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diagrams/quickStyle1.xml" ContentType="application/vnd.openxmlformats-officedocument.drawingml.diagramStyle+xml"/>
  <Override PartName="/word/charts/chart10.xml" ContentType="application/vnd.openxmlformats-officedocument.drawingml.chart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wmf" ContentType="image/x-w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diagrams/drawing2.xml" ContentType="application/vnd.ms-office.drawingml.diagramDrawing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80C" w:rsidRPr="0037480C" w:rsidRDefault="0037480C" w:rsidP="0037480C">
      <w:pPr>
        <w:spacing w:line="240" w:lineRule="auto"/>
        <w:ind w:firstLine="0"/>
        <w:jc w:val="center"/>
        <w:rPr>
          <w:rFonts w:cs="Times New Roman"/>
          <w:szCs w:val="28"/>
        </w:rPr>
      </w:pPr>
      <w:r w:rsidRPr="0037480C">
        <w:rPr>
          <w:rFonts w:cs="Times New Roman"/>
          <w:szCs w:val="28"/>
        </w:rPr>
        <w:t>МИНИСТЕРСТВО СЕЛЬСКОГО ХОЗЯЙСТВА РОССИЙСКОЙ ФЕДЕРАЦИИ</w:t>
      </w:r>
    </w:p>
    <w:p w:rsidR="0037480C" w:rsidRPr="0037480C" w:rsidRDefault="0037480C" w:rsidP="0037480C">
      <w:pPr>
        <w:spacing w:line="240" w:lineRule="auto"/>
        <w:ind w:firstLine="0"/>
        <w:jc w:val="center"/>
        <w:rPr>
          <w:rFonts w:cs="Times New Roman"/>
          <w:szCs w:val="28"/>
        </w:rPr>
      </w:pPr>
      <w:r w:rsidRPr="0037480C">
        <w:rPr>
          <w:rFonts w:cs="Times New Roman"/>
          <w:szCs w:val="28"/>
        </w:rPr>
        <w:t>ФЕДЕРАЛЬНОЕ ГОСУДАРСТВЕННОЕ БЮДЖЕТНОЕ ОБРАЗОВАТЕЛЬНОЕ</w:t>
      </w:r>
    </w:p>
    <w:p w:rsidR="0037480C" w:rsidRPr="0037480C" w:rsidRDefault="0037480C" w:rsidP="0037480C">
      <w:pPr>
        <w:spacing w:line="240" w:lineRule="auto"/>
        <w:ind w:firstLine="0"/>
        <w:jc w:val="center"/>
        <w:rPr>
          <w:rFonts w:cs="Times New Roman"/>
          <w:szCs w:val="28"/>
        </w:rPr>
      </w:pPr>
      <w:r w:rsidRPr="0037480C">
        <w:rPr>
          <w:rFonts w:cs="Times New Roman"/>
          <w:szCs w:val="28"/>
        </w:rPr>
        <w:t>УЧРЕЖДЕНИЕ ВЫСШЕГО ОБРАЗОВАНИЯ</w:t>
      </w:r>
    </w:p>
    <w:p w:rsidR="0012064B" w:rsidRDefault="0037480C" w:rsidP="0037480C">
      <w:pPr>
        <w:spacing w:line="240" w:lineRule="auto"/>
        <w:ind w:firstLine="0"/>
        <w:jc w:val="center"/>
        <w:rPr>
          <w:rFonts w:cs="Times New Roman"/>
          <w:szCs w:val="28"/>
        </w:rPr>
      </w:pPr>
      <w:r w:rsidRPr="0037480C">
        <w:rPr>
          <w:rFonts w:cs="Times New Roman"/>
          <w:szCs w:val="28"/>
        </w:rPr>
        <w:t xml:space="preserve">«ИЖЕВСКАЯ ГОСУДАРСТВЕННАЯ СЕЛЬСКОХОЗЯЙСТВЕННАЯ </w:t>
      </w:r>
    </w:p>
    <w:p w:rsidR="0037480C" w:rsidRPr="0037480C" w:rsidRDefault="0037480C" w:rsidP="0037480C">
      <w:pPr>
        <w:spacing w:line="240" w:lineRule="auto"/>
        <w:ind w:firstLine="0"/>
        <w:jc w:val="center"/>
        <w:rPr>
          <w:rFonts w:cs="Times New Roman"/>
          <w:szCs w:val="28"/>
        </w:rPr>
      </w:pPr>
      <w:r w:rsidRPr="0037480C">
        <w:rPr>
          <w:rFonts w:cs="Times New Roman"/>
          <w:szCs w:val="28"/>
        </w:rPr>
        <w:t>АКАД</w:t>
      </w:r>
      <w:r w:rsidRPr="0037480C">
        <w:rPr>
          <w:rFonts w:cs="Times New Roman"/>
          <w:szCs w:val="28"/>
        </w:rPr>
        <w:t>Е</w:t>
      </w:r>
      <w:r w:rsidRPr="0037480C">
        <w:rPr>
          <w:rFonts w:cs="Times New Roman"/>
          <w:szCs w:val="28"/>
        </w:rPr>
        <w:t>МИЯ»</w:t>
      </w:r>
    </w:p>
    <w:p w:rsidR="0037480C" w:rsidRPr="0037480C" w:rsidRDefault="0037480C" w:rsidP="0037480C">
      <w:pPr>
        <w:spacing w:line="240" w:lineRule="auto"/>
        <w:ind w:firstLine="0"/>
        <w:jc w:val="center"/>
        <w:rPr>
          <w:rFonts w:cs="Times New Roman"/>
          <w:szCs w:val="28"/>
        </w:rPr>
      </w:pPr>
    </w:p>
    <w:p w:rsidR="0037480C" w:rsidRPr="0037480C" w:rsidRDefault="0037480C" w:rsidP="0012064B">
      <w:pPr>
        <w:spacing w:after="200" w:line="240" w:lineRule="auto"/>
        <w:ind w:firstLine="0"/>
        <w:jc w:val="center"/>
        <w:rPr>
          <w:rFonts w:cs="Times New Roman"/>
          <w:szCs w:val="28"/>
        </w:rPr>
      </w:pPr>
      <w:r w:rsidRPr="0037480C">
        <w:rPr>
          <w:rFonts w:cs="Times New Roman"/>
          <w:szCs w:val="28"/>
        </w:rPr>
        <w:t>Кафедра  менеджмента и права</w:t>
      </w:r>
    </w:p>
    <w:p w:rsidR="0037480C" w:rsidRPr="0037480C" w:rsidRDefault="0037480C" w:rsidP="0037480C">
      <w:pPr>
        <w:spacing w:after="200" w:line="240" w:lineRule="auto"/>
        <w:ind w:firstLine="0"/>
        <w:jc w:val="left"/>
        <w:rPr>
          <w:rFonts w:cs="Times New Roman"/>
          <w:szCs w:val="28"/>
        </w:rPr>
      </w:pPr>
      <w:r w:rsidRPr="0037480C">
        <w:rPr>
          <w:rFonts w:cs="Times New Roman"/>
          <w:szCs w:val="28"/>
        </w:rPr>
        <w:t xml:space="preserve">                                                                                   Допускается к защите:</w:t>
      </w:r>
    </w:p>
    <w:p w:rsidR="0037480C" w:rsidRPr="0037480C" w:rsidRDefault="0037480C" w:rsidP="0037480C">
      <w:pPr>
        <w:spacing w:after="200" w:line="240" w:lineRule="auto"/>
        <w:ind w:firstLine="0"/>
        <w:jc w:val="left"/>
        <w:rPr>
          <w:rFonts w:cs="Times New Roman"/>
          <w:szCs w:val="28"/>
        </w:rPr>
      </w:pPr>
      <w:r w:rsidRPr="0037480C">
        <w:rPr>
          <w:rFonts w:cs="Times New Roman"/>
          <w:szCs w:val="28"/>
        </w:rPr>
        <w:t xml:space="preserve">                                                                                  зав. кафедрой, профессор</w:t>
      </w:r>
    </w:p>
    <w:p w:rsidR="0037480C" w:rsidRPr="0037480C" w:rsidRDefault="0037480C" w:rsidP="0037480C">
      <w:pPr>
        <w:spacing w:after="200" w:line="240" w:lineRule="auto"/>
        <w:ind w:firstLine="0"/>
        <w:jc w:val="left"/>
        <w:rPr>
          <w:rFonts w:cs="Times New Roman"/>
          <w:szCs w:val="28"/>
        </w:rPr>
      </w:pPr>
      <w:r w:rsidRPr="0037480C">
        <w:rPr>
          <w:rFonts w:cs="Times New Roman"/>
          <w:szCs w:val="28"/>
        </w:rPr>
        <w:t xml:space="preserve">                                                                                  А.К. Осипов</w:t>
      </w:r>
    </w:p>
    <w:p w:rsidR="0037480C" w:rsidRPr="0037480C" w:rsidRDefault="0037480C" w:rsidP="0037480C">
      <w:pPr>
        <w:spacing w:after="200" w:line="240" w:lineRule="auto"/>
        <w:ind w:firstLine="0"/>
        <w:jc w:val="left"/>
        <w:rPr>
          <w:rFonts w:cs="Times New Roman"/>
          <w:szCs w:val="28"/>
        </w:rPr>
      </w:pPr>
      <w:r w:rsidRPr="0037480C">
        <w:rPr>
          <w:rFonts w:cs="Times New Roman"/>
          <w:szCs w:val="28"/>
        </w:rPr>
        <w:t xml:space="preserve">                                                                                 «___»_____________20__г.</w:t>
      </w:r>
    </w:p>
    <w:p w:rsidR="0037480C" w:rsidRPr="0037480C" w:rsidRDefault="0037480C" w:rsidP="0037480C">
      <w:pPr>
        <w:spacing w:after="200" w:line="240" w:lineRule="auto"/>
        <w:ind w:firstLine="0"/>
        <w:jc w:val="left"/>
        <w:rPr>
          <w:rFonts w:cs="Times New Roman"/>
          <w:szCs w:val="28"/>
        </w:rPr>
      </w:pPr>
    </w:p>
    <w:p w:rsidR="0037480C" w:rsidRPr="0037480C" w:rsidRDefault="0037480C" w:rsidP="0037480C">
      <w:pPr>
        <w:spacing w:after="200" w:line="240" w:lineRule="auto"/>
        <w:ind w:firstLine="0"/>
        <w:jc w:val="center"/>
        <w:rPr>
          <w:rFonts w:cs="Times New Roman"/>
          <w:b/>
          <w:szCs w:val="28"/>
        </w:rPr>
      </w:pPr>
    </w:p>
    <w:p w:rsidR="0037480C" w:rsidRPr="0037480C" w:rsidRDefault="0037480C" w:rsidP="0037480C">
      <w:pPr>
        <w:spacing w:after="200" w:line="240" w:lineRule="auto"/>
        <w:ind w:firstLine="0"/>
        <w:jc w:val="center"/>
        <w:rPr>
          <w:rFonts w:cs="Times New Roman"/>
          <w:b/>
          <w:szCs w:val="28"/>
          <w:u w:val="single"/>
        </w:rPr>
      </w:pPr>
      <w:r w:rsidRPr="0037480C">
        <w:rPr>
          <w:rFonts w:cs="Times New Roman"/>
          <w:b/>
          <w:szCs w:val="28"/>
        </w:rPr>
        <w:t>ВЫПУСКНАЯ КВАЛИФИКАЦИОННАЯ РАБОТА</w:t>
      </w:r>
    </w:p>
    <w:p w:rsidR="0037480C" w:rsidRPr="0037480C" w:rsidRDefault="0037480C" w:rsidP="0037480C">
      <w:pPr>
        <w:spacing w:after="200" w:line="240" w:lineRule="auto"/>
        <w:ind w:firstLine="0"/>
        <w:jc w:val="left"/>
        <w:rPr>
          <w:rFonts w:cs="Times New Roman"/>
          <w:szCs w:val="28"/>
        </w:rPr>
      </w:pPr>
    </w:p>
    <w:p w:rsidR="0037480C" w:rsidRPr="0037480C" w:rsidRDefault="0037480C" w:rsidP="0037480C">
      <w:pPr>
        <w:spacing w:after="200" w:line="240" w:lineRule="auto"/>
        <w:ind w:firstLine="0"/>
        <w:jc w:val="left"/>
        <w:rPr>
          <w:rFonts w:cs="Times New Roman"/>
          <w:szCs w:val="28"/>
        </w:rPr>
      </w:pPr>
      <w:r w:rsidRPr="0037480C">
        <w:rPr>
          <w:rFonts w:cs="Times New Roman"/>
          <w:b/>
          <w:szCs w:val="28"/>
        </w:rPr>
        <w:t>на тему:</w:t>
      </w:r>
      <w:r w:rsidRPr="0037480C">
        <w:rPr>
          <w:rFonts w:cs="Times New Roman"/>
          <w:szCs w:val="28"/>
        </w:rPr>
        <w:t xml:space="preserve">  Повышение эффективности деятельности организации на основе </w:t>
      </w:r>
    </w:p>
    <w:p w:rsidR="0037480C" w:rsidRPr="0037480C" w:rsidRDefault="0037480C" w:rsidP="0037480C">
      <w:pPr>
        <w:spacing w:after="200" w:line="240" w:lineRule="auto"/>
        <w:ind w:firstLine="0"/>
        <w:jc w:val="left"/>
        <w:rPr>
          <w:rFonts w:cs="Times New Roman"/>
          <w:szCs w:val="28"/>
        </w:rPr>
      </w:pPr>
      <w:r w:rsidRPr="0037480C">
        <w:rPr>
          <w:rFonts w:cs="Times New Roman"/>
          <w:szCs w:val="28"/>
        </w:rPr>
        <w:t xml:space="preserve"> мерчандайзинга (на примере И.П. Бахтина Е.Н.  г. Ижевска  УР)</w:t>
      </w:r>
    </w:p>
    <w:p w:rsidR="0037480C" w:rsidRPr="0037480C" w:rsidRDefault="0037480C" w:rsidP="0037480C">
      <w:pPr>
        <w:spacing w:after="200" w:line="240" w:lineRule="auto"/>
        <w:ind w:firstLine="0"/>
        <w:jc w:val="left"/>
        <w:rPr>
          <w:rFonts w:cs="Times New Roman"/>
          <w:szCs w:val="28"/>
        </w:rPr>
      </w:pPr>
    </w:p>
    <w:p w:rsidR="0037480C" w:rsidRPr="0037480C" w:rsidRDefault="0037480C" w:rsidP="0037480C">
      <w:pPr>
        <w:spacing w:after="200" w:line="240" w:lineRule="auto"/>
        <w:ind w:firstLine="0"/>
        <w:jc w:val="center"/>
        <w:rPr>
          <w:rFonts w:cs="Times New Roman"/>
          <w:szCs w:val="28"/>
        </w:rPr>
      </w:pPr>
      <w:r w:rsidRPr="0037480C">
        <w:rPr>
          <w:rFonts w:cs="Times New Roman"/>
          <w:szCs w:val="28"/>
        </w:rPr>
        <w:t>Направление подготовки «Менеджмент»</w:t>
      </w:r>
    </w:p>
    <w:p w:rsidR="0037480C" w:rsidRPr="0037480C" w:rsidRDefault="0037480C" w:rsidP="0037480C">
      <w:pPr>
        <w:spacing w:after="200" w:line="240" w:lineRule="auto"/>
        <w:ind w:firstLine="0"/>
        <w:jc w:val="center"/>
        <w:rPr>
          <w:rFonts w:cs="Times New Roman"/>
          <w:szCs w:val="28"/>
        </w:rPr>
      </w:pPr>
      <w:r w:rsidRPr="0037480C">
        <w:rPr>
          <w:rFonts w:cs="Times New Roman"/>
          <w:szCs w:val="28"/>
        </w:rPr>
        <w:t>Направленность – Менеджмент организации</w:t>
      </w:r>
    </w:p>
    <w:p w:rsidR="0037480C" w:rsidRPr="0037480C" w:rsidRDefault="0037480C" w:rsidP="0037480C">
      <w:pPr>
        <w:spacing w:after="200" w:line="240" w:lineRule="auto"/>
        <w:ind w:firstLine="0"/>
        <w:jc w:val="center"/>
        <w:rPr>
          <w:rFonts w:cs="Times New Roman"/>
          <w:szCs w:val="28"/>
        </w:rPr>
      </w:pPr>
    </w:p>
    <w:p w:rsidR="0037480C" w:rsidRPr="0037480C" w:rsidRDefault="0037480C" w:rsidP="0037480C">
      <w:pPr>
        <w:spacing w:after="200" w:line="240" w:lineRule="auto"/>
        <w:ind w:firstLine="0"/>
        <w:jc w:val="left"/>
        <w:rPr>
          <w:rFonts w:cs="Times New Roman"/>
          <w:szCs w:val="28"/>
        </w:rPr>
      </w:pPr>
      <w:r w:rsidRPr="0037480C">
        <w:rPr>
          <w:rFonts w:cs="Times New Roman"/>
          <w:szCs w:val="28"/>
        </w:rPr>
        <w:t>Выпускник                                                                               Л.В.Жмурко</w:t>
      </w:r>
    </w:p>
    <w:p w:rsidR="0037480C" w:rsidRPr="0037480C" w:rsidRDefault="0037480C" w:rsidP="0037480C">
      <w:pPr>
        <w:spacing w:after="200" w:line="240" w:lineRule="auto"/>
        <w:ind w:firstLine="0"/>
        <w:jc w:val="left"/>
        <w:rPr>
          <w:rFonts w:cs="Times New Roman"/>
          <w:szCs w:val="28"/>
        </w:rPr>
      </w:pPr>
      <w:r w:rsidRPr="0037480C">
        <w:rPr>
          <w:rFonts w:cs="Times New Roman"/>
          <w:szCs w:val="28"/>
        </w:rPr>
        <w:t>Научный руководитель</w:t>
      </w:r>
    </w:p>
    <w:p w:rsidR="0037480C" w:rsidRPr="0037480C" w:rsidRDefault="0037480C" w:rsidP="0037480C">
      <w:pPr>
        <w:spacing w:after="200" w:line="240" w:lineRule="auto"/>
        <w:ind w:firstLine="0"/>
        <w:jc w:val="left"/>
        <w:rPr>
          <w:rFonts w:cs="Times New Roman"/>
          <w:szCs w:val="28"/>
        </w:rPr>
      </w:pPr>
      <w:r w:rsidRPr="0037480C">
        <w:rPr>
          <w:rFonts w:cs="Times New Roman"/>
          <w:szCs w:val="28"/>
        </w:rPr>
        <w:t>доцент                                                                                     О.В.Абашева</w:t>
      </w:r>
    </w:p>
    <w:p w:rsidR="0037480C" w:rsidRPr="0037480C" w:rsidRDefault="0037480C" w:rsidP="0037480C">
      <w:pPr>
        <w:spacing w:after="200" w:line="240" w:lineRule="auto"/>
        <w:ind w:firstLine="0"/>
        <w:jc w:val="left"/>
        <w:rPr>
          <w:rFonts w:cs="Times New Roman"/>
          <w:szCs w:val="28"/>
        </w:rPr>
      </w:pPr>
    </w:p>
    <w:p w:rsidR="0037480C" w:rsidRPr="0037480C" w:rsidRDefault="0037480C" w:rsidP="0037480C">
      <w:pPr>
        <w:spacing w:after="200" w:line="240" w:lineRule="auto"/>
        <w:ind w:firstLine="0"/>
        <w:jc w:val="left"/>
        <w:rPr>
          <w:rFonts w:cs="Times New Roman"/>
          <w:szCs w:val="28"/>
        </w:rPr>
      </w:pPr>
      <w:r w:rsidRPr="0037480C">
        <w:rPr>
          <w:rFonts w:cs="Times New Roman"/>
          <w:szCs w:val="28"/>
        </w:rPr>
        <w:t>Рецензент</w:t>
      </w:r>
    </w:p>
    <w:p w:rsidR="0037480C" w:rsidRPr="0037480C" w:rsidRDefault="0037480C" w:rsidP="0037480C">
      <w:pPr>
        <w:spacing w:after="200" w:line="240" w:lineRule="auto"/>
        <w:ind w:firstLine="0"/>
        <w:jc w:val="left"/>
        <w:rPr>
          <w:rFonts w:cs="Times New Roman"/>
          <w:szCs w:val="28"/>
        </w:rPr>
      </w:pPr>
      <w:r w:rsidRPr="0037480C">
        <w:rPr>
          <w:rFonts w:cs="Times New Roman"/>
          <w:szCs w:val="28"/>
        </w:rPr>
        <w:t>Доцент                                                                                     Е.В.Александрова</w:t>
      </w:r>
    </w:p>
    <w:p w:rsidR="0037480C" w:rsidRPr="0037480C" w:rsidRDefault="0037480C" w:rsidP="0037480C">
      <w:pPr>
        <w:spacing w:after="200" w:line="240" w:lineRule="auto"/>
        <w:ind w:firstLine="0"/>
        <w:jc w:val="left"/>
        <w:rPr>
          <w:rFonts w:cs="Times New Roman"/>
          <w:szCs w:val="28"/>
        </w:rPr>
      </w:pPr>
    </w:p>
    <w:p w:rsidR="0037480C" w:rsidRPr="0037480C" w:rsidRDefault="0037480C" w:rsidP="0037480C">
      <w:pPr>
        <w:spacing w:after="200" w:line="240" w:lineRule="auto"/>
        <w:ind w:firstLine="0"/>
        <w:jc w:val="center"/>
        <w:rPr>
          <w:rFonts w:cs="Times New Roman"/>
          <w:szCs w:val="28"/>
        </w:rPr>
      </w:pPr>
      <w:r w:rsidRPr="0037480C">
        <w:rPr>
          <w:rFonts w:cs="Times New Roman"/>
          <w:szCs w:val="28"/>
        </w:rPr>
        <w:t>Ижевск 20</w:t>
      </w:r>
      <w:r w:rsidRPr="0037480C">
        <w:rPr>
          <w:rFonts w:cs="Times New Roman"/>
          <w:szCs w:val="28"/>
          <w:u w:val="single"/>
        </w:rPr>
        <w:t>17</w:t>
      </w:r>
    </w:p>
    <w:p w:rsidR="001164FD" w:rsidRPr="00092744" w:rsidRDefault="001164FD" w:rsidP="00092744">
      <w:pPr>
        <w:jc w:val="left"/>
      </w:pPr>
      <w:bookmarkStart w:id="0" w:name="_GoBack"/>
      <w:bookmarkEnd w:id="0"/>
    </w:p>
    <w:p w:rsidR="0037480C" w:rsidRDefault="0037480C" w:rsidP="00AB14ED">
      <w:pPr>
        <w:spacing w:line="240" w:lineRule="auto"/>
        <w:jc w:val="center"/>
        <w:rPr>
          <w:b/>
        </w:rPr>
      </w:pPr>
    </w:p>
    <w:p w:rsidR="0037480C" w:rsidRDefault="0037480C" w:rsidP="00AB14ED">
      <w:pPr>
        <w:spacing w:line="240" w:lineRule="auto"/>
        <w:jc w:val="center"/>
      </w:pPr>
    </w:p>
    <w:p w:rsidR="00AB14ED" w:rsidRPr="00AB14ED" w:rsidRDefault="00AB14ED" w:rsidP="00AB14ED">
      <w:pPr>
        <w:spacing w:line="240" w:lineRule="auto"/>
        <w:jc w:val="center"/>
      </w:pPr>
      <w:r w:rsidRPr="00AB14ED">
        <w:t>Оглавление</w:t>
      </w:r>
    </w:p>
    <w:p w:rsidR="00AB14ED" w:rsidRPr="00AB14ED" w:rsidRDefault="00AB14ED" w:rsidP="00AB14ED">
      <w:pPr>
        <w:spacing w:line="240" w:lineRule="auto"/>
        <w:jc w:val="center"/>
      </w:pPr>
    </w:p>
    <w:p w:rsidR="00AB14ED" w:rsidRPr="00AB14ED" w:rsidRDefault="00AB14ED" w:rsidP="00AB14ED">
      <w:pPr>
        <w:spacing w:line="240" w:lineRule="auto"/>
        <w:jc w:val="center"/>
      </w:pPr>
    </w:p>
    <w:p w:rsidR="00AB14ED" w:rsidRPr="00AB14ED" w:rsidRDefault="00AB14ED" w:rsidP="00534E76">
      <w:pPr>
        <w:spacing w:line="240" w:lineRule="auto"/>
        <w:jc w:val="center"/>
      </w:pPr>
    </w:p>
    <w:p w:rsidR="00AA78E5" w:rsidRDefault="006D2631" w:rsidP="00534E76">
      <w:pPr>
        <w:ind w:firstLine="0"/>
        <w:rPr>
          <w:noProof/>
        </w:rPr>
        <w:sectPr w:rsidR="00AA78E5" w:rsidSect="0037480C">
          <w:headerReference w:type="default" r:id="rId8"/>
          <w:pgSz w:w="11906" w:h="16838"/>
          <w:pgMar w:top="1134" w:right="567" w:bottom="1134" w:left="1418" w:header="567" w:footer="567" w:gutter="0"/>
          <w:cols w:space="708"/>
          <w:titlePg/>
          <w:docGrid w:linePitch="381"/>
        </w:sectPr>
      </w:pPr>
      <w:r w:rsidRPr="00534E76">
        <w:fldChar w:fldCharType="begin"/>
      </w:r>
      <w:r w:rsidR="00534E76" w:rsidRPr="00534E76">
        <w:instrText xml:space="preserve"> INDEX \e "</w:instrText>
      </w:r>
      <w:r w:rsidR="00534E76" w:rsidRPr="00534E76">
        <w:tab/>
        <w:instrText xml:space="preserve">" \c "1" \z "1049" </w:instrText>
      </w:r>
      <w:r w:rsidRPr="00534E76">
        <w:fldChar w:fldCharType="separate"/>
      </w:r>
    </w:p>
    <w:p w:rsidR="00AA78E5" w:rsidRPr="00AA78E5" w:rsidRDefault="00AA78E5" w:rsidP="00AA78E5">
      <w:pPr>
        <w:pStyle w:val="1"/>
        <w:tabs>
          <w:tab w:val="right" w:leader="dot" w:pos="9911"/>
        </w:tabs>
        <w:spacing w:line="360" w:lineRule="auto"/>
        <w:ind w:left="0" w:firstLine="0"/>
        <w:rPr>
          <w:noProof/>
        </w:rPr>
      </w:pPr>
      <w:r w:rsidRPr="00AA78E5">
        <w:rPr>
          <w:noProof/>
        </w:rPr>
        <w:lastRenderedPageBreak/>
        <w:t>Введение</w:t>
      </w:r>
      <w:r w:rsidRPr="00AA78E5">
        <w:rPr>
          <w:noProof/>
        </w:rPr>
        <w:tab/>
        <w:t>3</w:t>
      </w:r>
    </w:p>
    <w:p w:rsidR="005C17E1" w:rsidRDefault="00AA78E5" w:rsidP="005C17E1">
      <w:pPr>
        <w:pStyle w:val="1"/>
        <w:tabs>
          <w:tab w:val="right" w:leader="dot" w:pos="9911"/>
        </w:tabs>
        <w:spacing w:line="360" w:lineRule="auto"/>
        <w:ind w:left="0" w:firstLine="0"/>
        <w:rPr>
          <w:noProof/>
          <w:lang w:val="en-US"/>
        </w:rPr>
      </w:pPr>
      <w:r w:rsidRPr="00AA78E5">
        <w:rPr>
          <w:bCs/>
          <w:noProof/>
        </w:rPr>
        <w:t>1 Теоретические основы мерчандайзинга</w:t>
      </w:r>
      <w:r w:rsidRPr="00AA78E5">
        <w:rPr>
          <w:noProof/>
        </w:rPr>
        <w:tab/>
        <w:t>6</w:t>
      </w:r>
    </w:p>
    <w:p w:rsidR="005C17E1" w:rsidRPr="00FE3921" w:rsidRDefault="005C17E1" w:rsidP="005C17E1">
      <w:pPr>
        <w:ind w:firstLine="0"/>
        <w:rPr>
          <w:lang w:val="en-US"/>
        </w:rPr>
      </w:pPr>
      <w:r>
        <w:rPr>
          <w:lang w:val="en-US"/>
        </w:rPr>
        <w:t xml:space="preserve">2 </w:t>
      </w:r>
      <w:r>
        <w:t>Анализ деятельности предприятия</w:t>
      </w:r>
      <w:r w:rsidR="00FE3921">
        <w:t>………………………………………………</w:t>
      </w:r>
      <w:r w:rsidR="00FE3921">
        <w:rPr>
          <w:lang w:val="en-US"/>
        </w:rPr>
        <w:t>13</w:t>
      </w:r>
    </w:p>
    <w:p w:rsidR="005C17E1" w:rsidRDefault="005C17E1" w:rsidP="005C17E1">
      <w:pPr>
        <w:ind w:firstLine="0"/>
      </w:pPr>
      <w:r>
        <w:t>2.1 Организационно-правовая характеристика деятельности предприятия</w:t>
      </w:r>
      <w:r w:rsidR="00672AF2">
        <w:t>…….13</w:t>
      </w:r>
    </w:p>
    <w:p w:rsidR="005C17E1" w:rsidRDefault="00672AF2" w:rsidP="005C17E1">
      <w:pPr>
        <w:ind w:firstLine="0"/>
      </w:pPr>
      <w:r>
        <w:t>2.2 Анализ финансово-хозяйственной деятельности……………………………....14</w:t>
      </w:r>
    </w:p>
    <w:p w:rsidR="00672AF2" w:rsidRPr="00FE3921" w:rsidRDefault="00672AF2" w:rsidP="005C17E1">
      <w:pPr>
        <w:ind w:firstLine="0"/>
        <w:rPr>
          <w:lang w:val="en-US"/>
        </w:rPr>
      </w:pPr>
      <w:r>
        <w:t>2.3Анализ системы мерчандайзинга……………………………………………….</w:t>
      </w:r>
      <w:r w:rsidR="00FE3921">
        <w:rPr>
          <w:lang w:val="en-US"/>
        </w:rPr>
        <w:t>33</w:t>
      </w:r>
    </w:p>
    <w:p w:rsidR="009C75CF" w:rsidRPr="00FE3921" w:rsidRDefault="009C75CF" w:rsidP="005C17E1">
      <w:pPr>
        <w:ind w:firstLine="0"/>
        <w:rPr>
          <w:lang w:val="en-US"/>
        </w:rPr>
      </w:pPr>
      <w:r>
        <w:t>3 Разработка проекта совершенстования совершенствования системы мерчанда</w:t>
      </w:r>
      <w:r>
        <w:t>й</w:t>
      </w:r>
      <w:r>
        <w:t>зинга предприятия и оценка его эффективности</w:t>
      </w:r>
      <w:r w:rsidR="00FE3921">
        <w:rPr>
          <w:lang w:val="en-US"/>
        </w:rPr>
        <w:t>…………………………………..48</w:t>
      </w:r>
    </w:p>
    <w:p w:rsidR="009C75CF" w:rsidRPr="00FE3921" w:rsidRDefault="00A266A1" w:rsidP="005C17E1">
      <w:pPr>
        <w:ind w:firstLine="0"/>
        <w:rPr>
          <w:lang w:val="en-US"/>
        </w:rPr>
      </w:pPr>
      <w:r>
        <w:t>3.1</w:t>
      </w:r>
      <w:r w:rsidR="009C75CF">
        <w:t>Разработка проекта по совершенствованию системы мерчандайзинга</w:t>
      </w:r>
      <w:r w:rsidR="00FE3921">
        <w:t>…….</w:t>
      </w:r>
      <w:r w:rsidR="00FE3921">
        <w:rPr>
          <w:lang w:val="en-US"/>
        </w:rPr>
        <w:t>48</w:t>
      </w:r>
    </w:p>
    <w:p w:rsidR="00B331F9" w:rsidRPr="00A266A1" w:rsidRDefault="00B331F9" w:rsidP="005C17E1">
      <w:pPr>
        <w:ind w:firstLine="0"/>
      </w:pPr>
      <w:r>
        <w:t>3</w:t>
      </w:r>
      <w:r w:rsidR="00A266A1">
        <w:t>.</w:t>
      </w:r>
      <w:r w:rsidR="00A266A1">
        <w:rPr>
          <w:lang w:val="en-US"/>
        </w:rPr>
        <w:t xml:space="preserve">2 </w:t>
      </w:r>
      <w:r w:rsidR="00A266A1">
        <w:rPr>
          <w:szCs w:val="28"/>
        </w:rPr>
        <w:t>Этапы реализации и эффективность реализации проекта…………………….55</w:t>
      </w:r>
    </w:p>
    <w:p w:rsidR="00B331F9" w:rsidRDefault="00B331F9" w:rsidP="005C17E1">
      <w:pPr>
        <w:ind w:firstLine="0"/>
      </w:pPr>
      <w:r>
        <w:t>Выводы и предложения……………………………………………………………..63</w:t>
      </w:r>
    </w:p>
    <w:p w:rsidR="00B331F9" w:rsidRPr="005C17E1" w:rsidRDefault="00B331F9" w:rsidP="005C17E1">
      <w:pPr>
        <w:ind w:firstLine="0"/>
      </w:pPr>
      <w:r>
        <w:t>Список литературы………………………………………………………………….68</w:t>
      </w:r>
    </w:p>
    <w:p w:rsidR="00AA78E5" w:rsidRPr="00AA78E5" w:rsidRDefault="00AA78E5" w:rsidP="00AA78E5">
      <w:pPr>
        <w:ind w:firstLine="0"/>
        <w:rPr>
          <w:noProof/>
        </w:rPr>
        <w:sectPr w:rsidR="00AA78E5" w:rsidRPr="00AA78E5" w:rsidSect="00AA78E5">
          <w:type w:val="continuous"/>
          <w:pgSz w:w="11906" w:h="16838"/>
          <w:pgMar w:top="1134" w:right="567" w:bottom="1134" w:left="1418" w:header="567" w:footer="567" w:gutter="0"/>
          <w:cols w:space="720"/>
          <w:titlePg/>
          <w:docGrid w:linePitch="381"/>
        </w:sectPr>
      </w:pPr>
    </w:p>
    <w:p w:rsidR="005C1EEB" w:rsidRDefault="006D2631" w:rsidP="00534E76">
      <w:pPr>
        <w:ind w:firstLine="0"/>
      </w:pPr>
      <w:r w:rsidRPr="00534E76">
        <w:lastRenderedPageBreak/>
        <w:fldChar w:fldCharType="end"/>
      </w:r>
    </w:p>
    <w:p w:rsidR="005C1EEB" w:rsidRDefault="005C1EEB" w:rsidP="00534E76">
      <w:pPr>
        <w:ind w:firstLine="0"/>
      </w:pPr>
    </w:p>
    <w:p w:rsidR="00AB14ED" w:rsidRDefault="00AB14ED" w:rsidP="00534E76">
      <w:pPr>
        <w:ind w:firstLine="0"/>
        <w:rPr>
          <w:b/>
        </w:rPr>
      </w:pPr>
      <w:r>
        <w:rPr>
          <w:b/>
        </w:rPr>
        <w:br w:type="page"/>
      </w:r>
    </w:p>
    <w:p w:rsidR="007D6F21" w:rsidRPr="002C4545" w:rsidRDefault="007D6F21" w:rsidP="007D6F21">
      <w:pPr>
        <w:spacing w:line="240" w:lineRule="auto"/>
        <w:rPr>
          <w:b/>
        </w:rPr>
      </w:pPr>
      <w:r w:rsidRPr="002C4545">
        <w:rPr>
          <w:b/>
        </w:rPr>
        <w:lastRenderedPageBreak/>
        <w:t>Введение</w:t>
      </w:r>
      <w:r w:rsidR="006D2631">
        <w:rPr>
          <w:b/>
        </w:rPr>
        <w:fldChar w:fldCharType="begin"/>
      </w:r>
      <w:r>
        <w:instrText xml:space="preserve"> XE "</w:instrText>
      </w:r>
      <w:r w:rsidRPr="00706DC4">
        <w:rPr>
          <w:b/>
        </w:rPr>
        <w:instrText>Введение</w:instrText>
      </w:r>
      <w:r>
        <w:instrText xml:space="preserve">" </w:instrText>
      </w:r>
      <w:r w:rsidR="006D2631">
        <w:rPr>
          <w:b/>
        </w:rPr>
        <w:fldChar w:fldCharType="end"/>
      </w:r>
    </w:p>
    <w:p w:rsidR="007D6F21" w:rsidRDefault="007D6F21" w:rsidP="007D6F21">
      <w:pPr>
        <w:spacing w:line="240" w:lineRule="auto"/>
      </w:pPr>
    </w:p>
    <w:p w:rsidR="007D6F21" w:rsidRDefault="007D6F21" w:rsidP="007D6F21">
      <w:pPr>
        <w:spacing w:line="240" w:lineRule="auto"/>
      </w:pPr>
    </w:p>
    <w:p w:rsidR="007D6F21" w:rsidRDefault="007D6F21" w:rsidP="007D6F21">
      <w:pPr>
        <w:spacing w:line="240" w:lineRule="auto"/>
      </w:pPr>
    </w:p>
    <w:p w:rsidR="007D6F21" w:rsidRDefault="007D6F21" w:rsidP="007D6F21">
      <w:pPr>
        <w:rPr>
          <w:b/>
        </w:rPr>
      </w:pPr>
      <w:r>
        <w:rPr>
          <w:b/>
        </w:rPr>
        <w:t xml:space="preserve">Актуальность темы ВКР. </w:t>
      </w:r>
      <w:r w:rsidR="00AB14ED" w:rsidRPr="007F07C8">
        <w:t>Рынок</w:t>
      </w:r>
      <w:r w:rsidR="00AB14ED">
        <w:t xml:space="preserve"> обуви –</w:t>
      </w:r>
      <w:r w:rsidR="00AB14ED" w:rsidRPr="007F07C8">
        <w:t xml:space="preserve"> это рынок чистой конкуренции, где оперируют множество конкурентов, предлагающих однородные товары и у</w:t>
      </w:r>
      <w:r w:rsidR="00AB14ED" w:rsidRPr="007F07C8">
        <w:t>с</w:t>
      </w:r>
      <w:r w:rsidR="00AB14ED" w:rsidRPr="007F07C8">
        <w:t>луги. Однако никто из конкурен</w:t>
      </w:r>
      <w:r w:rsidR="00430941">
        <w:t xml:space="preserve">тов практически не рекламирует </w:t>
      </w:r>
      <w:r w:rsidR="00AB14ED" w:rsidRPr="007F07C8">
        <w:t>свой товар, за исключением брэндовых торговых марок. Основной акцент при подаче рекламы не брэндового торгового предприятия делается на широкий ассортимент товара и место его расположения.</w:t>
      </w:r>
    </w:p>
    <w:p w:rsidR="00AB14ED" w:rsidRPr="004E1114" w:rsidRDefault="00AB14ED" w:rsidP="00AB14ED">
      <w:pPr>
        <w:rPr>
          <w:rFonts w:cs="Times New Roman"/>
          <w:szCs w:val="28"/>
        </w:rPr>
      </w:pPr>
      <w:r w:rsidRPr="004E1114">
        <w:rPr>
          <w:rFonts w:cs="Times New Roman"/>
          <w:szCs w:val="28"/>
        </w:rPr>
        <w:t>Стремление покупателей к разнообразию сказалось и на работе магазинов, для которых основной целью последних лет стало наращивание количества т</w:t>
      </w:r>
      <w:r w:rsidRPr="004E1114">
        <w:rPr>
          <w:rFonts w:cs="Times New Roman"/>
          <w:szCs w:val="28"/>
        </w:rPr>
        <w:t>о</w:t>
      </w:r>
      <w:r w:rsidRPr="004E1114">
        <w:rPr>
          <w:rFonts w:cs="Times New Roman"/>
          <w:szCs w:val="28"/>
        </w:rPr>
        <w:t>варных позиций, расширение и углубление ассортимента. Поскольку изобилие товаров на полках само по себе являлось действенным стимулом прийти в маг</w:t>
      </w:r>
      <w:r w:rsidRPr="004E1114">
        <w:rPr>
          <w:rFonts w:cs="Times New Roman"/>
          <w:szCs w:val="28"/>
        </w:rPr>
        <w:t>а</w:t>
      </w:r>
      <w:r w:rsidRPr="004E1114">
        <w:rPr>
          <w:rFonts w:cs="Times New Roman"/>
          <w:szCs w:val="28"/>
        </w:rPr>
        <w:t>зин и совершить покупку, основное внимание уделялось наличию товаров в пр</w:t>
      </w:r>
      <w:r w:rsidRPr="004E1114">
        <w:rPr>
          <w:rFonts w:cs="Times New Roman"/>
          <w:szCs w:val="28"/>
        </w:rPr>
        <w:t>о</w:t>
      </w:r>
      <w:r w:rsidRPr="004E1114">
        <w:rPr>
          <w:rFonts w:cs="Times New Roman"/>
          <w:szCs w:val="28"/>
        </w:rPr>
        <w:t>даже или обеспечению наличия товаров, пользующихся спросом.</w:t>
      </w:r>
    </w:p>
    <w:p w:rsidR="00AB14ED" w:rsidRPr="00AB14ED" w:rsidRDefault="00AB14ED" w:rsidP="00AB14ED">
      <w:pPr>
        <w:rPr>
          <w:szCs w:val="28"/>
        </w:rPr>
      </w:pPr>
      <w:r w:rsidRPr="00AB14ED">
        <w:rPr>
          <w:szCs w:val="28"/>
        </w:rPr>
        <w:t>Отсутствие устойчивого мотива предпочтения конкретного товара или то</w:t>
      </w:r>
      <w:r w:rsidRPr="00AB14ED">
        <w:rPr>
          <w:szCs w:val="28"/>
        </w:rPr>
        <w:t>р</w:t>
      </w:r>
      <w:r w:rsidRPr="00AB14ED">
        <w:rPr>
          <w:szCs w:val="28"/>
        </w:rPr>
        <w:t>говой марки показало, что розничный торговец может оказать непосредственное влияние на выбор покупателя. Чтобы воспользоваться полученным преимущес</w:t>
      </w:r>
      <w:r w:rsidRPr="00AB14ED">
        <w:rPr>
          <w:szCs w:val="28"/>
        </w:rPr>
        <w:t>т</w:t>
      </w:r>
      <w:r w:rsidRPr="00AB14ED">
        <w:rPr>
          <w:szCs w:val="28"/>
        </w:rPr>
        <w:t>вом, розничным торговцам пришлось отказаться от пассивного ожидания, когда покупатель сам сделает выбор. Для того чтобы эффективно управлять продажами и извлекать дополнительную прибыль, необходимо стимулировать покупателя принять решение в пользу конкретного товара или торговой марки.</w:t>
      </w:r>
    </w:p>
    <w:p w:rsidR="00AB14ED" w:rsidRPr="00AB14ED" w:rsidRDefault="00AB14ED" w:rsidP="00AB14ED">
      <w:pPr>
        <w:rPr>
          <w:szCs w:val="28"/>
        </w:rPr>
      </w:pPr>
      <w:r>
        <w:rPr>
          <w:szCs w:val="28"/>
        </w:rPr>
        <w:t>С</w:t>
      </w:r>
      <w:r w:rsidRPr="00AB14ED">
        <w:rPr>
          <w:szCs w:val="28"/>
        </w:rPr>
        <w:t>бытовая политика розничного торговца, продвижение и сбыт определе</w:t>
      </w:r>
      <w:r w:rsidRPr="00AB14ED">
        <w:rPr>
          <w:szCs w:val="28"/>
        </w:rPr>
        <w:t>н</w:t>
      </w:r>
      <w:r w:rsidRPr="00AB14ED">
        <w:rPr>
          <w:szCs w:val="28"/>
        </w:rPr>
        <w:t>ных товаров в собственном магазине, получила название мерчандайзинг.</w:t>
      </w:r>
    </w:p>
    <w:p w:rsidR="007D6F21" w:rsidRPr="00AE028E" w:rsidRDefault="00AB14ED" w:rsidP="00AB14ED">
      <w:pPr>
        <w:rPr>
          <w:szCs w:val="28"/>
        </w:rPr>
      </w:pPr>
      <w:r>
        <w:rPr>
          <w:szCs w:val="28"/>
        </w:rPr>
        <w:t>М</w:t>
      </w:r>
      <w:r w:rsidRPr="00AB14ED">
        <w:rPr>
          <w:szCs w:val="28"/>
        </w:rPr>
        <w:t>ерчандайзинг – одна из основополагающих дисциплин для професси</w:t>
      </w:r>
      <w:r w:rsidRPr="00AB14ED">
        <w:rPr>
          <w:szCs w:val="28"/>
        </w:rPr>
        <w:t>о</w:t>
      </w:r>
      <w:r w:rsidR="00430941">
        <w:rPr>
          <w:szCs w:val="28"/>
        </w:rPr>
        <w:t xml:space="preserve">нальных деятелей </w:t>
      </w:r>
      <w:r w:rsidRPr="00AB14ED">
        <w:rPr>
          <w:szCs w:val="28"/>
        </w:rPr>
        <w:t>рынка, чей бизнес заключается в реали</w:t>
      </w:r>
      <w:r w:rsidR="00430941">
        <w:rPr>
          <w:szCs w:val="28"/>
        </w:rPr>
        <w:t xml:space="preserve">зации товаров и услуг конечным </w:t>
      </w:r>
      <w:r w:rsidRPr="00AB14ED">
        <w:rPr>
          <w:szCs w:val="28"/>
        </w:rPr>
        <w:t>потребителям. Им необходимо знать, как привлечь потребителя в маг</w:t>
      </w:r>
      <w:r w:rsidRPr="00AB14ED">
        <w:rPr>
          <w:szCs w:val="28"/>
        </w:rPr>
        <w:t>а</w:t>
      </w:r>
      <w:r w:rsidRPr="00AB14ED">
        <w:rPr>
          <w:szCs w:val="28"/>
        </w:rPr>
        <w:t>зин и обратить его внимание на товар; как увеличить время пребывания покуп</w:t>
      </w:r>
      <w:r w:rsidRPr="00AB14ED">
        <w:rPr>
          <w:szCs w:val="28"/>
        </w:rPr>
        <w:t>а</w:t>
      </w:r>
      <w:r w:rsidRPr="00AB14ED">
        <w:rPr>
          <w:szCs w:val="28"/>
        </w:rPr>
        <w:t>теля в торговом зале и количество совершаемых им покупок; как управлять пов</w:t>
      </w:r>
      <w:r w:rsidRPr="00AB14ED">
        <w:rPr>
          <w:szCs w:val="28"/>
        </w:rPr>
        <w:t>е</w:t>
      </w:r>
      <w:r w:rsidRPr="00AB14ED">
        <w:rPr>
          <w:szCs w:val="28"/>
        </w:rPr>
        <w:t xml:space="preserve">дением потребителя, инициируя его на совершение благоприятных для компании </w:t>
      </w:r>
      <w:r w:rsidRPr="00AB14ED">
        <w:rPr>
          <w:szCs w:val="28"/>
        </w:rPr>
        <w:lastRenderedPageBreak/>
        <w:t>действий; как снизить когнитивный диссонанс и повысит лояльность покупателей к торговой фирме.</w:t>
      </w:r>
    </w:p>
    <w:p w:rsidR="00AB14ED" w:rsidRPr="00082F55" w:rsidRDefault="00AB14ED" w:rsidP="00AB14ED">
      <w:r w:rsidRPr="00A7306D">
        <w:rPr>
          <w:b/>
        </w:rPr>
        <w:t>Объект и предмет исследования.</w:t>
      </w:r>
      <w:r>
        <w:t xml:space="preserve">Объектом ВКР является ИП Бахтина Елена Николаевна, </w:t>
      </w:r>
      <w:r w:rsidR="00941394">
        <w:t>коммерческое обозначение –«</w:t>
      </w:r>
      <w:r>
        <w:rPr>
          <w:lang w:val="en-US"/>
        </w:rPr>
        <w:t>Best</w:t>
      </w:r>
      <w:r>
        <w:t>Обувь», предметов ВКР я</w:t>
      </w:r>
      <w:r>
        <w:t>в</w:t>
      </w:r>
      <w:r>
        <w:t>ляется финансово-хозяйственная деятельность «Best Обувь».</w:t>
      </w:r>
    </w:p>
    <w:p w:rsidR="007D6F21" w:rsidRPr="00735F33" w:rsidRDefault="007D6F21" w:rsidP="007D6F21">
      <w:pPr>
        <w:tabs>
          <w:tab w:val="left" w:pos="5850"/>
        </w:tabs>
        <w:rPr>
          <w:szCs w:val="28"/>
        </w:rPr>
      </w:pPr>
      <w:r w:rsidRPr="00E132C8">
        <w:rPr>
          <w:b/>
        </w:rPr>
        <w:t>Цель и задачи</w:t>
      </w:r>
      <w:r>
        <w:rPr>
          <w:b/>
        </w:rPr>
        <w:t xml:space="preserve"> ВКР. </w:t>
      </w:r>
      <w:r w:rsidRPr="00AE028E">
        <w:t xml:space="preserve">Цель ВКР состоит в </w:t>
      </w:r>
      <w:r w:rsidR="00AB14ED">
        <w:t>с</w:t>
      </w:r>
      <w:r w:rsidR="00430941">
        <w:t>овершенствовании системы</w:t>
      </w:r>
      <w:r w:rsidR="00AB14ED" w:rsidRPr="00BF1C54">
        <w:t xml:space="preserve"> ме</w:t>
      </w:r>
      <w:r w:rsidR="00AB14ED" w:rsidRPr="00BF1C54">
        <w:t>р</w:t>
      </w:r>
      <w:r w:rsidR="00AB14ED" w:rsidRPr="00BF1C54">
        <w:t>чандайзинга</w:t>
      </w:r>
      <w:r w:rsidR="00AB14ED">
        <w:t>«Best Обувь».</w:t>
      </w:r>
    </w:p>
    <w:p w:rsidR="007D6F21" w:rsidRDefault="007D6F21" w:rsidP="007D6F21">
      <w:r w:rsidRPr="00A7306D">
        <w:t>В соответствии с поставленной целью в работе решаются следующие зад</w:t>
      </w:r>
      <w:r w:rsidRPr="00A7306D">
        <w:t>а</w:t>
      </w:r>
      <w:r w:rsidRPr="00A7306D">
        <w:t>чи:</w:t>
      </w:r>
    </w:p>
    <w:p w:rsidR="007D6F21" w:rsidRPr="00D350B9" w:rsidRDefault="007D6F21" w:rsidP="007D6F21">
      <w:pPr>
        <w:pStyle w:val="a3"/>
        <w:numPr>
          <w:ilvl w:val="0"/>
          <w:numId w:val="2"/>
        </w:numPr>
        <w:ind w:left="0" w:firstLine="709"/>
        <w:rPr>
          <w:strike/>
        </w:rPr>
      </w:pPr>
      <w:r w:rsidRPr="00AE028E">
        <w:t xml:space="preserve">исследовать проблемы </w:t>
      </w:r>
      <w:r w:rsidR="00AB14ED">
        <w:t>с</w:t>
      </w:r>
      <w:r w:rsidR="003B1CFD">
        <w:t>овершенствования</w:t>
      </w:r>
      <w:r w:rsidR="00053D20">
        <w:t xml:space="preserve">системы </w:t>
      </w:r>
      <w:r w:rsidR="00AB14ED" w:rsidRPr="00BF1C54">
        <w:t>мерчандайзинга</w:t>
      </w:r>
      <w:r>
        <w:t xml:space="preserve"> организации;</w:t>
      </w:r>
    </w:p>
    <w:p w:rsidR="007D6F21" w:rsidRDefault="007D6F21" w:rsidP="007D6F21">
      <w:pPr>
        <w:pStyle w:val="a3"/>
        <w:numPr>
          <w:ilvl w:val="0"/>
          <w:numId w:val="2"/>
        </w:numPr>
        <w:ind w:left="0" w:firstLine="709"/>
      </w:pPr>
      <w:r>
        <w:t xml:space="preserve">провести анализ деятельности </w:t>
      </w:r>
      <w:r w:rsidR="00AB14ED">
        <w:t>«Best Обувь»</w:t>
      </w:r>
      <w:r>
        <w:t>;</w:t>
      </w:r>
    </w:p>
    <w:p w:rsidR="007D6F21" w:rsidRDefault="007D6F21" w:rsidP="007D6F21">
      <w:pPr>
        <w:pStyle w:val="a3"/>
        <w:numPr>
          <w:ilvl w:val="0"/>
          <w:numId w:val="2"/>
        </w:numPr>
        <w:ind w:left="0" w:firstLine="709"/>
      </w:pPr>
      <w:r>
        <w:t xml:space="preserve">дать общую характеристику </w:t>
      </w:r>
      <w:r w:rsidR="00AB14ED">
        <w:t>«Best Обувь»</w:t>
      </w:r>
      <w:r>
        <w:t>;</w:t>
      </w:r>
    </w:p>
    <w:p w:rsidR="007D6F21" w:rsidRDefault="007D6F21" w:rsidP="007D6F21">
      <w:pPr>
        <w:pStyle w:val="a3"/>
        <w:numPr>
          <w:ilvl w:val="0"/>
          <w:numId w:val="2"/>
        </w:numPr>
        <w:ind w:left="0" w:firstLine="709"/>
      </w:pPr>
      <w:r>
        <w:t xml:space="preserve">провести анализ внешней и внутренней среды </w:t>
      </w:r>
      <w:r w:rsidR="00AB14ED">
        <w:t>«Best Обувь»</w:t>
      </w:r>
      <w:r>
        <w:t>;</w:t>
      </w:r>
    </w:p>
    <w:p w:rsidR="007D6F21" w:rsidRDefault="007D6F21" w:rsidP="007D6F21">
      <w:pPr>
        <w:pStyle w:val="a3"/>
        <w:numPr>
          <w:ilvl w:val="0"/>
          <w:numId w:val="2"/>
        </w:numPr>
        <w:ind w:left="0" w:firstLine="709"/>
      </w:pPr>
      <w:r>
        <w:t xml:space="preserve">проанализировать финансово-экономические показатели деятельности </w:t>
      </w:r>
      <w:r w:rsidR="00AB14ED">
        <w:t>«Best Обувь»</w:t>
      </w:r>
      <w:r>
        <w:t>;</w:t>
      </w:r>
    </w:p>
    <w:p w:rsidR="003B1CFD" w:rsidRDefault="003B1CFD" w:rsidP="007D6F21">
      <w:pPr>
        <w:pStyle w:val="a3"/>
        <w:numPr>
          <w:ilvl w:val="0"/>
          <w:numId w:val="2"/>
        </w:numPr>
        <w:ind w:left="0" w:firstLine="709"/>
      </w:pPr>
      <w:r>
        <w:t>провести анализ системы мерчандайзинга «Best Обувь»;</w:t>
      </w:r>
    </w:p>
    <w:p w:rsidR="007D6F21" w:rsidRDefault="007D6F21" w:rsidP="007D6F21">
      <w:pPr>
        <w:pStyle w:val="a3"/>
        <w:numPr>
          <w:ilvl w:val="0"/>
          <w:numId w:val="2"/>
        </w:numPr>
        <w:ind w:left="0" w:firstLine="709"/>
      </w:pPr>
      <w:r>
        <w:t xml:space="preserve">сформулировать проблемы и поставить цели </w:t>
      </w:r>
      <w:r w:rsidR="00AB14ED">
        <w:t>«Best Обувь»</w:t>
      </w:r>
      <w:r>
        <w:t>;</w:t>
      </w:r>
    </w:p>
    <w:p w:rsidR="007D6F21" w:rsidRPr="00260BB4" w:rsidRDefault="007D6F21" w:rsidP="007D6F21">
      <w:pPr>
        <w:pStyle w:val="a3"/>
        <w:numPr>
          <w:ilvl w:val="0"/>
          <w:numId w:val="2"/>
        </w:numPr>
        <w:ind w:left="0" w:firstLine="709"/>
      </w:pPr>
      <w:r w:rsidRPr="00260BB4">
        <w:t xml:space="preserve">разработать </w:t>
      </w:r>
      <w:r w:rsidRPr="00260BB4">
        <w:rPr>
          <w:rFonts w:eastAsia="Times New Roman" w:cs="Times New Roman"/>
          <w:szCs w:val="28"/>
          <w:lang w:eastAsia="ru-RU"/>
        </w:rPr>
        <w:t xml:space="preserve">проект </w:t>
      </w:r>
      <w:r w:rsidR="00EC5AB5">
        <w:t xml:space="preserve">совершенствованиясистемы </w:t>
      </w:r>
      <w:r w:rsidR="00EC5AB5" w:rsidRPr="00BF1C54">
        <w:t>мерчандайзинга</w:t>
      </w:r>
      <w:r w:rsidR="00EC5AB5">
        <w:t xml:space="preserve"> «Best Обувь»;</w:t>
      </w:r>
    </w:p>
    <w:p w:rsidR="007D6F21" w:rsidRPr="00260BB4" w:rsidRDefault="007D6F21" w:rsidP="007D6F21">
      <w:pPr>
        <w:pStyle w:val="a3"/>
        <w:numPr>
          <w:ilvl w:val="0"/>
          <w:numId w:val="2"/>
        </w:numPr>
        <w:ind w:left="0" w:firstLine="709"/>
      </w:pPr>
      <w:r w:rsidRPr="00260BB4">
        <w:t xml:space="preserve">оценить эффективности </w:t>
      </w:r>
      <w:r w:rsidRPr="00260BB4">
        <w:rPr>
          <w:rFonts w:eastAsia="Times New Roman" w:cs="Times New Roman"/>
          <w:szCs w:val="28"/>
          <w:lang w:eastAsia="ru-RU"/>
        </w:rPr>
        <w:t xml:space="preserve">проекта </w:t>
      </w:r>
      <w:r w:rsidR="00EC5AB5">
        <w:t xml:space="preserve">совершенствованиясистемы </w:t>
      </w:r>
      <w:r w:rsidR="00EC5AB5" w:rsidRPr="00BF1C54">
        <w:t>мерча</w:t>
      </w:r>
      <w:r w:rsidR="00EC5AB5" w:rsidRPr="00BF1C54">
        <w:t>н</w:t>
      </w:r>
      <w:r w:rsidR="00EC5AB5" w:rsidRPr="00BF1C54">
        <w:t>дайзинга</w:t>
      </w:r>
      <w:r w:rsidR="00EC5AB5">
        <w:t xml:space="preserve"> «Best Обувь».</w:t>
      </w:r>
    </w:p>
    <w:p w:rsidR="007D6F21" w:rsidRDefault="007D6F21" w:rsidP="007D6F21">
      <w:r w:rsidRPr="00A7306D">
        <w:rPr>
          <w:b/>
        </w:rPr>
        <w:t xml:space="preserve">Теоретическая и методологическая основа </w:t>
      </w:r>
      <w:r>
        <w:rPr>
          <w:b/>
        </w:rPr>
        <w:t>ВКР</w:t>
      </w:r>
      <w:r w:rsidRPr="00A7306D">
        <w:rPr>
          <w:b/>
        </w:rPr>
        <w:t>.</w:t>
      </w:r>
      <w:r w:rsidRPr="0019395E">
        <w:t>Теоретическую и мет</w:t>
      </w:r>
      <w:r w:rsidRPr="0019395E">
        <w:t>о</w:t>
      </w:r>
      <w:r w:rsidRPr="0019395E">
        <w:t xml:space="preserve">дологическую основу </w:t>
      </w:r>
      <w:r>
        <w:t>ВКР</w:t>
      </w:r>
      <w:r w:rsidRPr="0019395E">
        <w:t xml:space="preserve"> составили труды отечественных и зарубежных ученых-экономистов, а также специалистов в области</w:t>
      </w:r>
      <w:r>
        <w:t xml:space="preserve"> менеджмента</w:t>
      </w:r>
      <w:r w:rsidR="003B1CFD">
        <w:t xml:space="preserve"> и маркетинга</w:t>
      </w:r>
      <w:r w:rsidRPr="0019395E">
        <w:t>. П</w:t>
      </w:r>
      <w:r w:rsidRPr="0019395E">
        <w:t>о</w:t>
      </w:r>
      <w:r w:rsidRPr="0019395E">
        <w:t xml:space="preserve">строение данного исследования основано на принципах </w:t>
      </w:r>
      <w:r>
        <w:t xml:space="preserve">и методах </w:t>
      </w:r>
      <w:r w:rsidRPr="0019395E">
        <w:t>методов вс</w:t>
      </w:r>
      <w:r w:rsidRPr="0019395E">
        <w:t>е</w:t>
      </w:r>
      <w:r w:rsidRPr="0019395E">
        <w:t>объемлющей экономической и статистической обработки  данных, их сравнения и обобщения, а также научного синтеза и анали</w:t>
      </w:r>
      <w:r>
        <w:t>за.</w:t>
      </w:r>
    </w:p>
    <w:p w:rsidR="007D6F21" w:rsidRDefault="007D6F21" w:rsidP="007D6F21">
      <w:r w:rsidRPr="00290E03">
        <w:rPr>
          <w:b/>
        </w:rPr>
        <w:t xml:space="preserve">Информационная база </w:t>
      </w:r>
      <w:r>
        <w:rPr>
          <w:b/>
        </w:rPr>
        <w:t>ВКР</w:t>
      </w:r>
      <w:r w:rsidRPr="00290E03">
        <w:rPr>
          <w:b/>
        </w:rPr>
        <w:t>.</w:t>
      </w:r>
      <w:r>
        <w:t xml:space="preserve"> Информационную базу ВКР составили:</w:t>
      </w:r>
    </w:p>
    <w:p w:rsidR="007D6F21" w:rsidRDefault="007D6F21" w:rsidP="007D6F21">
      <w:pPr>
        <w:pStyle w:val="a3"/>
        <w:numPr>
          <w:ilvl w:val="0"/>
          <w:numId w:val="1"/>
        </w:numPr>
        <w:ind w:left="0" w:firstLine="709"/>
        <w:jc w:val="both"/>
      </w:pPr>
      <w:r>
        <w:t xml:space="preserve">отчётность </w:t>
      </w:r>
      <w:r w:rsidR="00AB14ED">
        <w:t>«Best Обувь»</w:t>
      </w:r>
      <w:r>
        <w:t>;</w:t>
      </w:r>
    </w:p>
    <w:p w:rsidR="007D6F21" w:rsidRDefault="007D6F21" w:rsidP="007D6F21">
      <w:pPr>
        <w:pStyle w:val="a3"/>
        <w:numPr>
          <w:ilvl w:val="0"/>
          <w:numId w:val="1"/>
        </w:numPr>
        <w:ind w:left="0" w:firstLine="709"/>
        <w:jc w:val="both"/>
      </w:pPr>
      <w:r w:rsidRPr="00037F97">
        <w:lastRenderedPageBreak/>
        <w:t>законодательные, нормативные акты и постановления органов вла</w:t>
      </w:r>
      <w:r>
        <w:t>сти РФ;</w:t>
      </w:r>
    </w:p>
    <w:p w:rsidR="007D6F21" w:rsidRDefault="007D6F21" w:rsidP="007D6F21">
      <w:pPr>
        <w:pStyle w:val="a3"/>
        <w:numPr>
          <w:ilvl w:val="0"/>
          <w:numId w:val="1"/>
        </w:numPr>
        <w:ind w:left="0" w:firstLine="709"/>
        <w:jc w:val="both"/>
      </w:pPr>
      <w:r>
        <w:t>с</w:t>
      </w:r>
      <w:r w:rsidRPr="00037F97">
        <w:t>татистические и аналитические данные Федеральной службы гос</w:t>
      </w:r>
      <w:r w:rsidRPr="00037F97">
        <w:t>у</w:t>
      </w:r>
      <w:r w:rsidRPr="00037F97">
        <w:t>дарственной статистики РФ и ее террито</w:t>
      </w:r>
      <w:r>
        <w:t>риальных органов;</w:t>
      </w:r>
    </w:p>
    <w:p w:rsidR="007D6F21" w:rsidRDefault="007D6F21" w:rsidP="007D6F21">
      <w:pPr>
        <w:pStyle w:val="a3"/>
        <w:numPr>
          <w:ilvl w:val="0"/>
          <w:numId w:val="1"/>
        </w:numPr>
        <w:ind w:left="0" w:firstLine="709"/>
        <w:jc w:val="both"/>
      </w:pPr>
      <w:r>
        <w:t>д</w:t>
      </w:r>
      <w:r w:rsidRPr="00037F97">
        <w:t>анные информаци</w:t>
      </w:r>
      <w:r>
        <w:t>онно-аналитических агентств;</w:t>
      </w:r>
    </w:p>
    <w:p w:rsidR="007D6F21" w:rsidRPr="0019395E" w:rsidRDefault="007D6F21" w:rsidP="007D6F21">
      <w:pPr>
        <w:pStyle w:val="a3"/>
        <w:numPr>
          <w:ilvl w:val="0"/>
          <w:numId w:val="1"/>
        </w:numPr>
        <w:ind w:left="0" w:firstLine="709"/>
        <w:jc w:val="both"/>
      </w:pPr>
      <w:r>
        <w:t>м</w:t>
      </w:r>
      <w:r w:rsidRPr="00037F97">
        <w:t>атериалы научных и научно-практических конференций и докладов по исследуемой проблеме.</w:t>
      </w:r>
    </w:p>
    <w:p w:rsidR="007D6F21" w:rsidRPr="005307C1" w:rsidRDefault="007D6F21" w:rsidP="007D6F21">
      <w:pPr>
        <w:rPr>
          <w:b/>
          <w:strike/>
        </w:rPr>
      </w:pPr>
      <w:r w:rsidRPr="00324F29">
        <w:rPr>
          <w:b/>
        </w:rPr>
        <w:t>Объём и структура</w:t>
      </w:r>
      <w:r>
        <w:rPr>
          <w:b/>
        </w:rPr>
        <w:t xml:space="preserve"> ВКР</w:t>
      </w:r>
      <w:r w:rsidRPr="00324F29">
        <w:rPr>
          <w:b/>
        </w:rPr>
        <w:t>.</w:t>
      </w:r>
      <w:r>
        <w:t>Выпускная квалификационная работа</w:t>
      </w:r>
      <w:r w:rsidRPr="00B84C1B">
        <w:t xml:space="preserve"> состоит из введения, трех глав, </w:t>
      </w:r>
      <w:r>
        <w:t>заключения</w:t>
      </w:r>
      <w:r w:rsidRPr="00B84C1B">
        <w:t xml:space="preserve">, </w:t>
      </w:r>
      <w:r>
        <w:t>списка литературы</w:t>
      </w:r>
      <w:r w:rsidRPr="00B84C1B">
        <w:t xml:space="preserve"> и приложен</w:t>
      </w:r>
      <w:r w:rsidRPr="00793F68">
        <w:t>ий. Работа изл</w:t>
      </w:r>
      <w:r w:rsidRPr="00793F68">
        <w:t>о</w:t>
      </w:r>
      <w:r w:rsidR="00793F68" w:rsidRPr="00793F68">
        <w:t>жена на 7</w:t>
      </w:r>
      <w:r w:rsidR="00AA78E5">
        <w:t>0</w:t>
      </w:r>
      <w:r w:rsidR="006461F2" w:rsidRPr="00793F68">
        <w:t xml:space="preserve"> страницах, включает 21 таблицу и </w:t>
      </w:r>
      <w:r w:rsidRPr="00793F68">
        <w:t>1</w:t>
      </w:r>
      <w:r w:rsidR="006461F2" w:rsidRPr="00793F68">
        <w:t>8</w:t>
      </w:r>
      <w:r w:rsidRPr="00793F68">
        <w:t xml:space="preserve"> рисунков</w:t>
      </w:r>
      <w:r w:rsidR="006461F2" w:rsidRPr="00793F68">
        <w:t>.</w:t>
      </w:r>
    </w:p>
    <w:p w:rsidR="007D6F21" w:rsidRDefault="007D6F21" w:rsidP="007D6F21">
      <w:r w:rsidRPr="00A57794">
        <w:t xml:space="preserve">Во введении обоснована актуальность темы </w:t>
      </w:r>
      <w:r>
        <w:t>ВКР</w:t>
      </w:r>
      <w:r w:rsidRPr="00A57794">
        <w:t xml:space="preserve">, определены цель и задачи </w:t>
      </w:r>
      <w:r>
        <w:t>ВКР</w:t>
      </w:r>
      <w:r w:rsidRPr="00A57794">
        <w:t xml:space="preserve">, объект и предмет </w:t>
      </w:r>
      <w:r>
        <w:t>ВКР, её</w:t>
      </w:r>
      <w:r w:rsidRPr="00A57794">
        <w:t xml:space="preserve"> теоретическая и методологическая осно</w:t>
      </w:r>
      <w:r>
        <w:t xml:space="preserve">ва и </w:t>
      </w:r>
      <w:r w:rsidRPr="00A57794">
        <w:t>и</w:t>
      </w:r>
      <w:r w:rsidRPr="00A57794">
        <w:t>н</w:t>
      </w:r>
      <w:r w:rsidRPr="00A57794">
        <w:t xml:space="preserve">формационная база </w:t>
      </w:r>
      <w:r>
        <w:t xml:space="preserve">ВКР. </w:t>
      </w:r>
    </w:p>
    <w:p w:rsidR="003B1CFD" w:rsidRDefault="007D6F21" w:rsidP="003B1CFD">
      <w:r>
        <w:t>В первой</w:t>
      </w:r>
      <w:r w:rsidRPr="00A57794">
        <w:t xml:space="preserve"> главе </w:t>
      </w:r>
      <w:r>
        <w:rPr>
          <w:rFonts w:cs="Times New Roman"/>
          <w:szCs w:val="28"/>
        </w:rPr>
        <w:t>рассматриваются т</w:t>
      </w:r>
      <w:r w:rsidRPr="007213F9">
        <w:rPr>
          <w:rFonts w:cs="Times New Roman"/>
          <w:szCs w:val="28"/>
        </w:rPr>
        <w:t xml:space="preserve">еоретические подходы к постановке и решению проблемы </w:t>
      </w:r>
      <w:r w:rsidR="003B1CFD">
        <w:t>совершенствования</w:t>
      </w:r>
      <w:r w:rsidR="00430941">
        <w:t xml:space="preserve">системы </w:t>
      </w:r>
      <w:r w:rsidR="003B1CFD" w:rsidRPr="00BF1C54">
        <w:t>мерчандайзинга</w:t>
      </w:r>
      <w:r w:rsidR="00C37726">
        <w:t xml:space="preserve"> организации, з</w:t>
      </w:r>
      <w:r w:rsidR="00C37726" w:rsidRPr="00C37726">
        <w:t>начение мерчандайзинга в организациях розничной торговли</w:t>
      </w:r>
      <w:r w:rsidR="00C37726">
        <w:t>, изучаются о</w:t>
      </w:r>
      <w:r w:rsidR="00C37726" w:rsidRPr="00A119F7">
        <w:rPr>
          <w:bCs/>
        </w:rPr>
        <w:t>сно</w:t>
      </w:r>
      <w:r w:rsidR="00C37726" w:rsidRPr="00A119F7">
        <w:rPr>
          <w:bCs/>
        </w:rPr>
        <w:t>в</w:t>
      </w:r>
      <w:r w:rsidR="00C37726" w:rsidRPr="00A119F7">
        <w:rPr>
          <w:bCs/>
        </w:rPr>
        <w:t>ные инструменты мерчандайзинга в розничной торговле</w:t>
      </w:r>
      <w:r w:rsidR="00C37726">
        <w:rPr>
          <w:bCs/>
        </w:rPr>
        <w:t>.</w:t>
      </w:r>
    </w:p>
    <w:p w:rsidR="003B1CFD" w:rsidRDefault="007D6F21" w:rsidP="003B1CFD">
      <w:r>
        <w:t>Во второй главе рассматриваются о</w:t>
      </w:r>
      <w:r w:rsidRPr="00D1754F">
        <w:t>бщая характерист</w:t>
      </w:r>
      <w:r>
        <w:t xml:space="preserve">ика </w:t>
      </w:r>
      <w:r w:rsidR="00AB14ED">
        <w:t>«Best Обувь»</w:t>
      </w:r>
      <w:r>
        <w:t>, в</w:t>
      </w:r>
      <w:r w:rsidRPr="00D1754F">
        <w:t>и</w:t>
      </w:r>
      <w:r w:rsidRPr="00D1754F">
        <w:t xml:space="preserve">ды деятельности </w:t>
      </w:r>
      <w:r w:rsidR="00AB14ED">
        <w:t>«Best Обувь»</w:t>
      </w:r>
      <w:r>
        <w:t>, проводится а</w:t>
      </w:r>
      <w:r w:rsidRPr="00D1754F">
        <w:t>нализ внешней</w:t>
      </w:r>
      <w:r>
        <w:t xml:space="preserve"> и внутренней</w:t>
      </w:r>
      <w:r w:rsidRPr="00D1754F">
        <w:t xml:space="preserve"> среды </w:t>
      </w:r>
      <w:r w:rsidR="00AB14ED">
        <w:t>«Best Обувь»</w:t>
      </w:r>
      <w:r>
        <w:t>, а</w:t>
      </w:r>
      <w:r w:rsidRPr="00D1754F">
        <w:t xml:space="preserve">нализ финансово-экономических показателей деятельности </w:t>
      </w:r>
      <w:r w:rsidR="00AB14ED">
        <w:t>«Best Обувь»</w:t>
      </w:r>
      <w:r w:rsidR="00430941">
        <w:t xml:space="preserve">, проводится анализ системы мерчандайзинга «Best Обувь» и </w:t>
      </w:r>
      <w:r>
        <w:t>ф</w:t>
      </w:r>
      <w:r w:rsidRPr="00D1754F">
        <w:t>ормулир</w:t>
      </w:r>
      <w:r>
        <w:t>у</w:t>
      </w:r>
      <w:r>
        <w:t>ются</w:t>
      </w:r>
      <w:r w:rsidRPr="00D1754F">
        <w:t xml:space="preserve"> проблемы и постановка цели </w:t>
      </w:r>
      <w:r w:rsidR="00AB14ED">
        <w:t>«Best Обувь»</w:t>
      </w:r>
      <w:r w:rsidR="00430941">
        <w:t>.</w:t>
      </w:r>
    </w:p>
    <w:p w:rsidR="007D6F21" w:rsidRDefault="007D6F21" w:rsidP="007D6F21">
      <w:r>
        <w:t xml:space="preserve">В третьей главе </w:t>
      </w:r>
      <w:r>
        <w:rPr>
          <w:szCs w:val="28"/>
        </w:rPr>
        <w:t xml:space="preserve">рассматриваются основные «области знаний» разработки проекта </w:t>
      </w:r>
      <w:r w:rsidR="00EC5AB5">
        <w:t xml:space="preserve">совершенствованиясистемы </w:t>
      </w:r>
      <w:r w:rsidR="00EC5AB5" w:rsidRPr="00BF1C54">
        <w:t>мерчандайзинга</w:t>
      </w:r>
      <w:r w:rsidR="00EC5AB5">
        <w:t xml:space="preserve"> «Best Обувь» и оцениваетс</w:t>
      </w:r>
      <w:r w:rsidR="00A15792">
        <w:t>я</w:t>
      </w:r>
      <w:r w:rsidR="00EC5AB5">
        <w:t xml:space="preserve"> его эффективность. </w:t>
      </w:r>
    </w:p>
    <w:p w:rsidR="007D6F21" w:rsidRPr="00E843D0" w:rsidRDefault="007D6F21" w:rsidP="007D6F21">
      <w:r w:rsidRPr="00FB0872">
        <w:rPr>
          <w:szCs w:val="28"/>
        </w:rPr>
        <w:t>В заключении изложены результаты исследования, подведены итоги.</w:t>
      </w:r>
    </w:p>
    <w:p w:rsidR="00053D20" w:rsidRDefault="00053D20">
      <w:r>
        <w:br w:type="page"/>
      </w:r>
    </w:p>
    <w:p w:rsidR="00A119F7" w:rsidRPr="00A119F7" w:rsidRDefault="00A119F7" w:rsidP="00A119F7">
      <w:pPr>
        <w:spacing w:line="240" w:lineRule="auto"/>
        <w:rPr>
          <w:b/>
          <w:bCs/>
        </w:rPr>
      </w:pPr>
      <w:bookmarkStart w:id="1" w:name="_Toc468300327"/>
      <w:r w:rsidRPr="00A119F7">
        <w:rPr>
          <w:b/>
          <w:bCs/>
        </w:rPr>
        <w:lastRenderedPageBreak/>
        <w:t>1 Теоретические основы мерчандайзинга</w:t>
      </w:r>
      <w:bookmarkEnd w:id="1"/>
      <w:r w:rsidR="006D2631">
        <w:rPr>
          <w:b/>
          <w:bCs/>
        </w:rPr>
        <w:fldChar w:fldCharType="begin"/>
      </w:r>
      <w:r>
        <w:instrText xml:space="preserve"> XE "</w:instrText>
      </w:r>
      <w:r w:rsidRPr="00C066A6">
        <w:rPr>
          <w:b/>
          <w:bCs/>
        </w:rPr>
        <w:instrText>1 Теоретические основы мерчандайзинга</w:instrText>
      </w:r>
      <w:r>
        <w:instrText xml:space="preserve">" </w:instrText>
      </w:r>
      <w:r w:rsidR="006D2631">
        <w:rPr>
          <w:b/>
          <w:bCs/>
        </w:rPr>
        <w:fldChar w:fldCharType="end"/>
      </w:r>
    </w:p>
    <w:p w:rsidR="00A119F7" w:rsidRPr="00A119F7" w:rsidRDefault="00A119F7" w:rsidP="00A119F7">
      <w:pPr>
        <w:spacing w:line="240" w:lineRule="auto"/>
        <w:rPr>
          <w:bCs/>
        </w:rPr>
      </w:pPr>
    </w:p>
    <w:p w:rsidR="00A119F7" w:rsidRDefault="00A119F7" w:rsidP="00A119F7">
      <w:pPr>
        <w:spacing w:line="240" w:lineRule="auto"/>
        <w:rPr>
          <w:bCs/>
        </w:rPr>
      </w:pPr>
    </w:p>
    <w:p w:rsidR="003D6AEA" w:rsidRPr="00A119F7" w:rsidRDefault="003D6AEA" w:rsidP="00A119F7">
      <w:pPr>
        <w:spacing w:line="240" w:lineRule="auto"/>
        <w:rPr>
          <w:bCs/>
        </w:rPr>
      </w:pPr>
    </w:p>
    <w:p w:rsidR="00A119F7" w:rsidRPr="00AA78E5" w:rsidRDefault="00A119F7" w:rsidP="00AA78E5">
      <w:pPr>
        <w:rPr>
          <w:b/>
        </w:rPr>
      </w:pPr>
      <w:bookmarkStart w:id="2" w:name="_Toc468300328"/>
      <w:r w:rsidRPr="00AA78E5">
        <w:rPr>
          <w:b/>
          <w:bCs/>
        </w:rPr>
        <w:t>Значение мерчандайзинга в организациях розничной торговли</w:t>
      </w:r>
      <w:bookmarkEnd w:id="2"/>
      <w:r w:rsidR="00AA78E5" w:rsidRPr="00AA78E5">
        <w:rPr>
          <w:b/>
          <w:bCs/>
        </w:rPr>
        <w:t>.</w:t>
      </w:r>
    </w:p>
    <w:p w:rsidR="00A119F7" w:rsidRPr="00A119F7" w:rsidRDefault="00A119F7" w:rsidP="00A119F7">
      <w:r w:rsidRPr="00A119F7">
        <w:t>В настоящее время проблеме разработки инструментов мерчандайзинга в организациях розничной торговли уделяется все большее внимание. Это обусло</w:t>
      </w:r>
      <w:r w:rsidRPr="00A119F7">
        <w:t>в</w:t>
      </w:r>
      <w:r w:rsidRPr="00A119F7">
        <w:t>лено обострением конкуренции на потребительском рынке, связанным с ростом масштабов торговых сетей, проникновением в регионы федеральных и иностра</w:t>
      </w:r>
      <w:r w:rsidRPr="00A119F7">
        <w:t>н</w:t>
      </w:r>
      <w:r w:rsidRPr="00A119F7">
        <w:t>ных торговых сетей, повышением требований покупателей к организациям ро</w:t>
      </w:r>
      <w:r w:rsidRPr="00A119F7">
        <w:t>з</w:t>
      </w:r>
      <w:r w:rsidRPr="00A119F7">
        <w:t>ничной торговли и изменением потребительских предпочтений.</w:t>
      </w:r>
    </w:p>
    <w:p w:rsidR="00A119F7" w:rsidRPr="00A119F7" w:rsidRDefault="00A119F7" w:rsidP="00A119F7">
      <w:r w:rsidRPr="00A119F7">
        <w:t>В условиях усиления конкурентного давления, в особенности увеличения значимости неценовых факторов конкуренции, одновременно с возрастанием р</w:t>
      </w:r>
      <w:r w:rsidRPr="00A119F7">
        <w:t>о</w:t>
      </w:r>
      <w:r w:rsidRPr="00A119F7">
        <w:t>ли маркетинга увеличилась роль маркетинговых коммуникаций. Действительно, эффективные коммуникации с потребителями стали ключевыми факторами усп</w:t>
      </w:r>
      <w:r w:rsidRPr="00A119F7">
        <w:t>е</w:t>
      </w:r>
      <w:r w:rsidRPr="00A119F7">
        <w:t>ха большинства организаций. Вследствие этого увеличивается значение мерча</w:t>
      </w:r>
      <w:r w:rsidRPr="00A119F7">
        <w:t>н</w:t>
      </w:r>
      <w:r w:rsidRPr="00A119F7">
        <w:t>дайзинга как средства маркетинговой коммуникации.</w:t>
      </w:r>
    </w:p>
    <w:p w:rsidR="00A119F7" w:rsidRPr="00A119F7" w:rsidRDefault="00A119F7" w:rsidP="00A119F7">
      <w:r w:rsidRPr="00A119F7">
        <w:t>В российской практике розничной торговли мерчандайзинг еще в знач</w:t>
      </w:r>
      <w:r w:rsidRPr="00A119F7">
        <w:t>и</w:t>
      </w:r>
      <w:r w:rsidRPr="00A119F7">
        <w:t>тельной степени недооценен, так как не все операторы в полной мере осознали, что четко разработанная система инструментов традиционного и инновационного мерчандайзинга в торговой сети может значительно усилить конкурентные поз</w:t>
      </w:r>
      <w:r w:rsidRPr="00A119F7">
        <w:t>и</w:t>
      </w:r>
      <w:r w:rsidRPr="00A119F7">
        <w:t>ции организации розничной торговли.</w:t>
      </w:r>
    </w:p>
    <w:p w:rsidR="00A119F7" w:rsidRPr="00A119F7" w:rsidRDefault="00A119F7" w:rsidP="00A119F7">
      <w:r w:rsidRPr="00A119F7">
        <w:t>Что же такое мерчандайзинг в розничной торговле? Существует множество определений мерчандайзинга: это и совокупность средств и способов, помога</w:t>
      </w:r>
      <w:r w:rsidRPr="00A119F7">
        <w:t>ю</w:t>
      </w:r>
      <w:r w:rsidRPr="00A119F7">
        <w:t>щих товару быть проданным в торговой точке</w:t>
      </w:r>
      <w:r w:rsidRPr="00A119F7">
        <w:rPr>
          <w:vertAlign w:val="superscript"/>
        </w:rPr>
        <w:footnoteReference w:id="2"/>
      </w:r>
      <w:r w:rsidRPr="00A119F7">
        <w:t>, и маркетинг в стенах магазина</w:t>
      </w:r>
      <w:r w:rsidRPr="00A119F7">
        <w:rPr>
          <w:vertAlign w:val="superscript"/>
        </w:rPr>
        <w:footnoteReference w:id="3"/>
      </w:r>
      <w:r w:rsidRPr="00A119F7">
        <w:t>; также мерчандайзинг это комплекс мероприятий, производимых в торговом, зале и направленных на продвижение того или иного товара, марки или упаковки, р</w:t>
      </w:r>
      <w:r w:rsidRPr="00A119F7">
        <w:t>е</w:t>
      </w:r>
      <w:r w:rsidRPr="00A119F7">
        <w:lastRenderedPageBreak/>
        <w:t>зультатом которого всегда является стимулирование желания потребителей в</w:t>
      </w:r>
      <w:r w:rsidRPr="00A119F7">
        <w:t>ы</w:t>
      </w:r>
      <w:r w:rsidRPr="00A119F7">
        <w:t>брать и купить продвигаемый товар</w:t>
      </w:r>
      <w:r w:rsidRPr="00A119F7">
        <w:rPr>
          <w:vertAlign w:val="superscript"/>
        </w:rPr>
        <w:footnoteReference w:id="4"/>
      </w:r>
      <w:r w:rsidRPr="00A119F7">
        <w:t>.</w:t>
      </w:r>
    </w:p>
    <w:p w:rsidR="00A119F7" w:rsidRPr="00A119F7" w:rsidRDefault="00A119F7" w:rsidP="00A119F7">
      <w:r w:rsidRPr="00A119F7">
        <w:t>Исследование сущности определений мерчандайзинга позволяет сделать вывод, что часть исследователей рассматривает мерчандайзинг в узком смысле, часть склоняется к более широкому.</w:t>
      </w:r>
    </w:p>
    <w:p w:rsidR="00A119F7" w:rsidRPr="00A119F7" w:rsidRDefault="00A119F7" w:rsidP="00A119F7">
      <w:r w:rsidRPr="00A119F7">
        <w:t>Ограничительный подход к мерчандайзингу включает в него комплекс м</w:t>
      </w:r>
      <w:r w:rsidRPr="00A119F7">
        <w:t>е</w:t>
      </w:r>
      <w:r w:rsidRPr="00A119F7">
        <w:t>роприятий и действий по месторасположению товаров на торговом оборудовании, поддержание необходимого товарного запаса. Другие определения трактуют ме</w:t>
      </w:r>
      <w:r w:rsidRPr="00A119F7">
        <w:t>р</w:t>
      </w:r>
      <w:r w:rsidRPr="00A119F7">
        <w:t>чандайзинг, как маркетинг внутри магазина или долю маркетинговых коммун</w:t>
      </w:r>
      <w:r w:rsidRPr="00A119F7">
        <w:t>и</w:t>
      </w:r>
      <w:r w:rsidRPr="00A119F7">
        <w:t>каций.</w:t>
      </w:r>
    </w:p>
    <w:p w:rsidR="00A119F7" w:rsidRPr="00A119F7" w:rsidRDefault="00A119F7" w:rsidP="00A119F7">
      <w:r w:rsidRPr="00A119F7">
        <w:t>На самом деле два этих подхода к пониманию сущности мерчандайзинга не противоречат друг ругу, поскольку характеризуют мерчандайзинг как одно из н</w:t>
      </w:r>
      <w:r w:rsidRPr="00A119F7">
        <w:t>а</w:t>
      </w:r>
      <w:r w:rsidRPr="00A119F7">
        <w:t>правлений маркетинга, определяя данную деятельность как многостороннюю и совмещающую в себе технологические, экономические, поведенческие, социал</w:t>
      </w:r>
      <w:r w:rsidRPr="00A119F7">
        <w:t>ь</w:t>
      </w:r>
      <w:r w:rsidRPr="00A119F7">
        <w:t>ные и культурные аспекты.</w:t>
      </w:r>
    </w:p>
    <w:p w:rsidR="00A119F7" w:rsidRPr="00A119F7" w:rsidRDefault="00A119F7" w:rsidP="00A119F7">
      <w:r w:rsidRPr="00A119F7">
        <w:t xml:space="preserve">Развитие маркетинга в целом, развитие розничной торговли и изменения в поведении потребителей обусловливают значимость понимания мерчандайзинга в широком смысле. </w:t>
      </w:r>
    </w:p>
    <w:p w:rsidR="00A119F7" w:rsidRPr="00A119F7" w:rsidRDefault="00A119F7" w:rsidP="00A119F7">
      <w:r w:rsidRPr="00A119F7">
        <w:t>Современные толкования понятия мерчандайзинга указывают на то, что это элемент маркетинга, представленный современными схемами организации пр</w:t>
      </w:r>
      <w:r w:rsidRPr="00A119F7">
        <w:t>о</w:t>
      </w:r>
      <w:r w:rsidRPr="00A119F7">
        <w:t>даж и продвижения продукции, предназначенными для совокупного выражения методов и форм продажи. Он классифицирует различные виды, стили и методы сбыта продукции в системе розничных продаж.</w:t>
      </w:r>
    </w:p>
    <w:p w:rsidR="00A119F7" w:rsidRPr="00A119F7" w:rsidRDefault="00A119F7" w:rsidP="00A119F7">
      <w:r w:rsidRPr="00A119F7">
        <w:t>Исходя из вышесказанного целесообразно в область мерчандайзинга вкл</w:t>
      </w:r>
      <w:r w:rsidRPr="00A119F7">
        <w:t>ю</w:t>
      </w:r>
      <w:r w:rsidRPr="00A119F7">
        <w:t>чать следующие мероприятия и действия:</w:t>
      </w:r>
    </w:p>
    <w:p w:rsidR="00A119F7" w:rsidRPr="00A119F7" w:rsidRDefault="00A119F7" w:rsidP="00A119F7">
      <w:pPr>
        <w:numPr>
          <w:ilvl w:val="0"/>
          <w:numId w:val="33"/>
        </w:numPr>
        <w:ind w:left="0" w:firstLine="709"/>
      </w:pPr>
      <w:r w:rsidRPr="00A119F7">
        <w:t>оптимальную планировку магазина и торгового зала, в частности: в</w:t>
      </w:r>
      <w:r w:rsidRPr="00A119F7">
        <w:t>ы</w:t>
      </w:r>
      <w:r w:rsidRPr="00A119F7">
        <w:t>явление конструктивных особенностей торгового оборудования и принципов его расположения в торговом зале, разработку тактики размещения товара на торг</w:t>
      </w:r>
      <w:r w:rsidRPr="00A119F7">
        <w:t>о</w:t>
      </w:r>
      <w:r w:rsidRPr="00A119F7">
        <w:lastRenderedPageBreak/>
        <w:t>вом оборудовании и на площади торгового зала, управление покупательскими п</w:t>
      </w:r>
      <w:r w:rsidRPr="00A119F7">
        <w:t>о</w:t>
      </w:r>
      <w:r w:rsidRPr="00A119F7">
        <w:t>токами;</w:t>
      </w:r>
    </w:p>
    <w:p w:rsidR="00A119F7" w:rsidRPr="00A119F7" w:rsidRDefault="00A119F7" w:rsidP="00A119F7">
      <w:pPr>
        <w:numPr>
          <w:ilvl w:val="0"/>
          <w:numId w:val="33"/>
        </w:numPr>
        <w:ind w:left="0" w:firstLine="709"/>
      </w:pPr>
      <w:r w:rsidRPr="00A119F7">
        <w:t>формирование внешнего вида места продажи товара;</w:t>
      </w:r>
    </w:p>
    <w:p w:rsidR="00A119F7" w:rsidRPr="00A119F7" w:rsidRDefault="00A119F7" w:rsidP="00A119F7">
      <w:pPr>
        <w:numPr>
          <w:ilvl w:val="0"/>
          <w:numId w:val="33"/>
        </w:numPr>
        <w:ind w:left="0" w:firstLine="709"/>
      </w:pPr>
      <w:r w:rsidRPr="00A119F7">
        <w:t>привлекательную и удобную упаковку товара;</w:t>
      </w:r>
    </w:p>
    <w:p w:rsidR="00A119F7" w:rsidRPr="00A119F7" w:rsidRDefault="00A119F7" w:rsidP="00A119F7">
      <w:pPr>
        <w:numPr>
          <w:ilvl w:val="0"/>
          <w:numId w:val="33"/>
        </w:numPr>
        <w:ind w:left="0" w:firstLine="709"/>
      </w:pPr>
      <w:r w:rsidRPr="00A119F7">
        <w:t>рекламное оформление места продажи;</w:t>
      </w:r>
    </w:p>
    <w:p w:rsidR="00A119F7" w:rsidRPr="00A119F7" w:rsidRDefault="00A119F7" w:rsidP="00A119F7">
      <w:pPr>
        <w:numPr>
          <w:ilvl w:val="0"/>
          <w:numId w:val="33"/>
        </w:numPr>
        <w:ind w:left="0" w:firstLine="709"/>
      </w:pPr>
      <w:r w:rsidRPr="00A119F7">
        <w:t>контроль за своевременным пополнением товарных запасов и за нал</w:t>
      </w:r>
      <w:r w:rsidRPr="00A119F7">
        <w:t>и</w:t>
      </w:r>
      <w:r w:rsidRPr="00A119F7">
        <w:t>чием товара в торговом зале;</w:t>
      </w:r>
    </w:p>
    <w:p w:rsidR="00A119F7" w:rsidRPr="00A119F7" w:rsidRDefault="00A119F7" w:rsidP="00A119F7">
      <w:pPr>
        <w:numPr>
          <w:ilvl w:val="0"/>
          <w:numId w:val="33"/>
        </w:numPr>
        <w:ind w:left="0" w:firstLine="709"/>
      </w:pPr>
      <w:r w:rsidRPr="00A119F7">
        <w:t>качество обслуживания покупателей и учет их мнения на всех этапах осуществления покупки;</w:t>
      </w:r>
    </w:p>
    <w:p w:rsidR="00A119F7" w:rsidRPr="00A119F7" w:rsidRDefault="00A119F7" w:rsidP="00A119F7">
      <w:pPr>
        <w:numPr>
          <w:ilvl w:val="0"/>
          <w:numId w:val="33"/>
        </w:numPr>
        <w:ind w:left="0" w:firstLine="709"/>
      </w:pPr>
      <w:r w:rsidRPr="00A119F7">
        <w:t>создание определенной атмосферы магазина, влияющей на поведение потребителей;</w:t>
      </w:r>
    </w:p>
    <w:p w:rsidR="00A119F7" w:rsidRPr="00A119F7" w:rsidRDefault="00A119F7" w:rsidP="00A119F7">
      <w:pPr>
        <w:numPr>
          <w:ilvl w:val="0"/>
          <w:numId w:val="33"/>
        </w:numPr>
        <w:ind w:left="0" w:firstLine="709"/>
      </w:pPr>
      <w:r w:rsidRPr="00A119F7">
        <w:t>разработку методов стимулирования продаж товаров конкретных то</w:t>
      </w:r>
      <w:r w:rsidRPr="00A119F7">
        <w:t>р</w:t>
      </w:r>
      <w:r w:rsidRPr="00A119F7">
        <w:t>говых марок.</w:t>
      </w:r>
    </w:p>
    <w:p w:rsidR="00A119F7" w:rsidRPr="00990480" w:rsidRDefault="00A119F7" w:rsidP="00A119F7">
      <w:r w:rsidRPr="00A119F7">
        <w:t>Способствуя повышению качества и культуры обслуживания населения в предприятиях розничной торговли, мерчандайзинг обеспечит повышение конк</w:t>
      </w:r>
      <w:r w:rsidRPr="00A119F7">
        <w:t>у</w:t>
      </w:r>
      <w:r w:rsidRPr="00A119F7">
        <w:t>рентоспособности организаций розничной торговли и формирование их благ</w:t>
      </w:r>
      <w:r w:rsidRPr="00A119F7">
        <w:t>о</w:t>
      </w:r>
      <w:r w:rsidRPr="00A119F7">
        <w:t>приятного имиджа на потребительском рынке, кроме того, использование ме</w:t>
      </w:r>
      <w:r w:rsidRPr="00A119F7">
        <w:t>р</w:t>
      </w:r>
      <w:r w:rsidRPr="00A119F7">
        <w:t>чандайзинга способствует повышению эффективности о</w:t>
      </w:r>
      <w:r>
        <w:t xml:space="preserve">рганизаций розничной торговли. </w:t>
      </w:r>
    </w:p>
    <w:p w:rsidR="00A119F7" w:rsidRPr="00AA78E5" w:rsidRDefault="00A119F7" w:rsidP="00AA78E5">
      <w:pPr>
        <w:rPr>
          <w:b/>
          <w:bCs/>
        </w:rPr>
      </w:pPr>
      <w:bookmarkStart w:id="3" w:name="_Toc468300329"/>
      <w:r w:rsidRPr="00AA78E5">
        <w:rPr>
          <w:b/>
          <w:bCs/>
        </w:rPr>
        <w:t>Основные инструменты мерчандайзинга в розничной торговле</w:t>
      </w:r>
      <w:bookmarkEnd w:id="3"/>
      <w:r w:rsidR="00AA78E5" w:rsidRPr="00AA78E5">
        <w:rPr>
          <w:b/>
          <w:bCs/>
        </w:rPr>
        <w:t>.</w:t>
      </w:r>
    </w:p>
    <w:p w:rsidR="00A119F7" w:rsidRPr="00A119F7" w:rsidRDefault="00A119F7" w:rsidP="00A119F7">
      <w:r w:rsidRPr="00A119F7">
        <w:t>Главное правило эффективного мерчандайзинга: он должен быть результ</w:t>
      </w:r>
      <w:r w:rsidRPr="00A119F7">
        <w:t>а</w:t>
      </w:r>
      <w:r w:rsidRPr="00A119F7">
        <w:t>том совместных усилий производителя, дистрибьютора и продавца. План по пр</w:t>
      </w:r>
      <w:r w:rsidRPr="00A119F7">
        <w:t>о</w:t>
      </w:r>
      <w:r w:rsidRPr="00A119F7">
        <w:t>ведению мерчандайзинга может быть осуществлен только в том случае, если он учитывает интересы всех трех участников, и, при этом, ставит во главу угла п</w:t>
      </w:r>
      <w:r w:rsidRPr="00A119F7">
        <w:t>о</w:t>
      </w:r>
      <w:r w:rsidRPr="00A119F7">
        <w:t>требности покупателя</w:t>
      </w:r>
      <w:r w:rsidRPr="00A119F7">
        <w:rPr>
          <w:vertAlign w:val="superscript"/>
        </w:rPr>
        <w:footnoteReference w:id="5"/>
      </w:r>
      <w:r w:rsidRPr="00A119F7">
        <w:t>.</w:t>
      </w:r>
    </w:p>
    <w:p w:rsidR="00A119F7" w:rsidRPr="00A119F7" w:rsidRDefault="00A119F7" w:rsidP="00A119F7">
      <w:r w:rsidRPr="00A119F7">
        <w:t>Для эффективного использования возможностей мерчандайзинга формир</w:t>
      </w:r>
      <w:r w:rsidRPr="00A119F7">
        <w:t>у</w:t>
      </w:r>
      <w:r w:rsidRPr="00A119F7">
        <w:t>ют комплекс (инструментарий) мерчандайзинга.</w:t>
      </w:r>
    </w:p>
    <w:p w:rsidR="00A119F7" w:rsidRPr="00A119F7" w:rsidRDefault="00A119F7" w:rsidP="00A119F7">
      <w:r w:rsidRPr="00A119F7">
        <w:t>Всего выделяют три группы инструментов мерчандайзинга:</w:t>
      </w:r>
    </w:p>
    <w:p w:rsidR="00A119F7" w:rsidRPr="00C37726" w:rsidRDefault="00C37726" w:rsidP="00A119F7">
      <w:r>
        <w:lastRenderedPageBreak/>
        <w:t>1 инструмент</w:t>
      </w:r>
      <w:r w:rsidRPr="00C37726">
        <w:t xml:space="preserve"> – </w:t>
      </w:r>
      <w:r w:rsidR="00A119F7" w:rsidRPr="00A119F7">
        <w:t xml:space="preserve">Stock-соntrоl </w:t>
      </w:r>
      <w:r w:rsidRPr="00C37726">
        <w:t>–</w:t>
      </w:r>
      <w:r w:rsidR="00A119F7" w:rsidRPr="00A119F7">
        <w:t xml:space="preserve"> контроль запасов</w:t>
      </w:r>
      <w:r>
        <w:t>.</w:t>
      </w:r>
    </w:p>
    <w:p w:rsidR="00A119F7" w:rsidRPr="00A119F7" w:rsidRDefault="00A119F7" w:rsidP="00A119F7">
      <w:r w:rsidRPr="00A119F7">
        <w:t>Включает в себя обеспечение эффективного (необходимого и достаточного) количества товара в месте конечной продажи.</w:t>
      </w:r>
    </w:p>
    <w:p w:rsidR="00A119F7" w:rsidRPr="00A119F7" w:rsidRDefault="00A119F7" w:rsidP="00A119F7">
      <w:r w:rsidRPr="00A119F7">
        <w:t>Контроль запасов в магазине подразумевает выполнение следующих пр</w:t>
      </w:r>
      <w:r w:rsidRPr="00A119F7">
        <w:t>а</w:t>
      </w:r>
      <w:r w:rsidRPr="00A119F7">
        <w:t>вил</w:t>
      </w:r>
      <w:r w:rsidRPr="00A119F7">
        <w:rPr>
          <w:vertAlign w:val="superscript"/>
        </w:rPr>
        <w:footnoteReference w:id="6"/>
      </w:r>
      <w:r w:rsidRPr="00A119F7">
        <w:t>:</w:t>
      </w:r>
    </w:p>
    <w:p w:rsidR="00A119F7" w:rsidRPr="00A119F7" w:rsidRDefault="00A119F7" w:rsidP="00C37726">
      <w:pPr>
        <w:pStyle w:val="a3"/>
        <w:numPr>
          <w:ilvl w:val="0"/>
          <w:numId w:val="34"/>
        </w:numPr>
        <w:ind w:left="0" w:firstLine="709"/>
      </w:pPr>
      <w:r w:rsidRPr="00A119F7">
        <w:t>правило ассортимента (для каждого типа предприятий розничной то</w:t>
      </w:r>
      <w:r w:rsidRPr="00A119F7">
        <w:t>р</w:t>
      </w:r>
      <w:r w:rsidRPr="00A119F7">
        <w:t>говли поставщик определяет показатели по минимальному набору ассортимен</w:t>
      </w:r>
      <w:r w:rsidRPr="00A119F7">
        <w:t>т</w:t>
      </w:r>
      <w:r w:rsidRPr="00A119F7">
        <w:t>ных позиций);</w:t>
      </w:r>
    </w:p>
    <w:p w:rsidR="00A119F7" w:rsidRPr="00A119F7" w:rsidRDefault="00A119F7" w:rsidP="00C37726">
      <w:pPr>
        <w:pStyle w:val="a3"/>
        <w:numPr>
          <w:ilvl w:val="0"/>
          <w:numId w:val="34"/>
        </w:numPr>
        <w:ind w:left="0" w:firstLine="709"/>
      </w:pPr>
      <w:r w:rsidRPr="00A119F7">
        <w:t>правило торгового запаса (заключается в создании уровня запаса, до</w:t>
      </w:r>
      <w:r w:rsidRPr="00A119F7">
        <w:t>с</w:t>
      </w:r>
      <w:r w:rsidRPr="00A119F7">
        <w:t>таточного для непрерывного присутствия ассортимента на торговом предпр</w:t>
      </w:r>
      <w:r w:rsidRPr="00A119F7">
        <w:t>и</w:t>
      </w:r>
      <w:r w:rsidRPr="00A119F7">
        <w:t>ятии);</w:t>
      </w:r>
    </w:p>
    <w:p w:rsidR="00A119F7" w:rsidRPr="00A119F7" w:rsidRDefault="00A119F7" w:rsidP="00C37726">
      <w:pPr>
        <w:pStyle w:val="a3"/>
        <w:numPr>
          <w:ilvl w:val="0"/>
          <w:numId w:val="34"/>
        </w:numPr>
        <w:ind w:left="0" w:firstLine="709"/>
      </w:pPr>
      <w:r w:rsidRPr="00A119F7">
        <w:t>правила присутствия:</w:t>
      </w:r>
    </w:p>
    <w:p w:rsidR="00A119F7" w:rsidRPr="00A119F7" w:rsidRDefault="00C37726" w:rsidP="00C37726">
      <w:pPr>
        <w:pStyle w:val="a3"/>
        <w:numPr>
          <w:ilvl w:val="0"/>
          <w:numId w:val="36"/>
        </w:numPr>
        <w:ind w:left="0" w:firstLine="709"/>
      </w:pPr>
      <w:r>
        <w:t>н</w:t>
      </w:r>
      <w:r w:rsidR="00A119F7" w:rsidRPr="00A119F7">
        <w:t>еобходимый ассортимент продукции, присутствующий на складе м</w:t>
      </w:r>
      <w:r w:rsidR="00A119F7" w:rsidRPr="00A119F7">
        <w:t>а</w:t>
      </w:r>
      <w:r w:rsidR="00A119F7" w:rsidRPr="00A119F7">
        <w:t>газина, должен б</w:t>
      </w:r>
      <w:r>
        <w:t>ыть представлен в торговом зале;</w:t>
      </w:r>
    </w:p>
    <w:p w:rsidR="00A119F7" w:rsidRPr="00A119F7" w:rsidRDefault="00C37726" w:rsidP="00C37726">
      <w:pPr>
        <w:pStyle w:val="a3"/>
        <w:numPr>
          <w:ilvl w:val="0"/>
          <w:numId w:val="36"/>
        </w:numPr>
        <w:ind w:left="0" w:firstLine="709"/>
      </w:pPr>
      <w:r>
        <w:t>п</w:t>
      </w:r>
      <w:r w:rsidR="00A119F7" w:rsidRPr="00A119F7">
        <w:t>озиции, представленные на витрине, должны быть доступны в</w:t>
      </w:r>
      <w:r>
        <w:t xml:space="preserve"> пр</w:t>
      </w:r>
      <w:r>
        <w:t>о</w:t>
      </w:r>
      <w:r>
        <w:t>даже;</w:t>
      </w:r>
    </w:p>
    <w:p w:rsidR="00A119F7" w:rsidRPr="00A119F7" w:rsidRDefault="00A119F7" w:rsidP="00C37726">
      <w:pPr>
        <w:pStyle w:val="a3"/>
        <w:numPr>
          <w:ilvl w:val="0"/>
          <w:numId w:val="34"/>
        </w:numPr>
        <w:ind w:left="0" w:firstLine="709"/>
      </w:pPr>
      <w:r w:rsidRPr="00A119F7">
        <w:t>правило сроков хранения и ротации товара на полке (при пополнении запаса в торговом зале товар, поступивший со склада, должен ставиться назад, а уже имеющийся на полке товар - передвигаться вперед. При этом надо проверить сроки хранения).</w:t>
      </w:r>
    </w:p>
    <w:p w:rsidR="00A119F7" w:rsidRPr="00A119F7" w:rsidRDefault="00A119F7" w:rsidP="00A119F7">
      <w:r w:rsidRPr="00A119F7">
        <w:t>Таким образом, на полках, в первую очередь, необходимо представить те товары, которые покупатели ожидают найти в данном магазине</w:t>
      </w:r>
      <w:r w:rsidRPr="00A119F7">
        <w:rPr>
          <w:vertAlign w:val="superscript"/>
        </w:rPr>
        <w:footnoteReference w:id="7"/>
      </w:r>
      <w:r w:rsidRPr="00A119F7">
        <w:t>.</w:t>
      </w:r>
    </w:p>
    <w:p w:rsidR="00A119F7" w:rsidRPr="00A119F7" w:rsidRDefault="00A119F7" w:rsidP="00A119F7">
      <w:r w:rsidRPr="00A119F7">
        <w:t>Производитель в своей мерчандайзинговой стратегии наверняка укажет н</w:t>
      </w:r>
      <w:r w:rsidRPr="00A119F7">
        <w:t>а</w:t>
      </w:r>
      <w:r w:rsidRPr="00A119F7">
        <w:t>бор марок и упаковок, который он будет продвигать в каждой торговой точке. Очевидно, что этот набор может дифференцироваться в различных торговых к</w:t>
      </w:r>
      <w:r w:rsidRPr="00A119F7">
        <w:t>а</w:t>
      </w:r>
      <w:r w:rsidRPr="00A119F7">
        <w:t>налах. Например, в супермаркетах покупатель скорее ожидает найти дорогие вина или весь спектр морских продуктов, чем в мелких магазинах.</w:t>
      </w:r>
    </w:p>
    <w:p w:rsidR="00A119F7" w:rsidRPr="00A119F7" w:rsidRDefault="00A119F7" w:rsidP="00A119F7">
      <w:r w:rsidRPr="00A119F7">
        <w:lastRenderedPageBreak/>
        <w:t>Марки и упаковки, которые пользуются наибольшей популярностью у п</w:t>
      </w:r>
      <w:r w:rsidRPr="00A119F7">
        <w:t>о</w:t>
      </w:r>
      <w:r w:rsidRPr="00A119F7">
        <w:t>купателей, необходимо всегда иметь на полках, следовательно, закупки у поста</w:t>
      </w:r>
      <w:r w:rsidRPr="00A119F7">
        <w:t>в</w:t>
      </w:r>
      <w:r w:rsidRPr="00A119F7">
        <w:t>щиков должны производится пропорционально продажам.</w:t>
      </w:r>
    </w:p>
    <w:p w:rsidR="00A119F7" w:rsidRPr="00A119F7" w:rsidRDefault="00A119F7" w:rsidP="00A119F7">
      <w:r w:rsidRPr="00A119F7">
        <w:t>Более того, товары должны занимать место на полках в соответствии с уровнем продаж. Это необходимо для того, чтобы избежать ситуации отсутствия наиболее продаваемых товаров</w:t>
      </w:r>
      <w:r w:rsidRPr="00A119F7">
        <w:rPr>
          <w:vertAlign w:val="superscript"/>
        </w:rPr>
        <w:footnoteReference w:id="8"/>
      </w:r>
      <w:r w:rsidRPr="00A119F7">
        <w:t>.</w:t>
      </w:r>
    </w:p>
    <w:p w:rsidR="00A119F7" w:rsidRPr="00A119F7" w:rsidRDefault="00C37726" w:rsidP="00A119F7">
      <w:r>
        <w:t xml:space="preserve">2 инструмент  мерчандайзинга – </w:t>
      </w:r>
      <w:r w:rsidR="00A119F7" w:rsidRPr="00A119F7">
        <w:t>S</w:t>
      </w:r>
      <w:r>
        <w:t>расе-таnаgетеnt –</w:t>
      </w:r>
      <w:r w:rsidR="00A119F7" w:rsidRPr="00A119F7">
        <w:t xml:space="preserve"> эффективное распол</w:t>
      </w:r>
      <w:r w:rsidR="00A119F7" w:rsidRPr="00A119F7">
        <w:t>о</w:t>
      </w:r>
      <w:r w:rsidR="00A119F7" w:rsidRPr="00A119F7">
        <w:t>жение товаров</w:t>
      </w:r>
      <w:r>
        <w:t>.</w:t>
      </w:r>
    </w:p>
    <w:p w:rsidR="00A119F7" w:rsidRPr="00A119F7" w:rsidRDefault="00C37726" w:rsidP="00A119F7">
      <w:r>
        <w:t xml:space="preserve">Эффективное расположение – </w:t>
      </w:r>
      <w:r w:rsidR="00A119F7" w:rsidRPr="00A119F7">
        <w:t>это оптимальное размещение товара в торг</w:t>
      </w:r>
      <w:r w:rsidR="00A119F7" w:rsidRPr="00A119F7">
        <w:t>о</w:t>
      </w:r>
      <w:r w:rsidR="00A119F7" w:rsidRPr="00A119F7">
        <w:t>вом пространстве и грамотная выкладка товара.</w:t>
      </w:r>
    </w:p>
    <w:p w:rsidR="00A119F7" w:rsidRPr="00A119F7" w:rsidRDefault="00A119F7" w:rsidP="00A119F7">
      <w:r w:rsidRPr="00A119F7">
        <w:t>Между размещением и выкладкой товаров есть разница.</w:t>
      </w:r>
    </w:p>
    <w:p w:rsidR="00A119F7" w:rsidRPr="00A119F7" w:rsidRDefault="00A119F7" w:rsidP="00A119F7">
      <w:r w:rsidRPr="00A119F7">
        <w:t>Под размещением понимается распределение товаров на площади торгового зала (сфера горизонтального распредел</w:t>
      </w:r>
      <w:r w:rsidR="00C37726">
        <w:t>ения), в то время как выкладка –</w:t>
      </w:r>
      <w:r w:rsidRPr="00A119F7">
        <w:t xml:space="preserve"> это ра</w:t>
      </w:r>
      <w:r w:rsidRPr="00A119F7">
        <w:t>с</w:t>
      </w:r>
      <w:r w:rsidRPr="00A119F7">
        <w:t>положение, укладка и показ товаров на торговом оборудовании (сфера вертикал</w:t>
      </w:r>
      <w:r w:rsidRPr="00A119F7">
        <w:t>ь</w:t>
      </w:r>
      <w:r w:rsidRPr="00A119F7">
        <w:t>ного распределения).</w:t>
      </w:r>
    </w:p>
    <w:p w:rsidR="00A119F7" w:rsidRPr="00A119F7" w:rsidRDefault="00A119F7" w:rsidP="00A119F7">
      <w:r w:rsidRPr="00A119F7">
        <w:t>Следует выделить ряд правил размещения товара в торговой точке:</w:t>
      </w:r>
    </w:p>
    <w:p w:rsidR="00A119F7" w:rsidRPr="00A119F7" w:rsidRDefault="00A119F7" w:rsidP="00C37726">
      <w:pPr>
        <w:pStyle w:val="a3"/>
        <w:numPr>
          <w:ilvl w:val="0"/>
          <w:numId w:val="38"/>
        </w:numPr>
        <w:ind w:left="0" w:firstLine="709"/>
      </w:pPr>
      <w:r w:rsidRPr="00A119F7">
        <w:t>правило определения места на полках (при распределении торговых площадей специалисты начинают с того, каждому товару выделяется место в с</w:t>
      </w:r>
      <w:r w:rsidRPr="00A119F7">
        <w:t>о</w:t>
      </w:r>
      <w:r w:rsidRPr="00A119F7">
        <w:t>ответствии объемом продаж);</w:t>
      </w:r>
    </w:p>
    <w:p w:rsidR="00A119F7" w:rsidRPr="00A119F7" w:rsidRDefault="00A119F7" w:rsidP="00C37726">
      <w:pPr>
        <w:pStyle w:val="a3"/>
        <w:numPr>
          <w:ilvl w:val="0"/>
          <w:numId w:val="38"/>
        </w:numPr>
        <w:ind w:left="0" w:firstLine="709"/>
      </w:pPr>
      <w:r w:rsidRPr="00A119F7">
        <w:t>правило приоритетных мест (товары, приносящие наибольшую пр</w:t>
      </w:r>
      <w:r w:rsidRPr="00A119F7">
        <w:t>и</w:t>
      </w:r>
      <w:r w:rsidRPr="00A119F7">
        <w:t>быль и имеющие наилучшие показатели продаж, должны находиться на лучших местах в торговом зале и на торговом оборудовании)</w:t>
      </w:r>
      <w:r w:rsidRPr="00A119F7">
        <w:rPr>
          <w:vertAlign w:val="superscript"/>
        </w:rPr>
        <w:footnoteReference w:id="9"/>
      </w:r>
      <w:r w:rsidRPr="00A119F7">
        <w:t>;</w:t>
      </w:r>
    </w:p>
    <w:p w:rsidR="00A119F7" w:rsidRPr="00A119F7" w:rsidRDefault="00A119F7" w:rsidP="00C37726">
      <w:pPr>
        <w:pStyle w:val="a3"/>
        <w:numPr>
          <w:ilvl w:val="0"/>
          <w:numId w:val="38"/>
        </w:numPr>
        <w:ind w:left="0" w:firstLine="709"/>
      </w:pPr>
      <w:r w:rsidRPr="00A119F7">
        <w:t>правила размещения ценников:</w:t>
      </w:r>
    </w:p>
    <w:p w:rsidR="00A119F7" w:rsidRPr="00A119F7" w:rsidRDefault="00A119F7" w:rsidP="00C37726">
      <w:pPr>
        <w:pStyle w:val="a3"/>
        <w:numPr>
          <w:ilvl w:val="0"/>
          <w:numId w:val="39"/>
        </w:numPr>
        <w:ind w:left="0" w:firstLine="709"/>
      </w:pPr>
      <w:r w:rsidRPr="00A119F7">
        <w:t>цена продукта должна быть обозначена четко и хорошо видна покуп</w:t>
      </w:r>
      <w:r w:rsidRPr="00A119F7">
        <w:t>а</w:t>
      </w:r>
      <w:r w:rsidRPr="00A119F7">
        <w:t>телю, ценник не должен закрывать упаковку товара;</w:t>
      </w:r>
    </w:p>
    <w:p w:rsidR="00A119F7" w:rsidRPr="00A119F7" w:rsidRDefault="00A119F7" w:rsidP="00C37726">
      <w:pPr>
        <w:pStyle w:val="a3"/>
        <w:numPr>
          <w:ilvl w:val="0"/>
          <w:numId w:val="39"/>
        </w:numPr>
        <w:ind w:left="0" w:firstLine="709"/>
      </w:pPr>
      <w:r w:rsidRPr="00A119F7">
        <w:t>ценники должны быть расположены так, чтобы покупателю было предельно ясно, какой ценник к какому продукту относится</w:t>
      </w:r>
      <w:r w:rsidRPr="00A119F7">
        <w:rPr>
          <w:vertAlign w:val="superscript"/>
        </w:rPr>
        <w:footnoteReference w:id="10"/>
      </w:r>
      <w:r w:rsidRPr="00A119F7">
        <w:t>;</w:t>
      </w:r>
    </w:p>
    <w:p w:rsidR="00A119F7" w:rsidRPr="00A119F7" w:rsidRDefault="00A119F7" w:rsidP="00C37726">
      <w:pPr>
        <w:pStyle w:val="a3"/>
        <w:numPr>
          <w:ilvl w:val="0"/>
          <w:numId w:val="38"/>
        </w:numPr>
        <w:ind w:left="0" w:firstLine="709"/>
      </w:pPr>
      <w:r w:rsidRPr="00A119F7">
        <w:lastRenderedPageBreak/>
        <w:t>правило чистоты и аккуратности (полки, продукция, и рекламные м</w:t>
      </w:r>
      <w:r w:rsidRPr="00A119F7">
        <w:t>а</w:t>
      </w:r>
      <w:r w:rsidRPr="00A119F7">
        <w:t>териалы должны содержаться в чистоте и неповрежденном виде).</w:t>
      </w:r>
    </w:p>
    <w:p w:rsidR="00A119F7" w:rsidRPr="00A119F7" w:rsidRDefault="00A119F7" w:rsidP="00A119F7">
      <w:r w:rsidRPr="00A119F7">
        <w:t>Основные (например, секция напитков) и дополнительные (например, сте</w:t>
      </w:r>
      <w:r w:rsidRPr="00A119F7">
        <w:t>л</w:t>
      </w:r>
      <w:r w:rsidRPr="00A119F7">
        <w:t>лаж или дисплей) точки продажи необходимо расположить сообразно движению потока покупателей в торговом зале.</w:t>
      </w:r>
    </w:p>
    <w:p w:rsidR="00A119F7" w:rsidRPr="00A119F7" w:rsidRDefault="00A119F7" w:rsidP="00A119F7">
      <w:r w:rsidRPr="00A119F7">
        <w:t>Дополнительная точка продажи дает покупателю еще один шанс увидеть и выбрать товар. Поэтому она располагается отдельно от основной, и на ней дубл</w:t>
      </w:r>
      <w:r w:rsidRPr="00A119F7">
        <w:t>и</w:t>
      </w:r>
      <w:r w:rsidRPr="00A119F7">
        <w:t>руются самые продаваемые товары. Особенно эффективно дополнительные точки продажи действуют, располагаясь по внешнему периметру торгового зала (где проходит 80% покупателей), а также около касс.</w:t>
      </w:r>
    </w:p>
    <w:p w:rsidR="00A119F7" w:rsidRPr="00A119F7" w:rsidRDefault="00A119F7" w:rsidP="00A119F7">
      <w:r w:rsidRPr="00A119F7">
        <w:t>Продукция должна быть выложена таким образом, чтобы поиск нужного товара был максимально облегчен. Для этого на полках необходимо создать в</w:t>
      </w:r>
      <w:r w:rsidRPr="00A119F7">
        <w:t>и</w:t>
      </w:r>
      <w:r w:rsidRPr="00A119F7">
        <w:t>димые блоки по марке, упаковке и продуктовой группе</w:t>
      </w:r>
      <w:r w:rsidRPr="00A119F7">
        <w:rPr>
          <w:vertAlign w:val="superscript"/>
        </w:rPr>
        <w:footnoteReference w:id="11"/>
      </w:r>
      <w:r w:rsidRPr="00A119F7">
        <w:t>.</w:t>
      </w:r>
    </w:p>
    <w:p w:rsidR="00A119F7" w:rsidRPr="00A119F7" w:rsidRDefault="00A119F7" w:rsidP="00A119F7">
      <w:r w:rsidRPr="00A119F7">
        <w:t>При этом следует помнить, что нижние полки секций в магазинах без сам</w:t>
      </w:r>
      <w:r w:rsidRPr="00A119F7">
        <w:t>о</w:t>
      </w:r>
      <w:r w:rsidRPr="00A119F7">
        <w:t>обслуживания не видны, а в супермаркетах на них приходится лишь 5% от пр</w:t>
      </w:r>
      <w:r w:rsidRPr="00A119F7">
        <w:t>о</w:t>
      </w:r>
      <w:r w:rsidRPr="00A119F7">
        <w:t>даж всей точки продажи.</w:t>
      </w:r>
    </w:p>
    <w:p w:rsidR="00A119F7" w:rsidRPr="00A119F7" w:rsidRDefault="00A119F7" w:rsidP="00A119F7">
      <w:r w:rsidRPr="00A119F7">
        <w:t>Выкладка также должна организовывать заимствование популярности сл</w:t>
      </w:r>
      <w:r w:rsidRPr="00A119F7">
        <w:t>а</w:t>
      </w:r>
      <w:r w:rsidRPr="00A119F7">
        <w:t>быми позициями у более сильных. Для этого сильные позиции начинают и зака</w:t>
      </w:r>
      <w:r w:rsidRPr="00A119F7">
        <w:t>н</w:t>
      </w:r>
      <w:r w:rsidRPr="00A119F7">
        <w:t>чивают ряд на полке. Таким образом, слабые (менее знакомые потребителю) т</w:t>
      </w:r>
      <w:r w:rsidRPr="00A119F7">
        <w:t>о</w:t>
      </w:r>
      <w:r w:rsidRPr="00A119F7">
        <w:t>вары, будут находиться в пределах "стен замка", организованных сильными тов</w:t>
      </w:r>
      <w:r w:rsidRPr="00A119F7">
        <w:t>а</w:t>
      </w:r>
      <w:r w:rsidRPr="00A119F7">
        <w:t>рами, и заимствовать у них дополнительное внимание покупателей</w:t>
      </w:r>
      <w:r w:rsidRPr="00A119F7">
        <w:rPr>
          <w:vertAlign w:val="superscript"/>
        </w:rPr>
        <w:footnoteReference w:id="12"/>
      </w:r>
      <w:r w:rsidRPr="00A119F7">
        <w:t>.</w:t>
      </w:r>
    </w:p>
    <w:p w:rsidR="00A119F7" w:rsidRPr="00A119F7" w:rsidRDefault="00A119F7" w:rsidP="00A119F7">
      <w:r w:rsidRPr="00A119F7">
        <w:t xml:space="preserve">3 инструмент  мерчандайзинга </w:t>
      </w:r>
      <w:r w:rsidR="00C37726">
        <w:t>–</w:t>
      </w:r>
      <w:r w:rsidRPr="00A119F7">
        <w:t xml:space="preserve"> P</w:t>
      </w:r>
      <w:r w:rsidR="00C37726">
        <w:t>OS-design –</w:t>
      </w:r>
      <w:r w:rsidRPr="00A119F7">
        <w:t xml:space="preserve"> эффективная презентация т</w:t>
      </w:r>
      <w:r w:rsidRPr="00A119F7">
        <w:t>о</w:t>
      </w:r>
      <w:r w:rsidRPr="00A119F7">
        <w:t>вара</w:t>
      </w:r>
      <w:r w:rsidR="00C37726">
        <w:t>.</w:t>
      </w:r>
    </w:p>
    <w:p w:rsidR="00A119F7" w:rsidRPr="00A119F7" w:rsidRDefault="00A119F7" w:rsidP="00A119F7">
      <w:r w:rsidRPr="00A119F7">
        <w:t>Реклама в местах продаж называется POS-материалами (от англ. «point of sales»). Сосредотачивает в себе всевозможные средства рекламы и стимулиров</w:t>
      </w:r>
      <w:r w:rsidRPr="00A119F7">
        <w:t>а</w:t>
      </w:r>
      <w:r w:rsidRPr="00A119F7">
        <w:t>ния продаж в пространстве магазина.</w:t>
      </w:r>
    </w:p>
    <w:p w:rsidR="00A119F7" w:rsidRPr="00A119F7" w:rsidRDefault="00A119F7" w:rsidP="00A119F7">
      <w:r w:rsidRPr="00A119F7">
        <w:lastRenderedPageBreak/>
        <w:t>Очевидно, что только после выполнения двух первых условий эффективн</w:t>
      </w:r>
      <w:r w:rsidRPr="00A119F7">
        <w:t>о</w:t>
      </w:r>
      <w:r w:rsidRPr="00A119F7">
        <w:t>го мерчандайзинга (запас и расположение) можно приступать к заключительному этапу – представлению товара.</w:t>
      </w:r>
    </w:p>
    <w:p w:rsidR="00A119F7" w:rsidRPr="00A119F7" w:rsidRDefault="00A119F7" w:rsidP="00A119F7">
      <w:r w:rsidRPr="00A119F7">
        <w:t>Очень важно следить за правильным размещением рекламных материалов. Существует несколько общих правил, которыми пользуются практически все компании, когда устанавливают стандарты размещения своих рекламных мат</w:t>
      </w:r>
      <w:r w:rsidRPr="00A119F7">
        <w:t>е</w:t>
      </w:r>
      <w:r w:rsidRPr="00A119F7">
        <w:t>риалов:</w:t>
      </w:r>
    </w:p>
    <w:p w:rsidR="00A119F7" w:rsidRPr="00A119F7" w:rsidRDefault="00A119F7" w:rsidP="00C37726">
      <w:pPr>
        <w:pStyle w:val="a3"/>
        <w:numPr>
          <w:ilvl w:val="0"/>
          <w:numId w:val="40"/>
        </w:numPr>
        <w:ind w:left="0" w:firstLine="709"/>
      </w:pPr>
      <w:r w:rsidRPr="00A119F7">
        <w:t>должны находиться непосредственно около точки продажи указанн</w:t>
      </w:r>
      <w:r w:rsidRPr="00A119F7">
        <w:t>о</w:t>
      </w:r>
      <w:r w:rsidRPr="00A119F7">
        <w:t>го товара либо по ходу к ней;</w:t>
      </w:r>
    </w:p>
    <w:p w:rsidR="00A119F7" w:rsidRPr="00A119F7" w:rsidRDefault="00A119F7" w:rsidP="00C37726">
      <w:pPr>
        <w:pStyle w:val="a3"/>
        <w:numPr>
          <w:ilvl w:val="0"/>
          <w:numId w:val="40"/>
        </w:numPr>
        <w:ind w:left="0" w:firstLine="709"/>
      </w:pPr>
      <w:r w:rsidRPr="00A119F7">
        <w:t>должны быть хорошо видны покупателю;</w:t>
      </w:r>
    </w:p>
    <w:p w:rsidR="00A119F7" w:rsidRPr="00A119F7" w:rsidRDefault="00A119F7" w:rsidP="00C37726">
      <w:pPr>
        <w:pStyle w:val="a3"/>
        <w:numPr>
          <w:ilvl w:val="0"/>
          <w:numId w:val="40"/>
        </w:numPr>
        <w:ind w:left="0" w:firstLine="709"/>
      </w:pPr>
      <w:r w:rsidRPr="00A119F7">
        <w:t>должны быть актуальными (материалы конкретной рекламной камп</w:t>
      </w:r>
      <w:r w:rsidRPr="00A119F7">
        <w:t>а</w:t>
      </w:r>
      <w:r w:rsidRPr="00A119F7">
        <w:t>нии устанавливаются в начале проведения кампании и изымаются по ее оконч</w:t>
      </w:r>
      <w:r w:rsidRPr="00A119F7">
        <w:t>а</w:t>
      </w:r>
      <w:r w:rsidRPr="00A119F7">
        <w:t>нии)</w:t>
      </w:r>
      <w:r w:rsidRPr="00A119F7">
        <w:rPr>
          <w:vertAlign w:val="superscript"/>
        </w:rPr>
        <w:footnoteReference w:id="13"/>
      </w:r>
      <w:r w:rsidRPr="00A119F7">
        <w:t>.</w:t>
      </w:r>
    </w:p>
    <w:p w:rsidR="00A119F7" w:rsidRPr="00A119F7" w:rsidRDefault="00A119F7" w:rsidP="00A119F7">
      <w:r w:rsidRPr="00A119F7">
        <w:t>Необходимо помнить, что цель размещения рекламных материалов – н</w:t>
      </w:r>
      <w:r w:rsidRPr="00A119F7">
        <w:t>а</w:t>
      </w:r>
      <w:r w:rsidRPr="00A119F7">
        <w:t>помнить покупателю о том, что в данном магазине он может приобрести данный товар. Когда один и тот же рекламный материал долгое время находится около точки продажи, покупатели перестают обращать на него внимание, поэтому пр</w:t>
      </w:r>
      <w:r w:rsidRPr="00A119F7">
        <w:t>о</w:t>
      </w:r>
      <w:r w:rsidRPr="00A119F7">
        <w:t>изводители заботятся о постоянном обновлении рекламных материалов.</w:t>
      </w:r>
    </w:p>
    <w:p w:rsidR="00A119F7" w:rsidRPr="00A119F7" w:rsidRDefault="00A119F7" w:rsidP="00A119F7">
      <w:r w:rsidRPr="00A119F7">
        <w:t>Такая последовательность действий по продвижению товара в точке прод</w:t>
      </w:r>
      <w:r w:rsidRPr="00A119F7">
        <w:t>а</w:t>
      </w:r>
      <w:r w:rsidRPr="00A119F7">
        <w:t>жи (запас, расположение, представление) логична. Действительно, дополнител</w:t>
      </w:r>
      <w:r w:rsidRPr="00A119F7">
        <w:t>ь</w:t>
      </w:r>
      <w:r w:rsidRPr="00A119F7">
        <w:t>ной прибыли не получить, если разместить много рекламы в магазине, но при этом товар трудно найти на полках или его вообще нет в продаже.</w:t>
      </w:r>
    </w:p>
    <w:p w:rsidR="00A119F7" w:rsidRPr="00A119F7" w:rsidRDefault="00A119F7"/>
    <w:p w:rsidR="00053D20" w:rsidRDefault="00053D20"/>
    <w:p w:rsidR="00053D20" w:rsidRDefault="00053D20">
      <w:r>
        <w:br w:type="page"/>
      </w:r>
    </w:p>
    <w:p w:rsidR="00053D20" w:rsidRPr="00053D20" w:rsidRDefault="00053D20" w:rsidP="00053D20">
      <w:pPr>
        <w:spacing w:line="240" w:lineRule="auto"/>
        <w:rPr>
          <w:b/>
        </w:rPr>
      </w:pPr>
      <w:r w:rsidRPr="00053D20">
        <w:rPr>
          <w:b/>
        </w:rPr>
        <w:lastRenderedPageBreak/>
        <w:t xml:space="preserve">2 Анализ деятельности </w:t>
      </w:r>
      <w:r w:rsidR="00166B2C">
        <w:rPr>
          <w:b/>
        </w:rPr>
        <w:t>предприятия</w:t>
      </w:r>
      <w:r w:rsidR="006D2631">
        <w:rPr>
          <w:b/>
        </w:rPr>
        <w:fldChar w:fldCharType="begin"/>
      </w:r>
      <w:r w:rsidR="0092034E">
        <w:instrText xml:space="preserve"> XE "</w:instrText>
      </w:r>
      <w:r w:rsidR="0092034E" w:rsidRPr="00964059">
        <w:rPr>
          <w:b/>
        </w:rPr>
        <w:instrText>2 Анализ деятельности предприятия</w:instrText>
      </w:r>
      <w:r w:rsidR="0092034E">
        <w:instrText xml:space="preserve">" </w:instrText>
      </w:r>
      <w:r w:rsidR="006D2631">
        <w:rPr>
          <w:b/>
        </w:rPr>
        <w:fldChar w:fldCharType="end"/>
      </w:r>
    </w:p>
    <w:p w:rsidR="00053D20" w:rsidRDefault="00053D20" w:rsidP="00053D20">
      <w:pPr>
        <w:spacing w:line="240" w:lineRule="auto"/>
      </w:pPr>
    </w:p>
    <w:p w:rsidR="00053D20" w:rsidRDefault="00053D20" w:rsidP="00053D20">
      <w:pPr>
        <w:spacing w:line="240" w:lineRule="auto"/>
      </w:pPr>
    </w:p>
    <w:p w:rsidR="00053D20" w:rsidRDefault="00053D20" w:rsidP="00053D20">
      <w:pPr>
        <w:spacing w:line="240" w:lineRule="auto"/>
      </w:pPr>
    </w:p>
    <w:p w:rsidR="00166B2C" w:rsidRDefault="00053D20" w:rsidP="00166B2C">
      <w:r>
        <w:t>В главе рассматриваются о</w:t>
      </w:r>
      <w:r w:rsidRPr="00D1754F">
        <w:t>бщая характерист</w:t>
      </w:r>
      <w:r>
        <w:t>ика «Best Обувь», в</w:t>
      </w:r>
      <w:r w:rsidRPr="00D1754F">
        <w:t>иды де</w:t>
      </w:r>
      <w:r w:rsidRPr="00D1754F">
        <w:t>я</w:t>
      </w:r>
      <w:r w:rsidRPr="00D1754F">
        <w:t xml:space="preserve">тельности </w:t>
      </w:r>
      <w:r>
        <w:t>«Best Обувь», проводится а</w:t>
      </w:r>
      <w:r w:rsidRPr="00D1754F">
        <w:t>нализ внешней</w:t>
      </w:r>
      <w:r>
        <w:t xml:space="preserve"> и внутренней</w:t>
      </w:r>
      <w:r w:rsidRPr="00D1754F">
        <w:t xml:space="preserve"> среды </w:t>
      </w:r>
      <w:r>
        <w:t>«Best Обувь», а</w:t>
      </w:r>
      <w:r w:rsidRPr="00D1754F">
        <w:t>на</w:t>
      </w:r>
      <w:r>
        <w:t xml:space="preserve">лиз экономических </w:t>
      </w:r>
      <w:r w:rsidRPr="00D1754F">
        <w:t xml:space="preserve">показателей деятельности </w:t>
      </w:r>
      <w:r>
        <w:t xml:space="preserve">«Best Обувь», </w:t>
      </w:r>
      <w:r w:rsidR="00430941">
        <w:t>пров</w:t>
      </w:r>
      <w:r w:rsidR="00430941">
        <w:t>о</w:t>
      </w:r>
      <w:r w:rsidR="00430941">
        <w:t xml:space="preserve">дится анализ системы мерчандайзинга «Best Обувь» и </w:t>
      </w:r>
      <w:r>
        <w:t>ф</w:t>
      </w:r>
      <w:r w:rsidRPr="00D1754F">
        <w:t>ормулир</w:t>
      </w:r>
      <w:r>
        <w:t>уются</w:t>
      </w:r>
      <w:r w:rsidRPr="00D1754F">
        <w:t xml:space="preserve"> проблемы и постановка цели </w:t>
      </w:r>
      <w:r w:rsidR="00430941">
        <w:t>«Best Обувь».</w:t>
      </w:r>
    </w:p>
    <w:p w:rsidR="00053D20" w:rsidRPr="00166B2C" w:rsidRDefault="00053D20" w:rsidP="00166B2C">
      <w:pPr>
        <w:rPr>
          <w:b/>
        </w:rPr>
      </w:pPr>
      <w:r w:rsidRPr="00166B2C">
        <w:rPr>
          <w:b/>
        </w:rPr>
        <w:t>Общая характерист</w:t>
      </w:r>
      <w:r w:rsidR="00166B2C" w:rsidRPr="00166B2C">
        <w:rPr>
          <w:b/>
        </w:rPr>
        <w:t>ика «Best Обувь».</w:t>
      </w:r>
    </w:p>
    <w:p w:rsidR="00941394" w:rsidRDefault="00053D20" w:rsidP="00053D20">
      <w:r w:rsidRPr="00053D20">
        <w:t>Объектом выпускной квалификационной работы явля</w:t>
      </w:r>
      <w:r w:rsidR="00E26B15">
        <w:t>ется предприятие ИП Бахтина Е.Н</w:t>
      </w:r>
      <w:r w:rsidRPr="00053D20">
        <w:t xml:space="preserve">.Полное фирменное наименование предприятия – индивидуальный предприниматель без образования юридического лица </w:t>
      </w:r>
      <w:r w:rsidR="00E26B15">
        <w:t>Бахтина Елена Николае</w:t>
      </w:r>
      <w:r w:rsidR="00E26B15">
        <w:t>в</w:t>
      </w:r>
      <w:r w:rsidR="00E26B15">
        <w:t>на</w:t>
      </w:r>
      <w:r w:rsidRPr="00053D20">
        <w:t xml:space="preserve">.Сокращенное фирменное наименование  – </w:t>
      </w:r>
      <w:r w:rsidR="00E26B15">
        <w:t>ИП Бахтина Е.Н</w:t>
      </w:r>
      <w:r w:rsidRPr="00053D20">
        <w:t>.</w:t>
      </w:r>
      <w:r w:rsidR="00941394">
        <w:t>Коммерческое об</w:t>
      </w:r>
      <w:r w:rsidR="00941394">
        <w:t>о</w:t>
      </w:r>
      <w:r w:rsidR="00941394">
        <w:t>значение салона обуви – «Best Обувь».</w:t>
      </w:r>
    </w:p>
    <w:p w:rsidR="00941394" w:rsidRDefault="00941394" w:rsidP="00053D20">
      <w:r>
        <w:t>На рисунке 1 представлено коммерческое обозначение ИП Бахтина Е.Н.</w:t>
      </w:r>
    </w:p>
    <w:p w:rsidR="00941394" w:rsidRDefault="00941394" w:rsidP="00053D20"/>
    <w:p w:rsidR="00941394" w:rsidRDefault="00941394" w:rsidP="00941394">
      <w:pPr>
        <w:spacing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524621" cy="2520000"/>
            <wp:effectExtent l="19050" t="0" r="9029" b="0"/>
            <wp:docPr id="1" name="Рисунок 0" descr="YmVzdG9ieXYucG5nOjE5OHgxOTg_a__nor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VzdG9ieXYucG5nOjE5OHgxOTg_a__normal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62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94" w:rsidRDefault="00941394" w:rsidP="00941394">
      <w:pPr>
        <w:spacing w:line="240" w:lineRule="auto"/>
        <w:ind w:firstLine="0"/>
        <w:jc w:val="center"/>
      </w:pPr>
      <w:r>
        <w:t>Рисунок 1 – Коммерческое обозначение ИП Бахтина Е.Н.</w:t>
      </w:r>
    </w:p>
    <w:p w:rsidR="00941394" w:rsidRPr="00053D20" w:rsidRDefault="00941394" w:rsidP="00053D20"/>
    <w:p w:rsidR="00053D20" w:rsidRPr="00430941" w:rsidRDefault="0022719D" w:rsidP="0022719D">
      <w:r>
        <w:t xml:space="preserve">ИП Бахтина Е.Н. </w:t>
      </w:r>
      <w:r w:rsidR="00053D20" w:rsidRPr="00053D20">
        <w:t>ведёт то</w:t>
      </w:r>
      <w:r w:rsidR="00786C07">
        <w:t xml:space="preserve">рговую деятельность по адресу </w:t>
      </w:r>
      <w:r>
        <w:t>426057, Удмур</w:t>
      </w:r>
      <w:r>
        <w:t>т</w:t>
      </w:r>
      <w:r>
        <w:t xml:space="preserve">ская Республика, г. Ижевск, ул. К. Маркса 244 – </w:t>
      </w:r>
      <w:r w:rsidRPr="0022719D">
        <w:t>Т</w:t>
      </w:r>
      <w:r>
        <w:t>Ц «</w:t>
      </w:r>
      <w:r w:rsidRPr="0022719D">
        <w:t>Леон</w:t>
      </w:r>
      <w:r>
        <w:t>»</w:t>
      </w:r>
      <w:r w:rsidRPr="0022719D">
        <w:t xml:space="preserve"> 0 этаж</w:t>
      </w:r>
      <w:r>
        <w:t>.</w:t>
      </w:r>
    </w:p>
    <w:p w:rsidR="00053D20" w:rsidRPr="00053D20" w:rsidRDefault="00E26B15" w:rsidP="00053D20">
      <w:r>
        <w:lastRenderedPageBreak/>
        <w:t>ИП Бахтина Е.Н. (салон обуви «</w:t>
      </w:r>
      <w:r>
        <w:rPr>
          <w:lang w:val="en-US"/>
        </w:rPr>
        <w:t>Best</w:t>
      </w:r>
      <w:r>
        <w:t>Обувь»)работает с 5февраля</w:t>
      </w:r>
      <w:r w:rsidR="00053D20" w:rsidRPr="00053D20">
        <w:t xml:space="preserve"> 2004 года, имеет «Свидетельство о государственной регистрации физического лица в кач</w:t>
      </w:r>
      <w:r w:rsidR="00053D20" w:rsidRPr="00053D20">
        <w:t>е</w:t>
      </w:r>
      <w:r w:rsidR="00053D20" w:rsidRPr="00053D20">
        <w:t xml:space="preserve">стве индивидуального предпринимателя». </w:t>
      </w:r>
    </w:p>
    <w:p w:rsidR="00053D20" w:rsidRPr="00053D20" w:rsidRDefault="00053D20" w:rsidP="00053D20">
      <w:r w:rsidRPr="00053D20">
        <w:t>Предприятие действует на основании Гражданского кодекса Российской Федерации, нормативных актов Российской Федерации и Удмуртской Республ</w:t>
      </w:r>
      <w:r w:rsidRPr="00053D20">
        <w:t>и</w:t>
      </w:r>
      <w:r w:rsidRPr="00053D20">
        <w:t xml:space="preserve">ки, имеет самостоятельный баланс, угловой и другие штампы, необходимые для хозяйственной деятельности, открывает расчетные и другие счета в банках. </w:t>
      </w:r>
    </w:p>
    <w:p w:rsidR="00053D20" w:rsidRPr="00053D20" w:rsidRDefault="00053D20" w:rsidP="00053D20">
      <w:r w:rsidRPr="00053D20">
        <w:t>Основной вид деятельности по ОКВЭД:</w:t>
      </w:r>
    </w:p>
    <w:p w:rsidR="00053D20" w:rsidRPr="00053D20" w:rsidRDefault="00053D20" w:rsidP="00053D20">
      <w:r w:rsidRPr="00053D20">
        <w:t>Раздел G. Оптовая и розничная торговля; ремонт автотранспортных средств, мотоциклов, бытовых изделий и предметов личного пользования</w:t>
      </w:r>
      <w:r w:rsidR="003F7993">
        <w:t>.</w:t>
      </w:r>
    </w:p>
    <w:p w:rsidR="0022719D" w:rsidRDefault="0022719D" w:rsidP="0022719D">
      <w:r>
        <w:t>47.19</w:t>
      </w:r>
      <w:r w:rsidR="003F7993">
        <w:t xml:space="preserve"> –</w:t>
      </w:r>
      <w:r>
        <w:t xml:space="preserve"> Торговля розничная прочая в неспециализированных магази</w:t>
      </w:r>
      <w:r w:rsidR="003F7993">
        <w:t xml:space="preserve">нах. </w:t>
      </w:r>
      <w:r>
        <w:t>Эта группировка включает: розничную торговлю широким ассортиментом товаров, из которых продукты питания, напитки или табачные изделия не преобладают; де</w:t>
      </w:r>
      <w:r>
        <w:t>я</w:t>
      </w:r>
      <w:r>
        <w:t>тельность универсальных магазинов, торгующих товарами общего ассортимента, включая одежду, мебель, бытовые приборы, скобяные изделия, косметику, юв</w:t>
      </w:r>
      <w:r>
        <w:t>е</w:t>
      </w:r>
      <w:r>
        <w:t>лирные изделия, игрушки, спортивные товары и т.д.</w:t>
      </w:r>
    </w:p>
    <w:p w:rsidR="00166B2C" w:rsidRPr="00166B2C" w:rsidRDefault="0022719D" w:rsidP="0022719D">
      <w:pPr>
        <w:rPr>
          <w:b/>
        </w:rPr>
      </w:pPr>
      <w:r w:rsidRPr="00166B2C">
        <w:rPr>
          <w:b/>
        </w:rPr>
        <w:t>Анализ товара «Best Обувь»</w:t>
      </w:r>
      <w:r w:rsidR="00166B2C">
        <w:rPr>
          <w:b/>
        </w:rPr>
        <w:t>.</w:t>
      </w:r>
    </w:p>
    <w:p w:rsidR="0022719D" w:rsidRPr="0022719D" w:rsidRDefault="00166B2C" w:rsidP="0022719D">
      <w:r>
        <w:t>И</w:t>
      </w:r>
      <w:r w:rsidR="0022719D">
        <w:t>П Бахтина Е.Н. (салон обуви «</w:t>
      </w:r>
      <w:r w:rsidR="0022719D">
        <w:rPr>
          <w:lang w:val="en-US"/>
        </w:rPr>
        <w:t>Best</w:t>
      </w:r>
      <w:r w:rsidR="0022719D">
        <w:t>Обувь»)</w:t>
      </w:r>
      <w:r w:rsidR="0022719D" w:rsidRPr="0022719D">
        <w:t>занимается розничными прод</w:t>
      </w:r>
      <w:r w:rsidR="0022719D" w:rsidRPr="0022719D">
        <w:t>а</w:t>
      </w:r>
      <w:r w:rsidR="0022719D" w:rsidRPr="0022719D">
        <w:t>жами обуви в городе Ижевске.</w:t>
      </w:r>
    </w:p>
    <w:p w:rsidR="0022719D" w:rsidRPr="0022719D" w:rsidRDefault="0022719D" w:rsidP="0022719D">
      <w:r w:rsidRPr="0022719D">
        <w:t>Обувь – неотъемлемая часть гардероба. Она может подразделяться на гру</w:t>
      </w:r>
      <w:r w:rsidRPr="0022719D">
        <w:t>п</w:t>
      </w:r>
      <w:r w:rsidRPr="0022719D">
        <w:t>пы в зависимости от материала (кожаная, текстильная, резиновая, деревянная, пластмассовая, каучуковая), назначения (повседневная, модельная, домашняя, для активного отдыха, для спорта, профессиональная, профилактическая, специал</w:t>
      </w:r>
      <w:r w:rsidRPr="0022719D">
        <w:t>ь</w:t>
      </w:r>
      <w:r w:rsidRPr="0022719D">
        <w:t>ная, ортопедическая), возраста и пола тех, кому предназначена (ясельная, детская, подростковая, мужская, женская, для людей пожилого возраста), видам (сапоги, полусапоги, ботинки, туфли, босоножки и пр.).</w:t>
      </w:r>
    </w:p>
    <w:p w:rsidR="0022719D" w:rsidRPr="0022719D" w:rsidRDefault="00430941" w:rsidP="0022719D">
      <w:r>
        <w:t>На рисунке 2</w:t>
      </w:r>
      <w:r w:rsidR="0022719D" w:rsidRPr="0022719D">
        <w:t xml:space="preserve"> отражена структура реализуемого товара </w:t>
      </w:r>
      <w:r>
        <w:t xml:space="preserve">салона обуви </w:t>
      </w:r>
      <w:r w:rsidR="003F7993">
        <w:t>«</w:t>
      </w:r>
      <w:r w:rsidR="003F7993">
        <w:rPr>
          <w:lang w:val="en-US"/>
        </w:rPr>
        <w:t>Best</w:t>
      </w:r>
      <w:r w:rsidR="003F7993">
        <w:t>Обувь»</w:t>
      </w:r>
      <w:r w:rsidR="0022719D" w:rsidRPr="0022719D">
        <w:t xml:space="preserve"> в 201</w:t>
      </w:r>
      <w:r w:rsidR="003F7993">
        <w:t>5</w:t>
      </w:r>
      <w:r w:rsidR="0022719D" w:rsidRPr="0022719D">
        <w:t xml:space="preserve"> году.</w:t>
      </w:r>
    </w:p>
    <w:p w:rsidR="0022719D" w:rsidRPr="0022719D" w:rsidRDefault="0022719D" w:rsidP="0022719D"/>
    <w:p w:rsidR="0022719D" w:rsidRPr="0022719D" w:rsidRDefault="009D44B9" w:rsidP="00A66093">
      <w:pPr>
        <w:spacing w:line="24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68489" cy="2880000"/>
            <wp:effectExtent l="19050" t="0" r="3661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30941" w:rsidRDefault="0022719D" w:rsidP="00A66093">
      <w:pPr>
        <w:spacing w:line="240" w:lineRule="auto"/>
        <w:ind w:firstLine="0"/>
        <w:jc w:val="center"/>
      </w:pPr>
      <w:r w:rsidRPr="0022719D">
        <w:t>Рисунок</w:t>
      </w:r>
      <w:r w:rsidR="00430941">
        <w:t>2</w:t>
      </w:r>
      <w:r w:rsidRPr="0022719D">
        <w:t xml:space="preserve"> – Структура реализуемого товара </w:t>
      </w:r>
      <w:r w:rsidR="00430941">
        <w:t xml:space="preserve">салона обуви </w:t>
      </w:r>
    </w:p>
    <w:p w:rsidR="0022719D" w:rsidRPr="0022719D" w:rsidRDefault="003F7993" w:rsidP="00A66093">
      <w:pPr>
        <w:spacing w:line="240" w:lineRule="auto"/>
        <w:ind w:firstLine="0"/>
        <w:jc w:val="center"/>
      </w:pPr>
      <w:r>
        <w:t>«</w:t>
      </w:r>
      <w:r>
        <w:rPr>
          <w:lang w:val="en-US"/>
        </w:rPr>
        <w:t>Best</w:t>
      </w:r>
      <w:r>
        <w:t>Обувь» в 2015</w:t>
      </w:r>
      <w:r w:rsidR="0022719D" w:rsidRPr="0022719D">
        <w:t xml:space="preserve"> году</w:t>
      </w:r>
      <w:r>
        <w:t>, %</w:t>
      </w:r>
    </w:p>
    <w:p w:rsidR="0022719D" w:rsidRPr="0022719D" w:rsidRDefault="0022719D" w:rsidP="0022719D"/>
    <w:p w:rsidR="0022719D" w:rsidRPr="0022719D" w:rsidRDefault="0022719D" w:rsidP="0022719D">
      <w:r w:rsidRPr="0022719D">
        <w:t>Можно сказать, что большую часть реализуемой обуви представляет же</w:t>
      </w:r>
      <w:r w:rsidRPr="0022719D">
        <w:t>н</w:t>
      </w:r>
      <w:r w:rsidRPr="0022719D">
        <w:t>ский ассортимент</w:t>
      </w:r>
      <w:r w:rsidR="00A66093">
        <w:t xml:space="preserve"> – 74%, мужской ассортимент составляет 26% соответственно.</w:t>
      </w:r>
    </w:p>
    <w:p w:rsidR="0022719D" w:rsidRPr="0022719D" w:rsidRDefault="0022719D" w:rsidP="0022719D">
      <w:r w:rsidRPr="0022719D">
        <w:t>Поставляемый товар является сертифицированным. На каждую группу т</w:t>
      </w:r>
      <w:r w:rsidRPr="0022719D">
        <w:t>о</w:t>
      </w:r>
      <w:r w:rsidRPr="0022719D">
        <w:t>варов каждой марки поставщиками предоставляется декларация о соответствии.</w:t>
      </w:r>
    </w:p>
    <w:p w:rsidR="0022719D" w:rsidRPr="0022719D" w:rsidRDefault="0022719D" w:rsidP="0022719D">
      <w:r w:rsidRPr="0022719D">
        <w:t xml:space="preserve">В таблице 1 представлен ценовой диапазон ассортиментов обуви </w:t>
      </w:r>
      <w:r w:rsidR="003F7993">
        <w:t>«</w:t>
      </w:r>
      <w:r w:rsidR="003F7993">
        <w:rPr>
          <w:lang w:val="en-US"/>
        </w:rPr>
        <w:t>Best</w:t>
      </w:r>
      <w:r w:rsidR="003F7993">
        <w:t>Обувь».</w:t>
      </w:r>
    </w:p>
    <w:p w:rsidR="0022719D" w:rsidRPr="0022719D" w:rsidRDefault="0022719D" w:rsidP="0022719D"/>
    <w:p w:rsidR="0022719D" w:rsidRPr="0022719D" w:rsidRDefault="0022719D" w:rsidP="00A66093">
      <w:pPr>
        <w:spacing w:line="240" w:lineRule="auto"/>
        <w:ind w:firstLine="0"/>
      </w:pPr>
      <w:r w:rsidRPr="0022719D">
        <w:t xml:space="preserve">Таблица 1 – Ценовой диапазон ассортиментов обуви </w:t>
      </w:r>
      <w:r w:rsidR="003F7993">
        <w:t>«</w:t>
      </w:r>
      <w:r w:rsidR="003F7993">
        <w:rPr>
          <w:lang w:val="en-US"/>
        </w:rPr>
        <w:t>Best</w:t>
      </w:r>
      <w:r w:rsidR="003F7993">
        <w:t>Обувь»</w:t>
      </w:r>
    </w:p>
    <w:tbl>
      <w:tblPr>
        <w:tblStyle w:val="aa"/>
        <w:tblW w:w="5000" w:type="pct"/>
        <w:tblLook w:val="04A0"/>
      </w:tblPr>
      <w:tblGrid>
        <w:gridCol w:w="7595"/>
        <w:gridCol w:w="2542"/>
      </w:tblGrid>
      <w:tr w:rsidR="0022719D" w:rsidRPr="0022719D" w:rsidTr="00166B2C">
        <w:trPr>
          <w:trHeight w:val="397"/>
        </w:trPr>
        <w:tc>
          <w:tcPr>
            <w:tcW w:w="3746" w:type="pct"/>
            <w:vAlign w:val="center"/>
          </w:tcPr>
          <w:p w:rsidR="0022719D" w:rsidRPr="0022719D" w:rsidRDefault="0022719D" w:rsidP="00DA02D9">
            <w:pPr>
              <w:ind w:firstLine="0"/>
              <w:jc w:val="center"/>
            </w:pPr>
            <w:r w:rsidRPr="0022719D">
              <w:t>Ассортимент обуви</w:t>
            </w:r>
          </w:p>
        </w:tc>
        <w:tc>
          <w:tcPr>
            <w:tcW w:w="1254" w:type="pct"/>
            <w:vAlign w:val="center"/>
          </w:tcPr>
          <w:p w:rsidR="00DA02D9" w:rsidRDefault="0022719D" w:rsidP="00DA02D9">
            <w:pPr>
              <w:ind w:firstLine="0"/>
              <w:jc w:val="center"/>
            </w:pPr>
            <w:r w:rsidRPr="0022719D">
              <w:t xml:space="preserve">Ценовой </w:t>
            </w:r>
          </w:p>
          <w:p w:rsidR="0022719D" w:rsidRPr="0022719D" w:rsidRDefault="0022719D" w:rsidP="00DA02D9">
            <w:pPr>
              <w:ind w:firstLine="0"/>
              <w:jc w:val="center"/>
            </w:pPr>
            <w:r w:rsidRPr="0022719D">
              <w:t>диапазон, руб</w:t>
            </w:r>
            <w:r w:rsidR="00A66093">
              <w:t>.</w:t>
            </w:r>
          </w:p>
        </w:tc>
      </w:tr>
      <w:tr w:rsidR="003F7993" w:rsidRPr="0022719D" w:rsidTr="00166B2C">
        <w:trPr>
          <w:trHeight w:val="397"/>
        </w:trPr>
        <w:tc>
          <w:tcPr>
            <w:tcW w:w="3746" w:type="pct"/>
            <w:vAlign w:val="center"/>
          </w:tcPr>
          <w:p w:rsidR="003F7993" w:rsidRPr="0022719D" w:rsidRDefault="00A66093" w:rsidP="003F7993">
            <w:pPr>
              <w:ind w:firstLine="0"/>
            </w:pPr>
            <w:r>
              <w:t>Женский ассортимент, вт.ч.:</w:t>
            </w:r>
          </w:p>
        </w:tc>
        <w:tc>
          <w:tcPr>
            <w:tcW w:w="1254" w:type="pct"/>
            <w:vAlign w:val="center"/>
          </w:tcPr>
          <w:p w:rsidR="003F7993" w:rsidRPr="0022719D" w:rsidRDefault="003F7993" w:rsidP="00DA02D9">
            <w:pPr>
              <w:ind w:firstLine="0"/>
              <w:jc w:val="center"/>
            </w:pPr>
          </w:p>
        </w:tc>
      </w:tr>
      <w:tr w:rsidR="003F7993" w:rsidRPr="0022719D" w:rsidTr="00166B2C">
        <w:trPr>
          <w:trHeight w:val="397"/>
        </w:trPr>
        <w:tc>
          <w:tcPr>
            <w:tcW w:w="3746" w:type="pct"/>
            <w:vAlign w:val="center"/>
          </w:tcPr>
          <w:p w:rsidR="003F7993" w:rsidRPr="0022719D" w:rsidRDefault="00A66093" w:rsidP="00DA02D9">
            <w:pPr>
              <w:ind w:firstLine="284"/>
            </w:pPr>
            <w:r>
              <w:t>Женская обувь из натуральной кожи</w:t>
            </w:r>
            <w:r w:rsidR="00DA02D9">
              <w:t>:</w:t>
            </w:r>
          </w:p>
        </w:tc>
        <w:tc>
          <w:tcPr>
            <w:tcW w:w="1254" w:type="pct"/>
            <w:vAlign w:val="center"/>
          </w:tcPr>
          <w:p w:rsidR="003F7993" w:rsidRPr="0022719D" w:rsidRDefault="003F7993" w:rsidP="00DA02D9">
            <w:pPr>
              <w:ind w:firstLine="0"/>
              <w:jc w:val="center"/>
            </w:pPr>
          </w:p>
        </w:tc>
      </w:tr>
      <w:tr w:rsidR="00A66093" w:rsidRPr="0022719D" w:rsidTr="00166B2C">
        <w:trPr>
          <w:trHeight w:val="397"/>
        </w:trPr>
        <w:tc>
          <w:tcPr>
            <w:tcW w:w="3746" w:type="pct"/>
            <w:vAlign w:val="center"/>
          </w:tcPr>
          <w:p w:rsidR="00A66093" w:rsidRDefault="00A66093" w:rsidP="00DA02D9">
            <w:r>
              <w:t>Туфли</w:t>
            </w:r>
          </w:p>
        </w:tc>
        <w:tc>
          <w:tcPr>
            <w:tcW w:w="1254" w:type="pct"/>
            <w:vAlign w:val="center"/>
          </w:tcPr>
          <w:p w:rsidR="00A66093" w:rsidRPr="0022719D" w:rsidRDefault="00176FCE" w:rsidP="00DA02D9">
            <w:pPr>
              <w:ind w:firstLine="0"/>
              <w:jc w:val="center"/>
            </w:pPr>
            <w:r>
              <w:t>2500-4000</w:t>
            </w:r>
          </w:p>
        </w:tc>
      </w:tr>
      <w:tr w:rsidR="00A66093" w:rsidRPr="0022719D" w:rsidTr="00166B2C">
        <w:trPr>
          <w:trHeight w:val="397"/>
        </w:trPr>
        <w:tc>
          <w:tcPr>
            <w:tcW w:w="3746" w:type="pct"/>
            <w:vAlign w:val="center"/>
          </w:tcPr>
          <w:p w:rsidR="00A66093" w:rsidRDefault="00A66093" w:rsidP="00DA02D9">
            <w:r>
              <w:t>Сапоги</w:t>
            </w:r>
            <w:r w:rsidR="00DA02D9">
              <w:t xml:space="preserve"> (зимние, демисезонные)</w:t>
            </w:r>
          </w:p>
        </w:tc>
        <w:tc>
          <w:tcPr>
            <w:tcW w:w="1254" w:type="pct"/>
            <w:vAlign w:val="center"/>
          </w:tcPr>
          <w:p w:rsidR="00A66093" w:rsidRPr="0022719D" w:rsidRDefault="00176FCE" w:rsidP="00DA02D9">
            <w:pPr>
              <w:ind w:firstLine="0"/>
              <w:jc w:val="center"/>
            </w:pPr>
            <w:r>
              <w:t>6000-10000</w:t>
            </w:r>
          </w:p>
        </w:tc>
      </w:tr>
      <w:tr w:rsidR="00A66093" w:rsidRPr="0022719D" w:rsidTr="00166B2C">
        <w:trPr>
          <w:trHeight w:val="397"/>
        </w:trPr>
        <w:tc>
          <w:tcPr>
            <w:tcW w:w="3746" w:type="pct"/>
            <w:vAlign w:val="center"/>
          </w:tcPr>
          <w:p w:rsidR="00A66093" w:rsidRDefault="00A66093" w:rsidP="00DA02D9">
            <w:r>
              <w:t>Ботильоны</w:t>
            </w:r>
          </w:p>
        </w:tc>
        <w:tc>
          <w:tcPr>
            <w:tcW w:w="1254" w:type="pct"/>
            <w:vAlign w:val="center"/>
          </w:tcPr>
          <w:p w:rsidR="00A66093" w:rsidRPr="0022719D" w:rsidRDefault="00176FCE" w:rsidP="00DA02D9">
            <w:pPr>
              <w:ind w:firstLine="0"/>
              <w:jc w:val="center"/>
            </w:pPr>
            <w:r>
              <w:t>3000-6000</w:t>
            </w:r>
          </w:p>
        </w:tc>
      </w:tr>
      <w:tr w:rsidR="00A66093" w:rsidRPr="0022719D" w:rsidTr="00166B2C">
        <w:trPr>
          <w:trHeight w:val="397"/>
        </w:trPr>
        <w:tc>
          <w:tcPr>
            <w:tcW w:w="3746" w:type="pct"/>
            <w:vAlign w:val="center"/>
          </w:tcPr>
          <w:p w:rsidR="00A66093" w:rsidRDefault="00A66093" w:rsidP="00DA02D9">
            <w:r>
              <w:t>Ботинки</w:t>
            </w:r>
            <w:r w:rsidR="00DA02D9">
              <w:t xml:space="preserve"> (зимние, демисезонные)</w:t>
            </w:r>
          </w:p>
        </w:tc>
        <w:tc>
          <w:tcPr>
            <w:tcW w:w="1254" w:type="pct"/>
            <w:vAlign w:val="center"/>
          </w:tcPr>
          <w:p w:rsidR="00A66093" w:rsidRPr="0022719D" w:rsidRDefault="00176FCE" w:rsidP="00DA02D9">
            <w:pPr>
              <w:ind w:firstLine="0"/>
              <w:jc w:val="center"/>
            </w:pPr>
            <w:r>
              <w:t>3000-6500</w:t>
            </w:r>
          </w:p>
        </w:tc>
      </w:tr>
      <w:tr w:rsidR="00A66093" w:rsidRPr="0022719D" w:rsidTr="00166B2C">
        <w:trPr>
          <w:trHeight w:val="397"/>
        </w:trPr>
        <w:tc>
          <w:tcPr>
            <w:tcW w:w="3746" w:type="pct"/>
            <w:tcBorders>
              <w:bottom w:val="single" w:sz="4" w:space="0" w:color="auto"/>
            </w:tcBorders>
            <w:vAlign w:val="center"/>
          </w:tcPr>
          <w:p w:rsidR="00A66093" w:rsidRDefault="00A66093" w:rsidP="00DA02D9">
            <w:r>
              <w:t>Сапожки</w:t>
            </w:r>
            <w:r w:rsidR="00DA02D9">
              <w:t xml:space="preserve"> (зимние, демисезонные)</w:t>
            </w:r>
          </w:p>
        </w:tc>
        <w:tc>
          <w:tcPr>
            <w:tcW w:w="1254" w:type="pct"/>
            <w:tcBorders>
              <w:bottom w:val="single" w:sz="4" w:space="0" w:color="auto"/>
            </w:tcBorders>
            <w:vAlign w:val="center"/>
          </w:tcPr>
          <w:p w:rsidR="00A66093" w:rsidRPr="0022719D" w:rsidRDefault="00176FCE" w:rsidP="00DA02D9">
            <w:pPr>
              <w:ind w:firstLine="0"/>
              <w:jc w:val="center"/>
            </w:pPr>
            <w:r>
              <w:t>5000-8000</w:t>
            </w:r>
          </w:p>
        </w:tc>
      </w:tr>
      <w:tr w:rsidR="00A66093" w:rsidRPr="0022719D" w:rsidTr="00166B2C">
        <w:trPr>
          <w:trHeight w:val="397"/>
        </w:trPr>
        <w:tc>
          <w:tcPr>
            <w:tcW w:w="3746" w:type="pct"/>
            <w:tcBorders>
              <w:bottom w:val="nil"/>
            </w:tcBorders>
            <w:vAlign w:val="center"/>
          </w:tcPr>
          <w:p w:rsidR="00A66093" w:rsidRDefault="00A66093" w:rsidP="00DA02D9">
            <w:r>
              <w:t>Босоножки</w:t>
            </w:r>
          </w:p>
        </w:tc>
        <w:tc>
          <w:tcPr>
            <w:tcW w:w="1254" w:type="pct"/>
            <w:tcBorders>
              <w:bottom w:val="nil"/>
            </w:tcBorders>
            <w:vAlign w:val="center"/>
          </w:tcPr>
          <w:p w:rsidR="00A66093" w:rsidRPr="0022719D" w:rsidRDefault="00176FCE" w:rsidP="00DA02D9">
            <w:pPr>
              <w:ind w:firstLine="0"/>
              <w:jc w:val="center"/>
            </w:pPr>
            <w:r>
              <w:t>2500-4500</w:t>
            </w:r>
          </w:p>
        </w:tc>
      </w:tr>
      <w:tr w:rsidR="00A66093" w:rsidRPr="0022719D" w:rsidTr="00166B2C">
        <w:trPr>
          <w:trHeight w:val="397"/>
        </w:trPr>
        <w:tc>
          <w:tcPr>
            <w:tcW w:w="3746" w:type="pct"/>
            <w:tcBorders>
              <w:bottom w:val="single" w:sz="4" w:space="0" w:color="auto"/>
            </w:tcBorders>
            <w:vAlign w:val="center"/>
          </w:tcPr>
          <w:p w:rsidR="00A66093" w:rsidRDefault="00A66093" w:rsidP="00DA02D9">
            <w:r>
              <w:t>Кеды</w:t>
            </w:r>
          </w:p>
        </w:tc>
        <w:tc>
          <w:tcPr>
            <w:tcW w:w="1254" w:type="pct"/>
            <w:tcBorders>
              <w:bottom w:val="single" w:sz="4" w:space="0" w:color="auto"/>
            </w:tcBorders>
            <w:vAlign w:val="center"/>
          </w:tcPr>
          <w:p w:rsidR="00A66093" w:rsidRPr="0022719D" w:rsidRDefault="00176FCE" w:rsidP="00DA02D9">
            <w:pPr>
              <w:ind w:firstLine="0"/>
              <w:jc w:val="center"/>
            </w:pPr>
            <w:r>
              <w:t>800-2000</w:t>
            </w:r>
          </w:p>
        </w:tc>
      </w:tr>
      <w:tr w:rsidR="00A66093" w:rsidRPr="0022719D" w:rsidTr="00166B2C">
        <w:trPr>
          <w:trHeight w:val="397"/>
        </w:trPr>
        <w:tc>
          <w:tcPr>
            <w:tcW w:w="3746" w:type="pct"/>
            <w:tcBorders>
              <w:bottom w:val="nil"/>
            </w:tcBorders>
            <w:vAlign w:val="center"/>
          </w:tcPr>
          <w:p w:rsidR="00A66093" w:rsidRDefault="00A66093" w:rsidP="00DA02D9">
            <w:r>
              <w:t>Туфли кроссовки</w:t>
            </w:r>
          </w:p>
        </w:tc>
        <w:tc>
          <w:tcPr>
            <w:tcW w:w="1254" w:type="pct"/>
            <w:tcBorders>
              <w:bottom w:val="nil"/>
            </w:tcBorders>
            <w:vAlign w:val="center"/>
          </w:tcPr>
          <w:p w:rsidR="00A66093" w:rsidRPr="0022719D" w:rsidRDefault="00176FCE" w:rsidP="00DA02D9">
            <w:pPr>
              <w:ind w:firstLine="0"/>
              <w:jc w:val="center"/>
            </w:pPr>
            <w:r>
              <w:t>1000-3000</w:t>
            </w:r>
          </w:p>
        </w:tc>
      </w:tr>
      <w:tr w:rsidR="003F7993" w:rsidRPr="0022719D" w:rsidTr="00166B2C">
        <w:trPr>
          <w:trHeight w:val="397"/>
        </w:trPr>
        <w:tc>
          <w:tcPr>
            <w:tcW w:w="3746" w:type="pct"/>
            <w:tcBorders>
              <w:bottom w:val="nil"/>
            </w:tcBorders>
            <w:vAlign w:val="center"/>
          </w:tcPr>
          <w:p w:rsidR="003F7993" w:rsidRPr="0022719D" w:rsidRDefault="00A66093" w:rsidP="00DA02D9">
            <w:pPr>
              <w:ind w:firstLine="284"/>
            </w:pPr>
            <w:r>
              <w:t>Женская обувь из искусственной кожи</w:t>
            </w:r>
            <w:r w:rsidR="00DA02D9">
              <w:t>:</w:t>
            </w:r>
          </w:p>
        </w:tc>
        <w:tc>
          <w:tcPr>
            <w:tcW w:w="1254" w:type="pct"/>
            <w:tcBorders>
              <w:bottom w:val="nil"/>
            </w:tcBorders>
            <w:vAlign w:val="center"/>
          </w:tcPr>
          <w:p w:rsidR="003F7993" w:rsidRPr="0022719D" w:rsidRDefault="003F7993" w:rsidP="00DA02D9">
            <w:pPr>
              <w:ind w:firstLine="0"/>
              <w:jc w:val="center"/>
            </w:pPr>
          </w:p>
        </w:tc>
      </w:tr>
      <w:tr w:rsidR="00166B2C" w:rsidRPr="00176FCE" w:rsidTr="00166B2C">
        <w:trPr>
          <w:trHeight w:val="397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66B2C" w:rsidRPr="00176FCE" w:rsidRDefault="00166B2C" w:rsidP="00166B2C">
            <w:pPr>
              <w:ind w:firstLine="0"/>
              <w:jc w:val="left"/>
              <w:rPr>
                <w:i/>
              </w:rPr>
            </w:pPr>
            <w:r w:rsidRPr="00176FCE">
              <w:rPr>
                <w:i/>
              </w:rPr>
              <w:lastRenderedPageBreak/>
              <w:t>Окончание таблицы 1</w:t>
            </w:r>
          </w:p>
        </w:tc>
      </w:tr>
      <w:tr w:rsidR="00166B2C" w:rsidRPr="0022719D" w:rsidTr="00166B2C">
        <w:trPr>
          <w:trHeight w:val="397"/>
        </w:trPr>
        <w:tc>
          <w:tcPr>
            <w:tcW w:w="3746" w:type="pct"/>
            <w:tcBorders>
              <w:top w:val="single" w:sz="4" w:space="0" w:color="auto"/>
            </w:tcBorders>
            <w:vAlign w:val="center"/>
          </w:tcPr>
          <w:p w:rsidR="00166B2C" w:rsidRPr="0022719D" w:rsidRDefault="00166B2C" w:rsidP="00166B2C">
            <w:pPr>
              <w:ind w:firstLine="0"/>
              <w:jc w:val="center"/>
            </w:pPr>
            <w:r w:rsidRPr="0022719D">
              <w:t>Ассортимент обуви</w:t>
            </w:r>
          </w:p>
        </w:tc>
        <w:tc>
          <w:tcPr>
            <w:tcW w:w="1254" w:type="pct"/>
            <w:tcBorders>
              <w:top w:val="single" w:sz="4" w:space="0" w:color="auto"/>
            </w:tcBorders>
            <w:vAlign w:val="center"/>
          </w:tcPr>
          <w:p w:rsidR="00166B2C" w:rsidRDefault="00166B2C" w:rsidP="00166B2C">
            <w:pPr>
              <w:ind w:firstLine="0"/>
              <w:jc w:val="center"/>
            </w:pPr>
            <w:r w:rsidRPr="0022719D">
              <w:t xml:space="preserve">Ценовой </w:t>
            </w:r>
          </w:p>
          <w:p w:rsidR="00166B2C" w:rsidRPr="0022719D" w:rsidRDefault="00166B2C" w:rsidP="00166B2C">
            <w:pPr>
              <w:ind w:firstLine="0"/>
              <w:jc w:val="center"/>
            </w:pPr>
            <w:r w:rsidRPr="0022719D">
              <w:t>диапазон, руб</w:t>
            </w:r>
            <w:r>
              <w:t>.</w:t>
            </w:r>
          </w:p>
        </w:tc>
      </w:tr>
      <w:tr w:rsidR="00A66093" w:rsidRPr="0022719D" w:rsidTr="00166B2C">
        <w:trPr>
          <w:trHeight w:val="397"/>
        </w:trPr>
        <w:tc>
          <w:tcPr>
            <w:tcW w:w="3746" w:type="pct"/>
            <w:vAlign w:val="center"/>
          </w:tcPr>
          <w:p w:rsidR="00A66093" w:rsidRDefault="00A66093" w:rsidP="00DA02D9">
            <w:r>
              <w:t>Туфли</w:t>
            </w:r>
          </w:p>
        </w:tc>
        <w:tc>
          <w:tcPr>
            <w:tcW w:w="1254" w:type="pct"/>
            <w:vAlign w:val="center"/>
          </w:tcPr>
          <w:p w:rsidR="00A66093" w:rsidRPr="0022719D" w:rsidRDefault="00176FCE" w:rsidP="00DA02D9">
            <w:pPr>
              <w:ind w:firstLine="0"/>
              <w:jc w:val="center"/>
            </w:pPr>
            <w:r>
              <w:t>1000-2000</w:t>
            </w:r>
          </w:p>
        </w:tc>
      </w:tr>
      <w:tr w:rsidR="00A66093" w:rsidRPr="0022719D" w:rsidTr="00166B2C">
        <w:trPr>
          <w:trHeight w:val="397"/>
        </w:trPr>
        <w:tc>
          <w:tcPr>
            <w:tcW w:w="3746" w:type="pct"/>
            <w:tcBorders>
              <w:bottom w:val="nil"/>
            </w:tcBorders>
            <w:vAlign w:val="center"/>
          </w:tcPr>
          <w:p w:rsidR="00A66093" w:rsidRDefault="00A66093" w:rsidP="00DA02D9">
            <w:r>
              <w:t>Сапоги</w:t>
            </w:r>
            <w:r w:rsidR="00DA02D9">
              <w:t xml:space="preserve"> (зимние, демисезонные)</w:t>
            </w:r>
          </w:p>
        </w:tc>
        <w:tc>
          <w:tcPr>
            <w:tcW w:w="1254" w:type="pct"/>
            <w:tcBorders>
              <w:bottom w:val="nil"/>
            </w:tcBorders>
            <w:vAlign w:val="center"/>
          </w:tcPr>
          <w:p w:rsidR="00A66093" w:rsidRPr="0022719D" w:rsidRDefault="00176FCE" w:rsidP="00DA02D9">
            <w:pPr>
              <w:ind w:firstLine="0"/>
              <w:jc w:val="center"/>
            </w:pPr>
            <w:r>
              <w:t>3000-4500</w:t>
            </w:r>
          </w:p>
        </w:tc>
      </w:tr>
      <w:tr w:rsidR="00A66093" w:rsidRPr="0022719D" w:rsidTr="00166B2C">
        <w:trPr>
          <w:trHeight w:val="397"/>
        </w:trPr>
        <w:tc>
          <w:tcPr>
            <w:tcW w:w="3746" w:type="pct"/>
            <w:vAlign w:val="center"/>
          </w:tcPr>
          <w:p w:rsidR="00A66093" w:rsidRDefault="00A66093" w:rsidP="00DA02D9">
            <w:r>
              <w:t>Ботильоны</w:t>
            </w:r>
          </w:p>
        </w:tc>
        <w:tc>
          <w:tcPr>
            <w:tcW w:w="1254" w:type="pct"/>
            <w:vAlign w:val="center"/>
          </w:tcPr>
          <w:p w:rsidR="00A66093" w:rsidRPr="0022719D" w:rsidRDefault="00176FCE" w:rsidP="00DA02D9">
            <w:pPr>
              <w:ind w:firstLine="0"/>
              <w:jc w:val="center"/>
            </w:pPr>
            <w:r>
              <w:t>2000-3300</w:t>
            </w:r>
          </w:p>
        </w:tc>
      </w:tr>
      <w:tr w:rsidR="00A66093" w:rsidRPr="0022719D" w:rsidTr="00166B2C">
        <w:trPr>
          <w:trHeight w:val="397"/>
        </w:trPr>
        <w:tc>
          <w:tcPr>
            <w:tcW w:w="3746" w:type="pct"/>
            <w:vAlign w:val="center"/>
          </w:tcPr>
          <w:p w:rsidR="00A66093" w:rsidRDefault="00A66093" w:rsidP="00DA02D9">
            <w:r>
              <w:t>Ботинки</w:t>
            </w:r>
            <w:r w:rsidR="00DA02D9">
              <w:t xml:space="preserve"> (зимние, демисезонные)</w:t>
            </w:r>
          </w:p>
        </w:tc>
        <w:tc>
          <w:tcPr>
            <w:tcW w:w="1254" w:type="pct"/>
            <w:vAlign w:val="center"/>
          </w:tcPr>
          <w:p w:rsidR="00A66093" w:rsidRPr="0022719D" w:rsidRDefault="00176FCE" w:rsidP="00DA02D9">
            <w:pPr>
              <w:ind w:firstLine="0"/>
              <w:jc w:val="center"/>
            </w:pPr>
            <w:r>
              <w:t>2000-4000</w:t>
            </w:r>
          </w:p>
        </w:tc>
      </w:tr>
      <w:tr w:rsidR="00A66093" w:rsidRPr="0022719D" w:rsidTr="00166B2C">
        <w:trPr>
          <w:trHeight w:val="397"/>
        </w:trPr>
        <w:tc>
          <w:tcPr>
            <w:tcW w:w="3746" w:type="pct"/>
            <w:vAlign w:val="center"/>
          </w:tcPr>
          <w:p w:rsidR="00A66093" w:rsidRDefault="00A66093" w:rsidP="00DA02D9">
            <w:r>
              <w:t>Босоножки</w:t>
            </w:r>
          </w:p>
        </w:tc>
        <w:tc>
          <w:tcPr>
            <w:tcW w:w="1254" w:type="pct"/>
            <w:vAlign w:val="center"/>
          </w:tcPr>
          <w:p w:rsidR="00A66093" w:rsidRPr="0022719D" w:rsidRDefault="00176FCE" w:rsidP="00DA02D9">
            <w:pPr>
              <w:ind w:firstLine="0"/>
              <w:jc w:val="center"/>
            </w:pPr>
            <w:r>
              <w:t>1000-3000</w:t>
            </w:r>
          </w:p>
        </w:tc>
      </w:tr>
      <w:tr w:rsidR="00A66093" w:rsidRPr="0022719D" w:rsidTr="00166B2C">
        <w:trPr>
          <w:trHeight w:val="397"/>
        </w:trPr>
        <w:tc>
          <w:tcPr>
            <w:tcW w:w="3746" w:type="pct"/>
            <w:vAlign w:val="center"/>
          </w:tcPr>
          <w:p w:rsidR="00A66093" w:rsidRDefault="00A66093" w:rsidP="00DA02D9">
            <w:r>
              <w:t>Сандалии</w:t>
            </w:r>
          </w:p>
        </w:tc>
        <w:tc>
          <w:tcPr>
            <w:tcW w:w="1254" w:type="pct"/>
            <w:vAlign w:val="center"/>
          </w:tcPr>
          <w:p w:rsidR="00A66093" w:rsidRPr="0022719D" w:rsidRDefault="00176FCE" w:rsidP="00DA02D9">
            <w:pPr>
              <w:ind w:firstLine="0"/>
              <w:jc w:val="center"/>
            </w:pPr>
            <w:r>
              <w:t>800-2500</w:t>
            </w:r>
          </w:p>
        </w:tc>
      </w:tr>
      <w:tr w:rsidR="00A66093" w:rsidRPr="0022719D" w:rsidTr="00166B2C">
        <w:trPr>
          <w:trHeight w:val="397"/>
        </w:trPr>
        <w:tc>
          <w:tcPr>
            <w:tcW w:w="3746" w:type="pct"/>
            <w:vAlign w:val="center"/>
          </w:tcPr>
          <w:p w:rsidR="00A66093" w:rsidRPr="0022719D" w:rsidRDefault="00A66093" w:rsidP="003F7993">
            <w:pPr>
              <w:ind w:firstLine="0"/>
            </w:pPr>
            <w:r w:rsidRPr="0022719D">
              <w:t>Мужской ассортимент</w:t>
            </w:r>
            <w:r w:rsidR="00DA02D9">
              <w:t>:</w:t>
            </w:r>
          </w:p>
        </w:tc>
        <w:tc>
          <w:tcPr>
            <w:tcW w:w="1254" w:type="pct"/>
            <w:vAlign w:val="center"/>
          </w:tcPr>
          <w:p w:rsidR="00A66093" w:rsidRPr="0022719D" w:rsidRDefault="00A66093" w:rsidP="00DA02D9">
            <w:pPr>
              <w:ind w:firstLine="0"/>
              <w:jc w:val="center"/>
            </w:pPr>
          </w:p>
        </w:tc>
      </w:tr>
      <w:tr w:rsidR="00A66093" w:rsidRPr="0022719D" w:rsidTr="00166B2C">
        <w:trPr>
          <w:trHeight w:val="397"/>
        </w:trPr>
        <w:tc>
          <w:tcPr>
            <w:tcW w:w="3746" w:type="pct"/>
            <w:vAlign w:val="center"/>
          </w:tcPr>
          <w:p w:rsidR="00A66093" w:rsidRPr="0022719D" w:rsidRDefault="00A66093" w:rsidP="00DA02D9">
            <w:r>
              <w:t>Ботинки зимние (натуральная кожа)</w:t>
            </w:r>
          </w:p>
        </w:tc>
        <w:tc>
          <w:tcPr>
            <w:tcW w:w="1254" w:type="pct"/>
            <w:vAlign w:val="center"/>
          </w:tcPr>
          <w:p w:rsidR="00A66093" w:rsidRPr="0022719D" w:rsidRDefault="00176FCE" w:rsidP="00DA02D9">
            <w:pPr>
              <w:ind w:firstLine="0"/>
              <w:jc w:val="center"/>
            </w:pPr>
            <w:r>
              <w:t>3000-5000</w:t>
            </w:r>
          </w:p>
        </w:tc>
      </w:tr>
      <w:tr w:rsidR="00176FCE" w:rsidRPr="0022719D" w:rsidTr="00166B2C">
        <w:trPr>
          <w:trHeight w:val="397"/>
        </w:trPr>
        <w:tc>
          <w:tcPr>
            <w:tcW w:w="3746" w:type="pct"/>
            <w:vAlign w:val="center"/>
          </w:tcPr>
          <w:p w:rsidR="00176FCE" w:rsidRPr="0022719D" w:rsidRDefault="00176FCE" w:rsidP="00DA02D9">
            <w:r>
              <w:t>Ботинки демисезонные (натуральная кожа)</w:t>
            </w:r>
          </w:p>
        </w:tc>
        <w:tc>
          <w:tcPr>
            <w:tcW w:w="1254" w:type="pct"/>
            <w:vAlign w:val="center"/>
          </w:tcPr>
          <w:p w:rsidR="00176FCE" w:rsidRPr="0022719D" w:rsidRDefault="00176FCE" w:rsidP="009F07D2">
            <w:pPr>
              <w:ind w:firstLine="0"/>
              <w:jc w:val="center"/>
            </w:pPr>
            <w:r>
              <w:t>3000-5000</w:t>
            </w:r>
          </w:p>
        </w:tc>
      </w:tr>
      <w:tr w:rsidR="00176FCE" w:rsidRPr="0022719D" w:rsidTr="00166B2C">
        <w:trPr>
          <w:trHeight w:val="397"/>
        </w:trPr>
        <w:tc>
          <w:tcPr>
            <w:tcW w:w="3746" w:type="pct"/>
            <w:vAlign w:val="center"/>
          </w:tcPr>
          <w:p w:rsidR="00176FCE" w:rsidRPr="0022719D" w:rsidRDefault="00176FCE" w:rsidP="00DA02D9">
            <w:r>
              <w:t>Туфли (натуральная кожа)</w:t>
            </w:r>
          </w:p>
        </w:tc>
        <w:tc>
          <w:tcPr>
            <w:tcW w:w="1254" w:type="pct"/>
            <w:vAlign w:val="center"/>
          </w:tcPr>
          <w:p w:rsidR="00176FCE" w:rsidRPr="0022719D" w:rsidRDefault="00176FCE" w:rsidP="009F07D2">
            <w:pPr>
              <w:ind w:firstLine="0"/>
              <w:jc w:val="center"/>
            </w:pPr>
            <w:r>
              <w:t>3000-5000</w:t>
            </w:r>
          </w:p>
        </w:tc>
      </w:tr>
      <w:tr w:rsidR="00176FCE" w:rsidRPr="0022719D" w:rsidTr="00166B2C">
        <w:trPr>
          <w:trHeight w:val="397"/>
        </w:trPr>
        <w:tc>
          <w:tcPr>
            <w:tcW w:w="3746" w:type="pct"/>
            <w:vAlign w:val="center"/>
          </w:tcPr>
          <w:p w:rsidR="00176FCE" w:rsidRPr="0022719D" w:rsidRDefault="00176FCE" w:rsidP="00DA02D9">
            <w:r>
              <w:t>Сандалии (натуральная и искусственная кожа)</w:t>
            </w:r>
          </w:p>
        </w:tc>
        <w:tc>
          <w:tcPr>
            <w:tcW w:w="1254" w:type="pct"/>
            <w:vAlign w:val="center"/>
          </w:tcPr>
          <w:p w:rsidR="00176FCE" w:rsidRPr="0022719D" w:rsidRDefault="00176FCE" w:rsidP="00176FCE">
            <w:pPr>
              <w:ind w:firstLine="0"/>
              <w:jc w:val="center"/>
            </w:pPr>
            <w:r>
              <w:t>1000-3500</w:t>
            </w:r>
          </w:p>
        </w:tc>
      </w:tr>
      <w:tr w:rsidR="00176FCE" w:rsidRPr="0022719D" w:rsidTr="00166B2C">
        <w:trPr>
          <w:trHeight w:val="397"/>
        </w:trPr>
        <w:tc>
          <w:tcPr>
            <w:tcW w:w="3746" w:type="pct"/>
            <w:vAlign w:val="center"/>
          </w:tcPr>
          <w:p w:rsidR="00176FCE" w:rsidRPr="0022719D" w:rsidRDefault="00176FCE" w:rsidP="00DA02D9">
            <w:r>
              <w:t>Кеды (текстиль)</w:t>
            </w:r>
          </w:p>
        </w:tc>
        <w:tc>
          <w:tcPr>
            <w:tcW w:w="1254" w:type="pct"/>
            <w:vAlign w:val="center"/>
          </w:tcPr>
          <w:p w:rsidR="00176FCE" w:rsidRPr="0022719D" w:rsidRDefault="00176FCE" w:rsidP="00DA02D9">
            <w:pPr>
              <w:ind w:firstLine="0"/>
              <w:jc w:val="center"/>
            </w:pPr>
            <w:r>
              <w:t>800-2500</w:t>
            </w:r>
          </w:p>
        </w:tc>
      </w:tr>
    </w:tbl>
    <w:p w:rsidR="0022719D" w:rsidRPr="00A66093" w:rsidRDefault="0022719D" w:rsidP="0022719D"/>
    <w:p w:rsidR="0022719D" w:rsidRPr="0022719D" w:rsidRDefault="0022719D" w:rsidP="0022719D">
      <w:r w:rsidRPr="0022719D">
        <w:t>Из таблицы 1 видно, что ценовой диапазон для Ижевского рынка приемл</w:t>
      </w:r>
      <w:r w:rsidRPr="0022719D">
        <w:t>е</w:t>
      </w:r>
      <w:r w:rsidRPr="0022719D">
        <w:t>мый, так как рассчитан на людей с разным уровнем доходов.</w:t>
      </w:r>
    </w:p>
    <w:p w:rsidR="0022719D" w:rsidRDefault="0022719D" w:rsidP="0022719D">
      <w:r w:rsidRPr="0022719D">
        <w:t xml:space="preserve">Торговая наценка на товар </w:t>
      </w:r>
      <w:r w:rsidR="003F7993">
        <w:t>«</w:t>
      </w:r>
      <w:r w:rsidR="003F7993">
        <w:rPr>
          <w:lang w:val="en-US"/>
        </w:rPr>
        <w:t>Best</w:t>
      </w:r>
      <w:r w:rsidR="003F7993">
        <w:t>Обувь»</w:t>
      </w:r>
      <w:r w:rsidRPr="0022719D">
        <w:t xml:space="preserve"> составляет от </w:t>
      </w:r>
      <w:r w:rsidR="00A15792">
        <w:t>1</w:t>
      </w:r>
      <w:r w:rsidRPr="0022719D">
        <w:t xml:space="preserve">50% до </w:t>
      </w:r>
      <w:r w:rsidR="00A15792">
        <w:t>1</w:t>
      </w:r>
      <w:r w:rsidRPr="0022719D">
        <w:t>70% от з</w:t>
      </w:r>
      <w:r w:rsidRPr="0022719D">
        <w:t>а</w:t>
      </w:r>
      <w:r w:rsidRPr="0022719D">
        <w:t>купочной стоимости.Стоит отметить, что данный товар имеет сезонность продаж, и была выявлена тенденция к росту продаж в осенний и весенний периоды пр</w:t>
      </w:r>
      <w:r w:rsidRPr="0022719D">
        <w:t>и</w:t>
      </w:r>
      <w:r w:rsidRPr="0022719D">
        <w:t>мерно в 1,5</w:t>
      </w:r>
      <w:r w:rsidR="003F7993">
        <w:t xml:space="preserve"> – </w:t>
      </w:r>
      <w:r w:rsidRPr="0022719D">
        <w:t>2 раза.</w:t>
      </w:r>
    </w:p>
    <w:p w:rsidR="00166B2C" w:rsidRPr="00166B2C" w:rsidRDefault="00166B2C" w:rsidP="00166B2C">
      <w:pPr>
        <w:rPr>
          <w:b/>
        </w:rPr>
      </w:pPr>
      <w:r w:rsidRPr="00166B2C">
        <w:rPr>
          <w:b/>
        </w:rPr>
        <w:t>Анализ результатов деятельности «</w:t>
      </w:r>
      <w:r w:rsidRPr="00166B2C">
        <w:rPr>
          <w:b/>
          <w:lang w:val="en-US"/>
        </w:rPr>
        <w:t>Best</w:t>
      </w:r>
      <w:r w:rsidRPr="00166B2C">
        <w:rPr>
          <w:b/>
        </w:rPr>
        <w:t xml:space="preserve"> Обувь»</w:t>
      </w:r>
    </w:p>
    <w:p w:rsidR="00166B2C" w:rsidRDefault="00166B2C" w:rsidP="00166B2C">
      <w:r w:rsidRPr="00FA31A4">
        <w:t>В условиях рыночной экономики получение прибыли является основной целью деятельности коммерческой организации. В качестве показателей эффе</w:t>
      </w:r>
      <w:r w:rsidRPr="00FA31A4">
        <w:t>к</w:t>
      </w:r>
      <w:r w:rsidRPr="00FA31A4">
        <w:t xml:space="preserve">тивности хозяйственной деятельности предприятия приняты показатели прибыли. </w:t>
      </w:r>
    </w:p>
    <w:p w:rsidR="00166B2C" w:rsidRDefault="00166B2C" w:rsidP="00166B2C">
      <w:r w:rsidRPr="003A397C">
        <w:t>Рентабельность продаж показывает, какую сумму прибыли получает пре</w:t>
      </w:r>
      <w:r w:rsidRPr="003A397C">
        <w:t>д</w:t>
      </w:r>
      <w:r w:rsidRPr="003A397C">
        <w:t>приятие с каждого рубля проданной продукции.</w:t>
      </w:r>
      <w:r>
        <w:t xml:space="preserve"> Различают валовую и чистую рентабельность продаж.</w:t>
      </w:r>
      <w:r w:rsidR="003D6AEA">
        <w:t xml:space="preserve"> Расчёт представлен в формулах 1 и 2</w:t>
      </w:r>
      <w:r>
        <w:t>.</w:t>
      </w:r>
    </w:p>
    <w:p w:rsidR="00166B2C" w:rsidRDefault="00166B2C" w:rsidP="00166B2C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4"/>
        <w:gridCol w:w="543"/>
      </w:tblGrid>
      <w:tr w:rsidR="00166B2C" w:rsidTr="00166B2C">
        <w:tc>
          <w:tcPr>
            <w:tcW w:w="9594" w:type="dxa"/>
            <w:vAlign w:val="center"/>
          </w:tcPr>
          <w:p w:rsidR="00166B2C" w:rsidRDefault="00166B2C" w:rsidP="00166B2C">
            <w:pPr>
              <w:ind w:firstLine="0"/>
              <w:jc w:val="center"/>
            </w:pPr>
            <w:r w:rsidRPr="003A397C">
              <w:rPr>
                <w:position w:val="-32"/>
              </w:rPr>
              <w:object w:dxaOrig="7420" w:dyaOrig="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371.25pt;height:37.5pt" o:ole="">
                  <v:imagedata r:id="rId11" o:title=""/>
                </v:shape>
                <o:OLEObject Type="Embed" ProgID="Equation.3" ShapeID="_x0000_i1026" DrawAspect="Content" ObjectID="_1583834828" r:id="rId12"/>
              </w:object>
            </w:r>
          </w:p>
        </w:tc>
        <w:tc>
          <w:tcPr>
            <w:tcW w:w="543" w:type="dxa"/>
            <w:vAlign w:val="center"/>
          </w:tcPr>
          <w:p w:rsidR="00166B2C" w:rsidRDefault="003D6AEA" w:rsidP="00166B2C">
            <w:pPr>
              <w:ind w:firstLine="0"/>
              <w:jc w:val="center"/>
            </w:pPr>
            <w:r>
              <w:t>(1</w:t>
            </w:r>
            <w:r w:rsidR="00166B2C">
              <w:t>)</w:t>
            </w:r>
          </w:p>
        </w:tc>
      </w:tr>
      <w:tr w:rsidR="00166B2C" w:rsidTr="00166B2C">
        <w:tc>
          <w:tcPr>
            <w:tcW w:w="9594" w:type="dxa"/>
            <w:vAlign w:val="center"/>
          </w:tcPr>
          <w:p w:rsidR="00166B2C" w:rsidRDefault="00166B2C" w:rsidP="00166B2C">
            <w:pPr>
              <w:ind w:firstLine="0"/>
              <w:jc w:val="center"/>
            </w:pPr>
            <w:r w:rsidRPr="003A397C">
              <w:rPr>
                <w:position w:val="-32"/>
              </w:rPr>
              <w:object w:dxaOrig="7260" w:dyaOrig="760">
                <v:shape id="_x0000_i1027" type="#_x0000_t75" style="width:363pt;height:37.5pt" o:ole="">
                  <v:imagedata r:id="rId13" o:title=""/>
                </v:shape>
                <o:OLEObject Type="Embed" ProgID="Equation.3" ShapeID="_x0000_i1027" DrawAspect="Content" ObjectID="_1583834829" r:id="rId14"/>
              </w:object>
            </w:r>
          </w:p>
        </w:tc>
        <w:tc>
          <w:tcPr>
            <w:tcW w:w="543" w:type="dxa"/>
            <w:vAlign w:val="center"/>
          </w:tcPr>
          <w:p w:rsidR="00166B2C" w:rsidRDefault="00166B2C" w:rsidP="003D6AEA">
            <w:pPr>
              <w:ind w:firstLine="0"/>
              <w:jc w:val="center"/>
            </w:pPr>
            <w:r>
              <w:t>(</w:t>
            </w:r>
            <w:r w:rsidR="003D6AEA">
              <w:t>2</w:t>
            </w:r>
            <w:r>
              <w:t>)</w:t>
            </w:r>
          </w:p>
        </w:tc>
      </w:tr>
    </w:tbl>
    <w:p w:rsidR="00166B2C" w:rsidRDefault="00166B2C" w:rsidP="00166B2C"/>
    <w:p w:rsidR="00166B2C" w:rsidRDefault="00166B2C" w:rsidP="00166B2C">
      <w:r w:rsidRPr="003A397C">
        <w:t>Для характеристики интенсивности развития явления от периода к периоду используются следующие показатели динамики:</w:t>
      </w:r>
    </w:p>
    <w:p w:rsidR="00166B2C" w:rsidRDefault="00166B2C" w:rsidP="00166B2C">
      <w:pPr>
        <w:pStyle w:val="a3"/>
        <w:numPr>
          <w:ilvl w:val="0"/>
          <w:numId w:val="41"/>
        </w:numPr>
        <w:ind w:left="0" w:firstLine="709"/>
        <w:jc w:val="both"/>
      </w:pPr>
      <w:r>
        <w:t>а</w:t>
      </w:r>
      <w:r w:rsidRPr="003A397C">
        <w:t>бсолютный прирост: показывает, на сколько изменился уровень т</w:t>
      </w:r>
      <w:r w:rsidRPr="003A397C">
        <w:t>е</w:t>
      </w:r>
      <w:r w:rsidRPr="003A397C">
        <w:t>кущего периода по сравнению с перио</w:t>
      </w:r>
      <w:r>
        <w:t>дом, принятым за базу сравнения:</w:t>
      </w:r>
    </w:p>
    <w:p w:rsidR="00166B2C" w:rsidRDefault="00166B2C" w:rsidP="00166B2C"/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4"/>
        <w:gridCol w:w="543"/>
      </w:tblGrid>
      <w:tr w:rsidR="00166B2C" w:rsidRPr="003A397C" w:rsidTr="00166B2C">
        <w:trPr>
          <w:trHeight w:val="227"/>
        </w:trPr>
        <w:tc>
          <w:tcPr>
            <w:tcW w:w="4732" w:type="pct"/>
            <w:vAlign w:val="center"/>
          </w:tcPr>
          <w:p w:rsidR="00166B2C" w:rsidRPr="003A397C" w:rsidRDefault="00166B2C" w:rsidP="00166B2C">
            <w:pPr>
              <w:ind w:firstLine="0"/>
              <w:jc w:val="center"/>
            </w:pPr>
            <w:r w:rsidRPr="003A397C">
              <w:rPr>
                <w:position w:val="-12"/>
              </w:rPr>
              <w:object w:dxaOrig="1560" w:dyaOrig="440">
                <v:shape id="_x0000_i1028" type="#_x0000_t75" style="width:78pt;height:21pt" o:ole="">
                  <v:imagedata r:id="rId15" o:title=""/>
                </v:shape>
                <o:OLEObject Type="Embed" ProgID="Equation.3" ShapeID="_x0000_i1028" DrawAspect="Content" ObjectID="_1583834830" r:id="rId16"/>
              </w:object>
            </w:r>
            <w:r>
              <w:t>,</w:t>
            </w:r>
          </w:p>
        </w:tc>
        <w:tc>
          <w:tcPr>
            <w:tcW w:w="268" w:type="pct"/>
            <w:vAlign w:val="center"/>
          </w:tcPr>
          <w:p w:rsidR="00166B2C" w:rsidRPr="003A397C" w:rsidRDefault="00166B2C" w:rsidP="003D6AEA">
            <w:pPr>
              <w:ind w:firstLine="0"/>
            </w:pPr>
            <w:r>
              <w:t>(</w:t>
            </w:r>
            <w:r w:rsidR="003D6AEA">
              <w:t>3</w:t>
            </w:r>
            <w:r>
              <w:t>)</w:t>
            </w:r>
          </w:p>
        </w:tc>
      </w:tr>
    </w:tbl>
    <w:p w:rsidR="00166B2C" w:rsidRDefault="00166B2C" w:rsidP="00166B2C"/>
    <w:p w:rsidR="00166B2C" w:rsidRDefault="00166B2C" w:rsidP="00166B2C">
      <w:pPr>
        <w:pStyle w:val="a3"/>
        <w:numPr>
          <w:ilvl w:val="0"/>
          <w:numId w:val="41"/>
        </w:numPr>
        <w:ind w:left="0" w:firstLine="709"/>
        <w:jc w:val="both"/>
      </w:pPr>
      <w:r>
        <w:t>к</w:t>
      </w:r>
      <w:r w:rsidRPr="003A397C">
        <w:t>оэффициент роста: показывает, во сколько раз уровень текущего п</w:t>
      </w:r>
      <w:r w:rsidRPr="003A397C">
        <w:t>е</w:t>
      </w:r>
      <w:r w:rsidRPr="003A397C">
        <w:t>риода увеличился по сравнению с перио</w:t>
      </w:r>
      <w:r>
        <w:t>дом, принятым за базу сравнения:</w:t>
      </w:r>
    </w:p>
    <w:p w:rsidR="00166B2C" w:rsidRPr="003A397C" w:rsidRDefault="00166B2C" w:rsidP="00166B2C"/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4"/>
        <w:gridCol w:w="543"/>
      </w:tblGrid>
      <w:tr w:rsidR="00166B2C" w:rsidRPr="003A397C" w:rsidTr="00166B2C">
        <w:tc>
          <w:tcPr>
            <w:tcW w:w="4732" w:type="pct"/>
            <w:vAlign w:val="center"/>
          </w:tcPr>
          <w:p w:rsidR="00166B2C" w:rsidRPr="003A397C" w:rsidRDefault="00166B2C" w:rsidP="00166B2C">
            <w:pPr>
              <w:ind w:firstLine="0"/>
              <w:jc w:val="center"/>
            </w:pPr>
            <w:r w:rsidRPr="003A397C">
              <w:rPr>
                <w:position w:val="-34"/>
              </w:rPr>
              <w:object w:dxaOrig="1240" w:dyaOrig="780">
                <v:shape id="_x0000_i1029" type="#_x0000_t75" style="width:63pt;height:39pt" o:ole="">
                  <v:imagedata r:id="rId17" o:title=""/>
                </v:shape>
                <o:OLEObject Type="Embed" ProgID="Equation.3" ShapeID="_x0000_i1029" DrawAspect="Content" ObjectID="_1583834831" r:id="rId18"/>
              </w:object>
            </w:r>
            <w:r>
              <w:t>,</w:t>
            </w:r>
          </w:p>
        </w:tc>
        <w:tc>
          <w:tcPr>
            <w:tcW w:w="268" w:type="pct"/>
            <w:vAlign w:val="center"/>
          </w:tcPr>
          <w:p w:rsidR="00166B2C" w:rsidRPr="003A397C" w:rsidRDefault="00166B2C" w:rsidP="003D6AEA">
            <w:pPr>
              <w:ind w:firstLine="0"/>
              <w:jc w:val="center"/>
            </w:pPr>
            <w:r>
              <w:t>(</w:t>
            </w:r>
            <w:r w:rsidR="003D6AEA">
              <w:t>4</w:t>
            </w:r>
            <w:r>
              <w:t>)</w:t>
            </w:r>
          </w:p>
        </w:tc>
      </w:tr>
    </w:tbl>
    <w:p w:rsidR="00166B2C" w:rsidRDefault="00166B2C" w:rsidP="00166B2C"/>
    <w:p w:rsidR="00166B2C" w:rsidRDefault="00166B2C" w:rsidP="00166B2C">
      <w:pPr>
        <w:pStyle w:val="a3"/>
        <w:numPr>
          <w:ilvl w:val="0"/>
          <w:numId w:val="41"/>
        </w:numPr>
        <w:ind w:left="0" w:firstLine="709"/>
        <w:jc w:val="both"/>
      </w:pPr>
      <w:r>
        <w:t>т</w:t>
      </w:r>
      <w:r w:rsidRPr="003A397C">
        <w:t>емп роста: показывает, сколько процентов составляет уровень тек</w:t>
      </w:r>
      <w:r w:rsidRPr="003A397C">
        <w:t>у</w:t>
      </w:r>
      <w:r w:rsidRPr="003A397C">
        <w:t>щего периода от уровня перио</w:t>
      </w:r>
      <w:r>
        <w:t>да, принятого за базу сравнения:</w:t>
      </w:r>
    </w:p>
    <w:p w:rsidR="00166B2C" w:rsidRPr="003A397C" w:rsidRDefault="00166B2C" w:rsidP="00166B2C"/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4"/>
        <w:gridCol w:w="543"/>
      </w:tblGrid>
      <w:tr w:rsidR="00166B2C" w:rsidRPr="003A397C" w:rsidTr="00166B2C">
        <w:tc>
          <w:tcPr>
            <w:tcW w:w="4732" w:type="pct"/>
            <w:vAlign w:val="center"/>
          </w:tcPr>
          <w:p w:rsidR="00166B2C" w:rsidRPr="003A397C" w:rsidRDefault="00166B2C" w:rsidP="00166B2C">
            <w:pPr>
              <w:ind w:firstLine="0"/>
              <w:jc w:val="center"/>
            </w:pPr>
            <w:r w:rsidRPr="003A397C">
              <w:rPr>
                <w:position w:val="-12"/>
              </w:rPr>
              <w:object w:dxaOrig="1800" w:dyaOrig="440">
                <v:shape id="_x0000_i1030" type="#_x0000_t75" style="width:90pt;height:22.5pt" o:ole="">
                  <v:imagedata r:id="rId19" o:title=""/>
                </v:shape>
                <o:OLEObject Type="Embed" ProgID="Equation.3" ShapeID="_x0000_i1030" DrawAspect="Content" ObjectID="_1583834832" r:id="rId20"/>
              </w:object>
            </w:r>
            <w:r>
              <w:t>,</w:t>
            </w:r>
          </w:p>
        </w:tc>
        <w:tc>
          <w:tcPr>
            <w:tcW w:w="268" w:type="pct"/>
            <w:vAlign w:val="center"/>
          </w:tcPr>
          <w:p w:rsidR="00166B2C" w:rsidRPr="003A397C" w:rsidRDefault="00166B2C" w:rsidP="003D6AEA">
            <w:pPr>
              <w:ind w:firstLine="0"/>
              <w:jc w:val="center"/>
            </w:pPr>
            <w:r>
              <w:t>(</w:t>
            </w:r>
            <w:r w:rsidR="003D6AEA">
              <w:t>5</w:t>
            </w:r>
            <w:r>
              <w:t>)</w:t>
            </w:r>
          </w:p>
        </w:tc>
      </w:tr>
    </w:tbl>
    <w:p w:rsidR="00166B2C" w:rsidRDefault="00166B2C" w:rsidP="00166B2C"/>
    <w:p w:rsidR="00166B2C" w:rsidRDefault="00166B2C" w:rsidP="00166B2C">
      <w:pPr>
        <w:pStyle w:val="a3"/>
        <w:numPr>
          <w:ilvl w:val="0"/>
          <w:numId w:val="41"/>
        </w:numPr>
        <w:ind w:left="0" w:firstLine="709"/>
        <w:jc w:val="both"/>
      </w:pPr>
      <w:r>
        <w:t>т</w:t>
      </w:r>
      <w:r w:rsidRPr="003A397C">
        <w:t>емп прироста: показывает, на сколько процентов уровень текущего периода превышает уровень перио</w:t>
      </w:r>
      <w:r>
        <w:t>да, принятого за базу сравнения:</w:t>
      </w:r>
    </w:p>
    <w:p w:rsidR="00166B2C" w:rsidRPr="003A397C" w:rsidRDefault="00166B2C" w:rsidP="00166B2C"/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4"/>
        <w:gridCol w:w="543"/>
      </w:tblGrid>
      <w:tr w:rsidR="00166B2C" w:rsidRPr="003A397C" w:rsidTr="00166B2C">
        <w:tc>
          <w:tcPr>
            <w:tcW w:w="4732" w:type="pct"/>
            <w:vAlign w:val="center"/>
          </w:tcPr>
          <w:p w:rsidR="00166B2C" w:rsidRPr="003A397C" w:rsidRDefault="00166B2C" w:rsidP="00166B2C">
            <w:pPr>
              <w:ind w:firstLine="0"/>
              <w:jc w:val="center"/>
            </w:pPr>
            <w:r w:rsidRPr="003A397C">
              <w:rPr>
                <w:position w:val="-12"/>
              </w:rPr>
              <w:object w:dxaOrig="1980" w:dyaOrig="380">
                <v:shape id="_x0000_i1031" type="#_x0000_t75" style="width:99pt;height:19.5pt" o:ole="">
                  <v:imagedata r:id="rId21" o:title=""/>
                </v:shape>
                <o:OLEObject Type="Embed" ProgID="Equation.3" ShapeID="_x0000_i1031" DrawAspect="Content" ObjectID="_1583834833" r:id="rId22"/>
              </w:object>
            </w:r>
            <w:r>
              <w:t>,</w:t>
            </w:r>
          </w:p>
        </w:tc>
        <w:tc>
          <w:tcPr>
            <w:tcW w:w="268" w:type="pct"/>
            <w:vAlign w:val="center"/>
          </w:tcPr>
          <w:p w:rsidR="00166B2C" w:rsidRPr="003A397C" w:rsidRDefault="003D6AEA" w:rsidP="00166B2C">
            <w:pPr>
              <w:ind w:firstLine="0"/>
              <w:jc w:val="center"/>
            </w:pPr>
            <w:r>
              <w:t>(6</w:t>
            </w:r>
            <w:r w:rsidR="00166B2C">
              <w:t>)</w:t>
            </w:r>
          </w:p>
        </w:tc>
      </w:tr>
    </w:tbl>
    <w:p w:rsidR="00166B2C" w:rsidRDefault="00166B2C" w:rsidP="00166B2C"/>
    <w:p w:rsidR="00166B2C" w:rsidRPr="00FA31A4" w:rsidRDefault="00166B2C" w:rsidP="00166B2C">
      <w:r w:rsidRPr="00FA31A4">
        <w:t>Анализ динамики основных экономических показателей</w:t>
      </w:r>
      <w:r>
        <w:t xml:space="preserve"> за 3 года приведен  в таблице 2</w:t>
      </w:r>
      <w:r w:rsidRPr="00FA31A4">
        <w:t>.</w:t>
      </w:r>
    </w:p>
    <w:p w:rsidR="00166B2C" w:rsidRDefault="00166B2C" w:rsidP="00166B2C">
      <w:pPr>
        <w:spacing w:line="240" w:lineRule="auto"/>
        <w:ind w:firstLine="0"/>
      </w:pPr>
    </w:p>
    <w:p w:rsidR="00166B2C" w:rsidRDefault="00166B2C">
      <w:r>
        <w:br w:type="page"/>
      </w:r>
    </w:p>
    <w:p w:rsidR="00166B2C" w:rsidRPr="00FA31A4" w:rsidRDefault="00166B2C" w:rsidP="00166B2C">
      <w:pPr>
        <w:spacing w:line="240" w:lineRule="auto"/>
        <w:ind w:firstLine="0"/>
      </w:pPr>
      <w:r w:rsidRPr="00FA31A4">
        <w:lastRenderedPageBreak/>
        <w:t xml:space="preserve">Таблица </w:t>
      </w:r>
      <w:r>
        <w:t>2</w:t>
      </w:r>
      <w:r w:rsidRPr="00FA31A4">
        <w:t xml:space="preserve"> – Динамика основных финансово-экономических показателей </w:t>
      </w:r>
      <w:r>
        <w:t>салона обуви «</w:t>
      </w:r>
      <w:r>
        <w:rPr>
          <w:lang w:val="en-US"/>
        </w:rPr>
        <w:t>Best</w:t>
      </w:r>
      <w:r>
        <w:t xml:space="preserve">Обувь» </w:t>
      </w:r>
      <w:r w:rsidRPr="00FA31A4">
        <w:t>за 201</w:t>
      </w:r>
      <w:r>
        <w:t>3</w:t>
      </w:r>
      <w:r w:rsidRPr="00FA31A4">
        <w:t>-201</w:t>
      </w:r>
      <w:r>
        <w:t xml:space="preserve">5 </w:t>
      </w:r>
      <w:r w:rsidRPr="00FA31A4">
        <w:t>гг.</w:t>
      </w:r>
    </w:p>
    <w:tbl>
      <w:tblPr>
        <w:tblStyle w:val="aa"/>
        <w:tblW w:w="5000" w:type="pct"/>
        <w:tblLook w:val="04A0"/>
      </w:tblPr>
      <w:tblGrid>
        <w:gridCol w:w="2188"/>
        <w:gridCol w:w="1266"/>
        <w:gridCol w:w="1266"/>
        <w:gridCol w:w="1268"/>
        <w:gridCol w:w="1143"/>
        <w:gridCol w:w="1143"/>
        <w:gridCol w:w="975"/>
        <w:gridCol w:w="888"/>
      </w:tblGrid>
      <w:tr w:rsidR="00166B2C" w:rsidRPr="00D91503" w:rsidTr="00166B2C">
        <w:trPr>
          <w:trHeight w:val="283"/>
        </w:trPr>
        <w:tc>
          <w:tcPr>
            <w:tcW w:w="1000" w:type="pct"/>
            <w:vMerge w:val="restar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Показатели</w:t>
            </w:r>
          </w:p>
        </w:tc>
        <w:tc>
          <w:tcPr>
            <w:tcW w:w="1909" w:type="pct"/>
            <w:gridSpan w:val="3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Периоды</w:t>
            </w:r>
          </w:p>
        </w:tc>
        <w:tc>
          <w:tcPr>
            <w:tcW w:w="1149" w:type="pct"/>
            <w:gridSpan w:val="2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Абсолютный</w:t>
            </w:r>
          </w:p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прирост</w:t>
            </w:r>
          </w:p>
        </w:tc>
        <w:tc>
          <w:tcPr>
            <w:tcW w:w="942" w:type="pct"/>
            <w:gridSpan w:val="2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Темп</w:t>
            </w:r>
          </w:p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прироста</w:t>
            </w:r>
          </w:p>
        </w:tc>
      </w:tr>
      <w:tr w:rsidR="00166B2C" w:rsidRPr="00D91503" w:rsidTr="00166B2C">
        <w:trPr>
          <w:trHeight w:val="283"/>
        </w:trPr>
        <w:tc>
          <w:tcPr>
            <w:tcW w:w="1000" w:type="pct"/>
            <w:vMerge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</w:p>
        </w:tc>
        <w:tc>
          <w:tcPr>
            <w:tcW w:w="636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2013</w:t>
            </w:r>
          </w:p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год</w:t>
            </w:r>
          </w:p>
        </w:tc>
        <w:tc>
          <w:tcPr>
            <w:tcW w:w="636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2014</w:t>
            </w:r>
          </w:p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год</w:t>
            </w:r>
          </w:p>
        </w:tc>
        <w:tc>
          <w:tcPr>
            <w:tcW w:w="636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2015</w:t>
            </w:r>
          </w:p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год</w:t>
            </w:r>
          </w:p>
        </w:tc>
        <w:tc>
          <w:tcPr>
            <w:tcW w:w="575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2014</w:t>
            </w:r>
          </w:p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к 2013</w:t>
            </w:r>
          </w:p>
        </w:tc>
        <w:tc>
          <w:tcPr>
            <w:tcW w:w="575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2015</w:t>
            </w:r>
          </w:p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к 2014</w:t>
            </w:r>
          </w:p>
        </w:tc>
        <w:tc>
          <w:tcPr>
            <w:tcW w:w="492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2014</w:t>
            </w:r>
          </w:p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к 2013</w:t>
            </w:r>
          </w:p>
        </w:tc>
        <w:tc>
          <w:tcPr>
            <w:tcW w:w="449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2015</w:t>
            </w:r>
          </w:p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к 2014</w:t>
            </w:r>
          </w:p>
        </w:tc>
      </w:tr>
      <w:tr w:rsidR="00166B2C" w:rsidRPr="00D91503" w:rsidTr="00166B2C">
        <w:trPr>
          <w:trHeight w:val="283"/>
        </w:trPr>
        <w:tc>
          <w:tcPr>
            <w:tcW w:w="1000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left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Выручка, руб.</w:t>
            </w:r>
          </w:p>
        </w:tc>
        <w:tc>
          <w:tcPr>
            <w:tcW w:w="636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1311780</w:t>
            </w:r>
          </w:p>
        </w:tc>
        <w:tc>
          <w:tcPr>
            <w:tcW w:w="636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1391660</w:t>
            </w:r>
          </w:p>
        </w:tc>
        <w:tc>
          <w:tcPr>
            <w:tcW w:w="636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1447130</w:t>
            </w:r>
          </w:p>
        </w:tc>
        <w:tc>
          <w:tcPr>
            <w:tcW w:w="575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79880</w:t>
            </w:r>
          </w:p>
        </w:tc>
        <w:tc>
          <w:tcPr>
            <w:tcW w:w="575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55470</w:t>
            </w:r>
          </w:p>
        </w:tc>
        <w:tc>
          <w:tcPr>
            <w:tcW w:w="492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6,09%</w:t>
            </w:r>
          </w:p>
        </w:tc>
        <w:tc>
          <w:tcPr>
            <w:tcW w:w="449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3,99%</w:t>
            </w:r>
          </w:p>
        </w:tc>
      </w:tr>
      <w:tr w:rsidR="00166B2C" w:rsidRPr="00D91503" w:rsidTr="00166B2C">
        <w:trPr>
          <w:trHeight w:val="283"/>
        </w:trPr>
        <w:tc>
          <w:tcPr>
            <w:tcW w:w="1000" w:type="pct"/>
            <w:noWrap/>
            <w:vAlign w:val="center"/>
            <w:hideMark/>
          </w:tcPr>
          <w:p w:rsidR="00166B2C" w:rsidRDefault="00166B2C" w:rsidP="00166B2C">
            <w:pPr>
              <w:ind w:firstLine="0"/>
              <w:jc w:val="left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 xml:space="preserve">Себестоимость </w:t>
            </w:r>
          </w:p>
          <w:p w:rsidR="00166B2C" w:rsidRPr="00D91503" w:rsidRDefault="00166B2C" w:rsidP="00166B2C">
            <w:pPr>
              <w:ind w:firstLine="0"/>
              <w:jc w:val="left"/>
              <w:rPr>
                <w:rFonts w:cs="Times New Roman"/>
                <w:sz w:val="24"/>
                <w:szCs w:val="20"/>
              </w:rPr>
            </w:pPr>
            <w:r>
              <w:rPr>
                <w:rFonts w:cs="Times New Roman"/>
                <w:sz w:val="24"/>
                <w:szCs w:val="20"/>
              </w:rPr>
              <w:t>товаров/услуг</w:t>
            </w:r>
            <w:r w:rsidRPr="00D91503">
              <w:rPr>
                <w:rFonts w:cs="Times New Roman"/>
                <w:sz w:val="24"/>
                <w:szCs w:val="20"/>
              </w:rPr>
              <w:t>, руб.</w:t>
            </w:r>
          </w:p>
        </w:tc>
        <w:tc>
          <w:tcPr>
            <w:tcW w:w="636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1076660</w:t>
            </w:r>
          </w:p>
        </w:tc>
        <w:tc>
          <w:tcPr>
            <w:tcW w:w="636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1109262</w:t>
            </w:r>
          </w:p>
        </w:tc>
        <w:tc>
          <w:tcPr>
            <w:tcW w:w="636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1146350</w:t>
            </w:r>
          </w:p>
        </w:tc>
        <w:tc>
          <w:tcPr>
            <w:tcW w:w="575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32602</w:t>
            </w:r>
          </w:p>
        </w:tc>
        <w:tc>
          <w:tcPr>
            <w:tcW w:w="575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37088</w:t>
            </w:r>
          </w:p>
        </w:tc>
        <w:tc>
          <w:tcPr>
            <w:tcW w:w="492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3,03%</w:t>
            </w:r>
          </w:p>
        </w:tc>
        <w:tc>
          <w:tcPr>
            <w:tcW w:w="449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3,34%</w:t>
            </w:r>
          </w:p>
        </w:tc>
      </w:tr>
      <w:tr w:rsidR="00166B2C" w:rsidRPr="00D91503" w:rsidTr="00166B2C">
        <w:trPr>
          <w:trHeight w:val="283"/>
        </w:trPr>
        <w:tc>
          <w:tcPr>
            <w:tcW w:w="1000" w:type="pct"/>
            <w:noWrap/>
            <w:vAlign w:val="center"/>
            <w:hideMark/>
          </w:tcPr>
          <w:p w:rsidR="00166B2C" w:rsidRDefault="00166B2C" w:rsidP="00166B2C">
            <w:pPr>
              <w:ind w:firstLine="0"/>
              <w:jc w:val="left"/>
              <w:rPr>
                <w:rFonts w:cs="Times New Roman"/>
                <w:bCs/>
                <w:sz w:val="24"/>
                <w:szCs w:val="20"/>
              </w:rPr>
            </w:pPr>
            <w:r w:rsidRPr="00D91503">
              <w:rPr>
                <w:rFonts w:cs="Times New Roman"/>
                <w:bCs/>
                <w:sz w:val="24"/>
                <w:szCs w:val="20"/>
              </w:rPr>
              <w:t xml:space="preserve">Валовая </w:t>
            </w:r>
          </w:p>
          <w:p w:rsidR="00166B2C" w:rsidRPr="00D91503" w:rsidRDefault="00166B2C" w:rsidP="00166B2C">
            <w:pPr>
              <w:ind w:firstLine="0"/>
              <w:jc w:val="left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bCs/>
                <w:sz w:val="24"/>
                <w:szCs w:val="20"/>
              </w:rPr>
              <w:t>прибыль, руб.</w:t>
            </w:r>
          </w:p>
        </w:tc>
        <w:tc>
          <w:tcPr>
            <w:tcW w:w="636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235120</w:t>
            </w:r>
          </w:p>
        </w:tc>
        <w:tc>
          <w:tcPr>
            <w:tcW w:w="636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282398</w:t>
            </w:r>
          </w:p>
        </w:tc>
        <w:tc>
          <w:tcPr>
            <w:tcW w:w="636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300780</w:t>
            </w:r>
          </w:p>
        </w:tc>
        <w:tc>
          <w:tcPr>
            <w:tcW w:w="575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47278</w:t>
            </w:r>
          </w:p>
        </w:tc>
        <w:tc>
          <w:tcPr>
            <w:tcW w:w="575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18382</w:t>
            </w:r>
          </w:p>
        </w:tc>
        <w:tc>
          <w:tcPr>
            <w:tcW w:w="492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20,11%</w:t>
            </w:r>
          </w:p>
        </w:tc>
        <w:tc>
          <w:tcPr>
            <w:tcW w:w="449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6,51%</w:t>
            </w:r>
          </w:p>
        </w:tc>
      </w:tr>
      <w:tr w:rsidR="00166B2C" w:rsidRPr="00D91503" w:rsidTr="00166B2C">
        <w:trPr>
          <w:trHeight w:val="283"/>
        </w:trPr>
        <w:tc>
          <w:tcPr>
            <w:tcW w:w="1000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left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Текущий налог</w:t>
            </w:r>
          </w:p>
          <w:p w:rsidR="00166B2C" w:rsidRPr="00D91503" w:rsidRDefault="00166B2C" w:rsidP="00166B2C">
            <w:pPr>
              <w:ind w:firstLine="0"/>
              <w:jc w:val="left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на прибыль, руб.</w:t>
            </w:r>
          </w:p>
        </w:tc>
        <w:tc>
          <w:tcPr>
            <w:tcW w:w="636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36443,60</w:t>
            </w:r>
          </w:p>
        </w:tc>
        <w:tc>
          <w:tcPr>
            <w:tcW w:w="636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44336,49</w:t>
            </w:r>
          </w:p>
        </w:tc>
        <w:tc>
          <w:tcPr>
            <w:tcW w:w="636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47553,32</w:t>
            </w:r>
          </w:p>
        </w:tc>
        <w:tc>
          <w:tcPr>
            <w:tcW w:w="575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7892,89</w:t>
            </w:r>
          </w:p>
        </w:tc>
        <w:tc>
          <w:tcPr>
            <w:tcW w:w="575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3216,83</w:t>
            </w:r>
          </w:p>
        </w:tc>
        <w:tc>
          <w:tcPr>
            <w:tcW w:w="492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21,66%</w:t>
            </w:r>
          </w:p>
        </w:tc>
        <w:tc>
          <w:tcPr>
            <w:tcW w:w="449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7,26%</w:t>
            </w:r>
          </w:p>
        </w:tc>
      </w:tr>
      <w:tr w:rsidR="00166B2C" w:rsidRPr="00D91503" w:rsidTr="00166B2C">
        <w:trPr>
          <w:trHeight w:val="283"/>
        </w:trPr>
        <w:tc>
          <w:tcPr>
            <w:tcW w:w="1000" w:type="pct"/>
            <w:noWrap/>
            <w:vAlign w:val="center"/>
            <w:hideMark/>
          </w:tcPr>
          <w:p w:rsidR="00166B2C" w:rsidRDefault="00166B2C" w:rsidP="00166B2C">
            <w:pPr>
              <w:ind w:firstLine="0"/>
              <w:jc w:val="left"/>
              <w:rPr>
                <w:rFonts w:cs="Times New Roman"/>
                <w:bCs/>
                <w:sz w:val="24"/>
                <w:szCs w:val="20"/>
              </w:rPr>
            </w:pPr>
            <w:r w:rsidRPr="00D91503">
              <w:rPr>
                <w:rFonts w:cs="Times New Roman"/>
                <w:bCs/>
                <w:sz w:val="24"/>
                <w:szCs w:val="20"/>
              </w:rPr>
              <w:t xml:space="preserve">Чистая </w:t>
            </w:r>
          </w:p>
          <w:p w:rsidR="00166B2C" w:rsidRPr="00D91503" w:rsidRDefault="00166B2C" w:rsidP="00166B2C">
            <w:pPr>
              <w:ind w:firstLine="0"/>
              <w:jc w:val="left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bCs/>
                <w:sz w:val="24"/>
                <w:szCs w:val="20"/>
              </w:rPr>
              <w:t>прибыль, руб.</w:t>
            </w:r>
          </w:p>
        </w:tc>
        <w:tc>
          <w:tcPr>
            <w:tcW w:w="636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198676,40</w:t>
            </w:r>
          </w:p>
        </w:tc>
        <w:tc>
          <w:tcPr>
            <w:tcW w:w="636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238061,51</w:t>
            </w:r>
          </w:p>
        </w:tc>
        <w:tc>
          <w:tcPr>
            <w:tcW w:w="636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253226,68</w:t>
            </w:r>
          </w:p>
        </w:tc>
        <w:tc>
          <w:tcPr>
            <w:tcW w:w="575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39385,11</w:t>
            </w:r>
          </w:p>
        </w:tc>
        <w:tc>
          <w:tcPr>
            <w:tcW w:w="575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15165,17</w:t>
            </w:r>
          </w:p>
        </w:tc>
        <w:tc>
          <w:tcPr>
            <w:tcW w:w="492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19,82%</w:t>
            </w:r>
          </w:p>
        </w:tc>
        <w:tc>
          <w:tcPr>
            <w:tcW w:w="449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6,37%</w:t>
            </w:r>
          </w:p>
        </w:tc>
      </w:tr>
      <w:tr w:rsidR="00166B2C" w:rsidRPr="00D91503" w:rsidTr="00166B2C">
        <w:trPr>
          <w:trHeight w:val="283"/>
        </w:trPr>
        <w:tc>
          <w:tcPr>
            <w:tcW w:w="1000" w:type="pct"/>
            <w:noWrap/>
            <w:vAlign w:val="center"/>
            <w:hideMark/>
          </w:tcPr>
          <w:p w:rsidR="00166B2C" w:rsidRDefault="00166B2C" w:rsidP="00166B2C">
            <w:pPr>
              <w:ind w:firstLine="0"/>
              <w:jc w:val="left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Валовая</w:t>
            </w:r>
          </w:p>
          <w:p w:rsidR="00166B2C" w:rsidRPr="00D91503" w:rsidRDefault="00166B2C" w:rsidP="00166B2C">
            <w:pPr>
              <w:ind w:firstLine="0"/>
              <w:jc w:val="left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рентабельность</w:t>
            </w:r>
          </w:p>
          <w:p w:rsidR="00166B2C" w:rsidRPr="00D91503" w:rsidRDefault="00166B2C" w:rsidP="00166B2C">
            <w:pPr>
              <w:ind w:firstLine="0"/>
              <w:jc w:val="left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продаж, %</w:t>
            </w:r>
          </w:p>
        </w:tc>
        <w:tc>
          <w:tcPr>
            <w:tcW w:w="636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17,92%</w:t>
            </w:r>
          </w:p>
        </w:tc>
        <w:tc>
          <w:tcPr>
            <w:tcW w:w="636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20,29%</w:t>
            </w:r>
          </w:p>
        </w:tc>
        <w:tc>
          <w:tcPr>
            <w:tcW w:w="636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20,78%</w:t>
            </w:r>
          </w:p>
        </w:tc>
        <w:tc>
          <w:tcPr>
            <w:tcW w:w="575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2,37%</w:t>
            </w:r>
          </w:p>
        </w:tc>
        <w:tc>
          <w:tcPr>
            <w:tcW w:w="575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0,49%</w:t>
            </w:r>
          </w:p>
        </w:tc>
        <w:tc>
          <w:tcPr>
            <w:tcW w:w="492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-</w:t>
            </w:r>
          </w:p>
        </w:tc>
        <w:tc>
          <w:tcPr>
            <w:tcW w:w="449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-</w:t>
            </w:r>
          </w:p>
        </w:tc>
      </w:tr>
      <w:tr w:rsidR="00166B2C" w:rsidRPr="00D91503" w:rsidTr="00166B2C">
        <w:trPr>
          <w:trHeight w:val="283"/>
        </w:trPr>
        <w:tc>
          <w:tcPr>
            <w:tcW w:w="1000" w:type="pct"/>
            <w:noWrap/>
            <w:vAlign w:val="center"/>
            <w:hideMark/>
          </w:tcPr>
          <w:p w:rsidR="00166B2C" w:rsidRDefault="00166B2C" w:rsidP="00166B2C">
            <w:pPr>
              <w:ind w:firstLine="0"/>
              <w:jc w:val="left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 xml:space="preserve">Чистая </w:t>
            </w:r>
          </w:p>
          <w:p w:rsidR="00166B2C" w:rsidRPr="00D91503" w:rsidRDefault="00166B2C" w:rsidP="00166B2C">
            <w:pPr>
              <w:ind w:firstLine="0"/>
              <w:jc w:val="left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рентабельность</w:t>
            </w:r>
          </w:p>
          <w:p w:rsidR="00166B2C" w:rsidRPr="00D91503" w:rsidRDefault="00166B2C" w:rsidP="00166B2C">
            <w:pPr>
              <w:ind w:firstLine="0"/>
              <w:jc w:val="left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продаж, %</w:t>
            </w:r>
          </w:p>
        </w:tc>
        <w:tc>
          <w:tcPr>
            <w:tcW w:w="636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color w:val="000000"/>
                <w:sz w:val="24"/>
              </w:rPr>
            </w:pPr>
            <w:r w:rsidRPr="00D91503">
              <w:rPr>
                <w:color w:val="000000"/>
                <w:sz w:val="24"/>
              </w:rPr>
              <w:t>15,15%</w:t>
            </w:r>
          </w:p>
        </w:tc>
        <w:tc>
          <w:tcPr>
            <w:tcW w:w="636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color w:val="000000"/>
                <w:sz w:val="24"/>
              </w:rPr>
            </w:pPr>
            <w:r w:rsidRPr="00D91503">
              <w:rPr>
                <w:color w:val="000000"/>
                <w:sz w:val="24"/>
              </w:rPr>
              <w:t>17,11%</w:t>
            </w:r>
          </w:p>
        </w:tc>
        <w:tc>
          <w:tcPr>
            <w:tcW w:w="636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color w:val="000000"/>
                <w:sz w:val="24"/>
              </w:rPr>
            </w:pPr>
            <w:r w:rsidRPr="00D91503">
              <w:rPr>
                <w:color w:val="000000"/>
                <w:sz w:val="24"/>
              </w:rPr>
              <w:t>17,50%</w:t>
            </w:r>
          </w:p>
        </w:tc>
        <w:tc>
          <w:tcPr>
            <w:tcW w:w="575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color w:val="000000"/>
                <w:sz w:val="24"/>
              </w:rPr>
            </w:pPr>
            <w:r w:rsidRPr="00D91503">
              <w:rPr>
                <w:color w:val="000000"/>
                <w:sz w:val="24"/>
              </w:rPr>
              <w:t>1,96%</w:t>
            </w:r>
          </w:p>
        </w:tc>
        <w:tc>
          <w:tcPr>
            <w:tcW w:w="575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color w:val="000000"/>
                <w:sz w:val="24"/>
              </w:rPr>
            </w:pPr>
            <w:r w:rsidRPr="00D91503">
              <w:rPr>
                <w:color w:val="000000"/>
                <w:sz w:val="24"/>
              </w:rPr>
              <w:t>0,39%</w:t>
            </w:r>
          </w:p>
        </w:tc>
        <w:tc>
          <w:tcPr>
            <w:tcW w:w="492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-</w:t>
            </w:r>
          </w:p>
        </w:tc>
        <w:tc>
          <w:tcPr>
            <w:tcW w:w="449" w:type="pct"/>
            <w:noWrap/>
            <w:vAlign w:val="center"/>
            <w:hideMark/>
          </w:tcPr>
          <w:p w:rsidR="00166B2C" w:rsidRPr="00D91503" w:rsidRDefault="00166B2C" w:rsidP="00166B2C">
            <w:pPr>
              <w:ind w:firstLine="0"/>
              <w:jc w:val="center"/>
              <w:rPr>
                <w:rFonts w:cs="Times New Roman"/>
                <w:sz w:val="24"/>
                <w:szCs w:val="20"/>
              </w:rPr>
            </w:pPr>
            <w:r w:rsidRPr="00D91503">
              <w:rPr>
                <w:rFonts w:cs="Times New Roman"/>
                <w:sz w:val="24"/>
                <w:szCs w:val="20"/>
              </w:rPr>
              <w:t>-</w:t>
            </w:r>
          </w:p>
        </w:tc>
      </w:tr>
    </w:tbl>
    <w:p w:rsidR="00166B2C" w:rsidRPr="00FA31A4" w:rsidRDefault="00166B2C" w:rsidP="00166B2C"/>
    <w:p w:rsidR="00166B2C" w:rsidRPr="00D91503" w:rsidRDefault="00166B2C" w:rsidP="00166B2C">
      <w:r w:rsidRPr="00D91503">
        <w:t xml:space="preserve">Все основные показатели деятельности выросли за три года работы. </w:t>
      </w:r>
    </w:p>
    <w:p w:rsidR="00166B2C" w:rsidRPr="00D91503" w:rsidRDefault="00166B2C" w:rsidP="00166B2C">
      <w:r w:rsidRPr="00D91503">
        <w:t xml:space="preserve">Выручка за 2014 год выросла на 79880 рублей, что составляет 6,09%, за 2015 год выросла на 55470 рублей, что составляет 3,99%. </w:t>
      </w:r>
    </w:p>
    <w:p w:rsidR="00166B2C" w:rsidRPr="00D91503" w:rsidRDefault="00166B2C" w:rsidP="00166B2C">
      <w:r w:rsidRPr="00D91503">
        <w:t>Себестоимость за 2014 год выросла на 32602 рублей, что составляет 3,03%, за 2015 год выросла на 37088 рублей, что составляет 3,34%.</w:t>
      </w:r>
    </w:p>
    <w:p w:rsidR="00166B2C" w:rsidRPr="00D91503" w:rsidRDefault="00166B2C" w:rsidP="00166B2C">
      <w:r w:rsidRPr="00D91503">
        <w:t>Валовая прибыль за 2014 год выросла на 47278 рублей, что составляет 20,11%, за 2015 год выросла на 18382 рублей, что составляет 6,51%.</w:t>
      </w:r>
    </w:p>
    <w:p w:rsidR="00166B2C" w:rsidRPr="00D91503" w:rsidRDefault="00166B2C" w:rsidP="00166B2C">
      <w:r w:rsidRPr="00D91503">
        <w:t>Чистая прибыль за 2014 год выросла на 39385,11 рублей, что составляет 19,82%, за 2015 год выросла на 15165,17 рублей, что составляет 6,37%.</w:t>
      </w:r>
    </w:p>
    <w:p w:rsidR="00166B2C" w:rsidRDefault="00166B2C" w:rsidP="00166B2C">
      <w:r w:rsidRPr="00FA31A4">
        <w:t>Коэффициент рентабельность продаж характеризует эффективность прои</w:t>
      </w:r>
      <w:r w:rsidRPr="00FA31A4">
        <w:t>з</w:t>
      </w:r>
      <w:r w:rsidRPr="00FA31A4">
        <w:t>водственной и коммерческой деятельности и показывает, сколько предприятие имеет чистой прибыли с рубля продаж. Иными словами, сколько средств остается у предприятия после покрытия себестоимости продукции, выплаты процентов по кредитам и уплаты налогов.</w:t>
      </w:r>
      <w:r w:rsidRPr="00FA31A4">
        <w:tab/>
      </w:r>
      <w:r>
        <w:t>Таким образом, за последний год валовая рент</w:t>
      </w:r>
      <w:r>
        <w:t>а</w:t>
      </w:r>
      <w:r>
        <w:t>бельность продаж выросла на 0,49%, а чистая рентабельность продаж выросла на 0,39%.</w:t>
      </w:r>
    </w:p>
    <w:p w:rsidR="00166B2C" w:rsidRDefault="00166B2C">
      <w:r>
        <w:br w:type="page"/>
      </w:r>
    </w:p>
    <w:p w:rsidR="00176FCE" w:rsidRPr="00166B2C" w:rsidRDefault="00166B2C" w:rsidP="00166B2C">
      <w:r w:rsidRPr="00166B2C">
        <w:rPr>
          <w:b/>
        </w:rPr>
        <w:lastRenderedPageBreak/>
        <w:t>А</w:t>
      </w:r>
      <w:r w:rsidR="00176FCE" w:rsidRPr="00166B2C">
        <w:rPr>
          <w:b/>
        </w:rPr>
        <w:t>нализ внешней среды «</w:t>
      </w:r>
      <w:r w:rsidR="00176FCE" w:rsidRPr="00166B2C">
        <w:rPr>
          <w:b/>
          <w:lang w:val="en-US"/>
        </w:rPr>
        <w:t>Best</w:t>
      </w:r>
      <w:r w:rsidR="00176FCE" w:rsidRPr="00166B2C">
        <w:rPr>
          <w:b/>
        </w:rPr>
        <w:t xml:space="preserve"> Обувь»</w:t>
      </w:r>
      <w:r>
        <w:t>.</w:t>
      </w:r>
    </w:p>
    <w:p w:rsidR="00451862" w:rsidRPr="00451862" w:rsidRDefault="00451862" w:rsidP="00451862">
      <w:r w:rsidRPr="00451862">
        <w:t>Для начала, рассмотрим общие тенденции российского рынка обуви.</w:t>
      </w:r>
    </w:p>
    <w:p w:rsidR="00451862" w:rsidRDefault="00451862" w:rsidP="00451862">
      <w:r>
        <w:t>Объем рынка обуви в 2015 году составил 1253,1 млрд. руб. в денежном в</w:t>
      </w:r>
      <w:r>
        <w:t>ы</w:t>
      </w:r>
      <w:r>
        <w:t>ражении, что на 7,3% больше, чем аналогичный показатель за 2014 год. В нат</w:t>
      </w:r>
      <w:r>
        <w:t>у</w:t>
      </w:r>
      <w:r>
        <w:t>ральном в 2015 году имело место объема продаж на 33% по сравнению с 2014 г</w:t>
      </w:r>
      <w:r>
        <w:t>о</w:t>
      </w:r>
      <w:r>
        <w:t>дом, что составляет 289,01 млн. пар.</w:t>
      </w:r>
    </w:p>
    <w:p w:rsidR="00451862" w:rsidRDefault="00451862" w:rsidP="00451862">
      <w:r>
        <w:t>В 2015 году продолжают расти показатели в стоимостном выражении в св</w:t>
      </w:r>
      <w:r>
        <w:t>я</w:t>
      </w:r>
      <w:r>
        <w:t>зи с ростом курса доллара. Уровень потребления на душу населения составил 3,8 пары в 2013 г., что на 3,82% меньше, чем в 2012 г. Это объясняется тем, что в 2013 г. объем рынка в парах был ниже, чем в 2012 г., а население России незнач</w:t>
      </w:r>
      <w:r>
        <w:t>и</w:t>
      </w:r>
      <w:r>
        <w:t>тельно, но выросло по сравнению с 2012 г.</w:t>
      </w:r>
    </w:p>
    <w:p w:rsidR="00451862" w:rsidRDefault="00451862" w:rsidP="00451862">
      <w:r>
        <w:t>В 2014 году уровень потребления на душу населения составил 3 пары, что на 21,1% меньше, чем в 2013 году (3,8 пары). Снижение уровня потребления об</w:t>
      </w:r>
      <w:r>
        <w:t>ъ</w:t>
      </w:r>
      <w:r>
        <w:t>ясняется уменьшением рынка обуви в натуральном выражении.</w:t>
      </w:r>
    </w:p>
    <w:p w:rsidR="00451862" w:rsidRDefault="00451862" w:rsidP="00451862">
      <w:r>
        <w:t>По оценке аналитиков, уровень потребления в 2015 году будет на уровне 2 пар обуви.</w:t>
      </w:r>
    </w:p>
    <w:p w:rsidR="00451862" w:rsidRDefault="00451862" w:rsidP="00451862">
      <w:r>
        <w:t>Товарооборот московских обувных сетевых операторов, в период с III ква</w:t>
      </w:r>
      <w:r>
        <w:t>р</w:t>
      </w:r>
      <w:r>
        <w:t>тала 2014 года по III квартал 2015 года, уменьшился на 20-25%. Сокращение т</w:t>
      </w:r>
      <w:r>
        <w:t>о</w:t>
      </w:r>
      <w:r>
        <w:t>варооборота отметили все сетевые операторы, однако процент снижения разли</w:t>
      </w:r>
      <w:r>
        <w:t>ч</w:t>
      </w:r>
      <w:r>
        <w:t>ный: большинство отмечали сокращение товарооборота на 20-25%, а максимал</w:t>
      </w:r>
      <w:r>
        <w:t>ь</w:t>
      </w:r>
      <w:r>
        <w:t>ный показатель падения продаж находится на уровне 40%.</w:t>
      </w:r>
    </w:p>
    <w:p w:rsidR="00176FCE" w:rsidRDefault="00451862" w:rsidP="00451862">
      <w:r>
        <w:t>Сети, которые производят сами, имеют возможность на какое-то время «з</w:t>
      </w:r>
      <w:r>
        <w:t>а</w:t>
      </w:r>
      <w:r>
        <w:t>морозить цены» за счет экономии на качестве изделий (производство из дешевых или стоковых тканей, упрощенные базовые модели). Сети могут оставить в своем ключевом ассортименте привлекательные по ценам категории, но при этом на о</w:t>
      </w:r>
      <w:r>
        <w:t>с</w:t>
      </w:r>
      <w:r>
        <w:t>тальные группы товаров цены неизбежно вырастут</w:t>
      </w:r>
      <w:r w:rsidR="007E5B12">
        <w:t>.</w:t>
      </w:r>
      <w:r w:rsidR="007E5B12">
        <w:rPr>
          <w:rStyle w:val="ad"/>
        </w:rPr>
        <w:footnoteReference w:id="14"/>
      </w:r>
    </w:p>
    <w:p w:rsidR="007E5B12" w:rsidRPr="00451862" w:rsidRDefault="007E5B12" w:rsidP="007E5B12">
      <w:r w:rsidRPr="00451862">
        <w:t>Основным поставщиком обуви с верхом из кожи является Китай, из котор</w:t>
      </w:r>
      <w:r w:rsidRPr="00451862">
        <w:t>о</w:t>
      </w:r>
      <w:r w:rsidR="00430941">
        <w:t>го в 20</w:t>
      </w:r>
      <w:r w:rsidRPr="00451862">
        <w:t>1</w:t>
      </w:r>
      <w:r w:rsidR="00430941">
        <w:t>5</w:t>
      </w:r>
      <w:r w:rsidRPr="00451862">
        <w:t xml:space="preserve"> году поступило 61,7 млн. пар, или 70% всего объема импорта. В остал</w:t>
      </w:r>
      <w:r w:rsidRPr="00451862">
        <w:t>ь</w:t>
      </w:r>
      <w:r w:rsidRPr="00451862">
        <w:lastRenderedPageBreak/>
        <w:t>ных странах закупаются относительно небольшие объемы обуви (во Вьетнаме – 5 млн. пар, Италии – 4,5 млн., Турции – 4,2 млн., Беларуси – 3,2 млн., а еще в н</w:t>
      </w:r>
      <w:r w:rsidRPr="00451862">
        <w:t>е</w:t>
      </w:r>
      <w:r w:rsidRPr="00451862">
        <w:t xml:space="preserve">скольких странах менее 1 млн. пар). </w:t>
      </w:r>
    </w:p>
    <w:p w:rsidR="007E5B12" w:rsidRPr="00451862" w:rsidRDefault="007E5B12" w:rsidP="007E5B12">
      <w:r w:rsidRPr="00451862">
        <w:t xml:space="preserve">Именно из-за уменьшения закупок в Китае произошло сокращение общего объема импорта в 2011 году. </w:t>
      </w:r>
    </w:p>
    <w:p w:rsidR="007E5B12" w:rsidRDefault="007E5B12" w:rsidP="007E5B12">
      <w:r w:rsidRPr="00451862">
        <w:t xml:space="preserve">Поставки из Китая сократились на 11,6 млн. пар, тогда как весь импорт уменьшился на 6 млн. В </w:t>
      </w:r>
      <w:r>
        <w:t>I полугодии 2015</w:t>
      </w:r>
      <w:r w:rsidRPr="00451862">
        <w:t xml:space="preserve"> года из Китая завезено 23,6 млн. пар обуви с верхом из кожи, что на 24%, или на 7,6 млн. пар, меньше, чем год назад, и доля его во всем объеме ее закупки снизилась до 57%.</w:t>
      </w:r>
    </w:p>
    <w:p w:rsidR="007E5B12" w:rsidRDefault="007E5B12" w:rsidP="007E5B12">
      <w:r w:rsidRPr="00451862">
        <w:t>Структура основных стран – импортеров обуви по объёму поставок пре</w:t>
      </w:r>
      <w:r w:rsidRPr="00451862">
        <w:t>д</w:t>
      </w:r>
      <w:r w:rsidRPr="00451862">
        <w:t xml:space="preserve">ставлена на рисунке </w:t>
      </w:r>
      <w:r w:rsidR="00430941">
        <w:t>3</w:t>
      </w:r>
      <w:r w:rsidRPr="00451862">
        <w:t>.</w:t>
      </w:r>
    </w:p>
    <w:p w:rsidR="007E5B12" w:rsidRPr="00451862" w:rsidRDefault="007E5B12" w:rsidP="007E5B12"/>
    <w:p w:rsidR="00451862" w:rsidRPr="00451862" w:rsidRDefault="00451862" w:rsidP="007E5B12">
      <w:pPr>
        <w:spacing w:line="240" w:lineRule="auto"/>
        <w:ind w:firstLine="0"/>
        <w:jc w:val="center"/>
      </w:pPr>
      <w:r w:rsidRPr="00451862">
        <w:rPr>
          <w:noProof/>
          <w:lang w:eastAsia="ru-RU"/>
        </w:rPr>
        <w:drawing>
          <wp:inline distT="0" distB="0" distL="0" distR="0">
            <wp:extent cx="5765061" cy="2520000"/>
            <wp:effectExtent l="19050" t="0" r="7089" b="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E5B12" w:rsidRDefault="00451862" w:rsidP="007E5B12">
      <w:pPr>
        <w:spacing w:line="240" w:lineRule="auto"/>
        <w:ind w:firstLine="0"/>
        <w:jc w:val="center"/>
      </w:pPr>
      <w:r w:rsidRPr="00451862">
        <w:t xml:space="preserve">Рисунок </w:t>
      </w:r>
      <w:r w:rsidR="00430941">
        <w:t>3</w:t>
      </w:r>
      <w:r w:rsidRPr="00451862">
        <w:t xml:space="preserve"> – Структура основных стран – импортеров обуви</w:t>
      </w:r>
    </w:p>
    <w:p w:rsidR="00451862" w:rsidRPr="00451862" w:rsidRDefault="00451862" w:rsidP="007E5B12">
      <w:pPr>
        <w:spacing w:line="240" w:lineRule="auto"/>
        <w:ind w:firstLine="0"/>
        <w:jc w:val="center"/>
      </w:pPr>
      <w:r w:rsidRPr="00451862">
        <w:t>по объёму поставок, %</w:t>
      </w:r>
    </w:p>
    <w:p w:rsidR="00451862" w:rsidRPr="00451862" w:rsidRDefault="00451862" w:rsidP="00451862"/>
    <w:p w:rsidR="00451862" w:rsidRPr="00451862" w:rsidRDefault="00451862" w:rsidP="00451862">
      <w:r w:rsidRPr="00451862">
        <w:t>Рост и легального, и теневого импорта, превышающий увеличение продаж (соответственно на 13,1 млрд. рублей и на 12 млрд. рублей), создал трудности с реализацией обуви, произведенной российскими предприятиями. Запасы готовой кожаной и текстильной обуви за полугодие на предприятиях без субъектов малого предпринимательства выросли на 735 тыс. пар (на 26%).</w:t>
      </w:r>
      <w:r w:rsidRPr="00451862">
        <w:rPr>
          <w:vertAlign w:val="superscript"/>
        </w:rPr>
        <w:footnoteReference w:id="15"/>
      </w:r>
    </w:p>
    <w:p w:rsidR="00176FCE" w:rsidRPr="00176FCE" w:rsidRDefault="00176FCE" w:rsidP="00176FCE">
      <w:r w:rsidRPr="00176FCE">
        <w:lastRenderedPageBreak/>
        <w:t>Далее проан</w:t>
      </w:r>
      <w:r w:rsidR="00B748B2">
        <w:t xml:space="preserve">ализируем основных покупателей, </w:t>
      </w:r>
      <w:r w:rsidRPr="00176FCE">
        <w:t xml:space="preserve">поставщиков и конкурентов </w:t>
      </w:r>
      <w:r>
        <w:t>ИП Бахтина Е.Н. (салон обуви «</w:t>
      </w:r>
      <w:r>
        <w:rPr>
          <w:lang w:val="en-US"/>
        </w:rPr>
        <w:t>Best</w:t>
      </w:r>
      <w:r>
        <w:t>Обувь»).</w:t>
      </w:r>
    </w:p>
    <w:p w:rsidR="00176FCE" w:rsidRPr="00166B2C" w:rsidRDefault="006901EF" w:rsidP="00166B2C">
      <w:pPr>
        <w:rPr>
          <w:b/>
        </w:rPr>
      </w:pPr>
      <w:r w:rsidRPr="00166B2C">
        <w:rPr>
          <w:b/>
        </w:rPr>
        <w:t>Анализ покупателей «</w:t>
      </w:r>
      <w:r w:rsidRPr="00166B2C">
        <w:rPr>
          <w:b/>
          <w:lang w:val="en-US"/>
        </w:rPr>
        <w:t>Best</w:t>
      </w:r>
      <w:r w:rsidRPr="00166B2C">
        <w:rPr>
          <w:b/>
        </w:rPr>
        <w:t xml:space="preserve"> Обувь»</w:t>
      </w:r>
      <w:r w:rsidR="00166B2C">
        <w:rPr>
          <w:b/>
        </w:rPr>
        <w:t>.</w:t>
      </w:r>
    </w:p>
    <w:p w:rsidR="006901EF" w:rsidRPr="006901EF" w:rsidRDefault="006901EF" w:rsidP="006901EF">
      <w:r w:rsidRPr="006901EF">
        <w:t xml:space="preserve">На рисунке </w:t>
      </w:r>
      <w:r w:rsidR="00430941">
        <w:t>4</w:t>
      </w:r>
      <w:r w:rsidRPr="006901EF">
        <w:t xml:space="preserve"> представлены основные социальные группы покупателей об</w:t>
      </w:r>
      <w:r w:rsidRPr="006901EF">
        <w:t>у</w:t>
      </w:r>
      <w:r w:rsidRPr="006901EF">
        <w:t xml:space="preserve">ви </w:t>
      </w:r>
      <w:r w:rsidR="00430941">
        <w:t>салона обуви «</w:t>
      </w:r>
      <w:r w:rsidR="00430941">
        <w:rPr>
          <w:lang w:val="en-US"/>
        </w:rPr>
        <w:t>Best</w:t>
      </w:r>
      <w:r w:rsidR="00430941">
        <w:t>Обувь»</w:t>
      </w:r>
      <w:r w:rsidR="009B3854">
        <w:t>.</w:t>
      </w:r>
    </w:p>
    <w:p w:rsidR="006901EF" w:rsidRPr="006901EF" w:rsidRDefault="006901EF" w:rsidP="006901EF"/>
    <w:p w:rsidR="006901EF" w:rsidRPr="006901EF" w:rsidRDefault="006901EF" w:rsidP="009B3854">
      <w:pPr>
        <w:spacing w:line="240" w:lineRule="auto"/>
        <w:ind w:firstLine="0"/>
        <w:jc w:val="center"/>
      </w:pPr>
      <w:r w:rsidRPr="006901EF">
        <w:rPr>
          <w:noProof/>
          <w:lang w:eastAsia="ru-RU"/>
        </w:rPr>
        <w:drawing>
          <wp:inline distT="0" distB="0" distL="0" distR="0">
            <wp:extent cx="5060315" cy="2520000"/>
            <wp:effectExtent l="19050" t="0" r="6985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B3854" w:rsidRDefault="006901EF" w:rsidP="009B3854">
      <w:pPr>
        <w:spacing w:line="240" w:lineRule="auto"/>
        <w:ind w:firstLine="0"/>
        <w:jc w:val="center"/>
      </w:pPr>
      <w:r w:rsidRPr="006901EF">
        <w:t xml:space="preserve">Рисунок </w:t>
      </w:r>
      <w:r w:rsidR="009B3854">
        <w:t>4</w:t>
      </w:r>
      <w:r w:rsidRPr="006901EF">
        <w:t xml:space="preserve"> – Социальные группы покупателей </w:t>
      </w:r>
    </w:p>
    <w:p w:rsidR="006901EF" w:rsidRPr="006901EF" w:rsidRDefault="009B3854" w:rsidP="009B3854">
      <w:pPr>
        <w:spacing w:line="240" w:lineRule="auto"/>
        <w:ind w:firstLine="0"/>
        <w:jc w:val="center"/>
      </w:pPr>
      <w:r>
        <w:t>салона обуви «</w:t>
      </w:r>
      <w:r>
        <w:rPr>
          <w:lang w:val="en-US"/>
        </w:rPr>
        <w:t>Best</w:t>
      </w:r>
      <w:r>
        <w:t>Обувь», %</w:t>
      </w:r>
    </w:p>
    <w:p w:rsidR="00430941" w:rsidRDefault="00430941" w:rsidP="006901EF"/>
    <w:p w:rsidR="006901EF" w:rsidRPr="006901EF" w:rsidRDefault="006901EF" w:rsidP="006901EF">
      <w:r w:rsidRPr="006901EF">
        <w:t xml:space="preserve">На рисунке </w:t>
      </w:r>
      <w:r w:rsidR="009B3854">
        <w:t>5</w:t>
      </w:r>
      <w:r w:rsidRPr="006901EF">
        <w:t xml:space="preserve"> представлена структура покупателей </w:t>
      </w:r>
      <w:r w:rsidR="009B3854">
        <w:t>салона обуви «</w:t>
      </w:r>
      <w:r w:rsidR="009B3854">
        <w:rPr>
          <w:lang w:val="en-US"/>
        </w:rPr>
        <w:t>Best</w:t>
      </w:r>
      <w:r w:rsidR="009B3854">
        <w:t>Обувь»</w:t>
      </w:r>
      <w:r w:rsidRPr="006901EF">
        <w:t xml:space="preserve"> по возрасту.</w:t>
      </w:r>
    </w:p>
    <w:p w:rsidR="006901EF" w:rsidRPr="006901EF" w:rsidRDefault="006901EF" w:rsidP="006901EF"/>
    <w:p w:rsidR="006901EF" w:rsidRPr="006901EF" w:rsidRDefault="006901EF" w:rsidP="009B3854">
      <w:pPr>
        <w:spacing w:line="240" w:lineRule="auto"/>
        <w:ind w:firstLine="0"/>
        <w:jc w:val="center"/>
      </w:pPr>
      <w:r w:rsidRPr="006901EF">
        <w:rPr>
          <w:noProof/>
          <w:lang w:eastAsia="ru-RU"/>
        </w:rPr>
        <w:drawing>
          <wp:inline distT="0" distB="0" distL="0" distR="0">
            <wp:extent cx="5760085" cy="2520000"/>
            <wp:effectExtent l="19050" t="0" r="0" b="0"/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B3854" w:rsidRDefault="006901EF" w:rsidP="009B3854">
      <w:pPr>
        <w:spacing w:line="240" w:lineRule="auto"/>
        <w:ind w:firstLine="0"/>
        <w:jc w:val="center"/>
      </w:pPr>
      <w:r w:rsidRPr="006901EF">
        <w:t xml:space="preserve">Рисунок </w:t>
      </w:r>
      <w:r w:rsidR="009B3854">
        <w:t>5</w:t>
      </w:r>
      <w:r w:rsidRPr="006901EF">
        <w:t xml:space="preserve"> – Структура покупателей </w:t>
      </w:r>
      <w:r w:rsidR="009B3854">
        <w:t>салона обуви</w:t>
      </w:r>
    </w:p>
    <w:p w:rsidR="006901EF" w:rsidRPr="006901EF" w:rsidRDefault="009B3854" w:rsidP="009B3854">
      <w:pPr>
        <w:spacing w:line="240" w:lineRule="auto"/>
        <w:ind w:firstLine="0"/>
        <w:jc w:val="center"/>
      </w:pPr>
      <w:r>
        <w:t>«</w:t>
      </w:r>
      <w:r>
        <w:rPr>
          <w:lang w:val="en-US"/>
        </w:rPr>
        <w:t>Best</w:t>
      </w:r>
      <w:r>
        <w:t>Обувь»</w:t>
      </w:r>
      <w:r w:rsidR="006901EF" w:rsidRPr="006901EF">
        <w:t xml:space="preserve"> по возрасту</w:t>
      </w:r>
      <w:r>
        <w:t>, %</w:t>
      </w:r>
    </w:p>
    <w:p w:rsidR="009B3854" w:rsidRDefault="009B3854">
      <w:r>
        <w:br w:type="page"/>
      </w:r>
    </w:p>
    <w:p w:rsidR="006901EF" w:rsidRPr="006901EF" w:rsidRDefault="006901EF" w:rsidP="006901EF">
      <w:r w:rsidRPr="006901EF">
        <w:lastRenderedPageBreak/>
        <w:t xml:space="preserve">На рисунке </w:t>
      </w:r>
      <w:r w:rsidR="009B3854">
        <w:t>6</w:t>
      </w:r>
      <w:r w:rsidRPr="006901EF">
        <w:t xml:space="preserve"> представлена структура покупателей </w:t>
      </w:r>
      <w:r w:rsidR="009B3854">
        <w:t>салона обуви «</w:t>
      </w:r>
      <w:r w:rsidR="009B3854">
        <w:rPr>
          <w:lang w:val="en-US"/>
        </w:rPr>
        <w:t>Best</w:t>
      </w:r>
      <w:r w:rsidR="009B3854">
        <w:t>Обувь»</w:t>
      </w:r>
      <w:r w:rsidRPr="006901EF">
        <w:t xml:space="preserve"> по уровню доходов.</w:t>
      </w:r>
    </w:p>
    <w:p w:rsidR="006901EF" w:rsidRPr="006901EF" w:rsidRDefault="006901EF" w:rsidP="006901EF"/>
    <w:p w:rsidR="006901EF" w:rsidRPr="006901EF" w:rsidRDefault="006901EF" w:rsidP="009B3854">
      <w:pPr>
        <w:spacing w:line="240" w:lineRule="auto"/>
        <w:ind w:firstLine="0"/>
        <w:jc w:val="center"/>
      </w:pPr>
      <w:r w:rsidRPr="006901EF">
        <w:rPr>
          <w:noProof/>
          <w:lang w:eastAsia="ru-RU"/>
        </w:rPr>
        <w:drawing>
          <wp:inline distT="0" distB="0" distL="0" distR="0">
            <wp:extent cx="5760085" cy="2520000"/>
            <wp:effectExtent l="19050" t="0" r="0" b="0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B3854" w:rsidRDefault="006901EF" w:rsidP="009B3854">
      <w:pPr>
        <w:spacing w:line="240" w:lineRule="auto"/>
        <w:ind w:firstLine="0"/>
        <w:jc w:val="center"/>
      </w:pPr>
      <w:r w:rsidRPr="006901EF">
        <w:t xml:space="preserve">Рисунок </w:t>
      </w:r>
      <w:r w:rsidR="00171B7C">
        <w:t>6</w:t>
      </w:r>
      <w:r w:rsidRPr="006901EF">
        <w:t xml:space="preserve"> – Структура покупателей </w:t>
      </w:r>
      <w:r w:rsidR="009B3854">
        <w:t>салона обуви «</w:t>
      </w:r>
      <w:r w:rsidR="009B3854">
        <w:rPr>
          <w:lang w:val="en-US"/>
        </w:rPr>
        <w:t>Best</w:t>
      </w:r>
      <w:r w:rsidR="009B3854">
        <w:t>Обувь»</w:t>
      </w:r>
    </w:p>
    <w:p w:rsidR="006901EF" w:rsidRPr="006901EF" w:rsidRDefault="006901EF" w:rsidP="009B3854">
      <w:pPr>
        <w:spacing w:line="240" w:lineRule="auto"/>
        <w:ind w:firstLine="0"/>
        <w:jc w:val="center"/>
      </w:pPr>
      <w:r w:rsidRPr="006901EF">
        <w:t>по уровню доходов</w:t>
      </w:r>
      <w:r w:rsidR="009B3854">
        <w:t>, %</w:t>
      </w:r>
    </w:p>
    <w:p w:rsidR="006901EF" w:rsidRPr="006901EF" w:rsidRDefault="006901EF" w:rsidP="006901EF"/>
    <w:p w:rsidR="006901EF" w:rsidRPr="006901EF" w:rsidRDefault="006901EF" w:rsidP="006901EF">
      <w:r w:rsidRPr="006901EF">
        <w:t xml:space="preserve">Социально-демографический портрет покупателей </w:t>
      </w:r>
      <w:r w:rsidR="009B3854">
        <w:t>«</w:t>
      </w:r>
      <w:r w:rsidR="009B3854">
        <w:rPr>
          <w:lang w:val="en-US"/>
        </w:rPr>
        <w:t>Best</w:t>
      </w:r>
      <w:r w:rsidR="009B3854">
        <w:t>Обувь»</w:t>
      </w:r>
      <w:r w:rsidRPr="006901EF">
        <w:t xml:space="preserve"> выглядит следующим образом. В основном это д</w:t>
      </w:r>
      <w:r w:rsidR="009B3854">
        <w:t>евушки и женщины в возрасте от 18 до 3</w:t>
      </w:r>
      <w:r w:rsidRPr="006901EF">
        <w:t>5 лет, по роду деятельности</w:t>
      </w:r>
      <w:r w:rsidR="009B3854">
        <w:t xml:space="preserve"> учащиеся и рабочие</w:t>
      </w:r>
      <w:r w:rsidRPr="006901EF">
        <w:t>. Приблизительный уровень дох</w:t>
      </w:r>
      <w:r w:rsidRPr="006901EF">
        <w:t>о</w:t>
      </w:r>
      <w:r w:rsidRPr="006901EF">
        <w:t>дов составляет от 15000 до 45000 рублей и выше.Эту категорию покупателей об</w:t>
      </w:r>
      <w:r w:rsidRPr="006901EF">
        <w:t>у</w:t>
      </w:r>
      <w:r w:rsidRPr="006901EF">
        <w:t xml:space="preserve">ви можно считать целевым сегментом </w:t>
      </w:r>
      <w:r w:rsidR="009B3854">
        <w:t>«</w:t>
      </w:r>
      <w:r w:rsidR="009B3854">
        <w:rPr>
          <w:lang w:val="en-US"/>
        </w:rPr>
        <w:t>Best</w:t>
      </w:r>
      <w:r w:rsidR="009B3854">
        <w:t>Обувь»</w:t>
      </w:r>
      <w:r w:rsidRPr="006901EF">
        <w:t>.</w:t>
      </w:r>
    </w:p>
    <w:p w:rsidR="009B3854" w:rsidRPr="00166B2C" w:rsidRDefault="009B3854" w:rsidP="00166B2C">
      <w:pPr>
        <w:rPr>
          <w:b/>
          <w:szCs w:val="28"/>
        </w:rPr>
      </w:pPr>
      <w:r w:rsidRPr="00166B2C">
        <w:rPr>
          <w:b/>
          <w:szCs w:val="28"/>
        </w:rPr>
        <w:t xml:space="preserve">Анализ </w:t>
      </w:r>
      <w:r w:rsidR="00535B2D" w:rsidRPr="00166B2C">
        <w:rPr>
          <w:b/>
          <w:szCs w:val="28"/>
        </w:rPr>
        <w:t>поставщиков</w:t>
      </w:r>
      <w:r w:rsidRPr="00166B2C">
        <w:rPr>
          <w:b/>
          <w:szCs w:val="28"/>
        </w:rPr>
        <w:t xml:space="preserve"> «</w:t>
      </w:r>
      <w:r w:rsidRPr="00166B2C">
        <w:rPr>
          <w:b/>
          <w:szCs w:val="28"/>
          <w:lang w:val="en-US"/>
        </w:rPr>
        <w:t>Best</w:t>
      </w:r>
      <w:r w:rsidRPr="00166B2C">
        <w:rPr>
          <w:b/>
          <w:szCs w:val="28"/>
        </w:rPr>
        <w:t xml:space="preserve"> Обувь»</w:t>
      </w:r>
      <w:r w:rsidR="00166B2C" w:rsidRPr="00166B2C">
        <w:rPr>
          <w:b/>
          <w:szCs w:val="28"/>
        </w:rPr>
        <w:t>.</w:t>
      </w:r>
    </w:p>
    <w:p w:rsidR="00535B2D" w:rsidRDefault="00535B2D" w:rsidP="00535B2D">
      <w:r>
        <w:t xml:space="preserve">За 12 лет предприятие сформировало прочные связи с поставщиками. </w:t>
      </w:r>
      <w:r w:rsidRPr="00F76F25">
        <w:rPr>
          <w:szCs w:val="28"/>
        </w:rPr>
        <w:t>Все поставщики тщательно отбирались, потому что очень важно обеспечить своевр</w:t>
      </w:r>
      <w:r w:rsidRPr="00F76F25">
        <w:rPr>
          <w:szCs w:val="28"/>
        </w:rPr>
        <w:t>е</w:t>
      </w:r>
      <w:r w:rsidRPr="00F76F25">
        <w:rPr>
          <w:szCs w:val="28"/>
        </w:rPr>
        <w:t>менные поставки новых моделей товара в требуемых объемах, чтобы не отставать от конкурентов и удовлетворять запросы покупателей</w:t>
      </w:r>
      <w:r>
        <w:rPr>
          <w:szCs w:val="28"/>
        </w:rPr>
        <w:t xml:space="preserve">. </w:t>
      </w:r>
      <w:r>
        <w:t>Основными критериями выбора поставщиков являются:</w:t>
      </w:r>
    </w:p>
    <w:p w:rsidR="00535B2D" w:rsidRDefault="00535B2D" w:rsidP="00535B2D">
      <w:pPr>
        <w:pStyle w:val="a3"/>
        <w:numPr>
          <w:ilvl w:val="0"/>
          <w:numId w:val="6"/>
        </w:numPr>
        <w:ind w:left="0" w:firstLine="709"/>
        <w:jc w:val="both"/>
      </w:pPr>
      <w:r>
        <w:t>уровень цен;</w:t>
      </w:r>
    </w:p>
    <w:p w:rsidR="00535B2D" w:rsidRDefault="00535B2D" w:rsidP="00535B2D">
      <w:pPr>
        <w:pStyle w:val="a3"/>
        <w:numPr>
          <w:ilvl w:val="0"/>
          <w:numId w:val="6"/>
        </w:numPr>
        <w:ind w:left="0" w:firstLine="709"/>
        <w:jc w:val="both"/>
      </w:pPr>
      <w:r>
        <w:t>надежность;</w:t>
      </w:r>
    </w:p>
    <w:p w:rsidR="00535B2D" w:rsidRDefault="00535B2D" w:rsidP="00535B2D">
      <w:pPr>
        <w:pStyle w:val="a3"/>
        <w:numPr>
          <w:ilvl w:val="0"/>
          <w:numId w:val="6"/>
        </w:numPr>
        <w:ind w:left="0" w:firstLine="709"/>
        <w:jc w:val="both"/>
      </w:pPr>
      <w:r>
        <w:t>качество товара;</w:t>
      </w:r>
    </w:p>
    <w:p w:rsidR="00535B2D" w:rsidRDefault="00535B2D" w:rsidP="00535B2D">
      <w:pPr>
        <w:pStyle w:val="a3"/>
        <w:numPr>
          <w:ilvl w:val="0"/>
          <w:numId w:val="6"/>
        </w:numPr>
        <w:ind w:left="0" w:firstLine="709"/>
        <w:jc w:val="both"/>
      </w:pPr>
      <w:r>
        <w:t>срок поставки.</w:t>
      </w:r>
    </w:p>
    <w:p w:rsidR="00535B2D" w:rsidRDefault="00166B2C" w:rsidP="00535B2D">
      <w:r>
        <w:t>В таблице 3</w:t>
      </w:r>
      <w:r w:rsidR="00535B2D">
        <w:t xml:space="preserve"> представлены основные поставщики салона обуви «</w:t>
      </w:r>
      <w:r w:rsidR="00535B2D">
        <w:rPr>
          <w:lang w:val="en-US"/>
        </w:rPr>
        <w:t>Best</w:t>
      </w:r>
      <w:r w:rsidR="00535B2D">
        <w:t>Обувь».</w:t>
      </w:r>
    </w:p>
    <w:p w:rsidR="00535B2D" w:rsidRDefault="00535B2D" w:rsidP="00535B2D"/>
    <w:p w:rsidR="00535B2D" w:rsidRPr="009C06BB" w:rsidRDefault="00535B2D" w:rsidP="00171B7C">
      <w:pPr>
        <w:spacing w:line="240" w:lineRule="auto"/>
        <w:ind w:firstLine="0"/>
      </w:pPr>
      <w:r w:rsidRPr="009C06BB">
        <w:t xml:space="preserve">Таблица </w:t>
      </w:r>
      <w:r w:rsidR="00166B2C">
        <w:t>3</w:t>
      </w:r>
      <w:r w:rsidRPr="009C06BB">
        <w:t xml:space="preserve"> –</w:t>
      </w:r>
      <w:r>
        <w:t xml:space="preserve"> Основные поставщики </w:t>
      </w:r>
      <w:r w:rsidR="00171B7C">
        <w:t>салона обуви «</w:t>
      </w:r>
      <w:r w:rsidR="00171B7C">
        <w:rPr>
          <w:lang w:val="en-US"/>
        </w:rPr>
        <w:t>Best</w:t>
      </w:r>
      <w:r w:rsidR="00171B7C">
        <w:t>Обувь»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64"/>
        <w:gridCol w:w="3173"/>
      </w:tblGrid>
      <w:tr w:rsidR="00535B2D" w:rsidRPr="009C06BB" w:rsidTr="00171B7C">
        <w:trPr>
          <w:trHeight w:val="283"/>
        </w:trPr>
        <w:tc>
          <w:tcPr>
            <w:tcW w:w="3435" w:type="pct"/>
            <w:shd w:val="clear" w:color="auto" w:fill="auto"/>
            <w:vAlign w:val="center"/>
          </w:tcPr>
          <w:p w:rsidR="00535B2D" w:rsidRPr="009C06BB" w:rsidRDefault="00535B2D" w:rsidP="00171B7C">
            <w:pPr>
              <w:spacing w:line="240" w:lineRule="auto"/>
              <w:ind w:firstLine="0"/>
              <w:jc w:val="center"/>
            </w:pPr>
            <w:r w:rsidRPr="009C06BB">
              <w:t>Поставщик</w:t>
            </w:r>
          </w:p>
        </w:tc>
        <w:tc>
          <w:tcPr>
            <w:tcW w:w="1565" w:type="pct"/>
            <w:shd w:val="clear" w:color="auto" w:fill="auto"/>
            <w:vAlign w:val="center"/>
          </w:tcPr>
          <w:p w:rsidR="00171B7C" w:rsidRDefault="00535B2D" w:rsidP="00171B7C">
            <w:pPr>
              <w:spacing w:line="240" w:lineRule="auto"/>
              <w:ind w:firstLine="0"/>
              <w:jc w:val="center"/>
            </w:pPr>
            <w:r w:rsidRPr="009C06BB">
              <w:t xml:space="preserve">Срок </w:t>
            </w:r>
          </w:p>
          <w:p w:rsidR="00535B2D" w:rsidRPr="009C06BB" w:rsidRDefault="00535B2D" w:rsidP="00171B7C">
            <w:pPr>
              <w:spacing w:line="240" w:lineRule="auto"/>
              <w:ind w:firstLine="0"/>
              <w:jc w:val="center"/>
            </w:pPr>
            <w:r w:rsidRPr="009C06BB">
              <w:t>сотрудничества</w:t>
            </w:r>
          </w:p>
        </w:tc>
      </w:tr>
      <w:tr w:rsidR="00171B7C" w:rsidRPr="009C06BB" w:rsidTr="00171B7C">
        <w:trPr>
          <w:trHeight w:val="283"/>
        </w:trPr>
        <w:tc>
          <w:tcPr>
            <w:tcW w:w="3435" w:type="pct"/>
            <w:shd w:val="clear" w:color="auto" w:fill="auto"/>
            <w:vAlign w:val="center"/>
          </w:tcPr>
          <w:p w:rsidR="00171B7C" w:rsidRPr="00171B7C" w:rsidRDefault="00171B7C" w:rsidP="00171B7C">
            <w:pPr>
              <w:spacing w:line="240" w:lineRule="auto"/>
              <w:ind w:firstLine="0"/>
              <w:jc w:val="left"/>
              <w:rPr>
                <w:rFonts w:cs="Times New Roman"/>
                <w:color w:val="000000"/>
                <w:szCs w:val="28"/>
              </w:rPr>
            </w:pPr>
            <w:r w:rsidRPr="00171B7C">
              <w:rPr>
                <w:rFonts w:cs="Times New Roman"/>
                <w:color w:val="000000"/>
                <w:szCs w:val="28"/>
              </w:rPr>
              <w:t>1. ООО «Санрайз», фирменный салон Mascotte</w:t>
            </w:r>
          </w:p>
        </w:tc>
        <w:tc>
          <w:tcPr>
            <w:tcW w:w="1565" w:type="pct"/>
            <w:shd w:val="clear" w:color="auto" w:fill="auto"/>
            <w:vAlign w:val="center"/>
          </w:tcPr>
          <w:p w:rsidR="00171B7C" w:rsidRPr="00171B7C" w:rsidRDefault="00171B7C" w:rsidP="00171B7C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171B7C">
              <w:rPr>
                <w:rFonts w:cs="Times New Roman"/>
                <w:color w:val="000000"/>
                <w:szCs w:val="28"/>
              </w:rPr>
              <w:t>С 2004 года</w:t>
            </w:r>
          </w:p>
        </w:tc>
      </w:tr>
      <w:tr w:rsidR="00171B7C" w:rsidRPr="009C06BB" w:rsidTr="00171B7C">
        <w:trPr>
          <w:trHeight w:val="283"/>
        </w:trPr>
        <w:tc>
          <w:tcPr>
            <w:tcW w:w="3435" w:type="pct"/>
            <w:shd w:val="clear" w:color="auto" w:fill="auto"/>
            <w:vAlign w:val="center"/>
          </w:tcPr>
          <w:p w:rsidR="00171B7C" w:rsidRPr="00171B7C" w:rsidRDefault="00171B7C" w:rsidP="00171B7C">
            <w:pPr>
              <w:spacing w:line="240" w:lineRule="auto"/>
              <w:ind w:firstLine="0"/>
              <w:jc w:val="left"/>
              <w:rPr>
                <w:rFonts w:cs="Times New Roman"/>
                <w:color w:val="000000"/>
                <w:szCs w:val="28"/>
              </w:rPr>
            </w:pPr>
            <w:r w:rsidRPr="00171B7C">
              <w:rPr>
                <w:rFonts w:cs="Times New Roman"/>
                <w:color w:val="000000"/>
                <w:szCs w:val="28"/>
              </w:rPr>
              <w:t>2. Компания «ALIBI»</w:t>
            </w:r>
          </w:p>
        </w:tc>
        <w:tc>
          <w:tcPr>
            <w:tcW w:w="1565" w:type="pct"/>
            <w:shd w:val="clear" w:color="auto" w:fill="auto"/>
            <w:vAlign w:val="center"/>
          </w:tcPr>
          <w:p w:rsidR="00171B7C" w:rsidRPr="00171B7C" w:rsidRDefault="00171B7C" w:rsidP="00171B7C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171B7C">
              <w:rPr>
                <w:rFonts w:cs="Times New Roman"/>
                <w:color w:val="000000"/>
                <w:szCs w:val="28"/>
              </w:rPr>
              <w:t>С 2004 года</w:t>
            </w:r>
          </w:p>
        </w:tc>
      </w:tr>
      <w:tr w:rsidR="00171B7C" w:rsidRPr="009C06BB" w:rsidTr="00171B7C">
        <w:trPr>
          <w:trHeight w:val="283"/>
        </w:trPr>
        <w:tc>
          <w:tcPr>
            <w:tcW w:w="3435" w:type="pct"/>
            <w:shd w:val="clear" w:color="auto" w:fill="auto"/>
            <w:vAlign w:val="center"/>
          </w:tcPr>
          <w:p w:rsidR="00171B7C" w:rsidRPr="00171B7C" w:rsidRDefault="00171B7C" w:rsidP="00171B7C">
            <w:pPr>
              <w:spacing w:line="240" w:lineRule="auto"/>
              <w:ind w:firstLine="0"/>
              <w:jc w:val="left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3. ООО «</w:t>
            </w:r>
            <w:r w:rsidRPr="00171B7C">
              <w:rPr>
                <w:rFonts w:cs="Times New Roman"/>
                <w:color w:val="000000"/>
                <w:szCs w:val="28"/>
              </w:rPr>
              <w:t>Регтайм</w:t>
            </w:r>
            <w:r>
              <w:rPr>
                <w:rFonts w:cs="Times New Roman"/>
                <w:color w:val="000000"/>
                <w:szCs w:val="28"/>
              </w:rPr>
              <w:t>»,</w:t>
            </w:r>
            <w:r w:rsidRPr="00171B7C">
              <w:rPr>
                <w:rFonts w:cs="Times New Roman"/>
                <w:color w:val="000000"/>
                <w:szCs w:val="28"/>
              </w:rPr>
              <w:t xml:space="preserve"> фирменный салон Julia Grossi</w:t>
            </w:r>
          </w:p>
        </w:tc>
        <w:tc>
          <w:tcPr>
            <w:tcW w:w="1565" w:type="pct"/>
            <w:shd w:val="clear" w:color="auto" w:fill="auto"/>
            <w:vAlign w:val="center"/>
          </w:tcPr>
          <w:p w:rsidR="00171B7C" w:rsidRPr="00171B7C" w:rsidRDefault="00171B7C" w:rsidP="00171B7C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171B7C">
              <w:rPr>
                <w:rFonts w:cs="Times New Roman"/>
                <w:color w:val="000000"/>
                <w:szCs w:val="28"/>
              </w:rPr>
              <w:t>С 2005 года</w:t>
            </w:r>
          </w:p>
        </w:tc>
      </w:tr>
      <w:tr w:rsidR="00171B7C" w:rsidRPr="009C06BB" w:rsidTr="00171B7C">
        <w:trPr>
          <w:trHeight w:val="283"/>
        </w:trPr>
        <w:tc>
          <w:tcPr>
            <w:tcW w:w="3435" w:type="pct"/>
            <w:shd w:val="clear" w:color="auto" w:fill="auto"/>
            <w:vAlign w:val="center"/>
          </w:tcPr>
          <w:p w:rsidR="00171B7C" w:rsidRPr="00171B7C" w:rsidRDefault="00171B7C" w:rsidP="00171B7C">
            <w:pPr>
              <w:spacing w:line="240" w:lineRule="auto"/>
              <w:ind w:firstLine="0"/>
              <w:jc w:val="left"/>
              <w:rPr>
                <w:rFonts w:cs="Times New Roman"/>
                <w:color w:val="000000"/>
                <w:szCs w:val="28"/>
              </w:rPr>
            </w:pPr>
            <w:r w:rsidRPr="00171B7C">
              <w:rPr>
                <w:rFonts w:cs="Times New Roman"/>
                <w:color w:val="000000"/>
                <w:szCs w:val="28"/>
              </w:rPr>
              <w:t>4. Компания RALF RINGER</w:t>
            </w:r>
          </w:p>
        </w:tc>
        <w:tc>
          <w:tcPr>
            <w:tcW w:w="1565" w:type="pct"/>
            <w:shd w:val="clear" w:color="auto" w:fill="auto"/>
            <w:vAlign w:val="center"/>
          </w:tcPr>
          <w:p w:rsidR="00171B7C" w:rsidRPr="00171B7C" w:rsidRDefault="00171B7C" w:rsidP="00171B7C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171B7C">
              <w:rPr>
                <w:rFonts w:cs="Times New Roman"/>
                <w:color w:val="000000"/>
                <w:szCs w:val="28"/>
              </w:rPr>
              <w:t>С 2010 года</w:t>
            </w:r>
          </w:p>
        </w:tc>
      </w:tr>
    </w:tbl>
    <w:p w:rsidR="00171B7C" w:rsidRDefault="00171B7C" w:rsidP="00535B2D"/>
    <w:p w:rsidR="00535B2D" w:rsidRDefault="00535B2D" w:rsidP="00535B2D">
      <w:r w:rsidRPr="009C06BB">
        <w:t>Из таблицы</w:t>
      </w:r>
      <w:r>
        <w:t xml:space="preserve"> 2 </w:t>
      </w:r>
      <w:r w:rsidRPr="009C06BB">
        <w:t xml:space="preserve">видно, что </w:t>
      </w:r>
      <w:r w:rsidR="00171B7C">
        <w:t>с двумя</w:t>
      </w:r>
      <w:r>
        <w:t xml:space="preserve"> поставщик</w:t>
      </w:r>
      <w:r w:rsidR="00171B7C">
        <w:t>амисалон обуви «</w:t>
      </w:r>
      <w:r w:rsidR="00171B7C">
        <w:rPr>
          <w:lang w:val="en-US"/>
        </w:rPr>
        <w:t>Best</w:t>
      </w:r>
      <w:r w:rsidR="00171B7C">
        <w:t>Обувь»</w:t>
      </w:r>
      <w:r w:rsidRPr="009C06BB">
        <w:t xml:space="preserve"> сотруднича</w:t>
      </w:r>
      <w:r>
        <w:t xml:space="preserve">ет с 2004 года, кроме </w:t>
      </w:r>
      <w:r w:rsidR="00171B7C">
        <w:rPr>
          <w:rFonts w:cs="Times New Roman"/>
          <w:color w:val="000000"/>
          <w:szCs w:val="28"/>
        </w:rPr>
        <w:t>ООО «</w:t>
      </w:r>
      <w:r w:rsidR="00171B7C" w:rsidRPr="00171B7C">
        <w:rPr>
          <w:rFonts w:cs="Times New Roman"/>
          <w:color w:val="000000"/>
          <w:szCs w:val="28"/>
        </w:rPr>
        <w:t>Регтайм</w:t>
      </w:r>
      <w:r w:rsidR="00171B7C">
        <w:rPr>
          <w:rFonts w:cs="Times New Roman"/>
          <w:color w:val="000000"/>
          <w:szCs w:val="28"/>
        </w:rPr>
        <w:t>»,</w:t>
      </w:r>
      <w:r w:rsidR="00171B7C" w:rsidRPr="00171B7C">
        <w:rPr>
          <w:rFonts w:cs="Times New Roman"/>
          <w:color w:val="000000"/>
          <w:szCs w:val="28"/>
        </w:rPr>
        <w:t xml:space="preserve"> фирменный салон Julia Grossi</w:t>
      </w:r>
      <w:r>
        <w:rPr>
          <w:rFonts w:cs="Times New Roman"/>
        </w:rPr>
        <w:t>‒</w:t>
      </w:r>
      <w:r>
        <w:t xml:space="preserve"> с 2005 года и </w:t>
      </w:r>
      <w:r w:rsidR="00171B7C">
        <w:rPr>
          <w:rFonts w:cs="Times New Roman"/>
          <w:color w:val="000000"/>
          <w:szCs w:val="28"/>
        </w:rPr>
        <w:t>к</w:t>
      </w:r>
      <w:r w:rsidR="00171B7C" w:rsidRPr="00171B7C">
        <w:rPr>
          <w:rFonts w:cs="Times New Roman"/>
          <w:color w:val="000000"/>
          <w:szCs w:val="28"/>
        </w:rPr>
        <w:t>омпани</w:t>
      </w:r>
      <w:r w:rsidR="00171B7C">
        <w:rPr>
          <w:rFonts w:cs="Times New Roman"/>
          <w:color w:val="000000"/>
          <w:szCs w:val="28"/>
        </w:rPr>
        <w:t>ей</w:t>
      </w:r>
      <w:r w:rsidR="00171B7C" w:rsidRPr="00171B7C">
        <w:rPr>
          <w:rFonts w:cs="Times New Roman"/>
          <w:color w:val="000000"/>
          <w:szCs w:val="28"/>
        </w:rPr>
        <w:t xml:space="preserve"> RALF RINGER</w:t>
      </w:r>
      <w:r>
        <w:rPr>
          <w:rFonts w:cs="Times New Roman"/>
        </w:rPr>
        <w:t>‒</w:t>
      </w:r>
      <w:r w:rsidR="00171B7C">
        <w:t xml:space="preserve"> с 2010</w:t>
      </w:r>
      <w:r>
        <w:t xml:space="preserve"> года.</w:t>
      </w:r>
    </w:p>
    <w:p w:rsidR="00535B2D" w:rsidRDefault="00171B7C" w:rsidP="00535B2D">
      <w:r>
        <w:t>На рисунке 7</w:t>
      </w:r>
      <w:r w:rsidR="00535B2D">
        <w:t xml:space="preserve"> представлена доля каждого поставщика в общем объёме зак</w:t>
      </w:r>
      <w:r w:rsidR="00535B2D">
        <w:t>у</w:t>
      </w:r>
      <w:r w:rsidR="00535B2D">
        <w:t xml:space="preserve">пок </w:t>
      </w:r>
      <w:r w:rsidR="00831190">
        <w:t>салона обуви «</w:t>
      </w:r>
      <w:r w:rsidR="00831190">
        <w:rPr>
          <w:lang w:val="en-US"/>
        </w:rPr>
        <w:t>Best</w:t>
      </w:r>
      <w:r w:rsidR="00831190">
        <w:t>Обувь»</w:t>
      </w:r>
      <w:r w:rsidR="00535B2D">
        <w:t>.</w:t>
      </w:r>
    </w:p>
    <w:p w:rsidR="00535B2D" w:rsidRDefault="00535B2D" w:rsidP="00535B2D"/>
    <w:p w:rsidR="00535B2D" w:rsidRDefault="00171B7C" w:rsidP="00831190">
      <w:pPr>
        <w:spacing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760000" cy="2524125"/>
            <wp:effectExtent l="1905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71B7C" w:rsidRDefault="009F07D2" w:rsidP="00831190">
      <w:pPr>
        <w:spacing w:line="240" w:lineRule="auto"/>
        <w:ind w:firstLine="0"/>
        <w:jc w:val="center"/>
      </w:pPr>
      <w:r>
        <w:t>Рисунок 7</w:t>
      </w:r>
      <w:r w:rsidR="00535B2D">
        <w:t xml:space="preserve"> – Доля поставщиков в общем объёме </w:t>
      </w:r>
      <w:r w:rsidR="00171B7C">
        <w:t xml:space="preserve">закупок </w:t>
      </w:r>
    </w:p>
    <w:p w:rsidR="00535B2D" w:rsidRDefault="00171B7C" w:rsidP="00831190">
      <w:pPr>
        <w:spacing w:line="240" w:lineRule="auto"/>
        <w:ind w:firstLine="0"/>
        <w:jc w:val="center"/>
      </w:pPr>
      <w:r>
        <w:t>салона обуви «</w:t>
      </w:r>
      <w:r>
        <w:rPr>
          <w:lang w:val="en-US"/>
        </w:rPr>
        <w:t>Best</w:t>
      </w:r>
      <w:r>
        <w:t>Обувь», %</w:t>
      </w:r>
    </w:p>
    <w:p w:rsidR="00535B2D" w:rsidRDefault="00535B2D" w:rsidP="00535B2D"/>
    <w:p w:rsidR="00535B2D" w:rsidRDefault="00535B2D" w:rsidP="00535B2D">
      <w:r>
        <w:t>Наибольший объе</w:t>
      </w:r>
      <w:r w:rsidRPr="009C06BB">
        <w:t>м закупок</w:t>
      </w:r>
      <w:r>
        <w:t xml:space="preserve"> обуви приходится на </w:t>
      </w:r>
      <w:r w:rsidR="00831190" w:rsidRPr="00171B7C">
        <w:rPr>
          <w:rFonts w:cs="Times New Roman"/>
          <w:color w:val="000000"/>
          <w:szCs w:val="28"/>
        </w:rPr>
        <w:t>ООО «Санрайз», фирме</w:t>
      </w:r>
      <w:r w:rsidR="00831190" w:rsidRPr="00171B7C">
        <w:rPr>
          <w:rFonts w:cs="Times New Roman"/>
          <w:color w:val="000000"/>
          <w:szCs w:val="28"/>
        </w:rPr>
        <w:t>н</w:t>
      </w:r>
      <w:r w:rsidR="00831190" w:rsidRPr="00171B7C">
        <w:rPr>
          <w:rFonts w:cs="Times New Roman"/>
          <w:color w:val="000000"/>
          <w:szCs w:val="28"/>
        </w:rPr>
        <w:t>ный салон Mascotte</w:t>
      </w:r>
      <w:r>
        <w:rPr>
          <w:rFonts w:cs="Times New Roman"/>
        </w:rPr>
        <w:t>‒</w:t>
      </w:r>
      <w:r w:rsidR="00831190">
        <w:t xml:space="preserve"> 4</w:t>
      </w:r>
      <w:r>
        <w:t xml:space="preserve">2%. На поставщиков </w:t>
      </w:r>
      <w:r w:rsidR="00831190">
        <w:rPr>
          <w:rFonts w:cs="Times New Roman"/>
          <w:color w:val="000000"/>
          <w:szCs w:val="28"/>
        </w:rPr>
        <w:t>к</w:t>
      </w:r>
      <w:r w:rsidR="00831190" w:rsidRPr="00171B7C">
        <w:rPr>
          <w:rFonts w:cs="Times New Roman"/>
          <w:color w:val="000000"/>
          <w:szCs w:val="28"/>
        </w:rPr>
        <w:t>омпания «ALIBI»</w:t>
      </w:r>
      <w:r>
        <w:t xml:space="preserve"> и </w:t>
      </w:r>
      <w:r w:rsidR="00831190">
        <w:rPr>
          <w:rFonts w:cs="Times New Roman"/>
          <w:color w:val="000000"/>
          <w:szCs w:val="28"/>
        </w:rPr>
        <w:t>ООО «</w:t>
      </w:r>
      <w:r w:rsidR="00831190" w:rsidRPr="00171B7C">
        <w:rPr>
          <w:rFonts w:cs="Times New Roman"/>
          <w:color w:val="000000"/>
          <w:szCs w:val="28"/>
        </w:rPr>
        <w:t>Регтайм</w:t>
      </w:r>
      <w:r w:rsidR="00831190">
        <w:rPr>
          <w:rFonts w:cs="Times New Roman"/>
          <w:color w:val="000000"/>
          <w:szCs w:val="28"/>
        </w:rPr>
        <w:t>»,</w:t>
      </w:r>
      <w:r w:rsidR="00831190" w:rsidRPr="00171B7C">
        <w:rPr>
          <w:rFonts w:cs="Times New Roman"/>
          <w:color w:val="000000"/>
          <w:szCs w:val="28"/>
        </w:rPr>
        <w:t xml:space="preserve"> фирменный салон Julia Grossi</w:t>
      </w:r>
      <w:r w:rsidR="00831190">
        <w:t xml:space="preserve"> приходится по 29% и 18</w:t>
      </w:r>
      <w:r>
        <w:t xml:space="preserve">% соответственно. </w:t>
      </w:r>
      <w:r w:rsidR="00831190">
        <w:t>И на к</w:t>
      </w:r>
      <w:r w:rsidR="00831190" w:rsidRPr="00171B7C">
        <w:rPr>
          <w:rFonts w:cs="Times New Roman"/>
          <w:color w:val="000000"/>
          <w:szCs w:val="28"/>
        </w:rPr>
        <w:t>омпани</w:t>
      </w:r>
      <w:r w:rsidR="00831190">
        <w:rPr>
          <w:rFonts w:cs="Times New Roman"/>
          <w:color w:val="000000"/>
          <w:szCs w:val="28"/>
        </w:rPr>
        <w:t>ю</w:t>
      </w:r>
      <w:r w:rsidR="00831190" w:rsidRPr="00171B7C">
        <w:rPr>
          <w:rFonts w:cs="Times New Roman"/>
          <w:color w:val="000000"/>
          <w:szCs w:val="28"/>
        </w:rPr>
        <w:t xml:space="preserve"> RALF RINGER</w:t>
      </w:r>
      <w:r w:rsidR="00831190">
        <w:rPr>
          <w:rFonts w:cs="Times New Roman"/>
          <w:color w:val="000000"/>
          <w:szCs w:val="28"/>
        </w:rPr>
        <w:t xml:space="preserve"> приходится 11%.</w:t>
      </w:r>
    </w:p>
    <w:p w:rsidR="00166B2C" w:rsidRDefault="00166B2C">
      <w:pPr>
        <w:rPr>
          <w:szCs w:val="28"/>
        </w:rPr>
      </w:pPr>
      <w:r>
        <w:rPr>
          <w:szCs w:val="28"/>
        </w:rPr>
        <w:br w:type="page"/>
      </w:r>
    </w:p>
    <w:p w:rsidR="00831190" w:rsidRPr="00166B2C" w:rsidRDefault="00831190" w:rsidP="00166B2C">
      <w:pPr>
        <w:rPr>
          <w:b/>
          <w:szCs w:val="28"/>
        </w:rPr>
      </w:pPr>
      <w:r w:rsidRPr="00166B2C">
        <w:rPr>
          <w:b/>
          <w:szCs w:val="28"/>
        </w:rPr>
        <w:lastRenderedPageBreak/>
        <w:t>Анализ конкурентов «</w:t>
      </w:r>
      <w:r w:rsidRPr="00166B2C">
        <w:rPr>
          <w:b/>
          <w:szCs w:val="28"/>
          <w:lang w:val="en-US"/>
        </w:rPr>
        <w:t>Best</w:t>
      </w:r>
      <w:r w:rsidRPr="00166B2C">
        <w:rPr>
          <w:b/>
          <w:szCs w:val="28"/>
        </w:rPr>
        <w:t xml:space="preserve"> Обувь»</w:t>
      </w:r>
      <w:r w:rsidR="00166B2C">
        <w:rPr>
          <w:b/>
          <w:szCs w:val="28"/>
        </w:rPr>
        <w:t>.</w:t>
      </w:r>
    </w:p>
    <w:p w:rsidR="00831190" w:rsidRDefault="00831190" w:rsidP="00831190">
      <w:r>
        <w:t>Один из основополагающих принципов рыночной экономики – свободная конкуренция. Конкуренция – это борьба между производителями или поставщ</w:t>
      </w:r>
      <w:r>
        <w:t>и</w:t>
      </w:r>
      <w:r>
        <w:t>ками, предприятиями,  фирмами за наиболее выгодные условия производства и сбыта в целях достижения лучших результатов своей предпринимательской де</w:t>
      </w:r>
      <w:r>
        <w:t>я</w:t>
      </w:r>
      <w:r>
        <w:t xml:space="preserve">тельности. Наиболее важная область соперничества предпринимателей – рынки сбыта и потребления.  </w:t>
      </w:r>
    </w:p>
    <w:p w:rsidR="00831190" w:rsidRDefault="00831190" w:rsidP="00831190">
      <w:r>
        <w:t>Под конкурентоспособностью предприятия понимается способность созд</w:t>
      </w:r>
      <w:r>
        <w:t>а</w:t>
      </w:r>
      <w:r>
        <w:t>вать такое превосходство над конкурентами, которое позволяет достичь нам п</w:t>
      </w:r>
      <w:r>
        <w:t>о</w:t>
      </w:r>
      <w:r>
        <w:t>ставленных целей.Для полного анализа рынка необходимо собрать информацию о конкурентах, которые фактически присутствуют на рынке или которые являются потенциальными конкурентами.Выявив границы рынка, можно определить фи</w:t>
      </w:r>
      <w:r>
        <w:t>р</w:t>
      </w:r>
      <w:r>
        <w:t>мы-конкуренты. Необходимо обратить внимание на предприятия подобного типа и с аналогичным ассортиментом.</w:t>
      </w:r>
    </w:p>
    <w:p w:rsidR="009F07D2" w:rsidRPr="009F07D2" w:rsidRDefault="009F07D2" w:rsidP="009F07D2">
      <w:r w:rsidRPr="009F07D2">
        <w:t xml:space="preserve">Основными конкурентами </w:t>
      </w:r>
      <w:r>
        <w:t>салона обуви «</w:t>
      </w:r>
      <w:r>
        <w:rPr>
          <w:lang w:val="en-US"/>
        </w:rPr>
        <w:t>Best</w:t>
      </w:r>
      <w:r>
        <w:t>Обувь»</w:t>
      </w:r>
      <w:r w:rsidRPr="009F07D2">
        <w:t xml:space="preserve"> по ценовым показат</w:t>
      </w:r>
      <w:r w:rsidRPr="009F07D2">
        <w:t>е</w:t>
      </w:r>
      <w:r w:rsidRPr="009F07D2">
        <w:t>лям яв</w:t>
      </w:r>
      <w:r>
        <w:t>ляются отдел «</w:t>
      </w:r>
      <w:r>
        <w:rPr>
          <w:lang w:val="en-US"/>
        </w:rPr>
        <w:t>FADDIST</w:t>
      </w:r>
      <w:r>
        <w:t>», магазин «</w:t>
      </w:r>
      <w:r>
        <w:rPr>
          <w:lang w:val="en-US"/>
        </w:rPr>
        <w:t>STELLIT</w:t>
      </w:r>
      <w:r>
        <w:t>» и магазин «</w:t>
      </w:r>
      <w:r>
        <w:rPr>
          <w:lang w:val="en-US"/>
        </w:rPr>
        <w:t>Graff</w:t>
      </w:r>
      <w:r>
        <w:t>».</w:t>
      </w:r>
    </w:p>
    <w:p w:rsidR="009F07D2" w:rsidRPr="009F07D2" w:rsidRDefault="009F07D2" w:rsidP="009F07D2">
      <w:r w:rsidRPr="009F07D2">
        <w:t xml:space="preserve">На рисунке </w:t>
      </w:r>
      <w:r>
        <w:t>8</w:t>
      </w:r>
      <w:r w:rsidRPr="009F07D2">
        <w:t xml:space="preserve"> отражена доля рынка по объёму продаж каждого из конкуре</w:t>
      </w:r>
      <w:r w:rsidRPr="009F07D2">
        <w:t>н</w:t>
      </w:r>
      <w:r w:rsidRPr="009F07D2">
        <w:t>тов.</w:t>
      </w:r>
    </w:p>
    <w:p w:rsidR="009F07D2" w:rsidRPr="009F07D2" w:rsidRDefault="00597C55" w:rsidP="00597C55">
      <w:pPr>
        <w:spacing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765061" cy="2880000"/>
            <wp:effectExtent l="19050" t="0" r="7089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97C55" w:rsidRDefault="009F07D2" w:rsidP="00597C55">
      <w:pPr>
        <w:spacing w:line="240" w:lineRule="auto"/>
        <w:ind w:firstLine="0"/>
        <w:jc w:val="center"/>
      </w:pPr>
      <w:r w:rsidRPr="009F07D2">
        <w:t xml:space="preserve">Рисунок </w:t>
      </w:r>
      <w:r w:rsidR="00597C55">
        <w:t>8</w:t>
      </w:r>
      <w:r w:rsidRPr="009F07D2">
        <w:t xml:space="preserve"> – Доля рынка по объ</w:t>
      </w:r>
      <w:r w:rsidR="00597C55">
        <w:t>ёму продаж основных конкурентов</w:t>
      </w:r>
    </w:p>
    <w:p w:rsidR="00597C55" w:rsidRDefault="00597C55" w:rsidP="00597C55">
      <w:pPr>
        <w:spacing w:line="240" w:lineRule="auto"/>
        <w:ind w:firstLine="0"/>
        <w:jc w:val="center"/>
      </w:pPr>
      <w:r>
        <w:t>салона обуви «</w:t>
      </w:r>
      <w:r>
        <w:rPr>
          <w:lang w:val="en-US"/>
        </w:rPr>
        <w:t>Best</w:t>
      </w:r>
      <w:r>
        <w:t>Обувь», %</w:t>
      </w:r>
    </w:p>
    <w:p w:rsidR="009F07D2" w:rsidRPr="009F07D2" w:rsidRDefault="009F07D2" w:rsidP="009F07D2"/>
    <w:p w:rsidR="00831190" w:rsidRDefault="00597C55" w:rsidP="0022719D">
      <w:r>
        <w:lastRenderedPageBreak/>
        <w:t>Как видно из рисунка 8, доля рынка салона обуви «</w:t>
      </w:r>
      <w:r>
        <w:rPr>
          <w:lang w:val="en-US"/>
        </w:rPr>
        <w:t>Best</w:t>
      </w:r>
      <w:r>
        <w:t>Обувь» за последний год снизилась н</w:t>
      </w:r>
      <w:r w:rsidR="008019AE">
        <w:t xml:space="preserve">а 0,5%. Снижение доли рынка произошло не за счёт снижения уровня продаж, а за счёт увеличения продаж конкурентов. </w:t>
      </w:r>
    </w:p>
    <w:p w:rsidR="008019AE" w:rsidRPr="00780314" w:rsidRDefault="008019AE" w:rsidP="008019AE">
      <w:r w:rsidRPr="00780314">
        <w:rPr>
          <w:rFonts w:eastAsia="Times New Roman" w:cs="Times New Roman"/>
          <w:szCs w:val="28"/>
          <w:lang w:eastAsia="ar-SA"/>
        </w:rPr>
        <w:t xml:space="preserve">Оценка ближайших конкурентов </w:t>
      </w:r>
      <w:r>
        <w:t>салона обуви «</w:t>
      </w:r>
      <w:r>
        <w:rPr>
          <w:lang w:val="en-US"/>
        </w:rPr>
        <w:t>Best</w:t>
      </w:r>
      <w:r>
        <w:t>Обувь»</w:t>
      </w:r>
      <w:r w:rsidRPr="00780314">
        <w:rPr>
          <w:rFonts w:eastAsia="Times New Roman" w:cs="Times New Roman"/>
          <w:szCs w:val="28"/>
          <w:lang w:eastAsia="ar-SA"/>
        </w:rPr>
        <w:t xml:space="preserve"> производилась с учетом критериев конкурентоспособности и присвоенных им коэффициентов весомости.</w:t>
      </w:r>
    </w:p>
    <w:p w:rsidR="008019AE" w:rsidRPr="006352E9" w:rsidRDefault="008019AE" w:rsidP="008019AE">
      <w:pPr>
        <w:rPr>
          <w:szCs w:val="28"/>
          <w:lang w:eastAsia="ar-SA"/>
        </w:rPr>
      </w:pPr>
      <w:r w:rsidRPr="006352E9">
        <w:rPr>
          <w:szCs w:val="28"/>
          <w:lang w:eastAsia="ar-SA"/>
        </w:rPr>
        <w:t xml:space="preserve">Конкурентоспособность рассматриваемого предприятия можно определить комплексным методом, через отношение показателей конкурентоспособности </w:t>
      </w:r>
      <w:r>
        <w:rPr>
          <w:szCs w:val="28"/>
          <w:lang w:eastAsia="ar-SA"/>
        </w:rPr>
        <w:t>предприятия</w:t>
      </w:r>
      <w:r w:rsidRPr="006352E9">
        <w:rPr>
          <w:szCs w:val="28"/>
          <w:lang w:eastAsia="ar-SA"/>
        </w:rPr>
        <w:t xml:space="preserve"> к аналогичным </w:t>
      </w:r>
      <w:r>
        <w:rPr>
          <w:szCs w:val="28"/>
          <w:lang w:eastAsia="ar-SA"/>
        </w:rPr>
        <w:t>предприятиям</w:t>
      </w:r>
      <w:r w:rsidRPr="006352E9">
        <w:rPr>
          <w:szCs w:val="28"/>
          <w:lang w:eastAsia="ar-SA"/>
        </w:rPr>
        <w:t xml:space="preserve"> – конкурентам, и может быть рас</w:t>
      </w:r>
      <w:r w:rsidRPr="006352E9">
        <w:rPr>
          <w:szCs w:val="28"/>
          <w:lang w:eastAsia="ar-SA"/>
        </w:rPr>
        <w:softHyphen/>
        <w:t>считан по формуле (</w:t>
      </w:r>
      <w:r w:rsidR="003D6AEA">
        <w:rPr>
          <w:szCs w:val="28"/>
          <w:lang w:eastAsia="ar-SA"/>
        </w:rPr>
        <w:t>7</w:t>
      </w:r>
      <w:r w:rsidRPr="006352E9">
        <w:rPr>
          <w:szCs w:val="28"/>
          <w:lang w:eastAsia="ar-SA"/>
        </w:rPr>
        <w:t>):</w:t>
      </w:r>
    </w:p>
    <w:p w:rsidR="008019AE" w:rsidRPr="006352E9" w:rsidRDefault="008019AE" w:rsidP="008019AE">
      <w:pPr>
        <w:rPr>
          <w:szCs w:val="28"/>
          <w:lang w:eastAsia="ar-SA"/>
        </w:rPr>
      </w:pPr>
    </w:p>
    <w:tbl>
      <w:tblPr>
        <w:tblW w:w="5000" w:type="pct"/>
        <w:jc w:val="center"/>
        <w:tblLook w:val="00A0"/>
      </w:tblPr>
      <w:tblGrid>
        <w:gridCol w:w="9577"/>
        <w:gridCol w:w="560"/>
      </w:tblGrid>
      <w:tr w:rsidR="008019AE" w:rsidRPr="00293F33" w:rsidTr="0002610C">
        <w:trPr>
          <w:jc w:val="center"/>
        </w:trPr>
        <w:tc>
          <w:tcPr>
            <w:tcW w:w="4724" w:type="pct"/>
            <w:vAlign w:val="center"/>
          </w:tcPr>
          <w:p w:rsidR="008019AE" w:rsidRPr="00293F33" w:rsidRDefault="008019AE" w:rsidP="0002610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293F33">
              <w:rPr>
                <w:position w:val="-16"/>
                <w:szCs w:val="28"/>
              </w:rPr>
              <w:object w:dxaOrig="1800" w:dyaOrig="440">
                <v:shape id="_x0000_i1032" type="#_x0000_t75" style="width:90pt;height:21.75pt" o:ole="">
                  <v:imagedata r:id="rId29" o:title=""/>
                </v:shape>
                <o:OLEObject Type="Embed" ProgID="Equation.3" ShapeID="_x0000_i1032" DrawAspect="Content" ObjectID="_1583834834" r:id="rId30"/>
              </w:object>
            </w:r>
          </w:p>
        </w:tc>
        <w:tc>
          <w:tcPr>
            <w:tcW w:w="276" w:type="pct"/>
            <w:vAlign w:val="center"/>
          </w:tcPr>
          <w:p w:rsidR="008019AE" w:rsidRPr="00293F33" w:rsidRDefault="008019AE" w:rsidP="003D6AEA">
            <w:pPr>
              <w:spacing w:line="240" w:lineRule="auto"/>
              <w:ind w:firstLine="0"/>
              <w:jc w:val="right"/>
              <w:rPr>
                <w:szCs w:val="28"/>
              </w:rPr>
            </w:pPr>
            <w:r w:rsidRPr="00293F33">
              <w:rPr>
                <w:szCs w:val="28"/>
              </w:rPr>
              <w:t>(</w:t>
            </w:r>
            <w:r w:rsidR="003D6AEA">
              <w:rPr>
                <w:szCs w:val="28"/>
              </w:rPr>
              <w:t>7</w:t>
            </w:r>
            <w:r w:rsidRPr="00293F33">
              <w:rPr>
                <w:szCs w:val="28"/>
              </w:rPr>
              <w:t>)</w:t>
            </w:r>
          </w:p>
        </w:tc>
      </w:tr>
    </w:tbl>
    <w:p w:rsidR="008019AE" w:rsidRPr="006352E9" w:rsidRDefault="008019AE" w:rsidP="008019AE"/>
    <w:p w:rsidR="008019AE" w:rsidRPr="006352E9" w:rsidRDefault="008019AE" w:rsidP="008019AE">
      <w:r>
        <w:t>где,</w:t>
      </w:r>
      <w:r w:rsidRPr="006352E9">
        <w:rPr>
          <w:position w:val="-16"/>
        </w:rPr>
        <w:object w:dxaOrig="480" w:dyaOrig="420">
          <v:shape id="_x0000_i1033" type="#_x0000_t75" style="width:24pt;height:21.75pt" o:ole="">
            <v:imagedata r:id="rId31" o:title=""/>
          </v:shape>
          <o:OLEObject Type="Embed" ProgID="Equation.3" ShapeID="_x0000_i1033" DrawAspect="Content" ObjectID="_1583834835" r:id="rId32"/>
        </w:object>
      </w:r>
      <w:r>
        <w:t xml:space="preserve"> –</w:t>
      </w:r>
      <w:r w:rsidRPr="006352E9">
        <w:t xml:space="preserve"> средневзвешенный арифметический показатель оценки конкуре</w:t>
      </w:r>
      <w:r w:rsidRPr="006352E9">
        <w:t>н</w:t>
      </w:r>
      <w:r w:rsidRPr="006352E9">
        <w:t>то</w:t>
      </w:r>
      <w:r w:rsidRPr="006352E9">
        <w:softHyphen/>
        <w:t>способности;</w:t>
      </w:r>
    </w:p>
    <w:p w:rsidR="008019AE" w:rsidRPr="006352E9" w:rsidRDefault="008019AE" w:rsidP="008019AE">
      <w:r w:rsidRPr="006352E9">
        <w:rPr>
          <w:position w:val="-12"/>
        </w:rPr>
        <w:object w:dxaOrig="260" w:dyaOrig="380">
          <v:shape id="_x0000_i1034" type="#_x0000_t75" style="width:12.75pt;height:18.75pt" o:ole="">
            <v:imagedata r:id="rId33" o:title=""/>
          </v:shape>
          <o:OLEObject Type="Embed" ProgID="Equation.3" ShapeID="_x0000_i1034" DrawAspect="Content" ObjectID="_1583834836" r:id="rId34"/>
        </w:object>
      </w:r>
      <w:r>
        <w:t>–</w:t>
      </w:r>
      <w:r w:rsidRPr="006352E9">
        <w:t xml:space="preserve"> значение единичного показателя;</w:t>
      </w:r>
    </w:p>
    <w:p w:rsidR="008019AE" w:rsidRPr="006352E9" w:rsidRDefault="008019AE" w:rsidP="008019AE">
      <w:r w:rsidRPr="006352E9">
        <w:rPr>
          <w:position w:val="-12"/>
        </w:rPr>
        <w:object w:dxaOrig="279" w:dyaOrig="380">
          <v:shape id="_x0000_i1035" type="#_x0000_t75" style="width:14.25pt;height:18.75pt" o:ole="">
            <v:imagedata r:id="rId35" o:title=""/>
          </v:shape>
          <o:OLEObject Type="Embed" ProgID="Equation.3" ShapeID="_x0000_i1035" DrawAspect="Content" ObjectID="_1583834837" r:id="rId36"/>
        </w:object>
      </w:r>
      <w:r>
        <w:t>–</w:t>
      </w:r>
      <w:r w:rsidRPr="006352E9">
        <w:t xml:space="preserve"> значимость единичного показателя, оценивается экспертным путём.</w:t>
      </w:r>
    </w:p>
    <w:p w:rsidR="008019AE" w:rsidRDefault="008019AE" w:rsidP="008019AE">
      <w:r w:rsidRPr="006352E9">
        <w:t>Для определения значения единичного показателя является относительным показателем и рассчитывается по формуле (</w:t>
      </w:r>
      <w:r w:rsidR="003D6AEA">
        <w:t>8</w:t>
      </w:r>
      <w:r w:rsidRPr="006352E9">
        <w:t>):</w:t>
      </w:r>
    </w:p>
    <w:p w:rsidR="00990480" w:rsidRPr="006352E9" w:rsidRDefault="00990480" w:rsidP="008019AE"/>
    <w:tbl>
      <w:tblPr>
        <w:tblW w:w="5000" w:type="pct"/>
        <w:jc w:val="center"/>
        <w:tblLook w:val="00A0"/>
      </w:tblPr>
      <w:tblGrid>
        <w:gridCol w:w="9577"/>
        <w:gridCol w:w="560"/>
      </w:tblGrid>
      <w:tr w:rsidR="008019AE" w:rsidRPr="00293F33" w:rsidTr="0002610C">
        <w:trPr>
          <w:jc w:val="center"/>
        </w:trPr>
        <w:tc>
          <w:tcPr>
            <w:tcW w:w="4724" w:type="pct"/>
            <w:vAlign w:val="center"/>
          </w:tcPr>
          <w:p w:rsidR="008019AE" w:rsidRPr="00293F33" w:rsidRDefault="008019AE" w:rsidP="0002610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293F33">
              <w:rPr>
                <w:position w:val="-34"/>
                <w:szCs w:val="28"/>
              </w:rPr>
              <w:object w:dxaOrig="1359" w:dyaOrig="780">
                <v:shape id="_x0000_i1036" type="#_x0000_t75" style="width:66pt;height:39pt" o:ole="">
                  <v:imagedata r:id="rId37" o:title=""/>
                </v:shape>
                <o:OLEObject Type="Embed" ProgID="Equation.3" ShapeID="_x0000_i1036" DrawAspect="Content" ObjectID="_1583834838" r:id="rId38"/>
              </w:object>
            </w:r>
          </w:p>
        </w:tc>
        <w:tc>
          <w:tcPr>
            <w:tcW w:w="276" w:type="pct"/>
            <w:vAlign w:val="center"/>
          </w:tcPr>
          <w:p w:rsidR="008019AE" w:rsidRPr="00293F33" w:rsidRDefault="003D6AEA" w:rsidP="0002610C">
            <w:pPr>
              <w:spacing w:line="240" w:lineRule="auto"/>
              <w:ind w:firstLine="0"/>
              <w:jc w:val="right"/>
              <w:rPr>
                <w:szCs w:val="28"/>
              </w:rPr>
            </w:pPr>
            <w:r>
              <w:rPr>
                <w:szCs w:val="28"/>
              </w:rPr>
              <w:t>(8</w:t>
            </w:r>
            <w:r w:rsidR="008019AE" w:rsidRPr="00293F33">
              <w:rPr>
                <w:szCs w:val="28"/>
              </w:rPr>
              <w:t>)</w:t>
            </w:r>
          </w:p>
        </w:tc>
      </w:tr>
    </w:tbl>
    <w:p w:rsidR="008019AE" w:rsidRPr="006352E9" w:rsidRDefault="008019AE" w:rsidP="008019AE"/>
    <w:p w:rsidR="008019AE" w:rsidRPr="006352E9" w:rsidRDefault="008019AE" w:rsidP="008019AE">
      <w:r>
        <w:t>где,</w:t>
      </w:r>
      <w:r w:rsidRPr="006352E9">
        <w:rPr>
          <w:position w:val="-12"/>
        </w:rPr>
        <w:object w:dxaOrig="260" w:dyaOrig="380">
          <v:shape id="_x0000_i1037" type="#_x0000_t75" style="width:12.75pt;height:18.75pt" o:ole="">
            <v:imagedata r:id="rId39" o:title=""/>
          </v:shape>
          <o:OLEObject Type="Embed" ProgID="Equation.3" ShapeID="_x0000_i1037" DrawAspect="Content" ObjectID="_1583834839" r:id="rId40"/>
        </w:object>
      </w:r>
      <w:r>
        <w:t xml:space="preserve">– </w:t>
      </w:r>
      <w:r w:rsidRPr="006352E9">
        <w:t xml:space="preserve">числовое значение </w:t>
      </w:r>
      <w:r w:rsidRPr="006352E9">
        <w:rPr>
          <w:i/>
          <w:lang w:val="en-US"/>
        </w:rPr>
        <w:t>i</w:t>
      </w:r>
      <w:r w:rsidRPr="006352E9">
        <w:t>-го показателя конкурентоспособности оцен</w:t>
      </w:r>
      <w:r w:rsidRPr="006352E9">
        <w:t>и</w:t>
      </w:r>
      <w:r w:rsidRPr="006352E9">
        <w:t>вае</w:t>
      </w:r>
      <w:r w:rsidRPr="006352E9">
        <w:softHyphen/>
        <w:t xml:space="preserve">мого </w:t>
      </w:r>
      <w:r>
        <w:t>предприятия</w:t>
      </w:r>
      <w:r w:rsidRPr="006352E9">
        <w:t xml:space="preserve"> – конкурента;</w:t>
      </w:r>
    </w:p>
    <w:p w:rsidR="008019AE" w:rsidRPr="006352E9" w:rsidRDefault="008019AE" w:rsidP="008019AE">
      <w:r w:rsidRPr="006352E9">
        <w:rPr>
          <w:position w:val="-12"/>
        </w:rPr>
        <w:object w:dxaOrig="720" w:dyaOrig="380">
          <v:shape id="_x0000_i1038" type="#_x0000_t75" style="width:36.75pt;height:18.75pt" o:ole="">
            <v:imagedata r:id="rId41" o:title=""/>
          </v:shape>
          <o:OLEObject Type="Embed" ProgID="Equation.3" ShapeID="_x0000_i1038" DrawAspect="Content" ObjectID="_1583834840" r:id="rId42"/>
        </w:object>
      </w:r>
      <w:r>
        <w:t>–</w:t>
      </w:r>
      <w:r w:rsidRPr="006352E9">
        <w:t xml:space="preserve"> числовое значение </w:t>
      </w:r>
      <w:r w:rsidRPr="006352E9">
        <w:rPr>
          <w:i/>
          <w:lang w:val="en-US"/>
        </w:rPr>
        <w:t>i</w:t>
      </w:r>
      <w:r w:rsidRPr="006352E9">
        <w:t xml:space="preserve">-го показателя конкурентоспособности </w:t>
      </w:r>
      <w:r>
        <w:t>предпр</w:t>
      </w:r>
      <w:r>
        <w:t>и</w:t>
      </w:r>
      <w:r>
        <w:t>ятия</w:t>
      </w:r>
      <w:r w:rsidRPr="006352E9">
        <w:t>, при</w:t>
      </w:r>
      <w:r>
        <w:softHyphen/>
      </w:r>
      <w:r w:rsidRPr="006352E9">
        <w:t>нятого за базу.</w:t>
      </w:r>
    </w:p>
    <w:p w:rsidR="008019AE" w:rsidRPr="006352E9" w:rsidRDefault="008019AE" w:rsidP="008019AE">
      <w:r w:rsidRPr="006352E9">
        <w:t>Значимость единичного показателя, оценивается экспертным путём и ра</w:t>
      </w:r>
      <w:r w:rsidRPr="006352E9">
        <w:t>с</w:t>
      </w:r>
      <w:r w:rsidRPr="006352E9">
        <w:t>счи</w:t>
      </w:r>
      <w:r w:rsidRPr="006352E9">
        <w:softHyphen/>
        <w:t>тывается по формуле (</w:t>
      </w:r>
      <w:r w:rsidR="003D6AEA">
        <w:t>9</w:t>
      </w:r>
      <w:r w:rsidRPr="006352E9">
        <w:t>):</w:t>
      </w:r>
    </w:p>
    <w:p w:rsidR="008019AE" w:rsidRPr="006352E9" w:rsidRDefault="008019AE" w:rsidP="008019AE">
      <w:pPr>
        <w:rPr>
          <w:szCs w:val="28"/>
          <w:lang w:eastAsia="ar-SA"/>
        </w:rPr>
      </w:pPr>
    </w:p>
    <w:tbl>
      <w:tblPr>
        <w:tblW w:w="5000" w:type="pct"/>
        <w:jc w:val="center"/>
        <w:tblLook w:val="00A0"/>
      </w:tblPr>
      <w:tblGrid>
        <w:gridCol w:w="9577"/>
        <w:gridCol w:w="560"/>
      </w:tblGrid>
      <w:tr w:rsidR="008019AE" w:rsidRPr="00293F33" w:rsidTr="0002610C">
        <w:trPr>
          <w:jc w:val="center"/>
        </w:trPr>
        <w:tc>
          <w:tcPr>
            <w:tcW w:w="4724" w:type="pct"/>
            <w:vAlign w:val="center"/>
          </w:tcPr>
          <w:p w:rsidR="008019AE" w:rsidRPr="00293F33" w:rsidRDefault="008019AE" w:rsidP="0002610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293F33">
              <w:rPr>
                <w:position w:val="-36"/>
                <w:szCs w:val="28"/>
              </w:rPr>
              <w:object w:dxaOrig="1219" w:dyaOrig="800">
                <v:shape id="_x0000_i1039" type="#_x0000_t75" style="width:59.25pt;height:39pt" o:ole="">
                  <v:imagedata r:id="rId43" o:title=""/>
                </v:shape>
                <o:OLEObject Type="Embed" ProgID="Equation.3" ShapeID="_x0000_i1039" DrawAspect="Content" ObjectID="_1583834841" r:id="rId44"/>
              </w:object>
            </w:r>
          </w:p>
        </w:tc>
        <w:tc>
          <w:tcPr>
            <w:tcW w:w="276" w:type="pct"/>
            <w:vAlign w:val="center"/>
          </w:tcPr>
          <w:p w:rsidR="008019AE" w:rsidRPr="00293F33" w:rsidRDefault="003D6AEA" w:rsidP="0002610C">
            <w:pPr>
              <w:spacing w:line="240" w:lineRule="auto"/>
              <w:ind w:firstLine="0"/>
              <w:jc w:val="right"/>
              <w:rPr>
                <w:szCs w:val="28"/>
              </w:rPr>
            </w:pPr>
            <w:r>
              <w:rPr>
                <w:szCs w:val="28"/>
              </w:rPr>
              <w:t>(9</w:t>
            </w:r>
            <w:r w:rsidR="008019AE" w:rsidRPr="00293F33">
              <w:rPr>
                <w:szCs w:val="28"/>
              </w:rPr>
              <w:t>)</w:t>
            </w:r>
          </w:p>
        </w:tc>
      </w:tr>
    </w:tbl>
    <w:p w:rsidR="008019AE" w:rsidRPr="006352E9" w:rsidRDefault="008019AE" w:rsidP="008019AE"/>
    <w:p w:rsidR="008019AE" w:rsidRPr="006352E9" w:rsidRDefault="008019AE" w:rsidP="008019AE">
      <w:r w:rsidRPr="006352E9">
        <w:t xml:space="preserve">где </w:t>
      </w:r>
      <w:r w:rsidRPr="006352E9">
        <w:rPr>
          <w:position w:val="-12"/>
        </w:rPr>
        <w:object w:dxaOrig="340" w:dyaOrig="380">
          <v:shape id="_x0000_i1040" type="#_x0000_t75" style="width:17.25pt;height:18.75pt" o:ole="">
            <v:imagedata r:id="rId45" o:title=""/>
          </v:shape>
          <o:OLEObject Type="Embed" ProgID="Equation.3" ShapeID="_x0000_i1040" DrawAspect="Content" ObjectID="_1583834842" r:id="rId46"/>
        </w:object>
      </w:r>
      <w:r>
        <w:t>–</w:t>
      </w:r>
      <w:r w:rsidRPr="006352E9">
        <w:t xml:space="preserve"> среднее арифметическое оценок экспертов.</w:t>
      </w:r>
    </w:p>
    <w:p w:rsidR="008019AE" w:rsidRPr="006352E9" w:rsidRDefault="008019AE" w:rsidP="008019AE">
      <w:r w:rsidRPr="006352E9">
        <w:t>Каждый параметр конкурентоспособности оценивается по пятибалльной шкале:5 баллов – абсолю</w:t>
      </w:r>
      <w:r>
        <w:t xml:space="preserve">тное превосходство по параметру; </w:t>
      </w:r>
      <w:r w:rsidRPr="006352E9">
        <w:t>4 балла – значи</w:t>
      </w:r>
      <w:r>
        <w:softHyphen/>
        <w:t xml:space="preserve">тельное превосходство; </w:t>
      </w:r>
      <w:r w:rsidRPr="006352E9">
        <w:t>3 бал</w:t>
      </w:r>
      <w:r>
        <w:t xml:space="preserve">ла – существенное превосходство; </w:t>
      </w:r>
      <w:r w:rsidRPr="006352E9">
        <w:t>2 балла – несу</w:t>
      </w:r>
      <w:r>
        <w:softHyphen/>
      </w:r>
      <w:r w:rsidRPr="006352E9">
        <w:t>щественное превосходст</w:t>
      </w:r>
      <w:r>
        <w:t xml:space="preserve">во; </w:t>
      </w:r>
      <w:r w:rsidRPr="006352E9">
        <w:t>1 балл – параметры равнозначны.</w:t>
      </w:r>
    </w:p>
    <w:p w:rsidR="008019AE" w:rsidRDefault="008019AE" w:rsidP="008019AE">
      <w:pPr>
        <w:rPr>
          <w:szCs w:val="28"/>
          <w:lang w:eastAsia="ar-SA"/>
        </w:rPr>
      </w:pPr>
      <w:r>
        <w:t xml:space="preserve">За базовое предприятие </w:t>
      </w:r>
      <w:r w:rsidRPr="006352E9">
        <w:t xml:space="preserve">принят </w:t>
      </w:r>
      <w:r w:rsidR="000A6BAB">
        <w:t>салона обуви «</w:t>
      </w:r>
      <w:r w:rsidR="000A6BAB">
        <w:rPr>
          <w:lang w:val="en-US"/>
        </w:rPr>
        <w:t>Best</w:t>
      </w:r>
      <w:r w:rsidR="000A6BAB">
        <w:t>Обувь»</w:t>
      </w:r>
      <w:r>
        <w:t xml:space="preserve">. </w:t>
      </w:r>
      <w:r w:rsidRPr="006352E9">
        <w:t>Критерии оце</w:t>
      </w:r>
      <w:r w:rsidRPr="006352E9">
        <w:t>н</w:t>
      </w:r>
      <w:r w:rsidRPr="006352E9">
        <w:t xml:space="preserve">ки конкурентоспособности и показатели по каждому </w:t>
      </w:r>
      <w:r w:rsidR="00ED1987">
        <w:t xml:space="preserve">салону </w:t>
      </w:r>
      <w:r w:rsidRPr="006352E9">
        <w:t xml:space="preserve"> зане</w:t>
      </w:r>
      <w:r>
        <w:softHyphen/>
      </w:r>
      <w:r w:rsidRPr="006352E9">
        <w:t xml:space="preserve">сены в таблицу </w:t>
      </w:r>
      <w:r w:rsidR="0092034E">
        <w:t>4</w:t>
      </w:r>
      <w:r w:rsidRPr="006352E9">
        <w:t>.</w:t>
      </w:r>
    </w:p>
    <w:p w:rsidR="008019AE" w:rsidRDefault="008019AE" w:rsidP="008019AE">
      <w:pPr>
        <w:widowControl w:val="0"/>
        <w:tabs>
          <w:tab w:val="left" w:pos="1635"/>
          <w:tab w:val="right" w:pos="9354"/>
        </w:tabs>
        <w:suppressAutoHyphens/>
        <w:spacing w:line="240" w:lineRule="auto"/>
        <w:ind w:firstLine="0"/>
        <w:rPr>
          <w:szCs w:val="28"/>
          <w:lang w:eastAsia="ar-SA"/>
        </w:rPr>
      </w:pPr>
    </w:p>
    <w:p w:rsidR="008019AE" w:rsidRPr="006352E9" w:rsidRDefault="0092034E" w:rsidP="008019AE">
      <w:pPr>
        <w:widowControl w:val="0"/>
        <w:tabs>
          <w:tab w:val="left" w:pos="1635"/>
          <w:tab w:val="right" w:pos="9354"/>
        </w:tabs>
        <w:suppressAutoHyphens/>
        <w:spacing w:line="240" w:lineRule="auto"/>
        <w:ind w:firstLine="0"/>
        <w:rPr>
          <w:sz w:val="24"/>
          <w:szCs w:val="24"/>
          <w:lang w:eastAsia="ar-SA"/>
        </w:rPr>
      </w:pPr>
      <w:r>
        <w:rPr>
          <w:szCs w:val="28"/>
          <w:lang w:eastAsia="ar-SA"/>
        </w:rPr>
        <w:t>Таблица 4</w:t>
      </w:r>
      <w:r w:rsidR="008019AE" w:rsidRPr="006352E9">
        <w:rPr>
          <w:szCs w:val="28"/>
          <w:lang w:eastAsia="ar-SA"/>
        </w:rPr>
        <w:t xml:space="preserve"> – Критерии оценки конкурентоспособности и их показатели</w:t>
      </w:r>
    </w:p>
    <w:tbl>
      <w:tblPr>
        <w:tblW w:w="5000" w:type="pct"/>
        <w:tblLook w:val="0000"/>
      </w:tblPr>
      <w:tblGrid>
        <w:gridCol w:w="2246"/>
        <w:gridCol w:w="1559"/>
        <w:gridCol w:w="529"/>
        <w:gridCol w:w="1375"/>
        <w:gridCol w:w="529"/>
        <w:gridCol w:w="1452"/>
        <w:gridCol w:w="529"/>
        <w:gridCol w:w="1387"/>
        <w:gridCol w:w="531"/>
      </w:tblGrid>
      <w:tr w:rsidR="00EE650A" w:rsidRPr="000A6BAB" w:rsidTr="0092034E">
        <w:trPr>
          <w:trHeight w:val="227"/>
        </w:trPr>
        <w:tc>
          <w:tcPr>
            <w:tcW w:w="110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EE650A" w:rsidRPr="000A6BAB" w:rsidRDefault="00EE650A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Критерии</w:t>
            </w:r>
          </w:p>
        </w:tc>
        <w:tc>
          <w:tcPr>
            <w:tcW w:w="389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50A" w:rsidRPr="000A6BAB" w:rsidRDefault="00EE650A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Конкурирующие предприятия</w:t>
            </w:r>
          </w:p>
        </w:tc>
      </w:tr>
      <w:tr w:rsidR="000A6BAB" w:rsidRPr="000A6BAB" w:rsidTr="0092034E">
        <w:trPr>
          <w:trHeight w:val="227"/>
        </w:trPr>
        <w:tc>
          <w:tcPr>
            <w:tcW w:w="1108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650A" w:rsidRPr="000A6BAB" w:rsidRDefault="00EE650A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650A" w:rsidRPr="000A6BAB" w:rsidRDefault="00EE650A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«Best Обувь»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650A" w:rsidRPr="000A6BAB" w:rsidRDefault="00EE650A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val="en-US" w:eastAsia="ar-SA"/>
              </w:rPr>
            </w:pPr>
            <w:r w:rsidRPr="000A6BAB">
              <w:rPr>
                <w:rFonts w:eastAsia="Times New Roman"/>
                <w:position w:val="-12"/>
                <w:sz w:val="20"/>
                <w:szCs w:val="24"/>
              </w:rPr>
              <w:object w:dxaOrig="260" w:dyaOrig="380">
                <v:shape id="_x0000_i1041" type="#_x0000_t75" style="width:12.75pt;height:18.75pt" o:ole="">
                  <v:imagedata r:id="rId39" o:title=""/>
                </v:shape>
                <o:OLEObject Type="Embed" ProgID="Equation.3" ShapeID="_x0000_i1041" DrawAspect="Content" ObjectID="_1583834843" r:id="rId47"/>
              </w:objec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650A" w:rsidRPr="000A6BAB" w:rsidRDefault="00EE650A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«Graff»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650A" w:rsidRPr="000A6BAB" w:rsidRDefault="00EE650A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rFonts w:eastAsia="Times New Roman"/>
                <w:position w:val="-12"/>
                <w:sz w:val="20"/>
                <w:szCs w:val="24"/>
              </w:rPr>
              <w:object w:dxaOrig="260" w:dyaOrig="380">
                <v:shape id="_x0000_i1042" type="#_x0000_t75" style="width:12.75pt;height:18.75pt" o:ole="">
                  <v:imagedata r:id="rId39" o:title=""/>
                </v:shape>
                <o:OLEObject Type="Embed" ProgID="Equation.3" ShapeID="_x0000_i1042" DrawAspect="Content" ObjectID="_1583834844" r:id="rId48"/>
              </w:objec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650A" w:rsidRPr="000A6BAB" w:rsidRDefault="00EE650A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«FADDIST»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650A" w:rsidRPr="000A6BAB" w:rsidRDefault="00EE650A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val="en-US" w:eastAsia="ar-SA"/>
              </w:rPr>
            </w:pPr>
            <w:r w:rsidRPr="000A6BAB">
              <w:rPr>
                <w:rFonts w:eastAsia="Times New Roman"/>
                <w:position w:val="-12"/>
                <w:sz w:val="20"/>
                <w:szCs w:val="24"/>
              </w:rPr>
              <w:object w:dxaOrig="260" w:dyaOrig="380">
                <v:shape id="_x0000_i1043" type="#_x0000_t75" style="width:12.75pt;height:18.75pt" o:ole="">
                  <v:imagedata r:id="rId39" o:title=""/>
                </v:shape>
                <o:OLEObject Type="Embed" ProgID="Equation.3" ShapeID="_x0000_i1043" DrawAspect="Content" ObjectID="_1583834845" r:id="rId49"/>
              </w:objec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650A" w:rsidRPr="000A6BAB" w:rsidRDefault="00EE650A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«STELLIT»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650A" w:rsidRPr="000A6BAB" w:rsidRDefault="00EE650A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rFonts w:eastAsia="Times New Roman"/>
                <w:position w:val="-12"/>
                <w:sz w:val="20"/>
                <w:szCs w:val="24"/>
              </w:rPr>
              <w:object w:dxaOrig="260" w:dyaOrig="380">
                <v:shape id="_x0000_i1044" type="#_x0000_t75" style="width:12.75pt;height:18.75pt" o:ole="">
                  <v:imagedata r:id="rId39" o:title=""/>
                </v:shape>
                <o:OLEObject Type="Embed" ProgID="Equation.3" ShapeID="_x0000_i1044" DrawAspect="Content" ObjectID="_1583834846" r:id="rId50"/>
              </w:object>
            </w:r>
          </w:p>
        </w:tc>
      </w:tr>
      <w:tr w:rsidR="000A6BAB" w:rsidRPr="000A6BAB" w:rsidTr="0092034E">
        <w:trPr>
          <w:trHeight w:val="227"/>
        </w:trPr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Режим работы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10:00-20:20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5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10:00-20:20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5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10:00-20:20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5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10:00-20:20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5</w:t>
            </w:r>
          </w:p>
        </w:tc>
      </w:tr>
      <w:tr w:rsidR="000A6BAB" w:rsidRPr="000A6BAB" w:rsidTr="0092034E">
        <w:trPr>
          <w:trHeight w:val="227"/>
        </w:trPr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Цена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Средняя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BAB" w:rsidRPr="000A6BAB" w:rsidRDefault="0099189D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4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Высокая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99189D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3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val="en-US"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Средние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99189D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4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Ср</w:t>
            </w:r>
            <w:r>
              <w:rPr>
                <w:sz w:val="20"/>
                <w:szCs w:val="24"/>
                <w:lang w:eastAsia="ar-SA"/>
              </w:rPr>
              <w:t>едняя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BAB" w:rsidRPr="000A6BAB" w:rsidRDefault="0099189D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4</w:t>
            </w:r>
          </w:p>
        </w:tc>
      </w:tr>
      <w:tr w:rsidR="000A6BAB" w:rsidRPr="000A6BAB" w:rsidTr="0092034E">
        <w:trPr>
          <w:trHeight w:val="227"/>
        </w:trPr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Ассортимент товара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Средний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BAB" w:rsidRPr="000A6BAB" w:rsidRDefault="0099189D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4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Высокий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99189D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5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Средний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99189D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4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Средний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BAB" w:rsidRPr="000A6BAB" w:rsidRDefault="0099189D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4</w:t>
            </w:r>
          </w:p>
        </w:tc>
      </w:tr>
      <w:tr w:rsidR="000A6BAB" w:rsidRPr="000A6BAB" w:rsidTr="0092034E">
        <w:trPr>
          <w:trHeight w:val="227"/>
        </w:trPr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Качество товара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Высокое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5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Высокое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5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Среднее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99189D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4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Среднее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BAB" w:rsidRPr="000A6BAB" w:rsidRDefault="0099189D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4</w:t>
            </w:r>
          </w:p>
        </w:tc>
      </w:tr>
      <w:tr w:rsidR="000A6BAB" w:rsidRPr="000A6BAB" w:rsidTr="0092034E">
        <w:trPr>
          <w:trHeight w:val="227"/>
        </w:trPr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Обслуживание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Высокое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5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Высокое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99189D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5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843C9F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val="en-US" w:eastAsia="ar-SA"/>
              </w:rPr>
            </w:pPr>
            <w:r>
              <w:rPr>
                <w:sz w:val="20"/>
                <w:szCs w:val="24"/>
                <w:lang w:eastAsia="ar-SA"/>
              </w:rPr>
              <w:t>Высокое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843C9F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5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Высокое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5</w:t>
            </w:r>
          </w:p>
        </w:tc>
      </w:tr>
      <w:tr w:rsidR="000A6BAB" w:rsidRPr="000A6BAB" w:rsidTr="0092034E">
        <w:trPr>
          <w:trHeight w:val="227"/>
        </w:trPr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Интерьер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Низкий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BAB" w:rsidRPr="000A6BAB" w:rsidRDefault="0099189D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3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Высокий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5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val="en-US" w:eastAsia="ar-SA"/>
              </w:rPr>
            </w:pPr>
            <w:r>
              <w:rPr>
                <w:sz w:val="20"/>
                <w:szCs w:val="24"/>
                <w:lang w:eastAsia="ar-SA"/>
              </w:rPr>
              <w:t>Средний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 w:rsidRPr="000A6BAB">
              <w:rPr>
                <w:sz w:val="20"/>
                <w:szCs w:val="24"/>
                <w:lang w:eastAsia="ar-SA"/>
              </w:rPr>
              <w:t>4</w:t>
            </w: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BAB" w:rsidRPr="000A6BAB" w:rsidRDefault="000A6BAB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Средний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BAB" w:rsidRPr="000A6BAB" w:rsidRDefault="0099189D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center"/>
              <w:rPr>
                <w:sz w:val="20"/>
                <w:szCs w:val="24"/>
                <w:lang w:eastAsia="ar-SA"/>
              </w:rPr>
            </w:pPr>
            <w:r>
              <w:rPr>
                <w:sz w:val="20"/>
                <w:szCs w:val="24"/>
                <w:lang w:eastAsia="ar-SA"/>
              </w:rPr>
              <w:t>4</w:t>
            </w:r>
          </w:p>
        </w:tc>
      </w:tr>
    </w:tbl>
    <w:p w:rsidR="0092034E" w:rsidRDefault="0092034E" w:rsidP="008019AE">
      <w:pPr>
        <w:widowControl w:val="0"/>
        <w:tabs>
          <w:tab w:val="left" w:pos="1635"/>
          <w:tab w:val="right" w:pos="9354"/>
        </w:tabs>
        <w:suppressAutoHyphens/>
      </w:pPr>
    </w:p>
    <w:p w:rsidR="008019AE" w:rsidRDefault="008019AE" w:rsidP="008019AE">
      <w:pPr>
        <w:widowControl w:val="0"/>
        <w:tabs>
          <w:tab w:val="left" w:pos="1635"/>
          <w:tab w:val="right" w:pos="9354"/>
        </w:tabs>
        <w:suppressAutoHyphens/>
      </w:pPr>
      <w:r w:rsidRPr="006352E9">
        <w:t>Расчёт средневзвешенного арифметического по</w:t>
      </w:r>
      <w:r>
        <w:t xml:space="preserve">казателя представлен в таблице </w:t>
      </w:r>
      <w:r w:rsidR="0092034E">
        <w:t>5</w:t>
      </w:r>
      <w:r w:rsidRPr="006352E9">
        <w:t>.</w:t>
      </w:r>
    </w:p>
    <w:p w:rsidR="008019AE" w:rsidRPr="006352E9" w:rsidRDefault="008019AE" w:rsidP="008019AE">
      <w:pPr>
        <w:widowControl w:val="0"/>
        <w:tabs>
          <w:tab w:val="left" w:pos="1635"/>
          <w:tab w:val="right" w:pos="9354"/>
        </w:tabs>
        <w:suppressAutoHyphens/>
      </w:pPr>
    </w:p>
    <w:p w:rsidR="008019AE" w:rsidRPr="006352E9" w:rsidRDefault="0092034E" w:rsidP="008019AE">
      <w:pPr>
        <w:widowControl w:val="0"/>
        <w:tabs>
          <w:tab w:val="left" w:pos="1635"/>
          <w:tab w:val="right" w:pos="9354"/>
        </w:tabs>
        <w:suppressAutoHyphens/>
        <w:spacing w:line="240" w:lineRule="auto"/>
        <w:ind w:firstLine="0"/>
        <w:rPr>
          <w:szCs w:val="24"/>
          <w:lang w:eastAsia="ar-SA"/>
        </w:rPr>
      </w:pPr>
      <w:r>
        <w:rPr>
          <w:szCs w:val="24"/>
          <w:lang w:eastAsia="ar-SA"/>
        </w:rPr>
        <w:t>Таблица 5</w:t>
      </w:r>
      <w:r w:rsidR="008019AE" w:rsidRPr="006352E9">
        <w:rPr>
          <w:szCs w:val="24"/>
          <w:lang w:eastAsia="ar-SA"/>
        </w:rPr>
        <w:t xml:space="preserve"> – </w:t>
      </w:r>
      <w:r w:rsidR="008019AE" w:rsidRPr="006352E9">
        <w:t>Расчёт средневзвешенного арифметического показателя оценки конкурентоспособности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56"/>
        <w:gridCol w:w="1556"/>
        <w:gridCol w:w="966"/>
        <w:gridCol w:w="1447"/>
        <w:gridCol w:w="1385"/>
        <w:gridCol w:w="711"/>
        <w:gridCol w:w="401"/>
        <w:gridCol w:w="404"/>
        <w:gridCol w:w="410"/>
        <w:gridCol w:w="601"/>
      </w:tblGrid>
      <w:tr w:rsidR="000A6BAB" w:rsidRPr="000A6BAB" w:rsidTr="00990480">
        <w:trPr>
          <w:trHeight w:val="227"/>
        </w:trPr>
        <w:tc>
          <w:tcPr>
            <w:tcW w:w="1111" w:type="pct"/>
            <w:vMerge w:val="restart"/>
            <w:vAlign w:val="center"/>
          </w:tcPr>
          <w:p w:rsidR="000A6BAB" w:rsidRPr="000A6BAB" w:rsidRDefault="000A6BAB" w:rsidP="000A6BAB">
            <w:pPr>
              <w:spacing w:line="240" w:lineRule="auto"/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0A6BAB">
              <w:rPr>
                <w:rFonts w:cs="Times New Roman"/>
                <w:sz w:val="22"/>
                <w:szCs w:val="20"/>
              </w:rPr>
              <w:t>Наименование</w:t>
            </w:r>
          </w:p>
          <w:p w:rsidR="000A6BAB" w:rsidRPr="000A6BAB" w:rsidRDefault="000A6BAB" w:rsidP="000A6BAB">
            <w:pPr>
              <w:spacing w:line="240" w:lineRule="auto"/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0A6BAB">
              <w:rPr>
                <w:rFonts w:cs="Times New Roman"/>
                <w:sz w:val="22"/>
                <w:szCs w:val="20"/>
              </w:rPr>
              <w:t>показателя</w:t>
            </w:r>
          </w:p>
        </w:tc>
        <w:tc>
          <w:tcPr>
            <w:tcW w:w="2633" w:type="pct"/>
            <w:gridSpan w:val="4"/>
            <w:vAlign w:val="center"/>
          </w:tcPr>
          <w:p w:rsidR="000A6BAB" w:rsidRPr="000A6BAB" w:rsidRDefault="000A6BAB" w:rsidP="000A6BAB">
            <w:pPr>
              <w:spacing w:line="240" w:lineRule="auto"/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0A6BAB">
              <w:rPr>
                <w:rFonts w:cs="Times New Roman"/>
                <w:sz w:val="22"/>
                <w:szCs w:val="20"/>
              </w:rPr>
              <w:t xml:space="preserve">Значение </w:t>
            </w:r>
            <w:r w:rsidRPr="000A6BAB">
              <w:rPr>
                <w:rFonts w:cs="Times New Roman"/>
                <w:i/>
                <w:sz w:val="22"/>
                <w:szCs w:val="20"/>
                <w:lang w:val="en-US"/>
              </w:rPr>
              <w:t>q</w:t>
            </w:r>
            <w:r w:rsidRPr="000A6BAB">
              <w:rPr>
                <w:rFonts w:cs="Times New Roman"/>
                <w:i/>
                <w:sz w:val="22"/>
                <w:szCs w:val="20"/>
                <w:vertAlign w:val="subscript"/>
                <w:lang w:val="en-US"/>
              </w:rPr>
              <w:t>i</w:t>
            </w:r>
          </w:p>
        </w:tc>
        <w:tc>
          <w:tcPr>
            <w:tcW w:w="351" w:type="pct"/>
            <w:vMerge w:val="restart"/>
            <w:vAlign w:val="center"/>
          </w:tcPr>
          <w:p w:rsidR="000A6BAB" w:rsidRPr="000A6BAB" w:rsidRDefault="000A6BAB" w:rsidP="000A6BAB">
            <w:pPr>
              <w:spacing w:line="240" w:lineRule="auto"/>
              <w:ind w:firstLine="0"/>
              <w:jc w:val="center"/>
              <w:rPr>
                <w:rFonts w:cs="Times New Roman"/>
                <w:i/>
                <w:sz w:val="22"/>
                <w:szCs w:val="20"/>
                <w:lang w:val="en-US"/>
              </w:rPr>
            </w:pPr>
            <w:r w:rsidRPr="000A6BAB">
              <w:rPr>
                <w:rFonts w:cs="Times New Roman"/>
                <w:i/>
                <w:sz w:val="22"/>
                <w:szCs w:val="20"/>
              </w:rPr>
              <w:t>а</w:t>
            </w:r>
            <w:r w:rsidRPr="000A6BAB">
              <w:rPr>
                <w:rFonts w:cs="Times New Roman"/>
                <w:i/>
                <w:sz w:val="22"/>
                <w:szCs w:val="20"/>
                <w:vertAlign w:val="subscript"/>
                <w:lang w:val="en-US"/>
              </w:rPr>
              <w:t>i</w:t>
            </w:r>
          </w:p>
        </w:tc>
        <w:tc>
          <w:tcPr>
            <w:tcW w:w="596" w:type="pct"/>
            <w:gridSpan w:val="3"/>
            <w:vAlign w:val="center"/>
          </w:tcPr>
          <w:p w:rsidR="000A6BAB" w:rsidRPr="000A6BAB" w:rsidRDefault="000A6BAB" w:rsidP="000A6BAB">
            <w:pPr>
              <w:spacing w:line="240" w:lineRule="auto"/>
              <w:ind w:firstLine="0"/>
              <w:jc w:val="center"/>
              <w:rPr>
                <w:rFonts w:cs="Times New Roman"/>
                <w:sz w:val="22"/>
                <w:szCs w:val="20"/>
                <w:lang w:val="en-US"/>
              </w:rPr>
            </w:pPr>
            <w:r w:rsidRPr="000A6BAB">
              <w:rPr>
                <w:rFonts w:cs="Times New Roman"/>
                <w:sz w:val="22"/>
                <w:szCs w:val="20"/>
                <w:lang w:val="en-US"/>
              </w:rPr>
              <w:t>N</w:t>
            </w:r>
          </w:p>
          <w:p w:rsidR="000A6BAB" w:rsidRPr="000A6BAB" w:rsidRDefault="000A6BAB" w:rsidP="000A6BAB">
            <w:pPr>
              <w:spacing w:line="240" w:lineRule="auto"/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0A6BAB">
              <w:rPr>
                <w:rFonts w:cs="Times New Roman"/>
                <w:sz w:val="22"/>
                <w:szCs w:val="20"/>
              </w:rPr>
              <w:t>экс</w:t>
            </w:r>
            <w:r w:rsidRPr="000A6BAB">
              <w:rPr>
                <w:rFonts w:cs="Times New Roman"/>
                <w:sz w:val="22"/>
                <w:szCs w:val="20"/>
              </w:rPr>
              <w:softHyphen/>
              <w:t>пер</w:t>
            </w:r>
            <w:r w:rsidRPr="000A6BAB">
              <w:rPr>
                <w:rFonts w:cs="Times New Roman"/>
                <w:sz w:val="22"/>
                <w:szCs w:val="20"/>
              </w:rPr>
              <w:softHyphen/>
              <w:t>тов</w:t>
            </w:r>
          </w:p>
        </w:tc>
        <w:tc>
          <w:tcPr>
            <w:tcW w:w="309" w:type="pct"/>
            <w:vMerge w:val="restart"/>
            <w:vAlign w:val="center"/>
          </w:tcPr>
          <w:p w:rsidR="000A6BAB" w:rsidRPr="000A6BAB" w:rsidRDefault="000A6BAB" w:rsidP="000A6BAB">
            <w:pPr>
              <w:spacing w:line="240" w:lineRule="auto"/>
              <w:ind w:firstLine="0"/>
              <w:jc w:val="center"/>
              <w:rPr>
                <w:rFonts w:cs="Times New Roman"/>
                <w:sz w:val="22"/>
                <w:szCs w:val="20"/>
                <w:lang w:val="en-US"/>
              </w:rPr>
            </w:pPr>
            <w:r>
              <w:rPr>
                <w:rFonts w:cs="Times New Roman"/>
                <w:i/>
                <w:sz w:val="22"/>
                <w:szCs w:val="20"/>
                <w:lang w:val="en-US"/>
              </w:rPr>
              <w:t>K</w:t>
            </w:r>
            <w:r w:rsidRPr="000A6BAB">
              <w:rPr>
                <w:rFonts w:cs="Times New Roman"/>
                <w:i/>
                <w:sz w:val="22"/>
                <w:szCs w:val="20"/>
                <w:vertAlign w:val="subscript"/>
                <w:lang w:val="en-US"/>
              </w:rPr>
              <w:t>i</w:t>
            </w:r>
          </w:p>
        </w:tc>
      </w:tr>
      <w:tr w:rsidR="00843C9F" w:rsidRPr="000A6BAB" w:rsidTr="00990480">
        <w:trPr>
          <w:trHeight w:val="227"/>
        </w:trPr>
        <w:tc>
          <w:tcPr>
            <w:tcW w:w="1115" w:type="pct"/>
            <w:vMerge/>
            <w:vAlign w:val="center"/>
          </w:tcPr>
          <w:p w:rsidR="000A6BAB" w:rsidRPr="000A6BAB" w:rsidRDefault="000A6BAB" w:rsidP="000A6BAB">
            <w:pPr>
              <w:spacing w:line="240" w:lineRule="auto"/>
              <w:ind w:firstLine="0"/>
              <w:jc w:val="center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70" w:type="pct"/>
            <w:vAlign w:val="bottom"/>
          </w:tcPr>
          <w:p w:rsidR="000A6BAB" w:rsidRPr="000A6BAB" w:rsidRDefault="000A6BAB" w:rsidP="000A6BAB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  <w:szCs w:val="20"/>
              </w:rPr>
            </w:pPr>
            <w:r w:rsidRPr="000A6BAB">
              <w:rPr>
                <w:rFonts w:cs="Times New Roman"/>
                <w:color w:val="000000"/>
                <w:sz w:val="22"/>
                <w:szCs w:val="20"/>
              </w:rPr>
              <w:t>«Best Обувь»</w:t>
            </w:r>
          </w:p>
        </w:tc>
        <w:tc>
          <w:tcPr>
            <w:tcW w:w="479" w:type="pct"/>
            <w:vAlign w:val="bottom"/>
          </w:tcPr>
          <w:p w:rsidR="000A6BAB" w:rsidRPr="000A6BAB" w:rsidRDefault="000A6BAB" w:rsidP="000A6BAB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  <w:szCs w:val="20"/>
              </w:rPr>
            </w:pPr>
            <w:r w:rsidRPr="000A6BAB">
              <w:rPr>
                <w:rFonts w:cs="Times New Roman"/>
                <w:color w:val="000000"/>
                <w:sz w:val="22"/>
                <w:szCs w:val="20"/>
              </w:rPr>
              <w:t>«Graff»</w:t>
            </w:r>
          </w:p>
        </w:tc>
        <w:tc>
          <w:tcPr>
            <w:tcW w:w="716" w:type="pct"/>
            <w:vAlign w:val="bottom"/>
          </w:tcPr>
          <w:p w:rsidR="000A6BAB" w:rsidRPr="000A6BAB" w:rsidRDefault="000A6BAB" w:rsidP="000A6BAB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  <w:szCs w:val="20"/>
              </w:rPr>
            </w:pPr>
            <w:r w:rsidRPr="000A6BAB">
              <w:rPr>
                <w:rFonts w:cs="Times New Roman"/>
                <w:color w:val="000000"/>
                <w:sz w:val="22"/>
                <w:szCs w:val="20"/>
              </w:rPr>
              <w:t>«FADDIST»</w:t>
            </w:r>
          </w:p>
        </w:tc>
        <w:tc>
          <w:tcPr>
            <w:tcW w:w="684" w:type="pct"/>
            <w:vAlign w:val="bottom"/>
          </w:tcPr>
          <w:p w:rsidR="000A6BAB" w:rsidRPr="000A6BAB" w:rsidRDefault="000A6BAB" w:rsidP="000A6BAB">
            <w:pPr>
              <w:spacing w:line="240" w:lineRule="auto"/>
              <w:ind w:firstLine="0"/>
              <w:rPr>
                <w:rFonts w:cs="Times New Roman"/>
                <w:color w:val="000000"/>
                <w:sz w:val="22"/>
                <w:szCs w:val="20"/>
              </w:rPr>
            </w:pPr>
            <w:r w:rsidRPr="000A6BAB">
              <w:rPr>
                <w:rFonts w:cs="Times New Roman"/>
                <w:color w:val="000000"/>
                <w:sz w:val="22"/>
                <w:szCs w:val="20"/>
              </w:rPr>
              <w:t>«STELLIT»</w:t>
            </w:r>
          </w:p>
        </w:tc>
        <w:tc>
          <w:tcPr>
            <w:tcW w:w="315" w:type="pct"/>
            <w:vMerge/>
            <w:vAlign w:val="center"/>
          </w:tcPr>
          <w:p w:rsidR="000A6BAB" w:rsidRPr="000A6BAB" w:rsidRDefault="000A6BAB" w:rsidP="000A6BAB">
            <w:pPr>
              <w:spacing w:line="240" w:lineRule="auto"/>
              <w:ind w:firstLine="0"/>
              <w:jc w:val="center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201" w:type="pct"/>
            <w:vAlign w:val="center"/>
          </w:tcPr>
          <w:p w:rsidR="000A6BAB" w:rsidRPr="000A6BAB" w:rsidRDefault="000A6BAB" w:rsidP="000A6BAB">
            <w:pPr>
              <w:spacing w:line="240" w:lineRule="auto"/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0A6BAB">
              <w:rPr>
                <w:rFonts w:cs="Times New Roman"/>
                <w:sz w:val="22"/>
                <w:szCs w:val="20"/>
              </w:rPr>
              <w:t>1</w:t>
            </w:r>
          </w:p>
        </w:tc>
        <w:tc>
          <w:tcPr>
            <w:tcW w:w="201" w:type="pct"/>
            <w:vAlign w:val="center"/>
          </w:tcPr>
          <w:p w:rsidR="000A6BAB" w:rsidRPr="000A6BAB" w:rsidRDefault="000A6BAB" w:rsidP="000A6BAB">
            <w:pPr>
              <w:spacing w:line="240" w:lineRule="auto"/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0A6BAB">
              <w:rPr>
                <w:rFonts w:cs="Times New Roman"/>
                <w:sz w:val="22"/>
                <w:szCs w:val="20"/>
              </w:rPr>
              <w:t>2</w:t>
            </w:r>
          </w:p>
        </w:tc>
        <w:tc>
          <w:tcPr>
            <w:tcW w:w="201" w:type="pct"/>
            <w:vAlign w:val="center"/>
          </w:tcPr>
          <w:p w:rsidR="000A6BAB" w:rsidRPr="000A6BAB" w:rsidRDefault="000A6BAB" w:rsidP="000A6BAB">
            <w:pPr>
              <w:spacing w:line="240" w:lineRule="auto"/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0A6BAB">
              <w:rPr>
                <w:rFonts w:cs="Times New Roman"/>
                <w:sz w:val="22"/>
                <w:szCs w:val="20"/>
              </w:rPr>
              <w:t>3</w:t>
            </w:r>
          </w:p>
        </w:tc>
        <w:tc>
          <w:tcPr>
            <w:tcW w:w="315" w:type="pct"/>
            <w:vMerge/>
            <w:vAlign w:val="center"/>
          </w:tcPr>
          <w:p w:rsidR="000A6BAB" w:rsidRPr="000A6BAB" w:rsidRDefault="000A6BAB" w:rsidP="000A6BAB">
            <w:pPr>
              <w:spacing w:line="240" w:lineRule="auto"/>
              <w:ind w:firstLine="0"/>
              <w:jc w:val="center"/>
              <w:rPr>
                <w:rFonts w:cs="Times New Roman"/>
                <w:sz w:val="22"/>
                <w:szCs w:val="20"/>
              </w:rPr>
            </w:pPr>
          </w:p>
        </w:tc>
      </w:tr>
      <w:tr w:rsidR="00843C9F" w:rsidRPr="000A6BAB" w:rsidTr="00990480">
        <w:trPr>
          <w:trHeight w:val="227"/>
        </w:trPr>
        <w:tc>
          <w:tcPr>
            <w:tcW w:w="1115" w:type="pct"/>
            <w:vAlign w:val="center"/>
          </w:tcPr>
          <w:p w:rsidR="00843C9F" w:rsidRPr="000A6BAB" w:rsidRDefault="00843C9F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left"/>
              <w:rPr>
                <w:sz w:val="22"/>
                <w:szCs w:val="20"/>
                <w:lang w:eastAsia="ar-SA"/>
              </w:rPr>
            </w:pPr>
            <w:r w:rsidRPr="000A6BAB">
              <w:rPr>
                <w:sz w:val="22"/>
                <w:szCs w:val="20"/>
                <w:lang w:eastAsia="ar-SA"/>
              </w:rPr>
              <w:t>Режим работы</w:t>
            </w:r>
          </w:p>
        </w:tc>
        <w:tc>
          <w:tcPr>
            <w:tcW w:w="770" w:type="pct"/>
            <w:vAlign w:val="center"/>
          </w:tcPr>
          <w:p w:rsidR="00843C9F" w:rsidRPr="0099189D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  <w:lang w:val="en-US"/>
              </w:rPr>
            </w:pPr>
            <w:r w:rsidRPr="0099189D">
              <w:rPr>
                <w:rFonts w:cs="Times New Roman"/>
                <w:color w:val="000000"/>
                <w:sz w:val="22"/>
                <w:szCs w:val="20"/>
                <w:lang w:val="en-US"/>
              </w:rPr>
              <w:t>1</w:t>
            </w:r>
          </w:p>
        </w:tc>
        <w:tc>
          <w:tcPr>
            <w:tcW w:w="479" w:type="pct"/>
            <w:vAlign w:val="center"/>
          </w:tcPr>
          <w:p w:rsidR="00843C9F" w:rsidRPr="0099189D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99189D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716" w:type="pct"/>
            <w:vAlign w:val="center"/>
          </w:tcPr>
          <w:p w:rsidR="00843C9F" w:rsidRPr="0099189D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99189D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684" w:type="pct"/>
            <w:vAlign w:val="center"/>
          </w:tcPr>
          <w:p w:rsidR="00843C9F" w:rsidRPr="0099189D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99189D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315" w:type="pct"/>
            <w:vAlign w:val="center"/>
          </w:tcPr>
          <w:p w:rsidR="00843C9F" w:rsidRPr="00843C9F" w:rsidRDefault="00843C9F" w:rsidP="00843C9F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843C9F">
              <w:rPr>
                <w:rFonts w:cs="Times New Roman"/>
                <w:color w:val="000000"/>
                <w:sz w:val="22"/>
              </w:rPr>
              <w:t>0,160</w:t>
            </w:r>
          </w:p>
        </w:tc>
        <w:tc>
          <w:tcPr>
            <w:tcW w:w="201" w:type="pct"/>
            <w:vAlign w:val="center"/>
          </w:tcPr>
          <w:p w:rsidR="00843C9F" w:rsidRPr="000A6BAB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</w:rPr>
            </w:pPr>
            <w:r w:rsidRPr="000A6BAB">
              <w:rPr>
                <w:rFonts w:cs="Times New Roman"/>
                <w:color w:val="000000"/>
                <w:sz w:val="22"/>
                <w:szCs w:val="20"/>
              </w:rPr>
              <w:t>4</w:t>
            </w:r>
          </w:p>
        </w:tc>
        <w:tc>
          <w:tcPr>
            <w:tcW w:w="201" w:type="pct"/>
            <w:vAlign w:val="center"/>
          </w:tcPr>
          <w:p w:rsidR="00843C9F" w:rsidRPr="000A6BAB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</w:rPr>
            </w:pPr>
            <w:r w:rsidRPr="000A6BAB">
              <w:rPr>
                <w:rFonts w:cs="Times New Roman"/>
                <w:color w:val="000000"/>
                <w:sz w:val="22"/>
                <w:szCs w:val="20"/>
              </w:rPr>
              <w:t>4</w:t>
            </w:r>
          </w:p>
        </w:tc>
        <w:tc>
          <w:tcPr>
            <w:tcW w:w="201" w:type="pct"/>
            <w:vAlign w:val="center"/>
          </w:tcPr>
          <w:p w:rsidR="00843C9F" w:rsidRPr="000A6BAB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</w:rPr>
            </w:pPr>
            <w:r w:rsidRPr="000A6BAB">
              <w:rPr>
                <w:rFonts w:cs="Times New Roman"/>
                <w:color w:val="000000"/>
                <w:sz w:val="22"/>
                <w:szCs w:val="20"/>
              </w:rPr>
              <w:t>5</w:t>
            </w:r>
          </w:p>
        </w:tc>
        <w:tc>
          <w:tcPr>
            <w:tcW w:w="315" w:type="pct"/>
            <w:vAlign w:val="center"/>
          </w:tcPr>
          <w:p w:rsidR="00843C9F" w:rsidRPr="000A6BAB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</w:rPr>
            </w:pPr>
            <w:r w:rsidRPr="000A6BAB">
              <w:rPr>
                <w:rFonts w:cs="Times New Roman"/>
                <w:color w:val="000000"/>
                <w:sz w:val="22"/>
                <w:szCs w:val="20"/>
              </w:rPr>
              <w:t>4,33</w:t>
            </w:r>
          </w:p>
        </w:tc>
      </w:tr>
      <w:tr w:rsidR="00843C9F" w:rsidRPr="000A6BAB" w:rsidTr="00990480">
        <w:trPr>
          <w:trHeight w:val="227"/>
        </w:trPr>
        <w:tc>
          <w:tcPr>
            <w:tcW w:w="1115" w:type="pct"/>
            <w:vAlign w:val="center"/>
          </w:tcPr>
          <w:p w:rsidR="00843C9F" w:rsidRPr="000A6BAB" w:rsidRDefault="00843C9F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left"/>
              <w:rPr>
                <w:sz w:val="22"/>
                <w:szCs w:val="20"/>
                <w:lang w:eastAsia="ar-SA"/>
              </w:rPr>
            </w:pPr>
            <w:r w:rsidRPr="000A6BAB">
              <w:rPr>
                <w:sz w:val="22"/>
                <w:szCs w:val="20"/>
                <w:lang w:eastAsia="ar-SA"/>
              </w:rPr>
              <w:t>Цена</w:t>
            </w:r>
          </w:p>
        </w:tc>
        <w:tc>
          <w:tcPr>
            <w:tcW w:w="769" w:type="pct"/>
            <w:vAlign w:val="center"/>
          </w:tcPr>
          <w:p w:rsidR="00843C9F" w:rsidRPr="0099189D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  <w:lang w:val="en-US"/>
              </w:rPr>
            </w:pPr>
            <w:r w:rsidRPr="0099189D">
              <w:rPr>
                <w:rFonts w:cs="Times New Roman"/>
                <w:color w:val="000000"/>
                <w:sz w:val="22"/>
                <w:szCs w:val="20"/>
                <w:lang w:val="en-US"/>
              </w:rPr>
              <w:t>1</w:t>
            </w:r>
          </w:p>
        </w:tc>
        <w:tc>
          <w:tcPr>
            <w:tcW w:w="478" w:type="pct"/>
            <w:vAlign w:val="center"/>
          </w:tcPr>
          <w:p w:rsidR="00843C9F" w:rsidRPr="0099189D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99189D">
              <w:rPr>
                <w:rFonts w:cs="Times New Roman"/>
                <w:color w:val="000000"/>
                <w:sz w:val="22"/>
              </w:rPr>
              <w:t>0,75</w:t>
            </w:r>
          </w:p>
        </w:tc>
        <w:tc>
          <w:tcPr>
            <w:tcW w:w="716" w:type="pct"/>
            <w:vAlign w:val="center"/>
          </w:tcPr>
          <w:p w:rsidR="00843C9F" w:rsidRPr="0099189D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99189D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685" w:type="pct"/>
            <w:vAlign w:val="center"/>
          </w:tcPr>
          <w:p w:rsidR="00843C9F" w:rsidRPr="0099189D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99189D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315" w:type="pct"/>
            <w:vAlign w:val="center"/>
          </w:tcPr>
          <w:p w:rsidR="00843C9F" w:rsidRPr="00843C9F" w:rsidRDefault="00843C9F" w:rsidP="00843C9F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843C9F">
              <w:rPr>
                <w:rFonts w:cs="Times New Roman"/>
                <w:color w:val="000000"/>
                <w:sz w:val="22"/>
              </w:rPr>
              <w:t>0,173</w:t>
            </w:r>
          </w:p>
        </w:tc>
        <w:tc>
          <w:tcPr>
            <w:tcW w:w="201" w:type="pct"/>
            <w:vAlign w:val="center"/>
          </w:tcPr>
          <w:p w:rsidR="00843C9F" w:rsidRPr="000A6BAB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</w:rPr>
            </w:pPr>
            <w:r w:rsidRPr="000A6BAB">
              <w:rPr>
                <w:rFonts w:cs="Times New Roman"/>
                <w:color w:val="000000"/>
                <w:sz w:val="22"/>
                <w:szCs w:val="20"/>
              </w:rPr>
              <w:t>4</w:t>
            </w:r>
          </w:p>
        </w:tc>
        <w:tc>
          <w:tcPr>
            <w:tcW w:w="201" w:type="pct"/>
            <w:vAlign w:val="center"/>
          </w:tcPr>
          <w:p w:rsidR="00843C9F" w:rsidRPr="000A6BAB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</w:rPr>
            </w:pPr>
            <w:r w:rsidRPr="000A6BAB">
              <w:rPr>
                <w:rFonts w:cs="Times New Roman"/>
                <w:color w:val="000000"/>
                <w:sz w:val="22"/>
                <w:szCs w:val="20"/>
              </w:rPr>
              <w:t>5</w:t>
            </w:r>
          </w:p>
        </w:tc>
        <w:tc>
          <w:tcPr>
            <w:tcW w:w="204" w:type="pct"/>
            <w:vAlign w:val="center"/>
          </w:tcPr>
          <w:p w:rsidR="00843C9F" w:rsidRPr="000A6BAB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</w:rPr>
            </w:pPr>
            <w:r w:rsidRPr="000A6BAB">
              <w:rPr>
                <w:rFonts w:cs="Times New Roman"/>
                <w:color w:val="000000"/>
                <w:sz w:val="22"/>
                <w:szCs w:val="20"/>
              </w:rPr>
              <w:t>5</w:t>
            </w:r>
          </w:p>
        </w:tc>
        <w:tc>
          <w:tcPr>
            <w:tcW w:w="314" w:type="pct"/>
            <w:vAlign w:val="center"/>
          </w:tcPr>
          <w:p w:rsidR="00843C9F" w:rsidRPr="000A6BAB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</w:rPr>
            </w:pPr>
            <w:r w:rsidRPr="000A6BAB">
              <w:rPr>
                <w:rFonts w:cs="Times New Roman"/>
                <w:color w:val="000000"/>
                <w:sz w:val="22"/>
                <w:szCs w:val="20"/>
              </w:rPr>
              <w:t>4,67</w:t>
            </w:r>
          </w:p>
        </w:tc>
      </w:tr>
      <w:tr w:rsidR="00843C9F" w:rsidRPr="000A6BAB" w:rsidTr="00990480">
        <w:trPr>
          <w:trHeight w:val="227"/>
        </w:trPr>
        <w:tc>
          <w:tcPr>
            <w:tcW w:w="1115" w:type="pct"/>
            <w:vAlign w:val="center"/>
          </w:tcPr>
          <w:p w:rsidR="00843C9F" w:rsidRPr="000A6BAB" w:rsidRDefault="00843C9F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left"/>
              <w:rPr>
                <w:sz w:val="22"/>
                <w:szCs w:val="20"/>
                <w:lang w:eastAsia="ar-SA"/>
              </w:rPr>
            </w:pPr>
            <w:r w:rsidRPr="000A6BAB">
              <w:rPr>
                <w:sz w:val="22"/>
                <w:szCs w:val="20"/>
                <w:lang w:eastAsia="ar-SA"/>
              </w:rPr>
              <w:t>Ассортимент товара</w:t>
            </w:r>
          </w:p>
        </w:tc>
        <w:tc>
          <w:tcPr>
            <w:tcW w:w="769" w:type="pct"/>
            <w:vAlign w:val="center"/>
          </w:tcPr>
          <w:p w:rsidR="00843C9F" w:rsidRPr="0099189D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  <w:lang w:val="en-US"/>
              </w:rPr>
            </w:pPr>
            <w:r w:rsidRPr="0099189D">
              <w:rPr>
                <w:rFonts w:cs="Times New Roman"/>
                <w:color w:val="000000"/>
                <w:sz w:val="22"/>
                <w:szCs w:val="20"/>
                <w:lang w:val="en-US"/>
              </w:rPr>
              <w:t>1</w:t>
            </w:r>
          </w:p>
        </w:tc>
        <w:tc>
          <w:tcPr>
            <w:tcW w:w="478" w:type="pct"/>
            <w:vAlign w:val="center"/>
          </w:tcPr>
          <w:p w:rsidR="00843C9F" w:rsidRPr="0099189D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99189D">
              <w:rPr>
                <w:rFonts w:cs="Times New Roman"/>
                <w:color w:val="000000"/>
                <w:sz w:val="22"/>
              </w:rPr>
              <w:t>1,25</w:t>
            </w:r>
          </w:p>
        </w:tc>
        <w:tc>
          <w:tcPr>
            <w:tcW w:w="716" w:type="pct"/>
            <w:vAlign w:val="center"/>
          </w:tcPr>
          <w:p w:rsidR="00843C9F" w:rsidRPr="0099189D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99189D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685" w:type="pct"/>
            <w:vAlign w:val="center"/>
          </w:tcPr>
          <w:p w:rsidR="00843C9F" w:rsidRPr="0099189D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315" w:type="pct"/>
            <w:vAlign w:val="center"/>
          </w:tcPr>
          <w:p w:rsidR="00843C9F" w:rsidRPr="00843C9F" w:rsidRDefault="00843C9F" w:rsidP="00843C9F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843C9F">
              <w:rPr>
                <w:rFonts w:cs="Times New Roman"/>
                <w:color w:val="000000"/>
                <w:sz w:val="22"/>
              </w:rPr>
              <w:t>0,173</w:t>
            </w:r>
          </w:p>
        </w:tc>
        <w:tc>
          <w:tcPr>
            <w:tcW w:w="201" w:type="pct"/>
            <w:vAlign w:val="center"/>
          </w:tcPr>
          <w:p w:rsidR="00843C9F" w:rsidRPr="000A6BAB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</w:rPr>
            </w:pPr>
            <w:r w:rsidRPr="000A6BAB">
              <w:rPr>
                <w:rFonts w:cs="Times New Roman"/>
                <w:color w:val="000000"/>
                <w:sz w:val="22"/>
                <w:szCs w:val="20"/>
              </w:rPr>
              <w:t>5</w:t>
            </w:r>
          </w:p>
        </w:tc>
        <w:tc>
          <w:tcPr>
            <w:tcW w:w="201" w:type="pct"/>
            <w:vAlign w:val="center"/>
          </w:tcPr>
          <w:p w:rsidR="00843C9F" w:rsidRPr="000A6BAB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</w:rPr>
            </w:pPr>
            <w:r w:rsidRPr="000A6BAB">
              <w:rPr>
                <w:rFonts w:cs="Times New Roman"/>
                <w:color w:val="000000"/>
                <w:sz w:val="22"/>
                <w:szCs w:val="20"/>
              </w:rPr>
              <w:t>5</w:t>
            </w:r>
          </w:p>
        </w:tc>
        <w:tc>
          <w:tcPr>
            <w:tcW w:w="204" w:type="pct"/>
            <w:vAlign w:val="center"/>
          </w:tcPr>
          <w:p w:rsidR="00843C9F" w:rsidRPr="000A6BAB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</w:rPr>
            </w:pPr>
            <w:r w:rsidRPr="000A6BAB">
              <w:rPr>
                <w:rFonts w:cs="Times New Roman"/>
                <w:color w:val="000000"/>
                <w:sz w:val="22"/>
                <w:szCs w:val="20"/>
              </w:rPr>
              <w:t>4</w:t>
            </w:r>
          </w:p>
        </w:tc>
        <w:tc>
          <w:tcPr>
            <w:tcW w:w="314" w:type="pct"/>
            <w:vAlign w:val="center"/>
          </w:tcPr>
          <w:p w:rsidR="00843C9F" w:rsidRPr="000A6BAB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</w:rPr>
            </w:pPr>
            <w:r w:rsidRPr="000A6BAB">
              <w:rPr>
                <w:rFonts w:cs="Times New Roman"/>
                <w:color w:val="000000"/>
                <w:sz w:val="22"/>
                <w:szCs w:val="20"/>
              </w:rPr>
              <w:t>4,67</w:t>
            </w:r>
          </w:p>
        </w:tc>
      </w:tr>
      <w:tr w:rsidR="00843C9F" w:rsidRPr="000A6BAB" w:rsidTr="00990480">
        <w:trPr>
          <w:trHeight w:val="227"/>
        </w:trPr>
        <w:tc>
          <w:tcPr>
            <w:tcW w:w="1115" w:type="pct"/>
            <w:vAlign w:val="center"/>
          </w:tcPr>
          <w:p w:rsidR="00843C9F" w:rsidRPr="000A6BAB" w:rsidRDefault="00843C9F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left"/>
              <w:rPr>
                <w:sz w:val="22"/>
                <w:szCs w:val="20"/>
                <w:lang w:eastAsia="ar-SA"/>
              </w:rPr>
            </w:pPr>
            <w:r w:rsidRPr="000A6BAB">
              <w:rPr>
                <w:sz w:val="22"/>
                <w:szCs w:val="20"/>
                <w:lang w:eastAsia="ar-SA"/>
              </w:rPr>
              <w:t>Качество товара</w:t>
            </w:r>
          </w:p>
        </w:tc>
        <w:tc>
          <w:tcPr>
            <w:tcW w:w="769" w:type="pct"/>
            <w:vAlign w:val="center"/>
          </w:tcPr>
          <w:p w:rsidR="00843C9F" w:rsidRPr="0099189D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  <w:lang w:val="en-US"/>
              </w:rPr>
            </w:pPr>
            <w:r w:rsidRPr="0099189D">
              <w:rPr>
                <w:rFonts w:cs="Times New Roman"/>
                <w:color w:val="000000"/>
                <w:sz w:val="22"/>
                <w:szCs w:val="20"/>
                <w:lang w:val="en-US"/>
              </w:rPr>
              <w:t>1</w:t>
            </w:r>
          </w:p>
        </w:tc>
        <w:tc>
          <w:tcPr>
            <w:tcW w:w="478" w:type="pct"/>
            <w:vAlign w:val="center"/>
          </w:tcPr>
          <w:p w:rsidR="00843C9F" w:rsidRPr="0099189D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99189D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716" w:type="pct"/>
            <w:vAlign w:val="center"/>
          </w:tcPr>
          <w:p w:rsidR="00843C9F" w:rsidRPr="0099189D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99189D">
              <w:rPr>
                <w:rFonts w:cs="Times New Roman"/>
                <w:color w:val="000000"/>
                <w:sz w:val="22"/>
              </w:rPr>
              <w:t>0,8</w:t>
            </w:r>
          </w:p>
        </w:tc>
        <w:tc>
          <w:tcPr>
            <w:tcW w:w="685" w:type="pct"/>
            <w:vAlign w:val="center"/>
          </w:tcPr>
          <w:p w:rsidR="00843C9F" w:rsidRPr="0099189D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99189D">
              <w:rPr>
                <w:rFonts w:cs="Times New Roman"/>
                <w:color w:val="000000"/>
                <w:sz w:val="22"/>
              </w:rPr>
              <w:t>0,8</w:t>
            </w:r>
          </w:p>
        </w:tc>
        <w:tc>
          <w:tcPr>
            <w:tcW w:w="315" w:type="pct"/>
            <w:tcBorders>
              <w:bottom w:val="single" w:sz="4" w:space="0" w:color="000000"/>
            </w:tcBorders>
            <w:vAlign w:val="center"/>
          </w:tcPr>
          <w:p w:rsidR="00843C9F" w:rsidRPr="00843C9F" w:rsidRDefault="00843C9F" w:rsidP="00843C9F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843C9F">
              <w:rPr>
                <w:rFonts w:cs="Times New Roman"/>
                <w:color w:val="000000"/>
                <w:sz w:val="22"/>
              </w:rPr>
              <w:t>0,148</w:t>
            </w:r>
          </w:p>
        </w:tc>
        <w:tc>
          <w:tcPr>
            <w:tcW w:w="201" w:type="pct"/>
            <w:tcBorders>
              <w:bottom w:val="single" w:sz="4" w:space="0" w:color="000000"/>
            </w:tcBorders>
            <w:vAlign w:val="center"/>
          </w:tcPr>
          <w:p w:rsidR="00843C9F" w:rsidRPr="000A6BAB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</w:rPr>
            </w:pPr>
            <w:r w:rsidRPr="000A6BAB">
              <w:rPr>
                <w:rFonts w:cs="Times New Roman"/>
                <w:color w:val="000000"/>
                <w:sz w:val="22"/>
                <w:szCs w:val="20"/>
              </w:rPr>
              <w:t>4</w:t>
            </w:r>
          </w:p>
        </w:tc>
        <w:tc>
          <w:tcPr>
            <w:tcW w:w="201" w:type="pct"/>
            <w:tcBorders>
              <w:bottom w:val="single" w:sz="4" w:space="0" w:color="000000"/>
            </w:tcBorders>
            <w:vAlign w:val="center"/>
          </w:tcPr>
          <w:p w:rsidR="00843C9F" w:rsidRPr="000A6BAB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</w:rPr>
            </w:pPr>
            <w:r w:rsidRPr="000A6BAB">
              <w:rPr>
                <w:rFonts w:cs="Times New Roman"/>
                <w:color w:val="000000"/>
                <w:sz w:val="22"/>
                <w:szCs w:val="20"/>
              </w:rPr>
              <w:t>4</w:t>
            </w:r>
          </w:p>
        </w:tc>
        <w:tc>
          <w:tcPr>
            <w:tcW w:w="204" w:type="pct"/>
            <w:tcBorders>
              <w:bottom w:val="single" w:sz="4" w:space="0" w:color="000000"/>
            </w:tcBorders>
            <w:vAlign w:val="center"/>
          </w:tcPr>
          <w:p w:rsidR="00843C9F" w:rsidRPr="000A6BAB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</w:rPr>
            </w:pPr>
            <w:r w:rsidRPr="000A6BAB">
              <w:rPr>
                <w:rFonts w:cs="Times New Roman"/>
                <w:color w:val="000000"/>
                <w:sz w:val="22"/>
                <w:szCs w:val="20"/>
              </w:rPr>
              <w:t>4</w:t>
            </w:r>
          </w:p>
        </w:tc>
        <w:tc>
          <w:tcPr>
            <w:tcW w:w="314" w:type="pct"/>
            <w:tcBorders>
              <w:bottom w:val="single" w:sz="4" w:space="0" w:color="000000"/>
            </w:tcBorders>
            <w:vAlign w:val="center"/>
          </w:tcPr>
          <w:p w:rsidR="00843C9F" w:rsidRPr="000A6BAB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</w:rPr>
            </w:pPr>
            <w:r w:rsidRPr="000A6BAB">
              <w:rPr>
                <w:rFonts w:cs="Times New Roman"/>
                <w:color w:val="000000"/>
                <w:sz w:val="22"/>
                <w:szCs w:val="20"/>
              </w:rPr>
              <w:t>4</w:t>
            </w:r>
          </w:p>
        </w:tc>
      </w:tr>
      <w:tr w:rsidR="00843C9F" w:rsidRPr="000A6BAB" w:rsidTr="00990480">
        <w:trPr>
          <w:trHeight w:val="227"/>
        </w:trPr>
        <w:tc>
          <w:tcPr>
            <w:tcW w:w="1115" w:type="pct"/>
            <w:vAlign w:val="center"/>
          </w:tcPr>
          <w:p w:rsidR="00843C9F" w:rsidRPr="000A6BAB" w:rsidRDefault="00843C9F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left"/>
              <w:rPr>
                <w:sz w:val="22"/>
                <w:szCs w:val="20"/>
                <w:lang w:eastAsia="ar-SA"/>
              </w:rPr>
            </w:pPr>
            <w:r w:rsidRPr="000A6BAB">
              <w:rPr>
                <w:sz w:val="22"/>
                <w:szCs w:val="20"/>
                <w:lang w:eastAsia="ar-SA"/>
              </w:rPr>
              <w:t>Обслуживание</w:t>
            </w:r>
          </w:p>
        </w:tc>
        <w:tc>
          <w:tcPr>
            <w:tcW w:w="769" w:type="pct"/>
            <w:vAlign w:val="center"/>
          </w:tcPr>
          <w:p w:rsidR="00843C9F" w:rsidRPr="0099189D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  <w:lang w:val="en-US"/>
              </w:rPr>
            </w:pPr>
            <w:r w:rsidRPr="0099189D">
              <w:rPr>
                <w:rFonts w:cs="Times New Roman"/>
                <w:color w:val="000000"/>
                <w:sz w:val="22"/>
                <w:szCs w:val="20"/>
                <w:lang w:val="en-US"/>
              </w:rPr>
              <w:t>1</w:t>
            </w:r>
          </w:p>
        </w:tc>
        <w:tc>
          <w:tcPr>
            <w:tcW w:w="478" w:type="pct"/>
            <w:vAlign w:val="center"/>
          </w:tcPr>
          <w:p w:rsidR="00843C9F" w:rsidRPr="0099189D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99189D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716" w:type="pct"/>
            <w:vAlign w:val="center"/>
          </w:tcPr>
          <w:p w:rsidR="00843C9F" w:rsidRPr="0099189D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685" w:type="pct"/>
            <w:vAlign w:val="center"/>
          </w:tcPr>
          <w:p w:rsidR="00843C9F" w:rsidRPr="0099189D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99189D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315" w:type="pct"/>
            <w:vAlign w:val="center"/>
          </w:tcPr>
          <w:p w:rsidR="00843C9F" w:rsidRPr="00843C9F" w:rsidRDefault="00843C9F" w:rsidP="00843C9F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843C9F">
              <w:rPr>
                <w:rFonts w:cs="Times New Roman"/>
                <w:color w:val="000000"/>
                <w:sz w:val="22"/>
              </w:rPr>
              <w:t>0,160</w:t>
            </w:r>
          </w:p>
        </w:tc>
        <w:tc>
          <w:tcPr>
            <w:tcW w:w="201" w:type="pct"/>
            <w:vAlign w:val="center"/>
          </w:tcPr>
          <w:p w:rsidR="00843C9F" w:rsidRPr="000A6BAB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</w:rPr>
            </w:pPr>
            <w:r w:rsidRPr="000A6BAB">
              <w:rPr>
                <w:rFonts w:cs="Times New Roman"/>
                <w:color w:val="000000"/>
                <w:sz w:val="22"/>
                <w:szCs w:val="20"/>
              </w:rPr>
              <w:t>5</w:t>
            </w:r>
          </w:p>
        </w:tc>
        <w:tc>
          <w:tcPr>
            <w:tcW w:w="201" w:type="pct"/>
            <w:vAlign w:val="center"/>
          </w:tcPr>
          <w:p w:rsidR="00843C9F" w:rsidRPr="000A6BAB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</w:rPr>
            </w:pPr>
            <w:r w:rsidRPr="000A6BAB">
              <w:rPr>
                <w:rFonts w:cs="Times New Roman"/>
                <w:color w:val="000000"/>
                <w:sz w:val="22"/>
                <w:szCs w:val="20"/>
              </w:rPr>
              <w:t>4</w:t>
            </w:r>
          </w:p>
        </w:tc>
        <w:tc>
          <w:tcPr>
            <w:tcW w:w="204" w:type="pct"/>
            <w:vAlign w:val="center"/>
          </w:tcPr>
          <w:p w:rsidR="00843C9F" w:rsidRPr="000A6BAB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</w:rPr>
            </w:pPr>
            <w:r w:rsidRPr="000A6BAB">
              <w:rPr>
                <w:rFonts w:cs="Times New Roman"/>
                <w:color w:val="000000"/>
                <w:sz w:val="22"/>
                <w:szCs w:val="20"/>
              </w:rPr>
              <w:t>4</w:t>
            </w:r>
          </w:p>
        </w:tc>
        <w:tc>
          <w:tcPr>
            <w:tcW w:w="314" w:type="pct"/>
            <w:vAlign w:val="center"/>
          </w:tcPr>
          <w:p w:rsidR="00843C9F" w:rsidRPr="000A6BAB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</w:rPr>
            </w:pPr>
            <w:r w:rsidRPr="000A6BAB">
              <w:rPr>
                <w:rFonts w:cs="Times New Roman"/>
                <w:color w:val="000000"/>
                <w:sz w:val="22"/>
                <w:szCs w:val="20"/>
              </w:rPr>
              <w:t>4,33</w:t>
            </w:r>
          </w:p>
        </w:tc>
      </w:tr>
      <w:tr w:rsidR="00843C9F" w:rsidRPr="000A6BAB" w:rsidTr="00990480">
        <w:trPr>
          <w:trHeight w:val="227"/>
        </w:trPr>
        <w:tc>
          <w:tcPr>
            <w:tcW w:w="1115" w:type="pct"/>
            <w:vAlign w:val="center"/>
          </w:tcPr>
          <w:p w:rsidR="00843C9F" w:rsidRPr="000A6BAB" w:rsidRDefault="00843C9F" w:rsidP="000A6BAB">
            <w:pPr>
              <w:widowControl w:val="0"/>
              <w:tabs>
                <w:tab w:val="left" w:pos="1635"/>
                <w:tab w:val="right" w:pos="9354"/>
              </w:tabs>
              <w:suppressAutoHyphens/>
              <w:spacing w:line="240" w:lineRule="auto"/>
              <w:ind w:firstLine="0"/>
              <w:jc w:val="left"/>
              <w:rPr>
                <w:sz w:val="22"/>
                <w:szCs w:val="20"/>
                <w:lang w:eastAsia="ar-SA"/>
              </w:rPr>
            </w:pPr>
            <w:r w:rsidRPr="000A6BAB">
              <w:rPr>
                <w:sz w:val="22"/>
                <w:szCs w:val="20"/>
                <w:lang w:eastAsia="ar-SA"/>
              </w:rPr>
              <w:t>Интерьер</w:t>
            </w:r>
          </w:p>
        </w:tc>
        <w:tc>
          <w:tcPr>
            <w:tcW w:w="769" w:type="pct"/>
            <w:vAlign w:val="center"/>
          </w:tcPr>
          <w:p w:rsidR="00843C9F" w:rsidRPr="0099189D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  <w:lang w:val="en-US"/>
              </w:rPr>
            </w:pPr>
            <w:r w:rsidRPr="0099189D">
              <w:rPr>
                <w:rFonts w:cs="Times New Roman"/>
                <w:color w:val="000000"/>
                <w:sz w:val="22"/>
                <w:szCs w:val="20"/>
                <w:lang w:val="en-US"/>
              </w:rPr>
              <w:t>1</w:t>
            </w:r>
          </w:p>
        </w:tc>
        <w:tc>
          <w:tcPr>
            <w:tcW w:w="478" w:type="pct"/>
            <w:vAlign w:val="center"/>
          </w:tcPr>
          <w:p w:rsidR="00843C9F" w:rsidRPr="0099189D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99189D">
              <w:rPr>
                <w:rFonts w:cs="Times New Roman"/>
                <w:color w:val="000000"/>
                <w:sz w:val="22"/>
              </w:rPr>
              <w:t>1,6</w:t>
            </w:r>
            <w:r>
              <w:rPr>
                <w:rFonts w:cs="Times New Roman"/>
                <w:color w:val="000000"/>
                <w:sz w:val="22"/>
              </w:rPr>
              <w:t>7</w:t>
            </w:r>
          </w:p>
        </w:tc>
        <w:tc>
          <w:tcPr>
            <w:tcW w:w="716" w:type="pct"/>
            <w:vAlign w:val="center"/>
          </w:tcPr>
          <w:p w:rsidR="00843C9F" w:rsidRPr="0099189D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99189D">
              <w:rPr>
                <w:rFonts w:cs="Times New Roman"/>
                <w:color w:val="000000"/>
                <w:sz w:val="22"/>
              </w:rPr>
              <w:t>1,33</w:t>
            </w:r>
          </w:p>
        </w:tc>
        <w:tc>
          <w:tcPr>
            <w:tcW w:w="685" w:type="pct"/>
            <w:vAlign w:val="center"/>
          </w:tcPr>
          <w:p w:rsidR="00843C9F" w:rsidRPr="0099189D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99189D">
              <w:rPr>
                <w:rFonts w:cs="Times New Roman"/>
                <w:color w:val="000000"/>
                <w:sz w:val="22"/>
              </w:rPr>
              <w:t>1,33</w:t>
            </w:r>
          </w:p>
        </w:tc>
        <w:tc>
          <w:tcPr>
            <w:tcW w:w="315" w:type="pct"/>
            <w:vAlign w:val="center"/>
          </w:tcPr>
          <w:p w:rsidR="00843C9F" w:rsidRPr="00843C9F" w:rsidRDefault="00843C9F" w:rsidP="00843C9F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843C9F">
              <w:rPr>
                <w:rFonts w:cs="Times New Roman"/>
                <w:color w:val="000000"/>
                <w:sz w:val="22"/>
              </w:rPr>
              <w:t>0,185</w:t>
            </w:r>
          </w:p>
        </w:tc>
        <w:tc>
          <w:tcPr>
            <w:tcW w:w="201" w:type="pct"/>
            <w:vAlign w:val="center"/>
          </w:tcPr>
          <w:p w:rsidR="00843C9F" w:rsidRPr="000A6BAB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</w:rPr>
            </w:pPr>
            <w:r>
              <w:rPr>
                <w:rFonts w:cs="Times New Roman"/>
                <w:color w:val="000000"/>
                <w:sz w:val="22"/>
                <w:szCs w:val="20"/>
              </w:rPr>
              <w:t>5</w:t>
            </w:r>
          </w:p>
        </w:tc>
        <w:tc>
          <w:tcPr>
            <w:tcW w:w="201" w:type="pct"/>
            <w:vAlign w:val="center"/>
          </w:tcPr>
          <w:p w:rsidR="00843C9F" w:rsidRPr="000A6BAB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</w:rPr>
            </w:pPr>
            <w:r>
              <w:rPr>
                <w:rFonts w:cs="Times New Roman"/>
                <w:color w:val="000000"/>
                <w:sz w:val="22"/>
                <w:szCs w:val="20"/>
              </w:rPr>
              <w:t>5</w:t>
            </w:r>
          </w:p>
        </w:tc>
        <w:tc>
          <w:tcPr>
            <w:tcW w:w="204" w:type="pct"/>
            <w:vAlign w:val="center"/>
          </w:tcPr>
          <w:p w:rsidR="00843C9F" w:rsidRPr="000A6BAB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</w:rPr>
            </w:pPr>
            <w:r>
              <w:rPr>
                <w:rFonts w:cs="Times New Roman"/>
                <w:color w:val="000000"/>
                <w:sz w:val="22"/>
                <w:szCs w:val="20"/>
              </w:rPr>
              <w:t>5</w:t>
            </w:r>
          </w:p>
        </w:tc>
        <w:tc>
          <w:tcPr>
            <w:tcW w:w="314" w:type="pct"/>
            <w:vAlign w:val="center"/>
          </w:tcPr>
          <w:p w:rsidR="00843C9F" w:rsidRPr="000A6BAB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  <w:szCs w:val="20"/>
              </w:rPr>
            </w:pPr>
            <w:r>
              <w:rPr>
                <w:rFonts w:cs="Times New Roman"/>
                <w:color w:val="000000"/>
                <w:sz w:val="22"/>
                <w:szCs w:val="20"/>
              </w:rPr>
              <w:t>5</w:t>
            </w:r>
          </w:p>
        </w:tc>
      </w:tr>
      <w:tr w:rsidR="00843C9F" w:rsidRPr="000A6BAB" w:rsidTr="00990480">
        <w:trPr>
          <w:trHeight w:val="227"/>
        </w:trPr>
        <w:tc>
          <w:tcPr>
            <w:tcW w:w="1115" w:type="pct"/>
            <w:vAlign w:val="center"/>
          </w:tcPr>
          <w:p w:rsidR="00843C9F" w:rsidRPr="000A6BAB" w:rsidRDefault="00990480" w:rsidP="000A6BAB">
            <w:pPr>
              <w:spacing w:line="240" w:lineRule="auto"/>
              <w:ind w:firstLine="0"/>
              <w:jc w:val="left"/>
              <w:rPr>
                <w:rFonts w:cs="Times New Roman"/>
                <w:sz w:val="22"/>
                <w:szCs w:val="20"/>
              </w:rPr>
            </w:pPr>
            <w:r>
              <w:rPr>
                <w:rFonts w:cs="Times New Roman"/>
                <w:sz w:val="22"/>
                <w:szCs w:val="20"/>
              </w:rPr>
              <w:t>С</w:t>
            </w:r>
            <w:r w:rsidRPr="00990480">
              <w:rPr>
                <w:rFonts w:cs="Times New Roman"/>
                <w:sz w:val="22"/>
                <w:szCs w:val="20"/>
              </w:rPr>
              <w:t>редневзвешенный арифметический п</w:t>
            </w:r>
            <w:r w:rsidRPr="00990480">
              <w:rPr>
                <w:rFonts w:cs="Times New Roman"/>
                <w:sz w:val="22"/>
                <w:szCs w:val="20"/>
              </w:rPr>
              <w:t>о</w:t>
            </w:r>
            <w:r w:rsidRPr="00990480">
              <w:rPr>
                <w:rFonts w:cs="Times New Roman"/>
                <w:sz w:val="22"/>
                <w:szCs w:val="20"/>
              </w:rPr>
              <w:t>казатель оценки конкуренто</w:t>
            </w:r>
            <w:r w:rsidRPr="00990480">
              <w:rPr>
                <w:rFonts w:cs="Times New Roman"/>
                <w:sz w:val="22"/>
                <w:szCs w:val="20"/>
              </w:rPr>
              <w:softHyphen/>
              <w:t>способности</w:t>
            </w:r>
            <w:r w:rsidR="00843C9F" w:rsidRPr="000A6BAB">
              <w:rPr>
                <w:rFonts w:cs="Times New Roman"/>
                <w:i/>
                <w:sz w:val="22"/>
                <w:szCs w:val="20"/>
                <w:lang w:val="en-US"/>
              </w:rPr>
              <w:t>Q</w:t>
            </w:r>
            <w:r w:rsidR="00843C9F" w:rsidRPr="000A6BAB">
              <w:rPr>
                <w:rFonts w:cs="Times New Roman"/>
                <w:i/>
                <w:sz w:val="22"/>
                <w:szCs w:val="20"/>
                <w:vertAlign w:val="subscript"/>
              </w:rPr>
              <w:t>ср.</w:t>
            </w:r>
          </w:p>
        </w:tc>
        <w:tc>
          <w:tcPr>
            <w:tcW w:w="769" w:type="pct"/>
            <w:vAlign w:val="center"/>
          </w:tcPr>
          <w:p w:rsidR="00843C9F" w:rsidRPr="00843C9F" w:rsidRDefault="00843C9F" w:rsidP="00843C9F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843C9F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478" w:type="pct"/>
            <w:vAlign w:val="center"/>
          </w:tcPr>
          <w:p w:rsidR="00843C9F" w:rsidRPr="00843C9F" w:rsidRDefault="00843C9F" w:rsidP="00843C9F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843C9F">
              <w:rPr>
                <w:rFonts w:cs="Times New Roman"/>
                <w:color w:val="000000"/>
                <w:sz w:val="22"/>
              </w:rPr>
              <w:t>1,12</w:t>
            </w:r>
          </w:p>
        </w:tc>
        <w:tc>
          <w:tcPr>
            <w:tcW w:w="716" w:type="pct"/>
            <w:vAlign w:val="center"/>
          </w:tcPr>
          <w:p w:rsidR="00843C9F" w:rsidRPr="00843C9F" w:rsidRDefault="00843C9F" w:rsidP="00843C9F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843C9F">
              <w:rPr>
                <w:rFonts w:cs="Times New Roman"/>
                <w:color w:val="000000"/>
                <w:sz w:val="22"/>
              </w:rPr>
              <w:t>1,03</w:t>
            </w:r>
          </w:p>
        </w:tc>
        <w:tc>
          <w:tcPr>
            <w:tcW w:w="685" w:type="pct"/>
            <w:vAlign w:val="center"/>
          </w:tcPr>
          <w:p w:rsidR="00843C9F" w:rsidRPr="00843C9F" w:rsidRDefault="00843C9F" w:rsidP="00843C9F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843C9F">
              <w:rPr>
                <w:rFonts w:cs="Times New Roman"/>
                <w:color w:val="000000"/>
                <w:sz w:val="22"/>
              </w:rPr>
              <w:t>1,03</w:t>
            </w:r>
          </w:p>
        </w:tc>
        <w:tc>
          <w:tcPr>
            <w:tcW w:w="1236" w:type="pct"/>
            <w:gridSpan w:val="5"/>
            <w:vAlign w:val="center"/>
          </w:tcPr>
          <w:p w:rsidR="00843C9F" w:rsidRPr="0099189D" w:rsidRDefault="00843C9F" w:rsidP="000A6BAB">
            <w:pPr>
              <w:spacing w:line="240" w:lineRule="auto"/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0A6BAB">
              <w:rPr>
                <w:rFonts w:cs="Times New Roman"/>
                <w:sz w:val="22"/>
                <w:szCs w:val="20"/>
              </w:rPr>
              <w:t>Суммарное</w:t>
            </w:r>
            <w:r>
              <w:rPr>
                <w:rFonts w:cs="Times New Roman"/>
                <w:i/>
                <w:sz w:val="22"/>
                <w:szCs w:val="20"/>
                <w:lang w:val="en-US"/>
              </w:rPr>
              <w:t>K</w:t>
            </w:r>
            <w:r w:rsidRPr="000A6BAB">
              <w:rPr>
                <w:rFonts w:cs="Times New Roman"/>
                <w:i/>
                <w:sz w:val="22"/>
                <w:szCs w:val="20"/>
                <w:vertAlign w:val="subscript"/>
                <w:lang w:val="en-US"/>
              </w:rPr>
              <w:t>i</w:t>
            </w:r>
            <w:r w:rsidRPr="000A6BAB">
              <w:rPr>
                <w:rFonts w:cs="Times New Roman"/>
                <w:sz w:val="22"/>
                <w:szCs w:val="20"/>
                <w:lang w:val="en-US"/>
              </w:rPr>
              <w:t>=</w:t>
            </w:r>
            <w:r>
              <w:rPr>
                <w:rFonts w:cs="Times New Roman"/>
                <w:sz w:val="22"/>
                <w:szCs w:val="20"/>
              </w:rPr>
              <w:t>27</w:t>
            </w:r>
          </w:p>
        </w:tc>
      </w:tr>
      <w:tr w:rsidR="00843C9F" w:rsidRPr="000A6BAB" w:rsidTr="00990480">
        <w:trPr>
          <w:trHeight w:val="227"/>
        </w:trPr>
        <w:tc>
          <w:tcPr>
            <w:tcW w:w="1111" w:type="pct"/>
            <w:vAlign w:val="center"/>
          </w:tcPr>
          <w:p w:rsidR="000A6BAB" w:rsidRPr="000A6BAB" w:rsidRDefault="000A6BAB" w:rsidP="000A6BAB">
            <w:pPr>
              <w:spacing w:line="240" w:lineRule="auto"/>
              <w:ind w:firstLine="0"/>
              <w:jc w:val="left"/>
              <w:rPr>
                <w:rFonts w:cs="Times New Roman"/>
                <w:sz w:val="22"/>
                <w:szCs w:val="20"/>
              </w:rPr>
            </w:pPr>
            <w:r w:rsidRPr="000A6BAB">
              <w:rPr>
                <w:rFonts w:cs="Times New Roman"/>
                <w:sz w:val="22"/>
                <w:szCs w:val="20"/>
              </w:rPr>
              <w:t xml:space="preserve">Место </w:t>
            </w:r>
            <w:r w:rsidRPr="000A6BAB">
              <w:rPr>
                <w:rFonts w:cs="Times New Roman"/>
                <w:i/>
                <w:sz w:val="22"/>
                <w:szCs w:val="20"/>
                <w:lang w:val="en-US"/>
              </w:rPr>
              <w:t>Q</w:t>
            </w:r>
            <w:r w:rsidRPr="000A6BAB">
              <w:rPr>
                <w:rFonts w:cs="Times New Roman"/>
                <w:i/>
                <w:sz w:val="22"/>
                <w:szCs w:val="20"/>
                <w:vertAlign w:val="subscript"/>
              </w:rPr>
              <w:t>ср.</w:t>
            </w:r>
          </w:p>
        </w:tc>
        <w:tc>
          <w:tcPr>
            <w:tcW w:w="766" w:type="pct"/>
            <w:vAlign w:val="center"/>
          </w:tcPr>
          <w:p w:rsidR="000A6BAB" w:rsidRPr="0099189D" w:rsidRDefault="0099189D" w:rsidP="0099189D">
            <w:pPr>
              <w:spacing w:line="240" w:lineRule="auto"/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>
              <w:rPr>
                <w:rFonts w:cs="Times New Roman"/>
                <w:sz w:val="22"/>
                <w:szCs w:val="20"/>
              </w:rPr>
              <w:t>3</w:t>
            </w:r>
          </w:p>
        </w:tc>
        <w:tc>
          <w:tcPr>
            <w:tcW w:w="474" w:type="pct"/>
            <w:vAlign w:val="center"/>
          </w:tcPr>
          <w:p w:rsidR="000A6BAB" w:rsidRPr="0099189D" w:rsidRDefault="0099189D" w:rsidP="0099189D">
            <w:pPr>
              <w:spacing w:line="240" w:lineRule="auto"/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>
              <w:rPr>
                <w:rFonts w:cs="Times New Roman"/>
                <w:sz w:val="22"/>
                <w:szCs w:val="20"/>
              </w:rPr>
              <w:t>1</w:t>
            </w:r>
          </w:p>
        </w:tc>
        <w:tc>
          <w:tcPr>
            <w:tcW w:w="712" w:type="pct"/>
            <w:vAlign w:val="center"/>
          </w:tcPr>
          <w:p w:rsidR="000A6BAB" w:rsidRPr="0099189D" w:rsidRDefault="00843C9F" w:rsidP="0099189D">
            <w:pPr>
              <w:spacing w:line="240" w:lineRule="auto"/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>
              <w:rPr>
                <w:rFonts w:cs="Times New Roman"/>
                <w:sz w:val="22"/>
                <w:szCs w:val="20"/>
              </w:rPr>
              <w:t>2</w:t>
            </w:r>
          </w:p>
        </w:tc>
        <w:tc>
          <w:tcPr>
            <w:tcW w:w="681" w:type="pct"/>
            <w:vAlign w:val="center"/>
          </w:tcPr>
          <w:p w:rsidR="000A6BAB" w:rsidRPr="0099189D" w:rsidRDefault="0099189D" w:rsidP="0099189D">
            <w:pPr>
              <w:spacing w:line="240" w:lineRule="auto"/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>
              <w:rPr>
                <w:rFonts w:cs="Times New Roman"/>
                <w:sz w:val="22"/>
                <w:szCs w:val="20"/>
              </w:rPr>
              <w:t>2</w:t>
            </w:r>
          </w:p>
        </w:tc>
        <w:tc>
          <w:tcPr>
            <w:tcW w:w="1256" w:type="pct"/>
            <w:gridSpan w:val="5"/>
            <w:tcBorders>
              <w:bottom w:val="nil"/>
              <w:right w:val="nil"/>
            </w:tcBorders>
            <w:vAlign w:val="center"/>
          </w:tcPr>
          <w:p w:rsidR="000A6BAB" w:rsidRPr="000A6BAB" w:rsidRDefault="000A6BAB" w:rsidP="000A6BAB">
            <w:pPr>
              <w:spacing w:line="240" w:lineRule="auto"/>
              <w:ind w:firstLine="0"/>
              <w:jc w:val="center"/>
              <w:rPr>
                <w:rFonts w:cs="Times New Roman"/>
                <w:sz w:val="22"/>
                <w:szCs w:val="20"/>
              </w:rPr>
            </w:pPr>
          </w:p>
        </w:tc>
      </w:tr>
    </w:tbl>
    <w:p w:rsidR="008019AE" w:rsidRDefault="008019AE" w:rsidP="008019AE">
      <w:pPr>
        <w:widowControl w:val="0"/>
        <w:tabs>
          <w:tab w:val="left" w:pos="1635"/>
          <w:tab w:val="right" w:pos="9354"/>
        </w:tabs>
        <w:suppressAutoHyphens/>
        <w:rPr>
          <w:szCs w:val="24"/>
          <w:lang w:eastAsia="ar-SA"/>
        </w:rPr>
      </w:pPr>
    </w:p>
    <w:p w:rsidR="00843C9F" w:rsidRDefault="00843C9F" w:rsidP="00843C9F">
      <w:pPr>
        <w:widowControl w:val="0"/>
        <w:tabs>
          <w:tab w:val="left" w:pos="1635"/>
          <w:tab w:val="right" w:pos="9354"/>
        </w:tabs>
        <w:suppressAutoHyphens/>
        <w:rPr>
          <w:szCs w:val="24"/>
          <w:lang w:eastAsia="ar-SA"/>
        </w:rPr>
      </w:pPr>
      <w:r w:rsidRPr="006352E9">
        <w:rPr>
          <w:szCs w:val="24"/>
          <w:lang w:eastAsia="ar-SA"/>
        </w:rPr>
        <w:t xml:space="preserve">Исходя из данных таблицы </w:t>
      </w:r>
      <w:r w:rsidR="0092034E">
        <w:rPr>
          <w:szCs w:val="24"/>
          <w:lang w:eastAsia="ar-SA"/>
        </w:rPr>
        <w:t>5</w:t>
      </w:r>
      <w:r w:rsidRPr="006352E9">
        <w:rPr>
          <w:szCs w:val="24"/>
          <w:lang w:eastAsia="ar-SA"/>
        </w:rPr>
        <w:t xml:space="preserve"> можно сделать вывод, что </w:t>
      </w:r>
      <w:r>
        <w:t>салон обуви «</w:t>
      </w:r>
      <w:r>
        <w:rPr>
          <w:lang w:val="en-US"/>
        </w:rPr>
        <w:t>Best</w:t>
      </w:r>
      <w:r>
        <w:t>Обувь»</w:t>
      </w:r>
      <w:r w:rsidRPr="006352E9">
        <w:rPr>
          <w:szCs w:val="24"/>
          <w:lang w:eastAsia="ar-SA"/>
        </w:rPr>
        <w:t xml:space="preserve">имеет </w:t>
      </w:r>
      <w:r>
        <w:rPr>
          <w:szCs w:val="24"/>
          <w:lang w:eastAsia="ar-SA"/>
        </w:rPr>
        <w:t>наименьший</w:t>
      </w:r>
      <w:r w:rsidRPr="006352E9">
        <w:rPr>
          <w:szCs w:val="24"/>
          <w:lang w:eastAsia="ar-SA"/>
        </w:rPr>
        <w:t xml:space="preserve"> показатель. Это значит, что </w:t>
      </w:r>
      <w:r>
        <w:rPr>
          <w:szCs w:val="24"/>
          <w:lang w:eastAsia="ar-SA"/>
        </w:rPr>
        <w:t>предприятие</w:t>
      </w:r>
      <w:r w:rsidRPr="006352E9">
        <w:rPr>
          <w:szCs w:val="24"/>
          <w:lang w:eastAsia="ar-SA"/>
        </w:rPr>
        <w:t xml:space="preserve"> является конкурентоспособным, но по каким-то признакам уступает конкурентам. Проанализировав баллы, выявлена низкая оценка за </w:t>
      </w:r>
      <w:r>
        <w:rPr>
          <w:szCs w:val="24"/>
          <w:lang w:eastAsia="ar-SA"/>
        </w:rPr>
        <w:t xml:space="preserve">интерьер.  </w:t>
      </w:r>
    </w:p>
    <w:p w:rsidR="00843C9F" w:rsidRDefault="00843C9F" w:rsidP="00843C9F">
      <w:r>
        <w:t>Рассмотрим с</w:t>
      </w:r>
      <w:r w:rsidRPr="007A7AC1">
        <w:t xml:space="preserve">ильные и слабые стороны </w:t>
      </w:r>
      <w:r>
        <w:t>салона обуви «</w:t>
      </w:r>
      <w:r>
        <w:rPr>
          <w:lang w:val="en-US"/>
        </w:rPr>
        <w:t>Best</w:t>
      </w:r>
      <w:r>
        <w:t>Обувь»</w:t>
      </w:r>
      <w:r w:rsidRPr="007A7AC1">
        <w:t xml:space="preserve"> и осно</w:t>
      </w:r>
      <w:r w:rsidRPr="007A7AC1">
        <w:t>в</w:t>
      </w:r>
      <w:r w:rsidRPr="007A7AC1">
        <w:t>ных конкурентов</w:t>
      </w:r>
      <w:r>
        <w:t xml:space="preserve"> в таблице </w:t>
      </w:r>
      <w:r w:rsidR="0092034E">
        <w:t>6</w:t>
      </w:r>
      <w:r>
        <w:t>.</w:t>
      </w:r>
    </w:p>
    <w:p w:rsidR="00843C9F" w:rsidRDefault="00843C9F" w:rsidP="00843C9F"/>
    <w:p w:rsidR="00843C9F" w:rsidRPr="007A7AC1" w:rsidRDefault="00843C9F" w:rsidP="00843C9F">
      <w:pPr>
        <w:spacing w:line="240" w:lineRule="auto"/>
        <w:ind w:firstLine="0"/>
      </w:pPr>
      <w:r>
        <w:t xml:space="preserve">Таблица </w:t>
      </w:r>
      <w:r w:rsidR="0092034E">
        <w:t>6</w:t>
      </w:r>
      <w:r>
        <w:t xml:space="preserve"> –</w:t>
      </w:r>
      <w:r w:rsidRPr="007A7AC1">
        <w:t xml:space="preserve"> Сильные и слабые стороны </w:t>
      </w:r>
      <w:r>
        <w:t>салона обуви «</w:t>
      </w:r>
      <w:r>
        <w:rPr>
          <w:lang w:val="en-US"/>
        </w:rPr>
        <w:t>Best</w:t>
      </w:r>
      <w:r>
        <w:t>Обувь»</w:t>
      </w:r>
      <w:r w:rsidRPr="007A7AC1">
        <w:t xml:space="preserve"> и основных конкурентов</w:t>
      </w:r>
    </w:p>
    <w:tbl>
      <w:tblPr>
        <w:tblStyle w:val="aa"/>
        <w:tblW w:w="5000" w:type="pct"/>
        <w:tblLook w:val="04A0"/>
      </w:tblPr>
      <w:tblGrid>
        <w:gridCol w:w="2008"/>
        <w:gridCol w:w="4228"/>
        <w:gridCol w:w="3901"/>
      </w:tblGrid>
      <w:tr w:rsidR="00843C9F" w:rsidRPr="00843C9F" w:rsidTr="00990480">
        <w:trPr>
          <w:trHeight w:val="20"/>
        </w:trPr>
        <w:tc>
          <w:tcPr>
            <w:tcW w:w="990" w:type="pct"/>
            <w:vAlign w:val="center"/>
          </w:tcPr>
          <w:p w:rsidR="00843C9F" w:rsidRPr="00843C9F" w:rsidRDefault="00843C9F" w:rsidP="00843C9F">
            <w:pPr>
              <w:ind w:firstLine="0"/>
              <w:jc w:val="center"/>
              <w:rPr>
                <w:sz w:val="24"/>
                <w:szCs w:val="28"/>
              </w:rPr>
            </w:pPr>
            <w:r w:rsidRPr="00843C9F">
              <w:rPr>
                <w:sz w:val="24"/>
                <w:szCs w:val="28"/>
              </w:rPr>
              <w:t>Коммерческое</w:t>
            </w:r>
          </w:p>
          <w:p w:rsidR="00843C9F" w:rsidRPr="00843C9F" w:rsidRDefault="00843C9F" w:rsidP="00843C9F">
            <w:pPr>
              <w:ind w:firstLine="0"/>
              <w:jc w:val="center"/>
              <w:rPr>
                <w:sz w:val="24"/>
                <w:szCs w:val="28"/>
              </w:rPr>
            </w:pPr>
            <w:r w:rsidRPr="00843C9F">
              <w:rPr>
                <w:sz w:val="24"/>
                <w:szCs w:val="28"/>
              </w:rPr>
              <w:t>обозначение</w:t>
            </w:r>
          </w:p>
          <w:p w:rsidR="00843C9F" w:rsidRPr="00843C9F" w:rsidRDefault="00843C9F" w:rsidP="00843C9F">
            <w:pPr>
              <w:ind w:firstLine="0"/>
              <w:jc w:val="center"/>
              <w:rPr>
                <w:sz w:val="24"/>
                <w:szCs w:val="28"/>
              </w:rPr>
            </w:pPr>
            <w:r w:rsidRPr="00843C9F">
              <w:rPr>
                <w:sz w:val="24"/>
                <w:szCs w:val="28"/>
              </w:rPr>
              <w:t>организации</w:t>
            </w:r>
          </w:p>
        </w:tc>
        <w:tc>
          <w:tcPr>
            <w:tcW w:w="2085" w:type="pct"/>
            <w:vAlign w:val="center"/>
          </w:tcPr>
          <w:p w:rsidR="00843C9F" w:rsidRPr="00843C9F" w:rsidRDefault="00843C9F" w:rsidP="00843C9F">
            <w:pPr>
              <w:ind w:firstLine="0"/>
              <w:jc w:val="center"/>
              <w:rPr>
                <w:sz w:val="24"/>
                <w:szCs w:val="28"/>
              </w:rPr>
            </w:pPr>
            <w:r w:rsidRPr="00843C9F">
              <w:rPr>
                <w:sz w:val="24"/>
                <w:szCs w:val="28"/>
              </w:rPr>
              <w:t>Сильные стороны</w:t>
            </w:r>
          </w:p>
        </w:tc>
        <w:tc>
          <w:tcPr>
            <w:tcW w:w="1924" w:type="pct"/>
            <w:vAlign w:val="center"/>
          </w:tcPr>
          <w:p w:rsidR="00843C9F" w:rsidRPr="00843C9F" w:rsidRDefault="00843C9F" w:rsidP="00843C9F">
            <w:pPr>
              <w:ind w:firstLine="0"/>
              <w:jc w:val="center"/>
              <w:rPr>
                <w:sz w:val="24"/>
                <w:szCs w:val="28"/>
              </w:rPr>
            </w:pPr>
            <w:r w:rsidRPr="00843C9F">
              <w:rPr>
                <w:sz w:val="24"/>
                <w:szCs w:val="28"/>
              </w:rPr>
              <w:t>Слабые стороны</w:t>
            </w:r>
          </w:p>
        </w:tc>
      </w:tr>
      <w:tr w:rsidR="00843C9F" w:rsidRPr="00843C9F" w:rsidTr="00990480">
        <w:trPr>
          <w:trHeight w:val="20"/>
        </w:trPr>
        <w:tc>
          <w:tcPr>
            <w:tcW w:w="990" w:type="pct"/>
            <w:vAlign w:val="center"/>
          </w:tcPr>
          <w:p w:rsidR="00843C9F" w:rsidRPr="00843C9F" w:rsidRDefault="00843C9F" w:rsidP="00843C9F">
            <w:pPr>
              <w:ind w:firstLine="0"/>
              <w:jc w:val="left"/>
              <w:rPr>
                <w:color w:val="000000"/>
                <w:sz w:val="24"/>
              </w:rPr>
            </w:pPr>
            <w:r w:rsidRPr="00843C9F">
              <w:rPr>
                <w:color w:val="000000"/>
                <w:sz w:val="24"/>
                <w:szCs w:val="20"/>
              </w:rPr>
              <w:t>«Best Обувь»</w:t>
            </w:r>
          </w:p>
        </w:tc>
        <w:tc>
          <w:tcPr>
            <w:tcW w:w="2085" w:type="pct"/>
            <w:vAlign w:val="center"/>
          </w:tcPr>
          <w:p w:rsidR="00843C9F" w:rsidRPr="00843C9F" w:rsidRDefault="00843C9F" w:rsidP="00843C9F">
            <w:pPr>
              <w:ind w:firstLine="0"/>
              <w:rPr>
                <w:sz w:val="24"/>
                <w:szCs w:val="28"/>
              </w:rPr>
            </w:pPr>
            <w:r w:rsidRPr="00843C9F">
              <w:rPr>
                <w:sz w:val="24"/>
                <w:szCs w:val="28"/>
              </w:rPr>
              <w:t>- Широкий ассортимент;</w:t>
            </w:r>
          </w:p>
          <w:p w:rsidR="00843C9F" w:rsidRPr="00843C9F" w:rsidRDefault="00843C9F" w:rsidP="00843C9F">
            <w:pPr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Удобное расположение отдела;</w:t>
            </w:r>
          </w:p>
          <w:p w:rsidR="00843C9F" w:rsidRPr="00843C9F" w:rsidRDefault="00843C9F" w:rsidP="00843C9F">
            <w:pPr>
              <w:ind w:firstLine="0"/>
              <w:rPr>
                <w:sz w:val="24"/>
                <w:szCs w:val="28"/>
              </w:rPr>
            </w:pPr>
            <w:r w:rsidRPr="00843C9F">
              <w:rPr>
                <w:sz w:val="24"/>
                <w:szCs w:val="28"/>
              </w:rPr>
              <w:t>- Долгое пребывание на рынке;</w:t>
            </w:r>
          </w:p>
        </w:tc>
        <w:tc>
          <w:tcPr>
            <w:tcW w:w="1924" w:type="pct"/>
            <w:vAlign w:val="center"/>
          </w:tcPr>
          <w:p w:rsidR="00843C9F" w:rsidRPr="00843C9F" w:rsidRDefault="00843C9F" w:rsidP="00843C9F">
            <w:pPr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Небольшая площадь</w:t>
            </w:r>
          </w:p>
          <w:p w:rsidR="00843C9F" w:rsidRPr="00843C9F" w:rsidRDefault="00843C9F" w:rsidP="00843C9F">
            <w:pPr>
              <w:ind w:firstLine="0"/>
              <w:rPr>
                <w:sz w:val="24"/>
                <w:szCs w:val="28"/>
              </w:rPr>
            </w:pPr>
            <w:r w:rsidRPr="00843C9F">
              <w:rPr>
                <w:sz w:val="24"/>
                <w:szCs w:val="28"/>
              </w:rPr>
              <w:t>- Отсутствие рекламы;</w:t>
            </w:r>
          </w:p>
        </w:tc>
      </w:tr>
      <w:tr w:rsidR="00843C9F" w:rsidRPr="00843C9F" w:rsidTr="00990480">
        <w:trPr>
          <w:trHeight w:val="20"/>
        </w:trPr>
        <w:tc>
          <w:tcPr>
            <w:tcW w:w="990" w:type="pct"/>
            <w:vAlign w:val="center"/>
          </w:tcPr>
          <w:p w:rsidR="00843C9F" w:rsidRPr="00843C9F" w:rsidRDefault="00843C9F" w:rsidP="00843C9F">
            <w:pPr>
              <w:ind w:firstLine="0"/>
              <w:jc w:val="left"/>
              <w:rPr>
                <w:color w:val="000000"/>
                <w:sz w:val="24"/>
              </w:rPr>
            </w:pPr>
            <w:r w:rsidRPr="00843C9F">
              <w:rPr>
                <w:color w:val="000000"/>
                <w:sz w:val="24"/>
                <w:szCs w:val="20"/>
              </w:rPr>
              <w:t>«Graff»</w:t>
            </w:r>
          </w:p>
        </w:tc>
        <w:tc>
          <w:tcPr>
            <w:tcW w:w="2085" w:type="pct"/>
            <w:vAlign w:val="center"/>
          </w:tcPr>
          <w:p w:rsidR="00843C9F" w:rsidRPr="00843C9F" w:rsidRDefault="00843C9F" w:rsidP="00843C9F">
            <w:pPr>
              <w:ind w:firstLine="0"/>
              <w:rPr>
                <w:sz w:val="24"/>
                <w:szCs w:val="28"/>
              </w:rPr>
            </w:pPr>
            <w:r w:rsidRPr="00843C9F">
              <w:rPr>
                <w:sz w:val="24"/>
                <w:szCs w:val="28"/>
              </w:rPr>
              <w:t>- Высокая квалификация персонала;</w:t>
            </w:r>
          </w:p>
          <w:p w:rsidR="00843C9F" w:rsidRPr="00843C9F" w:rsidRDefault="00843C9F" w:rsidP="00843C9F">
            <w:pPr>
              <w:ind w:firstLine="0"/>
              <w:rPr>
                <w:sz w:val="24"/>
                <w:szCs w:val="28"/>
              </w:rPr>
            </w:pPr>
            <w:r w:rsidRPr="00843C9F">
              <w:rPr>
                <w:sz w:val="24"/>
                <w:szCs w:val="28"/>
              </w:rPr>
              <w:t>- Удобное месторасположение;</w:t>
            </w:r>
          </w:p>
          <w:p w:rsidR="00843C9F" w:rsidRPr="00843C9F" w:rsidRDefault="00843C9F" w:rsidP="00843C9F">
            <w:pPr>
              <w:ind w:firstLine="0"/>
              <w:rPr>
                <w:sz w:val="24"/>
                <w:szCs w:val="28"/>
              </w:rPr>
            </w:pPr>
            <w:r w:rsidRPr="00843C9F">
              <w:rPr>
                <w:sz w:val="24"/>
                <w:szCs w:val="28"/>
              </w:rPr>
              <w:t>- Постоянные рекламные кампании;</w:t>
            </w:r>
          </w:p>
        </w:tc>
        <w:tc>
          <w:tcPr>
            <w:tcW w:w="1924" w:type="pct"/>
            <w:vAlign w:val="center"/>
          </w:tcPr>
          <w:p w:rsidR="00843C9F" w:rsidRPr="00843C9F" w:rsidRDefault="00843C9F" w:rsidP="00843C9F">
            <w:pPr>
              <w:ind w:firstLine="0"/>
              <w:rPr>
                <w:sz w:val="24"/>
                <w:szCs w:val="28"/>
                <w:lang w:val="en-US"/>
              </w:rPr>
            </w:pPr>
            <w:r w:rsidRPr="00843C9F">
              <w:rPr>
                <w:sz w:val="24"/>
                <w:szCs w:val="28"/>
              </w:rPr>
              <w:t xml:space="preserve">- Завышенные цены; </w:t>
            </w:r>
          </w:p>
          <w:p w:rsidR="00843C9F" w:rsidRPr="00843C9F" w:rsidRDefault="00843C9F" w:rsidP="00843C9F">
            <w:pPr>
              <w:ind w:firstLine="0"/>
              <w:rPr>
                <w:sz w:val="24"/>
                <w:szCs w:val="28"/>
                <w:lang w:val="en-US"/>
              </w:rPr>
            </w:pPr>
            <w:r w:rsidRPr="00843C9F">
              <w:rPr>
                <w:sz w:val="24"/>
                <w:szCs w:val="28"/>
                <w:lang w:val="en-US"/>
              </w:rPr>
              <w:t xml:space="preserve">- </w:t>
            </w:r>
            <w:r w:rsidRPr="00843C9F">
              <w:rPr>
                <w:sz w:val="24"/>
                <w:szCs w:val="28"/>
              </w:rPr>
              <w:t>Низкий ассортимент;</w:t>
            </w:r>
          </w:p>
        </w:tc>
      </w:tr>
      <w:tr w:rsidR="00843C9F" w:rsidRPr="00843C9F" w:rsidTr="00990480">
        <w:trPr>
          <w:trHeight w:val="20"/>
        </w:trPr>
        <w:tc>
          <w:tcPr>
            <w:tcW w:w="990" w:type="pct"/>
            <w:vAlign w:val="center"/>
          </w:tcPr>
          <w:p w:rsidR="00843C9F" w:rsidRPr="00843C9F" w:rsidRDefault="00843C9F" w:rsidP="00843C9F">
            <w:pPr>
              <w:ind w:firstLine="0"/>
              <w:jc w:val="left"/>
              <w:rPr>
                <w:color w:val="000000"/>
                <w:sz w:val="24"/>
              </w:rPr>
            </w:pPr>
            <w:r w:rsidRPr="00843C9F">
              <w:rPr>
                <w:color w:val="000000"/>
                <w:sz w:val="24"/>
                <w:szCs w:val="20"/>
              </w:rPr>
              <w:t>«FADDIST»</w:t>
            </w:r>
          </w:p>
        </w:tc>
        <w:tc>
          <w:tcPr>
            <w:tcW w:w="2085" w:type="pct"/>
            <w:vAlign w:val="center"/>
          </w:tcPr>
          <w:p w:rsidR="00843C9F" w:rsidRPr="00843C9F" w:rsidRDefault="00843C9F" w:rsidP="00843C9F">
            <w:pPr>
              <w:ind w:firstLine="0"/>
              <w:rPr>
                <w:sz w:val="24"/>
                <w:szCs w:val="28"/>
              </w:rPr>
            </w:pPr>
            <w:r w:rsidRPr="00843C9F">
              <w:rPr>
                <w:sz w:val="24"/>
                <w:szCs w:val="28"/>
              </w:rPr>
              <w:t>- Собственные складские помещения;</w:t>
            </w:r>
          </w:p>
        </w:tc>
        <w:tc>
          <w:tcPr>
            <w:tcW w:w="1924" w:type="pct"/>
            <w:vAlign w:val="center"/>
          </w:tcPr>
          <w:p w:rsidR="00843C9F" w:rsidRPr="00843C9F" w:rsidRDefault="00843C9F" w:rsidP="00843C9F">
            <w:pPr>
              <w:ind w:firstLine="0"/>
              <w:rPr>
                <w:sz w:val="24"/>
                <w:szCs w:val="28"/>
              </w:rPr>
            </w:pPr>
            <w:r w:rsidRPr="00843C9F">
              <w:rPr>
                <w:sz w:val="24"/>
                <w:szCs w:val="28"/>
              </w:rPr>
              <w:t>- Малое количество товара;</w:t>
            </w:r>
          </w:p>
        </w:tc>
      </w:tr>
      <w:tr w:rsidR="00843C9F" w:rsidRPr="00843C9F" w:rsidTr="00990480">
        <w:trPr>
          <w:trHeight w:val="20"/>
        </w:trPr>
        <w:tc>
          <w:tcPr>
            <w:tcW w:w="990" w:type="pct"/>
            <w:vAlign w:val="center"/>
          </w:tcPr>
          <w:p w:rsidR="00843C9F" w:rsidRPr="00843C9F" w:rsidRDefault="00843C9F" w:rsidP="00843C9F">
            <w:pPr>
              <w:ind w:firstLine="0"/>
              <w:jc w:val="left"/>
              <w:rPr>
                <w:color w:val="000000"/>
                <w:sz w:val="24"/>
              </w:rPr>
            </w:pPr>
            <w:r w:rsidRPr="00843C9F">
              <w:rPr>
                <w:color w:val="000000"/>
                <w:sz w:val="24"/>
                <w:szCs w:val="20"/>
              </w:rPr>
              <w:t>«STELLIT»</w:t>
            </w:r>
          </w:p>
        </w:tc>
        <w:tc>
          <w:tcPr>
            <w:tcW w:w="2085" w:type="pct"/>
            <w:vAlign w:val="center"/>
          </w:tcPr>
          <w:p w:rsidR="00843C9F" w:rsidRPr="00843C9F" w:rsidRDefault="00843C9F" w:rsidP="00843C9F">
            <w:pPr>
              <w:ind w:firstLine="0"/>
              <w:rPr>
                <w:sz w:val="24"/>
                <w:szCs w:val="28"/>
              </w:rPr>
            </w:pPr>
            <w:r w:rsidRPr="00843C9F">
              <w:rPr>
                <w:sz w:val="24"/>
                <w:szCs w:val="28"/>
              </w:rPr>
              <w:t>- Соответствующее качество</w:t>
            </w:r>
          </w:p>
        </w:tc>
        <w:tc>
          <w:tcPr>
            <w:tcW w:w="1924" w:type="pct"/>
            <w:vAlign w:val="center"/>
          </w:tcPr>
          <w:p w:rsidR="00843C9F" w:rsidRPr="00843C9F" w:rsidRDefault="00843C9F" w:rsidP="00843C9F">
            <w:pPr>
              <w:ind w:firstLine="0"/>
              <w:rPr>
                <w:sz w:val="24"/>
                <w:szCs w:val="28"/>
              </w:rPr>
            </w:pPr>
            <w:r w:rsidRPr="00843C9F">
              <w:rPr>
                <w:sz w:val="24"/>
                <w:szCs w:val="28"/>
              </w:rPr>
              <w:t>- Малое количество товара;</w:t>
            </w:r>
          </w:p>
          <w:p w:rsidR="00843C9F" w:rsidRPr="00843C9F" w:rsidRDefault="00843C9F" w:rsidP="00843C9F">
            <w:pPr>
              <w:ind w:firstLine="0"/>
              <w:rPr>
                <w:sz w:val="24"/>
                <w:szCs w:val="28"/>
              </w:rPr>
            </w:pPr>
            <w:r w:rsidRPr="00843C9F">
              <w:rPr>
                <w:sz w:val="24"/>
                <w:szCs w:val="28"/>
              </w:rPr>
              <w:t>- Высокая текучесть кадров;</w:t>
            </w:r>
          </w:p>
        </w:tc>
      </w:tr>
    </w:tbl>
    <w:p w:rsidR="0092034E" w:rsidRDefault="0092034E" w:rsidP="0002610C"/>
    <w:p w:rsidR="000F27D8" w:rsidRDefault="00843C9F" w:rsidP="0002610C">
      <w:r>
        <w:t>Таким образом, можно сделать вывод, что предприятие имеет сильные ст</w:t>
      </w:r>
      <w:r>
        <w:t>о</w:t>
      </w:r>
      <w:r>
        <w:t xml:space="preserve">роны такие как, </w:t>
      </w:r>
      <w:r w:rsidR="0002610C">
        <w:t xml:space="preserve">широкий ассортимент, удобное расположение отдела и долгое пребывание на рынке. </w:t>
      </w:r>
    </w:p>
    <w:p w:rsidR="000F27D8" w:rsidRDefault="000F27D8" w:rsidP="0002610C">
      <w:r>
        <w:t>Также салон обуви «</w:t>
      </w:r>
      <w:r>
        <w:rPr>
          <w:lang w:val="en-US"/>
        </w:rPr>
        <w:t>Best</w:t>
      </w:r>
      <w:r>
        <w:t>Обувь» имеет широкий ассортимент акций и ск</w:t>
      </w:r>
      <w:r>
        <w:t>и</w:t>
      </w:r>
      <w:r>
        <w:t>док:</w:t>
      </w:r>
    </w:p>
    <w:p w:rsidR="000F27D8" w:rsidRDefault="00FA1C69" w:rsidP="00FA1C69">
      <w:pPr>
        <w:pStyle w:val="a3"/>
        <w:numPr>
          <w:ilvl w:val="0"/>
          <w:numId w:val="7"/>
        </w:numPr>
        <w:ind w:left="0" w:firstLine="709"/>
      </w:pPr>
      <w:r>
        <w:t>с</w:t>
      </w:r>
      <w:r w:rsidR="000F27D8">
        <w:t>кидка выходного дня на несколько моделей от 10% до 20%;</w:t>
      </w:r>
    </w:p>
    <w:p w:rsidR="000F27D8" w:rsidRDefault="00FA1C69" w:rsidP="00FA1C69">
      <w:pPr>
        <w:pStyle w:val="a3"/>
        <w:numPr>
          <w:ilvl w:val="0"/>
          <w:numId w:val="7"/>
        </w:numPr>
        <w:ind w:left="0" w:firstLine="709"/>
      </w:pPr>
      <w:r>
        <w:t>п</w:t>
      </w:r>
      <w:r w:rsidR="000F27D8">
        <w:t>ри покупке двух пар обуви, на вторую пару действует скидка 10%;</w:t>
      </w:r>
    </w:p>
    <w:p w:rsidR="000F27D8" w:rsidRDefault="00FA1C69" w:rsidP="00FA1C69">
      <w:pPr>
        <w:pStyle w:val="a3"/>
        <w:numPr>
          <w:ilvl w:val="0"/>
          <w:numId w:val="7"/>
        </w:numPr>
        <w:ind w:left="0" w:firstLine="709"/>
      </w:pPr>
      <w:r>
        <w:t>п</w:t>
      </w:r>
      <w:r w:rsidR="000F27D8">
        <w:t>ри покупке зимних сапог в январе и в феврале сандалии или бос</w:t>
      </w:r>
      <w:r w:rsidR="000F27D8">
        <w:t>о</w:t>
      </w:r>
      <w:r w:rsidR="000F27D8">
        <w:t>ножки в подарок (не дороже 2000 рублей);</w:t>
      </w:r>
    </w:p>
    <w:p w:rsidR="000F27D8" w:rsidRDefault="00FA1C69" w:rsidP="00FA1C69">
      <w:pPr>
        <w:pStyle w:val="a3"/>
        <w:numPr>
          <w:ilvl w:val="0"/>
          <w:numId w:val="7"/>
        </w:numPr>
        <w:ind w:left="0" w:firstLine="709"/>
      </w:pPr>
      <w:r>
        <w:t>д</w:t>
      </w:r>
      <w:r w:rsidR="000F27D8">
        <w:t>исконтная карта 5% выдаётся при покупке двух пар обуви;</w:t>
      </w:r>
    </w:p>
    <w:p w:rsidR="000F27D8" w:rsidRDefault="00FA1C69" w:rsidP="00FA1C69">
      <w:pPr>
        <w:pStyle w:val="a3"/>
        <w:numPr>
          <w:ilvl w:val="0"/>
          <w:numId w:val="7"/>
        </w:numPr>
        <w:ind w:left="0" w:firstLine="709"/>
      </w:pPr>
      <w:r>
        <w:t>п</w:t>
      </w:r>
      <w:r w:rsidR="000F27D8">
        <w:t>енсионерам предоставляется скидка 5%;</w:t>
      </w:r>
    </w:p>
    <w:p w:rsidR="000F27D8" w:rsidRDefault="00FA1C69" w:rsidP="00FA1C69">
      <w:pPr>
        <w:pStyle w:val="a3"/>
        <w:numPr>
          <w:ilvl w:val="0"/>
          <w:numId w:val="7"/>
        </w:numPr>
        <w:ind w:left="0" w:firstLine="709"/>
      </w:pPr>
      <w:r>
        <w:t>н</w:t>
      </w:r>
      <w:r w:rsidR="000F27D8">
        <w:t>а последнюю пару модели предоставляется скидка до 20%;</w:t>
      </w:r>
    </w:p>
    <w:p w:rsidR="0002610C" w:rsidRDefault="0002610C" w:rsidP="0002610C">
      <w:pPr>
        <w:rPr>
          <w:szCs w:val="24"/>
          <w:lang w:eastAsia="ar-SA"/>
        </w:rPr>
      </w:pPr>
      <w:r>
        <w:lastRenderedPageBreak/>
        <w:t>Однако салон обуви «</w:t>
      </w:r>
      <w:r>
        <w:rPr>
          <w:lang w:val="en-US"/>
        </w:rPr>
        <w:t>Best</w:t>
      </w:r>
      <w:r>
        <w:t>Обувь»</w:t>
      </w:r>
      <w:r w:rsidRPr="006352E9">
        <w:rPr>
          <w:szCs w:val="24"/>
          <w:lang w:eastAsia="ar-SA"/>
        </w:rPr>
        <w:t xml:space="preserve">имеет </w:t>
      </w:r>
      <w:r>
        <w:rPr>
          <w:szCs w:val="24"/>
          <w:lang w:eastAsia="ar-SA"/>
        </w:rPr>
        <w:t>наименьший</w:t>
      </w:r>
      <w:r w:rsidRPr="006352E9">
        <w:rPr>
          <w:szCs w:val="24"/>
          <w:lang w:eastAsia="ar-SA"/>
        </w:rPr>
        <w:t xml:space="preserve"> показатель</w:t>
      </w:r>
      <w:r>
        <w:rPr>
          <w:szCs w:val="24"/>
          <w:lang w:eastAsia="ar-SA"/>
        </w:rPr>
        <w:t xml:space="preserve"> конкуре</w:t>
      </w:r>
      <w:r>
        <w:rPr>
          <w:szCs w:val="24"/>
          <w:lang w:eastAsia="ar-SA"/>
        </w:rPr>
        <w:t>н</w:t>
      </w:r>
      <w:r>
        <w:rPr>
          <w:szCs w:val="24"/>
          <w:lang w:eastAsia="ar-SA"/>
        </w:rPr>
        <w:t>тоспособности</w:t>
      </w:r>
      <w:r w:rsidRPr="006352E9">
        <w:rPr>
          <w:szCs w:val="24"/>
          <w:lang w:eastAsia="ar-SA"/>
        </w:rPr>
        <w:t xml:space="preserve">. Это значит, что </w:t>
      </w:r>
      <w:r>
        <w:rPr>
          <w:szCs w:val="24"/>
          <w:lang w:eastAsia="ar-SA"/>
        </w:rPr>
        <w:t>предприятие</w:t>
      </w:r>
      <w:r w:rsidRPr="006352E9">
        <w:rPr>
          <w:szCs w:val="24"/>
          <w:lang w:eastAsia="ar-SA"/>
        </w:rPr>
        <w:t xml:space="preserve"> является конкурентоспособным, но по каким-то признакам уступает конкурентам. Проанализировав баллы, выявлена низкая оценка за </w:t>
      </w:r>
      <w:r>
        <w:rPr>
          <w:szCs w:val="24"/>
          <w:lang w:eastAsia="ar-SA"/>
        </w:rPr>
        <w:t xml:space="preserve">интерьер.  </w:t>
      </w:r>
    </w:p>
    <w:p w:rsidR="0021148B" w:rsidRPr="0092034E" w:rsidRDefault="0092034E" w:rsidP="0092034E">
      <w:pPr>
        <w:rPr>
          <w:b/>
          <w:szCs w:val="28"/>
        </w:rPr>
      </w:pPr>
      <w:r w:rsidRPr="0092034E">
        <w:rPr>
          <w:b/>
          <w:szCs w:val="28"/>
        </w:rPr>
        <w:t>А</w:t>
      </w:r>
      <w:r w:rsidR="0021148B" w:rsidRPr="0092034E">
        <w:rPr>
          <w:b/>
          <w:szCs w:val="28"/>
        </w:rPr>
        <w:t>нализ организационного уровня «</w:t>
      </w:r>
      <w:r w:rsidR="0021148B" w:rsidRPr="0092034E">
        <w:rPr>
          <w:b/>
          <w:szCs w:val="28"/>
          <w:lang w:val="en-US"/>
        </w:rPr>
        <w:t>Best</w:t>
      </w:r>
      <w:r w:rsidR="0021148B" w:rsidRPr="0092034E">
        <w:rPr>
          <w:b/>
          <w:szCs w:val="28"/>
        </w:rPr>
        <w:t xml:space="preserve"> Обувь»</w:t>
      </w:r>
      <w:r>
        <w:rPr>
          <w:b/>
          <w:szCs w:val="28"/>
        </w:rPr>
        <w:t>.</w:t>
      </w:r>
    </w:p>
    <w:p w:rsidR="0021148B" w:rsidRDefault="0021148B" w:rsidP="0021148B">
      <w:r>
        <w:t>Салон обуви «</w:t>
      </w:r>
      <w:r>
        <w:rPr>
          <w:lang w:val="en-US"/>
        </w:rPr>
        <w:t>Best</w:t>
      </w:r>
      <w:r>
        <w:t>Обувь»</w:t>
      </w:r>
      <w:r w:rsidRPr="00956623">
        <w:t xml:space="preserve"> осуществляет общее управление предприятием, разработку стратегии предприятия, контроль </w:t>
      </w:r>
      <w:r>
        <w:t>над</w:t>
      </w:r>
      <w:r w:rsidRPr="00956623">
        <w:t xml:space="preserve"> деятельностью. На вершине о</w:t>
      </w:r>
      <w:r w:rsidRPr="00956623">
        <w:t>р</w:t>
      </w:r>
      <w:r w:rsidRPr="00956623">
        <w:t>ганизационно-управленческой структуры предприя</w:t>
      </w:r>
      <w:r>
        <w:t>тия, в соответствии с рису</w:t>
      </w:r>
      <w:r>
        <w:t>н</w:t>
      </w:r>
      <w:r>
        <w:t>ком 9</w:t>
      </w:r>
      <w:r w:rsidR="00EC5AB5">
        <w:t xml:space="preserve">, </w:t>
      </w:r>
      <w:r w:rsidRPr="00956623">
        <w:t>наход</w:t>
      </w:r>
      <w:r>
        <w:t>ится директор</w:t>
      </w:r>
      <w:r w:rsidRPr="00956623">
        <w:t xml:space="preserve">.  </w:t>
      </w:r>
    </w:p>
    <w:p w:rsidR="0021148B" w:rsidRPr="00956623" w:rsidRDefault="0021148B" w:rsidP="0021148B">
      <w:r w:rsidRPr="00956623">
        <w:t xml:space="preserve">Директор управляет работой предприятия и осуществляет контроль </w:t>
      </w:r>
      <w:r>
        <w:t>над</w:t>
      </w:r>
      <w:r w:rsidRPr="00956623">
        <w:t xml:space="preserve"> е</w:t>
      </w:r>
      <w:r>
        <w:t>го де</w:t>
      </w:r>
      <w:r w:rsidR="00EC5AB5">
        <w:t>ятельностью. Ему подчинены два продавца</w:t>
      </w:r>
      <w:r>
        <w:t>.</w:t>
      </w:r>
    </w:p>
    <w:p w:rsidR="0021148B" w:rsidRPr="00956623" w:rsidRDefault="0021148B" w:rsidP="0021148B">
      <w:r w:rsidRPr="00956623">
        <w:t>К функциональным об</w:t>
      </w:r>
      <w:r>
        <w:t xml:space="preserve">язанностям директора относятся: </w:t>
      </w:r>
      <w:r w:rsidRPr="00956623">
        <w:t>заключение догов</w:t>
      </w:r>
      <w:r w:rsidRPr="00956623">
        <w:t>о</w:t>
      </w:r>
      <w:r w:rsidRPr="00956623">
        <w:t>ров о приеме на работу, договоров поставки, ценообразование, составление заявки поставщикам на товар на основе данных, предоставляемых продавцами. А так же директор ведет учет и анализ движения товаров, денежных средств, ведет расчеты с поставщиками, рассчитывает и анализирует финансовые результаты деятельн</w:t>
      </w:r>
      <w:r w:rsidRPr="00956623">
        <w:t>о</w:t>
      </w:r>
      <w:r w:rsidRPr="00956623">
        <w:t>сти предприятия, ведет сбор финансовой и учетной документации, составляет и отправляет налоговые декларации в государственную налоговую инспекцию, н</w:t>
      </w:r>
      <w:r w:rsidRPr="00956623">
        <w:t>а</w:t>
      </w:r>
      <w:r w:rsidRPr="00956623">
        <w:t>числяет заработную плату работникам.</w:t>
      </w:r>
    </w:p>
    <w:p w:rsidR="0021148B" w:rsidRPr="00956623" w:rsidRDefault="0021148B" w:rsidP="0021148B">
      <w:r w:rsidRPr="00956623">
        <w:t>В обязанности  продавцов входит: внимательная и чуткая помощь к покуп</w:t>
      </w:r>
      <w:r w:rsidRPr="00956623">
        <w:t>а</w:t>
      </w:r>
      <w:r w:rsidRPr="00956623">
        <w:t>телям при выборе</w:t>
      </w:r>
      <w:r>
        <w:t xml:space="preserve"> обуви</w:t>
      </w:r>
      <w:r w:rsidRPr="00956623">
        <w:t xml:space="preserve">, так как каждому покупателю всегда нужно найти свой индивидуальный подход и предоставить товар так, чтобы ему хотелось приходить снова и снова. </w:t>
      </w:r>
      <w:r>
        <w:t>П</w:t>
      </w:r>
      <w:r w:rsidRPr="00956623">
        <w:t>остоянное поддержание чистоты в отделе, при поступлении нов</w:t>
      </w:r>
      <w:r w:rsidRPr="00956623">
        <w:t>о</w:t>
      </w:r>
      <w:r w:rsidRPr="00956623">
        <w:t>го товара обзванивать постоянных клиентов и приглашать их посе</w:t>
      </w:r>
      <w:r>
        <w:t xml:space="preserve">тить </w:t>
      </w:r>
      <w:r w:rsidRPr="00956623">
        <w:t>магазин</w:t>
      </w:r>
      <w:r>
        <w:t>ы</w:t>
      </w:r>
      <w:r w:rsidRPr="00956623">
        <w:t xml:space="preserve">. </w:t>
      </w:r>
      <w:r>
        <w:t>П</w:t>
      </w:r>
      <w:r w:rsidRPr="00956623">
        <w:t xml:space="preserve">оздравление клиентов в праздники и их дни рождения, открытками или </w:t>
      </w:r>
      <w:r w:rsidRPr="00956623">
        <w:rPr>
          <w:lang w:val="en-US"/>
        </w:rPr>
        <w:t>SMS</w:t>
      </w:r>
      <w:r w:rsidRPr="00956623">
        <w:t xml:space="preserve"> с</w:t>
      </w:r>
      <w:r w:rsidRPr="00956623">
        <w:t>о</w:t>
      </w:r>
      <w:r w:rsidRPr="00956623">
        <w:t>общениями. Всегда хочется, чтобы клиент получил от покупки массу полож</w:t>
      </w:r>
      <w:r w:rsidRPr="00956623">
        <w:t>и</w:t>
      </w:r>
      <w:r w:rsidRPr="00956623">
        <w:t>тельных эмоций и  чувство удовлетворенности.</w:t>
      </w:r>
    </w:p>
    <w:p w:rsidR="0021148B" w:rsidRPr="00956623" w:rsidRDefault="0021148B" w:rsidP="0021148B">
      <w:r w:rsidRPr="00956623">
        <w:t>Одной из главных задач директора является работа с персоналом и орган</w:t>
      </w:r>
      <w:r w:rsidRPr="00956623">
        <w:t>и</w:t>
      </w:r>
      <w:r w:rsidRPr="00956623">
        <w:t>зация обслуживания клиентов магазина, так как от этого зависит 80% успеха ра</w:t>
      </w:r>
      <w:r w:rsidRPr="00956623">
        <w:t>з</w:t>
      </w:r>
      <w:r w:rsidRPr="00956623">
        <w:t xml:space="preserve">вития предприятия. </w:t>
      </w:r>
    </w:p>
    <w:p w:rsidR="0021148B" w:rsidRDefault="0021148B" w:rsidP="0021148B">
      <w:r w:rsidRPr="00956623">
        <w:lastRenderedPageBreak/>
        <w:t xml:space="preserve">В настоящее время на предприятии работает </w:t>
      </w:r>
      <w:r w:rsidR="00EC5AB5">
        <w:t>3</w:t>
      </w:r>
      <w:r w:rsidRPr="00956623">
        <w:t>человек</w:t>
      </w:r>
      <w:r w:rsidR="00EC5AB5">
        <w:t>а</w:t>
      </w:r>
      <w:r w:rsidRPr="00956623">
        <w:t>. Организационная стру</w:t>
      </w:r>
      <w:r>
        <w:t>ктура представлена на рисунке 9.</w:t>
      </w:r>
    </w:p>
    <w:p w:rsidR="0021148B" w:rsidRDefault="0021148B" w:rsidP="0021148B"/>
    <w:p w:rsidR="0021148B" w:rsidRPr="00956623" w:rsidRDefault="0021148B" w:rsidP="00B47B7C">
      <w:pPr>
        <w:spacing w:line="276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759532" cy="1781298"/>
            <wp:effectExtent l="0" t="0" r="0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21148B" w:rsidRPr="00956623" w:rsidRDefault="0021148B" w:rsidP="00B47B7C">
      <w:pPr>
        <w:spacing w:line="240" w:lineRule="auto"/>
        <w:ind w:firstLine="0"/>
        <w:jc w:val="center"/>
      </w:pPr>
      <w:r w:rsidRPr="00956623">
        <w:t xml:space="preserve">Рисунок </w:t>
      </w:r>
      <w:r>
        <w:t>9–</w:t>
      </w:r>
      <w:r w:rsidRPr="00956623">
        <w:t xml:space="preserve"> Организационная структура </w:t>
      </w:r>
      <w:r>
        <w:t>салона обуви «</w:t>
      </w:r>
      <w:r>
        <w:rPr>
          <w:lang w:val="en-US"/>
        </w:rPr>
        <w:t>Best</w:t>
      </w:r>
      <w:r>
        <w:t>Обувь»</w:t>
      </w:r>
    </w:p>
    <w:p w:rsidR="0092034E" w:rsidRDefault="0092034E" w:rsidP="00A2366A"/>
    <w:p w:rsidR="0021148B" w:rsidRPr="00A0240D" w:rsidRDefault="0021148B" w:rsidP="00A2366A">
      <w:r w:rsidRPr="00A0240D">
        <w:t>Структур</w:t>
      </w:r>
      <w:r>
        <w:t>а салона обуви «</w:t>
      </w:r>
      <w:r>
        <w:rPr>
          <w:lang w:val="en-US"/>
        </w:rPr>
        <w:t>Best</w:t>
      </w:r>
      <w:r>
        <w:t>Обувь»</w:t>
      </w:r>
      <w:r w:rsidRPr="00A0240D">
        <w:t xml:space="preserve"> является л</w:t>
      </w:r>
      <w:r>
        <w:t>инейно-функциональной</w:t>
      </w:r>
      <w:r w:rsidRPr="00A0240D">
        <w:t>, создана единая линия руководства  и прямой путь активного воздействия на по</w:t>
      </w:r>
      <w:r w:rsidRPr="00A0240D">
        <w:t>д</w:t>
      </w:r>
      <w:r w:rsidRPr="00A0240D">
        <w:t>чиненных. Это уменьшает возможность противоречивых и не увязанных заданий, укрепляет личную ответственность.В данной структуре существуют как верт</w:t>
      </w:r>
      <w:r w:rsidRPr="00A0240D">
        <w:t>и</w:t>
      </w:r>
      <w:r w:rsidRPr="00A0240D">
        <w:t>кальные, так и горизонтальные связи.</w:t>
      </w:r>
    </w:p>
    <w:p w:rsidR="0021148B" w:rsidRDefault="0021148B" w:rsidP="00A2366A">
      <w:r w:rsidRPr="00A0240D">
        <w:t>Стабильность такой структуры обеспечивают непрерывные связи, которые составляют основу структуры организации. Непрерывными являются, например, отношения иерархической соподчиненности, отношения между смежными по</w:t>
      </w:r>
      <w:r w:rsidRPr="00A0240D">
        <w:t>д</w:t>
      </w:r>
      <w:r w:rsidRPr="00A0240D">
        <w:t>разделениями. Помимо непрерывных, существуют также дискретные связи, кот</w:t>
      </w:r>
      <w:r w:rsidRPr="00A0240D">
        <w:t>о</w:t>
      </w:r>
      <w:r w:rsidRPr="00A0240D">
        <w:t xml:space="preserve">рые могут быть периодическими и ситуационными. </w:t>
      </w:r>
    </w:p>
    <w:p w:rsidR="0021148B" w:rsidRPr="00A0240D" w:rsidRDefault="0021148B" w:rsidP="00A2366A">
      <w:r w:rsidRPr="00A0240D">
        <w:t>Основные информационные потоки:</w:t>
      </w:r>
    </w:p>
    <w:p w:rsidR="0021148B" w:rsidRPr="00A0240D" w:rsidRDefault="0021148B" w:rsidP="00A2366A">
      <w:pPr>
        <w:pStyle w:val="a3"/>
        <w:numPr>
          <w:ilvl w:val="0"/>
          <w:numId w:val="8"/>
        </w:numPr>
        <w:ind w:left="0" w:firstLine="709"/>
        <w:jc w:val="both"/>
      </w:pPr>
      <w:r>
        <w:t>п</w:t>
      </w:r>
      <w:r w:rsidRPr="00A0240D">
        <w:t>о вертикали сверху вниз – плановая, руководящая, инструктивная информация и приказы;</w:t>
      </w:r>
    </w:p>
    <w:p w:rsidR="0021148B" w:rsidRPr="00A0240D" w:rsidRDefault="0021148B" w:rsidP="00A2366A">
      <w:pPr>
        <w:pStyle w:val="a3"/>
        <w:numPr>
          <w:ilvl w:val="0"/>
          <w:numId w:val="8"/>
        </w:numPr>
        <w:ind w:left="0" w:firstLine="709"/>
        <w:jc w:val="both"/>
      </w:pPr>
      <w:r>
        <w:t>п</w:t>
      </w:r>
      <w:r w:rsidRPr="00A0240D">
        <w:t>о вертикали снизу вверх – аналитическая, учетная, рекомендательная информация и запросы  к руководству;</w:t>
      </w:r>
    </w:p>
    <w:p w:rsidR="0021148B" w:rsidRPr="00A0240D" w:rsidRDefault="0021148B" w:rsidP="00A2366A">
      <w:pPr>
        <w:pStyle w:val="a3"/>
        <w:numPr>
          <w:ilvl w:val="0"/>
          <w:numId w:val="8"/>
        </w:numPr>
        <w:ind w:left="0" w:firstLine="709"/>
        <w:jc w:val="both"/>
      </w:pPr>
      <w:r>
        <w:t>п</w:t>
      </w:r>
      <w:r w:rsidRPr="00A0240D">
        <w:t>о горизонтали – информация, обеспечивающая взаимокоординацию, и горизонтальную координацию деятельности.</w:t>
      </w:r>
    </w:p>
    <w:p w:rsidR="0021148B" w:rsidRDefault="0021148B" w:rsidP="00A2366A">
      <w:pPr>
        <w:suppressAutoHyphens/>
        <w:rPr>
          <w:szCs w:val="28"/>
        </w:rPr>
      </w:pPr>
      <w:r w:rsidRPr="00DE51F8">
        <w:rPr>
          <w:szCs w:val="28"/>
        </w:rPr>
        <w:t>Преимущества линейно-функциональной структуры:</w:t>
      </w:r>
    </w:p>
    <w:p w:rsidR="0021148B" w:rsidRPr="006F0E6C" w:rsidRDefault="0021148B" w:rsidP="00A2366A">
      <w:pPr>
        <w:pStyle w:val="a3"/>
        <w:numPr>
          <w:ilvl w:val="0"/>
          <w:numId w:val="9"/>
        </w:numPr>
        <w:suppressAutoHyphens/>
        <w:ind w:left="0" w:firstLine="709"/>
        <w:jc w:val="both"/>
        <w:rPr>
          <w:szCs w:val="28"/>
        </w:rPr>
      </w:pPr>
      <w:r w:rsidRPr="006F0E6C">
        <w:rPr>
          <w:szCs w:val="28"/>
        </w:rPr>
        <w:lastRenderedPageBreak/>
        <w:t>линейный руководитель выполняет функции координатора, что исключает противоречия в решениях и распоряжениях;</w:t>
      </w:r>
    </w:p>
    <w:p w:rsidR="0021148B" w:rsidRDefault="0021148B" w:rsidP="00A2366A">
      <w:pPr>
        <w:pStyle w:val="a3"/>
        <w:numPr>
          <w:ilvl w:val="0"/>
          <w:numId w:val="9"/>
        </w:numPr>
        <w:ind w:left="0" w:firstLine="709"/>
        <w:jc w:val="both"/>
      </w:pPr>
      <w:r>
        <w:t>л</w:t>
      </w:r>
      <w:r w:rsidRPr="004A5090">
        <w:t>инейный руководитель является единственным руководителем для каждого из работников. Как следствие – более сильная мотивация и отсутствие возможности избежать выполнение своих обязанностей;</w:t>
      </w:r>
    </w:p>
    <w:p w:rsidR="0021148B" w:rsidRDefault="0021148B" w:rsidP="00A2366A">
      <w:pPr>
        <w:pStyle w:val="a3"/>
        <w:numPr>
          <w:ilvl w:val="0"/>
          <w:numId w:val="9"/>
        </w:numPr>
        <w:ind w:left="0" w:firstLine="709"/>
        <w:jc w:val="both"/>
      </w:pPr>
      <w:r w:rsidRPr="006F0E6C">
        <w:rPr>
          <w:szCs w:val="28"/>
        </w:rPr>
        <w:t>уровень компетенции решений сохраняется на том же уровне, что и при функциональной структуре.</w:t>
      </w:r>
    </w:p>
    <w:p w:rsidR="0021148B" w:rsidRDefault="0021148B" w:rsidP="00A2366A">
      <w:r w:rsidRPr="00DE51F8">
        <w:rPr>
          <w:szCs w:val="28"/>
        </w:rPr>
        <w:t>Недостатки линейно-функциональной структуры:</w:t>
      </w:r>
    </w:p>
    <w:p w:rsidR="0021148B" w:rsidRDefault="0021148B" w:rsidP="00A2366A">
      <w:pPr>
        <w:pStyle w:val="a3"/>
        <w:numPr>
          <w:ilvl w:val="0"/>
          <w:numId w:val="10"/>
        </w:numPr>
        <w:ind w:left="0" w:firstLine="709"/>
        <w:jc w:val="both"/>
      </w:pPr>
      <w:r>
        <w:t>и</w:t>
      </w:r>
      <w:r w:rsidRPr="006F0E6C">
        <w:rPr>
          <w:szCs w:val="28"/>
        </w:rPr>
        <w:t>злишнее усложнение вертикальных отношений в организации;</w:t>
      </w:r>
    </w:p>
    <w:p w:rsidR="0021148B" w:rsidRDefault="0021148B" w:rsidP="00A2366A">
      <w:pPr>
        <w:pStyle w:val="a3"/>
        <w:numPr>
          <w:ilvl w:val="0"/>
          <w:numId w:val="10"/>
        </w:numPr>
        <w:ind w:left="0" w:firstLine="709"/>
        <w:jc w:val="both"/>
      </w:pPr>
      <w:r w:rsidRPr="006F0E6C">
        <w:rPr>
          <w:szCs w:val="28"/>
        </w:rPr>
        <w:t>на горизонтальном уровне, напротив, отношения развиты слишком слабо, поскольку решения в конечном счете принимает линейный руководитель. В этом отношении функциональная структура более совершенна, поскольку она обеспечивает «связность» действий подразделений, объед</w:t>
      </w:r>
      <w:r w:rsidR="0064241E">
        <w:rPr>
          <w:szCs w:val="28"/>
        </w:rPr>
        <w:t>иненных процессом производства</w:t>
      </w:r>
      <w:r w:rsidRPr="006F0E6C">
        <w:rPr>
          <w:szCs w:val="28"/>
        </w:rPr>
        <w:t>;</w:t>
      </w:r>
    </w:p>
    <w:p w:rsidR="0021148B" w:rsidRPr="006F0E6C" w:rsidRDefault="0021148B" w:rsidP="00A2366A">
      <w:pPr>
        <w:pStyle w:val="a3"/>
        <w:numPr>
          <w:ilvl w:val="0"/>
          <w:numId w:val="10"/>
        </w:numPr>
        <w:ind w:left="0" w:firstLine="709"/>
        <w:jc w:val="both"/>
        <w:rPr>
          <w:szCs w:val="28"/>
        </w:rPr>
      </w:pPr>
      <w:r w:rsidRPr="006F0E6C">
        <w:rPr>
          <w:szCs w:val="28"/>
        </w:rPr>
        <w:t>линейный руководитель, обязанный осуществлять оперативное упра</w:t>
      </w:r>
      <w:r w:rsidRPr="006F0E6C">
        <w:rPr>
          <w:szCs w:val="28"/>
        </w:rPr>
        <w:t>в</w:t>
      </w:r>
      <w:r w:rsidRPr="006F0E6C">
        <w:rPr>
          <w:szCs w:val="28"/>
        </w:rPr>
        <w:t>ление, оказывается перегруженным из-за необходимости принимать решения стратегического характера;</w:t>
      </w:r>
    </w:p>
    <w:p w:rsidR="0021148B" w:rsidRPr="006F0E6C" w:rsidRDefault="0021148B" w:rsidP="00A2366A">
      <w:pPr>
        <w:pStyle w:val="a3"/>
        <w:numPr>
          <w:ilvl w:val="0"/>
          <w:numId w:val="10"/>
        </w:numPr>
        <w:ind w:left="0" w:firstLine="709"/>
        <w:jc w:val="both"/>
        <w:rPr>
          <w:szCs w:val="28"/>
        </w:rPr>
      </w:pPr>
      <w:r w:rsidRPr="006F0E6C">
        <w:rPr>
          <w:szCs w:val="28"/>
        </w:rPr>
        <w:t>каждое звено в рамках линейно-функциональной структуры стремится к решению стоящим перед ним задач, а не к достижения целей, стоящих перед о</w:t>
      </w:r>
      <w:r w:rsidRPr="006F0E6C">
        <w:rPr>
          <w:szCs w:val="28"/>
        </w:rPr>
        <w:t>р</w:t>
      </w:r>
      <w:r w:rsidRPr="006F0E6C">
        <w:rPr>
          <w:szCs w:val="28"/>
        </w:rPr>
        <w:t>ганизацией в целом;</w:t>
      </w:r>
    </w:p>
    <w:p w:rsidR="0021148B" w:rsidRPr="006F0E6C" w:rsidRDefault="0021148B" w:rsidP="00A2366A">
      <w:pPr>
        <w:pStyle w:val="a3"/>
        <w:numPr>
          <w:ilvl w:val="0"/>
          <w:numId w:val="10"/>
        </w:numPr>
        <w:ind w:left="0" w:firstLine="709"/>
        <w:jc w:val="both"/>
        <w:rPr>
          <w:szCs w:val="28"/>
        </w:rPr>
      </w:pPr>
      <w:r w:rsidRPr="006F0E6C">
        <w:rPr>
          <w:szCs w:val="28"/>
        </w:rPr>
        <w:t>линейно-функциональная структура малоприменима на больших предприятиях, поскольку линейный руководитель не может в должной степени координировать деятельность своих подчиненных.</w:t>
      </w:r>
    </w:p>
    <w:p w:rsidR="0021148B" w:rsidRPr="00956623" w:rsidRDefault="0021148B" w:rsidP="00A2366A">
      <w:r w:rsidRPr="00956623">
        <w:t>Созданная линейно-функциональная структура позволяет обеспечить ка</w:t>
      </w:r>
      <w:r w:rsidRPr="00956623">
        <w:t>ж</w:t>
      </w:r>
      <w:r w:rsidRPr="00956623">
        <w:t xml:space="preserve">дый элемент системы четкими, определенными, конкретными полномочиями и ответственностью. </w:t>
      </w:r>
    </w:p>
    <w:p w:rsidR="0021148B" w:rsidRPr="00956623" w:rsidRDefault="0021148B" w:rsidP="00A2366A">
      <w:r w:rsidRPr="00956623">
        <w:t xml:space="preserve">Директор </w:t>
      </w:r>
      <w:r>
        <w:t>салона обуви «</w:t>
      </w:r>
      <w:r>
        <w:rPr>
          <w:lang w:val="en-US"/>
        </w:rPr>
        <w:t>Best</w:t>
      </w:r>
      <w:r>
        <w:t xml:space="preserve">Обувь» </w:t>
      </w:r>
      <w:r w:rsidRPr="00956623">
        <w:t>выступает как звено, организующее и направляющее деятельность своего предприятия, решения которого содержат ц</w:t>
      </w:r>
      <w:r w:rsidRPr="00956623">
        <w:t>е</w:t>
      </w:r>
      <w:r w:rsidRPr="00956623">
        <w:t>левые установки краткосрочного, среднесрочного и долгосрочного характера, в рамках, которых осуществляется вся управленческая деятельность.</w:t>
      </w:r>
    </w:p>
    <w:p w:rsidR="0021148B" w:rsidRDefault="0021148B" w:rsidP="00A2366A">
      <w:pPr>
        <w:rPr>
          <w:szCs w:val="28"/>
        </w:rPr>
      </w:pPr>
      <w:r>
        <w:rPr>
          <w:szCs w:val="28"/>
          <w:lang w:eastAsia="ru-RU"/>
        </w:rPr>
        <w:lastRenderedPageBreak/>
        <w:t xml:space="preserve">Далее охарактеризуем организационную культуру </w:t>
      </w:r>
      <w:r>
        <w:t>салона обуви «</w:t>
      </w:r>
      <w:r>
        <w:rPr>
          <w:lang w:val="en-US"/>
        </w:rPr>
        <w:t>Best</w:t>
      </w:r>
      <w:r>
        <w:t xml:space="preserve">Обувь». </w:t>
      </w:r>
      <w:r w:rsidRPr="00BC5A5C">
        <w:rPr>
          <w:szCs w:val="28"/>
        </w:rPr>
        <w:t xml:space="preserve">Тип организационной культуры </w:t>
      </w:r>
      <w:r>
        <w:rPr>
          <w:szCs w:val="28"/>
        </w:rPr>
        <w:t>определим</w:t>
      </w:r>
      <w:r w:rsidRPr="00BC5A5C">
        <w:rPr>
          <w:szCs w:val="28"/>
        </w:rPr>
        <w:t xml:space="preserve"> по наибольшему числу отмеченных позиций в столбце таблицы</w:t>
      </w:r>
      <w:r w:rsidR="0092034E">
        <w:rPr>
          <w:szCs w:val="28"/>
        </w:rPr>
        <w:t>7</w:t>
      </w:r>
      <w:r w:rsidRPr="00BC5A5C">
        <w:rPr>
          <w:szCs w:val="28"/>
        </w:rPr>
        <w:t>.</w:t>
      </w:r>
    </w:p>
    <w:p w:rsidR="0021148B" w:rsidRDefault="0021148B" w:rsidP="0021148B">
      <w:pPr>
        <w:spacing w:line="240" w:lineRule="auto"/>
        <w:ind w:firstLine="0"/>
        <w:rPr>
          <w:szCs w:val="28"/>
        </w:rPr>
      </w:pPr>
    </w:p>
    <w:p w:rsidR="0021148B" w:rsidRDefault="0021148B" w:rsidP="0021148B">
      <w:pPr>
        <w:spacing w:line="240" w:lineRule="auto"/>
        <w:ind w:firstLine="0"/>
        <w:rPr>
          <w:szCs w:val="28"/>
        </w:rPr>
      </w:pPr>
      <w:r>
        <w:rPr>
          <w:szCs w:val="28"/>
        </w:rPr>
        <w:t xml:space="preserve">Таблица </w:t>
      </w:r>
      <w:r w:rsidR="0092034E">
        <w:rPr>
          <w:szCs w:val="28"/>
        </w:rPr>
        <w:t>7</w:t>
      </w:r>
      <w:r>
        <w:rPr>
          <w:szCs w:val="28"/>
        </w:rPr>
        <w:t xml:space="preserve"> – </w:t>
      </w:r>
      <w:r w:rsidRPr="00615B0C">
        <w:rPr>
          <w:szCs w:val="28"/>
        </w:rPr>
        <w:t>Характеристика основных типов организационных культур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34"/>
        <w:gridCol w:w="2534"/>
        <w:gridCol w:w="2534"/>
        <w:gridCol w:w="2535"/>
      </w:tblGrid>
      <w:tr w:rsidR="0021148B" w:rsidRPr="003212AC" w:rsidTr="0064241E">
        <w:trPr>
          <w:trHeight w:val="227"/>
        </w:trPr>
        <w:tc>
          <w:tcPr>
            <w:tcW w:w="10137" w:type="dxa"/>
            <w:gridSpan w:val="4"/>
            <w:vAlign w:val="center"/>
          </w:tcPr>
          <w:p w:rsidR="0021148B" w:rsidRPr="003212AC" w:rsidRDefault="0021148B" w:rsidP="0064241E">
            <w:pPr>
              <w:shd w:val="clear" w:color="auto" w:fill="FFFFFF"/>
              <w:spacing w:line="240" w:lineRule="auto"/>
              <w:ind w:firstLine="0"/>
              <w:contextualSpacing/>
              <w:jc w:val="center"/>
              <w:rPr>
                <w:sz w:val="18"/>
                <w:szCs w:val="18"/>
                <w:lang w:eastAsia="ru-RU"/>
              </w:rPr>
            </w:pPr>
            <w:r w:rsidRPr="003212AC">
              <w:rPr>
                <w:i/>
                <w:iCs/>
                <w:spacing w:val="-3"/>
                <w:sz w:val="18"/>
                <w:szCs w:val="18"/>
                <w:lang w:eastAsia="ru-RU"/>
              </w:rPr>
              <w:t>Типы организационных культур</w:t>
            </w:r>
          </w:p>
        </w:tc>
      </w:tr>
      <w:tr w:rsidR="0021148B" w:rsidRPr="003212AC" w:rsidTr="0064241E">
        <w:trPr>
          <w:trHeight w:val="227"/>
        </w:trPr>
        <w:tc>
          <w:tcPr>
            <w:tcW w:w="2534" w:type="dxa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contextualSpacing/>
              <w:jc w:val="center"/>
              <w:rPr>
                <w:b/>
                <w:sz w:val="18"/>
                <w:szCs w:val="18"/>
                <w:lang w:eastAsia="ru-RU"/>
              </w:rPr>
            </w:pPr>
            <w:r w:rsidRPr="003212AC">
              <w:rPr>
                <w:b/>
                <w:bCs/>
                <w:iCs/>
                <w:sz w:val="18"/>
                <w:szCs w:val="18"/>
                <w:lang w:eastAsia="ru-RU"/>
              </w:rPr>
              <w:t>Органическая</w:t>
            </w:r>
          </w:p>
        </w:tc>
        <w:tc>
          <w:tcPr>
            <w:tcW w:w="2534" w:type="dxa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contextualSpacing/>
              <w:jc w:val="center"/>
              <w:rPr>
                <w:b/>
                <w:sz w:val="18"/>
                <w:szCs w:val="18"/>
                <w:lang w:eastAsia="ru-RU"/>
              </w:rPr>
            </w:pPr>
            <w:r w:rsidRPr="003212AC">
              <w:rPr>
                <w:b/>
                <w:bCs/>
                <w:iCs/>
                <w:sz w:val="18"/>
                <w:szCs w:val="18"/>
                <w:lang w:eastAsia="ru-RU"/>
              </w:rPr>
              <w:t>Предпринимательская</w:t>
            </w:r>
          </w:p>
        </w:tc>
        <w:tc>
          <w:tcPr>
            <w:tcW w:w="2534" w:type="dxa"/>
            <w:vAlign w:val="center"/>
          </w:tcPr>
          <w:p w:rsidR="0021148B" w:rsidRPr="003212AC" w:rsidRDefault="0021148B" w:rsidP="0064241E">
            <w:pPr>
              <w:shd w:val="clear" w:color="auto" w:fill="FFFFFF"/>
              <w:spacing w:line="240" w:lineRule="auto"/>
              <w:ind w:firstLine="0"/>
              <w:contextualSpacing/>
              <w:jc w:val="center"/>
              <w:rPr>
                <w:b/>
                <w:sz w:val="18"/>
                <w:szCs w:val="18"/>
                <w:lang w:eastAsia="ru-RU"/>
              </w:rPr>
            </w:pPr>
            <w:r w:rsidRPr="003212AC">
              <w:rPr>
                <w:b/>
                <w:bCs/>
                <w:iCs/>
                <w:sz w:val="18"/>
                <w:szCs w:val="18"/>
                <w:lang w:eastAsia="ru-RU"/>
              </w:rPr>
              <w:t>Бюрократическая</w:t>
            </w:r>
          </w:p>
        </w:tc>
        <w:tc>
          <w:tcPr>
            <w:tcW w:w="2535" w:type="dxa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contextualSpacing/>
              <w:jc w:val="center"/>
              <w:rPr>
                <w:b/>
                <w:sz w:val="18"/>
                <w:szCs w:val="18"/>
                <w:lang w:eastAsia="ru-RU"/>
              </w:rPr>
            </w:pPr>
            <w:r w:rsidRPr="003212AC">
              <w:rPr>
                <w:b/>
                <w:bCs/>
                <w:iCs/>
                <w:sz w:val="18"/>
                <w:szCs w:val="18"/>
                <w:lang w:eastAsia="ru-RU"/>
              </w:rPr>
              <w:t>Партиципативная</w:t>
            </w:r>
          </w:p>
        </w:tc>
      </w:tr>
      <w:tr w:rsidR="0021148B" w:rsidRPr="003212AC" w:rsidTr="0064241E">
        <w:trPr>
          <w:trHeight w:val="227"/>
        </w:trPr>
        <w:tc>
          <w:tcPr>
            <w:tcW w:w="10137" w:type="dxa"/>
            <w:gridSpan w:val="4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contextualSpacing/>
              <w:jc w:val="center"/>
              <w:rPr>
                <w:sz w:val="18"/>
                <w:szCs w:val="18"/>
                <w:lang w:eastAsia="ru-RU"/>
              </w:rPr>
            </w:pPr>
            <w:r w:rsidRPr="003212AC">
              <w:rPr>
                <w:i/>
                <w:iCs/>
                <w:spacing w:val="-3"/>
                <w:sz w:val="18"/>
                <w:szCs w:val="18"/>
                <w:lang w:eastAsia="ru-RU"/>
              </w:rPr>
              <w:t>Организация направляется…</w:t>
            </w:r>
          </w:p>
        </w:tc>
      </w:tr>
      <w:tr w:rsidR="0021148B" w:rsidRPr="003212AC" w:rsidTr="0064241E">
        <w:trPr>
          <w:trHeight w:val="227"/>
        </w:trPr>
        <w:tc>
          <w:tcPr>
            <w:tcW w:w="2534" w:type="dxa"/>
            <w:vAlign w:val="center"/>
          </w:tcPr>
          <w:p w:rsidR="0021148B" w:rsidRPr="003212AC" w:rsidRDefault="0021148B" w:rsidP="0064241E">
            <w:pPr>
              <w:shd w:val="clear" w:color="auto" w:fill="FFFFFF"/>
              <w:spacing w:line="240" w:lineRule="auto"/>
              <w:ind w:firstLine="0"/>
              <w:contextualSpacing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 xml:space="preserve">согласием с общей </w:t>
            </w:r>
          </w:p>
          <w:p w:rsidR="0021148B" w:rsidRPr="003212AC" w:rsidRDefault="0021148B" w:rsidP="0064241E">
            <w:pPr>
              <w:shd w:val="clear" w:color="auto" w:fill="FFFFFF"/>
              <w:spacing w:line="240" w:lineRule="auto"/>
              <w:ind w:firstLine="0"/>
              <w:contextualSpacing/>
              <w:jc w:val="left"/>
              <w:rPr>
                <w:sz w:val="18"/>
                <w:szCs w:val="18"/>
                <w:lang w:val="en-US"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идеей</w:t>
            </w:r>
          </w:p>
        </w:tc>
        <w:tc>
          <w:tcPr>
            <w:tcW w:w="2534" w:type="dxa"/>
            <w:vAlign w:val="center"/>
          </w:tcPr>
          <w:p w:rsidR="0021148B" w:rsidRPr="003212AC" w:rsidRDefault="0021148B" w:rsidP="0064241E">
            <w:pPr>
              <w:shd w:val="clear" w:color="auto" w:fill="FFFFFF"/>
              <w:spacing w:line="240" w:lineRule="auto"/>
              <w:ind w:firstLine="0"/>
              <w:contextualSpacing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свободной инициативой</w:t>
            </w:r>
          </w:p>
        </w:tc>
        <w:tc>
          <w:tcPr>
            <w:tcW w:w="2534" w:type="dxa"/>
            <w:vAlign w:val="center"/>
          </w:tcPr>
          <w:p w:rsidR="0021148B" w:rsidRPr="003212AC" w:rsidRDefault="0021148B" w:rsidP="0064241E">
            <w:pPr>
              <w:shd w:val="clear" w:color="auto" w:fill="FFFFFF"/>
              <w:spacing w:line="240" w:lineRule="auto"/>
              <w:ind w:firstLine="0"/>
              <w:contextualSpacing/>
              <w:jc w:val="left"/>
              <w:rPr>
                <w:b/>
                <w:sz w:val="18"/>
                <w:szCs w:val="18"/>
                <w:lang w:val="en-US" w:eastAsia="ru-RU"/>
              </w:rPr>
            </w:pPr>
            <w:r w:rsidRPr="003212AC">
              <w:rPr>
                <w:b/>
                <w:sz w:val="18"/>
                <w:szCs w:val="18"/>
                <w:lang w:eastAsia="ru-RU"/>
              </w:rPr>
              <w:t>сильным руководством</w:t>
            </w:r>
          </w:p>
        </w:tc>
        <w:tc>
          <w:tcPr>
            <w:tcW w:w="2535" w:type="dxa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contextualSpacing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всесторонними обсуждени</w:t>
            </w:r>
            <w:r w:rsidRPr="003212AC">
              <w:rPr>
                <w:sz w:val="18"/>
                <w:szCs w:val="18"/>
                <w:lang w:eastAsia="ru-RU"/>
              </w:rPr>
              <w:t>я</w:t>
            </w:r>
            <w:r w:rsidRPr="003212AC">
              <w:rPr>
                <w:sz w:val="18"/>
                <w:szCs w:val="18"/>
                <w:lang w:eastAsia="ru-RU"/>
              </w:rPr>
              <w:t>ми</w:t>
            </w:r>
          </w:p>
        </w:tc>
      </w:tr>
      <w:tr w:rsidR="0021148B" w:rsidRPr="003212AC" w:rsidTr="0064241E">
        <w:trPr>
          <w:trHeight w:val="227"/>
        </w:trPr>
        <w:tc>
          <w:tcPr>
            <w:tcW w:w="10137" w:type="dxa"/>
            <w:gridSpan w:val="4"/>
            <w:vAlign w:val="center"/>
          </w:tcPr>
          <w:p w:rsidR="0021148B" w:rsidRPr="003212AC" w:rsidRDefault="0021148B" w:rsidP="0064241E">
            <w:pPr>
              <w:shd w:val="clear" w:color="auto" w:fill="FFFFFF"/>
              <w:spacing w:line="240" w:lineRule="auto"/>
              <w:ind w:firstLine="0"/>
              <w:contextualSpacing/>
              <w:jc w:val="center"/>
              <w:rPr>
                <w:sz w:val="18"/>
                <w:szCs w:val="18"/>
                <w:lang w:val="en-US" w:eastAsia="ru-RU"/>
              </w:rPr>
            </w:pPr>
            <w:r w:rsidRPr="003212AC">
              <w:rPr>
                <w:i/>
                <w:iCs/>
                <w:spacing w:val="-2"/>
                <w:sz w:val="18"/>
                <w:szCs w:val="18"/>
                <w:lang w:eastAsia="ru-RU"/>
              </w:rPr>
              <w:t>Проблемы решаются на основе…</w:t>
            </w:r>
          </w:p>
        </w:tc>
      </w:tr>
      <w:tr w:rsidR="0021148B" w:rsidRPr="003212AC" w:rsidTr="0064241E">
        <w:trPr>
          <w:trHeight w:val="227"/>
        </w:trPr>
        <w:tc>
          <w:tcPr>
            <w:tcW w:w="2534" w:type="dxa"/>
            <w:tcBorders>
              <w:bottom w:val="nil"/>
            </w:tcBorders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contextualSpacing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исходного согласия целями и задачами</w:t>
            </w:r>
          </w:p>
        </w:tc>
        <w:tc>
          <w:tcPr>
            <w:tcW w:w="2534" w:type="dxa"/>
            <w:tcBorders>
              <w:bottom w:val="nil"/>
            </w:tcBorders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contextualSpacing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Индивидуального творчества</w:t>
            </w:r>
          </w:p>
        </w:tc>
        <w:tc>
          <w:tcPr>
            <w:tcW w:w="2534" w:type="dxa"/>
            <w:tcBorders>
              <w:bottom w:val="nil"/>
            </w:tcBorders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contextualSpacing/>
              <w:jc w:val="left"/>
              <w:rPr>
                <w:b/>
                <w:sz w:val="18"/>
                <w:szCs w:val="18"/>
                <w:lang w:eastAsia="ru-RU"/>
              </w:rPr>
            </w:pPr>
            <w:r w:rsidRPr="003212AC">
              <w:rPr>
                <w:b/>
                <w:sz w:val="18"/>
                <w:szCs w:val="18"/>
                <w:lang w:eastAsia="ru-RU"/>
              </w:rPr>
              <w:t>ясного и сосредоточенного продумывания</w:t>
            </w:r>
          </w:p>
        </w:tc>
        <w:tc>
          <w:tcPr>
            <w:tcW w:w="2535" w:type="dxa"/>
            <w:tcBorders>
              <w:bottom w:val="nil"/>
            </w:tcBorders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contextualSpacing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открытого. взаимодействия</w:t>
            </w:r>
          </w:p>
        </w:tc>
      </w:tr>
      <w:tr w:rsidR="0021148B" w:rsidRPr="003212AC" w:rsidTr="0064241E">
        <w:trPr>
          <w:trHeight w:val="227"/>
        </w:trPr>
        <w:tc>
          <w:tcPr>
            <w:tcW w:w="10137" w:type="dxa"/>
            <w:gridSpan w:val="4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contextualSpacing/>
              <w:jc w:val="center"/>
              <w:rPr>
                <w:sz w:val="18"/>
                <w:szCs w:val="18"/>
                <w:lang w:eastAsia="ru-RU"/>
              </w:rPr>
            </w:pPr>
            <w:r w:rsidRPr="003212AC">
              <w:rPr>
                <w:i/>
                <w:iCs/>
                <w:spacing w:val="-4"/>
                <w:sz w:val="18"/>
                <w:szCs w:val="18"/>
                <w:lang w:eastAsia="ru-RU"/>
              </w:rPr>
              <w:t>Лидерство основывается на…</w:t>
            </w:r>
          </w:p>
        </w:tc>
      </w:tr>
      <w:tr w:rsidR="0021148B" w:rsidRPr="003212AC" w:rsidTr="0064241E">
        <w:trPr>
          <w:trHeight w:val="227"/>
        </w:trPr>
        <w:tc>
          <w:tcPr>
            <w:tcW w:w="2534" w:type="dxa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contextualSpacing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разделяемых взглядах о н</w:t>
            </w:r>
            <w:r w:rsidRPr="003212AC">
              <w:rPr>
                <w:sz w:val="18"/>
                <w:szCs w:val="18"/>
                <w:lang w:eastAsia="ru-RU"/>
              </w:rPr>
              <w:t>а</w:t>
            </w:r>
            <w:r w:rsidRPr="003212AC">
              <w:rPr>
                <w:sz w:val="18"/>
                <w:szCs w:val="18"/>
                <w:lang w:eastAsia="ru-RU"/>
              </w:rPr>
              <w:t>правлении общего движения</w:t>
            </w:r>
          </w:p>
        </w:tc>
        <w:tc>
          <w:tcPr>
            <w:tcW w:w="2534" w:type="dxa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contextualSpacing/>
              <w:jc w:val="left"/>
              <w:rPr>
                <w:b/>
                <w:sz w:val="18"/>
                <w:szCs w:val="18"/>
                <w:lang w:eastAsia="ru-RU"/>
              </w:rPr>
            </w:pPr>
            <w:r w:rsidRPr="003212AC">
              <w:rPr>
                <w:b/>
                <w:sz w:val="18"/>
                <w:szCs w:val="18"/>
                <w:lang w:eastAsia="ru-RU"/>
              </w:rPr>
              <w:t>наличии авторитета и пр</w:t>
            </w:r>
            <w:r w:rsidRPr="003212AC">
              <w:rPr>
                <w:b/>
                <w:sz w:val="18"/>
                <w:szCs w:val="18"/>
                <w:lang w:eastAsia="ru-RU"/>
              </w:rPr>
              <w:t>и</w:t>
            </w:r>
            <w:r w:rsidRPr="003212AC">
              <w:rPr>
                <w:b/>
                <w:sz w:val="18"/>
                <w:szCs w:val="18"/>
                <w:lang w:eastAsia="ru-RU"/>
              </w:rPr>
              <w:t>знания</w:t>
            </w:r>
          </w:p>
        </w:tc>
        <w:tc>
          <w:tcPr>
            <w:tcW w:w="2534" w:type="dxa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contextualSpacing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власти и положении</w:t>
            </w:r>
          </w:p>
        </w:tc>
        <w:tc>
          <w:tcPr>
            <w:tcW w:w="2535" w:type="dxa"/>
            <w:vAlign w:val="center"/>
          </w:tcPr>
          <w:p w:rsidR="0021148B" w:rsidRPr="003212AC" w:rsidRDefault="0021148B" w:rsidP="0064241E">
            <w:pPr>
              <w:shd w:val="clear" w:color="auto" w:fill="FFFFFF"/>
              <w:spacing w:line="240" w:lineRule="auto"/>
              <w:ind w:firstLine="0"/>
              <w:contextualSpacing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содействии контактам и с</w:t>
            </w:r>
            <w:r w:rsidRPr="003212AC">
              <w:rPr>
                <w:sz w:val="18"/>
                <w:szCs w:val="18"/>
                <w:lang w:eastAsia="ru-RU"/>
              </w:rPr>
              <w:t>о</w:t>
            </w:r>
            <w:r w:rsidRPr="003212AC">
              <w:rPr>
                <w:sz w:val="18"/>
                <w:szCs w:val="18"/>
                <w:lang w:eastAsia="ru-RU"/>
              </w:rPr>
              <w:t>трудничеству</w:t>
            </w:r>
          </w:p>
        </w:tc>
      </w:tr>
      <w:tr w:rsidR="0021148B" w:rsidRPr="003212AC" w:rsidTr="0064241E">
        <w:trPr>
          <w:trHeight w:val="227"/>
        </w:trPr>
        <w:tc>
          <w:tcPr>
            <w:tcW w:w="10137" w:type="dxa"/>
            <w:gridSpan w:val="4"/>
            <w:vAlign w:val="center"/>
          </w:tcPr>
          <w:p w:rsidR="0021148B" w:rsidRPr="003212AC" w:rsidRDefault="0021148B" w:rsidP="0064241E">
            <w:pPr>
              <w:shd w:val="clear" w:color="auto" w:fill="FFFFFF"/>
              <w:spacing w:line="240" w:lineRule="auto"/>
              <w:ind w:firstLine="0"/>
              <w:contextualSpacing/>
              <w:jc w:val="center"/>
              <w:rPr>
                <w:sz w:val="18"/>
                <w:szCs w:val="18"/>
                <w:lang w:eastAsia="ru-RU"/>
              </w:rPr>
            </w:pPr>
            <w:r w:rsidRPr="003212AC">
              <w:rPr>
                <w:i/>
                <w:iCs/>
                <w:spacing w:val="-3"/>
                <w:sz w:val="18"/>
                <w:szCs w:val="18"/>
                <w:lang w:eastAsia="ru-RU"/>
              </w:rPr>
              <w:t>С хроническими проблемами справляются с помощью</w:t>
            </w:r>
          </w:p>
        </w:tc>
      </w:tr>
      <w:tr w:rsidR="0021148B" w:rsidRPr="003212AC" w:rsidTr="0064241E">
        <w:trPr>
          <w:trHeight w:val="227"/>
        </w:trPr>
        <w:tc>
          <w:tcPr>
            <w:tcW w:w="2534" w:type="dxa"/>
            <w:tcBorders>
              <w:bottom w:val="nil"/>
            </w:tcBorders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contextualSpacing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непридания им значения и отказа от обсуждения</w:t>
            </w:r>
          </w:p>
        </w:tc>
        <w:tc>
          <w:tcPr>
            <w:tcW w:w="2534" w:type="dxa"/>
            <w:tcBorders>
              <w:bottom w:val="nil"/>
            </w:tcBorders>
            <w:vAlign w:val="center"/>
          </w:tcPr>
          <w:p w:rsidR="0021148B" w:rsidRPr="00193620" w:rsidRDefault="0021148B" w:rsidP="0064241E">
            <w:pPr>
              <w:shd w:val="clear" w:color="auto" w:fill="FFFFFF"/>
              <w:spacing w:line="240" w:lineRule="auto"/>
              <w:ind w:firstLine="0"/>
              <w:contextualSpacing/>
              <w:jc w:val="left"/>
              <w:rPr>
                <w:sz w:val="18"/>
                <w:szCs w:val="18"/>
                <w:lang w:eastAsia="ru-RU"/>
              </w:rPr>
            </w:pPr>
            <w:r w:rsidRPr="00193620">
              <w:rPr>
                <w:sz w:val="18"/>
                <w:szCs w:val="18"/>
                <w:lang w:eastAsia="ru-RU"/>
              </w:rPr>
              <w:t>поиска новых творческих подходов</w:t>
            </w:r>
          </w:p>
        </w:tc>
        <w:tc>
          <w:tcPr>
            <w:tcW w:w="2534" w:type="dxa"/>
            <w:tcBorders>
              <w:bottom w:val="nil"/>
            </w:tcBorders>
            <w:vAlign w:val="center"/>
          </w:tcPr>
          <w:p w:rsidR="0021148B" w:rsidRPr="003212AC" w:rsidRDefault="0021148B" w:rsidP="0064241E">
            <w:pPr>
              <w:shd w:val="clear" w:color="auto" w:fill="FFFFFF"/>
              <w:spacing w:line="240" w:lineRule="auto"/>
              <w:ind w:firstLine="0"/>
              <w:contextualSpacing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укрепления руководства и следования правилам</w:t>
            </w:r>
          </w:p>
        </w:tc>
        <w:tc>
          <w:tcPr>
            <w:tcW w:w="2535" w:type="dxa"/>
            <w:tcBorders>
              <w:bottom w:val="nil"/>
            </w:tcBorders>
            <w:vAlign w:val="center"/>
          </w:tcPr>
          <w:p w:rsidR="0021148B" w:rsidRPr="00193620" w:rsidRDefault="0021148B" w:rsidP="0064241E">
            <w:pPr>
              <w:shd w:val="clear" w:color="auto" w:fill="FFFFFF"/>
              <w:spacing w:line="240" w:lineRule="auto"/>
              <w:ind w:firstLine="0"/>
              <w:contextualSpacing/>
              <w:jc w:val="left"/>
              <w:rPr>
                <w:b/>
                <w:spacing w:val="-4"/>
                <w:sz w:val="18"/>
                <w:szCs w:val="18"/>
                <w:lang w:eastAsia="ru-RU"/>
              </w:rPr>
            </w:pPr>
            <w:r w:rsidRPr="00193620">
              <w:rPr>
                <w:b/>
                <w:spacing w:val="-4"/>
                <w:sz w:val="18"/>
                <w:szCs w:val="18"/>
                <w:lang w:eastAsia="ru-RU"/>
              </w:rPr>
              <w:t>более напряженной диску</w:t>
            </w:r>
            <w:r w:rsidRPr="00193620">
              <w:rPr>
                <w:b/>
                <w:spacing w:val="-4"/>
                <w:sz w:val="18"/>
                <w:szCs w:val="18"/>
                <w:lang w:eastAsia="ru-RU"/>
              </w:rPr>
              <w:t>с</w:t>
            </w:r>
            <w:r w:rsidRPr="00193620">
              <w:rPr>
                <w:b/>
                <w:spacing w:val="-4"/>
                <w:sz w:val="18"/>
                <w:szCs w:val="18"/>
                <w:lang w:eastAsia="ru-RU"/>
              </w:rPr>
              <w:t>сии и выработки способов решения</w:t>
            </w:r>
          </w:p>
        </w:tc>
      </w:tr>
      <w:tr w:rsidR="0021148B" w:rsidRPr="003212AC" w:rsidTr="0064241E">
        <w:trPr>
          <w:trHeight w:val="227"/>
        </w:trPr>
        <w:tc>
          <w:tcPr>
            <w:tcW w:w="10137" w:type="dxa"/>
            <w:gridSpan w:val="4"/>
            <w:vAlign w:val="center"/>
          </w:tcPr>
          <w:p w:rsidR="0021148B" w:rsidRPr="003212AC" w:rsidRDefault="0021148B" w:rsidP="0064241E">
            <w:pPr>
              <w:shd w:val="clear" w:color="auto" w:fill="FFFFFF"/>
              <w:spacing w:line="240" w:lineRule="auto"/>
              <w:ind w:firstLine="0"/>
              <w:contextualSpacing/>
              <w:jc w:val="center"/>
              <w:rPr>
                <w:sz w:val="18"/>
                <w:szCs w:val="18"/>
                <w:lang w:val="en-US" w:eastAsia="ru-RU"/>
              </w:rPr>
            </w:pPr>
            <w:r w:rsidRPr="003212AC">
              <w:rPr>
                <w:i/>
                <w:iCs/>
                <w:spacing w:val="-5"/>
                <w:sz w:val="18"/>
                <w:szCs w:val="18"/>
                <w:lang w:eastAsia="ru-RU"/>
              </w:rPr>
              <w:t>Повседневная работа</w:t>
            </w:r>
          </w:p>
        </w:tc>
      </w:tr>
      <w:tr w:rsidR="0021148B" w:rsidRPr="003212AC" w:rsidTr="0064241E">
        <w:trPr>
          <w:trHeight w:val="227"/>
        </w:trPr>
        <w:tc>
          <w:tcPr>
            <w:tcW w:w="2534" w:type="dxa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contextualSpacing/>
              <w:jc w:val="left"/>
              <w:rPr>
                <w:spacing w:val="-4"/>
                <w:sz w:val="18"/>
                <w:szCs w:val="18"/>
                <w:lang w:eastAsia="ru-RU"/>
              </w:rPr>
            </w:pPr>
            <w:r w:rsidRPr="003212AC">
              <w:rPr>
                <w:spacing w:val="-4"/>
                <w:sz w:val="18"/>
                <w:szCs w:val="18"/>
                <w:lang w:eastAsia="ru-RU"/>
              </w:rPr>
              <w:t>осуществляется при мин</w:t>
            </w:r>
            <w:r w:rsidRPr="003212AC">
              <w:rPr>
                <w:spacing w:val="-4"/>
                <w:sz w:val="18"/>
                <w:szCs w:val="18"/>
                <w:lang w:eastAsia="ru-RU"/>
              </w:rPr>
              <w:t>и</w:t>
            </w:r>
            <w:r w:rsidRPr="003212AC">
              <w:rPr>
                <w:spacing w:val="-4"/>
                <w:sz w:val="18"/>
                <w:szCs w:val="18"/>
                <w:lang w:eastAsia="ru-RU"/>
              </w:rPr>
              <w:t>мальном вмешательстве в нее</w:t>
            </w:r>
          </w:p>
        </w:tc>
        <w:tc>
          <w:tcPr>
            <w:tcW w:w="2534" w:type="dxa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contextualSpacing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выполняется и видоизменяе</w:t>
            </w:r>
            <w:r w:rsidRPr="003212AC">
              <w:rPr>
                <w:sz w:val="18"/>
                <w:szCs w:val="18"/>
                <w:lang w:eastAsia="ru-RU"/>
              </w:rPr>
              <w:t>т</w:t>
            </w:r>
            <w:r w:rsidRPr="003212AC">
              <w:rPr>
                <w:sz w:val="18"/>
                <w:szCs w:val="18"/>
                <w:lang w:eastAsia="ru-RU"/>
              </w:rPr>
              <w:t>ся каждым по-своему</w:t>
            </w:r>
          </w:p>
        </w:tc>
        <w:tc>
          <w:tcPr>
            <w:tcW w:w="2534" w:type="dxa"/>
            <w:vAlign w:val="center"/>
          </w:tcPr>
          <w:p w:rsidR="0021148B" w:rsidRPr="00193620" w:rsidRDefault="0021148B" w:rsidP="0064241E">
            <w:pPr>
              <w:spacing w:line="240" w:lineRule="auto"/>
              <w:ind w:firstLine="0"/>
              <w:contextualSpacing/>
              <w:jc w:val="left"/>
              <w:rPr>
                <w:b/>
                <w:sz w:val="18"/>
                <w:szCs w:val="18"/>
                <w:lang w:eastAsia="ru-RU"/>
              </w:rPr>
            </w:pPr>
            <w:r w:rsidRPr="00193620">
              <w:rPr>
                <w:b/>
                <w:sz w:val="18"/>
                <w:szCs w:val="18"/>
                <w:lang w:eastAsia="ru-RU"/>
              </w:rPr>
              <w:t>зависит от неизменности курса и активности руков</w:t>
            </w:r>
            <w:r w:rsidRPr="00193620">
              <w:rPr>
                <w:b/>
                <w:sz w:val="18"/>
                <w:szCs w:val="18"/>
                <w:lang w:eastAsia="ru-RU"/>
              </w:rPr>
              <w:t>о</w:t>
            </w:r>
            <w:r w:rsidRPr="00193620">
              <w:rPr>
                <w:b/>
                <w:sz w:val="18"/>
                <w:szCs w:val="18"/>
                <w:lang w:eastAsia="ru-RU"/>
              </w:rPr>
              <w:t>дства</w:t>
            </w:r>
          </w:p>
        </w:tc>
        <w:tc>
          <w:tcPr>
            <w:tcW w:w="2535" w:type="dxa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contextualSpacing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постоянно перепроверяется для большего совершенства</w:t>
            </w:r>
          </w:p>
        </w:tc>
      </w:tr>
      <w:tr w:rsidR="0021148B" w:rsidRPr="003212AC" w:rsidTr="0064241E">
        <w:trPr>
          <w:trHeight w:val="227"/>
        </w:trPr>
        <w:tc>
          <w:tcPr>
            <w:tcW w:w="10137" w:type="dxa"/>
            <w:gridSpan w:val="4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jc w:val="center"/>
              <w:rPr>
                <w:sz w:val="18"/>
                <w:szCs w:val="18"/>
                <w:lang w:val="en-US" w:eastAsia="ru-RU"/>
              </w:rPr>
            </w:pPr>
            <w:r w:rsidRPr="003212AC">
              <w:rPr>
                <w:i/>
                <w:iCs/>
                <w:sz w:val="18"/>
                <w:szCs w:val="18"/>
                <w:lang w:eastAsia="ru-RU"/>
              </w:rPr>
              <w:t>Функции и ответственность</w:t>
            </w:r>
          </w:p>
        </w:tc>
      </w:tr>
      <w:tr w:rsidR="0021148B" w:rsidRPr="003212AC" w:rsidTr="0064241E">
        <w:trPr>
          <w:trHeight w:val="227"/>
        </w:trPr>
        <w:tc>
          <w:tcPr>
            <w:tcW w:w="2534" w:type="dxa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реализуются с почти ав</w:t>
            </w:r>
            <w:r w:rsidRPr="003212AC">
              <w:rPr>
                <w:sz w:val="18"/>
                <w:szCs w:val="18"/>
                <w:lang w:eastAsia="ru-RU"/>
              </w:rPr>
              <w:softHyphen/>
              <w:t>томатической точностью</w:t>
            </w:r>
          </w:p>
        </w:tc>
        <w:tc>
          <w:tcPr>
            <w:tcW w:w="2534" w:type="dxa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получаются такими,  какими их делают люди</w:t>
            </w:r>
          </w:p>
        </w:tc>
        <w:tc>
          <w:tcPr>
            <w:tcW w:w="2534" w:type="dxa"/>
            <w:vAlign w:val="center"/>
          </w:tcPr>
          <w:p w:rsidR="0021148B" w:rsidRPr="00193620" w:rsidRDefault="0021148B" w:rsidP="0064241E">
            <w:pPr>
              <w:spacing w:line="240" w:lineRule="auto"/>
              <w:ind w:firstLine="0"/>
              <w:jc w:val="left"/>
              <w:rPr>
                <w:b/>
                <w:sz w:val="18"/>
                <w:szCs w:val="18"/>
                <w:lang w:eastAsia="ru-RU"/>
              </w:rPr>
            </w:pPr>
            <w:r w:rsidRPr="00193620">
              <w:rPr>
                <w:b/>
                <w:sz w:val="18"/>
                <w:szCs w:val="18"/>
                <w:lang w:eastAsia="ru-RU"/>
              </w:rPr>
              <w:t>предписываются и закре</w:t>
            </w:r>
            <w:r w:rsidRPr="00193620">
              <w:rPr>
                <w:b/>
                <w:sz w:val="18"/>
                <w:szCs w:val="18"/>
                <w:lang w:eastAsia="ru-RU"/>
              </w:rPr>
              <w:t>п</w:t>
            </w:r>
            <w:r w:rsidRPr="00193620">
              <w:rPr>
                <w:b/>
                <w:sz w:val="18"/>
                <w:szCs w:val="18"/>
                <w:lang w:eastAsia="ru-RU"/>
              </w:rPr>
              <w:t>ляются</w:t>
            </w:r>
          </w:p>
        </w:tc>
        <w:tc>
          <w:tcPr>
            <w:tcW w:w="2535" w:type="dxa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разделяются и сменяются по необходимости</w:t>
            </w:r>
          </w:p>
        </w:tc>
      </w:tr>
      <w:tr w:rsidR="0021148B" w:rsidRPr="003212AC" w:rsidTr="0064241E">
        <w:trPr>
          <w:trHeight w:val="227"/>
        </w:trPr>
        <w:tc>
          <w:tcPr>
            <w:tcW w:w="10137" w:type="dxa"/>
            <w:gridSpan w:val="4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jc w:val="center"/>
              <w:rPr>
                <w:sz w:val="18"/>
                <w:szCs w:val="18"/>
                <w:lang w:eastAsia="ru-RU"/>
              </w:rPr>
            </w:pPr>
            <w:r w:rsidRPr="003212AC">
              <w:rPr>
                <w:i/>
                <w:iCs/>
                <w:sz w:val="18"/>
                <w:szCs w:val="18"/>
                <w:lang w:eastAsia="ru-RU"/>
              </w:rPr>
              <w:t>Желания и интересы отдельных людей</w:t>
            </w:r>
          </w:p>
        </w:tc>
      </w:tr>
      <w:tr w:rsidR="0021148B" w:rsidRPr="003212AC" w:rsidTr="0064241E">
        <w:trPr>
          <w:trHeight w:val="227"/>
        </w:trPr>
        <w:tc>
          <w:tcPr>
            <w:tcW w:w="2534" w:type="dxa"/>
            <w:tcBorders>
              <w:bottom w:val="nil"/>
            </w:tcBorders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оцениваются по степени их согласованности с целями организации</w:t>
            </w:r>
          </w:p>
        </w:tc>
        <w:tc>
          <w:tcPr>
            <w:tcW w:w="2534" w:type="dxa"/>
            <w:tcBorders>
              <w:bottom w:val="nil"/>
            </w:tcBorders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считаются более важными, чем интересы организации</w:t>
            </w:r>
          </w:p>
        </w:tc>
        <w:tc>
          <w:tcPr>
            <w:tcW w:w="2534" w:type="dxa"/>
            <w:tcBorders>
              <w:bottom w:val="nil"/>
            </w:tcBorders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подчиняются интересам о</w:t>
            </w:r>
            <w:r w:rsidRPr="003212AC">
              <w:rPr>
                <w:sz w:val="18"/>
                <w:szCs w:val="18"/>
                <w:lang w:eastAsia="ru-RU"/>
              </w:rPr>
              <w:t>р</w:t>
            </w:r>
            <w:r w:rsidRPr="003212AC">
              <w:rPr>
                <w:sz w:val="18"/>
                <w:szCs w:val="18"/>
                <w:lang w:eastAsia="ru-RU"/>
              </w:rPr>
              <w:t>ганизации</w:t>
            </w:r>
          </w:p>
        </w:tc>
        <w:tc>
          <w:tcPr>
            <w:tcW w:w="2535" w:type="dxa"/>
            <w:tcBorders>
              <w:bottom w:val="nil"/>
            </w:tcBorders>
            <w:vAlign w:val="center"/>
          </w:tcPr>
          <w:p w:rsidR="0021148B" w:rsidRPr="00193620" w:rsidRDefault="0021148B" w:rsidP="0064241E">
            <w:pPr>
              <w:spacing w:line="240" w:lineRule="auto"/>
              <w:ind w:firstLine="0"/>
              <w:jc w:val="left"/>
              <w:rPr>
                <w:b/>
                <w:sz w:val="18"/>
                <w:szCs w:val="18"/>
                <w:lang w:eastAsia="ru-RU"/>
              </w:rPr>
            </w:pPr>
            <w:r w:rsidRPr="00193620">
              <w:rPr>
                <w:b/>
                <w:sz w:val="18"/>
                <w:szCs w:val="18"/>
                <w:lang w:eastAsia="ru-RU"/>
              </w:rPr>
              <w:t>согласуются с интересами организации путем догов</w:t>
            </w:r>
            <w:r w:rsidRPr="00193620">
              <w:rPr>
                <w:b/>
                <w:sz w:val="18"/>
                <w:szCs w:val="18"/>
                <w:lang w:eastAsia="ru-RU"/>
              </w:rPr>
              <w:t>о</w:t>
            </w:r>
            <w:r w:rsidRPr="00193620">
              <w:rPr>
                <w:b/>
                <w:sz w:val="18"/>
                <w:szCs w:val="18"/>
                <w:lang w:eastAsia="ru-RU"/>
              </w:rPr>
              <w:t>ренностей</w:t>
            </w:r>
          </w:p>
        </w:tc>
      </w:tr>
      <w:tr w:rsidR="0021148B" w:rsidRPr="003212AC" w:rsidTr="0064241E">
        <w:trPr>
          <w:trHeight w:val="227"/>
        </w:trPr>
        <w:tc>
          <w:tcPr>
            <w:tcW w:w="10137" w:type="dxa"/>
            <w:gridSpan w:val="4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jc w:val="center"/>
              <w:rPr>
                <w:sz w:val="18"/>
                <w:szCs w:val="18"/>
                <w:lang w:val="en-US" w:eastAsia="ru-RU"/>
              </w:rPr>
            </w:pPr>
            <w:r w:rsidRPr="003212AC">
              <w:rPr>
                <w:i/>
                <w:iCs/>
                <w:sz w:val="18"/>
                <w:szCs w:val="18"/>
                <w:lang w:eastAsia="ru-RU"/>
              </w:rPr>
              <w:t>Руководство</w:t>
            </w:r>
          </w:p>
        </w:tc>
      </w:tr>
      <w:tr w:rsidR="0021148B" w:rsidRPr="003212AC" w:rsidTr="0064241E">
        <w:trPr>
          <w:trHeight w:val="227"/>
        </w:trPr>
        <w:tc>
          <w:tcPr>
            <w:tcW w:w="2534" w:type="dxa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задает контекст и цель, сводя к минимуму остальное вм</w:t>
            </w:r>
            <w:r w:rsidRPr="003212AC">
              <w:rPr>
                <w:sz w:val="18"/>
                <w:szCs w:val="18"/>
                <w:lang w:eastAsia="ru-RU"/>
              </w:rPr>
              <w:t>е</w:t>
            </w:r>
            <w:r w:rsidRPr="003212AC">
              <w:rPr>
                <w:sz w:val="18"/>
                <w:szCs w:val="18"/>
                <w:lang w:eastAsia="ru-RU"/>
              </w:rPr>
              <w:t>шательство</w:t>
            </w:r>
          </w:p>
        </w:tc>
        <w:tc>
          <w:tcPr>
            <w:tcW w:w="2534" w:type="dxa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дает людям возможность делать так, как они считают нужным</w:t>
            </w:r>
          </w:p>
        </w:tc>
        <w:tc>
          <w:tcPr>
            <w:tcW w:w="2534" w:type="dxa"/>
            <w:vAlign w:val="center"/>
          </w:tcPr>
          <w:p w:rsidR="0021148B" w:rsidRPr="00193620" w:rsidRDefault="0021148B" w:rsidP="0064241E">
            <w:pPr>
              <w:spacing w:line="240" w:lineRule="auto"/>
              <w:ind w:firstLine="0"/>
              <w:jc w:val="left"/>
              <w:rPr>
                <w:b/>
                <w:sz w:val="18"/>
                <w:szCs w:val="18"/>
                <w:lang w:eastAsia="ru-RU"/>
              </w:rPr>
            </w:pPr>
            <w:r w:rsidRPr="00193620">
              <w:rPr>
                <w:b/>
                <w:sz w:val="18"/>
                <w:szCs w:val="18"/>
                <w:lang w:eastAsia="ru-RU"/>
              </w:rPr>
              <w:t>определяет лидеров и во</w:t>
            </w:r>
            <w:r w:rsidRPr="00193620">
              <w:rPr>
                <w:b/>
                <w:sz w:val="18"/>
                <w:szCs w:val="18"/>
                <w:lang w:eastAsia="ru-RU"/>
              </w:rPr>
              <w:t>з</w:t>
            </w:r>
            <w:r w:rsidRPr="00193620">
              <w:rPr>
                <w:b/>
                <w:sz w:val="18"/>
                <w:szCs w:val="18"/>
                <w:lang w:eastAsia="ru-RU"/>
              </w:rPr>
              <w:t>можные направления ра</w:t>
            </w:r>
            <w:r w:rsidRPr="00193620">
              <w:rPr>
                <w:b/>
                <w:sz w:val="18"/>
                <w:szCs w:val="18"/>
                <w:lang w:eastAsia="ru-RU"/>
              </w:rPr>
              <w:t>з</w:t>
            </w:r>
            <w:r w:rsidRPr="00193620">
              <w:rPr>
                <w:b/>
                <w:sz w:val="18"/>
                <w:szCs w:val="18"/>
                <w:lang w:eastAsia="ru-RU"/>
              </w:rPr>
              <w:t>вития</w:t>
            </w:r>
          </w:p>
        </w:tc>
        <w:tc>
          <w:tcPr>
            <w:tcW w:w="2535" w:type="dxa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действует как катализатор группового взаимодействия и сотрудничества</w:t>
            </w:r>
          </w:p>
        </w:tc>
      </w:tr>
      <w:tr w:rsidR="0021148B" w:rsidRPr="003212AC" w:rsidTr="0064241E">
        <w:trPr>
          <w:trHeight w:val="227"/>
        </w:trPr>
        <w:tc>
          <w:tcPr>
            <w:tcW w:w="10137" w:type="dxa"/>
            <w:gridSpan w:val="4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jc w:val="center"/>
              <w:rPr>
                <w:sz w:val="18"/>
                <w:szCs w:val="18"/>
                <w:lang w:val="en-US" w:eastAsia="ru-RU"/>
              </w:rPr>
            </w:pPr>
            <w:r w:rsidRPr="003212AC">
              <w:rPr>
                <w:i/>
                <w:iCs/>
                <w:sz w:val="18"/>
                <w:szCs w:val="18"/>
                <w:lang w:eastAsia="ru-RU"/>
              </w:rPr>
              <w:t>Разногласия и конфликты</w:t>
            </w:r>
          </w:p>
        </w:tc>
      </w:tr>
      <w:tr w:rsidR="0021148B" w:rsidRPr="003212AC" w:rsidTr="0064241E">
        <w:trPr>
          <w:trHeight w:val="227"/>
        </w:trPr>
        <w:tc>
          <w:tcPr>
            <w:tcW w:w="2534" w:type="dxa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отражают факт расхождения с общими целями и задачами</w:t>
            </w:r>
          </w:p>
        </w:tc>
        <w:tc>
          <w:tcPr>
            <w:tcW w:w="2534" w:type="dxa"/>
            <w:vAlign w:val="center"/>
          </w:tcPr>
          <w:p w:rsidR="0021148B" w:rsidRPr="00193620" w:rsidRDefault="0021148B" w:rsidP="0064241E">
            <w:pPr>
              <w:spacing w:line="240" w:lineRule="auto"/>
              <w:ind w:firstLine="0"/>
              <w:jc w:val="left"/>
              <w:rPr>
                <w:sz w:val="18"/>
                <w:szCs w:val="18"/>
                <w:lang w:eastAsia="ru-RU"/>
              </w:rPr>
            </w:pPr>
            <w:r w:rsidRPr="00193620">
              <w:rPr>
                <w:sz w:val="18"/>
                <w:szCs w:val="18"/>
                <w:lang w:eastAsia="ru-RU"/>
              </w:rPr>
              <w:t>являются продуктивным в</w:t>
            </w:r>
            <w:r w:rsidRPr="00193620">
              <w:rPr>
                <w:sz w:val="18"/>
                <w:szCs w:val="18"/>
                <w:lang w:eastAsia="ru-RU"/>
              </w:rPr>
              <w:t>ы</w:t>
            </w:r>
            <w:r w:rsidRPr="00193620">
              <w:rPr>
                <w:sz w:val="18"/>
                <w:szCs w:val="18"/>
                <w:lang w:eastAsia="ru-RU"/>
              </w:rPr>
              <w:t>ражением индивидуальных особенностей и различий</w:t>
            </w:r>
          </w:p>
        </w:tc>
        <w:tc>
          <w:tcPr>
            <w:tcW w:w="2534" w:type="dxa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угрожают стабильности о</w:t>
            </w:r>
            <w:r w:rsidRPr="003212AC">
              <w:rPr>
                <w:sz w:val="18"/>
                <w:szCs w:val="18"/>
                <w:lang w:eastAsia="ru-RU"/>
              </w:rPr>
              <w:t>р</w:t>
            </w:r>
            <w:r w:rsidRPr="003212AC">
              <w:rPr>
                <w:sz w:val="18"/>
                <w:szCs w:val="18"/>
                <w:lang w:eastAsia="ru-RU"/>
              </w:rPr>
              <w:t>ганизации и мешают работе</w:t>
            </w:r>
          </w:p>
        </w:tc>
        <w:tc>
          <w:tcPr>
            <w:tcW w:w="2535" w:type="dxa"/>
            <w:vAlign w:val="center"/>
          </w:tcPr>
          <w:p w:rsidR="0021148B" w:rsidRPr="00193620" w:rsidRDefault="0021148B" w:rsidP="0064241E">
            <w:pPr>
              <w:spacing w:line="240" w:lineRule="auto"/>
              <w:ind w:firstLine="0"/>
              <w:jc w:val="left"/>
              <w:rPr>
                <w:b/>
                <w:sz w:val="18"/>
                <w:szCs w:val="18"/>
                <w:lang w:eastAsia="ru-RU"/>
              </w:rPr>
            </w:pPr>
            <w:r w:rsidRPr="00193620">
              <w:rPr>
                <w:b/>
                <w:sz w:val="18"/>
                <w:szCs w:val="18"/>
                <w:lang w:eastAsia="ru-RU"/>
              </w:rPr>
              <w:t>считаются жизненно</w:t>
            </w:r>
            <w:r w:rsidRPr="00193620">
              <w:rPr>
                <w:b/>
                <w:sz w:val="18"/>
                <w:szCs w:val="18"/>
                <w:lang w:eastAsia="ru-RU"/>
              </w:rPr>
              <w:br/>
              <w:t>необходимыми для эффе</w:t>
            </w:r>
            <w:r w:rsidRPr="00193620">
              <w:rPr>
                <w:b/>
                <w:sz w:val="18"/>
                <w:szCs w:val="18"/>
                <w:lang w:eastAsia="ru-RU"/>
              </w:rPr>
              <w:t>к</w:t>
            </w:r>
            <w:r w:rsidRPr="00193620">
              <w:rPr>
                <w:b/>
                <w:sz w:val="18"/>
                <w:szCs w:val="18"/>
                <w:lang w:eastAsia="ru-RU"/>
              </w:rPr>
              <w:t>тивного решения проблем</w:t>
            </w:r>
          </w:p>
        </w:tc>
      </w:tr>
      <w:tr w:rsidR="0021148B" w:rsidRPr="003212AC" w:rsidTr="0064241E">
        <w:trPr>
          <w:trHeight w:val="227"/>
        </w:trPr>
        <w:tc>
          <w:tcPr>
            <w:tcW w:w="10137" w:type="dxa"/>
            <w:gridSpan w:val="4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jc w:val="center"/>
              <w:rPr>
                <w:sz w:val="18"/>
                <w:szCs w:val="18"/>
                <w:lang w:val="en-US" w:eastAsia="ru-RU"/>
              </w:rPr>
            </w:pPr>
            <w:r w:rsidRPr="003212AC">
              <w:rPr>
                <w:i/>
                <w:iCs/>
                <w:sz w:val="18"/>
                <w:szCs w:val="18"/>
                <w:lang w:eastAsia="ru-RU"/>
              </w:rPr>
              <w:t>Коммуникации (общение)</w:t>
            </w:r>
          </w:p>
        </w:tc>
      </w:tr>
      <w:tr w:rsidR="0021148B" w:rsidRPr="003212AC" w:rsidTr="0064241E">
        <w:trPr>
          <w:trHeight w:val="227"/>
        </w:trPr>
        <w:tc>
          <w:tcPr>
            <w:tcW w:w="2534" w:type="dxa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ограничены и несущест</w:t>
            </w:r>
            <w:r w:rsidRPr="003212AC">
              <w:rPr>
                <w:sz w:val="18"/>
                <w:szCs w:val="18"/>
                <w:lang w:eastAsia="ru-RU"/>
              </w:rPr>
              <w:softHyphen/>
              <w:t>венны</w:t>
            </w:r>
          </w:p>
          <w:p w:rsidR="0021148B" w:rsidRPr="003212AC" w:rsidRDefault="0021148B" w:rsidP="0064241E">
            <w:pPr>
              <w:spacing w:line="240" w:lineRule="auto"/>
              <w:ind w:firstLine="0"/>
              <w:jc w:val="left"/>
              <w:rPr>
                <w:sz w:val="18"/>
                <w:szCs w:val="18"/>
                <w:lang w:eastAsia="ru-RU"/>
              </w:rPr>
            </w:pPr>
          </w:p>
        </w:tc>
        <w:tc>
          <w:tcPr>
            <w:tcW w:w="2534" w:type="dxa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меняются   по   интенсивн</w:t>
            </w:r>
            <w:r w:rsidRPr="003212AC">
              <w:rPr>
                <w:sz w:val="18"/>
                <w:szCs w:val="18"/>
                <w:lang w:eastAsia="ru-RU"/>
              </w:rPr>
              <w:t>о</w:t>
            </w:r>
            <w:r w:rsidRPr="003212AC">
              <w:rPr>
                <w:sz w:val="18"/>
                <w:szCs w:val="18"/>
                <w:lang w:eastAsia="ru-RU"/>
              </w:rPr>
              <w:t>сти и непредсказуемы</w:t>
            </w:r>
          </w:p>
        </w:tc>
        <w:tc>
          <w:tcPr>
            <w:tcW w:w="2534" w:type="dxa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формальны и  подчиняются правилам</w:t>
            </w:r>
          </w:p>
        </w:tc>
        <w:tc>
          <w:tcPr>
            <w:tcW w:w="2535" w:type="dxa"/>
            <w:vAlign w:val="center"/>
          </w:tcPr>
          <w:p w:rsidR="0021148B" w:rsidRPr="00193620" w:rsidRDefault="0021148B" w:rsidP="0064241E">
            <w:pPr>
              <w:spacing w:line="240" w:lineRule="auto"/>
              <w:ind w:firstLine="0"/>
              <w:jc w:val="left"/>
              <w:rPr>
                <w:b/>
                <w:sz w:val="18"/>
                <w:szCs w:val="18"/>
                <w:lang w:eastAsia="ru-RU"/>
              </w:rPr>
            </w:pPr>
            <w:r w:rsidRPr="00193620">
              <w:rPr>
                <w:b/>
                <w:sz w:val="18"/>
                <w:szCs w:val="18"/>
                <w:lang w:eastAsia="ru-RU"/>
              </w:rPr>
              <w:t>открыты и насыщенны</w:t>
            </w:r>
          </w:p>
        </w:tc>
      </w:tr>
      <w:tr w:rsidR="0021148B" w:rsidRPr="003212AC" w:rsidTr="0064241E">
        <w:trPr>
          <w:trHeight w:val="227"/>
        </w:trPr>
        <w:tc>
          <w:tcPr>
            <w:tcW w:w="10137" w:type="dxa"/>
            <w:gridSpan w:val="4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jc w:val="center"/>
              <w:rPr>
                <w:sz w:val="18"/>
                <w:szCs w:val="18"/>
                <w:lang w:eastAsia="ru-RU"/>
              </w:rPr>
            </w:pPr>
            <w:r w:rsidRPr="003212AC">
              <w:rPr>
                <w:i/>
                <w:iCs/>
                <w:sz w:val="18"/>
                <w:szCs w:val="18"/>
                <w:lang w:eastAsia="ru-RU"/>
              </w:rPr>
              <w:t>Информация и данные (как правило)</w:t>
            </w:r>
          </w:p>
        </w:tc>
      </w:tr>
      <w:tr w:rsidR="0021148B" w:rsidRPr="003212AC" w:rsidTr="0064241E">
        <w:trPr>
          <w:trHeight w:val="227"/>
        </w:trPr>
        <w:tc>
          <w:tcPr>
            <w:tcW w:w="2534" w:type="dxa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расцениваются как совмес</w:t>
            </w:r>
            <w:r w:rsidRPr="003212AC">
              <w:rPr>
                <w:sz w:val="18"/>
                <w:szCs w:val="18"/>
                <w:lang w:eastAsia="ru-RU"/>
              </w:rPr>
              <w:t>т</w:t>
            </w:r>
            <w:r w:rsidRPr="003212AC">
              <w:rPr>
                <w:sz w:val="18"/>
                <w:szCs w:val="18"/>
                <w:lang w:eastAsia="ru-RU"/>
              </w:rPr>
              <w:t>ное знание, которое не нужно выносить наружу</w:t>
            </w:r>
          </w:p>
        </w:tc>
        <w:tc>
          <w:tcPr>
            <w:tcW w:w="2534" w:type="dxa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используются для индивид</w:t>
            </w:r>
            <w:r w:rsidRPr="003212AC">
              <w:rPr>
                <w:sz w:val="18"/>
                <w:szCs w:val="18"/>
                <w:lang w:eastAsia="ru-RU"/>
              </w:rPr>
              <w:t>у</w:t>
            </w:r>
            <w:r w:rsidRPr="003212AC">
              <w:rPr>
                <w:sz w:val="18"/>
                <w:szCs w:val="18"/>
                <w:lang w:eastAsia="ru-RU"/>
              </w:rPr>
              <w:t>альных достижений</w:t>
            </w:r>
          </w:p>
        </w:tc>
        <w:tc>
          <w:tcPr>
            <w:tcW w:w="2534" w:type="dxa"/>
            <w:vAlign w:val="center"/>
          </w:tcPr>
          <w:p w:rsidR="0021148B" w:rsidRPr="00492B3D" w:rsidRDefault="0021148B" w:rsidP="0064241E">
            <w:pPr>
              <w:spacing w:line="240" w:lineRule="auto"/>
              <w:ind w:firstLine="0"/>
              <w:jc w:val="left"/>
              <w:rPr>
                <w:b/>
                <w:sz w:val="18"/>
                <w:szCs w:val="18"/>
                <w:lang w:eastAsia="ru-RU"/>
              </w:rPr>
            </w:pPr>
            <w:r w:rsidRPr="00492B3D">
              <w:rPr>
                <w:b/>
                <w:sz w:val="18"/>
                <w:szCs w:val="18"/>
                <w:lang w:eastAsia="ru-RU"/>
              </w:rPr>
              <w:t>контролируются, и доступ к ним ограничен</w:t>
            </w:r>
          </w:p>
        </w:tc>
        <w:tc>
          <w:tcPr>
            <w:tcW w:w="2535" w:type="dxa"/>
            <w:vAlign w:val="center"/>
          </w:tcPr>
          <w:p w:rsidR="0021148B" w:rsidRPr="003212AC" w:rsidRDefault="0021148B" w:rsidP="0064241E">
            <w:pPr>
              <w:spacing w:line="240" w:lineRule="auto"/>
              <w:ind w:firstLine="0"/>
              <w:jc w:val="left"/>
              <w:rPr>
                <w:sz w:val="18"/>
                <w:szCs w:val="18"/>
                <w:lang w:eastAsia="ru-RU"/>
              </w:rPr>
            </w:pPr>
            <w:r w:rsidRPr="003212AC">
              <w:rPr>
                <w:sz w:val="18"/>
                <w:szCs w:val="18"/>
                <w:lang w:eastAsia="ru-RU"/>
              </w:rPr>
              <w:t>оцениваются и распредел</w:t>
            </w:r>
            <w:r w:rsidRPr="003212AC">
              <w:rPr>
                <w:sz w:val="18"/>
                <w:szCs w:val="18"/>
                <w:lang w:eastAsia="ru-RU"/>
              </w:rPr>
              <w:t>я</w:t>
            </w:r>
            <w:r w:rsidRPr="003212AC">
              <w:rPr>
                <w:sz w:val="18"/>
                <w:szCs w:val="18"/>
                <w:lang w:eastAsia="ru-RU"/>
              </w:rPr>
              <w:t>ются открыто</w:t>
            </w:r>
          </w:p>
        </w:tc>
      </w:tr>
    </w:tbl>
    <w:p w:rsidR="0021148B" w:rsidRDefault="0021148B" w:rsidP="0021148B">
      <w:pPr>
        <w:rPr>
          <w:szCs w:val="28"/>
          <w:lang w:eastAsia="ru-RU"/>
        </w:rPr>
      </w:pPr>
    </w:p>
    <w:p w:rsidR="0021148B" w:rsidRDefault="0021148B" w:rsidP="0021148B">
      <w:pPr>
        <w:rPr>
          <w:szCs w:val="28"/>
          <w:lang w:eastAsia="ru-RU"/>
        </w:rPr>
      </w:pPr>
      <w:r w:rsidRPr="003354B6">
        <w:rPr>
          <w:szCs w:val="28"/>
          <w:lang w:eastAsia="ru-RU"/>
        </w:rPr>
        <w:t>Бюрократическая организационная культура – это культура, главными х</w:t>
      </w:r>
      <w:r w:rsidRPr="003354B6">
        <w:rPr>
          <w:szCs w:val="28"/>
          <w:lang w:eastAsia="ru-RU"/>
        </w:rPr>
        <w:t>а</w:t>
      </w:r>
      <w:r w:rsidRPr="003354B6">
        <w:rPr>
          <w:szCs w:val="28"/>
          <w:lang w:eastAsia="ru-RU"/>
        </w:rPr>
        <w:t>рактерными чертами которой являются: строгая иерархия власти, четкое распр</w:t>
      </w:r>
      <w:r w:rsidRPr="003354B6">
        <w:rPr>
          <w:szCs w:val="28"/>
          <w:lang w:eastAsia="ru-RU"/>
        </w:rPr>
        <w:t>е</w:t>
      </w:r>
      <w:r w:rsidRPr="003354B6">
        <w:rPr>
          <w:szCs w:val="28"/>
          <w:lang w:eastAsia="ru-RU"/>
        </w:rPr>
        <w:t>деление обязанностей, неукоснительное выполнение инструкций, строгость и п</w:t>
      </w:r>
      <w:r w:rsidRPr="003354B6">
        <w:rPr>
          <w:szCs w:val="28"/>
          <w:lang w:eastAsia="ru-RU"/>
        </w:rPr>
        <w:t>о</w:t>
      </w:r>
      <w:r w:rsidRPr="003354B6">
        <w:rPr>
          <w:szCs w:val="28"/>
          <w:lang w:eastAsia="ru-RU"/>
        </w:rPr>
        <w:t>рядок во всем. Все указания отдаются высшим руководством в форме приказов, все замечания – в форме выговоров, наказания – в форме штрафов или же увол</w:t>
      </w:r>
      <w:r w:rsidRPr="003354B6">
        <w:rPr>
          <w:szCs w:val="28"/>
          <w:lang w:eastAsia="ru-RU"/>
        </w:rPr>
        <w:t>ь</w:t>
      </w:r>
      <w:r w:rsidRPr="003354B6">
        <w:rPr>
          <w:szCs w:val="28"/>
          <w:lang w:eastAsia="ru-RU"/>
        </w:rPr>
        <w:lastRenderedPageBreak/>
        <w:t>нений. Существует жесткая дистанция между высшим руководством и рядовыми работниками.</w:t>
      </w:r>
    </w:p>
    <w:p w:rsidR="0021148B" w:rsidRPr="00906147" w:rsidRDefault="0021148B" w:rsidP="0021148B">
      <w:pPr>
        <w:rPr>
          <w:szCs w:val="28"/>
          <w:lang w:eastAsia="ru-RU"/>
        </w:rPr>
      </w:pPr>
      <w:r>
        <w:rPr>
          <w:szCs w:val="28"/>
          <w:lang w:eastAsia="ru-RU"/>
        </w:rPr>
        <w:t>Партиципативная организационная культура –с</w:t>
      </w:r>
      <w:r w:rsidRPr="00B2688D">
        <w:rPr>
          <w:szCs w:val="28"/>
          <w:lang w:eastAsia="ru-RU"/>
        </w:rPr>
        <w:t>тиль управления, при кот</w:t>
      </w:r>
      <w:r w:rsidRPr="00B2688D">
        <w:rPr>
          <w:szCs w:val="28"/>
          <w:lang w:eastAsia="ru-RU"/>
        </w:rPr>
        <w:t>о</w:t>
      </w:r>
      <w:r w:rsidRPr="00B2688D">
        <w:rPr>
          <w:szCs w:val="28"/>
          <w:lang w:eastAsia="ru-RU"/>
        </w:rPr>
        <w:t>ром руководитель является координатором группового процесса, обеспечивая всестороннее обсуждение наиболее важных вопросов. При таком подходе руков</w:t>
      </w:r>
      <w:r w:rsidRPr="00B2688D">
        <w:rPr>
          <w:szCs w:val="28"/>
          <w:lang w:eastAsia="ru-RU"/>
        </w:rPr>
        <w:t>о</w:t>
      </w:r>
      <w:r w:rsidRPr="00B2688D">
        <w:rPr>
          <w:szCs w:val="28"/>
          <w:lang w:eastAsia="ru-RU"/>
        </w:rPr>
        <w:t>дитель не пытается навязать группе «свое решение» и готов принять и осущес</w:t>
      </w:r>
      <w:r w:rsidRPr="00B2688D">
        <w:rPr>
          <w:szCs w:val="28"/>
          <w:lang w:eastAsia="ru-RU"/>
        </w:rPr>
        <w:t>т</w:t>
      </w:r>
      <w:r w:rsidRPr="00B2688D">
        <w:rPr>
          <w:szCs w:val="28"/>
          <w:lang w:eastAsia="ru-RU"/>
        </w:rPr>
        <w:t>вить любое решение, которое пользуется поддержкой всей группы</w:t>
      </w:r>
      <w:r>
        <w:rPr>
          <w:szCs w:val="28"/>
          <w:lang w:eastAsia="ru-RU"/>
        </w:rPr>
        <w:t>.</w:t>
      </w:r>
    </w:p>
    <w:p w:rsidR="0021148B" w:rsidRDefault="0021148B" w:rsidP="0021148B">
      <w:pPr>
        <w:rPr>
          <w:szCs w:val="28"/>
          <w:lang w:eastAsia="ru-RU"/>
        </w:rPr>
      </w:pPr>
      <w:r>
        <w:rPr>
          <w:szCs w:val="28"/>
          <w:lang w:eastAsia="ru-RU"/>
        </w:rPr>
        <w:t xml:space="preserve">Таким образом, организационная культура </w:t>
      </w:r>
      <w:r w:rsidR="0064241E">
        <w:t>салона обуви «</w:t>
      </w:r>
      <w:r w:rsidR="0064241E">
        <w:rPr>
          <w:lang w:val="en-US"/>
        </w:rPr>
        <w:t>Best</w:t>
      </w:r>
      <w:r w:rsidR="0064241E">
        <w:t>Обувь»</w:t>
      </w:r>
      <w:r>
        <w:rPr>
          <w:szCs w:val="28"/>
          <w:lang w:eastAsia="ru-RU"/>
        </w:rPr>
        <w:t xml:space="preserve"> – б</w:t>
      </w:r>
      <w:r>
        <w:rPr>
          <w:szCs w:val="28"/>
          <w:lang w:eastAsia="ru-RU"/>
        </w:rPr>
        <w:t>ю</w:t>
      </w:r>
      <w:r>
        <w:rPr>
          <w:szCs w:val="28"/>
          <w:lang w:eastAsia="ru-RU"/>
        </w:rPr>
        <w:t>рократическая с элементами партиципативной организационной культуры.</w:t>
      </w:r>
    </w:p>
    <w:p w:rsidR="00FA1C69" w:rsidRPr="0092034E" w:rsidRDefault="0092034E" w:rsidP="0092034E">
      <w:pPr>
        <w:rPr>
          <w:b/>
        </w:rPr>
      </w:pPr>
      <w:r w:rsidRPr="0092034E">
        <w:rPr>
          <w:b/>
        </w:rPr>
        <w:t>А</w:t>
      </w:r>
      <w:r w:rsidR="0064241E" w:rsidRPr="0092034E">
        <w:rPr>
          <w:b/>
        </w:rPr>
        <w:t>нализ кадров «</w:t>
      </w:r>
      <w:r w:rsidR="0064241E" w:rsidRPr="0092034E">
        <w:rPr>
          <w:b/>
          <w:lang w:val="en-US"/>
        </w:rPr>
        <w:t>Best</w:t>
      </w:r>
      <w:r w:rsidR="0064241E" w:rsidRPr="0092034E">
        <w:rPr>
          <w:b/>
        </w:rPr>
        <w:t xml:space="preserve"> Обувь»</w:t>
      </w:r>
      <w:r>
        <w:rPr>
          <w:b/>
        </w:rPr>
        <w:t>.</w:t>
      </w:r>
    </w:p>
    <w:p w:rsidR="0064241E" w:rsidRPr="0064241E" w:rsidRDefault="0064241E" w:rsidP="0064241E">
      <w:r w:rsidRPr="0064241E">
        <w:t xml:space="preserve">Проведем анализ социальной структуры кадров </w:t>
      </w:r>
      <w:r>
        <w:t>салона обуви «</w:t>
      </w:r>
      <w:r>
        <w:rPr>
          <w:lang w:val="en-US"/>
        </w:rPr>
        <w:t>Best</w:t>
      </w:r>
      <w:r>
        <w:t xml:space="preserve">Обувь». Общая численность </w:t>
      </w:r>
      <w:r w:rsidRPr="0064241E">
        <w:t xml:space="preserve">– </w:t>
      </w:r>
      <w:r>
        <w:t>3</w:t>
      </w:r>
      <w:r w:rsidRPr="0064241E">
        <w:t xml:space="preserve"> человек</w:t>
      </w:r>
      <w:r>
        <w:t>а</w:t>
      </w:r>
      <w:r w:rsidRPr="0064241E">
        <w:t xml:space="preserve">. </w:t>
      </w:r>
    </w:p>
    <w:p w:rsidR="0064241E" w:rsidRPr="0064241E" w:rsidRDefault="0064241E" w:rsidP="0064241E">
      <w:r w:rsidRPr="0064241E">
        <w:t>Социальная структура характеризует трудовой коллектив организации как совокупность общественных групп, классифицированных по полу, возрасту, н</w:t>
      </w:r>
      <w:r w:rsidRPr="0064241E">
        <w:t>а</w:t>
      </w:r>
      <w:r w:rsidRPr="0064241E">
        <w:t>циональному и социальному составам, уровню образования, семейному полож</w:t>
      </w:r>
      <w:r w:rsidRPr="0064241E">
        <w:t>е</w:t>
      </w:r>
      <w:r w:rsidRPr="0064241E">
        <w:t>нию. Проанализируем структуру кадров предприятия по общему стажу работы (рисуно</w:t>
      </w:r>
      <w:r>
        <w:t>к 10</w:t>
      </w:r>
      <w:r w:rsidRPr="0064241E">
        <w:t>).</w:t>
      </w:r>
    </w:p>
    <w:p w:rsidR="0064241E" w:rsidRPr="0064241E" w:rsidRDefault="0064241E" w:rsidP="0064241E"/>
    <w:p w:rsidR="0064241E" w:rsidRPr="0064241E" w:rsidRDefault="0064241E" w:rsidP="0064241E">
      <w:pPr>
        <w:spacing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488615" cy="2520000"/>
            <wp:effectExtent l="1905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FA31A4" w:rsidRDefault="0064241E" w:rsidP="0064241E">
      <w:pPr>
        <w:spacing w:line="240" w:lineRule="auto"/>
        <w:ind w:firstLine="0"/>
        <w:jc w:val="center"/>
      </w:pPr>
      <w:r w:rsidRPr="0064241E">
        <w:t xml:space="preserve">Рисунок </w:t>
      </w:r>
      <w:r>
        <w:t xml:space="preserve">10 – </w:t>
      </w:r>
      <w:r w:rsidRPr="0064241E">
        <w:t xml:space="preserve">Структура кадров </w:t>
      </w:r>
      <w:r w:rsidR="00FA31A4">
        <w:t>салона обуви «</w:t>
      </w:r>
      <w:r w:rsidR="00FA31A4">
        <w:rPr>
          <w:lang w:val="en-US"/>
        </w:rPr>
        <w:t>Best</w:t>
      </w:r>
      <w:r w:rsidR="00FA31A4">
        <w:t>Обувь»</w:t>
      </w:r>
    </w:p>
    <w:p w:rsidR="0064241E" w:rsidRPr="0064241E" w:rsidRDefault="0064241E" w:rsidP="0064241E">
      <w:pPr>
        <w:spacing w:line="240" w:lineRule="auto"/>
        <w:ind w:firstLine="0"/>
        <w:jc w:val="center"/>
      </w:pPr>
      <w:r w:rsidRPr="0064241E">
        <w:t xml:space="preserve"> по стажу работы, %</w:t>
      </w:r>
    </w:p>
    <w:p w:rsidR="0064241E" w:rsidRPr="0064241E" w:rsidRDefault="0064241E" w:rsidP="00A2366A">
      <w:pPr>
        <w:jc w:val="center"/>
      </w:pPr>
    </w:p>
    <w:p w:rsidR="0064241E" w:rsidRPr="0064241E" w:rsidRDefault="0064241E" w:rsidP="0064241E">
      <w:r w:rsidRPr="0064241E">
        <w:lastRenderedPageBreak/>
        <w:t>Директор предприятия имеет опыт управленческой деятельности свыше 10 лет. Директор име</w:t>
      </w:r>
      <w:r>
        <w:t>е</w:t>
      </w:r>
      <w:r w:rsidRPr="0064241E">
        <w:t>т трудовой стаж от 10 лет и выше. Остальные продавцы-консультанты имеют трудовой стаж от 5 до 10 лет. Это свидетельствует о дост</w:t>
      </w:r>
      <w:r w:rsidRPr="0064241E">
        <w:t>а</w:t>
      </w:r>
      <w:r w:rsidRPr="0064241E">
        <w:t xml:space="preserve">точном для эффективной деятельности предприятия опыте работников. </w:t>
      </w:r>
    </w:p>
    <w:p w:rsidR="0064241E" w:rsidRPr="0064241E" w:rsidRDefault="0064241E" w:rsidP="0064241E">
      <w:r w:rsidRPr="0064241E">
        <w:t>Структура кадров по возрастным пок</w:t>
      </w:r>
      <w:r w:rsidR="00A2366A">
        <w:t>азателям отображена на рисунке 11</w:t>
      </w:r>
      <w:r w:rsidRPr="0064241E">
        <w:t>.</w:t>
      </w:r>
    </w:p>
    <w:p w:rsidR="0092034E" w:rsidRDefault="0092034E" w:rsidP="00A2366A">
      <w:pPr>
        <w:spacing w:line="240" w:lineRule="auto"/>
        <w:ind w:firstLine="0"/>
        <w:jc w:val="center"/>
      </w:pPr>
    </w:p>
    <w:p w:rsidR="0064241E" w:rsidRPr="0064241E" w:rsidRDefault="003E162D" w:rsidP="00A2366A">
      <w:pPr>
        <w:spacing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64241E" w:rsidRPr="0064241E" w:rsidRDefault="0064241E" w:rsidP="00A2366A">
      <w:pPr>
        <w:spacing w:line="240" w:lineRule="auto"/>
        <w:ind w:firstLine="0"/>
        <w:jc w:val="center"/>
      </w:pPr>
      <w:r w:rsidRPr="0064241E">
        <w:t>Рисунок 1</w:t>
      </w:r>
      <w:r w:rsidR="00A2366A">
        <w:t>1</w:t>
      </w:r>
      <w:r w:rsidRPr="0064241E">
        <w:t xml:space="preserve"> – Структура кадров </w:t>
      </w:r>
      <w:r w:rsidR="00FA31A4">
        <w:t>салона обуви «</w:t>
      </w:r>
      <w:r w:rsidR="00FA31A4">
        <w:rPr>
          <w:lang w:val="en-US"/>
        </w:rPr>
        <w:t>Best</w:t>
      </w:r>
      <w:r w:rsidR="00FA31A4">
        <w:t>Обувь»</w:t>
      </w:r>
      <w:r w:rsidRPr="0064241E">
        <w:t xml:space="preserve"> по возрасту, %</w:t>
      </w:r>
    </w:p>
    <w:p w:rsidR="0064241E" w:rsidRPr="0064241E" w:rsidRDefault="0064241E" w:rsidP="00A2366A">
      <w:pPr>
        <w:jc w:val="center"/>
      </w:pPr>
    </w:p>
    <w:p w:rsidR="0064241E" w:rsidRPr="0064241E" w:rsidRDefault="00A2366A" w:rsidP="0064241E">
      <w:r>
        <w:t>66,67</w:t>
      </w:r>
      <w:r w:rsidR="0064241E" w:rsidRPr="0064241E">
        <w:t>% кадрового состава</w:t>
      </w:r>
      <w:r w:rsidR="00FA31A4">
        <w:t xml:space="preserve"> салона обуви «</w:t>
      </w:r>
      <w:r w:rsidR="00FA31A4">
        <w:rPr>
          <w:lang w:val="en-US"/>
        </w:rPr>
        <w:t>Best</w:t>
      </w:r>
      <w:r w:rsidR="00FA31A4">
        <w:t>Обувь»</w:t>
      </w:r>
      <w:r w:rsidR="0064241E" w:rsidRPr="0064241E">
        <w:t xml:space="preserve"> в настоящее время </w:t>
      </w:r>
      <w:r w:rsidR="00FA31A4">
        <w:t>–</w:t>
      </w:r>
      <w:r w:rsidR="0064241E" w:rsidRPr="0064241E">
        <w:t xml:space="preserve"> работники с большим опытом работы в торговле – в возрасте от 30 до 40 лет , </w:t>
      </w:r>
      <w:r>
        <w:t>33,33</w:t>
      </w:r>
      <w:r w:rsidR="00FA31A4">
        <w:t>–</w:t>
      </w:r>
      <w:r w:rsidR="0064241E" w:rsidRPr="0064241E">
        <w:t xml:space="preserve"> в возрасте от 20 до 30 лет. </w:t>
      </w:r>
    </w:p>
    <w:p w:rsidR="0064241E" w:rsidRPr="0064241E" w:rsidRDefault="0064241E" w:rsidP="0064241E">
      <w:r w:rsidRPr="0064241E">
        <w:t>Проведенный анализ позволяет сделать вывод, что больший удельный вес в структуре кадров занимают работники в возр</w:t>
      </w:r>
      <w:r w:rsidR="00A2366A">
        <w:t>асте от 30 до 4</w:t>
      </w:r>
      <w:r w:rsidRPr="0064241E">
        <w:t>0 лет, имеющие о</w:t>
      </w:r>
      <w:r w:rsidRPr="0064241E">
        <w:t>б</w:t>
      </w:r>
      <w:r w:rsidRPr="0064241E">
        <w:t>щий рабочий стаж (с учетом работы по специальности на других предприятиях) – от 5 до 10 лет и высше</w:t>
      </w:r>
      <w:r w:rsidR="00A2366A">
        <w:t>е либо специальное образование.</w:t>
      </w:r>
    </w:p>
    <w:p w:rsidR="00D96D3D" w:rsidRPr="0092034E" w:rsidRDefault="00D96D3D" w:rsidP="0092034E">
      <w:pPr>
        <w:rPr>
          <w:b/>
        </w:rPr>
      </w:pPr>
      <w:r w:rsidRPr="0092034E">
        <w:rPr>
          <w:b/>
        </w:rPr>
        <w:t>Анализ системы мерчандайзинга «Best Обувь»</w:t>
      </w:r>
      <w:r w:rsidR="0092034E">
        <w:rPr>
          <w:b/>
        </w:rPr>
        <w:t>.</w:t>
      </w:r>
    </w:p>
    <w:p w:rsidR="00D96D3D" w:rsidRPr="0092034E" w:rsidRDefault="00D96D3D" w:rsidP="0092034E">
      <w:pPr>
        <w:rPr>
          <w:b/>
        </w:rPr>
      </w:pPr>
      <w:r w:rsidRPr="0092034E">
        <w:rPr>
          <w:b/>
        </w:rPr>
        <w:t>Витрина и цветовое решение в оформлении интерьера «Best Обувь»</w:t>
      </w:r>
      <w:r w:rsidR="0092034E">
        <w:rPr>
          <w:b/>
        </w:rPr>
        <w:t>.</w:t>
      </w:r>
    </w:p>
    <w:p w:rsidR="00D96D3D" w:rsidRDefault="00D96D3D" w:rsidP="00D96D3D">
      <w:r>
        <w:t xml:space="preserve">Салон обуви </w:t>
      </w:r>
      <w:r w:rsidRPr="00900C7C">
        <w:t>«Best Обувь»</w:t>
      </w:r>
      <w:r>
        <w:t xml:space="preserve"> с 5 февраля 2004 года работает на обувном рынке города Ижевска. В течение </w:t>
      </w:r>
      <w:r w:rsidR="00CE538B">
        <w:t xml:space="preserve">12 лет работы многое поменялось. </w:t>
      </w:r>
      <w:r>
        <w:t>Сменилось как внешнее, так и внутреннее оформление салона обуви. Были испробованы разли</w:t>
      </w:r>
      <w:r>
        <w:t>ч</w:t>
      </w:r>
      <w:r>
        <w:lastRenderedPageBreak/>
        <w:t>ные варианты расстановки обуви. Изменения произошли также в ассортиментной, ценовой и кадровой политике. Все эти изменения связаны с постоянно развива</w:t>
      </w:r>
      <w:r>
        <w:t>ю</w:t>
      </w:r>
      <w:r>
        <w:t>щейся внешней средой.</w:t>
      </w:r>
    </w:p>
    <w:p w:rsidR="00D96D3D" w:rsidRDefault="00D96D3D" w:rsidP="00D96D3D">
      <w:r>
        <w:t>Дизайн салона обуви является логическим продолжением названия, отраж</w:t>
      </w:r>
      <w:r>
        <w:t>а</w:t>
      </w:r>
      <w:r>
        <w:t>ет специфику магазина и подсказывает, какие товары продаются в нем.</w:t>
      </w:r>
    </w:p>
    <w:p w:rsidR="00D96D3D" w:rsidRDefault="00D96D3D" w:rsidP="00D96D3D">
      <w:r>
        <w:t xml:space="preserve">Оконная витрина салона обуви </w:t>
      </w:r>
      <w:r w:rsidRPr="00900C7C">
        <w:t>«Best Обувь»</w:t>
      </w:r>
      <w:r>
        <w:t xml:space="preserve"> дает ясное представление об ассортименте и качестве товара, его моделях, цветах, размерах и ценах, чтобы п</w:t>
      </w:r>
      <w:r>
        <w:t>о</w:t>
      </w:r>
      <w:r>
        <w:t xml:space="preserve">купатель мог легко выбрать нужную ему обувь. Поскольку салон обуви </w:t>
      </w:r>
      <w:r w:rsidRPr="00900C7C">
        <w:t>«Best Обувь»</w:t>
      </w:r>
      <w:r>
        <w:t xml:space="preserve"> расположен в торговом центре, поэтому при оформлении магазина и</w:t>
      </w:r>
      <w:r>
        <w:t>с</w:t>
      </w:r>
      <w:r>
        <w:t>пользована открытая витрина, через которую видно торговое помещение.</w:t>
      </w:r>
    </w:p>
    <w:p w:rsidR="00D96D3D" w:rsidRDefault="00D96D3D" w:rsidP="00D96D3D">
      <w:r>
        <w:t xml:space="preserve"> В оформлении витрины салона обуви </w:t>
      </w:r>
      <w:r w:rsidRPr="00900C7C">
        <w:t>«Best Обувь»</w:t>
      </w:r>
      <w:r>
        <w:t xml:space="preserve"> использованы рекла</w:t>
      </w:r>
      <w:r>
        <w:t>м</w:t>
      </w:r>
      <w:r>
        <w:t>ные материалы – широкоформатная печать коммерческого обозначения.</w:t>
      </w:r>
    </w:p>
    <w:p w:rsidR="00D96D3D" w:rsidRDefault="00D96D3D" w:rsidP="00D96D3D">
      <w:r>
        <w:t xml:space="preserve">На рисунке 12 представлено коммерческое обозначение салона обуви </w:t>
      </w:r>
      <w:r w:rsidRPr="00900C7C">
        <w:t>«Best Обувь»</w:t>
      </w:r>
    </w:p>
    <w:p w:rsidR="00D96D3D" w:rsidRDefault="00D96D3D" w:rsidP="00D96D3D"/>
    <w:p w:rsidR="00D96D3D" w:rsidRDefault="00D96D3D" w:rsidP="00D96D3D">
      <w:pPr>
        <w:spacing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522966" cy="2520000"/>
            <wp:effectExtent l="19050" t="0" r="0" b="0"/>
            <wp:docPr id="7" name="Рисунок 0" descr="YmVzdG9ieXYucG5nOjE5OHgxOTg_a__nor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VzdG9ieXYucG5nOjE5OHgxOTg_a__normal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96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D3D" w:rsidRDefault="00D96D3D" w:rsidP="00D96D3D">
      <w:pPr>
        <w:spacing w:line="240" w:lineRule="auto"/>
        <w:ind w:firstLine="0"/>
        <w:jc w:val="center"/>
      </w:pPr>
      <w:r>
        <w:t xml:space="preserve">Рисунок 12 – Коммерческое обозначение салона обуви </w:t>
      </w:r>
      <w:r w:rsidRPr="00900C7C">
        <w:t>«Best Обувь»</w:t>
      </w:r>
    </w:p>
    <w:p w:rsidR="0092034E" w:rsidRDefault="0092034E" w:rsidP="00D96D3D"/>
    <w:p w:rsidR="00D96D3D" w:rsidRDefault="00D96D3D" w:rsidP="00D96D3D">
      <w:r>
        <w:t xml:space="preserve">При разработке коммерческого обозначения салона обуви </w:t>
      </w:r>
      <w:r w:rsidRPr="00900C7C">
        <w:t>«Best Обувь»</w:t>
      </w:r>
      <w:r>
        <w:t xml:space="preserve"> д</w:t>
      </w:r>
      <w:r>
        <w:t>и</w:t>
      </w:r>
      <w:r>
        <w:t xml:space="preserve">зайнеры включили два цвета: белый фон и черные буквы. </w:t>
      </w:r>
    </w:p>
    <w:p w:rsidR="00D96D3D" w:rsidRDefault="00D96D3D" w:rsidP="00D96D3D">
      <w:r>
        <w:t xml:space="preserve">Основные правила, используемые в оформлении витрины салона обуви </w:t>
      </w:r>
      <w:r w:rsidRPr="00900C7C">
        <w:t>«Best Обувь»</w:t>
      </w:r>
      <w:r>
        <w:t>:</w:t>
      </w:r>
    </w:p>
    <w:p w:rsidR="00D96D3D" w:rsidRDefault="00D96D3D" w:rsidP="00D96D3D">
      <w:pPr>
        <w:pStyle w:val="a3"/>
        <w:numPr>
          <w:ilvl w:val="0"/>
          <w:numId w:val="11"/>
        </w:numPr>
        <w:ind w:left="0" w:firstLine="709"/>
        <w:jc w:val="both"/>
      </w:pPr>
      <w:r>
        <w:lastRenderedPageBreak/>
        <w:t>оформление витрины направленно воздействовать на целевую ауд</w:t>
      </w:r>
      <w:r>
        <w:t>и</w:t>
      </w:r>
      <w:r>
        <w:t>торию магазина;</w:t>
      </w:r>
    </w:p>
    <w:p w:rsidR="00D96D3D" w:rsidRDefault="00D96D3D" w:rsidP="00D96D3D">
      <w:pPr>
        <w:pStyle w:val="a3"/>
        <w:numPr>
          <w:ilvl w:val="0"/>
          <w:numId w:val="11"/>
        </w:numPr>
        <w:ind w:left="0" w:firstLine="709"/>
        <w:jc w:val="both"/>
      </w:pPr>
      <w:r>
        <w:t xml:space="preserve">дизайн витрины поддерживает фирменный стиль салона обуви </w:t>
      </w:r>
      <w:r w:rsidRPr="00900C7C">
        <w:t>«Best Обувь»</w:t>
      </w:r>
      <w:r>
        <w:t>;</w:t>
      </w:r>
    </w:p>
    <w:p w:rsidR="00D96D3D" w:rsidRDefault="00D96D3D" w:rsidP="00D96D3D">
      <w:pPr>
        <w:pStyle w:val="a3"/>
        <w:numPr>
          <w:ilvl w:val="0"/>
          <w:numId w:val="11"/>
        </w:numPr>
        <w:ind w:left="0" w:firstLine="709"/>
        <w:jc w:val="both"/>
      </w:pPr>
      <w:r>
        <w:t>экспозиция в витрине регулярно меняется. Привычная витрина не удивляет и не привлекает внимания, а значит бесполезна. Приняты сезонные, праздничные, эксклюзивные смены оформления витрины магазина;</w:t>
      </w:r>
    </w:p>
    <w:p w:rsidR="00D96D3D" w:rsidRDefault="00D96D3D" w:rsidP="00D96D3D">
      <w:pPr>
        <w:pStyle w:val="a3"/>
        <w:numPr>
          <w:ilvl w:val="0"/>
          <w:numId w:val="11"/>
        </w:numPr>
        <w:ind w:left="0" w:firstLine="709"/>
        <w:jc w:val="both"/>
      </w:pPr>
      <w:r>
        <w:t xml:space="preserve">ухоженный вид </w:t>
      </w:r>
      <w:r w:rsidR="00D90C03">
        <w:t>–</w:t>
      </w:r>
      <w:r>
        <w:t xml:space="preserve"> обязательное условие для привлекательной витр</w:t>
      </w:r>
      <w:r>
        <w:t>и</w:t>
      </w:r>
      <w:r>
        <w:t xml:space="preserve">ны. </w:t>
      </w:r>
    </w:p>
    <w:p w:rsidR="00D96D3D" w:rsidRDefault="00D96D3D" w:rsidP="00D96D3D">
      <w:r>
        <w:t xml:space="preserve">Удачное решение внешнего вида салона обуви </w:t>
      </w:r>
      <w:r w:rsidRPr="00900C7C">
        <w:t>«Best Обувь»</w:t>
      </w:r>
      <w:r>
        <w:t xml:space="preserve"> привлекает п</w:t>
      </w:r>
      <w:r>
        <w:t>о</w:t>
      </w:r>
      <w:r>
        <w:t>купателей и «путешествие» по торговому залу должно не только не разочаровать их, но и подтвердить первое предположение — они попали туда, куда нужно. Дальнейший успех салона обуви зависит от правильной планировки и оформл</w:t>
      </w:r>
      <w:r>
        <w:t>е</w:t>
      </w:r>
      <w:r>
        <w:t>ния торгового пространства. Только создав максимально благоприятную и поня</w:t>
      </w:r>
      <w:r>
        <w:t>т</w:t>
      </w:r>
      <w:r>
        <w:t>ную для покупателей обстановку, магазин может обеспечить себе постоянных п</w:t>
      </w:r>
      <w:r>
        <w:t>о</w:t>
      </w:r>
      <w:r>
        <w:t>купателей и завоевать новых.</w:t>
      </w:r>
    </w:p>
    <w:p w:rsidR="00D96D3D" w:rsidRDefault="00D96D3D" w:rsidP="00D96D3D">
      <w:r>
        <w:t>Не последнюю роль для клиента играет фон, на котором выставляется т</w:t>
      </w:r>
      <w:r>
        <w:t>о</w:t>
      </w:r>
      <w:r>
        <w:t>вар. Поскольку продавцы в основном имеют дело с обувью темного цвета, опт</w:t>
      </w:r>
      <w:r>
        <w:t>и</w:t>
      </w:r>
      <w:r>
        <w:t xml:space="preserve">мальным считается оборудование светлых тонов </w:t>
      </w:r>
    </w:p>
    <w:p w:rsidR="00D96D3D" w:rsidRDefault="00D96D3D" w:rsidP="00D96D3D">
      <w:r>
        <w:t xml:space="preserve">Дизайн интерьера салона обуви </w:t>
      </w:r>
      <w:r w:rsidRPr="00900C7C">
        <w:t>«Best Обувь»</w:t>
      </w:r>
      <w:r>
        <w:t xml:space="preserve"> выполнен в светлых тонах, так как обувь имеет преимущественно темные цвета и на светлом фоне товар г</w:t>
      </w:r>
      <w:r>
        <w:t>о</w:t>
      </w:r>
      <w:r>
        <w:t>раздо заметнее.</w:t>
      </w:r>
    </w:p>
    <w:p w:rsidR="00D96D3D" w:rsidRDefault="00D96D3D" w:rsidP="00D96D3D">
      <w:r>
        <w:t>Цвет пола, подходящего к светлым тонам – тоже светлый, причем одното</w:t>
      </w:r>
      <w:r>
        <w:t>н</w:t>
      </w:r>
      <w:r>
        <w:t>ный – плитка.</w:t>
      </w:r>
    </w:p>
    <w:p w:rsidR="00D96D3D" w:rsidRDefault="00D96D3D" w:rsidP="00D96D3D">
      <w:r>
        <w:t xml:space="preserve">На рисунке 13 представлено оформление салона обуви </w:t>
      </w:r>
      <w:r w:rsidRPr="00900C7C">
        <w:t>«Best Обувь»</w:t>
      </w:r>
      <w:r>
        <w:t xml:space="preserve">. </w:t>
      </w:r>
    </w:p>
    <w:p w:rsidR="00F42F52" w:rsidRDefault="00F42F52" w:rsidP="00D96D3D"/>
    <w:p w:rsidR="00D96D3D" w:rsidRDefault="00D96D3D" w:rsidP="00D96D3D">
      <w:pPr>
        <w:spacing w:line="276" w:lineRule="auto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19615" cy="4320000"/>
            <wp:effectExtent l="19050" t="0" r="0" b="0"/>
            <wp:docPr id="3" name="Рисунок 1" descr="bestobyv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obyv_1.gif"/>
                    <pic:cNvPicPr/>
                  </pic:nvPicPr>
                  <pic:blipFill>
                    <a:blip r:embed="rId57" cstate="print"/>
                    <a:srcRect l="21923" r="22092"/>
                    <a:stretch>
                      <a:fillRect/>
                    </a:stretch>
                  </pic:blipFill>
                  <pic:spPr>
                    <a:xfrm>
                      <a:off x="0" y="0"/>
                      <a:ext cx="241961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23769" cy="4320000"/>
            <wp:effectExtent l="19050" t="0" r="0" b="0"/>
            <wp:docPr id="9" name="Рисунок 2" descr="bestobyv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obyv_2.gif"/>
                    <pic:cNvPicPr/>
                  </pic:nvPicPr>
                  <pic:blipFill>
                    <a:blip r:embed="rId58" cstate="print"/>
                    <a:srcRect l="21772" r="22135"/>
                    <a:stretch>
                      <a:fillRect/>
                    </a:stretch>
                  </pic:blipFill>
                  <pic:spPr>
                    <a:xfrm>
                      <a:off x="0" y="0"/>
                      <a:ext cx="242376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D3D" w:rsidRDefault="00D96D3D" w:rsidP="00D96D3D">
      <w:pPr>
        <w:spacing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419615" cy="4320000"/>
            <wp:effectExtent l="19050" t="0" r="0" b="0"/>
            <wp:docPr id="5" name="Рисунок 4" descr="bestobyv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obyv_5.gif"/>
                    <pic:cNvPicPr/>
                  </pic:nvPicPr>
                  <pic:blipFill>
                    <a:blip r:embed="rId59" cstate="print"/>
                    <a:srcRect l="21772" r="22286"/>
                    <a:stretch>
                      <a:fillRect/>
                    </a:stretch>
                  </pic:blipFill>
                  <pic:spPr>
                    <a:xfrm>
                      <a:off x="0" y="0"/>
                      <a:ext cx="241961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0000" cy="4320000"/>
            <wp:effectExtent l="19050" t="0" r="8400" b="0"/>
            <wp:docPr id="14" name="Рисунок 5" descr="bestobyv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obyv_8.gif"/>
                    <pic:cNvPicPr/>
                  </pic:nvPicPr>
                  <pic:blipFill>
                    <a:blip r:embed="rId60" cstate="print"/>
                    <a:srcRect l="21772" r="21984"/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D3D" w:rsidRDefault="00D96D3D" w:rsidP="00D96D3D">
      <w:pPr>
        <w:spacing w:line="240" w:lineRule="auto"/>
        <w:ind w:firstLine="0"/>
        <w:jc w:val="center"/>
      </w:pPr>
      <w:r>
        <w:t xml:space="preserve">Рисунок 13 – Оформление салона обуви </w:t>
      </w:r>
      <w:r w:rsidRPr="00900C7C">
        <w:t>«Best Обувь»</w:t>
      </w:r>
    </w:p>
    <w:p w:rsidR="00D96D3D" w:rsidRDefault="00D96D3D" w:rsidP="00D96D3D">
      <w:r>
        <w:br w:type="page"/>
      </w:r>
    </w:p>
    <w:p w:rsidR="00D96D3D" w:rsidRPr="00172295" w:rsidRDefault="00D96D3D" w:rsidP="0092034E">
      <w:r w:rsidRPr="0092034E">
        <w:rPr>
          <w:b/>
        </w:rPr>
        <w:lastRenderedPageBreak/>
        <w:t>Планировка торгового зала «Best Обувь»</w:t>
      </w:r>
      <w:r w:rsidR="0092034E" w:rsidRPr="0092034E">
        <w:rPr>
          <w:b/>
        </w:rPr>
        <w:t>.</w:t>
      </w:r>
    </w:p>
    <w:p w:rsidR="00D96D3D" w:rsidRPr="00172295" w:rsidRDefault="00D96D3D" w:rsidP="00D96D3D">
      <w:r w:rsidRPr="00172295">
        <w:t xml:space="preserve">Наиболее удобной формой </w:t>
      </w:r>
      <w:r>
        <w:t>салона обуви</w:t>
      </w:r>
      <w:r w:rsidRPr="00172295">
        <w:t xml:space="preserve"> являются прямоугольник и</w:t>
      </w:r>
      <w:r>
        <w:t>ли</w:t>
      </w:r>
      <w:r w:rsidRPr="00172295">
        <w:t xml:space="preserve"> ква</w:t>
      </w:r>
      <w:r w:rsidRPr="00172295">
        <w:t>д</w:t>
      </w:r>
      <w:r w:rsidRPr="00172295">
        <w:t xml:space="preserve">рат. В </w:t>
      </w:r>
      <w:r>
        <w:t xml:space="preserve">салоне обуви </w:t>
      </w:r>
      <w:r w:rsidRPr="00900C7C">
        <w:t>«Best Обувь»</w:t>
      </w:r>
      <w:r w:rsidRPr="00172295">
        <w:t xml:space="preserve"> форма торгового зала </w:t>
      </w:r>
      <w:r>
        <w:t>в виде прямоугольн</w:t>
      </w:r>
      <w:r>
        <w:t>и</w:t>
      </w:r>
      <w:r>
        <w:t>ка</w:t>
      </w:r>
      <w:r w:rsidRPr="00172295">
        <w:t>.Такая конфигурация торгового зала обеспечивает оптимальные условия для о</w:t>
      </w:r>
      <w:r w:rsidRPr="00172295">
        <w:t>р</w:t>
      </w:r>
      <w:r w:rsidRPr="00172295">
        <w:t>ганизации продажи товаров самообслуживанием и продажей товаров по образцам. Это предоставляет покупателям возможность хорошо ориентироваться в разм</w:t>
      </w:r>
      <w:r w:rsidRPr="00172295">
        <w:t>е</w:t>
      </w:r>
      <w:r w:rsidRPr="00172295">
        <w:t>щении товарных групп и совершать покупки в минимальные сроки, создает усл</w:t>
      </w:r>
      <w:r w:rsidRPr="00172295">
        <w:t>о</w:t>
      </w:r>
      <w:r w:rsidRPr="00172295">
        <w:t xml:space="preserve">вия для комфортного пребывания покупателя в магазине. </w:t>
      </w:r>
    </w:p>
    <w:p w:rsidR="00D96D3D" w:rsidRPr="00172295" w:rsidRDefault="00D96D3D" w:rsidP="00D96D3D">
      <w:r w:rsidRPr="00172295">
        <w:t xml:space="preserve">В </w:t>
      </w:r>
      <w:r>
        <w:t xml:space="preserve">салоне обуви </w:t>
      </w:r>
      <w:r w:rsidRPr="00900C7C">
        <w:t>«Best Обувь»</w:t>
      </w:r>
      <w:r w:rsidRPr="00172295">
        <w:t xml:space="preserve"> использована планировка торгового зала в в</w:t>
      </w:r>
      <w:r w:rsidRPr="00172295">
        <w:t>и</w:t>
      </w:r>
      <w:r w:rsidRPr="00172295">
        <w:t>де «петли», при котором движение покупателей организовано по кругу, вдоль стен расположено торговое оборудование.</w:t>
      </w:r>
    </w:p>
    <w:p w:rsidR="00D96D3D" w:rsidRPr="00172295" w:rsidRDefault="00D96D3D" w:rsidP="00D96D3D">
      <w:r w:rsidRPr="00172295">
        <w:t xml:space="preserve">Такая планировка в </w:t>
      </w:r>
      <w:r>
        <w:t xml:space="preserve">салоне обуви </w:t>
      </w:r>
      <w:r w:rsidRPr="00900C7C">
        <w:t>«Best Обувь»</w:t>
      </w:r>
      <w:r w:rsidRPr="00172295">
        <w:t xml:space="preserve"> позволяет:</w:t>
      </w:r>
    </w:p>
    <w:p w:rsidR="00D96D3D" w:rsidRPr="00172295" w:rsidRDefault="00D96D3D" w:rsidP="00D96D3D">
      <w:pPr>
        <w:pStyle w:val="a3"/>
        <w:numPr>
          <w:ilvl w:val="0"/>
          <w:numId w:val="12"/>
        </w:numPr>
        <w:ind w:left="0" w:firstLine="709"/>
        <w:jc w:val="both"/>
      </w:pPr>
      <w:r w:rsidRPr="00172295">
        <w:t>четко формировать потоки покупателей;</w:t>
      </w:r>
    </w:p>
    <w:p w:rsidR="00D96D3D" w:rsidRPr="00172295" w:rsidRDefault="00D96D3D" w:rsidP="00D96D3D">
      <w:pPr>
        <w:pStyle w:val="a3"/>
        <w:numPr>
          <w:ilvl w:val="0"/>
          <w:numId w:val="12"/>
        </w:numPr>
        <w:ind w:left="0" w:firstLine="709"/>
        <w:jc w:val="both"/>
      </w:pPr>
      <w:r w:rsidRPr="00172295">
        <w:t>создать лучшие условия для группировки и размещения товара;</w:t>
      </w:r>
    </w:p>
    <w:p w:rsidR="00D96D3D" w:rsidRPr="00172295" w:rsidRDefault="00D96D3D" w:rsidP="00D96D3D">
      <w:pPr>
        <w:pStyle w:val="a3"/>
        <w:numPr>
          <w:ilvl w:val="0"/>
          <w:numId w:val="12"/>
        </w:numPr>
        <w:ind w:left="0" w:firstLine="709"/>
        <w:jc w:val="both"/>
      </w:pPr>
      <w:r w:rsidRPr="00172295">
        <w:t xml:space="preserve">обеспечение лучшего просмотра </w:t>
      </w:r>
      <w:r>
        <w:t>салона обуви</w:t>
      </w:r>
      <w:r w:rsidRPr="00172295">
        <w:t>;</w:t>
      </w:r>
    </w:p>
    <w:p w:rsidR="00D96D3D" w:rsidRPr="00172295" w:rsidRDefault="00D96D3D" w:rsidP="00D96D3D">
      <w:pPr>
        <w:pStyle w:val="a3"/>
        <w:numPr>
          <w:ilvl w:val="0"/>
          <w:numId w:val="12"/>
        </w:numPr>
        <w:ind w:left="0" w:firstLine="709"/>
        <w:jc w:val="both"/>
      </w:pPr>
      <w:r w:rsidRPr="00172295">
        <w:t>покупатели эффективнее воспринимают информацию о товаре;</w:t>
      </w:r>
    </w:p>
    <w:p w:rsidR="00D96D3D" w:rsidRPr="00172295" w:rsidRDefault="00D96D3D" w:rsidP="00D96D3D">
      <w:pPr>
        <w:pStyle w:val="a3"/>
        <w:numPr>
          <w:ilvl w:val="0"/>
          <w:numId w:val="12"/>
        </w:numPr>
        <w:ind w:left="0" w:firstLine="709"/>
        <w:jc w:val="both"/>
      </w:pPr>
      <w:r w:rsidRPr="00172295">
        <w:t>изменение высоты линейного оборудования, регулирование, сосред</w:t>
      </w:r>
      <w:r w:rsidRPr="00172295">
        <w:t>о</w:t>
      </w:r>
      <w:r w:rsidRPr="00172295">
        <w:t xml:space="preserve">точение покупателей в </w:t>
      </w:r>
      <w:r>
        <w:t>салоне обуви</w:t>
      </w:r>
      <w:r w:rsidRPr="00172295">
        <w:t>;</w:t>
      </w:r>
    </w:p>
    <w:p w:rsidR="00D96D3D" w:rsidRPr="00172295" w:rsidRDefault="00D96D3D" w:rsidP="00D96D3D">
      <w:pPr>
        <w:pStyle w:val="a3"/>
        <w:numPr>
          <w:ilvl w:val="0"/>
          <w:numId w:val="12"/>
        </w:numPr>
        <w:ind w:left="0" w:firstLine="709"/>
        <w:jc w:val="both"/>
      </w:pPr>
      <w:r w:rsidRPr="00172295">
        <w:t xml:space="preserve">эффективное использование </w:t>
      </w:r>
      <w:r>
        <w:t>салона обуви</w:t>
      </w:r>
      <w:r w:rsidRPr="00172295">
        <w:t>.</w:t>
      </w:r>
    </w:p>
    <w:p w:rsidR="00D96D3D" w:rsidRPr="00172295" w:rsidRDefault="00D96D3D" w:rsidP="00D96D3D">
      <w:r w:rsidRPr="00172295">
        <w:t>Недостаток: мало места для выкладки товара.</w:t>
      </w:r>
    </w:p>
    <w:p w:rsidR="00D96D3D" w:rsidRPr="00172295" w:rsidRDefault="00D96D3D" w:rsidP="00D96D3D">
      <w:r w:rsidRPr="00172295">
        <w:t xml:space="preserve">Всю площадь </w:t>
      </w:r>
      <w:r>
        <w:t>салона обуви</w:t>
      </w:r>
      <w:r w:rsidRPr="00172295">
        <w:t xml:space="preserve"> можно условно разделить на следующие площ</w:t>
      </w:r>
      <w:r w:rsidRPr="00172295">
        <w:t>а</w:t>
      </w:r>
      <w:r w:rsidRPr="00172295">
        <w:t>ди: установочную, проходов для по</w:t>
      </w:r>
      <w:r>
        <w:t>купателей и перемещения товаров и</w:t>
      </w:r>
      <w:r w:rsidRPr="00172295">
        <w:t xml:space="preserve"> рабоч</w:t>
      </w:r>
      <w:r>
        <w:t>его места продавца.</w:t>
      </w:r>
    </w:p>
    <w:p w:rsidR="00D96D3D" w:rsidRPr="00172295" w:rsidRDefault="00D96D3D" w:rsidP="00D96D3D">
      <w:r w:rsidRPr="00172295">
        <w:t>Планировка считается удачной, если достигнуто равновесие между комфо</w:t>
      </w:r>
      <w:r w:rsidRPr="00172295">
        <w:t>р</w:t>
      </w:r>
      <w:r w:rsidRPr="00172295">
        <w:t>том для покупателей и эффективным использованием торгового пространства. Для большинства магазинов эффективность использования площадей можно о</w:t>
      </w:r>
      <w:r w:rsidRPr="00172295">
        <w:t>п</w:t>
      </w:r>
      <w:r w:rsidRPr="00172295">
        <w:t>ределить с помощью обобщенного коэффициента установочной площади по фо</w:t>
      </w:r>
      <w:r w:rsidRPr="00172295">
        <w:t>р</w:t>
      </w:r>
      <w:r w:rsidRPr="00172295">
        <w:t>муле (</w:t>
      </w:r>
      <w:r w:rsidR="008D1B8F">
        <w:t>10</w:t>
      </w:r>
      <w:r w:rsidRPr="00172295">
        <w:t>). Установочная площадь включает в себя площадь, занятую торговым оборудованием и крупногабаритными товарами, размещенными в торговом зале.</w:t>
      </w:r>
    </w:p>
    <w:p w:rsidR="00D96D3D" w:rsidRDefault="00D96D3D" w:rsidP="00D96D3D">
      <w:pPr>
        <w:jc w:val="center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54"/>
        <w:gridCol w:w="683"/>
      </w:tblGrid>
      <w:tr w:rsidR="00D96D3D" w:rsidRPr="00172295" w:rsidTr="00D96D3D">
        <w:tc>
          <w:tcPr>
            <w:tcW w:w="9594" w:type="dxa"/>
            <w:vAlign w:val="center"/>
          </w:tcPr>
          <w:p w:rsidR="00D96D3D" w:rsidRPr="00172295" w:rsidRDefault="00D96D3D" w:rsidP="00D96D3D">
            <w:pPr>
              <w:ind w:firstLine="0"/>
              <w:jc w:val="center"/>
            </w:pPr>
            <w:r w:rsidRPr="00172295">
              <w:rPr>
                <w:position w:val="-34"/>
              </w:rPr>
              <w:object w:dxaOrig="2160" w:dyaOrig="859">
                <v:shape id="_x0000_i1045" type="#_x0000_t75" style="width:108.75pt;height:42.75pt" o:ole="">
                  <v:imagedata r:id="rId61" o:title=""/>
                </v:shape>
                <o:OLEObject Type="Embed" ProgID="Equation.3" ShapeID="_x0000_i1045" DrawAspect="Content" ObjectID="_1583834847" r:id="rId62"/>
              </w:object>
            </w:r>
          </w:p>
        </w:tc>
        <w:tc>
          <w:tcPr>
            <w:tcW w:w="543" w:type="dxa"/>
            <w:vAlign w:val="center"/>
          </w:tcPr>
          <w:p w:rsidR="00D96D3D" w:rsidRPr="00172295" w:rsidRDefault="00D96D3D" w:rsidP="008D1B8F">
            <w:pPr>
              <w:ind w:firstLine="0"/>
              <w:jc w:val="center"/>
            </w:pPr>
            <w:r>
              <w:t>(</w:t>
            </w:r>
            <w:r w:rsidR="008D1B8F">
              <w:t>10</w:t>
            </w:r>
            <w:r>
              <w:t>)</w:t>
            </w:r>
          </w:p>
        </w:tc>
      </w:tr>
    </w:tbl>
    <w:p w:rsidR="00D96D3D" w:rsidRPr="00172295" w:rsidRDefault="00D96D3D" w:rsidP="00D96D3D">
      <w:pPr>
        <w:jc w:val="center"/>
      </w:pPr>
    </w:p>
    <w:p w:rsidR="00D96D3D" w:rsidRPr="00172295" w:rsidRDefault="00D96D3D" w:rsidP="00D96D3D">
      <w:r>
        <w:t xml:space="preserve">где, </w:t>
      </w:r>
      <w:r w:rsidRPr="00172295">
        <w:rPr>
          <w:i/>
        </w:rPr>
        <w:t>К</w:t>
      </w:r>
      <w:r w:rsidRPr="00172295">
        <w:rPr>
          <w:i/>
          <w:vertAlign w:val="subscript"/>
        </w:rPr>
        <w:t>Уст.</w:t>
      </w:r>
      <w:r w:rsidRPr="00172295">
        <w:t>– коэффициент установочной площади;</w:t>
      </w:r>
    </w:p>
    <w:p w:rsidR="00D96D3D" w:rsidRPr="00172295" w:rsidRDefault="00D96D3D" w:rsidP="00D96D3D">
      <w:r w:rsidRPr="00172295">
        <w:rPr>
          <w:i/>
        </w:rPr>
        <w:t>П</w:t>
      </w:r>
      <w:r w:rsidRPr="00172295">
        <w:rPr>
          <w:i/>
          <w:vertAlign w:val="subscript"/>
        </w:rPr>
        <w:t>Обор.</w:t>
      </w:r>
      <w:r w:rsidRPr="00172295">
        <w:t xml:space="preserve"> – площадь оснований оборудования;</w:t>
      </w:r>
    </w:p>
    <w:p w:rsidR="00D96D3D" w:rsidRPr="00172295" w:rsidRDefault="00D96D3D" w:rsidP="00D96D3D">
      <w:r w:rsidRPr="00172295">
        <w:rPr>
          <w:i/>
        </w:rPr>
        <w:t>П</w:t>
      </w:r>
      <w:r w:rsidRPr="00172295">
        <w:rPr>
          <w:i/>
          <w:vertAlign w:val="subscript"/>
        </w:rPr>
        <w:t>ТЗ</w:t>
      </w:r>
      <w:r w:rsidRPr="00172295">
        <w:t xml:space="preserve"> – площадь торгового зала.</w:t>
      </w:r>
    </w:p>
    <w:p w:rsidR="00D96D3D" w:rsidRPr="00172295" w:rsidRDefault="00D96D3D" w:rsidP="00D96D3D">
      <w:r w:rsidRPr="00172295">
        <w:t xml:space="preserve">Оптимальная величина этого коэффициента находится в интервале от 0,25 </w:t>
      </w:r>
      <w:r>
        <w:t>–</w:t>
      </w:r>
      <w:r w:rsidRPr="00172295">
        <w:t xml:space="preserve"> 0,35 (макс. 0,4). Если величина коэффициента установочной площади превышает эту рекомендуемую норму, скорее всего, магазин перегружен оборудованием и покупателям в нем придется тесновато и неудобно.</w:t>
      </w:r>
    </w:p>
    <w:p w:rsidR="00D96D3D" w:rsidRPr="00172295" w:rsidRDefault="00D96D3D" w:rsidP="00D96D3D">
      <w:r w:rsidRPr="00172295">
        <w:t>Площадь для выкладки товаров, называемая экспозиционной (демонстрац</w:t>
      </w:r>
      <w:r w:rsidRPr="00172295">
        <w:t>и</w:t>
      </w:r>
      <w:r w:rsidRPr="00172295">
        <w:t>онной) площадью, представляет собой сумму площадей всех плоскостей оборуд</w:t>
      </w:r>
      <w:r w:rsidRPr="00172295">
        <w:t>о</w:t>
      </w:r>
      <w:r w:rsidRPr="00172295">
        <w:t xml:space="preserve">вания, используемых для показа товаров. Коэффициент экспозиционной </w:t>
      </w:r>
      <w:r w:rsidR="008D1B8F">
        <w:t>площади исчисляется по формуле 11</w:t>
      </w:r>
      <w:r w:rsidRPr="00172295">
        <w:t>. Оптимальная величина этого коэффициента находи</w:t>
      </w:r>
      <w:r w:rsidRPr="00172295">
        <w:t>т</w:t>
      </w:r>
      <w:r w:rsidRPr="00172295">
        <w:t xml:space="preserve">ся в интервале от 0,72 </w:t>
      </w:r>
      <w:r>
        <w:t>–</w:t>
      </w:r>
      <w:r w:rsidRPr="00172295">
        <w:t xml:space="preserve"> 0,86.</w:t>
      </w:r>
    </w:p>
    <w:p w:rsidR="00D96D3D" w:rsidRDefault="00D96D3D" w:rsidP="00D96D3D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54"/>
        <w:gridCol w:w="683"/>
      </w:tblGrid>
      <w:tr w:rsidR="00D96D3D" w:rsidRPr="00172295" w:rsidTr="00D96D3D">
        <w:tc>
          <w:tcPr>
            <w:tcW w:w="9594" w:type="dxa"/>
            <w:vAlign w:val="center"/>
          </w:tcPr>
          <w:p w:rsidR="00D96D3D" w:rsidRPr="00172295" w:rsidRDefault="00D96D3D" w:rsidP="00D96D3D">
            <w:pPr>
              <w:ind w:firstLine="0"/>
              <w:jc w:val="center"/>
            </w:pPr>
            <w:r w:rsidRPr="00172295">
              <w:rPr>
                <w:position w:val="-34"/>
              </w:rPr>
              <w:object w:dxaOrig="2120" w:dyaOrig="820">
                <v:shape id="_x0000_i1046" type="#_x0000_t75" style="width:105.75pt;height:41.25pt" o:ole="">
                  <v:imagedata r:id="rId63" o:title=""/>
                </v:shape>
                <o:OLEObject Type="Embed" ProgID="Equation.3" ShapeID="_x0000_i1046" DrawAspect="Content" ObjectID="_1583834848" r:id="rId64"/>
              </w:object>
            </w:r>
          </w:p>
        </w:tc>
        <w:tc>
          <w:tcPr>
            <w:tcW w:w="543" w:type="dxa"/>
            <w:vAlign w:val="center"/>
          </w:tcPr>
          <w:p w:rsidR="00D96D3D" w:rsidRPr="00172295" w:rsidRDefault="008D1B8F" w:rsidP="00D96D3D">
            <w:pPr>
              <w:ind w:firstLine="0"/>
              <w:jc w:val="center"/>
            </w:pPr>
            <w:r>
              <w:t>(11</w:t>
            </w:r>
            <w:r w:rsidR="00D96D3D">
              <w:t>)</w:t>
            </w:r>
          </w:p>
        </w:tc>
      </w:tr>
    </w:tbl>
    <w:p w:rsidR="00D96D3D" w:rsidRDefault="00D96D3D" w:rsidP="00D96D3D"/>
    <w:p w:rsidR="00D96D3D" w:rsidRPr="00172295" w:rsidRDefault="00D96D3D" w:rsidP="00D96D3D">
      <w:r>
        <w:t xml:space="preserve">где, </w:t>
      </w:r>
      <w:r w:rsidRPr="00172295">
        <w:rPr>
          <w:i/>
        </w:rPr>
        <w:t>К</w:t>
      </w:r>
      <w:r>
        <w:rPr>
          <w:i/>
          <w:vertAlign w:val="subscript"/>
        </w:rPr>
        <w:t>Эксп</w:t>
      </w:r>
      <w:r w:rsidRPr="00172295">
        <w:rPr>
          <w:i/>
          <w:vertAlign w:val="subscript"/>
        </w:rPr>
        <w:t>.</w:t>
      </w:r>
      <w:r w:rsidRPr="00172295">
        <w:t>– коэффициент экспозиционной площади;</w:t>
      </w:r>
    </w:p>
    <w:p w:rsidR="00D96D3D" w:rsidRPr="00172295" w:rsidRDefault="00D96D3D" w:rsidP="00D96D3D">
      <w:r w:rsidRPr="00172295">
        <w:rPr>
          <w:i/>
        </w:rPr>
        <w:t>П</w:t>
      </w:r>
      <w:r>
        <w:rPr>
          <w:i/>
          <w:vertAlign w:val="subscript"/>
        </w:rPr>
        <w:t>Эксп</w:t>
      </w:r>
      <w:r w:rsidRPr="00172295">
        <w:rPr>
          <w:i/>
          <w:vertAlign w:val="subscript"/>
        </w:rPr>
        <w:t>.</w:t>
      </w:r>
      <w:r w:rsidRPr="00172295">
        <w:t xml:space="preserve"> – площадь всех элементов оборудования для выкладки товаров;</w:t>
      </w:r>
    </w:p>
    <w:p w:rsidR="00D96D3D" w:rsidRPr="00172295" w:rsidRDefault="00D96D3D" w:rsidP="00D96D3D">
      <w:r w:rsidRPr="00172295">
        <w:rPr>
          <w:i/>
        </w:rPr>
        <w:t>П</w:t>
      </w:r>
      <w:r w:rsidRPr="00172295">
        <w:rPr>
          <w:i/>
          <w:vertAlign w:val="subscript"/>
        </w:rPr>
        <w:t>ТЗ</w:t>
      </w:r>
      <w:r w:rsidRPr="00172295">
        <w:t xml:space="preserve"> – площадь торгового зала.</w:t>
      </w:r>
    </w:p>
    <w:p w:rsidR="00D96D3D" w:rsidRPr="00172295" w:rsidRDefault="00D96D3D" w:rsidP="00D96D3D">
      <w:r w:rsidRPr="00172295">
        <w:t>Удачным считается вариант, когда сумма коэффициентов установочной и экспозиционной площадей приблизительно равна единице.</w:t>
      </w:r>
    </w:p>
    <w:p w:rsidR="00D96D3D" w:rsidRPr="00172295" w:rsidRDefault="00D96D3D" w:rsidP="00D96D3D">
      <w:r w:rsidRPr="00172295">
        <w:t>Также можно рассчитать коэ</w:t>
      </w:r>
      <w:r>
        <w:t>ффициент емкости оборудования (</w:t>
      </w:r>
      <w:r w:rsidRPr="00172295">
        <w:rPr>
          <w:i/>
        </w:rPr>
        <w:t>К</w:t>
      </w:r>
      <w:r>
        <w:rPr>
          <w:i/>
          <w:vertAlign w:val="subscript"/>
        </w:rPr>
        <w:t>Ём.Об</w:t>
      </w:r>
      <w:r w:rsidRPr="00172295">
        <w:rPr>
          <w:i/>
          <w:vertAlign w:val="subscript"/>
        </w:rPr>
        <w:t>.</w:t>
      </w:r>
      <w:r w:rsidRPr="00172295">
        <w:t>). Ра</w:t>
      </w:r>
      <w:r w:rsidRPr="00172295">
        <w:t>с</w:t>
      </w:r>
      <w:r w:rsidRPr="00172295">
        <w:t>считывается по формуле (</w:t>
      </w:r>
      <w:r w:rsidR="008D1B8F">
        <w:t>12</w:t>
      </w:r>
      <w:r w:rsidRPr="00172295">
        <w:t>). Оптимальным считается, если данный коэффициент больше единицы.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54"/>
        <w:gridCol w:w="683"/>
      </w:tblGrid>
      <w:tr w:rsidR="00D96D3D" w:rsidRPr="00172295" w:rsidTr="00D96D3D">
        <w:tc>
          <w:tcPr>
            <w:tcW w:w="9594" w:type="dxa"/>
            <w:vAlign w:val="center"/>
          </w:tcPr>
          <w:p w:rsidR="00D96D3D" w:rsidRPr="00172295" w:rsidRDefault="00D96D3D" w:rsidP="00D96D3D">
            <w:pPr>
              <w:ind w:firstLine="0"/>
              <w:jc w:val="center"/>
            </w:pPr>
            <w:r w:rsidRPr="00D37853">
              <w:rPr>
                <w:position w:val="-38"/>
              </w:rPr>
              <w:object w:dxaOrig="2280" w:dyaOrig="859">
                <v:shape id="_x0000_i1047" type="#_x0000_t75" style="width:114pt;height:42.75pt" o:ole="">
                  <v:imagedata r:id="rId65" o:title=""/>
                </v:shape>
                <o:OLEObject Type="Embed" ProgID="Equation.3" ShapeID="_x0000_i1047" DrawAspect="Content" ObjectID="_1583834849" r:id="rId66"/>
              </w:object>
            </w:r>
          </w:p>
        </w:tc>
        <w:tc>
          <w:tcPr>
            <w:tcW w:w="543" w:type="dxa"/>
            <w:vAlign w:val="center"/>
          </w:tcPr>
          <w:p w:rsidR="00D96D3D" w:rsidRPr="00172295" w:rsidRDefault="008D1B8F" w:rsidP="00D96D3D">
            <w:pPr>
              <w:ind w:firstLine="0"/>
              <w:jc w:val="center"/>
            </w:pPr>
            <w:r>
              <w:t>(12</w:t>
            </w:r>
            <w:r w:rsidR="00D96D3D">
              <w:t>)</w:t>
            </w:r>
          </w:p>
        </w:tc>
      </w:tr>
    </w:tbl>
    <w:p w:rsidR="00D96D3D" w:rsidRPr="00172295" w:rsidRDefault="00D96D3D" w:rsidP="00D96D3D"/>
    <w:p w:rsidR="00D96D3D" w:rsidRPr="00172295" w:rsidRDefault="00D96D3D" w:rsidP="00D96D3D">
      <w:r>
        <w:t xml:space="preserve">где, </w:t>
      </w:r>
      <w:r w:rsidRPr="00172295">
        <w:rPr>
          <w:i/>
        </w:rPr>
        <w:t>К</w:t>
      </w:r>
      <w:r>
        <w:rPr>
          <w:i/>
          <w:vertAlign w:val="subscript"/>
        </w:rPr>
        <w:t>Ём.Об</w:t>
      </w:r>
      <w:r w:rsidRPr="00172295">
        <w:rPr>
          <w:i/>
          <w:vertAlign w:val="subscript"/>
        </w:rPr>
        <w:t>.</w:t>
      </w:r>
      <w:r>
        <w:t>–</w:t>
      </w:r>
      <w:r w:rsidRPr="00172295">
        <w:t xml:space="preserve"> коэффициент емкости оборудования;</w:t>
      </w:r>
    </w:p>
    <w:p w:rsidR="00D96D3D" w:rsidRPr="00172295" w:rsidRDefault="00D96D3D" w:rsidP="00D96D3D">
      <w:r w:rsidRPr="00172295">
        <w:lastRenderedPageBreak/>
        <w:t>Для свободного перемещения товаров и покупателей часть торгового зала магазина отводится под проходы. Ширина проходов между торговым оборудов</w:t>
      </w:r>
      <w:r w:rsidRPr="00172295">
        <w:t>а</w:t>
      </w:r>
      <w:r w:rsidR="00B737E1">
        <w:t>нием определяется с</w:t>
      </w:r>
      <w:r w:rsidRPr="00172295">
        <w:t>троительными нормами и правилами, однако она может и</w:t>
      </w:r>
      <w:r w:rsidRPr="00172295">
        <w:t>з</w:t>
      </w:r>
      <w:r w:rsidRPr="00172295">
        <w:t>меняться в каждом конкретном магазине с учетом применяемых средств механ</w:t>
      </w:r>
      <w:r w:rsidRPr="00172295">
        <w:t>и</w:t>
      </w:r>
      <w:r w:rsidRPr="00172295">
        <w:t>зации и плотности покупательского потока. Для свободного перемещения покуп</w:t>
      </w:r>
      <w:r w:rsidRPr="00172295">
        <w:t>а</w:t>
      </w:r>
      <w:r w:rsidRPr="00172295">
        <w:t>телей обязательным является наличие магистральных (более широких по сравн</w:t>
      </w:r>
      <w:r w:rsidRPr="00172295">
        <w:t>е</w:t>
      </w:r>
      <w:r w:rsidRPr="00172295">
        <w:t>нию с обычными) проходов, расположенных вдоль стен и связывающих все зоны торгового зала. Зона для проходов покупателей должна составлять 50-55% общей площади торгового зала.</w:t>
      </w:r>
    </w:p>
    <w:p w:rsidR="00D96D3D" w:rsidRDefault="00D96D3D" w:rsidP="00D96D3D">
      <w:r w:rsidRPr="00172295">
        <w:t>Для того чтобы узнать эффективность использования торговой площади м</w:t>
      </w:r>
      <w:r w:rsidRPr="00172295">
        <w:t>а</w:t>
      </w:r>
      <w:r w:rsidRPr="00172295">
        <w:t>газина определим коэффициент установочной и коэффициент экс</w:t>
      </w:r>
      <w:r>
        <w:t>позиционной площади.</w:t>
      </w:r>
      <w:r w:rsidR="008D1B8F">
        <w:t xml:space="preserve"> Виды и размеры торгово-</w:t>
      </w:r>
      <w:r w:rsidR="008D1B8F" w:rsidRPr="008D1B8F">
        <w:t>технологического оборудования</w:t>
      </w:r>
      <w:r w:rsidR="008D1B8F">
        <w:t xml:space="preserve"> представлены в таблице 8.</w:t>
      </w:r>
    </w:p>
    <w:p w:rsidR="008D1B8F" w:rsidRDefault="008D1B8F" w:rsidP="00D96D3D"/>
    <w:p w:rsidR="008D1B8F" w:rsidRDefault="008D1B8F" w:rsidP="008D1B8F">
      <w:pPr>
        <w:spacing w:line="240" w:lineRule="auto"/>
        <w:ind w:firstLine="0"/>
      </w:pPr>
      <w:r>
        <w:t>Таблица 8 – Виды и размеры торгово-</w:t>
      </w:r>
      <w:r w:rsidRPr="008D1B8F">
        <w:t>технологического оборудования</w:t>
      </w:r>
    </w:p>
    <w:tbl>
      <w:tblPr>
        <w:tblStyle w:val="aa"/>
        <w:tblW w:w="5000" w:type="pct"/>
        <w:tblLook w:val="04A0"/>
      </w:tblPr>
      <w:tblGrid>
        <w:gridCol w:w="1738"/>
        <w:gridCol w:w="831"/>
        <w:gridCol w:w="1026"/>
        <w:gridCol w:w="1794"/>
        <w:gridCol w:w="1573"/>
        <w:gridCol w:w="1352"/>
        <w:gridCol w:w="1823"/>
      </w:tblGrid>
      <w:tr w:rsidR="008D1B8F" w:rsidRPr="008D1B8F" w:rsidTr="008D1B8F">
        <w:trPr>
          <w:trHeight w:val="300"/>
        </w:trPr>
        <w:tc>
          <w:tcPr>
            <w:tcW w:w="857" w:type="pct"/>
            <w:vMerge w:val="restar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Вид</w:t>
            </w:r>
          </w:p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оборудования</w:t>
            </w:r>
          </w:p>
        </w:tc>
        <w:tc>
          <w:tcPr>
            <w:tcW w:w="915" w:type="pct"/>
            <w:gridSpan w:val="2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Размеры, м.</w:t>
            </w:r>
          </w:p>
        </w:tc>
        <w:tc>
          <w:tcPr>
            <w:tcW w:w="885" w:type="pct"/>
            <w:vMerge w:val="restar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Количество, шт.</w:t>
            </w:r>
          </w:p>
        </w:tc>
        <w:tc>
          <w:tcPr>
            <w:tcW w:w="776" w:type="pct"/>
            <w:vMerge w:val="restar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Установочная</w:t>
            </w:r>
          </w:p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площадь, м</w:t>
            </w:r>
            <w:r w:rsidRPr="008D1B8F">
              <w:rPr>
                <w:rFonts w:cs="Times New Roman"/>
                <w:sz w:val="22"/>
                <w:szCs w:val="20"/>
                <w:vertAlign w:val="superscript"/>
              </w:rPr>
              <w:t>2</w:t>
            </w:r>
          </w:p>
        </w:tc>
        <w:tc>
          <w:tcPr>
            <w:tcW w:w="667" w:type="pct"/>
            <w:vMerge w:val="restar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Количество</w:t>
            </w:r>
          </w:p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полок, шт.</w:t>
            </w:r>
          </w:p>
        </w:tc>
        <w:tc>
          <w:tcPr>
            <w:tcW w:w="900" w:type="pct"/>
            <w:vMerge w:val="restar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Экспозиционная</w:t>
            </w:r>
          </w:p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площадь, м</w:t>
            </w:r>
            <w:r w:rsidRPr="008D1B8F">
              <w:rPr>
                <w:rFonts w:cs="Times New Roman"/>
                <w:sz w:val="22"/>
                <w:szCs w:val="20"/>
                <w:vertAlign w:val="superscript"/>
              </w:rPr>
              <w:t>2</w:t>
            </w:r>
          </w:p>
        </w:tc>
      </w:tr>
      <w:tr w:rsidR="008D1B8F" w:rsidRPr="008D1B8F" w:rsidTr="008D1B8F">
        <w:trPr>
          <w:trHeight w:val="300"/>
        </w:trPr>
        <w:tc>
          <w:tcPr>
            <w:tcW w:w="857" w:type="pct"/>
            <w:vMerge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410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Длина</w:t>
            </w:r>
          </w:p>
        </w:tc>
        <w:tc>
          <w:tcPr>
            <w:tcW w:w="506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Ширина</w:t>
            </w:r>
          </w:p>
        </w:tc>
        <w:tc>
          <w:tcPr>
            <w:tcW w:w="885" w:type="pct"/>
            <w:vMerge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776" w:type="pct"/>
            <w:vMerge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667" w:type="pct"/>
            <w:vMerge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900" w:type="pct"/>
            <w:vMerge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</w:p>
        </w:tc>
      </w:tr>
      <w:tr w:rsidR="008D1B8F" w:rsidRPr="008D1B8F" w:rsidTr="008D1B8F">
        <w:trPr>
          <w:trHeight w:val="300"/>
        </w:trPr>
        <w:tc>
          <w:tcPr>
            <w:tcW w:w="857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left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Пристенные</w:t>
            </w:r>
          </w:p>
          <w:p w:rsidR="008D1B8F" w:rsidRPr="008D1B8F" w:rsidRDefault="008D1B8F" w:rsidP="008D1B8F">
            <w:pPr>
              <w:ind w:firstLine="0"/>
              <w:jc w:val="left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эконом-панели</w:t>
            </w:r>
          </w:p>
        </w:tc>
        <w:tc>
          <w:tcPr>
            <w:tcW w:w="410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0,71</w:t>
            </w:r>
          </w:p>
        </w:tc>
        <w:tc>
          <w:tcPr>
            <w:tcW w:w="506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0,25</w:t>
            </w:r>
          </w:p>
        </w:tc>
        <w:tc>
          <w:tcPr>
            <w:tcW w:w="885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40</w:t>
            </w:r>
          </w:p>
        </w:tc>
        <w:tc>
          <w:tcPr>
            <w:tcW w:w="776" w:type="pct"/>
            <w:noWrap/>
            <w:vAlign w:val="center"/>
            <w:hideMark/>
          </w:tcPr>
          <w:p w:rsidR="008D1B8F" w:rsidRPr="008D1B8F" w:rsidRDefault="00F42F52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>
              <w:rPr>
                <w:rFonts w:cs="Times New Roman"/>
                <w:sz w:val="22"/>
                <w:szCs w:val="20"/>
              </w:rPr>
              <w:t>3,5</w:t>
            </w:r>
          </w:p>
        </w:tc>
        <w:tc>
          <w:tcPr>
            <w:tcW w:w="667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>
              <w:rPr>
                <w:rFonts w:cs="Times New Roman"/>
                <w:sz w:val="22"/>
                <w:szCs w:val="20"/>
              </w:rPr>
              <w:t>5</w:t>
            </w:r>
          </w:p>
        </w:tc>
        <w:tc>
          <w:tcPr>
            <w:tcW w:w="900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>
              <w:rPr>
                <w:rFonts w:cs="Times New Roman"/>
                <w:sz w:val="22"/>
                <w:szCs w:val="20"/>
              </w:rPr>
              <w:t>17,5</w:t>
            </w:r>
          </w:p>
        </w:tc>
      </w:tr>
      <w:tr w:rsidR="008D1B8F" w:rsidRPr="008D1B8F" w:rsidTr="008D1B8F">
        <w:trPr>
          <w:trHeight w:val="300"/>
        </w:trPr>
        <w:tc>
          <w:tcPr>
            <w:tcW w:w="857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left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Стойки-зеркала</w:t>
            </w:r>
          </w:p>
        </w:tc>
        <w:tc>
          <w:tcPr>
            <w:tcW w:w="410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0,5</w:t>
            </w:r>
          </w:p>
        </w:tc>
        <w:tc>
          <w:tcPr>
            <w:tcW w:w="506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0,4</w:t>
            </w:r>
          </w:p>
        </w:tc>
        <w:tc>
          <w:tcPr>
            <w:tcW w:w="885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2</w:t>
            </w:r>
          </w:p>
        </w:tc>
        <w:tc>
          <w:tcPr>
            <w:tcW w:w="776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0,4</w:t>
            </w:r>
          </w:p>
        </w:tc>
        <w:tc>
          <w:tcPr>
            <w:tcW w:w="667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-</w:t>
            </w:r>
          </w:p>
        </w:tc>
        <w:tc>
          <w:tcPr>
            <w:tcW w:w="900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-</w:t>
            </w:r>
          </w:p>
        </w:tc>
      </w:tr>
      <w:tr w:rsidR="008D1B8F" w:rsidRPr="008D1B8F" w:rsidTr="008D1B8F">
        <w:trPr>
          <w:trHeight w:val="300"/>
        </w:trPr>
        <w:tc>
          <w:tcPr>
            <w:tcW w:w="857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left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Коврики</w:t>
            </w:r>
          </w:p>
        </w:tc>
        <w:tc>
          <w:tcPr>
            <w:tcW w:w="410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0,8</w:t>
            </w:r>
          </w:p>
        </w:tc>
        <w:tc>
          <w:tcPr>
            <w:tcW w:w="506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0,6</w:t>
            </w:r>
          </w:p>
        </w:tc>
        <w:tc>
          <w:tcPr>
            <w:tcW w:w="885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2</w:t>
            </w:r>
          </w:p>
        </w:tc>
        <w:tc>
          <w:tcPr>
            <w:tcW w:w="776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0,96</w:t>
            </w:r>
          </w:p>
        </w:tc>
        <w:tc>
          <w:tcPr>
            <w:tcW w:w="667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-</w:t>
            </w:r>
          </w:p>
        </w:tc>
        <w:tc>
          <w:tcPr>
            <w:tcW w:w="900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-</w:t>
            </w:r>
          </w:p>
        </w:tc>
      </w:tr>
      <w:tr w:rsidR="008D1B8F" w:rsidRPr="008D1B8F" w:rsidTr="008D1B8F">
        <w:trPr>
          <w:trHeight w:val="300"/>
        </w:trPr>
        <w:tc>
          <w:tcPr>
            <w:tcW w:w="857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left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Кассовый</w:t>
            </w:r>
          </w:p>
          <w:p w:rsidR="008D1B8F" w:rsidRPr="008D1B8F" w:rsidRDefault="008D1B8F" w:rsidP="008D1B8F">
            <w:pPr>
              <w:ind w:firstLine="0"/>
              <w:jc w:val="left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узел</w:t>
            </w:r>
          </w:p>
        </w:tc>
        <w:tc>
          <w:tcPr>
            <w:tcW w:w="410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1</w:t>
            </w:r>
          </w:p>
        </w:tc>
        <w:tc>
          <w:tcPr>
            <w:tcW w:w="506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0,65</w:t>
            </w:r>
          </w:p>
        </w:tc>
        <w:tc>
          <w:tcPr>
            <w:tcW w:w="885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1</w:t>
            </w:r>
          </w:p>
        </w:tc>
        <w:tc>
          <w:tcPr>
            <w:tcW w:w="776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0,65</w:t>
            </w:r>
          </w:p>
        </w:tc>
        <w:tc>
          <w:tcPr>
            <w:tcW w:w="667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-</w:t>
            </w:r>
          </w:p>
        </w:tc>
        <w:tc>
          <w:tcPr>
            <w:tcW w:w="900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-</w:t>
            </w:r>
          </w:p>
        </w:tc>
      </w:tr>
      <w:tr w:rsidR="008D1B8F" w:rsidRPr="008D1B8F" w:rsidTr="008D1B8F">
        <w:trPr>
          <w:trHeight w:val="300"/>
        </w:trPr>
        <w:tc>
          <w:tcPr>
            <w:tcW w:w="857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left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Итого</w:t>
            </w:r>
          </w:p>
        </w:tc>
        <w:tc>
          <w:tcPr>
            <w:tcW w:w="410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-</w:t>
            </w:r>
          </w:p>
        </w:tc>
        <w:tc>
          <w:tcPr>
            <w:tcW w:w="506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-</w:t>
            </w:r>
          </w:p>
        </w:tc>
        <w:tc>
          <w:tcPr>
            <w:tcW w:w="885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-</w:t>
            </w:r>
          </w:p>
        </w:tc>
        <w:tc>
          <w:tcPr>
            <w:tcW w:w="776" w:type="pct"/>
            <w:noWrap/>
            <w:vAlign w:val="center"/>
            <w:hideMark/>
          </w:tcPr>
          <w:p w:rsidR="008D1B8F" w:rsidRPr="008D1B8F" w:rsidRDefault="00F42F52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>
              <w:rPr>
                <w:rFonts w:cs="Times New Roman"/>
                <w:sz w:val="22"/>
                <w:szCs w:val="20"/>
              </w:rPr>
              <w:t>5,51</w:t>
            </w:r>
          </w:p>
        </w:tc>
        <w:tc>
          <w:tcPr>
            <w:tcW w:w="667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 w:rsidRPr="008D1B8F">
              <w:rPr>
                <w:rFonts w:cs="Times New Roman"/>
                <w:sz w:val="22"/>
                <w:szCs w:val="20"/>
              </w:rPr>
              <w:t>-</w:t>
            </w:r>
          </w:p>
        </w:tc>
        <w:tc>
          <w:tcPr>
            <w:tcW w:w="900" w:type="pct"/>
            <w:noWrap/>
            <w:vAlign w:val="center"/>
            <w:hideMark/>
          </w:tcPr>
          <w:p w:rsidR="008D1B8F" w:rsidRPr="008D1B8F" w:rsidRDefault="008D1B8F" w:rsidP="008D1B8F">
            <w:pPr>
              <w:ind w:firstLine="0"/>
              <w:jc w:val="center"/>
              <w:rPr>
                <w:rFonts w:cs="Times New Roman"/>
                <w:sz w:val="22"/>
                <w:szCs w:val="20"/>
              </w:rPr>
            </w:pPr>
            <w:r>
              <w:rPr>
                <w:rFonts w:cs="Times New Roman"/>
                <w:sz w:val="22"/>
                <w:szCs w:val="20"/>
              </w:rPr>
              <w:t>17,5</w:t>
            </w:r>
          </w:p>
        </w:tc>
      </w:tr>
    </w:tbl>
    <w:p w:rsidR="008D1B8F" w:rsidRPr="00172295" w:rsidRDefault="008D1B8F" w:rsidP="00D96D3D"/>
    <w:p w:rsidR="00D96D3D" w:rsidRDefault="00D96D3D" w:rsidP="00D96D3D">
      <w:r w:rsidRPr="00172295">
        <w:t xml:space="preserve">На основании формул </w:t>
      </w:r>
      <w:r w:rsidR="008D1B8F">
        <w:t>1</w:t>
      </w:r>
      <w:r w:rsidR="003D6AEA">
        <w:t>3</w:t>
      </w:r>
      <w:r>
        <w:t xml:space="preserve"> и </w:t>
      </w:r>
      <w:r w:rsidR="008D1B8F">
        <w:t>1</w:t>
      </w:r>
      <w:r w:rsidR="003D6AEA">
        <w:t>4</w:t>
      </w:r>
      <w:r w:rsidRPr="00172295">
        <w:t xml:space="preserve"> опред</w:t>
      </w:r>
      <w:r>
        <w:t xml:space="preserve">еляем коэффициент установочной </w:t>
      </w:r>
      <w:r w:rsidRPr="00172295">
        <w:t>и к</w:t>
      </w:r>
      <w:r w:rsidRPr="00172295">
        <w:t>о</w:t>
      </w:r>
      <w:r w:rsidRPr="00172295">
        <w:t>эффициент экспозиционной площади.</w:t>
      </w:r>
    </w:p>
    <w:p w:rsidR="00D96D3D" w:rsidRDefault="00D96D3D" w:rsidP="00D96D3D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54"/>
        <w:gridCol w:w="683"/>
      </w:tblGrid>
      <w:tr w:rsidR="00D96D3D" w:rsidRPr="00172295" w:rsidTr="00D96D3D">
        <w:tc>
          <w:tcPr>
            <w:tcW w:w="9594" w:type="dxa"/>
            <w:vAlign w:val="center"/>
          </w:tcPr>
          <w:p w:rsidR="00D96D3D" w:rsidRPr="00172295" w:rsidRDefault="00F42F52" w:rsidP="00D96D3D">
            <w:pPr>
              <w:ind w:firstLine="0"/>
              <w:jc w:val="center"/>
            </w:pPr>
            <w:r w:rsidRPr="00F26ADD">
              <w:rPr>
                <w:position w:val="-32"/>
              </w:rPr>
              <w:object w:dxaOrig="2540" w:dyaOrig="760">
                <v:shape id="_x0000_i1048" type="#_x0000_t75" style="width:127.5pt;height:38.25pt" o:ole="">
                  <v:imagedata r:id="rId67" o:title=""/>
                </v:shape>
                <o:OLEObject Type="Embed" ProgID="Equation.3" ShapeID="_x0000_i1048" DrawAspect="Content" ObjectID="_1583834850" r:id="rId68"/>
              </w:object>
            </w:r>
          </w:p>
        </w:tc>
        <w:tc>
          <w:tcPr>
            <w:tcW w:w="543" w:type="dxa"/>
            <w:vAlign w:val="center"/>
          </w:tcPr>
          <w:p w:rsidR="00D96D3D" w:rsidRPr="00172295" w:rsidRDefault="003D6AEA" w:rsidP="00D96D3D">
            <w:pPr>
              <w:ind w:firstLine="0"/>
              <w:jc w:val="center"/>
            </w:pPr>
            <w:r>
              <w:t>(13</w:t>
            </w:r>
            <w:r w:rsidR="00D96D3D">
              <w:t>)</w:t>
            </w:r>
          </w:p>
        </w:tc>
      </w:tr>
    </w:tbl>
    <w:p w:rsidR="00D96D3D" w:rsidRDefault="00D96D3D" w:rsidP="00D96D3D"/>
    <w:p w:rsidR="00D96D3D" w:rsidRDefault="00D96D3D" w:rsidP="00D96D3D">
      <w:r w:rsidRPr="00172295">
        <w:t>Коэффициент установочной площади</w:t>
      </w:r>
      <w:r w:rsidR="00F42F52">
        <w:t xml:space="preserve"> является оптимальным</w:t>
      </w:r>
      <w:r w:rsidRPr="00172295">
        <w:t>, то есть торг</w:t>
      </w:r>
      <w:r w:rsidRPr="00172295">
        <w:t>о</w:t>
      </w:r>
      <w:r w:rsidRPr="00172295">
        <w:t xml:space="preserve">вая площадь магазина используется </w:t>
      </w:r>
      <w:r w:rsidR="00F42F52">
        <w:t xml:space="preserve">в полную силу, это говорит о </w:t>
      </w:r>
      <w:r w:rsidRPr="00172295">
        <w:t xml:space="preserve">рациональном использовании торговой площади. </w:t>
      </w:r>
    </w:p>
    <w:p w:rsidR="00F42F52" w:rsidRDefault="00F42F52" w:rsidP="00D96D3D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54"/>
        <w:gridCol w:w="683"/>
      </w:tblGrid>
      <w:tr w:rsidR="00D96D3D" w:rsidRPr="00172295" w:rsidTr="00D96D3D">
        <w:tc>
          <w:tcPr>
            <w:tcW w:w="9594" w:type="dxa"/>
            <w:vAlign w:val="center"/>
          </w:tcPr>
          <w:p w:rsidR="00D96D3D" w:rsidRPr="00172295" w:rsidRDefault="00F42F52" w:rsidP="00D96D3D">
            <w:pPr>
              <w:ind w:firstLine="0"/>
              <w:jc w:val="center"/>
            </w:pPr>
            <w:r w:rsidRPr="00F26ADD">
              <w:rPr>
                <w:position w:val="-32"/>
              </w:rPr>
              <w:object w:dxaOrig="2540" w:dyaOrig="760">
                <v:shape id="_x0000_i1049" type="#_x0000_t75" style="width:127.5pt;height:38.25pt" o:ole="">
                  <v:imagedata r:id="rId69" o:title=""/>
                </v:shape>
                <o:OLEObject Type="Embed" ProgID="Equation.3" ShapeID="_x0000_i1049" DrawAspect="Content" ObjectID="_1583834851" r:id="rId70"/>
              </w:object>
            </w:r>
          </w:p>
        </w:tc>
        <w:tc>
          <w:tcPr>
            <w:tcW w:w="543" w:type="dxa"/>
            <w:vAlign w:val="center"/>
          </w:tcPr>
          <w:p w:rsidR="00D96D3D" w:rsidRPr="00172295" w:rsidRDefault="008D1B8F" w:rsidP="003D6AEA">
            <w:pPr>
              <w:ind w:firstLine="0"/>
              <w:jc w:val="center"/>
            </w:pPr>
            <w:r>
              <w:t>(1</w:t>
            </w:r>
            <w:r w:rsidR="003D6AEA">
              <w:t>4</w:t>
            </w:r>
            <w:r w:rsidR="00D96D3D">
              <w:t>)</w:t>
            </w:r>
          </w:p>
        </w:tc>
      </w:tr>
    </w:tbl>
    <w:p w:rsidR="00D96D3D" w:rsidRDefault="00D96D3D" w:rsidP="00D96D3D"/>
    <w:p w:rsidR="00D96D3D" w:rsidRPr="00172295" w:rsidRDefault="00D96D3D" w:rsidP="00D96D3D">
      <w:r w:rsidRPr="00172295">
        <w:t xml:space="preserve">Коэффициент экспозиционной площади </w:t>
      </w:r>
      <w:r w:rsidR="00F42F52">
        <w:t>выше</w:t>
      </w:r>
      <w:r w:rsidRPr="00172295">
        <w:t xml:space="preserve"> оптимальной величины. При предлагаемом ассортименте данного объема не хватает. Из-за нехватки оборуд</w:t>
      </w:r>
      <w:r w:rsidRPr="00172295">
        <w:t>о</w:t>
      </w:r>
      <w:r w:rsidRPr="00172295">
        <w:t xml:space="preserve">вания иногда на полках  получается завал, чтобы полностью представить товар всех цветов и моделей. По формуле </w:t>
      </w:r>
      <w:r w:rsidR="003D6AEA">
        <w:t>15</w:t>
      </w:r>
      <w:r w:rsidRPr="00172295">
        <w:t xml:space="preserve"> рассчитаем коэффициент емкости обор</w:t>
      </w:r>
      <w:r w:rsidRPr="00172295">
        <w:t>у</w:t>
      </w:r>
      <w:r w:rsidRPr="00172295">
        <w:t>дования.</w:t>
      </w:r>
    </w:p>
    <w:p w:rsidR="00D96D3D" w:rsidRDefault="00D96D3D" w:rsidP="00D96D3D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54"/>
        <w:gridCol w:w="683"/>
      </w:tblGrid>
      <w:tr w:rsidR="00D96D3D" w:rsidRPr="00172295" w:rsidTr="00D96D3D">
        <w:tc>
          <w:tcPr>
            <w:tcW w:w="9594" w:type="dxa"/>
            <w:vAlign w:val="center"/>
          </w:tcPr>
          <w:p w:rsidR="00D96D3D" w:rsidRPr="00172295" w:rsidRDefault="00F42F52" w:rsidP="00D96D3D">
            <w:pPr>
              <w:ind w:firstLine="0"/>
              <w:jc w:val="center"/>
            </w:pPr>
            <w:r w:rsidRPr="00F42F52">
              <w:rPr>
                <w:position w:val="-32"/>
              </w:rPr>
              <w:object w:dxaOrig="2420" w:dyaOrig="760">
                <v:shape id="_x0000_i1050" type="#_x0000_t75" style="width:121.5pt;height:38.25pt" o:ole="">
                  <v:imagedata r:id="rId71" o:title=""/>
                </v:shape>
                <o:OLEObject Type="Embed" ProgID="Equation.3" ShapeID="_x0000_i1050" DrawAspect="Content" ObjectID="_1583834852" r:id="rId72"/>
              </w:object>
            </w:r>
          </w:p>
        </w:tc>
        <w:tc>
          <w:tcPr>
            <w:tcW w:w="543" w:type="dxa"/>
            <w:vAlign w:val="center"/>
          </w:tcPr>
          <w:p w:rsidR="00D96D3D" w:rsidRPr="00172295" w:rsidRDefault="003D6AEA" w:rsidP="00D96D3D">
            <w:pPr>
              <w:ind w:firstLine="0"/>
              <w:jc w:val="center"/>
            </w:pPr>
            <w:r>
              <w:t>(15</w:t>
            </w:r>
            <w:r w:rsidR="00D96D3D">
              <w:t>)</w:t>
            </w:r>
          </w:p>
        </w:tc>
      </w:tr>
    </w:tbl>
    <w:p w:rsidR="00D96D3D" w:rsidRDefault="00D96D3D" w:rsidP="00D96D3D"/>
    <w:p w:rsidR="00D96D3D" w:rsidRPr="00172295" w:rsidRDefault="00D96D3D" w:rsidP="00D96D3D">
      <w:r w:rsidRPr="00172295">
        <w:t>Данный коэффициент больше единицы, следовательно, оборудование и</w:t>
      </w:r>
      <w:r w:rsidRPr="00172295">
        <w:t>с</w:t>
      </w:r>
      <w:r w:rsidRPr="00172295">
        <w:t xml:space="preserve">пользуется в полную силу. </w:t>
      </w:r>
    </w:p>
    <w:p w:rsidR="00D96D3D" w:rsidRPr="00172295" w:rsidRDefault="00D96D3D" w:rsidP="00D96D3D">
      <w:r w:rsidRPr="00172295">
        <w:t xml:space="preserve">В </w:t>
      </w:r>
      <w:r>
        <w:t xml:space="preserve">салоне обуви </w:t>
      </w:r>
      <w:r w:rsidRPr="00900C7C">
        <w:t>«Best Обувь»</w:t>
      </w:r>
      <w:r w:rsidRPr="00172295">
        <w:t xml:space="preserve"> используется метод самообслуживания.</w:t>
      </w:r>
      <w:r w:rsidRPr="00172295">
        <w:tab/>
      </w:r>
    </w:p>
    <w:p w:rsidR="00D96D3D" w:rsidRPr="0092034E" w:rsidRDefault="00D96D3D" w:rsidP="0092034E">
      <w:pPr>
        <w:rPr>
          <w:b/>
        </w:rPr>
      </w:pPr>
      <w:r w:rsidRPr="0092034E">
        <w:rPr>
          <w:b/>
        </w:rPr>
        <w:t>Анализ выкладки товара и используемое торговое оборудование «Best Обувь»</w:t>
      </w:r>
      <w:r w:rsidR="0092034E" w:rsidRPr="0092034E">
        <w:rPr>
          <w:b/>
        </w:rPr>
        <w:t>.</w:t>
      </w:r>
    </w:p>
    <w:p w:rsidR="00D96D3D" w:rsidRDefault="00D96D3D" w:rsidP="00D96D3D">
      <w:r>
        <w:t xml:space="preserve">При проектировании торгового пространства особое значение предалось возможности менять расстояние между полками. Это обусловлено сезонными особенностями </w:t>
      </w:r>
      <w:r w:rsidR="00B737E1">
        <w:t>–</w:t>
      </w:r>
      <w:r>
        <w:t xml:space="preserve"> так например, сапоги, как правило, больше и выше летней об</w:t>
      </w:r>
      <w:r>
        <w:t>у</w:t>
      </w:r>
      <w:r>
        <w:t xml:space="preserve">ви. И естественно выставлять сапоги на полки для летних босоножек не всегда возможно. </w:t>
      </w:r>
    </w:p>
    <w:p w:rsidR="00F42F52" w:rsidRDefault="00F42F52" w:rsidP="00F42F52">
      <w:r>
        <w:t xml:space="preserve">Планировка салона обуви </w:t>
      </w:r>
      <w:r w:rsidRPr="00900C7C">
        <w:t>«Best Обувь»</w:t>
      </w:r>
      <w:r>
        <w:t xml:space="preserve"> представлена на рисунке 14. </w:t>
      </w:r>
    </w:p>
    <w:p w:rsidR="0092034E" w:rsidRDefault="0092034E" w:rsidP="0092034E">
      <w:r>
        <w:t xml:space="preserve">В салона обуви </w:t>
      </w:r>
      <w:r w:rsidRPr="00900C7C">
        <w:t>«Best Обувь»</w:t>
      </w:r>
      <w:r>
        <w:t xml:space="preserve"> используются различные виды выкладки – в</w:t>
      </w:r>
      <w:r>
        <w:t>ы</w:t>
      </w:r>
      <w:r>
        <w:t>кладка по товарным группам, выкладка по торговым маркам и многотоварная в</w:t>
      </w:r>
      <w:r>
        <w:t>ы</w:t>
      </w:r>
      <w:r>
        <w:t>кладка.</w:t>
      </w:r>
    </w:p>
    <w:p w:rsidR="0092034E" w:rsidRDefault="0092034E" w:rsidP="0092034E">
      <w:r>
        <w:t xml:space="preserve">Вся обувь в магазине размещена на торговом оборудовании, и разделена по половозрастному признаку – мужская и женская. </w:t>
      </w:r>
    </w:p>
    <w:p w:rsidR="0092034E" w:rsidRDefault="0092034E" w:rsidP="0092034E">
      <w:r>
        <w:t>Обувной мерчандайзинг предполагает структуризацию размещения обуви в магазине по стилю/функциональности (спортивная, casual, офисная, пляжная, д</w:t>
      </w:r>
      <w:r>
        <w:t>о</w:t>
      </w:r>
      <w:r>
        <w:lastRenderedPageBreak/>
        <w:t>машняя и т.п.), по цвету, по цене, по маркам, по размеру, не говоря уже о раздел</w:t>
      </w:r>
      <w:r>
        <w:t>е</w:t>
      </w:r>
      <w:r>
        <w:t xml:space="preserve">нии обуви на мужскую, женскую и подростковую. Отдельно, вне зависимости от выбранной классификации обуви, принято выделять новую коллекцию. </w:t>
      </w:r>
    </w:p>
    <w:p w:rsidR="00F42F52" w:rsidRDefault="00F42F52" w:rsidP="00D96D3D"/>
    <w:p w:rsidR="00F42F52" w:rsidRDefault="006D2631" w:rsidP="00F42F52">
      <w:pPr>
        <w:spacing w:line="240" w:lineRule="auto"/>
        <w:ind w:firstLine="0"/>
        <w:jc w:val="center"/>
      </w:pPr>
      <w:r>
        <w:pict>
          <v:group id="_x0000_s1094" editas="canvas" style="width:189.25pt;height:305.35pt;mso-position-horizontal-relative:char;mso-position-vertical-relative:line" coordorigin="4485,6607" coordsize="3785,6107">
            <o:lock v:ext="edit" aspectratio="t"/>
            <v:shape id="_x0000_s1095" type="#_x0000_t75" style="position:absolute;left:4485;top:6607;width:3785;height:6107" o:preferrelative="f" stroked="t" strokeweight=".5pt">
              <v:fill o:detectmouseclick="t"/>
              <v:path o:extrusionok="t" o:connecttype="none"/>
              <o:lock v:ext="edit" text="t"/>
            </v:shape>
            <v:group id="_x0000_s1096" style="position:absolute;left:4621;top:7576;width:3486;height:4970" coordorigin="4621,7576" coordsize="3486,4970">
              <v:rect id="_x0000_s1097" style="position:absolute;left:4621;top:9951;width:603;height:2595">
                <v:textbox style="layout-flow:vertical;mso-layout-flow-alt:bottom-to-top;mso-next-textbox:#_x0000_s1097">
                  <w:txbxContent>
                    <w:p w:rsidR="002C0DA0" w:rsidRPr="00D90C03" w:rsidRDefault="002C0DA0" w:rsidP="00F42F52">
                      <w:pPr>
                        <w:spacing w:line="240" w:lineRule="auto"/>
                        <w:ind w:firstLine="0"/>
                        <w:jc w:val="center"/>
                        <w:rPr>
                          <w:sz w:val="20"/>
                        </w:rPr>
                      </w:pPr>
                      <w:r w:rsidRPr="00D90C03">
                        <w:rPr>
                          <w:sz w:val="20"/>
                        </w:rPr>
                        <w:t>Мужская обувь</w:t>
                      </w:r>
                    </w:p>
                  </w:txbxContent>
                </v:textbox>
              </v:rect>
              <v:rect id="_x0000_s1098" style="position:absolute;left:5868;top:7576;width:1440;height:656">
                <v:textbox style="mso-next-textbox:#_x0000_s1098">
                  <w:txbxContent>
                    <w:p w:rsidR="002C0DA0" w:rsidRPr="00D90C03" w:rsidRDefault="002C0DA0" w:rsidP="00F42F52">
                      <w:pPr>
                        <w:spacing w:line="240" w:lineRule="auto"/>
                        <w:ind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D90C03">
                        <w:rPr>
                          <w:sz w:val="20"/>
                          <w:szCs w:val="20"/>
                        </w:rPr>
                        <w:t>Касса</w:t>
                      </w:r>
                    </w:p>
                  </w:txbxContent>
                </v:textbox>
              </v:rect>
              <v:rect id="_x0000_s1099" style="position:absolute;left:4621;top:7576;width:603;height:2203">
                <v:textbox style="layout-flow:vertical;mso-layout-flow-alt:bottom-to-top;mso-next-textbox:#_x0000_s1099">
                  <w:txbxContent>
                    <w:p w:rsidR="002C0DA0" w:rsidRPr="00D90C03" w:rsidRDefault="002C0DA0" w:rsidP="00F42F52">
                      <w:pPr>
                        <w:spacing w:line="240" w:lineRule="auto"/>
                        <w:ind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Женская</w:t>
                      </w:r>
                      <w:r w:rsidRPr="00D90C03">
                        <w:rPr>
                          <w:sz w:val="20"/>
                        </w:rPr>
                        <w:t xml:space="preserve"> обувь</w:t>
                      </w:r>
                    </w:p>
                  </w:txbxContent>
                </v:textbox>
              </v:rect>
              <v:rect id="_x0000_s1100" style="position:absolute;left:7504;top:7576;width:603;height:4970">
                <v:textbox style="layout-flow:vertical;mso-next-textbox:#_x0000_s1100">
                  <w:txbxContent>
                    <w:p w:rsidR="002C0DA0" w:rsidRPr="00D90C03" w:rsidRDefault="002C0DA0" w:rsidP="00F42F52">
                      <w:pPr>
                        <w:spacing w:line="240" w:lineRule="auto"/>
                        <w:ind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Женская</w:t>
                      </w:r>
                      <w:r w:rsidRPr="00D90C03">
                        <w:rPr>
                          <w:sz w:val="20"/>
                        </w:rPr>
                        <w:t xml:space="preserve"> обувь</w:t>
                      </w:r>
                    </w:p>
                  </w:txbxContent>
                </v:textbox>
              </v:rect>
            </v:group>
            <w10:wrap type="none"/>
            <w10:anchorlock/>
          </v:group>
        </w:pict>
      </w:r>
    </w:p>
    <w:p w:rsidR="00F42F52" w:rsidRDefault="00F42F52" w:rsidP="00F42F52">
      <w:pPr>
        <w:spacing w:line="240" w:lineRule="auto"/>
        <w:ind w:firstLine="0"/>
        <w:jc w:val="center"/>
      </w:pPr>
      <w:r>
        <w:t xml:space="preserve">Рисунок 14 – Планировка салона обуви </w:t>
      </w:r>
      <w:r w:rsidRPr="00900C7C">
        <w:t>«Best Обувь»</w:t>
      </w:r>
    </w:p>
    <w:p w:rsidR="00F42F52" w:rsidRDefault="00F42F52" w:rsidP="00D96D3D"/>
    <w:p w:rsidR="00B737E1" w:rsidRDefault="00D96D3D" w:rsidP="00B737E1">
      <w:r>
        <w:t>Для успешной выкладки обуви мерчандайзер «улавливает» тенденцию с</w:t>
      </w:r>
      <w:r>
        <w:t>е</w:t>
      </w:r>
      <w:r>
        <w:t>зона: какой цвет преобладает, какой каблук, мысок, какие материалы и т</w:t>
      </w:r>
      <w:r w:rsidR="00B737E1">
        <w:t>.п.</w:t>
      </w:r>
    </w:p>
    <w:p w:rsidR="00B737E1" w:rsidRPr="00B737E1" w:rsidRDefault="00B737E1" w:rsidP="00B737E1">
      <w:r>
        <w:t xml:space="preserve">Торговое оборудование, используемое в салоне обуви </w:t>
      </w:r>
      <w:r w:rsidRPr="00900C7C">
        <w:t>«Best Об</w:t>
      </w:r>
      <w:r>
        <w:t xml:space="preserve">увь» – </w:t>
      </w:r>
      <w:r>
        <w:rPr>
          <w:szCs w:val="28"/>
        </w:rPr>
        <w:t>п</w:t>
      </w:r>
      <w:r w:rsidRPr="0028183C">
        <w:rPr>
          <w:szCs w:val="28"/>
        </w:rPr>
        <w:t>р</w:t>
      </w:r>
      <w:r w:rsidRPr="0028183C">
        <w:rPr>
          <w:szCs w:val="28"/>
        </w:rPr>
        <w:t>и</w:t>
      </w:r>
      <w:r w:rsidRPr="0028183C">
        <w:rPr>
          <w:szCs w:val="28"/>
        </w:rPr>
        <w:t>стенные (эконом – панели) полки обеспечивают максимальную гибкость выкла</w:t>
      </w:r>
      <w:r w:rsidRPr="0028183C">
        <w:rPr>
          <w:szCs w:val="28"/>
        </w:rPr>
        <w:t>д</w:t>
      </w:r>
      <w:r w:rsidRPr="0028183C">
        <w:rPr>
          <w:szCs w:val="28"/>
        </w:rPr>
        <w:t>ки товара и полки таких панелей можно в любое время поменять по количеству полок и расстояния между ними. Для средств по уходу за обувью, сумок, аксе</w:t>
      </w:r>
      <w:r w:rsidRPr="0028183C">
        <w:rPr>
          <w:szCs w:val="28"/>
        </w:rPr>
        <w:t>с</w:t>
      </w:r>
      <w:r w:rsidRPr="0028183C">
        <w:rPr>
          <w:szCs w:val="28"/>
        </w:rPr>
        <w:t xml:space="preserve">суаров и сопутствующих товаров – витрина, расположенная  в кассовой зоне. </w:t>
      </w:r>
    </w:p>
    <w:p w:rsidR="00B737E1" w:rsidRDefault="00D96D3D">
      <w:r>
        <w:t>Выкладка обуви, вне зависимости от выбранного принципа меняется не р</w:t>
      </w:r>
      <w:r>
        <w:t>е</w:t>
      </w:r>
      <w:r w:rsidR="00B737E1">
        <w:t xml:space="preserve">же 1 </w:t>
      </w:r>
      <w:r>
        <w:t xml:space="preserve">раза в </w:t>
      </w:r>
      <w:r w:rsidR="00B737E1">
        <w:t>месяц</w:t>
      </w:r>
      <w:r>
        <w:t>.</w:t>
      </w:r>
    </w:p>
    <w:p w:rsidR="0022059C" w:rsidRPr="0092034E" w:rsidRDefault="0022059C" w:rsidP="0092034E">
      <w:pPr>
        <w:rPr>
          <w:b/>
        </w:rPr>
      </w:pPr>
      <w:r w:rsidRPr="0092034E">
        <w:rPr>
          <w:b/>
        </w:rPr>
        <w:t>Формулирование проблемы и цели «</w:t>
      </w:r>
      <w:r w:rsidRPr="0092034E">
        <w:rPr>
          <w:b/>
          <w:lang w:val="en-US"/>
        </w:rPr>
        <w:t>Best</w:t>
      </w:r>
      <w:r w:rsidRPr="0092034E">
        <w:rPr>
          <w:b/>
        </w:rPr>
        <w:t xml:space="preserve"> Обувь»</w:t>
      </w:r>
      <w:r w:rsidR="0092034E" w:rsidRPr="0092034E">
        <w:rPr>
          <w:b/>
        </w:rPr>
        <w:t>.</w:t>
      </w:r>
    </w:p>
    <w:p w:rsidR="005A5E51" w:rsidRDefault="005A5E51" w:rsidP="005A5E51">
      <w:r w:rsidRPr="005A5E51">
        <w:t>Состояние компании зависит от того, насколько успешно она способна реа</w:t>
      </w:r>
      <w:r w:rsidRPr="005A5E51">
        <w:softHyphen/>
        <w:t>гировать на различные воздействия извне. Анализируя внешнюю ситуацию, не</w:t>
      </w:r>
      <w:r w:rsidRPr="005A5E51">
        <w:softHyphen/>
      </w:r>
      <w:r w:rsidRPr="005A5E51">
        <w:lastRenderedPageBreak/>
        <w:t>обходимо выделять наиболее существенные на конкретный период времени фа</w:t>
      </w:r>
      <w:r w:rsidRPr="005A5E51">
        <w:t>к</w:t>
      </w:r>
      <w:r w:rsidRPr="005A5E51">
        <w:t>торы. Взаимосвязанное рассмотрение этих факторов с возможностями ком</w:t>
      </w:r>
      <w:r w:rsidRPr="005A5E51">
        <w:softHyphen/>
        <w:t xml:space="preserve">пании позволяет решать возникающие проблемы. </w:t>
      </w:r>
    </w:p>
    <w:p w:rsidR="005A5E51" w:rsidRPr="005A5E51" w:rsidRDefault="005A5E51" w:rsidP="005A5E51">
      <w:r w:rsidRPr="005A5E51">
        <w:t>При решении разного уровня задач необходимо также четко представлять, поддаются ли критические фак</w:t>
      </w:r>
      <w:r w:rsidRPr="005A5E51">
        <w:softHyphen/>
        <w:t>торы контролю со стороны компании. Являются ли они внутренними или внешними, поддающимися изменениям усилиями компании или это внешние события, на которые компания влиять не в состоянии. Одним из самых распро</w:t>
      </w:r>
      <w:r w:rsidRPr="005A5E51">
        <w:softHyphen/>
        <w:t>страненных методов, оценивающих в комплексе внутренние и внешние фак</w:t>
      </w:r>
      <w:r w:rsidRPr="005A5E51">
        <w:softHyphen/>
        <w:t>торы, влияющие на развитие компании можно назвать SWOT-анализ.</w:t>
      </w:r>
    </w:p>
    <w:p w:rsidR="0022059C" w:rsidRPr="0022059C" w:rsidRDefault="0022059C" w:rsidP="00F42F52">
      <w:r w:rsidRPr="0022059C">
        <w:t>SWOT – анализ является необходимым элементом исследований, обяз</w:t>
      </w:r>
      <w:r w:rsidRPr="0022059C">
        <w:t>а</w:t>
      </w:r>
      <w:r w:rsidRPr="0022059C">
        <w:t>тельным предварительным этапом при составлении любого уровня стратегич</w:t>
      </w:r>
      <w:r w:rsidRPr="0022059C">
        <w:t>е</w:t>
      </w:r>
      <w:r w:rsidRPr="0022059C">
        <w:t>ских и маркетинговых планов. Данные, полученные в результате ситуационного анализа, служат базисными элементами при разработке стратегических целей и задач компании.</w:t>
      </w:r>
    </w:p>
    <w:p w:rsidR="0022059C" w:rsidRPr="0022059C" w:rsidRDefault="0022059C" w:rsidP="00F42F52">
      <w:r w:rsidRPr="0022059C">
        <w:t xml:space="preserve">Форма представления результатов </w:t>
      </w:r>
      <w:r w:rsidRPr="0022059C">
        <w:rPr>
          <w:lang w:val="en-US"/>
        </w:rPr>
        <w:t>SWOT</w:t>
      </w:r>
      <w:r w:rsidRPr="0022059C">
        <w:t xml:space="preserve">-анализа приведена в таблице </w:t>
      </w:r>
      <w:r w:rsidR="00F42F52">
        <w:t>9</w:t>
      </w:r>
      <w:r w:rsidRPr="0022059C">
        <w:t>.</w:t>
      </w:r>
    </w:p>
    <w:p w:rsidR="0092034E" w:rsidRDefault="0092034E" w:rsidP="00EC5AB5">
      <w:pPr>
        <w:spacing w:line="240" w:lineRule="auto"/>
        <w:ind w:firstLine="0"/>
      </w:pPr>
    </w:p>
    <w:p w:rsidR="0022059C" w:rsidRPr="0022059C" w:rsidRDefault="00F42F52" w:rsidP="00EC5AB5">
      <w:pPr>
        <w:spacing w:line="240" w:lineRule="auto"/>
        <w:ind w:firstLine="0"/>
      </w:pPr>
      <w:r>
        <w:t>Таблица 9</w:t>
      </w:r>
      <w:r w:rsidR="0022059C" w:rsidRPr="0022059C">
        <w:t xml:space="preserve"> – Матрица </w:t>
      </w:r>
      <w:r w:rsidR="0022059C" w:rsidRPr="0022059C">
        <w:rPr>
          <w:lang w:val="en-US"/>
        </w:rPr>
        <w:t xml:space="preserve"> SWOT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97"/>
        <w:gridCol w:w="3771"/>
        <w:gridCol w:w="3469"/>
      </w:tblGrid>
      <w:tr w:rsidR="0022059C" w:rsidRPr="003D6AEA" w:rsidTr="00EC5AB5">
        <w:trPr>
          <w:trHeight w:val="20"/>
        </w:trPr>
        <w:tc>
          <w:tcPr>
            <w:tcW w:w="1429" w:type="pct"/>
            <w:vMerge w:val="restart"/>
            <w:tcBorders>
              <w:tl2br w:val="single" w:sz="4" w:space="0" w:color="auto"/>
            </w:tcBorders>
          </w:tcPr>
          <w:p w:rsidR="0022059C" w:rsidRPr="003D6AEA" w:rsidRDefault="0022059C" w:rsidP="00F03D2A">
            <w:pPr>
              <w:spacing w:line="240" w:lineRule="auto"/>
              <w:ind w:firstLine="0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br w:type="page"/>
            </w:r>
          </w:p>
        </w:tc>
        <w:tc>
          <w:tcPr>
            <w:tcW w:w="1860" w:type="pct"/>
            <w:tcBorders>
              <w:bottom w:val="single" w:sz="4" w:space="0" w:color="auto"/>
            </w:tcBorders>
            <w:vAlign w:val="center"/>
          </w:tcPr>
          <w:p w:rsidR="0022059C" w:rsidRPr="003D6AEA" w:rsidRDefault="0022059C" w:rsidP="00EC5AB5">
            <w:pPr>
              <w:spacing w:line="240" w:lineRule="auto"/>
              <w:ind w:firstLine="0"/>
              <w:jc w:val="center"/>
              <w:rPr>
                <w:sz w:val="22"/>
                <w:szCs w:val="20"/>
              </w:rPr>
            </w:pPr>
            <w:r w:rsidRPr="003D6AEA">
              <w:rPr>
                <w:b/>
                <w:sz w:val="22"/>
                <w:szCs w:val="20"/>
              </w:rPr>
              <w:t>ВОЗМОЖНОСТИ</w:t>
            </w:r>
          </w:p>
        </w:tc>
        <w:tc>
          <w:tcPr>
            <w:tcW w:w="1711" w:type="pct"/>
            <w:tcBorders>
              <w:bottom w:val="single" w:sz="4" w:space="0" w:color="auto"/>
            </w:tcBorders>
            <w:vAlign w:val="center"/>
          </w:tcPr>
          <w:p w:rsidR="0022059C" w:rsidRPr="003D6AEA" w:rsidRDefault="0022059C" w:rsidP="00EC5AB5">
            <w:pPr>
              <w:spacing w:line="240" w:lineRule="auto"/>
              <w:ind w:firstLine="0"/>
              <w:jc w:val="center"/>
              <w:rPr>
                <w:sz w:val="22"/>
                <w:szCs w:val="20"/>
              </w:rPr>
            </w:pPr>
            <w:r w:rsidRPr="003D6AEA">
              <w:rPr>
                <w:b/>
                <w:sz w:val="22"/>
                <w:szCs w:val="20"/>
              </w:rPr>
              <w:t>УГРОЗЫ</w:t>
            </w:r>
          </w:p>
        </w:tc>
      </w:tr>
      <w:tr w:rsidR="0022059C" w:rsidRPr="003D6AEA" w:rsidTr="0022059C">
        <w:trPr>
          <w:trHeight w:val="20"/>
        </w:trPr>
        <w:tc>
          <w:tcPr>
            <w:tcW w:w="1429" w:type="pct"/>
            <w:vMerge/>
          </w:tcPr>
          <w:p w:rsidR="0022059C" w:rsidRPr="003D6AEA" w:rsidRDefault="0022059C" w:rsidP="00F03D2A">
            <w:pPr>
              <w:spacing w:line="240" w:lineRule="auto"/>
              <w:ind w:firstLine="0"/>
              <w:rPr>
                <w:sz w:val="22"/>
                <w:szCs w:val="20"/>
              </w:rPr>
            </w:pPr>
          </w:p>
        </w:tc>
        <w:tc>
          <w:tcPr>
            <w:tcW w:w="1860" w:type="pct"/>
            <w:tcBorders>
              <w:top w:val="single" w:sz="4" w:space="0" w:color="auto"/>
              <w:bottom w:val="single" w:sz="4" w:space="0" w:color="auto"/>
            </w:tcBorders>
          </w:tcPr>
          <w:p w:rsidR="0022059C" w:rsidRPr="003D6AEA" w:rsidRDefault="0022059C" w:rsidP="00F03D2A">
            <w:pPr>
              <w:spacing w:line="240" w:lineRule="auto"/>
              <w:ind w:firstLine="0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1.Увеличение спроса, в связи с п</w:t>
            </w:r>
            <w:r w:rsidRPr="003D6AEA">
              <w:rPr>
                <w:sz w:val="22"/>
                <w:szCs w:val="20"/>
              </w:rPr>
              <w:t>о</w:t>
            </w:r>
            <w:r w:rsidRPr="003D6AEA">
              <w:rPr>
                <w:sz w:val="22"/>
                <w:szCs w:val="20"/>
              </w:rPr>
              <w:t>вышением культуры населения.</w:t>
            </w:r>
          </w:p>
          <w:p w:rsidR="0022059C" w:rsidRPr="003D6AEA" w:rsidRDefault="0022059C" w:rsidP="00F03D2A">
            <w:pPr>
              <w:spacing w:line="240" w:lineRule="auto"/>
              <w:ind w:firstLine="0"/>
              <w:rPr>
                <w:b/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2.Большое количество поставщиков.</w:t>
            </w:r>
          </w:p>
          <w:p w:rsidR="0022059C" w:rsidRPr="003D6AEA" w:rsidRDefault="0022059C" w:rsidP="00F03D2A">
            <w:pPr>
              <w:spacing w:line="240" w:lineRule="auto"/>
              <w:ind w:firstLine="0"/>
              <w:rPr>
                <w:b/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3.Низкий темп инфляции</w:t>
            </w:r>
          </w:p>
          <w:p w:rsidR="0022059C" w:rsidRPr="003D6AEA" w:rsidRDefault="0022059C" w:rsidP="00F03D2A">
            <w:pPr>
              <w:spacing w:line="240" w:lineRule="auto"/>
              <w:ind w:firstLine="0"/>
              <w:rPr>
                <w:b/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4.Положительная динамика ростов дохода населения</w:t>
            </w:r>
          </w:p>
          <w:p w:rsidR="0022059C" w:rsidRPr="003D6AEA" w:rsidRDefault="0022059C" w:rsidP="00F03D2A">
            <w:pPr>
              <w:spacing w:line="240" w:lineRule="auto"/>
              <w:ind w:firstLine="0"/>
              <w:rPr>
                <w:b/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5.Развитие малого и среднего бизн</w:t>
            </w:r>
            <w:r w:rsidRPr="003D6AEA">
              <w:rPr>
                <w:sz w:val="22"/>
                <w:szCs w:val="20"/>
              </w:rPr>
              <w:t>е</w:t>
            </w:r>
            <w:r w:rsidRPr="003D6AEA">
              <w:rPr>
                <w:sz w:val="22"/>
                <w:szCs w:val="20"/>
              </w:rPr>
              <w:t>са и как следствие увеличение числа оптовых покупателей.</w:t>
            </w:r>
          </w:p>
        </w:tc>
        <w:tc>
          <w:tcPr>
            <w:tcW w:w="1711" w:type="pct"/>
            <w:tcBorders>
              <w:top w:val="single" w:sz="4" w:space="0" w:color="auto"/>
            </w:tcBorders>
          </w:tcPr>
          <w:p w:rsidR="0022059C" w:rsidRPr="003D6AEA" w:rsidRDefault="0022059C" w:rsidP="00F03D2A">
            <w:pPr>
              <w:spacing w:line="240" w:lineRule="auto"/>
              <w:ind w:firstLine="0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1.Появление новых конкурентов.</w:t>
            </w:r>
          </w:p>
          <w:p w:rsidR="0022059C" w:rsidRPr="003D6AEA" w:rsidRDefault="0022059C" w:rsidP="00F03D2A">
            <w:pPr>
              <w:spacing w:line="240" w:lineRule="auto"/>
              <w:ind w:firstLine="0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2.Увеличение себестоимости т</w:t>
            </w:r>
            <w:r w:rsidRPr="003D6AEA">
              <w:rPr>
                <w:sz w:val="22"/>
                <w:szCs w:val="20"/>
              </w:rPr>
              <w:t>о</w:t>
            </w:r>
            <w:r w:rsidRPr="003D6AEA">
              <w:rPr>
                <w:sz w:val="22"/>
                <w:szCs w:val="20"/>
              </w:rPr>
              <w:t>варов.</w:t>
            </w:r>
          </w:p>
          <w:p w:rsidR="0022059C" w:rsidRPr="003D6AEA" w:rsidRDefault="0022059C" w:rsidP="00F03D2A">
            <w:pPr>
              <w:spacing w:line="240" w:lineRule="auto"/>
              <w:ind w:firstLine="0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3.Перенасыщение рынка.</w:t>
            </w:r>
          </w:p>
          <w:p w:rsidR="0022059C" w:rsidRPr="003D6AEA" w:rsidRDefault="0022059C" w:rsidP="00F03D2A">
            <w:pPr>
              <w:spacing w:line="240" w:lineRule="auto"/>
              <w:ind w:firstLine="0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4.Экспанисия некачественных товаров из Китая.</w:t>
            </w:r>
          </w:p>
          <w:p w:rsidR="0022059C" w:rsidRPr="003D6AEA" w:rsidRDefault="0022059C" w:rsidP="00F03D2A">
            <w:pPr>
              <w:spacing w:line="240" w:lineRule="auto"/>
              <w:ind w:firstLine="0"/>
              <w:rPr>
                <w:b/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5.Повышение требований покуп</w:t>
            </w:r>
            <w:r w:rsidRPr="003D6AEA">
              <w:rPr>
                <w:sz w:val="22"/>
                <w:szCs w:val="20"/>
              </w:rPr>
              <w:t>а</w:t>
            </w:r>
            <w:r w:rsidRPr="003D6AEA">
              <w:rPr>
                <w:sz w:val="22"/>
                <w:szCs w:val="20"/>
              </w:rPr>
              <w:t>телей.</w:t>
            </w:r>
          </w:p>
        </w:tc>
      </w:tr>
      <w:tr w:rsidR="0022059C" w:rsidRPr="003D6AEA" w:rsidTr="00EC5AB5">
        <w:trPr>
          <w:trHeight w:val="20"/>
        </w:trPr>
        <w:tc>
          <w:tcPr>
            <w:tcW w:w="1429" w:type="pct"/>
            <w:tcBorders>
              <w:bottom w:val="single" w:sz="4" w:space="0" w:color="auto"/>
            </w:tcBorders>
            <w:vAlign w:val="center"/>
          </w:tcPr>
          <w:p w:rsidR="0022059C" w:rsidRPr="003D6AEA" w:rsidRDefault="0022059C" w:rsidP="00EC5AB5">
            <w:pPr>
              <w:spacing w:line="240" w:lineRule="auto"/>
              <w:ind w:firstLine="0"/>
              <w:jc w:val="center"/>
              <w:rPr>
                <w:b/>
                <w:sz w:val="22"/>
                <w:szCs w:val="20"/>
              </w:rPr>
            </w:pPr>
            <w:r w:rsidRPr="003D6AEA">
              <w:rPr>
                <w:b/>
                <w:sz w:val="22"/>
                <w:szCs w:val="20"/>
              </w:rPr>
              <w:t>СИЛЬНЫЕ СТОРОНЫ</w:t>
            </w:r>
          </w:p>
        </w:tc>
        <w:tc>
          <w:tcPr>
            <w:tcW w:w="186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059C" w:rsidRPr="003D6AEA" w:rsidRDefault="0022059C" w:rsidP="00EC5AB5">
            <w:pPr>
              <w:spacing w:line="240" w:lineRule="auto"/>
              <w:ind w:firstLine="0"/>
              <w:jc w:val="center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ПОЛЕ«СИВ»</w:t>
            </w:r>
          </w:p>
          <w:p w:rsidR="0022059C" w:rsidRPr="003D6AEA" w:rsidRDefault="0022059C" w:rsidP="00EC5AB5">
            <w:pPr>
              <w:spacing w:line="240" w:lineRule="auto"/>
              <w:ind w:firstLine="0"/>
              <w:jc w:val="center"/>
              <w:rPr>
                <w:sz w:val="22"/>
                <w:szCs w:val="20"/>
              </w:rPr>
            </w:pPr>
            <w:r w:rsidRPr="003D6AEA">
              <w:rPr>
                <w:b/>
                <w:sz w:val="22"/>
                <w:szCs w:val="20"/>
              </w:rPr>
              <w:t>Как воспользоваться возможн</w:t>
            </w:r>
            <w:r w:rsidRPr="003D6AEA">
              <w:rPr>
                <w:b/>
                <w:sz w:val="22"/>
                <w:szCs w:val="20"/>
              </w:rPr>
              <w:t>о</w:t>
            </w:r>
            <w:r w:rsidRPr="003D6AEA">
              <w:rPr>
                <w:b/>
                <w:sz w:val="22"/>
                <w:szCs w:val="20"/>
              </w:rPr>
              <w:t>стями</w:t>
            </w:r>
          </w:p>
        </w:tc>
        <w:tc>
          <w:tcPr>
            <w:tcW w:w="1711" w:type="pct"/>
            <w:tcBorders>
              <w:bottom w:val="single" w:sz="4" w:space="0" w:color="auto"/>
            </w:tcBorders>
            <w:vAlign w:val="center"/>
          </w:tcPr>
          <w:p w:rsidR="0022059C" w:rsidRPr="003D6AEA" w:rsidRDefault="0022059C" w:rsidP="00EC5AB5">
            <w:pPr>
              <w:spacing w:line="240" w:lineRule="auto"/>
              <w:ind w:firstLine="0"/>
              <w:jc w:val="center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ПОЛЕ «СИУ»</w:t>
            </w:r>
          </w:p>
          <w:p w:rsidR="0022059C" w:rsidRPr="003D6AEA" w:rsidRDefault="0022059C" w:rsidP="00EC5AB5">
            <w:pPr>
              <w:spacing w:line="240" w:lineRule="auto"/>
              <w:ind w:firstLine="0"/>
              <w:jc w:val="center"/>
              <w:rPr>
                <w:b/>
                <w:sz w:val="22"/>
                <w:szCs w:val="20"/>
              </w:rPr>
            </w:pPr>
            <w:r w:rsidRPr="003D6AEA">
              <w:rPr>
                <w:b/>
                <w:sz w:val="22"/>
                <w:szCs w:val="20"/>
              </w:rPr>
              <w:t>За счет чего можно снизить у</w:t>
            </w:r>
            <w:r w:rsidRPr="003D6AEA">
              <w:rPr>
                <w:b/>
                <w:sz w:val="22"/>
                <w:szCs w:val="20"/>
              </w:rPr>
              <w:t>г</w:t>
            </w:r>
            <w:r w:rsidRPr="003D6AEA">
              <w:rPr>
                <w:b/>
                <w:sz w:val="22"/>
                <w:szCs w:val="20"/>
              </w:rPr>
              <w:t>розы</w:t>
            </w:r>
          </w:p>
        </w:tc>
      </w:tr>
      <w:tr w:rsidR="0022059C" w:rsidRPr="003D6AEA" w:rsidTr="0092034E">
        <w:trPr>
          <w:trHeight w:val="20"/>
        </w:trPr>
        <w:tc>
          <w:tcPr>
            <w:tcW w:w="1429" w:type="pct"/>
            <w:tcBorders>
              <w:top w:val="single" w:sz="4" w:space="0" w:color="auto"/>
              <w:bottom w:val="nil"/>
            </w:tcBorders>
            <w:vAlign w:val="center"/>
          </w:tcPr>
          <w:p w:rsidR="0022059C" w:rsidRPr="003D6AEA" w:rsidRDefault="0022059C" w:rsidP="003C7033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1.</w:t>
            </w:r>
            <w:r w:rsidR="00EC5AB5" w:rsidRPr="003D6AEA">
              <w:rPr>
                <w:sz w:val="22"/>
                <w:szCs w:val="20"/>
              </w:rPr>
              <w:t xml:space="preserve"> Качественная</w:t>
            </w:r>
            <w:r w:rsidRPr="003D6AEA">
              <w:rPr>
                <w:sz w:val="22"/>
                <w:szCs w:val="20"/>
              </w:rPr>
              <w:t xml:space="preserve"> продукция. </w:t>
            </w:r>
          </w:p>
          <w:p w:rsidR="0022059C" w:rsidRPr="003D6AEA" w:rsidRDefault="0022059C" w:rsidP="003C7033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2.</w:t>
            </w:r>
            <w:r w:rsidR="00EC5AB5" w:rsidRPr="003D6AEA">
              <w:rPr>
                <w:sz w:val="22"/>
                <w:szCs w:val="20"/>
              </w:rPr>
              <w:t xml:space="preserve"> Большой ассортимент.</w:t>
            </w:r>
          </w:p>
          <w:p w:rsidR="0022059C" w:rsidRPr="003D6AEA" w:rsidRDefault="0022059C" w:rsidP="003C7033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3.Квалифицированные ка</w:t>
            </w:r>
            <w:r w:rsidRPr="003D6AEA">
              <w:rPr>
                <w:sz w:val="22"/>
                <w:szCs w:val="20"/>
              </w:rPr>
              <w:t>д</w:t>
            </w:r>
            <w:r w:rsidRPr="003D6AEA">
              <w:rPr>
                <w:sz w:val="22"/>
                <w:szCs w:val="20"/>
              </w:rPr>
              <w:t>ры.</w:t>
            </w:r>
          </w:p>
          <w:p w:rsidR="0022059C" w:rsidRPr="003D6AEA" w:rsidRDefault="0022059C" w:rsidP="003C7033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</w:p>
        </w:tc>
        <w:tc>
          <w:tcPr>
            <w:tcW w:w="1860" w:type="pct"/>
            <w:tcBorders>
              <w:top w:val="single" w:sz="4" w:space="0" w:color="auto"/>
              <w:bottom w:val="nil"/>
            </w:tcBorders>
            <w:vAlign w:val="center"/>
          </w:tcPr>
          <w:p w:rsidR="00EC5AB5" w:rsidRPr="003D6AEA" w:rsidRDefault="00EC5AB5" w:rsidP="003C7033">
            <w:pPr>
              <w:spacing w:line="240" w:lineRule="auto"/>
              <w:ind w:firstLine="0"/>
              <w:jc w:val="left"/>
              <w:rPr>
                <w:b/>
                <w:sz w:val="22"/>
                <w:szCs w:val="20"/>
              </w:rPr>
            </w:pPr>
            <w:r w:rsidRPr="003D6AEA">
              <w:rPr>
                <w:b/>
                <w:sz w:val="22"/>
                <w:szCs w:val="20"/>
              </w:rPr>
              <w:t>1. Рост за счет положительного имиджа.</w:t>
            </w:r>
          </w:p>
          <w:p w:rsidR="0022059C" w:rsidRPr="003D6AEA" w:rsidRDefault="00EC5AB5" w:rsidP="003C7033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2</w:t>
            </w:r>
            <w:r w:rsidR="0022059C" w:rsidRPr="003D6AEA">
              <w:rPr>
                <w:sz w:val="22"/>
                <w:szCs w:val="20"/>
              </w:rPr>
              <w:t>.Создание своих точек розничной торговли</w:t>
            </w:r>
          </w:p>
          <w:p w:rsidR="0022059C" w:rsidRPr="003D6AEA" w:rsidRDefault="00EC5AB5" w:rsidP="003C7033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3</w:t>
            </w:r>
            <w:r w:rsidR="0022059C" w:rsidRPr="003D6AEA">
              <w:rPr>
                <w:sz w:val="22"/>
                <w:szCs w:val="20"/>
              </w:rPr>
              <w:t>.Создать дополнительные услуги.</w:t>
            </w:r>
          </w:p>
          <w:p w:rsidR="0022059C" w:rsidRPr="003D6AEA" w:rsidRDefault="00EC5AB5" w:rsidP="003C7033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4</w:t>
            </w:r>
            <w:r w:rsidR="0022059C" w:rsidRPr="003D6AEA">
              <w:rPr>
                <w:sz w:val="22"/>
                <w:szCs w:val="20"/>
              </w:rPr>
              <w:t>.Возможность захватить долю ко</w:t>
            </w:r>
            <w:r w:rsidR="0022059C" w:rsidRPr="003D6AEA">
              <w:rPr>
                <w:sz w:val="22"/>
                <w:szCs w:val="20"/>
              </w:rPr>
              <w:t>н</w:t>
            </w:r>
            <w:r w:rsidR="0022059C" w:rsidRPr="003D6AEA">
              <w:rPr>
                <w:sz w:val="22"/>
                <w:szCs w:val="20"/>
              </w:rPr>
              <w:t>курента покинувшего рынок.</w:t>
            </w:r>
          </w:p>
          <w:p w:rsidR="0022059C" w:rsidRPr="003D6AEA" w:rsidRDefault="0022059C" w:rsidP="003C7033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5.Расширение организации, создание дополнительных отделов, для пов</w:t>
            </w:r>
            <w:r w:rsidRPr="003D6AEA">
              <w:rPr>
                <w:sz w:val="22"/>
                <w:szCs w:val="20"/>
              </w:rPr>
              <w:t>ы</w:t>
            </w:r>
            <w:r w:rsidRPr="003D6AEA">
              <w:rPr>
                <w:sz w:val="22"/>
                <w:szCs w:val="20"/>
              </w:rPr>
              <w:t>шения конкурентоспособности.</w:t>
            </w:r>
          </w:p>
        </w:tc>
        <w:tc>
          <w:tcPr>
            <w:tcW w:w="1711" w:type="pct"/>
            <w:tcBorders>
              <w:top w:val="single" w:sz="4" w:space="0" w:color="auto"/>
              <w:bottom w:val="nil"/>
            </w:tcBorders>
            <w:vAlign w:val="center"/>
          </w:tcPr>
          <w:p w:rsidR="0022059C" w:rsidRPr="003D6AEA" w:rsidRDefault="0022059C" w:rsidP="003C7033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1.Удержать потребителей от перехода к конкуренту, прои</w:t>
            </w:r>
            <w:r w:rsidRPr="003D6AEA">
              <w:rPr>
                <w:sz w:val="22"/>
                <w:szCs w:val="20"/>
              </w:rPr>
              <w:t>н</w:t>
            </w:r>
            <w:r w:rsidRPr="003D6AEA">
              <w:rPr>
                <w:sz w:val="22"/>
                <w:szCs w:val="20"/>
              </w:rPr>
              <w:t>формировав их о высоком качес</w:t>
            </w:r>
            <w:r w:rsidRPr="003D6AEA">
              <w:rPr>
                <w:sz w:val="22"/>
                <w:szCs w:val="20"/>
              </w:rPr>
              <w:t>т</w:t>
            </w:r>
            <w:r w:rsidRPr="003D6AEA">
              <w:rPr>
                <w:sz w:val="22"/>
                <w:szCs w:val="20"/>
              </w:rPr>
              <w:t>ве товаров и услуг.</w:t>
            </w:r>
          </w:p>
          <w:p w:rsidR="0022059C" w:rsidRPr="003D6AEA" w:rsidRDefault="0022059C" w:rsidP="003C7033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2.Разработать гибкую ценовую политику для всех клиентов.</w:t>
            </w:r>
          </w:p>
          <w:p w:rsidR="0022059C" w:rsidRPr="003D6AEA" w:rsidRDefault="0022059C" w:rsidP="003C7033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3.Привлечь инвестиции для ра</w:t>
            </w:r>
            <w:r w:rsidRPr="003D6AEA">
              <w:rPr>
                <w:sz w:val="22"/>
                <w:szCs w:val="20"/>
              </w:rPr>
              <w:t>с</w:t>
            </w:r>
            <w:r w:rsidRPr="003D6AEA">
              <w:rPr>
                <w:sz w:val="22"/>
                <w:szCs w:val="20"/>
              </w:rPr>
              <w:t>ширения ассортимента товаров.</w:t>
            </w:r>
          </w:p>
          <w:p w:rsidR="0022059C" w:rsidRPr="003D6AEA" w:rsidRDefault="0022059C" w:rsidP="003C7033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4.Создать отдел маркетинга.</w:t>
            </w:r>
          </w:p>
          <w:p w:rsidR="0022059C" w:rsidRPr="003D6AEA" w:rsidRDefault="0022059C" w:rsidP="003C7033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5.Работа только с Российскими и Европейскими поставщиками.</w:t>
            </w:r>
          </w:p>
        </w:tc>
      </w:tr>
      <w:tr w:rsidR="0092034E" w:rsidRPr="003D6AEA" w:rsidTr="003D6AEA">
        <w:trPr>
          <w:trHeight w:val="397"/>
        </w:trPr>
        <w:tc>
          <w:tcPr>
            <w:tcW w:w="1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034E" w:rsidRPr="003D6AEA" w:rsidRDefault="0092034E" w:rsidP="00EC5AB5">
            <w:pPr>
              <w:spacing w:line="240" w:lineRule="auto"/>
              <w:ind w:firstLine="0"/>
              <w:jc w:val="center"/>
              <w:rPr>
                <w:sz w:val="22"/>
                <w:szCs w:val="20"/>
              </w:rPr>
            </w:pPr>
          </w:p>
        </w:tc>
      </w:tr>
      <w:tr w:rsidR="0092034E" w:rsidRPr="003D6AEA" w:rsidTr="0092034E">
        <w:trPr>
          <w:trHeight w:val="20"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2034E" w:rsidRPr="003D6AEA" w:rsidRDefault="0092034E" w:rsidP="0092034E">
            <w:pPr>
              <w:spacing w:line="240" w:lineRule="auto"/>
              <w:ind w:firstLine="0"/>
              <w:jc w:val="left"/>
              <w:rPr>
                <w:i/>
                <w:szCs w:val="28"/>
              </w:rPr>
            </w:pPr>
            <w:r w:rsidRPr="003D6AEA">
              <w:rPr>
                <w:i/>
                <w:szCs w:val="28"/>
              </w:rPr>
              <w:lastRenderedPageBreak/>
              <w:t>Окончание таблицы 9</w:t>
            </w:r>
          </w:p>
        </w:tc>
      </w:tr>
      <w:tr w:rsidR="0092034E" w:rsidRPr="003D6AEA" w:rsidTr="00C209C9">
        <w:trPr>
          <w:trHeight w:val="20"/>
        </w:trPr>
        <w:tc>
          <w:tcPr>
            <w:tcW w:w="1429" w:type="pct"/>
            <w:vMerge w:val="restart"/>
            <w:tcBorders>
              <w:tl2br w:val="single" w:sz="4" w:space="0" w:color="auto"/>
            </w:tcBorders>
          </w:tcPr>
          <w:p w:rsidR="0092034E" w:rsidRPr="003D6AEA" w:rsidRDefault="0092034E" w:rsidP="00C209C9">
            <w:pPr>
              <w:spacing w:line="240" w:lineRule="auto"/>
              <w:ind w:firstLine="0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br w:type="page"/>
            </w:r>
          </w:p>
        </w:tc>
        <w:tc>
          <w:tcPr>
            <w:tcW w:w="1860" w:type="pct"/>
            <w:tcBorders>
              <w:bottom w:val="single" w:sz="4" w:space="0" w:color="auto"/>
            </w:tcBorders>
            <w:vAlign w:val="center"/>
          </w:tcPr>
          <w:p w:rsidR="0092034E" w:rsidRPr="003D6AEA" w:rsidRDefault="0092034E" w:rsidP="00C209C9">
            <w:pPr>
              <w:spacing w:line="240" w:lineRule="auto"/>
              <w:ind w:firstLine="0"/>
              <w:jc w:val="center"/>
              <w:rPr>
                <w:sz w:val="22"/>
                <w:szCs w:val="20"/>
              </w:rPr>
            </w:pPr>
            <w:r w:rsidRPr="003D6AEA">
              <w:rPr>
                <w:b/>
                <w:sz w:val="22"/>
                <w:szCs w:val="20"/>
              </w:rPr>
              <w:t>ВОЗМОЖНОСТИ</w:t>
            </w:r>
          </w:p>
        </w:tc>
        <w:tc>
          <w:tcPr>
            <w:tcW w:w="1711" w:type="pct"/>
            <w:tcBorders>
              <w:bottom w:val="single" w:sz="4" w:space="0" w:color="auto"/>
            </w:tcBorders>
            <w:vAlign w:val="center"/>
          </w:tcPr>
          <w:p w:rsidR="0092034E" w:rsidRPr="003D6AEA" w:rsidRDefault="0092034E" w:rsidP="00C209C9">
            <w:pPr>
              <w:spacing w:line="240" w:lineRule="auto"/>
              <w:ind w:firstLine="0"/>
              <w:jc w:val="center"/>
              <w:rPr>
                <w:sz w:val="22"/>
                <w:szCs w:val="20"/>
              </w:rPr>
            </w:pPr>
            <w:r w:rsidRPr="003D6AEA">
              <w:rPr>
                <w:b/>
                <w:sz w:val="22"/>
                <w:szCs w:val="20"/>
              </w:rPr>
              <w:t>УГРОЗЫ</w:t>
            </w:r>
          </w:p>
        </w:tc>
      </w:tr>
      <w:tr w:rsidR="0092034E" w:rsidRPr="003D6AEA" w:rsidTr="00C209C9">
        <w:trPr>
          <w:trHeight w:val="20"/>
        </w:trPr>
        <w:tc>
          <w:tcPr>
            <w:tcW w:w="1429" w:type="pct"/>
            <w:vMerge/>
          </w:tcPr>
          <w:p w:rsidR="0092034E" w:rsidRPr="003D6AEA" w:rsidRDefault="0092034E" w:rsidP="00C209C9">
            <w:pPr>
              <w:spacing w:line="240" w:lineRule="auto"/>
              <w:ind w:firstLine="0"/>
              <w:rPr>
                <w:sz w:val="22"/>
                <w:szCs w:val="20"/>
              </w:rPr>
            </w:pPr>
          </w:p>
        </w:tc>
        <w:tc>
          <w:tcPr>
            <w:tcW w:w="1860" w:type="pct"/>
            <w:tcBorders>
              <w:top w:val="single" w:sz="4" w:space="0" w:color="auto"/>
              <w:bottom w:val="single" w:sz="4" w:space="0" w:color="auto"/>
            </w:tcBorders>
          </w:tcPr>
          <w:p w:rsidR="0092034E" w:rsidRPr="003D6AEA" w:rsidRDefault="0092034E" w:rsidP="00C209C9">
            <w:pPr>
              <w:spacing w:line="240" w:lineRule="auto"/>
              <w:ind w:firstLine="0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1.Увеличение спроса, в связи с п</w:t>
            </w:r>
            <w:r w:rsidRPr="003D6AEA">
              <w:rPr>
                <w:sz w:val="22"/>
                <w:szCs w:val="20"/>
              </w:rPr>
              <w:t>о</w:t>
            </w:r>
            <w:r w:rsidRPr="003D6AEA">
              <w:rPr>
                <w:sz w:val="22"/>
                <w:szCs w:val="20"/>
              </w:rPr>
              <w:t>вышением культуры населения.</w:t>
            </w:r>
          </w:p>
          <w:p w:rsidR="0092034E" w:rsidRPr="003D6AEA" w:rsidRDefault="0092034E" w:rsidP="00C209C9">
            <w:pPr>
              <w:spacing w:line="240" w:lineRule="auto"/>
              <w:ind w:firstLine="0"/>
              <w:rPr>
                <w:b/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2.Большое количество поставщиков.</w:t>
            </w:r>
          </w:p>
          <w:p w:rsidR="0092034E" w:rsidRPr="003D6AEA" w:rsidRDefault="0092034E" w:rsidP="00C209C9">
            <w:pPr>
              <w:spacing w:line="240" w:lineRule="auto"/>
              <w:ind w:firstLine="0"/>
              <w:rPr>
                <w:b/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3.Низкий темп инфляции</w:t>
            </w:r>
          </w:p>
          <w:p w:rsidR="0092034E" w:rsidRPr="003D6AEA" w:rsidRDefault="0092034E" w:rsidP="00C209C9">
            <w:pPr>
              <w:spacing w:line="240" w:lineRule="auto"/>
              <w:ind w:firstLine="0"/>
              <w:rPr>
                <w:b/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4.Положительная динамика ростов дохода населения</w:t>
            </w:r>
          </w:p>
          <w:p w:rsidR="0092034E" w:rsidRPr="003D6AEA" w:rsidRDefault="0092034E" w:rsidP="00C209C9">
            <w:pPr>
              <w:spacing w:line="240" w:lineRule="auto"/>
              <w:ind w:firstLine="0"/>
              <w:rPr>
                <w:b/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5.Развитие малого и среднего бизн</w:t>
            </w:r>
            <w:r w:rsidRPr="003D6AEA">
              <w:rPr>
                <w:sz w:val="22"/>
                <w:szCs w:val="20"/>
              </w:rPr>
              <w:t>е</w:t>
            </w:r>
            <w:r w:rsidRPr="003D6AEA">
              <w:rPr>
                <w:sz w:val="22"/>
                <w:szCs w:val="20"/>
              </w:rPr>
              <w:t>са и как следствие увеличение числа оптовых покупателей.</w:t>
            </w:r>
          </w:p>
        </w:tc>
        <w:tc>
          <w:tcPr>
            <w:tcW w:w="1711" w:type="pct"/>
            <w:tcBorders>
              <w:top w:val="single" w:sz="4" w:space="0" w:color="auto"/>
            </w:tcBorders>
          </w:tcPr>
          <w:p w:rsidR="0092034E" w:rsidRPr="003D6AEA" w:rsidRDefault="0092034E" w:rsidP="00C209C9">
            <w:pPr>
              <w:spacing w:line="240" w:lineRule="auto"/>
              <w:ind w:firstLine="0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1.Появление новых конкурентов.</w:t>
            </w:r>
          </w:p>
          <w:p w:rsidR="0092034E" w:rsidRPr="003D6AEA" w:rsidRDefault="0092034E" w:rsidP="00C209C9">
            <w:pPr>
              <w:spacing w:line="240" w:lineRule="auto"/>
              <w:ind w:firstLine="0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2.Увеличение себестоимости т</w:t>
            </w:r>
            <w:r w:rsidRPr="003D6AEA">
              <w:rPr>
                <w:sz w:val="22"/>
                <w:szCs w:val="20"/>
              </w:rPr>
              <w:t>о</w:t>
            </w:r>
            <w:r w:rsidRPr="003D6AEA">
              <w:rPr>
                <w:sz w:val="22"/>
                <w:szCs w:val="20"/>
              </w:rPr>
              <w:t>варов.</w:t>
            </w:r>
          </w:p>
          <w:p w:rsidR="0092034E" w:rsidRPr="003D6AEA" w:rsidRDefault="0092034E" w:rsidP="00C209C9">
            <w:pPr>
              <w:spacing w:line="240" w:lineRule="auto"/>
              <w:ind w:firstLine="0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3.Перенасыщение рынка.</w:t>
            </w:r>
          </w:p>
          <w:p w:rsidR="0092034E" w:rsidRPr="003D6AEA" w:rsidRDefault="0092034E" w:rsidP="00C209C9">
            <w:pPr>
              <w:spacing w:line="240" w:lineRule="auto"/>
              <w:ind w:firstLine="0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4.Экспанисия некачественных товаров из Китая.</w:t>
            </w:r>
          </w:p>
          <w:p w:rsidR="0092034E" w:rsidRPr="003D6AEA" w:rsidRDefault="0092034E" w:rsidP="00C209C9">
            <w:pPr>
              <w:spacing w:line="240" w:lineRule="auto"/>
              <w:ind w:firstLine="0"/>
              <w:rPr>
                <w:b/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5.Повышение требований покуп</w:t>
            </w:r>
            <w:r w:rsidRPr="003D6AEA">
              <w:rPr>
                <w:sz w:val="22"/>
                <w:szCs w:val="20"/>
              </w:rPr>
              <w:t>а</w:t>
            </w:r>
            <w:r w:rsidRPr="003D6AEA">
              <w:rPr>
                <w:sz w:val="22"/>
                <w:szCs w:val="20"/>
              </w:rPr>
              <w:t>телей.</w:t>
            </w:r>
          </w:p>
        </w:tc>
      </w:tr>
      <w:tr w:rsidR="0022059C" w:rsidRPr="003D6AEA" w:rsidTr="00EC5AB5">
        <w:trPr>
          <w:trHeight w:val="20"/>
        </w:trPr>
        <w:tc>
          <w:tcPr>
            <w:tcW w:w="1429" w:type="pct"/>
            <w:tcBorders>
              <w:bottom w:val="single" w:sz="4" w:space="0" w:color="auto"/>
            </w:tcBorders>
            <w:vAlign w:val="center"/>
          </w:tcPr>
          <w:p w:rsidR="0022059C" w:rsidRPr="003D6AEA" w:rsidRDefault="0022059C" w:rsidP="00EC5AB5">
            <w:pPr>
              <w:spacing w:line="240" w:lineRule="auto"/>
              <w:ind w:firstLine="0"/>
              <w:jc w:val="center"/>
              <w:rPr>
                <w:b/>
                <w:sz w:val="22"/>
                <w:szCs w:val="20"/>
              </w:rPr>
            </w:pPr>
            <w:r w:rsidRPr="003D6AEA">
              <w:rPr>
                <w:b/>
                <w:sz w:val="22"/>
                <w:szCs w:val="20"/>
              </w:rPr>
              <w:t>СЛАБЫЕ СТОРОНЫ</w:t>
            </w:r>
          </w:p>
        </w:tc>
        <w:tc>
          <w:tcPr>
            <w:tcW w:w="1860" w:type="pct"/>
            <w:tcBorders>
              <w:bottom w:val="single" w:sz="4" w:space="0" w:color="auto"/>
            </w:tcBorders>
            <w:vAlign w:val="center"/>
          </w:tcPr>
          <w:p w:rsidR="0022059C" w:rsidRPr="003D6AEA" w:rsidRDefault="0022059C" w:rsidP="00EC5AB5">
            <w:pPr>
              <w:spacing w:line="240" w:lineRule="auto"/>
              <w:ind w:firstLine="0"/>
              <w:jc w:val="center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ПОЛЕ «СЛВ»</w:t>
            </w:r>
          </w:p>
          <w:p w:rsidR="0022059C" w:rsidRPr="003D6AEA" w:rsidRDefault="0022059C" w:rsidP="00EC5AB5">
            <w:pPr>
              <w:spacing w:line="240" w:lineRule="auto"/>
              <w:ind w:firstLine="0"/>
              <w:jc w:val="center"/>
              <w:rPr>
                <w:b/>
                <w:sz w:val="22"/>
                <w:szCs w:val="20"/>
              </w:rPr>
            </w:pPr>
            <w:r w:rsidRPr="003D6AEA">
              <w:rPr>
                <w:b/>
                <w:sz w:val="22"/>
                <w:szCs w:val="20"/>
              </w:rPr>
              <w:t>Что может помешать воспольз</w:t>
            </w:r>
            <w:r w:rsidRPr="003D6AEA">
              <w:rPr>
                <w:b/>
                <w:sz w:val="22"/>
                <w:szCs w:val="20"/>
              </w:rPr>
              <w:t>о</w:t>
            </w:r>
            <w:r w:rsidRPr="003D6AEA">
              <w:rPr>
                <w:b/>
                <w:sz w:val="22"/>
                <w:szCs w:val="20"/>
              </w:rPr>
              <w:t>ваться возможностями</w:t>
            </w:r>
          </w:p>
        </w:tc>
        <w:tc>
          <w:tcPr>
            <w:tcW w:w="1711" w:type="pct"/>
            <w:tcBorders>
              <w:bottom w:val="single" w:sz="4" w:space="0" w:color="auto"/>
            </w:tcBorders>
            <w:vAlign w:val="center"/>
          </w:tcPr>
          <w:p w:rsidR="0022059C" w:rsidRPr="003D6AEA" w:rsidRDefault="0022059C" w:rsidP="00EC5AB5">
            <w:pPr>
              <w:spacing w:line="240" w:lineRule="auto"/>
              <w:ind w:firstLine="0"/>
              <w:jc w:val="center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ПОЛЕ «СЛУ»</w:t>
            </w:r>
          </w:p>
          <w:p w:rsidR="0022059C" w:rsidRPr="003D6AEA" w:rsidRDefault="0022059C" w:rsidP="00EC5AB5">
            <w:pPr>
              <w:spacing w:line="240" w:lineRule="auto"/>
              <w:ind w:firstLine="0"/>
              <w:jc w:val="center"/>
              <w:rPr>
                <w:sz w:val="22"/>
                <w:szCs w:val="20"/>
              </w:rPr>
            </w:pPr>
            <w:r w:rsidRPr="003D6AEA">
              <w:rPr>
                <w:b/>
                <w:sz w:val="22"/>
                <w:szCs w:val="20"/>
              </w:rPr>
              <w:t>Самые большие опасности для фирмы</w:t>
            </w:r>
          </w:p>
        </w:tc>
      </w:tr>
      <w:tr w:rsidR="0022059C" w:rsidRPr="003D6AEA" w:rsidTr="003C7033">
        <w:trPr>
          <w:trHeight w:val="20"/>
        </w:trPr>
        <w:tc>
          <w:tcPr>
            <w:tcW w:w="14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059C" w:rsidRPr="003D6AEA" w:rsidRDefault="00EC5AB5" w:rsidP="003C7033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1</w:t>
            </w:r>
            <w:r w:rsidR="0022059C" w:rsidRPr="003D6AEA">
              <w:rPr>
                <w:sz w:val="22"/>
                <w:szCs w:val="20"/>
              </w:rPr>
              <w:t xml:space="preserve">.Зависимость от </w:t>
            </w:r>
          </w:p>
          <w:p w:rsidR="0022059C" w:rsidRPr="003D6AEA" w:rsidRDefault="0022059C" w:rsidP="003C7033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поставщиков.</w:t>
            </w:r>
          </w:p>
          <w:p w:rsidR="0022059C" w:rsidRPr="003D6AEA" w:rsidRDefault="00EC5AB5" w:rsidP="003C7033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2</w:t>
            </w:r>
            <w:r w:rsidR="0022059C" w:rsidRPr="003D6AEA">
              <w:rPr>
                <w:sz w:val="22"/>
                <w:szCs w:val="20"/>
              </w:rPr>
              <w:t>.Слабый маркетинг.</w:t>
            </w:r>
          </w:p>
          <w:p w:rsidR="0022059C" w:rsidRPr="003D6AEA" w:rsidRDefault="00EC5AB5" w:rsidP="003C7033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3</w:t>
            </w:r>
            <w:r w:rsidR="0022059C" w:rsidRPr="003D6AEA">
              <w:rPr>
                <w:sz w:val="22"/>
                <w:szCs w:val="20"/>
              </w:rPr>
              <w:t>.Отсутсвие рекламы.</w:t>
            </w:r>
          </w:p>
          <w:p w:rsidR="00EC5AB5" w:rsidRPr="003D6AEA" w:rsidRDefault="00EC5AB5" w:rsidP="003C7033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4. Непривлекательный и</w:t>
            </w:r>
            <w:r w:rsidRPr="003D6AEA">
              <w:rPr>
                <w:sz w:val="22"/>
                <w:szCs w:val="20"/>
              </w:rPr>
              <w:t>н</w:t>
            </w:r>
            <w:r w:rsidRPr="003D6AEA">
              <w:rPr>
                <w:sz w:val="22"/>
                <w:szCs w:val="20"/>
              </w:rPr>
              <w:t>терьер</w:t>
            </w:r>
          </w:p>
        </w:tc>
        <w:tc>
          <w:tcPr>
            <w:tcW w:w="186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059C" w:rsidRPr="003D6AEA" w:rsidRDefault="00EC5AB5" w:rsidP="003C7033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1</w:t>
            </w:r>
            <w:r w:rsidR="0022059C" w:rsidRPr="003D6AEA">
              <w:rPr>
                <w:sz w:val="22"/>
                <w:szCs w:val="20"/>
              </w:rPr>
              <w:t>.Из-за слабого маркетинга есть в</w:t>
            </w:r>
            <w:r w:rsidR="0022059C" w:rsidRPr="003D6AEA">
              <w:rPr>
                <w:sz w:val="22"/>
                <w:szCs w:val="20"/>
              </w:rPr>
              <w:t>е</w:t>
            </w:r>
            <w:r w:rsidR="0022059C" w:rsidRPr="003D6AEA">
              <w:rPr>
                <w:sz w:val="22"/>
                <w:szCs w:val="20"/>
              </w:rPr>
              <w:t>роятность перестать удовлетворять растущий спрос.</w:t>
            </w:r>
          </w:p>
          <w:p w:rsidR="0022059C" w:rsidRPr="003D6AEA" w:rsidRDefault="00EC5AB5" w:rsidP="003C7033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2</w:t>
            </w:r>
            <w:r w:rsidR="0022059C" w:rsidRPr="003D6AEA">
              <w:rPr>
                <w:sz w:val="22"/>
                <w:szCs w:val="20"/>
              </w:rPr>
              <w:t>.Слабая служба маркетинга может не донести полноту информации до потенциальных клиентов.</w:t>
            </w:r>
          </w:p>
          <w:p w:rsidR="0022059C" w:rsidRPr="003D6AEA" w:rsidRDefault="00EC5AB5" w:rsidP="003C7033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 xml:space="preserve">3. </w:t>
            </w:r>
            <w:r w:rsidR="0022059C" w:rsidRPr="003D6AEA">
              <w:rPr>
                <w:sz w:val="22"/>
                <w:szCs w:val="20"/>
              </w:rPr>
              <w:t>Потеря новых поставщиков из-за недостаточной информированности.</w:t>
            </w:r>
          </w:p>
          <w:p w:rsidR="00EC5AB5" w:rsidRPr="003D6AEA" w:rsidRDefault="00EC5AB5" w:rsidP="003C7033">
            <w:pPr>
              <w:spacing w:line="240" w:lineRule="auto"/>
              <w:ind w:firstLine="0"/>
              <w:jc w:val="left"/>
              <w:rPr>
                <w:b/>
                <w:sz w:val="22"/>
                <w:szCs w:val="20"/>
              </w:rPr>
            </w:pPr>
          </w:p>
        </w:tc>
        <w:tc>
          <w:tcPr>
            <w:tcW w:w="17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059C" w:rsidRPr="003D6AEA" w:rsidRDefault="0022059C" w:rsidP="003C7033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1.Занятие одним из конкурентов лидирующей позиции на рынке.</w:t>
            </w:r>
          </w:p>
          <w:p w:rsidR="0022059C" w:rsidRPr="003D6AEA" w:rsidRDefault="0022059C" w:rsidP="003C7033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2</w:t>
            </w:r>
            <w:r w:rsidR="003D6AEA">
              <w:rPr>
                <w:sz w:val="22"/>
                <w:szCs w:val="20"/>
              </w:rPr>
              <w:t>. Обилие китайских товаров.</w:t>
            </w:r>
          </w:p>
          <w:p w:rsidR="0022059C" w:rsidRPr="003D6AEA" w:rsidRDefault="0022059C" w:rsidP="003C7033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 xml:space="preserve"> 3.Из-за слабого маркетинга часть клиентов может перейти к конк</w:t>
            </w:r>
            <w:r w:rsidRPr="003D6AEA">
              <w:rPr>
                <w:sz w:val="22"/>
                <w:szCs w:val="20"/>
              </w:rPr>
              <w:t>у</w:t>
            </w:r>
            <w:r w:rsidRPr="003D6AEA">
              <w:rPr>
                <w:sz w:val="22"/>
                <w:szCs w:val="20"/>
              </w:rPr>
              <w:t>рентам.</w:t>
            </w:r>
          </w:p>
          <w:p w:rsidR="0022059C" w:rsidRPr="003D6AEA" w:rsidRDefault="0022059C" w:rsidP="003C7033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3D6AEA">
              <w:rPr>
                <w:sz w:val="22"/>
                <w:szCs w:val="20"/>
              </w:rPr>
              <w:t>4.Появившийся конкурент может предложить рынку ряд  аналоги</w:t>
            </w:r>
            <w:r w:rsidRPr="003D6AEA">
              <w:rPr>
                <w:sz w:val="22"/>
                <w:szCs w:val="20"/>
              </w:rPr>
              <w:t>ч</w:t>
            </w:r>
            <w:r w:rsidRPr="003D6AEA">
              <w:rPr>
                <w:sz w:val="22"/>
                <w:szCs w:val="20"/>
              </w:rPr>
              <w:t>ных товаров по более низким ц</w:t>
            </w:r>
            <w:r w:rsidRPr="003D6AEA">
              <w:rPr>
                <w:sz w:val="22"/>
                <w:szCs w:val="20"/>
              </w:rPr>
              <w:t>е</w:t>
            </w:r>
            <w:r w:rsidRPr="003D6AEA">
              <w:rPr>
                <w:sz w:val="22"/>
                <w:szCs w:val="20"/>
              </w:rPr>
              <w:t>нам.</w:t>
            </w:r>
          </w:p>
          <w:p w:rsidR="0022059C" w:rsidRPr="003D6AEA" w:rsidRDefault="0022059C" w:rsidP="003C7033">
            <w:pPr>
              <w:spacing w:line="240" w:lineRule="auto"/>
              <w:ind w:firstLine="0"/>
              <w:jc w:val="left"/>
              <w:rPr>
                <w:b/>
                <w:sz w:val="22"/>
                <w:szCs w:val="20"/>
              </w:rPr>
            </w:pPr>
            <w:r w:rsidRPr="003D6AEA">
              <w:rPr>
                <w:b/>
                <w:sz w:val="22"/>
                <w:szCs w:val="20"/>
              </w:rPr>
              <w:t>5.</w:t>
            </w:r>
            <w:r w:rsidR="003C7033" w:rsidRPr="003D6AEA">
              <w:rPr>
                <w:b/>
                <w:sz w:val="22"/>
                <w:szCs w:val="20"/>
              </w:rPr>
              <w:t xml:space="preserve"> Непривлекательный интер</w:t>
            </w:r>
            <w:r w:rsidR="003C7033" w:rsidRPr="003D6AEA">
              <w:rPr>
                <w:b/>
                <w:sz w:val="22"/>
                <w:szCs w:val="20"/>
              </w:rPr>
              <w:t>ь</w:t>
            </w:r>
            <w:r w:rsidR="003C7033" w:rsidRPr="003D6AEA">
              <w:rPr>
                <w:b/>
                <w:sz w:val="22"/>
                <w:szCs w:val="20"/>
              </w:rPr>
              <w:t>ер моет послужить уходу клие</w:t>
            </w:r>
            <w:r w:rsidR="003C7033" w:rsidRPr="003D6AEA">
              <w:rPr>
                <w:b/>
                <w:sz w:val="22"/>
                <w:szCs w:val="20"/>
              </w:rPr>
              <w:t>н</w:t>
            </w:r>
            <w:r w:rsidR="003C7033" w:rsidRPr="003D6AEA">
              <w:rPr>
                <w:b/>
                <w:sz w:val="22"/>
                <w:szCs w:val="20"/>
              </w:rPr>
              <w:t>тов к конкурентам.</w:t>
            </w:r>
          </w:p>
        </w:tc>
      </w:tr>
    </w:tbl>
    <w:p w:rsidR="0022059C" w:rsidRPr="0022059C" w:rsidRDefault="0022059C" w:rsidP="0022059C"/>
    <w:p w:rsidR="0022059C" w:rsidRPr="0022059C" w:rsidRDefault="003C7033" w:rsidP="0022059C">
      <w:r>
        <w:t>Салона обуви «</w:t>
      </w:r>
      <w:r>
        <w:rPr>
          <w:lang w:val="en-US"/>
        </w:rPr>
        <w:t>Best</w:t>
      </w:r>
      <w:r>
        <w:t xml:space="preserve">Обувь» </w:t>
      </w:r>
      <w:r w:rsidR="0022059C" w:rsidRPr="0022059C">
        <w:t>является узкоспециализированной фирмой.</w:t>
      </w:r>
    </w:p>
    <w:p w:rsidR="0022059C" w:rsidRDefault="0022059C" w:rsidP="0022059C">
      <w:r w:rsidRPr="0022059C">
        <w:t>В современных условиях у узкоспециализированных оптовых предприятий, работающих на рынке белья, сформировался целый комплекс проблем. Непр</w:t>
      </w:r>
      <w:r w:rsidRPr="0022059C">
        <w:t>е</w:t>
      </w:r>
      <w:r w:rsidRPr="0022059C">
        <w:t>менным условием становится использование новых методов повышения эффе</w:t>
      </w:r>
      <w:r w:rsidRPr="0022059C">
        <w:t>к</w:t>
      </w:r>
      <w:r w:rsidRPr="0022059C">
        <w:t>тивности коммерческой деятельности, получение устойчивых конкурентных пр</w:t>
      </w:r>
      <w:r w:rsidRPr="0022059C">
        <w:t>е</w:t>
      </w:r>
      <w:r w:rsidRPr="0022059C">
        <w:t>имуществ и быстрой адаптации к изменению окружающей среды, переход к фо</w:t>
      </w:r>
      <w:r w:rsidRPr="0022059C">
        <w:t>р</w:t>
      </w:r>
      <w:r w:rsidRPr="0022059C">
        <w:t>мированию торгового ассортимента, ориентированного на изученные запросы конкретных групп потребителей, что является особенно важным для узкоспеци</w:t>
      </w:r>
      <w:r w:rsidRPr="0022059C">
        <w:t>а</w:t>
      </w:r>
      <w:r w:rsidRPr="0022059C">
        <w:t>лизированной оптовой торговли. Для узкоспециализированных фирм необходимо применить методику SPACE, позволяющую выработать стратегию для организ</w:t>
      </w:r>
      <w:r w:rsidRPr="0022059C">
        <w:t>а</w:t>
      </w:r>
      <w:r w:rsidR="005A5E51">
        <w:t xml:space="preserve">ции на основании факторов, определяющих </w:t>
      </w:r>
      <w:r w:rsidR="005A5E51" w:rsidRPr="005A5E51">
        <w:t>конкурентное преимущество фирмы</w:t>
      </w:r>
      <w:r w:rsidR="005A5E51">
        <w:t xml:space="preserve">, финансовое положение фирмы, привлекательность отрасли и стабильность среды. </w:t>
      </w:r>
    </w:p>
    <w:p w:rsidR="003D6AEA" w:rsidRDefault="005A5E51">
      <w:r w:rsidRPr="005A5E51">
        <w:t xml:space="preserve">Каждый фактор оценивается экспертно в шкале от 0 до 6. </w:t>
      </w:r>
      <w:r>
        <w:t>Далее н</w:t>
      </w:r>
      <w:r w:rsidRPr="005A5E51">
        <w:t>аходится сред</w:t>
      </w:r>
      <w:r>
        <w:t>ние</w:t>
      </w:r>
      <w:r w:rsidRPr="005A5E51">
        <w:t xml:space="preserve"> значени</w:t>
      </w:r>
      <w:r>
        <w:t>я, которые и наносят на график.</w:t>
      </w:r>
    </w:p>
    <w:p w:rsidR="0092034E" w:rsidRDefault="0092034E">
      <w:r>
        <w:br w:type="page"/>
      </w:r>
    </w:p>
    <w:p w:rsidR="0022059C" w:rsidRPr="0022059C" w:rsidRDefault="00D90C03" w:rsidP="003C7033">
      <w:pPr>
        <w:spacing w:line="240" w:lineRule="auto"/>
        <w:ind w:firstLine="0"/>
      </w:pPr>
      <w:r>
        <w:lastRenderedPageBreak/>
        <w:t xml:space="preserve">Таблица </w:t>
      </w:r>
      <w:r w:rsidR="005A5E51">
        <w:t>10</w:t>
      </w:r>
      <w:r w:rsidR="0022059C" w:rsidRPr="0022059C">
        <w:t xml:space="preserve"> – Факторы, определяющие конкурентное преимущество фирмы 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5422"/>
        <w:gridCol w:w="1342"/>
        <w:gridCol w:w="240"/>
        <w:gridCol w:w="240"/>
        <w:gridCol w:w="240"/>
        <w:gridCol w:w="240"/>
        <w:gridCol w:w="240"/>
        <w:gridCol w:w="240"/>
        <w:gridCol w:w="240"/>
        <w:gridCol w:w="1537"/>
      </w:tblGrid>
      <w:tr w:rsidR="00733C56" w:rsidRPr="00681C32" w:rsidTr="00733C56">
        <w:trPr>
          <w:trHeight w:val="22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 xml:space="preserve">Доля рынка 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 xml:space="preserve"> Малая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Default="00733C56" w:rsidP="009E64E3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9E64E3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9E64E3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9E64E3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733C56">
              <w:rPr>
                <w:b/>
                <w:sz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9E64E3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9E64E3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9E64E3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 xml:space="preserve"> Большая </w:t>
            </w:r>
          </w:p>
        </w:tc>
      </w:tr>
      <w:tr w:rsidR="00733C56" w:rsidRPr="00681C32" w:rsidTr="00733C56">
        <w:trPr>
          <w:trHeight w:val="22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Качество продукта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 xml:space="preserve">  Низкое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733C56">
              <w:rPr>
                <w:b/>
                <w:sz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 xml:space="preserve"> Превосходное </w:t>
            </w:r>
          </w:p>
        </w:tc>
      </w:tr>
      <w:tr w:rsidR="00733C56" w:rsidRPr="00681C32" w:rsidTr="00733C56">
        <w:trPr>
          <w:trHeight w:val="22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Стадия жизненного  цикла продукта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 xml:space="preserve"> Поздняя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733C56">
              <w:rPr>
                <w:b/>
                <w:sz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 xml:space="preserve">  Ранняя</w:t>
            </w:r>
          </w:p>
        </w:tc>
      </w:tr>
      <w:tr w:rsidR="00733C56" w:rsidRPr="00681C32" w:rsidTr="00733C56">
        <w:trPr>
          <w:trHeight w:val="22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 xml:space="preserve"> Цикл замены  продукта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 xml:space="preserve"> Переменный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733C56">
              <w:rPr>
                <w:b/>
                <w:sz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Фиксированный</w:t>
            </w:r>
          </w:p>
        </w:tc>
      </w:tr>
      <w:tr w:rsidR="00733C56" w:rsidRPr="00681C32" w:rsidTr="00733C56">
        <w:trPr>
          <w:trHeight w:val="22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 xml:space="preserve"> Приверженность потребителей 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 xml:space="preserve"> Низкая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733C56">
              <w:rPr>
                <w:b/>
                <w:sz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 xml:space="preserve"> Высокая</w:t>
            </w:r>
          </w:p>
        </w:tc>
      </w:tr>
      <w:tr w:rsidR="00733C56" w:rsidRPr="00681C32" w:rsidTr="00733C56">
        <w:trPr>
          <w:trHeight w:val="22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 xml:space="preserve"> Использование производственных мощностей у конкурентов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Минимальное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733C56">
              <w:rPr>
                <w:b/>
                <w:sz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Максимальное</w:t>
            </w:r>
          </w:p>
        </w:tc>
      </w:tr>
      <w:tr w:rsidR="00733C56" w:rsidRPr="00681C32" w:rsidTr="00733C56">
        <w:trPr>
          <w:trHeight w:val="22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 xml:space="preserve"> Технологическое know-how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 xml:space="preserve"> Малое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733C56">
              <w:rPr>
                <w:b/>
                <w:sz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 xml:space="preserve"> Большое</w:t>
            </w:r>
          </w:p>
        </w:tc>
      </w:tr>
      <w:tr w:rsidR="00733C56" w:rsidRPr="00681C32" w:rsidTr="00733C56">
        <w:trPr>
          <w:trHeight w:val="22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Степень вертикальной интеграции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 xml:space="preserve"> Низкая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733C56">
              <w:rPr>
                <w:b/>
                <w:sz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 xml:space="preserve"> Высокая</w:t>
            </w:r>
          </w:p>
        </w:tc>
      </w:tr>
    </w:tbl>
    <w:p w:rsidR="0022059C" w:rsidRPr="0022059C" w:rsidRDefault="0022059C" w:rsidP="0022059C"/>
    <w:p w:rsidR="0022059C" w:rsidRPr="0022059C" w:rsidRDefault="00D90C03" w:rsidP="003C7033">
      <w:pPr>
        <w:spacing w:line="240" w:lineRule="auto"/>
        <w:ind w:firstLine="0"/>
        <w:rPr>
          <w:bCs/>
        </w:rPr>
      </w:pPr>
      <w:r>
        <w:rPr>
          <w:bCs/>
        </w:rPr>
        <w:t xml:space="preserve">Таблица </w:t>
      </w:r>
      <w:r w:rsidR="005A5E51">
        <w:rPr>
          <w:bCs/>
        </w:rPr>
        <w:t>11</w:t>
      </w:r>
      <w:r w:rsidR="0022059C" w:rsidRPr="0022059C">
        <w:rPr>
          <w:bCs/>
        </w:rPr>
        <w:t xml:space="preserve"> – Факторы, определяющие финансовое положение фирмы</w:t>
      </w: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4510"/>
        <w:gridCol w:w="2019"/>
        <w:gridCol w:w="244"/>
        <w:gridCol w:w="244"/>
        <w:gridCol w:w="244"/>
        <w:gridCol w:w="244"/>
        <w:gridCol w:w="243"/>
        <w:gridCol w:w="243"/>
        <w:gridCol w:w="243"/>
        <w:gridCol w:w="1827"/>
      </w:tblGrid>
      <w:tr w:rsidR="00733C56" w:rsidRPr="00681C32" w:rsidTr="00733C56">
        <w:trPr>
          <w:trHeight w:val="170"/>
        </w:trPr>
        <w:tc>
          <w:tcPr>
            <w:tcW w:w="22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Отдача на вложение</w:t>
            </w:r>
          </w:p>
        </w:tc>
        <w:tc>
          <w:tcPr>
            <w:tcW w:w="1003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Низкая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733C56">
              <w:rPr>
                <w:b/>
                <w:sz w:val="20"/>
              </w:rPr>
              <w:t>3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0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Высокая</w:t>
            </w:r>
          </w:p>
        </w:tc>
      </w:tr>
      <w:tr w:rsidR="00733C56" w:rsidRPr="00681C32" w:rsidTr="00733C56">
        <w:trPr>
          <w:trHeight w:val="170"/>
        </w:trPr>
        <w:tc>
          <w:tcPr>
            <w:tcW w:w="22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 xml:space="preserve">Финансовый рычаг </w:t>
            </w:r>
          </w:p>
        </w:tc>
        <w:tc>
          <w:tcPr>
            <w:tcW w:w="1003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Несбалансированный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733C56">
              <w:rPr>
                <w:b/>
                <w:sz w:val="20"/>
              </w:rPr>
              <w:t>5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0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Сбалансированный</w:t>
            </w:r>
          </w:p>
        </w:tc>
      </w:tr>
      <w:tr w:rsidR="00733C56" w:rsidRPr="00681C32" w:rsidTr="00733C56">
        <w:trPr>
          <w:trHeight w:val="170"/>
        </w:trPr>
        <w:tc>
          <w:tcPr>
            <w:tcW w:w="22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Ликвидность</w:t>
            </w:r>
          </w:p>
        </w:tc>
        <w:tc>
          <w:tcPr>
            <w:tcW w:w="1003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Несбалансированная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733C56">
              <w:rPr>
                <w:b/>
                <w:sz w:val="20"/>
              </w:rPr>
              <w:t>3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0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Сбалансированная</w:t>
            </w:r>
          </w:p>
        </w:tc>
      </w:tr>
      <w:tr w:rsidR="00733C56" w:rsidRPr="00681C32" w:rsidTr="00733C56">
        <w:trPr>
          <w:trHeight w:val="170"/>
        </w:trPr>
        <w:tc>
          <w:tcPr>
            <w:tcW w:w="22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Степень удовлетворения потребностей в капитале</w:t>
            </w:r>
          </w:p>
        </w:tc>
        <w:tc>
          <w:tcPr>
            <w:tcW w:w="1003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Низкая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733C56">
              <w:rPr>
                <w:b/>
                <w:sz w:val="20"/>
              </w:rPr>
              <w:t>3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0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Высокая</w:t>
            </w:r>
          </w:p>
        </w:tc>
      </w:tr>
      <w:tr w:rsidR="00733C56" w:rsidRPr="00681C32" w:rsidTr="00733C56">
        <w:trPr>
          <w:trHeight w:val="170"/>
        </w:trPr>
        <w:tc>
          <w:tcPr>
            <w:tcW w:w="22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Поток платежей в пользу фирмы</w:t>
            </w:r>
          </w:p>
        </w:tc>
        <w:tc>
          <w:tcPr>
            <w:tcW w:w="1003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Малый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733C56">
              <w:rPr>
                <w:b/>
                <w:sz w:val="20"/>
              </w:rPr>
              <w:t>3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5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0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Большой</w:t>
            </w:r>
          </w:p>
        </w:tc>
      </w:tr>
      <w:tr w:rsidR="00733C56" w:rsidRPr="00681C32" w:rsidTr="00733C56">
        <w:trPr>
          <w:trHeight w:val="170"/>
        </w:trPr>
        <w:tc>
          <w:tcPr>
            <w:tcW w:w="22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Простота выхода с рынка</w:t>
            </w:r>
          </w:p>
        </w:tc>
        <w:tc>
          <w:tcPr>
            <w:tcW w:w="1003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Трудно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733C56">
              <w:rPr>
                <w:b/>
                <w:sz w:val="20"/>
              </w:rPr>
              <w:t>5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0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Легко</w:t>
            </w:r>
          </w:p>
        </w:tc>
      </w:tr>
      <w:tr w:rsidR="00733C56" w:rsidRPr="00681C32" w:rsidTr="00733C56">
        <w:trPr>
          <w:trHeight w:val="170"/>
        </w:trPr>
        <w:tc>
          <w:tcPr>
            <w:tcW w:w="22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Рискованность бизнеса</w:t>
            </w:r>
          </w:p>
        </w:tc>
        <w:tc>
          <w:tcPr>
            <w:tcW w:w="1003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Высокая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733C56">
              <w:rPr>
                <w:b/>
                <w:sz w:val="20"/>
              </w:rPr>
              <w:t>2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0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Низкая</w:t>
            </w:r>
          </w:p>
        </w:tc>
      </w:tr>
      <w:tr w:rsidR="00733C56" w:rsidRPr="00681C32" w:rsidTr="00733C56">
        <w:trPr>
          <w:trHeight w:val="170"/>
        </w:trPr>
        <w:tc>
          <w:tcPr>
            <w:tcW w:w="22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Оборачиваемость запасов</w:t>
            </w:r>
          </w:p>
        </w:tc>
        <w:tc>
          <w:tcPr>
            <w:tcW w:w="1003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Медленная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4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733C56">
              <w:rPr>
                <w:b/>
                <w:sz w:val="20"/>
              </w:rPr>
              <w:t>5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681C32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0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Быстрая</w:t>
            </w:r>
          </w:p>
        </w:tc>
      </w:tr>
    </w:tbl>
    <w:p w:rsidR="0022059C" w:rsidRPr="0022059C" w:rsidRDefault="0022059C" w:rsidP="0022059C"/>
    <w:p w:rsidR="0022059C" w:rsidRPr="0022059C" w:rsidRDefault="0022059C" w:rsidP="003C7033">
      <w:pPr>
        <w:spacing w:line="240" w:lineRule="auto"/>
        <w:ind w:firstLine="0"/>
      </w:pPr>
      <w:r w:rsidRPr="0022059C">
        <w:rPr>
          <w:bCs/>
        </w:rPr>
        <w:t xml:space="preserve">Таблица </w:t>
      </w:r>
      <w:r w:rsidR="00D90C03">
        <w:rPr>
          <w:bCs/>
        </w:rPr>
        <w:t>1</w:t>
      </w:r>
      <w:r w:rsidR="005A5E51">
        <w:rPr>
          <w:bCs/>
        </w:rPr>
        <w:t>2</w:t>
      </w:r>
      <w:r w:rsidRPr="0022059C">
        <w:rPr>
          <w:bCs/>
        </w:rPr>
        <w:t xml:space="preserve"> – </w:t>
      </w:r>
      <w:r w:rsidRPr="0022059C">
        <w:t>Факторы, определяющие привлекательность (силу) отрасли</w:t>
      </w: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4805"/>
        <w:gridCol w:w="1751"/>
        <w:gridCol w:w="282"/>
        <w:gridCol w:w="282"/>
        <w:gridCol w:w="282"/>
        <w:gridCol w:w="282"/>
        <w:gridCol w:w="282"/>
        <w:gridCol w:w="282"/>
        <w:gridCol w:w="282"/>
        <w:gridCol w:w="1531"/>
      </w:tblGrid>
      <w:tr w:rsidR="00733C56" w:rsidRPr="00681C32" w:rsidTr="00733C56">
        <w:trPr>
          <w:trHeight w:val="227"/>
        </w:trPr>
        <w:tc>
          <w:tcPr>
            <w:tcW w:w="23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Потенциал роста</w:t>
            </w:r>
          </w:p>
        </w:tc>
        <w:tc>
          <w:tcPr>
            <w:tcW w:w="87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733C56" w:rsidRPr="00681C32" w:rsidRDefault="00733C56" w:rsidP="009E64E3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681C32">
              <w:rPr>
                <w:sz w:val="20"/>
              </w:rPr>
              <w:t>Низкий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0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1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2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3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4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5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733C56">
              <w:rPr>
                <w:b/>
                <w:sz w:val="20"/>
              </w:rPr>
              <w:t>6</w:t>
            </w:r>
          </w:p>
        </w:tc>
        <w:tc>
          <w:tcPr>
            <w:tcW w:w="76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Высокий</w:t>
            </w:r>
          </w:p>
        </w:tc>
      </w:tr>
      <w:tr w:rsidR="00733C56" w:rsidRPr="00681C32" w:rsidTr="00733C56">
        <w:trPr>
          <w:trHeight w:val="227"/>
        </w:trPr>
        <w:tc>
          <w:tcPr>
            <w:tcW w:w="23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Потенциальная прибыльность</w:t>
            </w:r>
          </w:p>
        </w:tc>
        <w:tc>
          <w:tcPr>
            <w:tcW w:w="87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733C56" w:rsidRPr="00681C32" w:rsidRDefault="00733C56" w:rsidP="009E64E3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681C32">
              <w:rPr>
                <w:sz w:val="20"/>
              </w:rPr>
              <w:t>Низкая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0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1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2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3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4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733C56">
              <w:rPr>
                <w:b/>
                <w:sz w:val="20"/>
              </w:rPr>
              <w:t>5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6</w:t>
            </w:r>
          </w:p>
        </w:tc>
        <w:tc>
          <w:tcPr>
            <w:tcW w:w="76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Высокая</w:t>
            </w:r>
          </w:p>
        </w:tc>
      </w:tr>
      <w:tr w:rsidR="00733C56" w:rsidRPr="00681C32" w:rsidTr="00733C56">
        <w:trPr>
          <w:trHeight w:val="227"/>
        </w:trPr>
        <w:tc>
          <w:tcPr>
            <w:tcW w:w="23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Финансовая стабильность</w:t>
            </w:r>
          </w:p>
        </w:tc>
        <w:tc>
          <w:tcPr>
            <w:tcW w:w="87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733C56" w:rsidRPr="00681C32" w:rsidRDefault="00733C56" w:rsidP="009E64E3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681C32">
              <w:rPr>
                <w:sz w:val="20"/>
              </w:rPr>
              <w:t>Низкая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0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1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733C56">
              <w:rPr>
                <w:b/>
                <w:sz w:val="20"/>
              </w:rPr>
              <w:t>2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3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4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5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6</w:t>
            </w:r>
          </w:p>
        </w:tc>
        <w:tc>
          <w:tcPr>
            <w:tcW w:w="76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Высокая</w:t>
            </w:r>
          </w:p>
        </w:tc>
      </w:tr>
      <w:tr w:rsidR="00733C56" w:rsidRPr="00681C32" w:rsidTr="00733C56">
        <w:trPr>
          <w:trHeight w:val="227"/>
        </w:trPr>
        <w:tc>
          <w:tcPr>
            <w:tcW w:w="23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Технологическое know-how</w:t>
            </w:r>
          </w:p>
        </w:tc>
        <w:tc>
          <w:tcPr>
            <w:tcW w:w="87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733C56" w:rsidRPr="00681C32" w:rsidRDefault="00733C56" w:rsidP="009E64E3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681C32">
              <w:rPr>
                <w:sz w:val="20"/>
              </w:rPr>
              <w:t>Простое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733C56">
              <w:rPr>
                <w:b/>
                <w:sz w:val="20"/>
              </w:rPr>
              <w:t>0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1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2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3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4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5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6</w:t>
            </w:r>
          </w:p>
        </w:tc>
        <w:tc>
          <w:tcPr>
            <w:tcW w:w="76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Сложное</w:t>
            </w:r>
          </w:p>
        </w:tc>
      </w:tr>
      <w:tr w:rsidR="00733C56" w:rsidRPr="00681C32" w:rsidTr="00733C56">
        <w:trPr>
          <w:trHeight w:val="227"/>
        </w:trPr>
        <w:tc>
          <w:tcPr>
            <w:tcW w:w="23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Использование ресурсов</w:t>
            </w:r>
          </w:p>
        </w:tc>
        <w:tc>
          <w:tcPr>
            <w:tcW w:w="87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733C56" w:rsidRPr="00681C32" w:rsidRDefault="00733C56" w:rsidP="009E64E3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681C32">
              <w:rPr>
                <w:sz w:val="20"/>
              </w:rPr>
              <w:t>Неэффективное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0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1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2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3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733C56">
              <w:rPr>
                <w:b/>
                <w:sz w:val="20"/>
              </w:rPr>
              <w:t>4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5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6</w:t>
            </w:r>
          </w:p>
        </w:tc>
        <w:tc>
          <w:tcPr>
            <w:tcW w:w="76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Эффективное</w:t>
            </w:r>
          </w:p>
        </w:tc>
      </w:tr>
      <w:tr w:rsidR="00733C56" w:rsidRPr="00681C32" w:rsidTr="00733C56">
        <w:trPr>
          <w:trHeight w:val="227"/>
        </w:trPr>
        <w:tc>
          <w:tcPr>
            <w:tcW w:w="23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Капиталоемкость</w:t>
            </w:r>
          </w:p>
        </w:tc>
        <w:tc>
          <w:tcPr>
            <w:tcW w:w="87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733C56" w:rsidRPr="00681C32" w:rsidRDefault="00733C56" w:rsidP="009E64E3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681C32">
              <w:rPr>
                <w:sz w:val="20"/>
              </w:rPr>
              <w:t>Высокая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0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1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2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3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733C56">
              <w:rPr>
                <w:b/>
                <w:sz w:val="20"/>
              </w:rPr>
              <w:t>4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5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6</w:t>
            </w:r>
          </w:p>
        </w:tc>
        <w:tc>
          <w:tcPr>
            <w:tcW w:w="76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Низкая</w:t>
            </w:r>
          </w:p>
        </w:tc>
      </w:tr>
      <w:tr w:rsidR="00733C56" w:rsidRPr="00681C32" w:rsidTr="00733C56">
        <w:trPr>
          <w:trHeight w:val="227"/>
        </w:trPr>
        <w:tc>
          <w:tcPr>
            <w:tcW w:w="23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Легкость вхождения на рынок</w:t>
            </w:r>
          </w:p>
        </w:tc>
        <w:tc>
          <w:tcPr>
            <w:tcW w:w="87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733C56" w:rsidRPr="00681C32" w:rsidRDefault="00733C56" w:rsidP="009E64E3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681C32">
              <w:rPr>
                <w:sz w:val="20"/>
              </w:rPr>
              <w:t>Легко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0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1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733C56">
              <w:rPr>
                <w:b/>
                <w:sz w:val="20"/>
              </w:rPr>
              <w:t>2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3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4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5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6</w:t>
            </w:r>
          </w:p>
        </w:tc>
        <w:tc>
          <w:tcPr>
            <w:tcW w:w="76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Сложно</w:t>
            </w:r>
          </w:p>
        </w:tc>
      </w:tr>
      <w:tr w:rsidR="00733C56" w:rsidRPr="00681C32" w:rsidTr="00733C56">
        <w:trPr>
          <w:trHeight w:val="227"/>
        </w:trPr>
        <w:tc>
          <w:tcPr>
            <w:tcW w:w="23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Производительность, использование ресурсов</w:t>
            </w:r>
          </w:p>
        </w:tc>
        <w:tc>
          <w:tcPr>
            <w:tcW w:w="87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733C56" w:rsidRPr="00681C32" w:rsidRDefault="00733C56" w:rsidP="009E64E3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681C32">
              <w:rPr>
                <w:sz w:val="20"/>
              </w:rPr>
              <w:t>Низкая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0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1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2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3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4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5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56" w:rsidRPr="00733C56" w:rsidRDefault="00733C56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733C56">
              <w:rPr>
                <w:b/>
                <w:sz w:val="20"/>
              </w:rPr>
              <w:t>6</w:t>
            </w:r>
          </w:p>
        </w:tc>
        <w:tc>
          <w:tcPr>
            <w:tcW w:w="76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33C56" w:rsidRPr="00681C32" w:rsidRDefault="00733C56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Высокая</w:t>
            </w:r>
          </w:p>
        </w:tc>
      </w:tr>
    </w:tbl>
    <w:p w:rsidR="00D90C03" w:rsidRDefault="00D90C03" w:rsidP="0022059C"/>
    <w:p w:rsidR="0022059C" w:rsidRPr="0022059C" w:rsidRDefault="00D90C03" w:rsidP="003C7033">
      <w:pPr>
        <w:spacing w:line="240" w:lineRule="auto"/>
        <w:ind w:firstLine="0"/>
        <w:rPr>
          <w:bCs/>
        </w:rPr>
      </w:pPr>
      <w:r>
        <w:t>Таблица 1</w:t>
      </w:r>
      <w:r w:rsidR="005A5E51">
        <w:t>3</w:t>
      </w:r>
      <w:r w:rsidR="0022059C" w:rsidRPr="0022059C">
        <w:t xml:space="preserve"> – </w:t>
      </w:r>
      <w:r w:rsidR="0022059C" w:rsidRPr="0022059C">
        <w:rPr>
          <w:bCs/>
        </w:rPr>
        <w:t xml:space="preserve">Факторы, определяющие стабильность среды </w:t>
      </w: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4595"/>
        <w:gridCol w:w="1533"/>
        <w:gridCol w:w="308"/>
        <w:gridCol w:w="308"/>
        <w:gridCol w:w="308"/>
        <w:gridCol w:w="308"/>
        <w:gridCol w:w="308"/>
        <w:gridCol w:w="308"/>
        <w:gridCol w:w="308"/>
        <w:gridCol w:w="1777"/>
      </w:tblGrid>
      <w:tr w:rsidR="00E519A1" w:rsidRPr="00681C32" w:rsidTr="00E519A1">
        <w:trPr>
          <w:trHeight w:val="227"/>
        </w:trPr>
        <w:tc>
          <w:tcPr>
            <w:tcW w:w="2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9A1" w:rsidRPr="00681C32" w:rsidRDefault="00E519A1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Технологические изменения</w:t>
            </w:r>
          </w:p>
        </w:tc>
        <w:tc>
          <w:tcPr>
            <w:tcW w:w="762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E519A1" w:rsidRPr="00681C32" w:rsidRDefault="00E519A1" w:rsidP="009E64E3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681C32">
              <w:rPr>
                <w:sz w:val="20"/>
              </w:rPr>
              <w:t>Много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1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2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3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4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5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E519A1" w:rsidRDefault="00E519A1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E519A1">
              <w:rPr>
                <w:b/>
                <w:sz w:val="20"/>
              </w:rPr>
              <w:t>6</w:t>
            </w:r>
          </w:p>
        </w:tc>
        <w:tc>
          <w:tcPr>
            <w:tcW w:w="88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E519A1" w:rsidRPr="00681C32" w:rsidRDefault="00E519A1" w:rsidP="009E64E3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681C32">
              <w:rPr>
                <w:sz w:val="20"/>
              </w:rPr>
              <w:t>Мало</w:t>
            </w:r>
          </w:p>
        </w:tc>
      </w:tr>
      <w:tr w:rsidR="00E519A1" w:rsidRPr="00681C32" w:rsidTr="00E519A1">
        <w:trPr>
          <w:trHeight w:val="227"/>
        </w:trPr>
        <w:tc>
          <w:tcPr>
            <w:tcW w:w="2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9A1" w:rsidRPr="00681C32" w:rsidRDefault="00E519A1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Темп инфляции</w:t>
            </w:r>
          </w:p>
        </w:tc>
        <w:tc>
          <w:tcPr>
            <w:tcW w:w="762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E519A1" w:rsidRPr="00681C32" w:rsidRDefault="00E519A1" w:rsidP="009E64E3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681C32">
              <w:rPr>
                <w:sz w:val="20"/>
              </w:rPr>
              <w:t>Высокий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1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2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E519A1" w:rsidRDefault="00E519A1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E519A1">
              <w:rPr>
                <w:b/>
                <w:sz w:val="20"/>
              </w:rPr>
              <w:t>3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4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5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6</w:t>
            </w:r>
          </w:p>
        </w:tc>
        <w:tc>
          <w:tcPr>
            <w:tcW w:w="88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E519A1" w:rsidRPr="00681C32" w:rsidRDefault="00E519A1" w:rsidP="009E64E3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681C32">
              <w:rPr>
                <w:sz w:val="20"/>
              </w:rPr>
              <w:t>Низкий</w:t>
            </w:r>
          </w:p>
        </w:tc>
      </w:tr>
      <w:tr w:rsidR="00E519A1" w:rsidRPr="00681C32" w:rsidTr="00E519A1">
        <w:trPr>
          <w:trHeight w:val="227"/>
        </w:trPr>
        <w:tc>
          <w:tcPr>
            <w:tcW w:w="2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9A1" w:rsidRPr="00681C32" w:rsidRDefault="00E519A1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Вариация спроса</w:t>
            </w:r>
          </w:p>
        </w:tc>
        <w:tc>
          <w:tcPr>
            <w:tcW w:w="762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E519A1" w:rsidRPr="00681C32" w:rsidRDefault="00E519A1" w:rsidP="009E64E3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681C32">
              <w:rPr>
                <w:sz w:val="20"/>
              </w:rPr>
              <w:t>Большая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1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E519A1" w:rsidRDefault="00E519A1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E519A1">
              <w:rPr>
                <w:b/>
                <w:sz w:val="20"/>
              </w:rPr>
              <w:t>2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3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4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5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6</w:t>
            </w:r>
          </w:p>
        </w:tc>
        <w:tc>
          <w:tcPr>
            <w:tcW w:w="88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E519A1" w:rsidRPr="00681C32" w:rsidRDefault="00E519A1" w:rsidP="009E64E3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681C32">
              <w:rPr>
                <w:sz w:val="20"/>
              </w:rPr>
              <w:t>Малая</w:t>
            </w:r>
          </w:p>
        </w:tc>
      </w:tr>
      <w:tr w:rsidR="00E519A1" w:rsidRPr="00681C32" w:rsidTr="00E519A1">
        <w:trPr>
          <w:trHeight w:val="227"/>
        </w:trPr>
        <w:tc>
          <w:tcPr>
            <w:tcW w:w="2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9A1" w:rsidRPr="00681C32" w:rsidRDefault="00E519A1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Разброс цен конкурирующих продуктов</w:t>
            </w:r>
          </w:p>
        </w:tc>
        <w:tc>
          <w:tcPr>
            <w:tcW w:w="762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E519A1" w:rsidRPr="00681C32" w:rsidRDefault="00E519A1" w:rsidP="009E64E3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681C32">
              <w:rPr>
                <w:sz w:val="20"/>
              </w:rPr>
              <w:t>Большой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1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2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3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4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5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E519A1" w:rsidRDefault="00E519A1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E519A1">
              <w:rPr>
                <w:b/>
                <w:sz w:val="20"/>
              </w:rPr>
              <w:t>6</w:t>
            </w:r>
          </w:p>
        </w:tc>
        <w:tc>
          <w:tcPr>
            <w:tcW w:w="88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E519A1" w:rsidRPr="00681C32" w:rsidRDefault="00E519A1" w:rsidP="009E64E3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681C32">
              <w:rPr>
                <w:sz w:val="20"/>
              </w:rPr>
              <w:t>Малый</w:t>
            </w:r>
          </w:p>
        </w:tc>
      </w:tr>
      <w:tr w:rsidR="00E519A1" w:rsidRPr="00681C32" w:rsidTr="00E519A1">
        <w:trPr>
          <w:trHeight w:val="227"/>
        </w:trPr>
        <w:tc>
          <w:tcPr>
            <w:tcW w:w="2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9A1" w:rsidRPr="00681C32" w:rsidRDefault="00E519A1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Барьеры для вхождения в рынок</w:t>
            </w:r>
          </w:p>
        </w:tc>
        <w:tc>
          <w:tcPr>
            <w:tcW w:w="762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E519A1" w:rsidRPr="00681C32" w:rsidRDefault="00E519A1" w:rsidP="009E64E3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681C32">
              <w:rPr>
                <w:sz w:val="20"/>
              </w:rPr>
              <w:t>Мало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E519A1" w:rsidRDefault="00E519A1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E519A1">
              <w:rPr>
                <w:b/>
                <w:sz w:val="20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1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2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3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4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5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6</w:t>
            </w:r>
          </w:p>
        </w:tc>
        <w:tc>
          <w:tcPr>
            <w:tcW w:w="88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E519A1" w:rsidRPr="00681C32" w:rsidRDefault="00E519A1" w:rsidP="009E64E3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681C32">
              <w:rPr>
                <w:sz w:val="20"/>
              </w:rPr>
              <w:t>Много</w:t>
            </w:r>
          </w:p>
        </w:tc>
      </w:tr>
      <w:tr w:rsidR="00E519A1" w:rsidRPr="00681C32" w:rsidTr="00E519A1">
        <w:trPr>
          <w:trHeight w:val="227"/>
        </w:trPr>
        <w:tc>
          <w:tcPr>
            <w:tcW w:w="2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9A1" w:rsidRPr="00681C32" w:rsidRDefault="00E519A1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Давление конкурентов</w:t>
            </w:r>
          </w:p>
        </w:tc>
        <w:tc>
          <w:tcPr>
            <w:tcW w:w="762" w:type="pct"/>
            <w:tcBorders>
              <w:top w:val="single" w:sz="6" w:space="0" w:color="auto"/>
              <w:left w:val="nil"/>
              <w:right w:val="single" w:sz="4" w:space="0" w:color="auto"/>
            </w:tcBorders>
            <w:vAlign w:val="center"/>
          </w:tcPr>
          <w:p w:rsidR="00E519A1" w:rsidRPr="00681C32" w:rsidRDefault="00E519A1" w:rsidP="009E64E3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681C32">
              <w:rPr>
                <w:sz w:val="20"/>
              </w:rPr>
              <w:t>Высокое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1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E519A1" w:rsidRDefault="00E519A1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E519A1">
              <w:rPr>
                <w:b/>
                <w:sz w:val="20"/>
              </w:rPr>
              <w:t>2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3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4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5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6</w:t>
            </w:r>
          </w:p>
        </w:tc>
        <w:tc>
          <w:tcPr>
            <w:tcW w:w="882" w:type="pc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E519A1" w:rsidRPr="00681C32" w:rsidRDefault="00E519A1" w:rsidP="009E64E3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681C32">
              <w:rPr>
                <w:sz w:val="20"/>
              </w:rPr>
              <w:t>Малое</w:t>
            </w:r>
          </w:p>
        </w:tc>
      </w:tr>
      <w:tr w:rsidR="00E519A1" w:rsidRPr="00681C32" w:rsidTr="00E519A1">
        <w:trPr>
          <w:trHeight w:val="227"/>
        </w:trPr>
        <w:tc>
          <w:tcPr>
            <w:tcW w:w="2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19A1" w:rsidRPr="00681C32" w:rsidRDefault="00E519A1" w:rsidP="00681C32">
            <w:pPr>
              <w:spacing w:line="240" w:lineRule="auto"/>
              <w:ind w:firstLine="0"/>
              <w:rPr>
                <w:sz w:val="20"/>
              </w:rPr>
            </w:pPr>
            <w:r w:rsidRPr="00681C32">
              <w:rPr>
                <w:sz w:val="20"/>
              </w:rPr>
              <w:t>Эластичность спроса</w:t>
            </w:r>
          </w:p>
        </w:tc>
        <w:tc>
          <w:tcPr>
            <w:tcW w:w="762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E519A1" w:rsidRPr="00681C32" w:rsidRDefault="00E519A1" w:rsidP="009E64E3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681C32">
              <w:rPr>
                <w:sz w:val="20"/>
              </w:rPr>
              <w:t>Эластичный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E519A1" w:rsidRDefault="00E519A1" w:rsidP="00EB4B3C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E519A1">
              <w:rPr>
                <w:b/>
                <w:sz w:val="20"/>
              </w:rPr>
              <w:t>1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2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3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4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5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9A1" w:rsidRPr="00733C56" w:rsidRDefault="00E519A1" w:rsidP="00EB4B3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33C56">
              <w:rPr>
                <w:sz w:val="20"/>
              </w:rPr>
              <w:t>6</w:t>
            </w:r>
          </w:p>
        </w:tc>
        <w:tc>
          <w:tcPr>
            <w:tcW w:w="88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E519A1" w:rsidRPr="00681C32" w:rsidRDefault="00E519A1" w:rsidP="009E64E3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681C32">
              <w:rPr>
                <w:sz w:val="20"/>
              </w:rPr>
              <w:t>Неэластичный</w:t>
            </w:r>
          </w:p>
        </w:tc>
      </w:tr>
    </w:tbl>
    <w:p w:rsidR="0022059C" w:rsidRPr="0022059C" w:rsidRDefault="00E519A1" w:rsidP="00E519A1">
      <w:pPr>
        <w:tabs>
          <w:tab w:val="left" w:pos="8368"/>
        </w:tabs>
      </w:pPr>
      <w:r>
        <w:tab/>
      </w:r>
    </w:p>
    <w:p w:rsidR="0022059C" w:rsidRPr="0022059C" w:rsidRDefault="0022059C" w:rsidP="0022059C">
      <w:r w:rsidRPr="0022059C">
        <w:t xml:space="preserve">Среднее значение  </w:t>
      </w:r>
      <w:r w:rsidR="00EB4B3C">
        <w:t>факторов</w:t>
      </w:r>
      <w:r w:rsidRPr="0022059C">
        <w:t>, определяющие конкурентное преимущество фир</w:t>
      </w:r>
      <w:r w:rsidR="00EB4B3C">
        <w:t xml:space="preserve">мы равно </w:t>
      </w:r>
      <w:r w:rsidR="00EB4B3C" w:rsidRPr="00EB4B3C">
        <w:rPr>
          <w:position w:val="-28"/>
        </w:rPr>
        <w:object w:dxaOrig="4740" w:dyaOrig="720">
          <v:shape id="_x0000_i1051" type="#_x0000_t75" style="width:237pt;height:36pt" o:ole="">
            <v:imagedata r:id="rId73" o:title=""/>
          </v:shape>
          <o:OLEObject Type="Embed" ProgID="Equation.3" ShapeID="_x0000_i1051" DrawAspect="Content" ObjectID="_1583834853" r:id="rId74"/>
        </w:object>
      </w:r>
    </w:p>
    <w:p w:rsidR="0022059C" w:rsidRPr="0022059C" w:rsidRDefault="00EB4B3C" w:rsidP="0022059C">
      <w:pPr>
        <w:rPr>
          <w:bCs/>
        </w:rPr>
      </w:pPr>
      <w:r>
        <w:rPr>
          <w:bCs/>
        </w:rPr>
        <w:t xml:space="preserve">Среднее значение </w:t>
      </w:r>
      <w:r w:rsidR="0022059C" w:rsidRPr="0022059C">
        <w:rPr>
          <w:bCs/>
        </w:rPr>
        <w:t>фактор</w:t>
      </w:r>
      <w:r>
        <w:rPr>
          <w:bCs/>
        </w:rPr>
        <w:t>ов</w:t>
      </w:r>
      <w:r w:rsidR="0022059C" w:rsidRPr="0022059C">
        <w:rPr>
          <w:bCs/>
        </w:rPr>
        <w:t>, определяющие финансовое по</w:t>
      </w:r>
      <w:r>
        <w:rPr>
          <w:bCs/>
        </w:rPr>
        <w:t xml:space="preserve">ложение фирмы равно </w:t>
      </w:r>
      <w:r w:rsidRPr="00EB4B3C">
        <w:rPr>
          <w:position w:val="-28"/>
        </w:rPr>
        <w:object w:dxaOrig="4459" w:dyaOrig="720">
          <v:shape id="_x0000_i1052" type="#_x0000_t75" style="width:222.75pt;height:36pt" o:ole="">
            <v:imagedata r:id="rId75" o:title=""/>
          </v:shape>
          <o:OLEObject Type="Embed" ProgID="Equation.3" ShapeID="_x0000_i1052" DrawAspect="Content" ObjectID="_1583834854" r:id="rId76"/>
        </w:object>
      </w:r>
    </w:p>
    <w:p w:rsidR="0022059C" w:rsidRPr="0022059C" w:rsidRDefault="00D90C03" w:rsidP="0022059C">
      <w:r>
        <w:rPr>
          <w:bCs/>
        </w:rPr>
        <w:lastRenderedPageBreak/>
        <w:t xml:space="preserve">Среднее значение </w:t>
      </w:r>
      <w:r w:rsidR="00EB4B3C">
        <w:rPr>
          <w:bCs/>
        </w:rPr>
        <w:t>факторов</w:t>
      </w:r>
      <w:r w:rsidR="0022059C" w:rsidRPr="0022059C">
        <w:rPr>
          <w:bCs/>
        </w:rPr>
        <w:t>, определяющие привлекательность (силу) о</w:t>
      </w:r>
      <w:r w:rsidR="0022059C" w:rsidRPr="0022059C">
        <w:rPr>
          <w:bCs/>
        </w:rPr>
        <w:t>т</w:t>
      </w:r>
      <w:r w:rsidR="0022059C" w:rsidRPr="0022059C">
        <w:rPr>
          <w:bCs/>
        </w:rPr>
        <w:t>рас</w:t>
      </w:r>
      <w:r w:rsidR="00EB4B3C">
        <w:rPr>
          <w:bCs/>
        </w:rPr>
        <w:t xml:space="preserve">ли равно </w:t>
      </w:r>
      <w:r w:rsidR="00EB4B3C" w:rsidRPr="00EB4B3C">
        <w:rPr>
          <w:position w:val="-28"/>
        </w:rPr>
        <w:object w:dxaOrig="4540" w:dyaOrig="720">
          <v:shape id="_x0000_i1053" type="#_x0000_t75" style="width:227.25pt;height:36pt" o:ole="">
            <v:imagedata r:id="rId77" o:title=""/>
          </v:shape>
          <o:OLEObject Type="Embed" ProgID="Equation.3" ShapeID="_x0000_i1053" DrawAspect="Content" ObjectID="_1583834855" r:id="rId78"/>
        </w:object>
      </w:r>
    </w:p>
    <w:p w:rsidR="0022059C" w:rsidRDefault="0022059C" w:rsidP="0022059C">
      <w:pPr>
        <w:rPr>
          <w:bCs/>
        </w:rPr>
      </w:pPr>
      <w:r w:rsidRPr="0022059C">
        <w:t xml:space="preserve">Среднее значение </w:t>
      </w:r>
      <w:r w:rsidR="00EB4B3C">
        <w:rPr>
          <w:bCs/>
        </w:rPr>
        <w:t>факторов</w:t>
      </w:r>
      <w:r w:rsidRPr="0022059C">
        <w:rPr>
          <w:bCs/>
        </w:rPr>
        <w:t>, опреде</w:t>
      </w:r>
      <w:r w:rsidR="00EB4B3C">
        <w:rPr>
          <w:bCs/>
        </w:rPr>
        <w:t>ляющие стабильность среды равно</w:t>
      </w:r>
    </w:p>
    <w:p w:rsidR="00EB4B3C" w:rsidRPr="0022059C" w:rsidRDefault="00EB4B3C" w:rsidP="0022059C">
      <w:pPr>
        <w:rPr>
          <w:u w:val="single"/>
        </w:rPr>
      </w:pPr>
      <w:r w:rsidRPr="00EB4B3C">
        <w:rPr>
          <w:position w:val="-28"/>
        </w:rPr>
        <w:object w:dxaOrig="4520" w:dyaOrig="720">
          <v:shape id="_x0000_i1054" type="#_x0000_t75" style="width:225.75pt;height:36pt" o:ole="">
            <v:imagedata r:id="rId79" o:title=""/>
          </v:shape>
          <o:OLEObject Type="Embed" ProgID="Equation.3" ShapeID="_x0000_i1054" DrawAspect="Content" ObjectID="_1583834856" r:id="rId80"/>
        </w:object>
      </w:r>
    </w:p>
    <w:p w:rsidR="0022059C" w:rsidRPr="0022059C" w:rsidRDefault="0022059C" w:rsidP="0022059C">
      <w:r w:rsidRPr="0022059C">
        <w:t xml:space="preserve">На основе полученных данных построим матрицу </w:t>
      </w:r>
      <w:r w:rsidRPr="0022059C">
        <w:rPr>
          <w:lang w:val="en-US"/>
        </w:rPr>
        <w:t>SPACE</w:t>
      </w:r>
      <w:r w:rsidRPr="0022059C">
        <w:t xml:space="preserve">. Матрица </w:t>
      </w:r>
      <w:r w:rsidRPr="0022059C">
        <w:rPr>
          <w:lang w:val="en-US"/>
        </w:rPr>
        <w:t>SPACE</w:t>
      </w:r>
      <w:r w:rsidRPr="0022059C">
        <w:t xml:space="preserve"> представлена на рисунке 8 – матрица SPACE для </w:t>
      </w:r>
      <w:r w:rsidR="003C7033">
        <w:t>салона обуви «</w:t>
      </w:r>
      <w:r w:rsidR="003C7033">
        <w:rPr>
          <w:lang w:val="en-US"/>
        </w:rPr>
        <w:t>Best</w:t>
      </w:r>
      <w:r w:rsidR="003C7033">
        <w:t>Обувь».</w:t>
      </w:r>
    </w:p>
    <w:p w:rsidR="002C4AD9" w:rsidRDefault="002C4AD9" w:rsidP="0022059C">
      <w:pPr>
        <w:rPr>
          <w:bCs/>
        </w:rPr>
      </w:pPr>
    </w:p>
    <w:p w:rsidR="0022059C" w:rsidRPr="0022059C" w:rsidRDefault="006D2631" w:rsidP="002C4AD9">
      <w:pPr>
        <w:spacing w:line="240" w:lineRule="auto"/>
        <w:ind w:firstLine="0"/>
        <w:jc w:val="center"/>
        <w:rPr>
          <w:bCs/>
        </w:rPr>
      </w:pPr>
      <w:r w:rsidRPr="006D2631">
        <w:rPr>
          <w:sz w:val="22"/>
        </w:rPr>
        <w:pict>
          <v:group id="_x0000_s1031" style="position:absolute;left:0;text-align:left;margin-left:61.05pt;margin-top:11.95pt;width:405.6pt;height:257.05pt;z-index:251660288" coordorigin="2619,9360" coordsize="8112,5141">
            <v:shape id="_x0000_s1032" type="#_x0000_t75" style="position:absolute;left:5175;top:9360;width:3016;height:556">
              <v:imagedata r:id="rId81" o:title=""/>
            </v:shape>
            <v:shape id="_x0000_s1033" type="#_x0000_t75" style="position:absolute;left:5307;top:13884;width:1990;height:617">
              <v:imagedata r:id="rId82" o:title=""/>
            </v:shape>
            <v:shape id="_x0000_s1034" type="#_x0000_t75" style="position:absolute;left:2619;top:11904;width:1447;height:1280">
              <v:imagedata r:id="rId83" o:title=""/>
            </v:shape>
            <v:shape id="_x0000_s1035" type="#_x0000_t75" style="position:absolute;left:8823;top:11868;width:1908;height:1280">
              <v:imagedata r:id="rId84" o:title=""/>
            </v:shape>
          </v:group>
          <o:OLEObject Type="Embed" ProgID="Equation.3" ShapeID="_x0000_s1032" DrawAspect="Content" ObjectID="_1583834864" r:id="rId85"/>
          <o:OLEObject Type="Embed" ProgID="Equation.3" ShapeID="_x0000_s1033" DrawAspect="Content" ObjectID="_1583834865" r:id="rId86"/>
          <o:OLEObject Type="Embed" ProgID="Equation.3" ShapeID="_x0000_s1034" DrawAspect="Content" ObjectID="_1583834866" r:id="rId87"/>
          <o:OLEObject Type="Embed" ProgID="Equation.3" ShapeID="_x0000_s1035" DrawAspect="Content" ObjectID="_1583834867" r:id="rId88"/>
        </w:pict>
      </w:r>
      <w:r w:rsidR="002C4AD9" w:rsidRPr="002C4AD9">
        <w:rPr>
          <w:bCs/>
          <w:noProof/>
          <w:lang w:eastAsia="ru-RU"/>
        </w:rPr>
        <w:drawing>
          <wp:inline distT="0" distB="0" distL="0" distR="0">
            <wp:extent cx="5763629" cy="3600000"/>
            <wp:effectExtent l="0" t="0" r="0" b="0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22059C" w:rsidRDefault="00D90C03" w:rsidP="003C7033">
      <w:pPr>
        <w:spacing w:line="240" w:lineRule="auto"/>
        <w:ind w:firstLine="0"/>
        <w:jc w:val="center"/>
      </w:pPr>
      <w:bookmarkStart w:id="4" w:name="_MON_1396590514"/>
      <w:bookmarkStart w:id="5" w:name="_MON_1396590863"/>
      <w:bookmarkStart w:id="6" w:name="_MON_1396591445"/>
      <w:bookmarkStart w:id="7" w:name="_MON_1396680321"/>
      <w:bookmarkStart w:id="8" w:name="_MON_1396684103"/>
      <w:bookmarkStart w:id="9" w:name="_MON_1396690259"/>
      <w:bookmarkStart w:id="10" w:name="_MON_1118917224"/>
      <w:bookmarkEnd w:id="4"/>
      <w:bookmarkEnd w:id="5"/>
      <w:bookmarkEnd w:id="6"/>
      <w:bookmarkEnd w:id="7"/>
      <w:bookmarkEnd w:id="8"/>
      <w:bookmarkEnd w:id="9"/>
      <w:bookmarkEnd w:id="10"/>
      <w:r>
        <w:rPr>
          <w:bCs/>
        </w:rPr>
        <w:t>Рисунок 15</w:t>
      </w:r>
      <w:r w:rsidR="0022059C" w:rsidRPr="0022059C">
        <w:rPr>
          <w:bCs/>
        </w:rPr>
        <w:t xml:space="preserve"> – Матрица SPACE для </w:t>
      </w:r>
      <w:r w:rsidR="003C7033">
        <w:t>салона обуви «</w:t>
      </w:r>
      <w:r w:rsidR="003C7033">
        <w:rPr>
          <w:lang w:val="en-US"/>
        </w:rPr>
        <w:t>Best</w:t>
      </w:r>
      <w:r w:rsidR="003C7033">
        <w:t>Обувь»</w:t>
      </w:r>
    </w:p>
    <w:p w:rsidR="00D90C03" w:rsidRPr="0022059C" w:rsidRDefault="00D90C03" w:rsidP="002C4AD9">
      <w:pPr>
        <w:ind w:firstLine="0"/>
        <w:jc w:val="center"/>
        <w:rPr>
          <w:bCs/>
        </w:rPr>
      </w:pPr>
    </w:p>
    <w:p w:rsidR="0022059C" w:rsidRPr="0022059C" w:rsidRDefault="0022059C" w:rsidP="0022059C">
      <w:pPr>
        <w:rPr>
          <w:b/>
          <w:bCs/>
        </w:rPr>
      </w:pPr>
      <w:r w:rsidRPr="0022059C">
        <w:t xml:space="preserve">Проанализировав организацию с помощью Матрицы SPACE можно сделать вывод, что </w:t>
      </w:r>
      <w:r w:rsidR="003C7033">
        <w:t>салон обуви «</w:t>
      </w:r>
      <w:r w:rsidR="003C7033">
        <w:rPr>
          <w:lang w:val="en-US"/>
        </w:rPr>
        <w:t>Best</w:t>
      </w:r>
      <w:r w:rsidR="003C7033">
        <w:t>Обувь»</w:t>
      </w:r>
      <w:r w:rsidRPr="0022059C">
        <w:t xml:space="preserve"> занимает а</w:t>
      </w:r>
      <w:r w:rsidRPr="0022059C">
        <w:rPr>
          <w:bCs/>
        </w:rPr>
        <w:t>грессивную позицию.</w:t>
      </w:r>
    </w:p>
    <w:p w:rsidR="0022059C" w:rsidRPr="0022059C" w:rsidRDefault="0022059C" w:rsidP="0022059C">
      <w:r w:rsidRPr="0022059C">
        <w:t>Эта позиция характерна для привлекательных отраслей в стабильном окр</w:t>
      </w:r>
      <w:r w:rsidRPr="0022059C">
        <w:t>у</w:t>
      </w:r>
      <w:r w:rsidRPr="0022059C">
        <w:t>жении. Анализируемая фирма имеет несомненное конкурентное преимущество и может сохранить его с использованием имеющегося финансового потенциала.</w:t>
      </w:r>
    </w:p>
    <w:p w:rsidR="0022059C" w:rsidRPr="0022059C" w:rsidRDefault="0022059C" w:rsidP="0022059C">
      <w:r w:rsidRPr="0022059C">
        <w:t xml:space="preserve">Поведение фирмы: поведение разведчика. Стремление исследовать как можно больше альтернатив; нежесткий, децентрализованный контроль; не всегда </w:t>
      </w:r>
      <w:r w:rsidRPr="0022059C">
        <w:lastRenderedPageBreak/>
        <w:t xml:space="preserve">полное использование ресурсов.Критический фактор </w:t>
      </w:r>
      <w:r w:rsidR="003C7033">
        <w:t>–</w:t>
      </w:r>
      <w:r w:rsidRPr="0022059C">
        <w:t xml:space="preserve"> способность противост</w:t>
      </w:r>
      <w:r w:rsidRPr="0022059C">
        <w:t>о</w:t>
      </w:r>
      <w:r w:rsidRPr="0022059C">
        <w:t>ять появлению новых конкурентов.</w:t>
      </w:r>
    </w:p>
    <w:p w:rsidR="0022059C" w:rsidRDefault="0022059C" w:rsidP="002C4AD9">
      <w:r w:rsidRPr="0022059C">
        <w:t xml:space="preserve">Рекомендуемые стратегии: </w:t>
      </w:r>
      <w:r w:rsidR="002C4AD9">
        <w:t>п</w:t>
      </w:r>
      <w:r w:rsidRPr="0022059C">
        <w:t>оиск кандидатов на поглощение в собственной и смежной отраслях;</w:t>
      </w:r>
      <w:r w:rsidR="00D90C03">
        <w:t>у</w:t>
      </w:r>
      <w:r w:rsidRPr="0022059C">
        <w:t>величение доли рынка;</w:t>
      </w:r>
      <w:r w:rsidR="00D90C03">
        <w:t>к</w:t>
      </w:r>
      <w:r w:rsidRPr="0022059C">
        <w:t>онцентрация ресурсов на продуктах, обеспечивающих наибольшее преимущество над конкурентами.</w:t>
      </w:r>
    </w:p>
    <w:p w:rsidR="00DB6E60" w:rsidRPr="00A07322" w:rsidRDefault="00DB6E60" w:rsidP="00DB6E60">
      <w:pPr>
        <w:rPr>
          <w:rFonts w:eastAsia="Calibri" w:cs="Times New Roman"/>
          <w:szCs w:val="28"/>
        </w:rPr>
      </w:pPr>
      <w:r w:rsidRPr="00A07322">
        <w:rPr>
          <w:rFonts w:eastAsia="Calibri" w:cs="Times New Roman"/>
          <w:szCs w:val="28"/>
        </w:rPr>
        <w:t>Для выбора базовой стратегии воспользуемся матри</w:t>
      </w:r>
      <w:r w:rsidRPr="00A07322">
        <w:rPr>
          <w:rFonts w:eastAsia="Calibri" w:cs="Times New Roman"/>
          <w:szCs w:val="28"/>
        </w:rPr>
        <w:softHyphen/>
        <w:t>цей Томпсона и Стри</w:t>
      </w:r>
      <w:r w:rsidRPr="00A07322">
        <w:rPr>
          <w:rFonts w:eastAsia="Calibri" w:cs="Times New Roman"/>
          <w:szCs w:val="28"/>
        </w:rPr>
        <w:t>к</w:t>
      </w:r>
      <w:r w:rsidRPr="00A07322">
        <w:rPr>
          <w:rFonts w:eastAsia="Calibri" w:cs="Times New Roman"/>
          <w:szCs w:val="28"/>
        </w:rPr>
        <w:t>ланда (рисунок 1</w:t>
      </w:r>
      <w:r w:rsidR="00D90C03">
        <w:rPr>
          <w:rFonts w:eastAsia="Calibri" w:cs="Times New Roman"/>
          <w:szCs w:val="28"/>
        </w:rPr>
        <w:t>6</w:t>
      </w:r>
      <w:r w:rsidRPr="00A07322">
        <w:rPr>
          <w:rFonts w:eastAsia="Calibri" w:cs="Times New Roman"/>
          <w:szCs w:val="28"/>
        </w:rPr>
        <w:t>).</w:t>
      </w:r>
    </w:p>
    <w:p w:rsidR="00DB6E60" w:rsidRPr="00A07322" w:rsidRDefault="006D2631" w:rsidP="00DB6E60">
      <w:pPr>
        <w:tabs>
          <w:tab w:val="center" w:pos="5102"/>
        </w:tabs>
        <w:ind w:firstLine="284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pict>
          <v:group id="_x0000_s1036" style="position:absolute;left:0;text-align:left;margin-left:117.7pt;margin-top:14.35pt;width:261.2pt;height:229.2pt;z-index:251662336" coordorigin="4037,5287" coordsize="5224,458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6758;top:7500;width:2503;height:334" filled="f" stroked="f">
              <v:textbox style="mso-next-textbox:#_x0000_s1037">
                <w:txbxContent>
                  <w:p w:rsidR="002C0DA0" w:rsidRPr="002C0EFC" w:rsidRDefault="002C0DA0" w:rsidP="00DB6E60">
                    <w:pPr>
                      <w:ind w:firstLine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сильная к</w:t>
                    </w:r>
                    <w:r w:rsidRPr="002C0EFC">
                      <w:rPr>
                        <w:sz w:val="16"/>
                        <w:szCs w:val="16"/>
                      </w:rPr>
                      <w:t>онкурентная позиция</w:t>
                    </w:r>
                  </w:p>
                </w:txbxContent>
              </v:textbox>
            </v:shape>
            <v:shape id="_x0000_s1038" type="#_x0000_t202" style="position:absolute;left:4037;top:7500;width:2503;height:334" filled="f" stroked="f">
              <v:textbox style="mso-next-textbox:#_x0000_s1038">
                <w:txbxContent>
                  <w:p w:rsidR="002C0DA0" w:rsidRPr="002C0EFC" w:rsidRDefault="002C0DA0" w:rsidP="00DB6E60">
                    <w:pPr>
                      <w:ind w:firstLine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слабая к</w:t>
                    </w:r>
                    <w:r w:rsidRPr="002C0EFC">
                      <w:rPr>
                        <w:sz w:val="16"/>
                        <w:szCs w:val="16"/>
                      </w:rPr>
                      <w:t>онкурентная позиция</w:t>
                    </w:r>
                  </w:p>
                </w:txbxContent>
              </v:textbox>
            </v:shape>
            <v:shape id="_x0000_s1039" type="#_x0000_t202" style="position:absolute;left:6410;top:5287;width:538;height:1770" filled="f" stroked="f">
              <v:textbox style="layout-flow:vertical;mso-layout-flow-alt:bottom-to-top;mso-next-textbox:#_x0000_s1039">
                <w:txbxContent>
                  <w:p w:rsidR="002C0DA0" w:rsidRPr="002C0EFC" w:rsidRDefault="002C0DA0" w:rsidP="00DB6E60">
                    <w:pPr>
                      <w:ind w:firstLine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быстрый рост рынка</w:t>
                    </w:r>
                  </w:p>
                </w:txbxContent>
              </v:textbox>
            </v:shape>
            <v:shape id="_x0000_s1040" type="#_x0000_t202" style="position:absolute;left:6410;top:8101;width:538;height:1770" filled="f" stroked="f">
              <v:textbox style="layout-flow:vertical;mso-layout-flow-alt:bottom-to-top;mso-next-textbox:#_x0000_s1040">
                <w:txbxContent>
                  <w:p w:rsidR="002C0DA0" w:rsidRPr="002C0EFC" w:rsidRDefault="002C0DA0" w:rsidP="00DB6E60">
                    <w:pPr>
                      <w:ind w:firstLine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медленный рост рынка</w:t>
                    </w:r>
                  </w:p>
                </w:txbxContent>
              </v:textbox>
            </v:shape>
          </v:group>
        </w:pict>
      </w:r>
      <w:r w:rsidR="00DB6E60">
        <w:rPr>
          <w:rFonts w:eastAsia="Calibri" w:cs="Times New Roman"/>
          <w:szCs w:val="28"/>
        </w:rPr>
        <w:tab/>
      </w:r>
    </w:p>
    <w:p w:rsidR="00DB6E60" w:rsidRPr="00A07322" w:rsidRDefault="00DB6E60" w:rsidP="00D90C03">
      <w:pPr>
        <w:spacing w:line="240" w:lineRule="auto"/>
        <w:ind w:firstLine="0"/>
        <w:jc w:val="center"/>
        <w:rPr>
          <w:rFonts w:eastAsia="Calibri" w:cs="Times New Roman"/>
          <w:szCs w:val="28"/>
        </w:rPr>
      </w:pPr>
      <w:r w:rsidRPr="00A07322"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4419600" cy="2773680"/>
            <wp:effectExtent l="0" t="0" r="0" b="0"/>
            <wp:docPr id="33" name="Схе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0" r:lo="rId91" r:qs="rId92" r:cs="rId93"/>
              </a:graphicData>
            </a:graphic>
          </wp:inline>
        </w:drawing>
      </w:r>
    </w:p>
    <w:p w:rsidR="00DB6E60" w:rsidRDefault="00DB6E60" w:rsidP="00D90C03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A07322">
        <w:rPr>
          <w:rFonts w:eastAsia="Times New Roman" w:cs="Times New Roman"/>
          <w:szCs w:val="28"/>
          <w:lang w:eastAsia="ru-RU"/>
        </w:rPr>
        <w:t>Рисунок 1</w:t>
      </w:r>
      <w:r w:rsidR="00D90C03">
        <w:rPr>
          <w:rFonts w:eastAsia="Times New Roman" w:cs="Times New Roman"/>
          <w:szCs w:val="28"/>
          <w:lang w:eastAsia="ru-RU"/>
        </w:rPr>
        <w:t>6</w:t>
      </w:r>
      <w:r w:rsidRPr="00A07322">
        <w:rPr>
          <w:rFonts w:eastAsia="Times New Roman" w:cs="Times New Roman"/>
          <w:szCs w:val="28"/>
          <w:lang w:eastAsia="ru-RU"/>
        </w:rPr>
        <w:t xml:space="preserve"> – Матрицей Томпсона и Стрикланда</w:t>
      </w:r>
    </w:p>
    <w:p w:rsidR="00D90C03" w:rsidRPr="00A07322" w:rsidRDefault="00D90C03" w:rsidP="00D90C03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DB6E60" w:rsidRPr="00A07322" w:rsidRDefault="00DB6E60" w:rsidP="00DB6E60">
      <w:pPr>
        <w:rPr>
          <w:rFonts w:eastAsia="Times New Roman" w:cs="Times New Roman"/>
          <w:szCs w:val="28"/>
          <w:lang w:eastAsia="ru-RU"/>
        </w:rPr>
      </w:pPr>
      <w:r w:rsidRPr="00A07322">
        <w:rPr>
          <w:rFonts w:eastAsia="Times New Roman" w:cs="Times New Roman"/>
          <w:szCs w:val="28"/>
          <w:lang w:eastAsia="ru-RU"/>
        </w:rPr>
        <w:t xml:space="preserve">Стратегической целью станет </w:t>
      </w:r>
      <w:r w:rsidR="003C7033">
        <w:t>совершенствование системы мерчандайзинга салона обуви «</w:t>
      </w:r>
      <w:r w:rsidR="003C7033">
        <w:rPr>
          <w:lang w:val="en-US"/>
        </w:rPr>
        <w:t>Best</w:t>
      </w:r>
      <w:r w:rsidR="003C7033">
        <w:t>Обувь»</w:t>
      </w:r>
      <w:r w:rsidRPr="00A07322">
        <w:rPr>
          <w:rFonts w:eastAsia="Times New Roman" w:cs="Times New Roman"/>
          <w:szCs w:val="28"/>
          <w:lang w:eastAsia="ru-RU"/>
        </w:rPr>
        <w:t>. Приемлемой стратегией станет стратегия концентр</w:t>
      </w:r>
      <w:r w:rsidRPr="00A07322">
        <w:rPr>
          <w:rFonts w:eastAsia="Times New Roman" w:cs="Times New Roman"/>
          <w:szCs w:val="28"/>
          <w:lang w:eastAsia="ru-RU"/>
        </w:rPr>
        <w:t>и</w:t>
      </w:r>
      <w:r w:rsidRPr="00A07322">
        <w:rPr>
          <w:rFonts w:eastAsia="Times New Roman" w:cs="Times New Roman"/>
          <w:szCs w:val="28"/>
          <w:lang w:eastAsia="ru-RU"/>
        </w:rPr>
        <w:t>рованного роста, которая предполагает рост фирмы, за счет и</w:t>
      </w:r>
      <w:r w:rsidR="002C4AD9">
        <w:rPr>
          <w:rFonts w:eastAsia="Times New Roman" w:cs="Times New Roman"/>
          <w:szCs w:val="28"/>
          <w:lang w:eastAsia="ru-RU"/>
        </w:rPr>
        <w:t>зменения продукта и (или) рынка – первый квадрант стратегий (рост рынка и сильная конкурентная п</w:t>
      </w:r>
      <w:r w:rsidR="002C4AD9">
        <w:rPr>
          <w:rFonts w:eastAsia="Times New Roman" w:cs="Times New Roman"/>
          <w:szCs w:val="28"/>
          <w:lang w:eastAsia="ru-RU"/>
        </w:rPr>
        <w:t>о</w:t>
      </w:r>
      <w:r w:rsidR="002C4AD9">
        <w:rPr>
          <w:rFonts w:eastAsia="Times New Roman" w:cs="Times New Roman"/>
          <w:szCs w:val="28"/>
          <w:lang w:eastAsia="ru-RU"/>
        </w:rPr>
        <w:t>зиция предприятия).</w:t>
      </w:r>
    </w:p>
    <w:p w:rsidR="004A43F8" w:rsidRDefault="00DB6E60" w:rsidP="004A43F8">
      <w:pPr>
        <w:rPr>
          <w:rFonts w:eastAsia="Times New Roman" w:cs="Times New Roman"/>
          <w:szCs w:val="28"/>
          <w:lang w:eastAsia="ru-RU"/>
        </w:rPr>
      </w:pPr>
      <w:r w:rsidRPr="00A07322">
        <w:rPr>
          <w:rFonts w:eastAsia="Times New Roman" w:cs="Times New Roman"/>
          <w:szCs w:val="28"/>
          <w:lang w:eastAsia="ru-RU"/>
        </w:rPr>
        <w:t xml:space="preserve">Проанализировав деятельность </w:t>
      </w:r>
      <w:r w:rsidR="003C7033">
        <w:t>салона обуви «</w:t>
      </w:r>
      <w:r w:rsidR="003C7033">
        <w:rPr>
          <w:lang w:val="en-US"/>
        </w:rPr>
        <w:t>Best</w:t>
      </w:r>
      <w:r w:rsidR="003C7033">
        <w:t>Обувь»</w:t>
      </w:r>
      <w:r w:rsidRPr="00A07322">
        <w:rPr>
          <w:rFonts w:eastAsia="Times New Roman" w:cs="Times New Roman"/>
          <w:szCs w:val="28"/>
          <w:lang w:eastAsia="ru-RU"/>
        </w:rPr>
        <w:t>, учитывая рек</w:t>
      </w:r>
      <w:r w:rsidRPr="00A07322">
        <w:rPr>
          <w:rFonts w:eastAsia="Times New Roman" w:cs="Times New Roman"/>
          <w:szCs w:val="28"/>
          <w:lang w:eastAsia="ru-RU"/>
        </w:rPr>
        <w:t>о</w:t>
      </w:r>
      <w:r w:rsidRPr="00A07322">
        <w:rPr>
          <w:rFonts w:eastAsia="Times New Roman" w:cs="Times New Roman"/>
          <w:szCs w:val="28"/>
          <w:lang w:eastAsia="ru-RU"/>
        </w:rPr>
        <w:t>мендуемую стра</w:t>
      </w:r>
      <w:r w:rsidRPr="00A07322">
        <w:rPr>
          <w:rFonts w:eastAsia="Times New Roman" w:cs="Times New Roman"/>
          <w:szCs w:val="28"/>
          <w:lang w:eastAsia="ru-RU"/>
        </w:rPr>
        <w:softHyphen/>
        <w:t>тегию концентрированного роста</w:t>
      </w:r>
      <w:r>
        <w:rPr>
          <w:rFonts w:eastAsia="Times New Roman" w:cs="Times New Roman"/>
          <w:szCs w:val="28"/>
          <w:lang w:eastAsia="ru-RU"/>
        </w:rPr>
        <w:t>,</w:t>
      </w:r>
      <w:r w:rsidRPr="00A07322">
        <w:rPr>
          <w:rFonts w:eastAsia="Times New Roman" w:cs="Times New Roman"/>
          <w:szCs w:val="28"/>
          <w:lang w:eastAsia="ru-RU"/>
        </w:rPr>
        <w:t xml:space="preserve"> была выбрана одна из трех б</w:t>
      </w:r>
      <w:r w:rsidRPr="00A07322">
        <w:rPr>
          <w:rFonts w:eastAsia="Times New Roman" w:cs="Times New Roman"/>
          <w:szCs w:val="28"/>
          <w:lang w:eastAsia="ru-RU"/>
        </w:rPr>
        <w:t>а</w:t>
      </w:r>
      <w:r>
        <w:rPr>
          <w:rFonts w:eastAsia="Times New Roman" w:cs="Times New Roman"/>
          <w:szCs w:val="28"/>
          <w:lang w:eastAsia="ru-RU"/>
        </w:rPr>
        <w:t>зовых страте</w:t>
      </w:r>
      <w:r>
        <w:rPr>
          <w:rFonts w:eastAsia="Times New Roman" w:cs="Times New Roman"/>
          <w:szCs w:val="28"/>
          <w:lang w:eastAsia="ru-RU"/>
        </w:rPr>
        <w:softHyphen/>
        <w:t xml:space="preserve">гий – </w:t>
      </w:r>
      <w:r w:rsidRPr="00097C4E">
        <w:rPr>
          <w:rFonts w:eastAsia="Times New Roman" w:cs="Times New Roman"/>
          <w:szCs w:val="28"/>
          <w:lang w:eastAsia="ru-RU"/>
        </w:rPr>
        <w:t>стратегия усиления позиции на рынке, при которой фирма д</w:t>
      </w:r>
      <w:r w:rsidRPr="00097C4E">
        <w:rPr>
          <w:rFonts w:eastAsia="Times New Roman" w:cs="Times New Roman"/>
          <w:szCs w:val="28"/>
          <w:lang w:eastAsia="ru-RU"/>
        </w:rPr>
        <w:t>е</w:t>
      </w:r>
      <w:r>
        <w:rPr>
          <w:rFonts w:eastAsia="Times New Roman" w:cs="Times New Roman"/>
          <w:szCs w:val="28"/>
          <w:lang w:eastAsia="ru-RU"/>
        </w:rPr>
        <w:t>лает всё</w:t>
      </w:r>
      <w:r w:rsidRPr="00097C4E">
        <w:rPr>
          <w:rFonts w:eastAsia="Times New Roman" w:cs="Times New Roman"/>
          <w:szCs w:val="28"/>
          <w:lang w:eastAsia="ru-RU"/>
        </w:rPr>
        <w:t xml:space="preserve">, чтобы с данным продуктом на данном рынке завоевать лучшие позиции. </w:t>
      </w:r>
    </w:p>
    <w:p w:rsidR="004A43F8" w:rsidRDefault="004A43F8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br w:type="page"/>
      </w:r>
    </w:p>
    <w:p w:rsidR="002B1144" w:rsidRPr="002B1144" w:rsidRDefault="002B1144" w:rsidP="0092034E">
      <w:pPr>
        <w:spacing w:line="240" w:lineRule="auto"/>
        <w:ind w:left="993" w:hanging="284"/>
        <w:rPr>
          <w:b/>
        </w:rPr>
      </w:pPr>
      <w:r w:rsidRPr="002B1144">
        <w:rPr>
          <w:b/>
        </w:rPr>
        <w:lastRenderedPageBreak/>
        <w:t xml:space="preserve">3 Разработка </w:t>
      </w:r>
      <w:r w:rsidRPr="002B1144">
        <w:rPr>
          <w:rFonts w:eastAsia="Times New Roman" w:cs="Times New Roman"/>
          <w:b/>
          <w:szCs w:val="28"/>
          <w:lang w:eastAsia="ru-RU"/>
        </w:rPr>
        <w:t xml:space="preserve">проекта </w:t>
      </w:r>
      <w:r w:rsidRPr="002B1144">
        <w:rPr>
          <w:b/>
        </w:rPr>
        <w:t xml:space="preserve">совершенствования системы мерчандайзинга </w:t>
      </w:r>
      <w:r w:rsidR="0092034E">
        <w:rPr>
          <w:b/>
        </w:rPr>
        <w:t>предприятия и оценка его эффективности</w:t>
      </w:r>
      <w:r w:rsidR="006D2631">
        <w:rPr>
          <w:b/>
        </w:rPr>
        <w:fldChar w:fldCharType="begin"/>
      </w:r>
      <w:r w:rsidR="0092034E">
        <w:instrText xml:space="preserve"> XE "</w:instrText>
      </w:r>
      <w:r w:rsidR="0092034E" w:rsidRPr="00860B95">
        <w:rPr>
          <w:b/>
        </w:rPr>
        <w:instrText xml:space="preserve">3 Разработка </w:instrText>
      </w:r>
      <w:r w:rsidR="0092034E" w:rsidRPr="00860B95">
        <w:rPr>
          <w:rFonts w:eastAsia="Times New Roman" w:cs="Times New Roman"/>
          <w:b/>
          <w:szCs w:val="28"/>
          <w:lang w:eastAsia="ru-RU"/>
        </w:rPr>
        <w:instrText xml:space="preserve">проекта </w:instrText>
      </w:r>
      <w:r w:rsidR="0092034E" w:rsidRPr="00860B95">
        <w:rPr>
          <w:b/>
        </w:rPr>
        <w:instrText>совершенствования системы мерчандайзинга предприятия и оценка его эффективности</w:instrText>
      </w:r>
      <w:r w:rsidR="0092034E">
        <w:instrText xml:space="preserve">" </w:instrText>
      </w:r>
      <w:r w:rsidR="006D2631">
        <w:rPr>
          <w:b/>
        </w:rPr>
        <w:fldChar w:fldCharType="end"/>
      </w:r>
    </w:p>
    <w:p w:rsidR="002B1144" w:rsidRDefault="002B1144" w:rsidP="002B1144">
      <w:pPr>
        <w:spacing w:line="240" w:lineRule="auto"/>
      </w:pPr>
    </w:p>
    <w:p w:rsidR="0092034E" w:rsidRDefault="0092034E" w:rsidP="002B1144">
      <w:pPr>
        <w:spacing w:line="240" w:lineRule="auto"/>
      </w:pPr>
    </w:p>
    <w:p w:rsidR="002B1144" w:rsidRDefault="002B1144" w:rsidP="002B1144">
      <w:pPr>
        <w:spacing w:line="240" w:lineRule="auto"/>
      </w:pPr>
    </w:p>
    <w:p w:rsidR="002B1144" w:rsidRPr="0092034E" w:rsidRDefault="002B1144" w:rsidP="0092034E">
      <w:pPr>
        <w:rPr>
          <w:b/>
        </w:rPr>
      </w:pPr>
      <w:r w:rsidRPr="0092034E">
        <w:rPr>
          <w:b/>
        </w:rPr>
        <w:t xml:space="preserve">Разработка </w:t>
      </w:r>
      <w:r w:rsidRPr="0092034E">
        <w:rPr>
          <w:rFonts w:eastAsia="Times New Roman" w:cs="Times New Roman"/>
          <w:b/>
          <w:szCs w:val="28"/>
          <w:lang w:eastAsia="ru-RU"/>
        </w:rPr>
        <w:t xml:space="preserve">проекта </w:t>
      </w:r>
      <w:r w:rsidRPr="0092034E">
        <w:rPr>
          <w:b/>
        </w:rPr>
        <w:t>совершенствования системы мерчандайзинга «Best Обувь»</w:t>
      </w:r>
    </w:p>
    <w:p w:rsidR="005A1394" w:rsidRDefault="005A1394" w:rsidP="005A1394">
      <w:r>
        <w:t>Проект – уникальное предприятие, предполагающее координированное в</w:t>
      </w:r>
      <w:r>
        <w:t>ы</w:t>
      </w:r>
      <w:r>
        <w:t>полнение взаимосвязанных действий для достижения определенных целей в усл</w:t>
      </w:r>
      <w:r>
        <w:t>о</w:t>
      </w:r>
      <w:r>
        <w:t>виях временных и ресурсных ограничений.</w:t>
      </w:r>
    </w:p>
    <w:p w:rsidR="005A1394" w:rsidRDefault="005A1394" w:rsidP="005A1394">
      <w:r>
        <w:t>При разработке управленческого решения в форме проекта необходимо ра</w:t>
      </w:r>
      <w:r>
        <w:t>с</w:t>
      </w:r>
      <w:r>
        <w:t>смотреть три основные «области знаний»:</w:t>
      </w:r>
    </w:p>
    <w:p w:rsidR="002B1144" w:rsidRDefault="005A1394" w:rsidP="005A1394">
      <w:r>
        <w:t>1. Управление предметной областью (содержанием проекта) – следует ко</w:t>
      </w:r>
      <w:r>
        <w:t>н</w:t>
      </w:r>
      <w:r>
        <w:t>кретизировать количественные и качественные характеристики по проекту, состав работ (задач), необходимых для успешного выполнения проекта.</w:t>
      </w:r>
    </w:p>
    <w:p w:rsidR="005A1394" w:rsidRDefault="005A1394" w:rsidP="005A1394">
      <w:r>
        <w:t>Слово «мерчандайзинг» (merchandising) происходит от английского merchandise – торговать, окончание – ing придает динамичность понятию, пре</w:t>
      </w:r>
      <w:r>
        <w:t>д</w:t>
      </w:r>
      <w:r>
        <w:t>ставляя процесс торговли как активное средство коммуникации.</w:t>
      </w:r>
    </w:p>
    <w:p w:rsidR="005A1394" w:rsidRDefault="005A1394" w:rsidP="005A1394">
      <w:r>
        <w:t>По определению Д. Буймовой, мерчандайзинг – это комплекс мероприятий, производимых в торговом зале и направленных на продвижение того или иного товара, марки или упаковки, результатом которого всегда является стимулиров</w:t>
      </w:r>
      <w:r>
        <w:t>а</w:t>
      </w:r>
      <w:r>
        <w:t>ние желания потребителей выбрать и купить продвигаемый товар.</w:t>
      </w:r>
    </w:p>
    <w:p w:rsidR="005A1394" w:rsidRDefault="005A1394" w:rsidP="005A1394">
      <w:r>
        <w:t>Оксфордский толковый словарь бизнеса определяет мерчандайзинг как «сбытовую политику розничного торговца, продвижение и сбыт в своем магазине определенных товаров».</w:t>
      </w:r>
    </w:p>
    <w:p w:rsidR="005A1394" w:rsidRDefault="005A1394" w:rsidP="005A1394">
      <w:r>
        <w:t>Приведенные выше определения представляют мерчандайзинг как элемент сбытовой политики фирмы.</w:t>
      </w:r>
    </w:p>
    <w:p w:rsidR="005A1394" w:rsidRDefault="005A1394" w:rsidP="005A1394">
      <w:r>
        <w:t>Уильямс Уэллс и его соавторы в книге «Реклама: принципы и практика» определяют мерчандайзинг как маркетинг в стенах магазина. Похожее определ</w:t>
      </w:r>
      <w:r>
        <w:t>е</w:t>
      </w:r>
      <w:r>
        <w:t>ние мерчандайзинга можно найти в книге Киры и Рубена Канаян «Мерчанда</w:t>
      </w:r>
      <w:r>
        <w:t>й</w:t>
      </w:r>
      <w:r>
        <w:t>зинг»:«Мерчандайзинг – это маркетинг в розничной торговой точке, разработка и реализация методов и технических решений, направленных на совершенствов</w:t>
      </w:r>
      <w:r>
        <w:t>а</w:t>
      </w:r>
      <w:r>
        <w:lastRenderedPageBreak/>
        <w:t>ние предложения товаров, в том месте, куда потребитель традиционно приходит с целью совершить покупку».</w:t>
      </w:r>
    </w:p>
    <w:p w:rsidR="005A1394" w:rsidRDefault="005A1394" w:rsidP="005A1394">
      <w:r>
        <w:t>В научной и учебной литературе, равно как и в практических рекомендац</w:t>
      </w:r>
      <w:r>
        <w:t>и</w:t>
      </w:r>
      <w:r>
        <w:t xml:space="preserve">ях, мерчандайзинг обычно рассматривается как маркетинг в розничном торговом предприятии. </w:t>
      </w:r>
    </w:p>
    <w:p w:rsidR="005A1394" w:rsidRDefault="005A1394" w:rsidP="005A1394">
      <w:r>
        <w:t>С точки зрения маркетинга в понятие «мерчандайзинг» входят:</w:t>
      </w:r>
    </w:p>
    <w:p w:rsidR="005A1394" w:rsidRDefault="005A1394" w:rsidP="005A1394">
      <w:pPr>
        <w:pStyle w:val="a3"/>
        <w:numPr>
          <w:ilvl w:val="0"/>
          <w:numId w:val="15"/>
        </w:numPr>
        <w:ind w:left="0" w:firstLine="709"/>
        <w:jc w:val="both"/>
      </w:pPr>
      <w:r>
        <w:t>организация и управление торгово-технологическими процессами п</w:t>
      </w:r>
      <w:r>
        <w:t>о</w:t>
      </w:r>
      <w:r>
        <w:t>средством оптимизации планировки торгового зала, размещения оборудования и позиционирования товаров с учетом психологических особенностей покупателей, с использованием факторов регулирования внимания и других составляющих природной системы человека;</w:t>
      </w:r>
    </w:p>
    <w:p w:rsidR="005A1394" w:rsidRDefault="005A1394" w:rsidP="005A1394">
      <w:pPr>
        <w:pStyle w:val="a3"/>
        <w:numPr>
          <w:ilvl w:val="0"/>
          <w:numId w:val="15"/>
        </w:numPr>
        <w:ind w:left="0" w:firstLine="709"/>
        <w:jc w:val="both"/>
      </w:pPr>
      <w:r>
        <w:t>технология продвижения отдельных товаров или их комплексов, при которой одни товары стимулируют продажу других без задействования дополн</w:t>
      </w:r>
      <w:r>
        <w:t>и</w:t>
      </w:r>
      <w:r>
        <w:t>тельных средств, тогда как множество иных способов привлечения внимания и других познавательных ресурсов покупателей (реклама, стимулирование сбыта и др.) требуют значительных расходов;</w:t>
      </w:r>
    </w:p>
    <w:p w:rsidR="005A1394" w:rsidRDefault="005A1394" w:rsidP="005A1394">
      <w:pPr>
        <w:pStyle w:val="a3"/>
        <w:numPr>
          <w:ilvl w:val="0"/>
          <w:numId w:val="15"/>
        </w:numPr>
        <w:ind w:left="0" w:firstLine="709"/>
        <w:jc w:val="both"/>
      </w:pPr>
      <w:r>
        <w:t>метод организации торгово-технологического процесса магазина и продажи товаров, при котором роль и влияние продавцов снижается, а покупат</w:t>
      </w:r>
      <w:r>
        <w:t>е</w:t>
      </w:r>
      <w:r>
        <w:t>лей и самих товаров возрастает за счет научно обоснованного управления пр</w:t>
      </w:r>
      <w:r>
        <w:t>и</w:t>
      </w:r>
      <w:r>
        <w:t>родной системой человека, правильного распределения ролей и статусов групп, видов и марок товаров, позиционируемых в торговом зале;</w:t>
      </w:r>
    </w:p>
    <w:p w:rsidR="005A1394" w:rsidRDefault="005A1394" w:rsidP="005A1394">
      <w:pPr>
        <w:pStyle w:val="a3"/>
        <w:numPr>
          <w:ilvl w:val="0"/>
          <w:numId w:val="15"/>
        </w:numPr>
        <w:ind w:left="0" w:firstLine="709"/>
        <w:jc w:val="both"/>
      </w:pPr>
      <w:r>
        <w:t>технология продажи, опирающаяся на принцип совместимости потр</w:t>
      </w:r>
      <w:r>
        <w:t>е</w:t>
      </w:r>
      <w:r>
        <w:t>бительских характеристик товаров и услуг с психологическим восприятием их посетителями торгового зала;</w:t>
      </w:r>
    </w:p>
    <w:p w:rsidR="005A1394" w:rsidRDefault="005A1394" w:rsidP="005A1394">
      <w:pPr>
        <w:pStyle w:val="a3"/>
        <w:numPr>
          <w:ilvl w:val="0"/>
          <w:numId w:val="15"/>
        </w:numPr>
        <w:ind w:left="0" w:firstLine="709"/>
        <w:jc w:val="both"/>
      </w:pPr>
      <w:r>
        <w:t>метод стимулирования продаж, основанный на сбалансированном распределении познавательных ресурсов покупателей во времени и в пространс</w:t>
      </w:r>
      <w:r>
        <w:t>т</w:t>
      </w:r>
      <w:r>
        <w:t>ве торгового зала и создании адекватной психологическому состоянию посетит</w:t>
      </w:r>
      <w:r>
        <w:t>е</w:t>
      </w:r>
      <w:r>
        <w:t>ля атмосферы магазина.</w:t>
      </w:r>
    </w:p>
    <w:p w:rsidR="0058225D" w:rsidRDefault="0058225D" w:rsidP="0058225D">
      <w:pPr>
        <w:rPr>
          <w:szCs w:val="24"/>
          <w:lang w:eastAsia="ar-SA"/>
        </w:rPr>
      </w:pPr>
      <w:r>
        <w:t>Проанализировав салон обуви «</w:t>
      </w:r>
      <w:r>
        <w:rPr>
          <w:lang w:val="en-US"/>
        </w:rPr>
        <w:t>Best</w:t>
      </w:r>
      <w:r>
        <w:t>Обувь» были сделаны выводы, что доля рынка салона за последний год снизилась на 0,5%. Снижение доли рынка пр</w:t>
      </w:r>
      <w:r>
        <w:t>о</w:t>
      </w:r>
      <w:r>
        <w:lastRenderedPageBreak/>
        <w:t>изошло не за счёт снижения уровня продаж, а за счёт увеличения продаж конк</w:t>
      </w:r>
      <w:r>
        <w:t>у</w:t>
      </w:r>
      <w:r>
        <w:t xml:space="preserve">рентов. Также </w:t>
      </w:r>
      <w:r w:rsidRPr="006352E9">
        <w:rPr>
          <w:szCs w:val="24"/>
          <w:lang w:eastAsia="ar-SA"/>
        </w:rPr>
        <w:t xml:space="preserve">можно сделать вывод, что </w:t>
      </w:r>
      <w:r>
        <w:t>салон обуви «</w:t>
      </w:r>
      <w:r>
        <w:rPr>
          <w:lang w:val="en-US"/>
        </w:rPr>
        <w:t>Best</w:t>
      </w:r>
      <w:r>
        <w:t>Обувь»</w:t>
      </w:r>
      <w:r w:rsidRPr="006352E9">
        <w:rPr>
          <w:szCs w:val="24"/>
          <w:lang w:eastAsia="ar-SA"/>
        </w:rPr>
        <w:t xml:space="preserve">имеет </w:t>
      </w:r>
      <w:r>
        <w:rPr>
          <w:szCs w:val="24"/>
          <w:lang w:eastAsia="ar-SA"/>
        </w:rPr>
        <w:t>низкий показатель конкурентоспособности</w:t>
      </w:r>
      <w:r w:rsidRPr="006352E9">
        <w:rPr>
          <w:szCs w:val="24"/>
          <w:lang w:eastAsia="ar-SA"/>
        </w:rPr>
        <w:t xml:space="preserve">. Это значит, что </w:t>
      </w:r>
      <w:r>
        <w:rPr>
          <w:szCs w:val="24"/>
          <w:lang w:eastAsia="ar-SA"/>
        </w:rPr>
        <w:t>предприятие</w:t>
      </w:r>
      <w:r w:rsidRPr="006352E9">
        <w:rPr>
          <w:szCs w:val="24"/>
          <w:lang w:eastAsia="ar-SA"/>
        </w:rPr>
        <w:t xml:space="preserve"> является конк</w:t>
      </w:r>
      <w:r w:rsidRPr="006352E9">
        <w:rPr>
          <w:szCs w:val="24"/>
          <w:lang w:eastAsia="ar-SA"/>
        </w:rPr>
        <w:t>у</w:t>
      </w:r>
      <w:r w:rsidRPr="006352E9">
        <w:rPr>
          <w:szCs w:val="24"/>
          <w:lang w:eastAsia="ar-SA"/>
        </w:rPr>
        <w:t>рентоспособным, но по каким-то признакам уступает конкурентам. Проанализ</w:t>
      </w:r>
      <w:r w:rsidRPr="006352E9">
        <w:rPr>
          <w:szCs w:val="24"/>
          <w:lang w:eastAsia="ar-SA"/>
        </w:rPr>
        <w:t>и</w:t>
      </w:r>
      <w:r w:rsidRPr="006352E9">
        <w:rPr>
          <w:szCs w:val="24"/>
          <w:lang w:eastAsia="ar-SA"/>
        </w:rPr>
        <w:t xml:space="preserve">ровав баллы, выявлена низкая оценка за </w:t>
      </w:r>
      <w:r>
        <w:rPr>
          <w:szCs w:val="24"/>
          <w:lang w:eastAsia="ar-SA"/>
        </w:rPr>
        <w:t>интерьер.</w:t>
      </w:r>
    </w:p>
    <w:p w:rsidR="0058225D" w:rsidRDefault="0058225D" w:rsidP="0058225D">
      <w:pPr>
        <w:rPr>
          <w:szCs w:val="24"/>
          <w:lang w:eastAsia="ar-SA"/>
        </w:rPr>
      </w:pPr>
      <w:r>
        <w:rPr>
          <w:szCs w:val="24"/>
          <w:lang w:eastAsia="ar-SA"/>
        </w:rPr>
        <w:t>И, действительно, визуально салон обуви салоном назвать сложно. В салоне представлены эконом-панели. Да, качество обуви высокое и приемлемые цены, однако обстановка помещения оставляет желать лучшего.</w:t>
      </w:r>
    </w:p>
    <w:p w:rsidR="0058225D" w:rsidRDefault="0058225D" w:rsidP="0058225D">
      <w:pPr>
        <w:rPr>
          <w:szCs w:val="24"/>
          <w:lang w:eastAsia="ar-SA"/>
        </w:rPr>
      </w:pPr>
      <w:r>
        <w:rPr>
          <w:szCs w:val="24"/>
          <w:lang w:eastAsia="ar-SA"/>
        </w:rPr>
        <w:t>Расположение обуви также не вызывает восторга – обувь расставлена бе</w:t>
      </w:r>
      <w:r>
        <w:rPr>
          <w:szCs w:val="24"/>
          <w:lang w:eastAsia="ar-SA"/>
        </w:rPr>
        <w:t>с</w:t>
      </w:r>
      <w:r>
        <w:rPr>
          <w:szCs w:val="24"/>
          <w:lang w:eastAsia="ar-SA"/>
        </w:rPr>
        <w:t xml:space="preserve">порядочно, не рационально и кучно. </w:t>
      </w:r>
    </w:p>
    <w:p w:rsidR="0058225D" w:rsidRDefault="0058225D" w:rsidP="0058225D">
      <w:pPr>
        <w:rPr>
          <w:szCs w:val="24"/>
          <w:lang w:eastAsia="ar-SA"/>
        </w:rPr>
      </w:pPr>
      <w:r>
        <w:rPr>
          <w:szCs w:val="24"/>
          <w:lang w:eastAsia="ar-SA"/>
        </w:rPr>
        <w:t>Таким образом, совершенствованием системы мерчандайзинга станет зам</w:t>
      </w:r>
      <w:r>
        <w:rPr>
          <w:szCs w:val="24"/>
          <w:lang w:eastAsia="ar-SA"/>
        </w:rPr>
        <w:t>е</w:t>
      </w:r>
      <w:r>
        <w:rPr>
          <w:szCs w:val="24"/>
          <w:lang w:eastAsia="ar-SA"/>
        </w:rPr>
        <w:t>на старого торгового оборудования на новое, которое предусматривает размещ</w:t>
      </w:r>
      <w:r>
        <w:rPr>
          <w:szCs w:val="24"/>
          <w:lang w:eastAsia="ar-SA"/>
        </w:rPr>
        <w:t>е</w:t>
      </w:r>
      <w:r>
        <w:rPr>
          <w:szCs w:val="24"/>
          <w:lang w:eastAsia="ar-SA"/>
        </w:rPr>
        <w:t xml:space="preserve">ние рекламы марки обуви, а также подсветку. </w:t>
      </w:r>
      <w:r w:rsidRPr="000627D4">
        <w:rPr>
          <w:szCs w:val="24"/>
          <w:lang w:eastAsia="ar-SA"/>
        </w:rPr>
        <w:t xml:space="preserve">Свет </w:t>
      </w:r>
      <w:r>
        <w:rPr>
          <w:szCs w:val="24"/>
          <w:lang w:eastAsia="ar-SA"/>
        </w:rPr>
        <w:t>–</w:t>
      </w:r>
      <w:r w:rsidRPr="000627D4">
        <w:rPr>
          <w:szCs w:val="24"/>
          <w:lang w:eastAsia="ar-SA"/>
        </w:rPr>
        <w:t xml:space="preserve"> это очень мощное средство притяжен</w:t>
      </w:r>
      <w:r>
        <w:rPr>
          <w:szCs w:val="24"/>
          <w:lang w:eastAsia="ar-SA"/>
        </w:rPr>
        <w:t xml:space="preserve">ия. </w:t>
      </w:r>
      <w:r w:rsidRPr="000627D4">
        <w:rPr>
          <w:szCs w:val="24"/>
          <w:lang w:eastAsia="ar-SA"/>
        </w:rPr>
        <w:t>С помощью освещения создается выразительный образ</w:t>
      </w:r>
      <w:r>
        <w:rPr>
          <w:szCs w:val="24"/>
          <w:lang w:eastAsia="ar-SA"/>
        </w:rPr>
        <w:t xml:space="preserve"> товара.</w:t>
      </w:r>
    </w:p>
    <w:p w:rsidR="0058225D" w:rsidRDefault="0058225D" w:rsidP="0058225D">
      <w:pPr>
        <w:rPr>
          <w:szCs w:val="28"/>
        </w:rPr>
      </w:pPr>
      <w:r>
        <w:rPr>
          <w:szCs w:val="28"/>
        </w:rPr>
        <w:t xml:space="preserve">Соответственно, основными этапами </w:t>
      </w:r>
      <w:r w:rsidRPr="002B1144">
        <w:rPr>
          <w:rFonts w:eastAsia="Times New Roman" w:cs="Times New Roman"/>
          <w:szCs w:val="28"/>
          <w:lang w:eastAsia="ru-RU"/>
        </w:rPr>
        <w:t>проект</w:t>
      </w:r>
      <w:r>
        <w:rPr>
          <w:rFonts w:eastAsia="Times New Roman" w:cs="Times New Roman"/>
          <w:szCs w:val="28"/>
          <w:lang w:eastAsia="ru-RU"/>
        </w:rPr>
        <w:t>а</w:t>
      </w:r>
      <w:r>
        <w:t xml:space="preserve">совершенствованиясистемы </w:t>
      </w:r>
      <w:r w:rsidRPr="00BF1C54">
        <w:t>мерчандайзинга</w:t>
      </w:r>
      <w:r>
        <w:t xml:space="preserve"> «Best Обувь» </w:t>
      </w:r>
      <w:r>
        <w:rPr>
          <w:szCs w:val="28"/>
        </w:rPr>
        <w:t>станут:</w:t>
      </w:r>
    </w:p>
    <w:p w:rsidR="0058225D" w:rsidRPr="00920787" w:rsidRDefault="0058225D" w:rsidP="0058225D">
      <w:pPr>
        <w:pStyle w:val="a3"/>
        <w:numPr>
          <w:ilvl w:val="0"/>
          <w:numId w:val="17"/>
        </w:numPr>
        <w:ind w:left="0" w:firstLine="709"/>
        <w:jc w:val="both"/>
        <w:rPr>
          <w:szCs w:val="28"/>
        </w:rPr>
      </w:pPr>
      <w:r>
        <w:rPr>
          <w:szCs w:val="28"/>
        </w:rPr>
        <w:t>а</w:t>
      </w:r>
      <w:r w:rsidRPr="00920787">
        <w:rPr>
          <w:szCs w:val="28"/>
        </w:rPr>
        <w:t>нализ ситуации на рынке;</w:t>
      </w:r>
    </w:p>
    <w:p w:rsidR="0058225D" w:rsidRPr="00DD69C4" w:rsidRDefault="0058225D" w:rsidP="0058225D">
      <w:pPr>
        <w:pStyle w:val="a3"/>
        <w:numPr>
          <w:ilvl w:val="0"/>
          <w:numId w:val="17"/>
        </w:numPr>
        <w:ind w:left="0" w:firstLine="709"/>
        <w:jc w:val="both"/>
        <w:rPr>
          <w:szCs w:val="28"/>
        </w:rPr>
      </w:pPr>
      <w:r>
        <w:rPr>
          <w:rFonts w:eastAsia="MS Mincho"/>
          <w:bCs/>
          <w:szCs w:val="28"/>
        </w:rPr>
        <w:t>р</w:t>
      </w:r>
      <w:r w:rsidRPr="00920787">
        <w:rPr>
          <w:rFonts w:eastAsia="MS Mincho"/>
          <w:bCs/>
          <w:szCs w:val="28"/>
        </w:rPr>
        <w:t>азработка целей и задач по результатам исследования;</w:t>
      </w:r>
    </w:p>
    <w:p w:rsidR="0058225D" w:rsidRPr="00920787" w:rsidRDefault="0058225D" w:rsidP="0058225D">
      <w:pPr>
        <w:pStyle w:val="a3"/>
        <w:numPr>
          <w:ilvl w:val="0"/>
          <w:numId w:val="17"/>
        </w:numPr>
        <w:ind w:left="0" w:firstLine="709"/>
        <w:jc w:val="both"/>
        <w:rPr>
          <w:szCs w:val="28"/>
        </w:rPr>
      </w:pPr>
      <w:r>
        <w:rPr>
          <w:szCs w:val="28"/>
        </w:rPr>
        <w:t>з</w:t>
      </w:r>
      <w:r w:rsidRPr="00920787">
        <w:rPr>
          <w:szCs w:val="28"/>
        </w:rPr>
        <w:t xml:space="preserve">аключение договоров на закупку </w:t>
      </w:r>
      <w:r>
        <w:rPr>
          <w:szCs w:val="28"/>
        </w:rPr>
        <w:t xml:space="preserve">торгового </w:t>
      </w:r>
      <w:r w:rsidRPr="00920787">
        <w:rPr>
          <w:szCs w:val="28"/>
        </w:rPr>
        <w:t>оборудования;</w:t>
      </w:r>
    </w:p>
    <w:p w:rsidR="0058225D" w:rsidRPr="00920787" w:rsidRDefault="0058225D" w:rsidP="0058225D">
      <w:pPr>
        <w:pStyle w:val="a3"/>
        <w:numPr>
          <w:ilvl w:val="0"/>
          <w:numId w:val="17"/>
        </w:numPr>
        <w:ind w:left="0" w:firstLine="709"/>
        <w:jc w:val="both"/>
        <w:rPr>
          <w:szCs w:val="28"/>
        </w:rPr>
      </w:pPr>
      <w:r>
        <w:rPr>
          <w:szCs w:val="28"/>
        </w:rPr>
        <w:t>р</w:t>
      </w:r>
      <w:r w:rsidRPr="00920787">
        <w:rPr>
          <w:szCs w:val="28"/>
        </w:rPr>
        <w:t>азработка смет затрат и их утверждение;</w:t>
      </w:r>
    </w:p>
    <w:p w:rsidR="0058225D" w:rsidRPr="00920787" w:rsidRDefault="0058225D" w:rsidP="0058225D">
      <w:pPr>
        <w:pStyle w:val="a3"/>
        <w:numPr>
          <w:ilvl w:val="0"/>
          <w:numId w:val="17"/>
        </w:numPr>
        <w:ind w:left="0" w:firstLine="709"/>
        <w:jc w:val="both"/>
        <w:rPr>
          <w:szCs w:val="28"/>
        </w:rPr>
      </w:pPr>
      <w:r>
        <w:rPr>
          <w:szCs w:val="28"/>
        </w:rPr>
        <w:t>о</w:t>
      </w:r>
      <w:r w:rsidRPr="00920787">
        <w:rPr>
          <w:szCs w:val="28"/>
        </w:rPr>
        <w:t>пределение эффективности реализации проекта</w:t>
      </w:r>
      <w:r>
        <w:rPr>
          <w:szCs w:val="28"/>
        </w:rPr>
        <w:t>.</w:t>
      </w:r>
    </w:p>
    <w:p w:rsidR="0058225D" w:rsidRPr="003557C4" w:rsidRDefault="0058225D" w:rsidP="0058225D">
      <w:pPr>
        <w:rPr>
          <w:szCs w:val="28"/>
        </w:rPr>
      </w:pPr>
      <w:r>
        <w:rPr>
          <w:szCs w:val="28"/>
        </w:rPr>
        <w:t>2. У</w:t>
      </w:r>
      <w:r w:rsidRPr="003557C4">
        <w:rPr>
          <w:szCs w:val="28"/>
        </w:rPr>
        <w:t>правление сроками проекта – следует оценить продолжительность р</w:t>
      </w:r>
      <w:r w:rsidRPr="003557C4">
        <w:rPr>
          <w:szCs w:val="28"/>
        </w:rPr>
        <w:t>а</w:t>
      </w:r>
      <w:r w:rsidRPr="003557C4">
        <w:rPr>
          <w:szCs w:val="28"/>
        </w:rPr>
        <w:t>бот, последовательность их выполнения, определить общие временные рамки для проекта в целом, составить т.н. расписание проекта.</w:t>
      </w:r>
    </w:p>
    <w:p w:rsidR="0058225D" w:rsidRPr="003557C4" w:rsidRDefault="0058225D" w:rsidP="0058225D">
      <w:pPr>
        <w:rPr>
          <w:szCs w:val="28"/>
        </w:rPr>
      </w:pPr>
      <w:r w:rsidRPr="003557C4">
        <w:rPr>
          <w:rFonts w:eastAsia="MS Mincho"/>
          <w:bCs/>
          <w:szCs w:val="28"/>
        </w:rPr>
        <w:t>Для эффективной реализации поставленной задачи, необходимо разработать регламент процесса внедрения. При разработке регламента необходимо опред</w:t>
      </w:r>
      <w:r w:rsidRPr="003557C4">
        <w:rPr>
          <w:rFonts w:eastAsia="MS Mincho"/>
          <w:bCs/>
          <w:szCs w:val="28"/>
        </w:rPr>
        <w:t>е</w:t>
      </w:r>
      <w:r w:rsidRPr="003557C4">
        <w:rPr>
          <w:rFonts w:eastAsia="MS Mincho"/>
          <w:bCs/>
          <w:szCs w:val="28"/>
        </w:rPr>
        <w:t>лить отдельные этапы процесса внедрения, порядок взаимодействия участников и прохождение информации в процессе выполнения работ.</w:t>
      </w:r>
    </w:p>
    <w:p w:rsidR="0058225D" w:rsidRDefault="0058225D" w:rsidP="0058225D">
      <w:pPr>
        <w:rPr>
          <w:rFonts w:eastAsia="MS Mincho"/>
          <w:bCs/>
          <w:szCs w:val="28"/>
        </w:rPr>
      </w:pPr>
      <w:r w:rsidRPr="003557C4">
        <w:rPr>
          <w:rFonts w:eastAsia="MS Mincho"/>
          <w:bCs/>
          <w:szCs w:val="28"/>
        </w:rPr>
        <w:t>Регламент – это способ формализации управленческих процедур. Под эт</w:t>
      </w:r>
      <w:r w:rsidRPr="003557C4">
        <w:rPr>
          <w:rFonts w:eastAsia="MS Mincho"/>
          <w:bCs/>
          <w:szCs w:val="28"/>
        </w:rPr>
        <w:t>а</w:t>
      </w:r>
      <w:r w:rsidRPr="003557C4">
        <w:rPr>
          <w:rFonts w:eastAsia="MS Mincho"/>
          <w:bCs/>
          <w:szCs w:val="28"/>
        </w:rPr>
        <w:t>пом понимается часть процесса внедрения, охватывающая взаимосвязанные раб</w:t>
      </w:r>
      <w:r w:rsidRPr="003557C4">
        <w:rPr>
          <w:rFonts w:eastAsia="MS Mincho"/>
          <w:bCs/>
          <w:szCs w:val="28"/>
        </w:rPr>
        <w:t>о</w:t>
      </w:r>
      <w:r w:rsidRPr="003557C4">
        <w:rPr>
          <w:rFonts w:eastAsia="MS Mincho"/>
          <w:bCs/>
          <w:szCs w:val="28"/>
        </w:rPr>
        <w:lastRenderedPageBreak/>
        <w:t>ты по его выполнению и заканчивающаяся созданием комплексной или едини</w:t>
      </w:r>
      <w:r w:rsidRPr="003557C4">
        <w:rPr>
          <w:rFonts w:eastAsia="MS Mincho"/>
          <w:bCs/>
          <w:szCs w:val="28"/>
        </w:rPr>
        <w:t>ч</w:t>
      </w:r>
      <w:r w:rsidRPr="003557C4">
        <w:rPr>
          <w:rFonts w:eastAsia="MS Mincho"/>
          <w:bCs/>
          <w:szCs w:val="28"/>
        </w:rPr>
        <w:t xml:space="preserve">ной документации или информационного продукта. </w:t>
      </w:r>
    </w:p>
    <w:p w:rsidR="0058225D" w:rsidRDefault="0058225D" w:rsidP="0058225D">
      <w:pPr>
        <w:rPr>
          <w:rFonts w:eastAsia="MS Mincho"/>
          <w:bCs/>
          <w:szCs w:val="28"/>
        </w:rPr>
      </w:pPr>
      <w:r w:rsidRPr="003557C4">
        <w:rPr>
          <w:rFonts w:eastAsia="MS Mincho"/>
          <w:bCs/>
          <w:szCs w:val="28"/>
        </w:rPr>
        <w:t xml:space="preserve">При реализации данного проекта, необходима разработка самого процесса  организации </w:t>
      </w:r>
      <w:r>
        <w:t xml:space="preserve">совершенствованиясистемы </w:t>
      </w:r>
      <w:r w:rsidRPr="00BF1C54">
        <w:t>мерчандайзинга</w:t>
      </w:r>
      <w:r>
        <w:t xml:space="preserve"> «Best Обувь»</w:t>
      </w:r>
      <w:r w:rsidRPr="003557C4">
        <w:rPr>
          <w:szCs w:val="28"/>
        </w:rPr>
        <w:t xml:space="preserve">, </w:t>
      </w:r>
      <w:r w:rsidRPr="003557C4">
        <w:rPr>
          <w:rFonts w:eastAsia="MS Mincho"/>
          <w:bCs/>
          <w:szCs w:val="28"/>
        </w:rPr>
        <w:t>которая включает следующие эт</w:t>
      </w:r>
      <w:r>
        <w:rPr>
          <w:rFonts w:eastAsia="MS Mincho"/>
          <w:bCs/>
          <w:szCs w:val="28"/>
        </w:rPr>
        <w:t>апы, представленные в таблице 12</w:t>
      </w:r>
      <w:r w:rsidRPr="003557C4">
        <w:rPr>
          <w:rFonts w:eastAsia="MS Mincho"/>
          <w:bCs/>
          <w:szCs w:val="28"/>
        </w:rPr>
        <w:t xml:space="preserve">. </w:t>
      </w:r>
    </w:p>
    <w:p w:rsidR="0058225D" w:rsidRDefault="0058225D" w:rsidP="0058225D">
      <w:pPr>
        <w:ind w:firstLine="0"/>
        <w:rPr>
          <w:rFonts w:eastAsia="MS Mincho"/>
          <w:bCs/>
          <w:szCs w:val="28"/>
        </w:rPr>
      </w:pPr>
    </w:p>
    <w:p w:rsidR="0058225D" w:rsidRPr="003557C4" w:rsidRDefault="0058225D" w:rsidP="0058225D">
      <w:pPr>
        <w:spacing w:line="240" w:lineRule="auto"/>
        <w:ind w:firstLine="0"/>
        <w:rPr>
          <w:rFonts w:eastAsia="MS Mincho"/>
          <w:bCs/>
          <w:szCs w:val="28"/>
        </w:rPr>
      </w:pPr>
      <w:r w:rsidRPr="003557C4">
        <w:rPr>
          <w:rFonts w:eastAsia="MS Mincho"/>
          <w:bCs/>
          <w:szCs w:val="28"/>
        </w:rPr>
        <w:t>Таблица 1</w:t>
      </w:r>
      <w:r>
        <w:rPr>
          <w:rFonts w:eastAsia="MS Mincho"/>
          <w:bCs/>
          <w:szCs w:val="28"/>
        </w:rPr>
        <w:t>2</w:t>
      </w:r>
      <w:r w:rsidRPr="003557C4">
        <w:rPr>
          <w:rFonts w:eastAsia="MS Mincho"/>
          <w:bCs/>
          <w:szCs w:val="28"/>
        </w:rPr>
        <w:t xml:space="preserve"> – Регламент проекта </w:t>
      </w:r>
      <w:r>
        <w:t xml:space="preserve">совершенствованиясистемы </w:t>
      </w:r>
      <w:r w:rsidRPr="00BF1C54">
        <w:t>мерчандайзинга</w:t>
      </w:r>
      <w:r>
        <w:t xml:space="preserve"> «Best Обувь»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9"/>
        <w:gridCol w:w="3897"/>
        <w:gridCol w:w="2061"/>
      </w:tblGrid>
      <w:tr w:rsidR="0058225D" w:rsidRPr="006B36E3" w:rsidTr="006B36E3">
        <w:trPr>
          <w:trHeight w:val="340"/>
        </w:trPr>
        <w:tc>
          <w:tcPr>
            <w:tcW w:w="2081" w:type="pct"/>
            <w:vAlign w:val="center"/>
          </w:tcPr>
          <w:p w:rsidR="0058225D" w:rsidRPr="006B36E3" w:rsidRDefault="0058225D" w:rsidP="006461F2">
            <w:pPr>
              <w:spacing w:line="240" w:lineRule="auto"/>
              <w:ind w:firstLine="0"/>
              <w:jc w:val="center"/>
              <w:rPr>
                <w:rFonts w:eastAsia="MS Mincho"/>
                <w:bCs/>
                <w:szCs w:val="28"/>
              </w:rPr>
            </w:pPr>
            <w:r w:rsidRPr="006B36E3">
              <w:rPr>
                <w:rFonts w:eastAsia="MS Mincho"/>
                <w:bCs/>
                <w:szCs w:val="28"/>
              </w:rPr>
              <w:t>Содержание работ</w:t>
            </w:r>
          </w:p>
        </w:tc>
        <w:tc>
          <w:tcPr>
            <w:tcW w:w="1942" w:type="pct"/>
            <w:vAlign w:val="center"/>
          </w:tcPr>
          <w:p w:rsidR="0058225D" w:rsidRPr="006B36E3" w:rsidRDefault="0058225D" w:rsidP="006461F2">
            <w:pPr>
              <w:spacing w:line="240" w:lineRule="auto"/>
              <w:ind w:firstLine="0"/>
              <w:jc w:val="center"/>
              <w:rPr>
                <w:rFonts w:eastAsia="MS Mincho"/>
                <w:bCs/>
                <w:szCs w:val="28"/>
              </w:rPr>
            </w:pPr>
            <w:r w:rsidRPr="006B36E3">
              <w:rPr>
                <w:rFonts w:eastAsia="MS Mincho"/>
                <w:bCs/>
                <w:szCs w:val="28"/>
              </w:rPr>
              <w:t>Конечный документ</w:t>
            </w:r>
          </w:p>
        </w:tc>
        <w:tc>
          <w:tcPr>
            <w:tcW w:w="977" w:type="pct"/>
            <w:vAlign w:val="center"/>
          </w:tcPr>
          <w:p w:rsidR="0058225D" w:rsidRPr="006B36E3" w:rsidRDefault="0058225D" w:rsidP="006461F2">
            <w:pPr>
              <w:spacing w:line="240" w:lineRule="auto"/>
              <w:ind w:firstLine="0"/>
              <w:jc w:val="center"/>
              <w:rPr>
                <w:rFonts w:eastAsia="MS Mincho"/>
                <w:bCs/>
                <w:szCs w:val="28"/>
              </w:rPr>
            </w:pPr>
            <w:r w:rsidRPr="006B36E3">
              <w:rPr>
                <w:rFonts w:eastAsia="MS Mincho"/>
                <w:bCs/>
                <w:szCs w:val="28"/>
              </w:rPr>
              <w:t>Ответственный</w:t>
            </w:r>
          </w:p>
        </w:tc>
      </w:tr>
      <w:tr w:rsidR="0058225D" w:rsidRPr="006B36E3" w:rsidTr="006B36E3">
        <w:trPr>
          <w:trHeight w:val="340"/>
        </w:trPr>
        <w:tc>
          <w:tcPr>
            <w:tcW w:w="5000" w:type="pct"/>
            <w:gridSpan w:val="3"/>
            <w:vAlign w:val="center"/>
          </w:tcPr>
          <w:p w:rsidR="0058225D" w:rsidRPr="006B36E3" w:rsidRDefault="0058225D" w:rsidP="006461F2">
            <w:pPr>
              <w:spacing w:line="240" w:lineRule="auto"/>
              <w:ind w:firstLine="0"/>
              <w:jc w:val="left"/>
              <w:rPr>
                <w:rFonts w:eastAsia="MS Mincho"/>
                <w:bCs/>
                <w:szCs w:val="28"/>
              </w:rPr>
            </w:pPr>
            <w:r w:rsidRPr="006B36E3">
              <w:rPr>
                <w:rFonts w:eastAsia="MS Mincho"/>
                <w:bCs/>
                <w:szCs w:val="28"/>
              </w:rPr>
              <w:t>1 этап – Маркетинговые исследования (подготовительный этап)</w:t>
            </w:r>
          </w:p>
        </w:tc>
      </w:tr>
      <w:tr w:rsidR="0058225D" w:rsidRPr="006B36E3" w:rsidTr="006B36E3">
        <w:trPr>
          <w:trHeight w:val="340"/>
        </w:trPr>
        <w:tc>
          <w:tcPr>
            <w:tcW w:w="2081" w:type="pct"/>
            <w:vAlign w:val="center"/>
          </w:tcPr>
          <w:p w:rsidR="0058225D" w:rsidRPr="006B36E3" w:rsidRDefault="0058225D" w:rsidP="006461F2">
            <w:pPr>
              <w:spacing w:line="240" w:lineRule="auto"/>
              <w:ind w:firstLine="0"/>
              <w:jc w:val="left"/>
              <w:rPr>
                <w:rFonts w:eastAsia="MS Mincho"/>
                <w:bCs/>
                <w:szCs w:val="28"/>
              </w:rPr>
            </w:pPr>
            <w:r w:rsidRPr="006B36E3">
              <w:rPr>
                <w:rFonts w:eastAsia="MS Mincho"/>
                <w:bCs/>
                <w:szCs w:val="28"/>
              </w:rPr>
              <w:t>Анализ ситуации на рынке</w:t>
            </w:r>
          </w:p>
        </w:tc>
        <w:tc>
          <w:tcPr>
            <w:tcW w:w="1942" w:type="pct"/>
            <w:vAlign w:val="center"/>
          </w:tcPr>
          <w:p w:rsidR="0058225D" w:rsidRPr="006B36E3" w:rsidRDefault="0058225D" w:rsidP="006461F2">
            <w:pPr>
              <w:spacing w:line="240" w:lineRule="auto"/>
              <w:ind w:firstLine="0"/>
              <w:jc w:val="left"/>
              <w:rPr>
                <w:rFonts w:eastAsia="MS Mincho"/>
                <w:bCs/>
                <w:szCs w:val="28"/>
              </w:rPr>
            </w:pPr>
            <w:r w:rsidRPr="006B36E3">
              <w:rPr>
                <w:rFonts w:eastAsia="MS Mincho"/>
                <w:bCs/>
                <w:szCs w:val="28"/>
              </w:rPr>
              <w:t>Техническое задание на пр</w:t>
            </w:r>
            <w:r w:rsidRPr="006B36E3">
              <w:rPr>
                <w:rFonts w:eastAsia="MS Mincho"/>
                <w:bCs/>
                <w:szCs w:val="28"/>
              </w:rPr>
              <w:t>о</w:t>
            </w:r>
            <w:r w:rsidRPr="006B36E3">
              <w:rPr>
                <w:rFonts w:eastAsia="MS Mincho"/>
                <w:bCs/>
                <w:szCs w:val="28"/>
              </w:rPr>
              <w:t>ведение маркетингового и</w:t>
            </w:r>
            <w:r w:rsidRPr="006B36E3">
              <w:rPr>
                <w:rFonts w:eastAsia="MS Mincho"/>
                <w:bCs/>
                <w:szCs w:val="28"/>
              </w:rPr>
              <w:t>с</w:t>
            </w:r>
            <w:r w:rsidRPr="006B36E3">
              <w:rPr>
                <w:rFonts w:eastAsia="MS Mincho"/>
                <w:bCs/>
                <w:szCs w:val="28"/>
              </w:rPr>
              <w:t xml:space="preserve">следования </w:t>
            </w:r>
          </w:p>
        </w:tc>
        <w:tc>
          <w:tcPr>
            <w:tcW w:w="977" w:type="pct"/>
            <w:vAlign w:val="center"/>
          </w:tcPr>
          <w:p w:rsidR="0058225D" w:rsidRPr="006B36E3" w:rsidRDefault="00380112" w:rsidP="006461F2">
            <w:pPr>
              <w:spacing w:line="240" w:lineRule="auto"/>
              <w:ind w:firstLine="0"/>
              <w:jc w:val="left"/>
              <w:rPr>
                <w:rFonts w:eastAsia="MS Mincho"/>
                <w:bCs/>
                <w:szCs w:val="28"/>
              </w:rPr>
            </w:pPr>
            <w:r w:rsidRPr="006B36E3">
              <w:rPr>
                <w:rFonts w:eastAsia="MS Mincho"/>
                <w:bCs/>
                <w:szCs w:val="28"/>
              </w:rPr>
              <w:t>Директор</w:t>
            </w:r>
          </w:p>
        </w:tc>
      </w:tr>
      <w:tr w:rsidR="00380112" w:rsidRPr="006B36E3" w:rsidTr="006B36E3">
        <w:trPr>
          <w:trHeight w:val="340"/>
        </w:trPr>
        <w:tc>
          <w:tcPr>
            <w:tcW w:w="2081" w:type="pct"/>
            <w:tcBorders>
              <w:bottom w:val="nil"/>
            </w:tcBorders>
            <w:vAlign w:val="center"/>
          </w:tcPr>
          <w:p w:rsidR="00380112" w:rsidRPr="006B36E3" w:rsidRDefault="00380112" w:rsidP="006461F2">
            <w:pPr>
              <w:spacing w:line="240" w:lineRule="auto"/>
              <w:ind w:firstLine="0"/>
              <w:jc w:val="left"/>
              <w:rPr>
                <w:rFonts w:eastAsia="MS Mincho"/>
                <w:bCs/>
                <w:szCs w:val="28"/>
              </w:rPr>
            </w:pPr>
            <w:r w:rsidRPr="006B36E3">
              <w:rPr>
                <w:rFonts w:eastAsia="MS Mincho"/>
                <w:bCs/>
                <w:szCs w:val="28"/>
              </w:rPr>
              <w:t>Разработка целей и задач по р</w:t>
            </w:r>
            <w:r w:rsidRPr="006B36E3">
              <w:rPr>
                <w:rFonts w:eastAsia="MS Mincho"/>
                <w:bCs/>
                <w:szCs w:val="28"/>
              </w:rPr>
              <w:t>е</w:t>
            </w:r>
            <w:r w:rsidRPr="006B36E3">
              <w:rPr>
                <w:rFonts w:eastAsia="MS Mincho"/>
                <w:bCs/>
                <w:szCs w:val="28"/>
              </w:rPr>
              <w:t>зультатам исследования</w:t>
            </w:r>
          </w:p>
        </w:tc>
        <w:tc>
          <w:tcPr>
            <w:tcW w:w="1942" w:type="pct"/>
            <w:tcBorders>
              <w:bottom w:val="nil"/>
            </w:tcBorders>
            <w:vAlign w:val="center"/>
          </w:tcPr>
          <w:p w:rsidR="00380112" w:rsidRPr="006B36E3" w:rsidRDefault="00380112" w:rsidP="006461F2">
            <w:pPr>
              <w:spacing w:line="240" w:lineRule="auto"/>
              <w:ind w:firstLine="0"/>
              <w:jc w:val="left"/>
              <w:rPr>
                <w:rFonts w:eastAsia="MS Mincho"/>
                <w:bCs/>
                <w:szCs w:val="28"/>
              </w:rPr>
            </w:pPr>
            <w:r w:rsidRPr="006B36E3">
              <w:rPr>
                <w:rFonts w:eastAsia="MS Mincho"/>
                <w:bCs/>
                <w:szCs w:val="28"/>
              </w:rPr>
              <w:t>Отчет о проделанной работе</w:t>
            </w:r>
          </w:p>
        </w:tc>
        <w:tc>
          <w:tcPr>
            <w:tcW w:w="977" w:type="pct"/>
            <w:tcBorders>
              <w:bottom w:val="nil"/>
            </w:tcBorders>
            <w:vAlign w:val="center"/>
          </w:tcPr>
          <w:p w:rsidR="00380112" w:rsidRPr="006B36E3" w:rsidRDefault="00380112" w:rsidP="006461F2">
            <w:pPr>
              <w:spacing w:line="240" w:lineRule="auto"/>
              <w:ind w:firstLine="0"/>
              <w:jc w:val="left"/>
              <w:rPr>
                <w:rFonts w:eastAsia="MS Mincho"/>
                <w:bCs/>
                <w:szCs w:val="28"/>
              </w:rPr>
            </w:pPr>
            <w:r w:rsidRPr="006B36E3">
              <w:rPr>
                <w:rFonts w:eastAsia="MS Mincho"/>
                <w:bCs/>
                <w:szCs w:val="28"/>
              </w:rPr>
              <w:t>Директор</w:t>
            </w:r>
          </w:p>
        </w:tc>
      </w:tr>
      <w:tr w:rsidR="00380112" w:rsidRPr="006B36E3" w:rsidTr="006B36E3">
        <w:trPr>
          <w:trHeight w:val="340"/>
        </w:trPr>
        <w:tc>
          <w:tcPr>
            <w:tcW w:w="5000" w:type="pct"/>
            <w:gridSpan w:val="3"/>
            <w:vAlign w:val="center"/>
          </w:tcPr>
          <w:p w:rsidR="00380112" w:rsidRPr="006B36E3" w:rsidRDefault="00380112" w:rsidP="006461F2">
            <w:pPr>
              <w:spacing w:line="240" w:lineRule="auto"/>
              <w:ind w:firstLine="0"/>
              <w:jc w:val="left"/>
              <w:rPr>
                <w:rFonts w:eastAsia="MS Mincho"/>
                <w:bCs/>
                <w:szCs w:val="28"/>
              </w:rPr>
            </w:pPr>
            <w:r w:rsidRPr="006B36E3">
              <w:rPr>
                <w:rFonts w:eastAsia="MS Mincho"/>
                <w:bCs/>
                <w:szCs w:val="28"/>
              </w:rPr>
              <w:t>2 этап – Разработка спецификаций, обеспечивающих внедрения проекта</w:t>
            </w:r>
          </w:p>
        </w:tc>
      </w:tr>
      <w:tr w:rsidR="00380112" w:rsidRPr="006B36E3" w:rsidTr="006B36E3">
        <w:trPr>
          <w:trHeight w:val="340"/>
        </w:trPr>
        <w:tc>
          <w:tcPr>
            <w:tcW w:w="2081" w:type="pct"/>
          </w:tcPr>
          <w:p w:rsidR="00380112" w:rsidRPr="006B36E3" w:rsidRDefault="00380112" w:rsidP="00380112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6B36E3">
              <w:rPr>
                <w:szCs w:val="28"/>
              </w:rPr>
              <w:t>Заключение договоров на заку</w:t>
            </w:r>
            <w:r w:rsidRPr="006B36E3">
              <w:rPr>
                <w:szCs w:val="28"/>
              </w:rPr>
              <w:t>п</w:t>
            </w:r>
            <w:r w:rsidRPr="006B36E3">
              <w:rPr>
                <w:szCs w:val="28"/>
              </w:rPr>
              <w:t>ку торгового оборудования</w:t>
            </w:r>
          </w:p>
        </w:tc>
        <w:tc>
          <w:tcPr>
            <w:tcW w:w="1942" w:type="pct"/>
            <w:vAlign w:val="center"/>
          </w:tcPr>
          <w:p w:rsidR="00380112" w:rsidRPr="006B36E3" w:rsidRDefault="00380112" w:rsidP="006461F2">
            <w:pPr>
              <w:spacing w:line="240" w:lineRule="auto"/>
              <w:ind w:firstLine="0"/>
              <w:jc w:val="left"/>
              <w:rPr>
                <w:rFonts w:eastAsia="MS Mincho"/>
                <w:bCs/>
                <w:szCs w:val="28"/>
              </w:rPr>
            </w:pPr>
            <w:r w:rsidRPr="006B36E3">
              <w:rPr>
                <w:rFonts w:eastAsia="MS Mincho"/>
                <w:bCs/>
                <w:szCs w:val="28"/>
              </w:rPr>
              <w:t>Договор купли-продажи</w:t>
            </w:r>
          </w:p>
          <w:p w:rsidR="00380112" w:rsidRPr="006B36E3" w:rsidRDefault="00380112" w:rsidP="006461F2">
            <w:pPr>
              <w:spacing w:line="240" w:lineRule="auto"/>
              <w:ind w:firstLine="0"/>
              <w:jc w:val="left"/>
              <w:rPr>
                <w:rFonts w:eastAsia="MS Mincho"/>
                <w:bCs/>
                <w:szCs w:val="28"/>
              </w:rPr>
            </w:pPr>
            <w:r w:rsidRPr="006B36E3">
              <w:rPr>
                <w:rFonts w:eastAsia="MS Mincho"/>
                <w:bCs/>
                <w:szCs w:val="28"/>
              </w:rPr>
              <w:t xml:space="preserve">Договор поставки </w:t>
            </w:r>
          </w:p>
        </w:tc>
        <w:tc>
          <w:tcPr>
            <w:tcW w:w="977" w:type="pct"/>
            <w:vAlign w:val="center"/>
          </w:tcPr>
          <w:p w:rsidR="00380112" w:rsidRPr="006B36E3" w:rsidRDefault="00380112" w:rsidP="006461F2">
            <w:pPr>
              <w:spacing w:line="240" w:lineRule="auto"/>
              <w:ind w:firstLine="0"/>
              <w:jc w:val="left"/>
              <w:rPr>
                <w:rFonts w:eastAsia="MS Mincho"/>
                <w:bCs/>
                <w:szCs w:val="28"/>
              </w:rPr>
            </w:pPr>
            <w:r w:rsidRPr="006B36E3">
              <w:rPr>
                <w:rFonts w:eastAsia="MS Mincho"/>
                <w:bCs/>
                <w:szCs w:val="28"/>
              </w:rPr>
              <w:t>Директор</w:t>
            </w:r>
          </w:p>
        </w:tc>
      </w:tr>
      <w:tr w:rsidR="00380112" w:rsidRPr="006B36E3" w:rsidTr="006B36E3">
        <w:trPr>
          <w:trHeight w:val="340"/>
        </w:trPr>
        <w:tc>
          <w:tcPr>
            <w:tcW w:w="5000" w:type="pct"/>
            <w:gridSpan w:val="3"/>
            <w:vAlign w:val="center"/>
          </w:tcPr>
          <w:p w:rsidR="00380112" w:rsidRPr="006B36E3" w:rsidRDefault="00380112" w:rsidP="006461F2">
            <w:pPr>
              <w:spacing w:line="240" w:lineRule="auto"/>
              <w:ind w:firstLine="0"/>
              <w:jc w:val="left"/>
              <w:rPr>
                <w:rFonts w:eastAsia="MS Mincho"/>
                <w:bCs/>
                <w:szCs w:val="28"/>
              </w:rPr>
            </w:pPr>
            <w:r w:rsidRPr="006B36E3">
              <w:rPr>
                <w:rFonts w:eastAsia="MS Mincho"/>
                <w:bCs/>
                <w:szCs w:val="28"/>
              </w:rPr>
              <w:t>3 этап – Расчеты по финансовому и кадровому обеспечению</w:t>
            </w:r>
          </w:p>
        </w:tc>
      </w:tr>
      <w:tr w:rsidR="00380112" w:rsidRPr="006B36E3" w:rsidTr="006B36E3">
        <w:trPr>
          <w:trHeight w:val="340"/>
        </w:trPr>
        <w:tc>
          <w:tcPr>
            <w:tcW w:w="2081" w:type="pct"/>
            <w:vAlign w:val="center"/>
          </w:tcPr>
          <w:p w:rsidR="00380112" w:rsidRPr="006B36E3" w:rsidRDefault="00380112" w:rsidP="006461F2">
            <w:pPr>
              <w:spacing w:line="240" w:lineRule="auto"/>
              <w:ind w:firstLine="0"/>
              <w:jc w:val="left"/>
              <w:rPr>
                <w:rFonts w:eastAsia="MS Mincho"/>
                <w:bCs/>
                <w:szCs w:val="28"/>
              </w:rPr>
            </w:pPr>
            <w:r w:rsidRPr="006B36E3">
              <w:rPr>
                <w:rFonts w:eastAsia="MS Mincho"/>
                <w:bCs/>
                <w:szCs w:val="28"/>
              </w:rPr>
              <w:t>Разработка смет затрат и их у</w:t>
            </w:r>
            <w:r w:rsidRPr="006B36E3">
              <w:rPr>
                <w:rFonts w:eastAsia="MS Mincho"/>
                <w:bCs/>
                <w:szCs w:val="28"/>
              </w:rPr>
              <w:t>т</w:t>
            </w:r>
            <w:r w:rsidRPr="006B36E3">
              <w:rPr>
                <w:rFonts w:eastAsia="MS Mincho"/>
                <w:bCs/>
                <w:szCs w:val="28"/>
              </w:rPr>
              <w:t xml:space="preserve">верждение </w:t>
            </w:r>
          </w:p>
        </w:tc>
        <w:tc>
          <w:tcPr>
            <w:tcW w:w="1942" w:type="pct"/>
            <w:vAlign w:val="center"/>
          </w:tcPr>
          <w:p w:rsidR="00380112" w:rsidRPr="006B36E3" w:rsidRDefault="00380112" w:rsidP="006461F2">
            <w:pPr>
              <w:spacing w:line="240" w:lineRule="auto"/>
              <w:ind w:firstLine="0"/>
              <w:jc w:val="left"/>
              <w:rPr>
                <w:rFonts w:eastAsia="MS Mincho"/>
                <w:bCs/>
                <w:szCs w:val="28"/>
              </w:rPr>
            </w:pPr>
            <w:r w:rsidRPr="006B36E3">
              <w:rPr>
                <w:rFonts w:eastAsia="MS Mincho"/>
                <w:bCs/>
                <w:szCs w:val="28"/>
              </w:rPr>
              <w:t>Смета затрат</w:t>
            </w:r>
          </w:p>
        </w:tc>
        <w:tc>
          <w:tcPr>
            <w:tcW w:w="977" w:type="pct"/>
            <w:vAlign w:val="center"/>
          </w:tcPr>
          <w:p w:rsidR="00380112" w:rsidRPr="006B36E3" w:rsidRDefault="00380112" w:rsidP="006461F2">
            <w:pPr>
              <w:spacing w:line="240" w:lineRule="auto"/>
              <w:ind w:firstLine="0"/>
              <w:jc w:val="left"/>
              <w:rPr>
                <w:rFonts w:eastAsia="MS Mincho"/>
                <w:bCs/>
                <w:szCs w:val="28"/>
              </w:rPr>
            </w:pPr>
            <w:r w:rsidRPr="006B36E3">
              <w:rPr>
                <w:rFonts w:eastAsia="MS Mincho"/>
                <w:bCs/>
                <w:szCs w:val="28"/>
              </w:rPr>
              <w:t>Директор</w:t>
            </w:r>
          </w:p>
        </w:tc>
      </w:tr>
      <w:tr w:rsidR="00380112" w:rsidRPr="006B36E3" w:rsidTr="006B36E3">
        <w:trPr>
          <w:trHeight w:val="340"/>
        </w:trPr>
        <w:tc>
          <w:tcPr>
            <w:tcW w:w="2081" w:type="pct"/>
            <w:vAlign w:val="center"/>
          </w:tcPr>
          <w:p w:rsidR="00380112" w:rsidRPr="006B36E3" w:rsidRDefault="00380112" w:rsidP="006461F2">
            <w:pPr>
              <w:spacing w:line="240" w:lineRule="auto"/>
              <w:ind w:firstLine="0"/>
              <w:jc w:val="left"/>
              <w:rPr>
                <w:rFonts w:eastAsia="MS Mincho"/>
                <w:bCs/>
                <w:szCs w:val="28"/>
              </w:rPr>
            </w:pPr>
            <w:r w:rsidRPr="006B36E3">
              <w:rPr>
                <w:rFonts w:eastAsia="MS Mincho"/>
                <w:bCs/>
                <w:szCs w:val="28"/>
              </w:rPr>
              <w:t>Определение эффективности реализации проекта</w:t>
            </w:r>
          </w:p>
        </w:tc>
        <w:tc>
          <w:tcPr>
            <w:tcW w:w="1942" w:type="pct"/>
            <w:vAlign w:val="center"/>
          </w:tcPr>
          <w:p w:rsidR="00380112" w:rsidRPr="006B36E3" w:rsidRDefault="00380112" w:rsidP="006461F2">
            <w:pPr>
              <w:spacing w:line="240" w:lineRule="auto"/>
              <w:ind w:firstLine="0"/>
              <w:jc w:val="left"/>
              <w:rPr>
                <w:rFonts w:eastAsia="MS Mincho"/>
                <w:bCs/>
                <w:szCs w:val="28"/>
              </w:rPr>
            </w:pPr>
            <w:r w:rsidRPr="006B36E3">
              <w:rPr>
                <w:rFonts w:eastAsia="MS Mincho"/>
                <w:bCs/>
                <w:szCs w:val="28"/>
              </w:rPr>
              <w:t>Отчет об эффективности ре</w:t>
            </w:r>
            <w:r w:rsidRPr="006B36E3">
              <w:rPr>
                <w:rFonts w:eastAsia="MS Mincho"/>
                <w:bCs/>
                <w:szCs w:val="28"/>
              </w:rPr>
              <w:t>а</w:t>
            </w:r>
            <w:r w:rsidRPr="006B36E3">
              <w:rPr>
                <w:rFonts w:eastAsia="MS Mincho"/>
                <w:bCs/>
                <w:szCs w:val="28"/>
              </w:rPr>
              <w:t>лизации проекта</w:t>
            </w:r>
          </w:p>
        </w:tc>
        <w:tc>
          <w:tcPr>
            <w:tcW w:w="977" w:type="pct"/>
            <w:vAlign w:val="center"/>
          </w:tcPr>
          <w:p w:rsidR="00380112" w:rsidRPr="006B36E3" w:rsidRDefault="00380112" w:rsidP="006461F2">
            <w:pPr>
              <w:spacing w:line="240" w:lineRule="auto"/>
              <w:ind w:firstLine="0"/>
              <w:jc w:val="left"/>
              <w:rPr>
                <w:rFonts w:eastAsia="MS Mincho"/>
                <w:bCs/>
                <w:szCs w:val="28"/>
              </w:rPr>
            </w:pPr>
            <w:r w:rsidRPr="006B36E3">
              <w:rPr>
                <w:rFonts w:eastAsia="MS Mincho"/>
                <w:bCs/>
                <w:szCs w:val="28"/>
              </w:rPr>
              <w:t>Директор</w:t>
            </w:r>
          </w:p>
        </w:tc>
      </w:tr>
    </w:tbl>
    <w:p w:rsidR="0058225D" w:rsidRPr="003557C4" w:rsidRDefault="0058225D" w:rsidP="0058225D">
      <w:pPr>
        <w:rPr>
          <w:rFonts w:eastAsia="MS Mincho"/>
          <w:szCs w:val="28"/>
        </w:rPr>
      </w:pPr>
    </w:p>
    <w:p w:rsidR="00380112" w:rsidRDefault="0058225D" w:rsidP="006B36E3">
      <w:pPr>
        <w:rPr>
          <w:rFonts w:eastAsia="MS Mincho"/>
          <w:szCs w:val="28"/>
        </w:rPr>
      </w:pPr>
      <w:r w:rsidRPr="003557C4">
        <w:rPr>
          <w:rFonts w:eastAsia="MS Mincho"/>
          <w:szCs w:val="28"/>
        </w:rPr>
        <w:t>Для реализации проекта необходимо разработать график осуществления проекта, определить отделы, участвующие в проекте, распределить ответстве</w:t>
      </w:r>
      <w:r w:rsidRPr="003557C4">
        <w:rPr>
          <w:rFonts w:eastAsia="MS Mincho"/>
          <w:szCs w:val="28"/>
        </w:rPr>
        <w:t>н</w:t>
      </w:r>
      <w:r w:rsidR="00380112">
        <w:rPr>
          <w:rFonts w:eastAsia="MS Mincho"/>
          <w:szCs w:val="28"/>
        </w:rPr>
        <w:t>ность (таблица 13</w:t>
      </w:r>
      <w:r w:rsidRPr="003557C4">
        <w:rPr>
          <w:rFonts w:eastAsia="MS Mincho"/>
          <w:szCs w:val="28"/>
        </w:rPr>
        <w:t>).</w:t>
      </w:r>
    </w:p>
    <w:p w:rsidR="006B36E3" w:rsidRDefault="006B36E3" w:rsidP="006B36E3">
      <w:pPr>
        <w:rPr>
          <w:rFonts w:eastAsia="MS Mincho"/>
          <w:szCs w:val="28"/>
        </w:rPr>
      </w:pPr>
    </w:p>
    <w:p w:rsidR="0058225D" w:rsidRPr="003557C4" w:rsidRDefault="0058225D" w:rsidP="00380112">
      <w:pPr>
        <w:spacing w:line="240" w:lineRule="auto"/>
        <w:ind w:firstLine="0"/>
        <w:rPr>
          <w:rFonts w:eastAsia="MS Mincho"/>
          <w:szCs w:val="28"/>
        </w:rPr>
      </w:pPr>
      <w:r w:rsidRPr="003557C4">
        <w:rPr>
          <w:rFonts w:eastAsia="MS Mincho"/>
          <w:szCs w:val="28"/>
        </w:rPr>
        <w:t>Таблица 1</w:t>
      </w:r>
      <w:r w:rsidR="00380112">
        <w:rPr>
          <w:rFonts w:eastAsia="MS Mincho"/>
          <w:szCs w:val="28"/>
        </w:rPr>
        <w:t>3</w:t>
      </w:r>
      <w:r w:rsidRPr="003557C4">
        <w:rPr>
          <w:rFonts w:eastAsia="MS Mincho"/>
          <w:szCs w:val="28"/>
        </w:rPr>
        <w:t xml:space="preserve"> – Календарный план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8"/>
        <w:gridCol w:w="5446"/>
        <w:gridCol w:w="2188"/>
        <w:gridCol w:w="2005"/>
      </w:tblGrid>
      <w:tr w:rsidR="0058225D" w:rsidRPr="00380112" w:rsidTr="006B36E3">
        <w:trPr>
          <w:trHeight w:val="340"/>
        </w:trPr>
        <w:tc>
          <w:tcPr>
            <w:tcW w:w="246" w:type="pct"/>
            <w:vAlign w:val="center"/>
          </w:tcPr>
          <w:p w:rsidR="0058225D" w:rsidRPr="00380112" w:rsidRDefault="0058225D" w:rsidP="008F1E97">
            <w:pPr>
              <w:spacing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380112">
              <w:rPr>
                <w:rFonts w:eastAsia="MS Mincho"/>
                <w:szCs w:val="28"/>
              </w:rPr>
              <w:t>№</w:t>
            </w:r>
          </w:p>
        </w:tc>
        <w:tc>
          <w:tcPr>
            <w:tcW w:w="2686" w:type="pct"/>
            <w:vAlign w:val="center"/>
          </w:tcPr>
          <w:p w:rsidR="0058225D" w:rsidRPr="00380112" w:rsidRDefault="0058225D" w:rsidP="008F1E97">
            <w:pPr>
              <w:spacing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380112">
              <w:rPr>
                <w:rFonts w:eastAsia="MS Mincho"/>
                <w:szCs w:val="28"/>
              </w:rPr>
              <w:t>Мероприятие</w:t>
            </w:r>
          </w:p>
        </w:tc>
        <w:tc>
          <w:tcPr>
            <w:tcW w:w="1079" w:type="pct"/>
            <w:vAlign w:val="center"/>
          </w:tcPr>
          <w:p w:rsidR="0058225D" w:rsidRPr="00380112" w:rsidRDefault="0058225D" w:rsidP="008F1E97">
            <w:pPr>
              <w:spacing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380112">
              <w:rPr>
                <w:rFonts w:eastAsia="MS Mincho"/>
                <w:szCs w:val="28"/>
              </w:rPr>
              <w:t>Ответственный</w:t>
            </w:r>
          </w:p>
        </w:tc>
        <w:tc>
          <w:tcPr>
            <w:tcW w:w="989" w:type="pct"/>
            <w:vAlign w:val="center"/>
          </w:tcPr>
          <w:p w:rsidR="0058225D" w:rsidRPr="00380112" w:rsidRDefault="0058225D" w:rsidP="008F1E97">
            <w:pPr>
              <w:spacing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380112">
              <w:rPr>
                <w:rFonts w:eastAsia="MS Mincho"/>
                <w:szCs w:val="28"/>
              </w:rPr>
              <w:t>Срок</w:t>
            </w:r>
          </w:p>
        </w:tc>
      </w:tr>
      <w:tr w:rsidR="00380112" w:rsidRPr="00380112" w:rsidTr="006B36E3">
        <w:trPr>
          <w:trHeight w:val="340"/>
        </w:trPr>
        <w:tc>
          <w:tcPr>
            <w:tcW w:w="246" w:type="pct"/>
            <w:vAlign w:val="center"/>
          </w:tcPr>
          <w:p w:rsidR="00380112" w:rsidRPr="00380112" w:rsidRDefault="00380112" w:rsidP="008F1E97">
            <w:pPr>
              <w:spacing w:line="240" w:lineRule="auto"/>
              <w:ind w:firstLine="0"/>
              <w:jc w:val="left"/>
              <w:rPr>
                <w:rFonts w:eastAsia="MS Mincho"/>
                <w:szCs w:val="28"/>
              </w:rPr>
            </w:pPr>
            <w:r w:rsidRPr="00380112">
              <w:rPr>
                <w:rFonts w:eastAsia="MS Mincho"/>
                <w:szCs w:val="28"/>
              </w:rPr>
              <w:t>1</w:t>
            </w:r>
          </w:p>
        </w:tc>
        <w:tc>
          <w:tcPr>
            <w:tcW w:w="2686" w:type="pct"/>
            <w:vAlign w:val="center"/>
          </w:tcPr>
          <w:p w:rsidR="00380112" w:rsidRPr="00380112" w:rsidRDefault="00380112" w:rsidP="008F1E97">
            <w:pPr>
              <w:spacing w:line="240" w:lineRule="auto"/>
              <w:ind w:firstLine="0"/>
              <w:jc w:val="left"/>
              <w:rPr>
                <w:rFonts w:eastAsia="MS Mincho"/>
                <w:szCs w:val="28"/>
              </w:rPr>
            </w:pPr>
            <w:r w:rsidRPr="00380112">
              <w:rPr>
                <w:rFonts w:eastAsia="MS Mincho"/>
                <w:szCs w:val="28"/>
              </w:rPr>
              <w:t>Анализ рынка</w:t>
            </w:r>
          </w:p>
        </w:tc>
        <w:tc>
          <w:tcPr>
            <w:tcW w:w="1079" w:type="pct"/>
            <w:vAlign w:val="center"/>
          </w:tcPr>
          <w:p w:rsidR="00380112" w:rsidRPr="00380112" w:rsidRDefault="00380112" w:rsidP="008F1E97">
            <w:pPr>
              <w:spacing w:line="240" w:lineRule="auto"/>
              <w:ind w:firstLine="0"/>
              <w:jc w:val="left"/>
              <w:rPr>
                <w:rFonts w:eastAsia="MS Mincho"/>
                <w:bCs/>
                <w:szCs w:val="28"/>
              </w:rPr>
            </w:pPr>
            <w:r w:rsidRPr="00380112">
              <w:rPr>
                <w:rFonts w:eastAsia="MS Mincho"/>
                <w:bCs/>
                <w:szCs w:val="28"/>
              </w:rPr>
              <w:t>Директор</w:t>
            </w:r>
          </w:p>
        </w:tc>
        <w:tc>
          <w:tcPr>
            <w:tcW w:w="989" w:type="pct"/>
            <w:vAlign w:val="center"/>
          </w:tcPr>
          <w:p w:rsidR="00380112" w:rsidRPr="00380112" w:rsidRDefault="00380112" w:rsidP="008F1E97">
            <w:pPr>
              <w:spacing w:line="240" w:lineRule="auto"/>
              <w:ind w:firstLine="0"/>
              <w:jc w:val="left"/>
              <w:rPr>
                <w:rFonts w:eastAsia="MS Mincho"/>
                <w:szCs w:val="28"/>
              </w:rPr>
            </w:pPr>
            <w:r>
              <w:rPr>
                <w:rFonts w:eastAsia="MS Mincho"/>
                <w:szCs w:val="28"/>
              </w:rPr>
              <w:t>5 дней</w:t>
            </w:r>
          </w:p>
        </w:tc>
      </w:tr>
      <w:tr w:rsidR="00380112" w:rsidRPr="00380112" w:rsidTr="006B36E3">
        <w:trPr>
          <w:trHeight w:val="340"/>
        </w:trPr>
        <w:tc>
          <w:tcPr>
            <w:tcW w:w="246" w:type="pct"/>
            <w:vAlign w:val="center"/>
          </w:tcPr>
          <w:p w:rsidR="00380112" w:rsidRPr="00380112" w:rsidRDefault="00380112" w:rsidP="008F1E97">
            <w:pPr>
              <w:spacing w:line="240" w:lineRule="auto"/>
              <w:ind w:firstLine="0"/>
              <w:jc w:val="left"/>
              <w:rPr>
                <w:rFonts w:eastAsia="MS Mincho"/>
                <w:szCs w:val="28"/>
              </w:rPr>
            </w:pPr>
            <w:r w:rsidRPr="00380112">
              <w:rPr>
                <w:rFonts w:eastAsia="MS Mincho"/>
                <w:szCs w:val="28"/>
              </w:rPr>
              <w:t>2</w:t>
            </w:r>
          </w:p>
        </w:tc>
        <w:tc>
          <w:tcPr>
            <w:tcW w:w="2686" w:type="pct"/>
            <w:vAlign w:val="center"/>
          </w:tcPr>
          <w:p w:rsidR="00380112" w:rsidRPr="00380112" w:rsidRDefault="00380112" w:rsidP="008F1E97">
            <w:pPr>
              <w:spacing w:line="240" w:lineRule="auto"/>
              <w:ind w:firstLine="0"/>
              <w:jc w:val="left"/>
              <w:rPr>
                <w:rFonts w:eastAsia="MS Mincho"/>
                <w:szCs w:val="28"/>
              </w:rPr>
            </w:pPr>
            <w:r w:rsidRPr="00380112">
              <w:rPr>
                <w:rFonts w:eastAsia="MS Mincho"/>
                <w:szCs w:val="28"/>
              </w:rPr>
              <w:t>Закупка оборудования</w:t>
            </w:r>
          </w:p>
        </w:tc>
        <w:tc>
          <w:tcPr>
            <w:tcW w:w="1079" w:type="pct"/>
            <w:vAlign w:val="center"/>
          </w:tcPr>
          <w:p w:rsidR="00380112" w:rsidRPr="00380112" w:rsidRDefault="00380112" w:rsidP="008F1E97">
            <w:pPr>
              <w:spacing w:line="240" w:lineRule="auto"/>
              <w:ind w:firstLine="0"/>
              <w:jc w:val="left"/>
              <w:rPr>
                <w:rFonts w:eastAsia="MS Mincho"/>
                <w:bCs/>
                <w:szCs w:val="28"/>
              </w:rPr>
            </w:pPr>
            <w:r w:rsidRPr="00380112">
              <w:rPr>
                <w:rFonts w:eastAsia="MS Mincho"/>
                <w:bCs/>
                <w:szCs w:val="28"/>
              </w:rPr>
              <w:t>Директор</w:t>
            </w:r>
          </w:p>
        </w:tc>
        <w:tc>
          <w:tcPr>
            <w:tcW w:w="989" w:type="pct"/>
            <w:vAlign w:val="center"/>
          </w:tcPr>
          <w:p w:rsidR="00380112" w:rsidRPr="00380112" w:rsidRDefault="00380112" w:rsidP="008F1E97">
            <w:pPr>
              <w:spacing w:line="240" w:lineRule="auto"/>
              <w:ind w:firstLine="0"/>
              <w:jc w:val="left"/>
              <w:rPr>
                <w:rFonts w:eastAsia="MS Mincho"/>
                <w:szCs w:val="28"/>
              </w:rPr>
            </w:pPr>
            <w:r>
              <w:rPr>
                <w:rFonts w:eastAsia="MS Mincho"/>
                <w:szCs w:val="28"/>
              </w:rPr>
              <w:t>14 дней</w:t>
            </w:r>
          </w:p>
        </w:tc>
      </w:tr>
      <w:tr w:rsidR="00380112" w:rsidRPr="00380112" w:rsidTr="006B36E3">
        <w:trPr>
          <w:trHeight w:val="340"/>
        </w:trPr>
        <w:tc>
          <w:tcPr>
            <w:tcW w:w="246" w:type="pct"/>
            <w:vAlign w:val="center"/>
          </w:tcPr>
          <w:p w:rsidR="00380112" w:rsidRPr="00380112" w:rsidRDefault="00380112" w:rsidP="008F1E97">
            <w:pPr>
              <w:spacing w:line="240" w:lineRule="auto"/>
              <w:ind w:firstLine="0"/>
              <w:jc w:val="left"/>
              <w:rPr>
                <w:rFonts w:eastAsia="MS Mincho"/>
                <w:szCs w:val="28"/>
              </w:rPr>
            </w:pPr>
            <w:r w:rsidRPr="00380112">
              <w:rPr>
                <w:rFonts w:eastAsia="MS Mincho"/>
                <w:szCs w:val="28"/>
              </w:rPr>
              <w:t xml:space="preserve">3. </w:t>
            </w:r>
          </w:p>
        </w:tc>
        <w:tc>
          <w:tcPr>
            <w:tcW w:w="2686" w:type="pct"/>
            <w:vAlign w:val="center"/>
          </w:tcPr>
          <w:p w:rsidR="00380112" w:rsidRPr="00380112" w:rsidRDefault="00380112" w:rsidP="008F1E97">
            <w:pPr>
              <w:spacing w:line="240" w:lineRule="auto"/>
              <w:ind w:firstLine="0"/>
              <w:jc w:val="left"/>
              <w:rPr>
                <w:rFonts w:eastAsia="MS Mincho"/>
                <w:szCs w:val="28"/>
              </w:rPr>
            </w:pPr>
            <w:r>
              <w:rPr>
                <w:rFonts w:eastAsia="MS Mincho"/>
                <w:bCs/>
                <w:szCs w:val="28"/>
              </w:rPr>
              <w:t xml:space="preserve">Оценка </w:t>
            </w:r>
            <w:r w:rsidRPr="00380112">
              <w:rPr>
                <w:rFonts w:eastAsia="MS Mincho"/>
                <w:bCs/>
                <w:szCs w:val="28"/>
              </w:rPr>
              <w:t>эффективности реализации проекта</w:t>
            </w:r>
          </w:p>
        </w:tc>
        <w:tc>
          <w:tcPr>
            <w:tcW w:w="1079" w:type="pct"/>
            <w:vAlign w:val="center"/>
          </w:tcPr>
          <w:p w:rsidR="00380112" w:rsidRPr="00380112" w:rsidRDefault="00380112" w:rsidP="008F1E97">
            <w:pPr>
              <w:spacing w:line="240" w:lineRule="auto"/>
              <w:ind w:firstLine="0"/>
              <w:jc w:val="left"/>
              <w:rPr>
                <w:rFonts w:eastAsia="MS Mincho"/>
                <w:bCs/>
                <w:szCs w:val="28"/>
              </w:rPr>
            </w:pPr>
            <w:r w:rsidRPr="00380112">
              <w:rPr>
                <w:rFonts w:eastAsia="MS Mincho"/>
                <w:bCs/>
                <w:szCs w:val="28"/>
              </w:rPr>
              <w:t>Директор</w:t>
            </w:r>
          </w:p>
        </w:tc>
        <w:tc>
          <w:tcPr>
            <w:tcW w:w="989" w:type="pct"/>
            <w:vAlign w:val="center"/>
          </w:tcPr>
          <w:p w:rsidR="00380112" w:rsidRPr="00380112" w:rsidRDefault="00380112" w:rsidP="008F1E97">
            <w:pPr>
              <w:spacing w:line="240" w:lineRule="auto"/>
              <w:ind w:firstLine="0"/>
              <w:jc w:val="left"/>
              <w:rPr>
                <w:rFonts w:eastAsia="MS Mincho"/>
                <w:szCs w:val="28"/>
              </w:rPr>
            </w:pPr>
            <w:r>
              <w:rPr>
                <w:rFonts w:eastAsia="MS Mincho"/>
                <w:szCs w:val="28"/>
              </w:rPr>
              <w:t>30 дней</w:t>
            </w:r>
          </w:p>
        </w:tc>
      </w:tr>
    </w:tbl>
    <w:p w:rsidR="006B36E3" w:rsidRDefault="006B36E3" w:rsidP="0058225D">
      <w:pPr>
        <w:rPr>
          <w:rFonts w:eastAsia="MS Mincho"/>
          <w:b/>
          <w:szCs w:val="28"/>
        </w:rPr>
      </w:pPr>
    </w:p>
    <w:p w:rsidR="006B36E3" w:rsidRDefault="006B36E3">
      <w:pPr>
        <w:rPr>
          <w:rFonts w:eastAsia="MS Mincho"/>
          <w:b/>
          <w:szCs w:val="28"/>
        </w:rPr>
      </w:pPr>
      <w:r>
        <w:rPr>
          <w:rFonts w:eastAsia="MS Mincho"/>
          <w:b/>
          <w:szCs w:val="28"/>
        </w:rPr>
        <w:br w:type="page"/>
      </w:r>
    </w:p>
    <w:p w:rsidR="00380112" w:rsidRDefault="00380112" w:rsidP="0058225D">
      <w:r>
        <w:rPr>
          <w:rFonts w:eastAsia="MS Mincho"/>
          <w:szCs w:val="28"/>
        </w:rPr>
        <w:lastRenderedPageBreak/>
        <w:t xml:space="preserve">На рисунке 17 </w:t>
      </w:r>
      <w:r w:rsidRPr="00380112">
        <w:rPr>
          <w:rFonts w:eastAsia="MS Mincho"/>
          <w:szCs w:val="28"/>
        </w:rPr>
        <w:t>представл</w:t>
      </w:r>
      <w:r>
        <w:rPr>
          <w:rFonts w:eastAsia="MS Mincho"/>
          <w:szCs w:val="28"/>
        </w:rPr>
        <w:t xml:space="preserve">ен график осуществления </w:t>
      </w:r>
      <w:r w:rsidRPr="003557C4">
        <w:rPr>
          <w:rFonts w:eastAsia="MS Mincho"/>
          <w:bCs/>
          <w:szCs w:val="28"/>
        </w:rPr>
        <w:t xml:space="preserve">проекта </w:t>
      </w:r>
      <w:r>
        <w:t>совершенствов</w:t>
      </w:r>
      <w:r>
        <w:t>а</w:t>
      </w:r>
      <w:r>
        <w:t xml:space="preserve">ниясистемы </w:t>
      </w:r>
      <w:r w:rsidRPr="00BF1C54">
        <w:t>мерчандайзинга</w:t>
      </w:r>
      <w:r>
        <w:t xml:space="preserve"> «Best Обувь».</w:t>
      </w:r>
    </w:p>
    <w:p w:rsidR="006B36E3" w:rsidRPr="00380112" w:rsidRDefault="006B36E3" w:rsidP="0058225D">
      <w:pPr>
        <w:rPr>
          <w:rFonts w:eastAsia="MS Mincho"/>
          <w:szCs w:val="28"/>
        </w:rPr>
      </w:pPr>
    </w:p>
    <w:p w:rsidR="00380112" w:rsidRDefault="00380112" w:rsidP="006B36E3">
      <w:pPr>
        <w:spacing w:line="240" w:lineRule="auto"/>
        <w:ind w:firstLine="0"/>
        <w:jc w:val="center"/>
        <w:rPr>
          <w:rFonts w:eastAsia="MS Mincho"/>
          <w:szCs w:val="28"/>
        </w:rPr>
      </w:pPr>
      <w:r w:rsidRPr="00380112">
        <w:rPr>
          <w:rFonts w:eastAsia="MS Mincho"/>
          <w:noProof/>
          <w:szCs w:val="28"/>
          <w:lang w:eastAsia="ru-RU"/>
        </w:rPr>
        <w:drawing>
          <wp:inline distT="0" distB="0" distL="0" distR="0">
            <wp:extent cx="5762625" cy="3600000"/>
            <wp:effectExtent l="0" t="0" r="0" b="0"/>
            <wp:docPr id="1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6B36E3" w:rsidRDefault="006B36E3" w:rsidP="006B36E3">
      <w:pPr>
        <w:spacing w:line="240" w:lineRule="auto"/>
        <w:ind w:firstLine="0"/>
        <w:jc w:val="center"/>
      </w:pPr>
      <w:r>
        <w:rPr>
          <w:rFonts w:eastAsia="MS Mincho"/>
          <w:szCs w:val="28"/>
        </w:rPr>
        <w:t xml:space="preserve">Рисунок 17 – График осуществления </w:t>
      </w:r>
      <w:r w:rsidRPr="003557C4">
        <w:rPr>
          <w:rFonts w:eastAsia="MS Mincho"/>
          <w:bCs/>
          <w:szCs w:val="28"/>
        </w:rPr>
        <w:t xml:space="preserve">проекта </w:t>
      </w:r>
      <w:r>
        <w:t>совершенствования</w:t>
      </w:r>
    </w:p>
    <w:p w:rsidR="006B36E3" w:rsidRDefault="006B36E3" w:rsidP="006B36E3">
      <w:pPr>
        <w:spacing w:line="240" w:lineRule="auto"/>
        <w:ind w:firstLine="0"/>
        <w:jc w:val="center"/>
        <w:rPr>
          <w:rFonts w:eastAsia="MS Mincho"/>
          <w:szCs w:val="28"/>
        </w:rPr>
      </w:pPr>
      <w:r>
        <w:t xml:space="preserve">системы </w:t>
      </w:r>
      <w:r w:rsidRPr="00BF1C54">
        <w:t>мерчандайзинга</w:t>
      </w:r>
      <w:r>
        <w:t xml:space="preserve"> «Best Обувь»</w:t>
      </w:r>
    </w:p>
    <w:p w:rsidR="006B36E3" w:rsidRDefault="006B36E3" w:rsidP="0058225D">
      <w:pPr>
        <w:rPr>
          <w:rFonts w:eastAsia="MS Mincho"/>
          <w:szCs w:val="28"/>
        </w:rPr>
      </w:pPr>
    </w:p>
    <w:p w:rsidR="006B36E3" w:rsidRPr="00380112" w:rsidRDefault="006B36E3" w:rsidP="0058225D">
      <w:pPr>
        <w:rPr>
          <w:rFonts w:eastAsia="MS Mincho"/>
          <w:szCs w:val="28"/>
        </w:rPr>
      </w:pPr>
      <w:r>
        <w:rPr>
          <w:rFonts w:eastAsia="MS Mincho"/>
          <w:szCs w:val="28"/>
        </w:rPr>
        <w:t>Таким образом время осуществления проекта составит 51 день.</w:t>
      </w:r>
    </w:p>
    <w:p w:rsidR="0058225D" w:rsidRDefault="006B36E3" w:rsidP="0058225D">
      <w:pPr>
        <w:rPr>
          <w:szCs w:val="28"/>
        </w:rPr>
      </w:pPr>
      <w:r>
        <w:rPr>
          <w:szCs w:val="28"/>
        </w:rPr>
        <w:t xml:space="preserve">3. </w:t>
      </w:r>
      <w:r w:rsidR="0058225D" w:rsidRPr="003557C4">
        <w:rPr>
          <w:szCs w:val="28"/>
        </w:rPr>
        <w:t xml:space="preserve">Управление стоимостью проекта – оценка затрат </w:t>
      </w:r>
      <w:r w:rsidR="0058225D">
        <w:rPr>
          <w:szCs w:val="28"/>
        </w:rPr>
        <w:t xml:space="preserve">по проекту, составление бюджета, </w:t>
      </w:r>
      <w:r w:rsidR="0058225D" w:rsidRPr="003557C4">
        <w:rPr>
          <w:szCs w:val="28"/>
        </w:rPr>
        <w:t>также, в случае недостаточности внутрифирменных источников фина</w:t>
      </w:r>
      <w:r w:rsidR="0058225D" w:rsidRPr="003557C4">
        <w:rPr>
          <w:szCs w:val="28"/>
        </w:rPr>
        <w:t>н</w:t>
      </w:r>
      <w:r w:rsidR="0058225D" w:rsidRPr="003557C4">
        <w:rPr>
          <w:szCs w:val="28"/>
        </w:rPr>
        <w:t>сирования, рекомендуется разрабатывать схему финансирования проекта.</w:t>
      </w:r>
    </w:p>
    <w:p w:rsidR="008F1E97" w:rsidRDefault="008F1E97" w:rsidP="002B1144">
      <w:pPr>
        <w:rPr>
          <w:szCs w:val="24"/>
          <w:lang w:eastAsia="ar-SA"/>
        </w:rPr>
      </w:pPr>
      <w:r>
        <w:rPr>
          <w:szCs w:val="24"/>
          <w:lang w:eastAsia="ar-SA"/>
        </w:rPr>
        <w:t>Как было описано ранее – совершенствованием системы мерчандайзинга станет замена старого торгового оборудования на новое, которое предусматривает размещение рекламы марки обуви, а также подсветку.</w:t>
      </w:r>
    </w:p>
    <w:p w:rsidR="008F1E97" w:rsidRDefault="008F1E97" w:rsidP="002B1144">
      <w:r w:rsidRPr="008F1E97">
        <w:t>Рекламный стеллаж шириной 1 метр выполн</w:t>
      </w:r>
      <w:r>
        <w:t>ен из ДСП, полки усиленные</w:t>
      </w:r>
      <w:r w:rsidRPr="008F1E97">
        <w:t>, рекламное изображение подсвечивается изнутри, возможно изготовить рекланый стеллаж с подсветкой полок. Любые размеры на заказ.</w:t>
      </w:r>
    </w:p>
    <w:p w:rsidR="002B1144" w:rsidRDefault="006B36E3" w:rsidP="002B1144">
      <w:r>
        <w:t>На рисунке 18 представлен образец стеллажа рекламного с подсветкой.</w:t>
      </w:r>
    </w:p>
    <w:p w:rsidR="008F1E97" w:rsidRDefault="008F1E97">
      <w:r>
        <w:br w:type="page"/>
      </w:r>
    </w:p>
    <w:p w:rsidR="006B36E3" w:rsidRDefault="006B36E3" w:rsidP="006B36E3">
      <w:pPr>
        <w:spacing w:line="24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00475" cy="5715000"/>
            <wp:effectExtent l="19050" t="0" r="9525" b="0"/>
            <wp:docPr id="16" name="Рисунок 15" descr="stellag_s_laightbox_fabrika_smar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llag_s_laightbox_fabrika_smart_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6E3" w:rsidRDefault="006B36E3" w:rsidP="006B36E3">
      <w:pPr>
        <w:spacing w:line="240" w:lineRule="auto"/>
        <w:ind w:firstLine="0"/>
        <w:jc w:val="center"/>
      </w:pPr>
      <w:r>
        <w:t>Рисунок 18 – Образец стеллажа рекламного с подсветкой</w:t>
      </w:r>
    </w:p>
    <w:p w:rsidR="002B1144" w:rsidRDefault="002B1144" w:rsidP="002B1144"/>
    <w:p w:rsidR="008F1E97" w:rsidRDefault="008F1E97" w:rsidP="008F1E97">
      <w:r>
        <w:t xml:space="preserve">Габариты (мм): </w:t>
      </w:r>
    </w:p>
    <w:p w:rsidR="008F1E97" w:rsidRDefault="008F1E97" w:rsidP="008F1E97">
      <w:pPr>
        <w:pStyle w:val="a3"/>
        <w:numPr>
          <w:ilvl w:val="0"/>
          <w:numId w:val="18"/>
        </w:numPr>
        <w:ind w:left="0" w:firstLine="709"/>
      </w:pPr>
      <w:r>
        <w:t>высота – 2200;</w:t>
      </w:r>
    </w:p>
    <w:p w:rsidR="008F1E97" w:rsidRDefault="008F1E97" w:rsidP="008F1E97">
      <w:pPr>
        <w:pStyle w:val="a3"/>
        <w:numPr>
          <w:ilvl w:val="0"/>
          <w:numId w:val="18"/>
        </w:numPr>
        <w:ind w:left="0" w:firstLine="709"/>
      </w:pPr>
      <w:r>
        <w:t>ширина – 1000;</w:t>
      </w:r>
    </w:p>
    <w:p w:rsidR="008F1E97" w:rsidRDefault="008F1E97" w:rsidP="008F1E97">
      <w:pPr>
        <w:pStyle w:val="a3"/>
        <w:numPr>
          <w:ilvl w:val="0"/>
          <w:numId w:val="18"/>
        </w:numPr>
        <w:ind w:left="0" w:firstLine="709"/>
      </w:pPr>
      <w:r>
        <w:t xml:space="preserve">глубина – 400. </w:t>
      </w:r>
    </w:p>
    <w:p w:rsidR="008F1E97" w:rsidRDefault="008F1E97" w:rsidP="008F1E97">
      <w:pPr>
        <w:rPr>
          <w:szCs w:val="28"/>
        </w:rPr>
      </w:pPr>
      <w:r>
        <w:t xml:space="preserve">Стоимость одного стеллажа составляет 6100 рублей. Для размещения всего товара в салоне потребуется 12 стеллажей. </w:t>
      </w:r>
    </w:p>
    <w:p w:rsidR="000E68CA" w:rsidRPr="000E68CA" w:rsidRDefault="000E68CA" w:rsidP="000E68CA">
      <w:r w:rsidRPr="000E68CA">
        <w:t>Рассматриваемая организация является коммерческой и имеет цели получ</w:t>
      </w:r>
      <w:r w:rsidRPr="000E68CA">
        <w:t>е</w:t>
      </w:r>
      <w:r w:rsidRPr="000E68CA">
        <w:t xml:space="preserve">ния прибыли, поэтому приращение прибыли происходит, в том числе и за счет увеличения прибыли. </w:t>
      </w:r>
      <w:r w:rsidR="0087706D">
        <w:t>По данным экспертов за счёт улучшения системы мерча</w:t>
      </w:r>
      <w:r w:rsidR="0087706D">
        <w:t>н</w:t>
      </w:r>
      <w:r w:rsidR="0087706D">
        <w:t xml:space="preserve">дайзинга увеличение объёма составляет от 10 до 30%. За счёт </w:t>
      </w:r>
      <w:r>
        <w:t xml:space="preserve">совершенствования </w:t>
      </w:r>
      <w:r>
        <w:lastRenderedPageBreak/>
        <w:t>системы мерчандайзинга «Best Обувь»</w:t>
      </w:r>
      <w:r w:rsidRPr="000E68CA">
        <w:t xml:space="preserve"> планируется увеличение объема </w:t>
      </w:r>
      <w:r>
        <w:t>продаж</w:t>
      </w:r>
      <w:r w:rsidRPr="000E68CA">
        <w:t xml:space="preserve"> на </w:t>
      </w:r>
      <w:r w:rsidR="00E96246">
        <w:t>12</w:t>
      </w:r>
      <w:r w:rsidR="0087706D">
        <w:t>%.</w:t>
      </w:r>
      <w:r w:rsidRPr="000E68CA">
        <w:t xml:space="preserve"> Факторы увеличени</w:t>
      </w:r>
      <w:r>
        <w:t>я объёма продаж приведены в таблице 14</w:t>
      </w:r>
      <w:r w:rsidRPr="000E68CA">
        <w:t xml:space="preserve">. </w:t>
      </w:r>
    </w:p>
    <w:p w:rsidR="000E68CA" w:rsidRDefault="000E68CA" w:rsidP="000E68CA"/>
    <w:p w:rsidR="000E68CA" w:rsidRPr="000E68CA" w:rsidRDefault="000E68CA" w:rsidP="000E68CA">
      <w:pPr>
        <w:spacing w:line="240" w:lineRule="auto"/>
        <w:ind w:firstLine="0"/>
      </w:pPr>
      <w:r>
        <w:t xml:space="preserve">Таблица 14 </w:t>
      </w:r>
      <w:r w:rsidRPr="000E68CA">
        <w:t xml:space="preserve">– Оценка факторов возможного увеличения прибыли за счет </w:t>
      </w:r>
      <w:r>
        <w:t>сове</w:t>
      </w:r>
      <w:r>
        <w:t>р</w:t>
      </w:r>
      <w:r>
        <w:t>шенствования системы мерчандайзинга салона обуви «Best Обувь»</w:t>
      </w:r>
    </w:p>
    <w:tbl>
      <w:tblPr>
        <w:tblStyle w:val="aa"/>
        <w:tblW w:w="5000" w:type="pct"/>
        <w:tblLook w:val="01E0"/>
      </w:tblPr>
      <w:tblGrid>
        <w:gridCol w:w="6621"/>
        <w:gridCol w:w="3516"/>
      </w:tblGrid>
      <w:tr w:rsidR="000E68CA" w:rsidRPr="006461F2" w:rsidTr="006461F2">
        <w:trPr>
          <w:trHeight w:val="283"/>
        </w:trPr>
        <w:tc>
          <w:tcPr>
            <w:tcW w:w="3266" w:type="pct"/>
            <w:vAlign w:val="center"/>
          </w:tcPr>
          <w:p w:rsidR="000E68CA" w:rsidRPr="006461F2" w:rsidRDefault="000E68CA" w:rsidP="000E68CA">
            <w:pPr>
              <w:ind w:firstLine="0"/>
              <w:jc w:val="center"/>
              <w:rPr>
                <w:sz w:val="24"/>
              </w:rPr>
            </w:pPr>
            <w:r w:rsidRPr="006461F2">
              <w:rPr>
                <w:sz w:val="24"/>
              </w:rPr>
              <w:t>Факторы увеличения дохода</w:t>
            </w:r>
          </w:p>
        </w:tc>
        <w:tc>
          <w:tcPr>
            <w:tcW w:w="1734" w:type="pct"/>
            <w:vAlign w:val="center"/>
          </w:tcPr>
          <w:p w:rsidR="000E68CA" w:rsidRPr="006461F2" w:rsidRDefault="000E68CA" w:rsidP="000E68CA">
            <w:pPr>
              <w:ind w:firstLine="0"/>
              <w:jc w:val="center"/>
              <w:rPr>
                <w:sz w:val="24"/>
              </w:rPr>
            </w:pPr>
            <w:r w:rsidRPr="006461F2">
              <w:rPr>
                <w:sz w:val="24"/>
              </w:rPr>
              <w:t>Возможное изменение</w:t>
            </w:r>
          </w:p>
          <w:p w:rsidR="000E68CA" w:rsidRPr="006461F2" w:rsidRDefault="000E68CA" w:rsidP="000E68CA">
            <w:pPr>
              <w:ind w:firstLine="0"/>
              <w:jc w:val="center"/>
              <w:rPr>
                <w:sz w:val="24"/>
              </w:rPr>
            </w:pPr>
            <w:r w:rsidRPr="006461F2">
              <w:rPr>
                <w:sz w:val="24"/>
              </w:rPr>
              <w:t>объема продаж и цены, %</w:t>
            </w:r>
          </w:p>
        </w:tc>
      </w:tr>
      <w:tr w:rsidR="000E68CA" w:rsidRPr="006461F2" w:rsidTr="006461F2">
        <w:trPr>
          <w:trHeight w:val="283"/>
        </w:trPr>
        <w:tc>
          <w:tcPr>
            <w:tcW w:w="3266" w:type="pct"/>
            <w:vAlign w:val="center"/>
          </w:tcPr>
          <w:p w:rsidR="000E68CA" w:rsidRPr="006461F2" w:rsidRDefault="000E68CA" w:rsidP="000E68CA">
            <w:pPr>
              <w:ind w:firstLine="0"/>
              <w:jc w:val="left"/>
              <w:rPr>
                <w:sz w:val="24"/>
              </w:rPr>
            </w:pPr>
            <w:r w:rsidRPr="006461F2">
              <w:rPr>
                <w:sz w:val="24"/>
              </w:rPr>
              <w:t>Факторы увеличения объема продаж</w:t>
            </w:r>
          </w:p>
        </w:tc>
        <w:tc>
          <w:tcPr>
            <w:tcW w:w="1734" w:type="pct"/>
            <w:vAlign w:val="center"/>
          </w:tcPr>
          <w:p w:rsidR="000E68CA" w:rsidRPr="006461F2" w:rsidRDefault="000E68CA" w:rsidP="000E68CA">
            <w:pPr>
              <w:ind w:firstLine="0"/>
              <w:jc w:val="center"/>
              <w:rPr>
                <w:sz w:val="24"/>
              </w:rPr>
            </w:pPr>
          </w:p>
        </w:tc>
      </w:tr>
      <w:tr w:rsidR="000E68CA" w:rsidRPr="006461F2" w:rsidTr="006461F2">
        <w:trPr>
          <w:trHeight w:val="283"/>
        </w:trPr>
        <w:tc>
          <w:tcPr>
            <w:tcW w:w="3266" w:type="pct"/>
            <w:tcBorders>
              <w:bottom w:val="nil"/>
            </w:tcBorders>
            <w:vAlign w:val="center"/>
          </w:tcPr>
          <w:p w:rsidR="000E68CA" w:rsidRPr="006461F2" w:rsidRDefault="000E68CA" w:rsidP="000E68CA">
            <w:pPr>
              <w:ind w:firstLine="0"/>
              <w:jc w:val="left"/>
              <w:rPr>
                <w:sz w:val="24"/>
              </w:rPr>
            </w:pPr>
            <w:r w:rsidRPr="006461F2">
              <w:rPr>
                <w:sz w:val="24"/>
              </w:rPr>
              <w:t>1. Привлечение новых клиентов респектабельным</w:t>
            </w:r>
          </w:p>
          <w:p w:rsidR="000E68CA" w:rsidRPr="006461F2" w:rsidRDefault="000E68CA" w:rsidP="000E68CA">
            <w:pPr>
              <w:ind w:firstLine="0"/>
              <w:jc w:val="left"/>
              <w:rPr>
                <w:sz w:val="24"/>
              </w:rPr>
            </w:pPr>
            <w:r w:rsidRPr="006461F2">
              <w:rPr>
                <w:sz w:val="24"/>
              </w:rPr>
              <w:t>видом салона обуви</w:t>
            </w:r>
          </w:p>
        </w:tc>
        <w:tc>
          <w:tcPr>
            <w:tcW w:w="1734" w:type="pct"/>
            <w:tcBorders>
              <w:bottom w:val="nil"/>
            </w:tcBorders>
            <w:vAlign w:val="center"/>
          </w:tcPr>
          <w:p w:rsidR="000E68CA" w:rsidRPr="006461F2" w:rsidRDefault="000E68CA" w:rsidP="000E68CA">
            <w:pPr>
              <w:ind w:firstLine="0"/>
              <w:jc w:val="center"/>
              <w:rPr>
                <w:sz w:val="24"/>
              </w:rPr>
            </w:pPr>
            <w:r w:rsidRPr="006461F2">
              <w:rPr>
                <w:sz w:val="24"/>
              </w:rPr>
              <w:t>1</w:t>
            </w:r>
            <w:r w:rsidR="00E96246" w:rsidRPr="006461F2">
              <w:rPr>
                <w:sz w:val="24"/>
              </w:rPr>
              <w:t>0,5</w:t>
            </w:r>
          </w:p>
        </w:tc>
      </w:tr>
      <w:tr w:rsidR="000E68CA" w:rsidRPr="006461F2" w:rsidTr="006461F2">
        <w:trPr>
          <w:trHeight w:val="283"/>
        </w:trPr>
        <w:tc>
          <w:tcPr>
            <w:tcW w:w="3266" w:type="pct"/>
            <w:vAlign w:val="center"/>
          </w:tcPr>
          <w:p w:rsidR="000E68CA" w:rsidRPr="006461F2" w:rsidRDefault="000E68CA" w:rsidP="000E68CA">
            <w:pPr>
              <w:ind w:firstLine="0"/>
              <w:jc w:val="left"/>
              <w:rPr>
                <w:sz w:val="24"/>
              </w:rPr>
            </w:pPr>
            <w:r w:rsidRPr="006461F2">
              <w:rPr>
                <w:sz w:val="24"/>
              </w:rPr>
              <w:t>2. Снижение простоев за счёт функциональности</w:t>
            </w:r>
          </w:p>
          <w:p w:rsidR="000E68CA" w:rsidRPr="006461F2" w:rsidRDefault="000E68CA" w:rsidP="000E68CA">
            <w:pPr>
              <w:ind w:firstLine="0"/>
              <w:jc w:val="left"/>
              <w:rPr>
                <w:sz w:val="24"/>
              </w:rPr>
            </w:pPr>
            <w:r w:rsidRPr="006461F2">
              <w:rPr>
                <w:sz w:val="24"/>
              </w:rPr>
              <w:t>новых стеллажей</w:t>
            </w:r>
          </w:p>
        </w:tc>
        <w:tc>
          <w:tcPr>
            <w:tcW w:w="1734" w:type="pct"/>
            <w:vAlign w:val="center"/>
          </w:tcPr>
          <w:p w:rsidR="000E68CA" w:rsidRPr="006461F2" w:rsidRDefault="00E96246" w:rsidP="000E68CA">
            <w:pPr>
              <w:ind w:firstLine="0"/>
              <w:jc w:val="center"/>
              <w:rPr>
                <w:sz w:val="24"/>
              </w:rPr>
            </w:pPr>
            <w:r w:rsidRPr="006461F2">
              <w:rPr>
                <w:sz w:val="24"/>
              </w:rPr>
              <w:t>1,5</w:t>
            </w:r>
          </w:p>
        </w:tc>
      </w:tr>
    </w:tbl>
    <w:p w:rsidR="000E68CA" w:rsidRPr="000E68CA" w:rsidRDefault="000E68CA" w:rsidP="000E68CA"/>
    <w:p w:rsidR="000E68CA" w:rsidRPr="000E68CA" w:rsidRDefault="000E68CA" w:rsidP="000E68CA">
      <w:r w:rsidRPr="000E68CA">
        <w:t>Зная прежние показатели и определи</w:t>
      </w:r>
      <w:r>
        <w:t>в влияние факторов из таблицы 14</w:t>
      </w:r>
      <w:r w:rsidRPr="000E68CA">
        <w:t xml:space="preserve">, можно найти новый объем производства в денежном выражении и его прирост. Данные о </w:t>
      </w:r>
      <w:r>
        <w:t>прогнозируемых</w:t>
      </w:r>
      <w:r w:rsidRPr="000E68CA">
        <w:t xml:space="preserve"> экономических показателях деятельности </w:t>
      </w:r>
      <w:r>
        <w:t>«Best Обувь»</w:t>
      </w:r>
      <w:r w:rsidRPr="000E68CA">
        <w:t xml:space="preserve"> представлены в таб</w:t>
      </w:r>
      <w:r>
        <w:t>лице 15</w:t>
      </w:r>
      <w:r w:rsidRPr="000E68CA">
        <w:t>.</w:t>
      </w:r>
    </w:p>
    <w:p w:rsidR="000E68CA" w:rsidRPr="000E68CA" w:rsidRDefault="000E68CA" w:rsidP="000E68CA"/>
    <w:p w:rsidR="000E68CA" w:rsidRPr="000E68CA" w:rsidRDefault="000E68CA" w:rsidP="000E68CA">
      <w:pPr>
        <w:spacing w:line="240" w:lineRule="auto"/>
        <w:ind w:firstLine="0"/>
      </w:pPr>
      <w:r>
        <w:t>Таблица 15</w:t>
      </w:r>
      <w:r w:rsidRPr="000E68CA">
        <w:t xml:space="preserve"> – </w:t>
      </w:r>
      <w:r>
        <w:t xml:space="preserve">Прогнозируемое значение </w:t>
      </w:r>
      <w:r w:rsidRPr="000E68CA">
        <w:t xml:space="preserve">экономических показателях деятельности </w:t>
      </w:r>
      <w:r w:rsidR="00E96246">
        <w:t xml:space="preserve">салон обуви </w:t>
      </w:r>
      <w:r>
        <w:t xml:space="preserve">«Best Обувь» послесовершенствования системы мерчандайзинга </w:t>
      </w:r>
    </w:p>
    <w:tbl>
      <w:tblPr>
        <w:tblStyle w:val="aa"/>
        <w:tblW w:w="5000" w:type="pct"/>
        <w:tblLook w:val="04A0"/>
      </w:tblPr>
      <w:tblGrid>
        <w:gridCol w:w="4481"/>
        <w:gridCol w:w="1405"/>
        <w:gridCol w:w="2445"/>
        <w:gridCol w:w="1806"/>
      </w:tblGrid>
      <w:tr w:rsidR="006461F2" w:rsidRPr="006461F2" w:rsidTr="006461F2">
        <w:trPr>
          <w:trHeight w:val="283"/>
        </w:trPr>
        <w:tc>
          <w:tcPr>
            <w:tcW w:w="2210" w:type="pct"/>
            <w:noWrap/>
            <w:vAlign w:val="center"/>
            <w:hideMark/>
          </w:tcPr>
          <w:p w:rsidR="006461F2" w:rsidRPr="006461F2" w:rsidRDefault="006461F2" w:rsidP="006461F2">
            <w:pPr>
              <w:ind w:firstLine="0"/>
              <w:jc w:val="center"/>
              <w:rPr>
                <w:sz w:val="24"/>
              </w:rPr>
            </w:pPr>
            <w:r w:rsidRPr="006461F2">
              <w:rPr>
                <w:sz w:val="24"/>
              </w:rPr>
              <w:t>Показатели</w:t>
            </w:r>
          </w:p>
        </w:tc>
        <w:tc>
          <w:tcPr>
            <w:tcW w:w="693" w:type="pct"/>
            <w:noWrap/>
            <w:vAlign w:val="center"/>
            <w:hideMark/>
          </w:tcPr>
          <w:p w:rsidR="006461F2" w:rsidRPr="006461F2" w:rsidRDefault="006461F2" w:rsidP="006461F2">
            <w:pPr>
              <w:ind w:firstLine="0"/>
              <w:jc w:val="center"/>
              <w:rPr>
                <w:sz w:val="24"/>
              </w:rPr>
            </w:pPr>
            <w:r w:rsidRPr="006461F2">
              <w:rPr>
                <w:sz w:val="24"/>
              </w:rPr>
              <w:t>2015 год</w:t>
            </w:r>
          </w:p>
        </w:tc>
        <w:tc>
          <w:tcPr>
            <w:tcW w:w="1206" w:type="pct"/>
            <w:noWrap/>
            <w:vAlign w:val="center"/>
            <w:hideMark/>
          </w:tcPr>
          <w:p w:rsidR="006461F2" w:rsidRPr="006461F2" w:rsidRDefault="006461F2" w:rsidP="006461F2">
            <w:pPr>
              <w:ind w:firstLine="0"/>
              <w:jc w:val="center"/>
              <w:rPr>
                <w:sz w:val="24"/>
              </w:rPr>
            </w:pPr>
            <w:r w:rsidRPr="006461F2">
              <w:rPr>
                <w:sz w:val="24"/>
              </w:rPr>
              <w:t>2017 год (прогноз)</w:t>
            </w:r>
          </w:p>
        </w:tc>
        <w:tc>
          <w:tcPr>
            <w:tcW w:w="891" w:type="pct"/>
          </w:tcPr>
          <w:p w:rsidR="006461F2" w:rsidRPr="006461F2" w:rsidRDefault="006461F2" w:rsidP="006461F2">
            <w:pPr>
              <w:ind w:firstLine="0"/>
              <w:jc w:val="center"/>
              <w:rPr>
                <w:sz w:val="24"/>
              </w:rPr>
            </w:pPr>
            <w:r w:rsidRPr="006461F2">
              <w:rPr>
                <w:sz w:val="24"/>
              </w:rPr>
              <w:t>Абсолютный прирост</w:t>
            </w:r>
          </w:p>
        </w:tc>
      </w:tr>
      <w:tr w:rsidR="006461F2" w:rsidRPr="006461F2" w:rsidTr="006461F2">
        <w:trPr>
          <w:trHeight w:val="283"/>
        </w:trPr>
        <w:tc>
          <w:tcPr>
            <w:tcW w:w="2209" w:type="pct"/>
            <w:noWrap/>
            <w:vAlign w:val="center"/>
            <w:hideMark/>
          </w:tcPr>
          <w:p w:rsidR="006461F2" w:rsidRPr="006461F2" w:rsidRDefault="006461F2" w:rsidP="00E96246">
            <w:pPr>
              <w:ind w:firstLine="0"/>
              <w:jc w:val="left"/>
              <w:rPr>
                <w:sz w:val="24"/>
              </w:rPr>
            </w:pPr>
            <w:r w:rsidRPr="006461F2">
              <w:rPr>
                <w:sz w:val="24"/>
              </w:rPr>
              <w:t>Выручка, руб.</w:t>
            </w:r>
          </w:p>
        </w:tc>
        <w:tc>
          <w:tcPr>
            <w:tcW w:w="693" w:type="pct"/>
            <w:noWrap/>
            <w:vAlign w:val="center"/>
            <w:hideMark/>
          </w:tcPr>
          <w:p w:rsidR="006461F2" w:rsidRPr="006461F2" w:rsidRDefault="006461F2" w:rsidP="00E96246">
            <w:pPr>
              <w:ind w:firstLine="0"/>
              <w:jc w:val="center"/>
              <w:rPr>
                <w:sz w:val="24"/>
              </w:rPr>
            </w:pPr>
            <w:r w:rsidRPr="006461F2">
              <w:rPr>
                <w:sz w:val="24"/>
              </w:rPr>
              <w:t>1447130</w:t>
            </w:r>
          </w:p>
        </w:tc>
        <w:tc>
          <w:tcPr>
            <w:tcW w:w="1206" w:type="pct"/>
            <w:noWrap/>
            <w:vAlign w:val="center"/>
            <w:hideMark/>
          </w:tcPr>
          <w:p w:rsidR="006461F2" w:rsidRPr="006461F2" w:rsidRDefault="006461F2" w:rsidP="00E96246">
            <w:pPr>
              <w:ind w:firstLine="0"/>
              <w:jc w:val="center"/>
              <w:rPr>
                <w:sz w:val="24"/>
              </w:rPr>
            </w:pPr>
            <w:r w:rsidRPr="006461F2">
              <w:rPr>
                <w:sz w:val="24"/>
              </w:rPr>
              <w:t>1620786</w:t>
            </w:r>
          </w:p>
        </w:tc>
        <w:tc>
          <w:tcPr>
            <w:tcW w:w="891" w:type="pct"/>
            <w:vAlign w:val="center"/>
          </w:tcPr>
          <w:p w:rsidR="006461F2" w:rsidRPr="006461F2" w:rsidRDefault="006461F2" w:rsidP="006461F2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 w:rsidRPr="006461F2">
              <w:rPr>
                <w:rFonts w:cs="Times New Roman"/>
                <w:color w:val="000000"/>
                <w:sz w:val="24"/>
                <w:szCs w:val="28"/>
              </w:rPr>
              <w:t>173656</w:t>
            </w:r>
          </w:p>
        </w:tc>
      </w:tr>
      <w:tr w:rsidR="006461F2" w:rsidRPr="006461F2" w:rsidTr="006461F2">
        <w:trPr>
          <w:trHeight w:val="283"/>
        </w:trPr>
        <w:tc>
          <w:tcPr>
            <w:tcW w:w="2210" w:type="pct"/>
            <w:noWrap/>
            <w:vAlign w:val="center"/>
            <w:hideMark/>
          </w:tcPr>
          <w:p w:rsidR="006461F2" w:rsidRPr="006461F2" w:rsidRDefault="006461F2" w:rsidP="00E96246">
            <w:pPr>
              <w:ind w:firstLine="0"/>
              <w:jc w:val="left"/>
              <w:rPr>
                <w:sz w:val="24"/>
              </w:rPr>
            </w:pPr>
            <w:r w:rsidRPr="006461F2">
              <w:rPr>
                <w:sz w:val="24"/>
              </w:rPr>
              <w:t>Себестоимость товаров/услуг, руб.</w:t>
            </w:r>
          </w:p>
        </w:tc>
        <w:tc>
          <w:tcPr>
            <w:tcW w:w="693" w:type="pct"/>
            <w:noWrap/>
            <w:vAlign w:val="center"/>
            <w:hideMark/>
          </w:tcPr>
          <w:p w:rsidR="006461F2" w:rsidRPr="006461F2" w:rsidRDefault="006461F2" w:rsidP="00E96246">
            <w:pPr>
              <w:ind w:firstLine="0"/>
              <w:jc w:val="center"/>
              <w:rPr>
                <w:sz w:val="24"/>
              </w:rPr>
            </w:pPr>
            <w:r w:rsidRPr="006461F2">
              <w:rPr>
                <w:sz w:val="24"/>
              </w:rPr>
              <w:t>1146350</w:t>
            </w:r>
          </w:p>
        </w:tc>
        <w:tc>
          <w:tcPr>
            <w:tcW w:w="1206" w:type="pct"/>
            <w:noWrap/>
            <w:vAlign w:val="center"/>
            <w:hideMark/>
          </w:tcPr>
          <w:p w:rsidR="006461F2" w:rsidRPr="006461F2" w:rsidRDefault="006461F2" w:rsidP="00E96246">
            <w:pPr>
              <w:ind w:firstLine="0"/>
              <w:jc w:val="center"/>
              <w:rPr>
                <w:sz w:val="24"/>
              </w:rPr>
            </w:pPr>
            <w:r w:rsidRPr="006461F2">
              <w:rPr>
                <w:sz w:val="24"/>
              </w:rPr>
              <w:t>1260985</w:t>
            </w:r>
          </w:p>
        </w:tc>
        <w:tc>
          <w:tcPr>
            <w:tcW w:w="891" w:type="pct"/>
            <w:vAlign w:val="center"/>
          </w:tcPr>
          <w:p w:rsidR="006461F2" w:rsidRPr="006461F2" w:rsidRDefault="006461F2" w:rsidP="006461F2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 w:rsidRPr="006461F2">
              <w:rPr>
                <w:rFonts w:cs="Times New Roman"/>
                <w:color w:val="000000"/>
                <w:sz w:val="24"/>
                <w:szCs w:val="28"/>
              </w:rPr>
              <w:t>114635</w:t>
            </w:r>
          </w:p>
        </w:tc>
      </w:tr>
      <w:tr w:rsidR="006461F2" w:rsidRPr="006461F2" w:rsidTr="006461F2">
        <w:trPr>
          <w:trHeight w:val="283"/>
        </w:trPr>
        <w:tc>
          <w:tcPr>
            <w:tcW w:w="2210" w:type="pct"/>
            <w:noWrap/>
            <w:vAlign w:val="center"/>
            <w:hideMark/>
          </w:tcPr>
          <w:p w:rsidR="006461F2" w:rsidRPr="006461F2" w:rsidRDefault="006461F2" w:rsidP="00E96246">
            <w:pPr>
              <w:ind w:firstLine="0"/>
              <w:jc w:val="left"/>
              <w:rPr>
                <w:sz w:val="24"/>
              </w:rPr>
            </w:pPr>
            <w:r w:rsidRPr="006461F2">
              <w:rPr>
                <w:sz w:val="24"/>
              </w:rPr>
              <w:t>Прибыль до налогообложения, руб.</w:t>
            </w:r>
          </w:p>
        </w:tc>
        <w:tc>
          <w:tcPr>
            <w:tcW w:w="693" w:type="pct"/>
            <w:noWrap/>
            <w:vAlign w:val="center"/>
            <w:hideMark/>
          </w:tcPr>
          <w:p w:rsidR="006461F2" w:rsidRPr="006461F2" w:rsidRDefault="006461F2" w:rsidP="00E96246">
            <w:pPr>
              <w:ind w:firstLine="0"/>
              <w:jc w:val="center"/>
              <w:rPr>
                <w:sz w:val="24"/>
              </w:rPr>
            </w:pPr>
            <w:r w:rsidRPr="006461F2">
              <w:rPr>
                <w:sz w:val="24"/>
              </w:rPr>
              <w:t>300780</w:t>
            </w:r>
          </w:p>
        </w:tc>
        <w:tc>
          <w:tcPr>
            <w:tcW w:w="1206" w:type="pct"/>
            <w:noWrap/>
            <w:vAlign w:val="center"/>
            <w:hideMark/>
          </w:tcPr>
          <w:p w:rsidR="006461F2" w:rsidRPr="006461F2" w:rsidRDefault="006461F2" w:rsidP="00E96246">
            <w:pPr>
              <w:ind w:firstLine="0"/>
              <w:jc w:val="center"/>
              <w:rPr>
                <w:sz w:val="24"/>
              </w:rPr>
            </w:pPr>
            <w:r w:rsidRPr="006461F2">
              <w:rPr>
                <w:sz w:val="24"/>
              </w:rPr>
              <w:t>359801</w:t>
            </w:r>
          </w:p>
        </w:tc>
        <w:tc>
          <w:tcPr>
            <w:tcW w:w="891" w:type="pct"/>
            <w:vAlign w:val="center"/>
          </w:tcPr>
          <w:p w:rsidR="006461F2" w:rsidRPr="006461F2" w:rsidRDefault="006461F2" w:rsidP="006461F2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 w:rsidRPr="006461F2">
              <w:rPr>
                <w:rFonts w:cs="Times New Roman"/>
                <w:color w:val="000000"/>
                <w:sz w:val="24"/>
                <w:szCs w:val="28"/>
              </w:rPr>
              <w:t>59021</w:t>
            </w:r>
          </w:p>
        </w:tc>
      </w:tr>
      <w:tr w:rsidR="006461F2" w:rsidRPr="006461F2" w:rsidTr="006461F2">
        <w:trPr>
          <w:trHeight w:val="283"/>
        </w:trPr>
        <w:tc>
          <w:tcPr>
            <w:tcW w:w="2210" w:type="pct"/>
            <w:noWrap/>
            <w:vAlign w:val="center"/>
            <w:hideMark/>
          </w:tcPr>
          <w:p w:rsidR="006461F2" w:rsidRPr="006461F2" w:rsidRDefault="006461F2" w:rsidP="00E96246">
            <w:pPr>
              <w:ind w:firstLine="0"/>
              <w:jc w:val="left"/>
              <w:rPr>
                <w:sz w:val="24"/>
              </w:rPr>
            </w:pPr>
            <w:r w:rsidRPr="006461F2">
              <w:rPr>
                <w:sz w:val="24"/>
              </w:rPr>
              <w:t>Текущий налог на прибыль, руб.</w:t>
            </w:r>
          </w:p>
        </w:tc>
        <w:tc>
          <w:tcPr>
            <w:tcW w:w="693" w:type="pct"/>
            <w:noWrap/>
            <w:vAlign w:val="center"/>
            <w:hideMark/>
          </w:tcPr>
          <w:p w:rsidR="006461F2" w:rsidRPr="006461F2" w:rsidRDefault="006461F2" w:rsidP="00E96246">
            <w:pPr>
              <w:ind w:firstLine="0"/>
              <w:jc w:val="center"/>
              <w:rPr>
                <w:sz w:val="24"/>
              </w:rPr>
            </w:pPr>
            <w:r w:rsidRPr="006461F2">
              <w:rPr>
                <w:sz w:val="24"/>
              </w:rPr>
              <w:t>47553,32</w:t>
            </w:r>
          </w:p>
        </w:tc>
        <w:tc>
          <w:tcPr>
            <w:tcW w:w="1206" w:type="pct"/>
            <w:noWrap/>
            <w:vAlign w:val="center"/>
            <w:hideMark/>
          </w:tcPr>
          <w:p w:rsidR="006461F2" w:rsidRPr="006461F2" w:rsidRDefault="006461F2" w:rsidP="00E96246">
            <w:pPr>
              <w:ind w:firstLine="0"/>
              <w:jc w:val="center"/>
              <w:rPr>
                <w:sz w:val="24"/>
              </w:rPr>
            </w:pPr>
            <w:r w:rsidRPr="006461F2">
              <w:rPr>
                <w:sz w:val="24"/>
              </w:rPr>
              <w:t>56848,56</w:t>
            </w:r>
          </w:p>
        </w:tc>
        <w:tc>
          <w:tcPr>
            <w:tcW w:w="891" w:type="pct"/>
            <w:vAlign w:val="center"/>
          </w:tcPr>
          <w:p w:rsidR="006461F2" w:rsidRPr="006461F2" w:rsidRDefault="006461F2" w:rsidP="006461F2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 w:rsidRPr="006461F2">
              <w:rPr>
                <w:rFonts w:cs="Times New Roman"/>
                <w:color w:val="000000"/>
                <w:sz w:val="24"/>
                <w:szCs w:val="28"/>
              </w:rPr>
              <w:t>9295,24</w:t>
            </w:r>
          </w:p>
        </w:tc>
      </w:tr>
      <w:tr w:rsidR="006461F2" w:rsidRPr="006461F2" w:rsidTr="006461F2">
        <w:trPr>
          <w:trHeight w:val="283"/>
        </w:trPr>
        <w:tc>
          <w:tcPr>
            <w:tcW w:w="2210" w:type="pct"/>
            <w:noWrap/>
            <w:vAlign w:val="center"/>
            <w:hideMark/>
          </w:tcPr>
          <w:p w:rsidR="006461F2" w:rsidRPr="006461F2" w:rsidRDefault="006461F2" w:rsidP="00E96246">
            <w:pPr>
              <w:ind w:firstLine="0"/>
              <w:jc w:val="left"/>
              <w:rPr>
                <w:sz w:val="24"/>
              </w:rPr>
            </w:pPr>
            <w:r w:rsidRPr="006461F2">
              <w:rPr>
                <w:sz w:val="24"/>
              </w:rPr>
              <w:t>Чистая прибыль, руб.</w:t>
            </w:r>
          </w:p>
        </w:tc>
        <w:tc>
          <w:tcPr>
            <w:tcW w:w="693" w:type="pct"/>
            <w:noWrap/>
            <w:vAlign w:val="center"/>
            <w:hideMark/>
          </w:tcPr>
          <w:p w:rsidR="006461F2" w:rsidRPr="006461F2" w:rsidRDefault="006461F2" w:rsidP="00E96246">
            <w:pPr>
              <w:ind w:firstLine="0"/>
              <w:jc w:val="center"/>
              <w:rPr>
                <w:sz w:val="24"/>
              </w:rPr>
            </w:pPr>
            <w:r w:rsidRPr="006461F2">
              <w:rPr>
                <w:sz w:val="24"/>
              </w:rPr>
              <w:t>253226,68</w:t>
            </w:r>
          </w:p>
        </w:tc>
        <w:tc>
          <w:tcPr>
            <w:tcW w:w="1206" w:type="pct"/>
            <w:noWrap/>
            <w:vAlign w:val="center"/>
            <w:hideMark/>
          </w:tcPr>
          <w:p w:rsidR="006461F2" w:rsidRPr="006461F2" w:rsidRDefault="006461F2" w:rsidP="00E96246">
            <w:pPr>
              <w:ind w:firstLine="0"/>
              <w:jc w:val="center"/>
              <w:rPr>
                <w:sz w:val="24"/>
              </w:rPr>
            </w:pPr>
            <w:r w:rsidRPr="006461F2">
              <w:rPr>
                <w:sz w:val="24"/>
              </w:rPr>
              <w:t>302952,44</w:t>
            </w:r>
          </w:p>
        </w:tc>
        <w:tc>
          <w:tcPr>
            <w:tcW w:w="891" w:type="pct"/>
            <w:vAlign w:val="center"/>
          </w:tcPr>
          <w:p w:rsidR="006461F2" w:rsidRPr="006461F2" w:rsidRDefault="006461F2" w:rsidP="006461F2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 w:rsidRPr="006461F2">
              <w:rPr>
                <w:rFonts w:cs="Times New Roman"/>
                <w:color w:val="000000"/>
                <w:sz w:val="24"/>
                <w:szCs w:val="28"/>
              </w:rPr>
              <w:t>49725,76</w:t>
            </w:r>
          </w:p>
        </w:tc>
      </w:tr>
      <w:tr w:rsidR="006461F2" w:rsidRPr="006461F2" w:rsidTr="006461F2">
        <w:trPr>
          <w:trHeight w:val="283"/>
        </w:trPr>
        <w:tc>
          <w:tcPr>
            <w:tcW w:w="2210" w:type="pct"/>
            <w:noWrap/>
            <w:vAlign w:val="center"/>
            <w:hideMark/>
          </w:tcPr>
          <w:p w:rsidR="006461F2" w:rsidRPr="006461F2" w:rsidRDefault="006461F2" w:rsidP="00E96246">
            <w:pPr>
              <w:ind w:firstLine="0"/>
              <w:jc w:val="left"/>
              <w:rPr>
                <w:sz w:val="24"/>
              </w:rPr>
            </w:pPr>
            <w:r w:rsidRPr="006461F2">
              <w:rPr>
                <w:sz w:val="24"/>
              </w:rPr>
              <w:t>Валовая рентабельность продаж, %</w:t>
            </w:r>
          </w:p>
        </w:tc>
        <w:tc>
          <w:tcPr>
            <w:tcW w:w="693" w:type="pct"/>
            <w:noWrap/>
            <w:vAlign w:val="center"/>
            <w:hideMark/>
          </w:tcPr>
          <w:p w:rsidR="006461F2" w:rsidRPr="006461F2" w:rsidRDefault="006461F2" w:rsidP="00E96246">
            <w:pPr>
              <w:ind w:firstLine="0"/>
              <w:jc w:val="center"/>
              <w:rPr>
                <w:sz w:val="24"/>
              </w:rPr>
            </w:pPr>
            <w:r w:rsidRPr="006461F2">
              <w:rPr>
                <w:sz w:val="24"/>
              </w:rPr>
              <w:t>20,78%</w:t>
            </w:r>
          </w:p>
        </w:tc>
        <w:tc>
          <w:tcPr>
            <w:tcW w:w="1206" w:type="pct"/>
            <w:noWrap/>
            <w:vAlign w:val="center"/>
            <w:hideMark/>
          </w:tcPr>
          <w:p w:rsidR="006461F2" w:rsidRPr="006461F2" w:rsidRDefault="006461F2" w:rsidP="00E96246">
            <w:pPr>
              <w:ind w:firstLine="0"/>
              <w:jc w:val="center"/>
              <w:rPr>
                <w:sz w:val="24"/>
              </w:rPr>
            </w:pPr>
            <w:r w:rsidRPr="006461F2">
              <w:rPr>
                <w:sz w:val="24"/>
              </w:rPr>
              <w:t>22,20%</w:t>
            </w:r>
          </w:p>
        </w:tc>
        <w:tc>
          <w:tcPr>
            <w:tcW w:w="891" w:type="pct"/>
            <w:vAlign w:val="center"/>
          </w:tcPr>
          <w:p w:rsidR="006461F2" w:rsidRPr="006461F2" w:rsidRDefault="006461F2" w:rsidP="006461F2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 w:rsidRPr="006461F2">
              <w:rPr>
                <w:rFonts w:cs="Times New Roman"/>
                <w:color w:val="000000"/>
                <w:sz w:val="24"/>
                <w:szCs w:val="28"/>
              </w:rPr>
              <w:t>1,42%</w:t>
            </w:r>
          </w:p>
        </w:tc>
      </w:tr>
      <w:tr w:rsidR="006461F2" w:rsidRPr="006461F2" w:rsidTr="006461F2">
        <w:trPr>
          <w:trHeight w:val="283"/>
        </w:trPr>
        <w:tc>
          <w:tcPr>
            <w:tcW w:w="2210" w:type="pct"/>
            <w:noWrap/>
            <w:vAlign w:val="center"/>
            <w:hideMark/>
          </w:tcPr>
          <w:p w:rsidR="006461F2" w:rsidRPr="006461F2" w:rsidRDefault="006461F2" w:rsidP="00E96246">
            <w:pPr>
              <w:ind w:firstLine="0"/>
              <w:jc w:val="left"/>
              <w:rPr>
                <w:sz w:val="24"/>
              </w:rPr>
            </w:pPr>
            <w:r w:rsidRPr="006461F2">
              <w:rPr>
                <w:sz w:val="24"/>
              </w:rPr>
              <w:t>Чистая рентабельность продаж, %</w:t>
            </w:r>
          </w:p>
        </w:tc>
        <w:tc>
          <w:tcPr>
            <w:tcW w:w="693" w:type="pct"/>
            <w:noWrap/>
            <w:vAlign w:val="center"/>
            <w:hideMark/>
          </w:tcPr>
          <w:p w:rsidR="006461F2" w:rsidRPr="006461F2" w:rsidRDefault="006461F2" w:rsidP="00E96246">
            <w:pPr>
              <w:ind w:firstLine="0"/>
              <w:jc w:val="center"/>
              <w:rPr>
                <w:sz w:val="24"/>
              </w:rPr>
            </w:pPr>
            <w:r w:rsidRPr="006461F2">
              <w:rPr>
                <w:sz w:val="24"/>
              </w:rPr>
              <w:t>17,50%</w:t>
            </w:r>
          </w:p>
        </w:tc>
        <w:tc>
          <w:tcPr>
            <w:tcW w:w="1206" w:type="pct"/>
            <w:noWrap/>
            <w:vAlign w:val="center"/>
            <w:hideMark/>
          </w:tcPr>
          <w:p w:rsidR="006461F2" w:rsidRPr="006461F2" w:rsidRDefault="006461F2" w:rsidP="00E96246">
            <w:pPr>
              <w:ind w:firstLine="0"/>
              <w:jc w:val="center"/>
              <w:rPr>
                <w:sz w:val="24"/>
              </w:rPr>
            </w:pPr>
            <w:r w:rsidRPr="006461F2">
              <w:rPr>
                <w:sz w:val="24"/>
              </w:rPr>
              <w:t>18,69%</w:t>
            </w:r>
          </w:p>
        </w:tc>
        <w:tc>
          <w:tcPr>
            <w:tcW w:w="891" w:type="pct"/>
            <w:vAlign w:val="center"/>
          </w:tcPr>
          <w:p w:rsidR="006461F2" w:rsidRPr="006461F2" w:rsidRDefault="006461F2" w:rsidP="006461F2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 w:rsidRPr="006461F2">
              <w:rPr>
                <w:rFonts w:cs="Times New Roman"/>
                <w:color w:val="000000"/>
                <w:sz w:val="24"/>
                <w:szCs w:val="28"/>
              </w:rPr>
              <w:t>1,19%</w:t>
            </w:r>
          </w:p>
        </w:tc>
      </w:tr>
    </w:tbl>
    <w:p w:rsidR="000E68CA" w:rsidRDefault="000E68CA" w:rsidP="000E68CA">
      <w:r w:rsidRPr="000E68CA">
        <w:tab/>
      </w:r>
    </w:p>
    <w:p w:rsidR="00E96246" w:rsidRDefault="00E96246" w:rsidP="000E68CA">
      <w:r>
        <w:t>Таким образом, выручка за 2017 год составит 1620786 рублей. Чистая пр</w:t>
      </w:r>
      <w:r>
        <w:t>и</w:t>
      </w:r>
      <w:r>
        <w:t xml:space="preserve">быль составит 302952 рубля 44 копейки, прирост будет равен 49725 рублей </w:t>
      </w:r>
      <w:r w:rsidRPr="00E96246">
        <w:t>76</w:t>
      </w:r>
      <w:r>
        <w:t xml:space="preserve"> к</w:t>
      </w:r>
      <w:r>
        <w:t>о</w:t>
      </w:r>
      <w:r>
        <w:t>пеек, что составляет 19,64%. Также произойдёт увеличение валовой рентабельн</w:t>
      </w:r>
      <w:r>
        <w:t>о</w:t>
      </w:r>
      <w:r>
        <w:t>сти продаж на 1,41% и чистой рентабельности продаж на 1,19%.</w:t>
      </w:r>
    </w:p>
    <w:p w:rsidR="006461F2" w:rsidRPr="006461F2" w:rsidRDefault="00E96246" w:rsidP="006461F2">
      <w:pPr>
        <w:rPr>
          <w:szCs w:val="28"/>
        </w:rPr>
      </w:pPr>
      <w:r>
        <w:rPr>
          <w:szCs w:val="28"/>
        </w:rPr>
        <w:t>Общая стоимость инвестиционных затрат составит 73200 рублей.</w:t>
      </w:r>
      <w:r w:rsidR="006461F2" w:rsidRPr="006461F2">
        <w:rPr>
          <w:szCs w:val="28"/>
        </w:rPr>
        <w:t xml:space="preserve">Внедрение будет финансироваться за счёт собственных средств, эффективность оцениваться за счёт прироста экономически показателей. </w:t>
      </w:r>
    </w:p>
    <w:p w:rsidR="00E96246" w:rsidRDefault="00E96246">
      <w:r>
        <w:br w:type="page"/>
      </w:r>
    </w:p>
    <w:p w:rsidR="002B1144" w:rsidRPr="0092034E" w:rsidRDefault="008F1E97" w:rsidP="0092034E">
      <w:pPr>
        <w:rPr>
          <w:b/>
          <w:szCs w:val="28"/>
        </w:rPr>
      </w:pPr>
      <w:r w:rsidRPr="0092034E">
        <w:rPr>
          <w:b/>
          <w:szCs w:val="28"/>
        </w:rPr>
        <w:lastRenderedPageBreak/>
        <w:t>Оценка</w:t>
      </w:r>
      <w:r w:rsidR="002B1144" w:rsidRPr="0092034E">
        <w:rPr>
          <w:b/>
          <w:szCs w:val="28"/>
        </w:rPr>
        <w:t xml:space="preserve"> эффективности </w:t>
      </w:r>
      <w:r w:rsidR="002B1144" w:rsidRPr="0092034E">
        <w:rPr>
          <w:rFonts w:eastAsia="Times New Roman" w:cs="Times New Roman"/>
          <w:b/>
          <w:szCs w:val="28"/>
          <w:lang w:eastAsia="ru-RU"/>
        </w:rPr>
        <w:t xml:space="preserve">проекта </w:t>
      </w:r>
      <w:r w:rsidR="002B1144" w:rsidRPr="0092034E">
        <w:rPr>
          <w:b/>
          <w:szCs w:val="28"/>
        </w:rPr>
        <w:t>совершенствования системы мерча</w:t>
      </w:r>
      <w:r w:rsidR="002B1144" w:rsidRPr="0092034E">
        <w:rPr>
          <w:b/>
          <w:szCs w:val="28"/>
        </w:rPr>
        <w:t>н</w:t>
      </w:r>
      <w:r w:rsidR="002B1144" w:rsidRPr="0092034E">
        <w:rPr>
          <w:b/>
          <w:szCs w:val="28"/>
        </w:rPr>
        <w:t>дайзинга</w:t>
      </w:r>
      <w:r w:rsidRPr="0092034E">
        <w:rPr>
          <w:b/>
          <w:szCs w:val="28"/>
        </w:rPr>
        <w:t xml:space="preserve"> «Best Обувь»</w:t>
      </w:r>
      <w:r w:rsidR="0092034E">
        <w:rPr>
          <w:b/>
          <w:szCs w:val="28"/>
        </w:rPr>
        <w:t>.</w:t>
      </w:r>
    </w:p>
    <w:p w:rsidR="008F1E97" w:rsidRDefault="008F1E97" w:rsidP="0092034E">
      <w:pPr>
        <w:rPr>
          <w:szCs w:val="28"/>
        </w:rPr>
      </w:pPr>
      <w:r>
        <w:rPr>
          <w:szCs w:val="28"/>
        </w:rPr>
        <w:t>Д</w:t>
      </w:r>
      <w:r w:rsidRPr="00845459">
        <w:rPr>
          <w:szCs w:val="28"/>
        </w:rPr>
        <w:t>ля оценки эффективности инвестиционного прое</w:t>
      </w:r>
      <w:r>
        <w:rPr>
          <w:szCs w:val="28"/>
        </w:rPr>
        <w:t>кта необходимо постр</w:t>
      </w:r>
      <w:r>
        <w:rPr>
          <w:szCs w:val="28"/>
        </w:rPr>
        <w:t>о</w:t>
      </w:r>
      <w:r>
        <w:rPr>
          <w:szCs w:val="28"/>
        </w:rPr>
        <w:t>ить денежный поток.</w:t>
      </w:r>
    </w:p>
    <w:p w:rsidR="008F1E97" w:rsidRPr="003D1F84" w:rsidRDefault="008F1E97" w:rsidP="008F1E97">
      <w:pPr>
        <w:rPr>
          <w:szCs w:val="28"/>
        </w:rPr>
      </w:pPr>
      <w:r w:rsidRPr="003D1F84">
        <w:rPr>
          <w:szCs w:val="28"/>
        </w:rPr>
        <w:t>Основные правила построения денежного потока инвестиционного проекта:</w:t>
      </w:r>
    </w:p>
    <w:p w:rsidR="008F1E97" w:rsidRPr="006C7CB5" w:rsidRDefault="008F1E97" w:rsidP="008F1E97">
      <w:pPr>
        <w:pStyle w:val="a3"/>
        <w:numPr>
          <w:ilvl w:val="0"/>
          <w:numId w:val="20"/>
        </w:numPr>
        <w:ind w:left="0" w:firstLine="709"/>
        <w:jc w:val="both"/>
        <w:rPr>
          <w:szCs w:val="28"/>
        </w:rPr>
      </w:pPr>
      <w:r>
        <w:rPr>
          <w:szCs w:val="28"/>
        </w:rPr>
        <w:t>д</w:t>
      </w:r>
      <w:r w:rsidRPr="006C7CB5">
        <w:rPr>
          <w:szCs w:val="28"/>
        </w:rPr>
        <w:t>енежный поток строится на весь прогнозный период, как правило, соответствующий ЖЦ проекта. Исключения: на фазе обдумывания проекта; с</w:t>
      </w:r>
      <w:r w:rsidRPr="006C7CB5">
        <w:rPr>
          <w:szCs w:val="28"/>
        </w:rPr>
        <w:t>о</w:t>
      </w:r>
      <w:r w:rsidRPr="006C7CB5">
        <w:rPr>
          <w:szCs w:val="28"/>
        </w:rPr>
        <w:t>кратить прогнозный период, если оцениваем возвратность кредитных средств;</w:t>
      </w:r>
    </w:p>
    <w:p w:rsidR="008F1E97" w:rsidRPr="006C7CB5" w:rsidRDefault="008F1E97" w:rsidP="008F1E97">
      <w:pPr>
        <w:pStyle w:val="a3"/>
        <w:numPr>
          <w:ilvl w:val="0"/>
          <w:numId w:val="20"/>
        </w:numPr>
        <w:ind w:left="0" w:firstLine="709"/>
        <w:jc w:val="both"/>
        <w:rPr>
          <w:szCs w:val="28"/>
        </w:rPr>
      </w:pPr>
      <w:r>
        <w:rPr>
          <w:szCs w:val="28"/>
        </w:rPr>
        <w:t>д</w:t>
      </w:r>
      <w:r w:rsidRPr="006C7CB5">
        <w:rPr>
          <w:szCs w:val="28"/>
        </w:rPr>
        <w:t>енежный поток разбивается на шаги, т.е. временные отрезки, в пр</w:t>
      </w:r>
      <w:r w:rsidRPr="006C7CB5">
        <w:rPr>
          <w:szCs w:val="28"/>
        </w:rPr>
        <w:t>е</w:t>
      </w:r>
      <w:r w:rsidRPr="006C7CB5">
        <w:rPr>
          <w:szCs w:val="28"/>
        </w:rPr>
        <w:t>делах которых производится агрегирование (укрупнение) данных. Применительно к каждому шагу расчётного периода устанавливается отток, приток и сальдо;</w:t>
      </w:r>
    </w:p>
    <w:p w:rsidR="008F1E97" w:rsidRPr="006C7CB5" w:rsidRDefault="008F1E97" w:rsidP="008F1E97">
      <w:pPr>
        <w:pStyle w:val="a3"/>
        <w:numPr>
          <w:ilvl w:val="0"/>
          <w:numId w:val="20"/>
        </w:numPr>
        <w:ind w:left="0" w:firstLine="709"/>
        <w:jc w:val="both"/>
        <w:rPr>
          <w:szCs w:val="28"/>
        </w:rPr>
      </w:pPr>
      <w:r>
        <w:rPr>
          <w:szCs w:val="28"/>
        </w:rPr>
        <w:t>д</w:t>
      </w:r>
      <w:r w:rsidRPr="006C7CB5">
        <w:rPr>
          <w:szCs w:val="28"/>
        </w:rPr>
        <w:t>енежный поток представляют тремя составляющими:</w:t>
      </w:r>
    </w:p>
    <w:p w:rsidR="008F1E97" w:rsidRPr="00212250" w:rsidRDefault="008F1E97" w:rsidP="008F1E97">
      <w:pPr>
        <w:pStyle w:val="a3"/>
        <w:numPr>
          <w:ilvl w:val="0"/>
          <w:numId w:val="21"/>
        </w:numPr>
        <w:ind w:left="0" w:firstLine="709"/>
        <w:jc w:val="both"/>
        <w:rPr>
          <w:szCs w:val="28"/>
        </w:rPr>
      </w:pPr>
      <w:r w:rsidRPr="00212250">
        <w:rPr>
          <w:szCs w:val="28"/>
        </w:rPr>
        <w:t>денежный поток по инвестиционной деятельности. Включает в себя единовременные вложения в проект. Так же может включать ликвидационные з</w:t>
      </w:r>
      <w:r w:rsidRPr="00212250">
        <w:rPr>
          <w:szCs w:val="28"/>
        </w:rPr>
        <w:t>а</w:t>
      </w:r>
      <w:r>
        <w:rPr>
          <w:szCs w:val="28"/>
        </w:rPr>
        <w:t>траты, либо поступления.</w:t>
      </w:r>
    </w:p>
    <w:p w:rsidR="008F1E97" w:rsidRPr="00212250" w:rsidRDefault="008F1E97" w:rsidP="008F1E97">
      <w:pPr>
        <w:pStyle w:val="a3"/>
        <w:numPr>
          <w:ilvl w:val="0"/>
          <w:numId w:val="21"/>
        </w:numPr>
        <w:ind w:left="0" w:firstLine="709"/>
        <w:jc w:val="both"/>
        <w:rPr>
          <w:szCs w:val="28"/>
        </w:rPr>
      </w:pPr>
      <w:r w:rsidRPr="00212250">
        <w:rPr>
          <w:szCs w:val="28"/>
        </w:rPr>
        <w:t>денежный поток по операционной деятельности. Отражает результаты (в форме притоков и оттоков) по основной деятельности, предусмотренной прое</w:t>
      </w:r>
      <w:r w:rsidRPr="00212250">
        <w:rPr>
          <w:szCs w:val="28"/>
        </w:rPr>
        <w:t>к</w:t>
      </w:r>
      <w:r w:rsidRPr="00212250">
        <w:rPr>
          <w:szCs w:val="28"/>
        </w:rPr>
        <w:t>том. Может быть представлен в форме отчёта о прибылях и убытках, например, для проекта освоения производства нового товара, либо для проекта расширения производственной мощности. Если проект имеет своей целью совершенствование технологического, организационного процессов и т.п., тогда денежный поток по операционной деятельности должен сводиться к сопоставлению сумм ожидаемого эффекта, результата с суммой операционных расходов, связанных с функцион</w:t>
      </w:r>
      <w:r w:rsidRPr="00212250">
        <w:rPr>
          <w:szCs w:val="28"/>
        </w:rPr>
        <w:t>и</w:t>
      </w:r>
      <w:r w:rsidRPr="00212250">
        <w:rPr>
          <w:szCs w:val="28"/>
        </w:rPr>
        <w:t>рованием объекта инвестиционного проекта.</w:t>
      </w:r>
    </w:p>
    <w:p w:rsidR="008F1E97" w:rsidRDefault="008F1E97" w:rsidP="008F1E97">
      <w:pPr>
        <w:rPr>
          <w:szCs w:val="28"/>
        </w:rPr>
      </w:pPr>
      <w:r w:rsidRPr="00845459">
        <w:rPr>
          <w:szCs w:val="28"/>
        </w:rPr>
        <w:t>В сальдо денежного потока по операционной деятельности не включаются те бухгалтерские «издержки», которые не являются оттоком по операционной деятельности (амортизация, а так же те «издержки», которые отражаются в бала</w:t>
      </w:r>
      <w:r w:rsidRPr="00845459">
        <w:rPr>
          <w:szCs w:val="28"/>
        </w:rPr>
        <w:t>н</w:t>
      </w:r>
      <w:r w:rsidRPr="00845459">
        <w:rPr>
          <w:szCs w:val="28"/>
        </w:rPr>
        <w:t>се по инвестицион</w:t>
      </w:r>
      <w:r>
        <w:rPr>
          <w:szCs w:val="28"/>
        </w:rPr>
        <w:t>ной и финансовой деятельности);</w:t>
      </w:r>
    </w:p>
    <w:p w:rsidR="008F1E97" w:rsidRDefault="008F1E97" w:rsidP="008F1E97">
      <w:pPr>
        <w:pStyle w:val="a3"/>
        <w:numPr>
          <w:ilvl w:val="0"/>
          <w:numId w:val="21"/>
        </w:numPr>
        <w:ind w:left="0" w:firstLine="709"/>
        <w:jc w:val="both"/>
        <w:rPr>
          <w:szCs w:val="28"/>
        </w:rPr>
      </w:pPr>
      <w:r w:rsidRPr="00212250">
        <w:rPr>
          <w:szCs w:val="28"/>
        </w:rPr>
        <w:lastRenderedPageBreak/>
        <w:t>денежный поток по финансовой деятельности. Включает в себя п</w:t>
      </w:r>
      <w:r w:rsidRPr="00212250">
        <w:rPr>
          <w:szCs w:val="28"/>
        </w:rPr>
        <w:t>о</w:t>
      </w:r>
      <w:r w:rsidRPr="00212250">
        <w:rPr>
          <w:szCs w:val="28"/>
        </w:rPr>
        <w:t>ступления и выплаты, связанные с привлечением внешних, по отношению к пр</w:t>
      </w:r>
      <w:r w:rsidRPr="00212250">
        <w:rPr>
          <w:szCs w:val="28"/>
        </w:rPr>
        <w:t>о</w:t>
      </w:r>
      <w:r w:rsidRPr="00212250">
        <w:rPr>
          <w:szCs w:val="28"/>
        </w:rPr>
        <w:t>екту, источников финансирования;</w:t>
      </w:r>
    </w:p>
    <w:p w:rsidR="008F1E97" w:rsidRPr="00212250" w:rsidRDefault="008F1E97" w:rsidP="008F1E97">
      <w:pPr>
        <w:pStyle w:val="a3"/>
        <w:numPr>
          <w:ilvl w:val="0"/>
          <w:numId w:val="21"/>
        </w:numPr>
        <w:ind w:left="0" w:firstLine="709"/>
        <w:jc w:val="both"/>
        <w:rPr>
          <w:szCs w:val="28"/>
        </w:rPr>
      </w:pPr>
      <w:r w:rsidRPr="00212250">
        <w:rPr>
          <w:szCs w:val="28"/>
        </w:rPr>
        <w:t>дисконтирование денежного потока. Задача дисконтирования встаёт в связи с тем, что денежные суммы, возникающие в разное время неравнозначны и для того чтобы оперировать денежными суммами, их «приводят» к текущему п</w:t>
      </w:r>
      <w:r w:rsidRPr="00212250">
        <w:rPr>
          <w:szCs w:val="28"/>
        </w:rPr>
        <w:t>е</w:t>
      </w:r>
      <w:r w:rsidRPr="00212250">
        <w:rPr>
          <w:szCs w:val="28"/>
        </w:rPr>
        <w:t xml:space="preserve">риоду, при этом используют технику сложного процента. </w:t>
      </w:r>
    </w:p>
    <w:p w:rsidR="008F1E97" w:rsidRPr="00845459" w:rsidRDefault="008F1E97" w:rsidP="008F1E97">
      <w:pPr>
        <w:ind w:firstLine="284"/>
        <w:rPr>
          <w:szCs w:val="28"/>
        </w:rPr>
      </w:pPr>
      <w:r w:rsidRPr="00845459">
        <w:rPr>
          <w:szCs w:val="28"/>
        </w:rPr>
        <w:t>На основании данных денежного потока, проводится расчёт и оценка показат</w:t>
      </w:r>
      <w:r w:rsidRPr="00845459">
        <w:rPr>
          <w:szCs w:val="28"/>
        </w:rPr>
        <w:t>е</w:t>
      </w:r>
      <w:r w:rsidRPr="00845459">
        <w:rPr>
          <w:szCs w:val="28"/>
        </w:rPr>
        <w:t xml:space="preserve">лей эффективности. </w:t>
      </w:r>
    </w:p>
    <w:p w:rsidR="008F1E97" w:rsidRPr="00AE452E" w:rsidRDefault="008F1E97" w:rsidP="008F1E97">
      <w:pPr>
        <w:rPr>
          <w:szCs w:val="28"/>
        </w:rPr>
      </w:pPr>
      <w:r w:rsidRPr="00AE452E">
        <w:rPr>
          <w:szCs w:val="28"/>
        </w:rPr>
        <w:t>По МР ВК 477 предполагается использование следующих показателей:</w:t>
      </w:r>
    </w:p>
    <w:p w:rsidR="008F1E97" w:rsidRPr="006C7CB5" w:rsidRDefault="008F1E97" w:rsidP="008F1E97">
      <w:pPr>
        <w:pStyle w:val="a3"/>
        <w:numPr>
          <w:ilvl w:val="0"/>
          <w:numId w:val="22"/>
        </w:numPr>
        <w:ind w:left="0" w:firstLine="709"/>
        <w:jc w:val="both"/>
        <w:rPr>
          <w:szCs w:val="28"/>
        </w:rPr>
      </w:pPr>
      <w:r>
        <w:rPr>
          <w:szCs w:val="28"/>
        </w:rPr>
        <w:t>ч</w:t>
      </w:r>
      <w:r w:rsidRPr="006C7CB5">
        <w:rPr>
          <w:szCs w:val="28"/>
        </w:rPr>
        <w:t>истый доход. Отражает суммарный накопленный эффект по проекту за весь расчётный период. Оценивается в абсолютных величинах денежного пот</w:t>
      </w:r>
      <w:r w:rsidRPr="006C7CB5">
        <w:rPr>
          <w:szCs w:val="28"/>
        </w:rPr>
        <w:t>о</w:t>
      </w:r>
      <w:r w:rsidRPr="006C7CB5">
        <w:rPr>
          <w:szCs w:val="28"/>
        </w:rPr>
        <w:t>ка;</w:t>
      </w:r>
    </w:p>
    <w:p w:rsidR="008F1E97" w:rsidRPr="006C7CB5" w:rsidRDefault="008F1E97" w:rsidP="008F1E97">
      <w:pPr>
        <w:pStyle w:val="a3"/>
        <w:numPr>
          <w:ilvl w:val="0"/>
          <w:numId w:val="22"/>
        </w:numPr>
        <w:ind w:left="0" w:firstLine="709"/>
        <w:jc w:val="both"/>
        <w:rPr>
          <w:szCs w:val="28"/>
        </w:rPr>
      </w:pPr>
      <w:r>
        <w:rPr>
          <w:szCs w:val="28"/>
        </w:rPr>
        <w:t>ч</w:t>
      </w:r>
      <w:r w:rsidRPr="006C7CB5">
        <w:rPr>
          <w:szCs w:val="28"/>
        </w:rPr>
        <w:t>истый дисконтированный доход. Отражает суммарный накопленный эффект по проекту за весь расчётный период с учётом дисконтирования;</w:t>
      </w:r>
    </w:p>
    <w:p w:rsidR="008F1E97" w:rsidRPr="006C7CB5" w:rsidRDefault="008F1E97" w:rsidP="008F1E97">
      <w:pPr>
        <w:pStyle w:val="a3"/>
        <w:numPr>
          <w:ilvl w:val="0"/>
          <w:numId w:val="22"/>
        </w:numPr>
        <w:ind w:left="0" w:firstLine="709"/>
        <w:jc w:val="both"/>
        <w:rPr>
          <w:szCs w:val="28"/>
        </w:rPr>
      </w:pPr>
      <w:r>
        <w:rPr>
          <w:szCs w:val="28"/>
        </w:rPr>
        <w:t>дисконт проекта равенразнице между чистым доход и чистым</w:t>
      </w:r>
      <w:r w:rsidRPr="006C7CB5">
        <w:rPr>
          <w:szCs w:val="28"/>
        </w:rPr>
        <w:t xml:space="preserve"> диско</w:t>
      </w:r>
      <w:r w:rsidRPr="006C7CB5">
        <w:rPr>
          <w:szCs w:val="28"/>
        </w:rPr>
        <w:t>н</w:t>
      </w:r>
      <w:r w:rsidRPr="006C7CB5">
        <w:rPr>
          <w:szCs w:val="28"/>
        </w:rPr>
        <w:t>тирован</w:t>
      </w:r>
      <w:r>
        <w:rPr>
          <w:szCs w:val="28"/>
        </w:rPr>
        <w:t>ным</w:t>
      </w:r>
      <w:r w:rsidRPr="006C7CB5">
        <w:rPr>
          <w:szCs w:val="28"/>
        </w:rPr>
        <w:t xml:space="preserve"> доход</w:t>
      </w:r>
      <w:r>
        <w:rPr>
          <w:szCs w:val="28"/>
        </w:rPr>
        <w:t>ом</w:t>
      </w:r>
      <w:r w:rsidRPr="006C7CB5">
        <w:rPr>
          <w:szCs w:val="28"/>
        </w:rPr>
        <w:t>. Какая сумма «снимается» от оценки эффекта для компе</w:t>
      </w:r>
      <w:r w:rsidRPr="006C7CB5">
        <w:rPr>
          <w:szCs w:val="28"/>
        </w:rPr>
        <w:t>н</w:t>
      </w:r>
      <w:r w:rsidRPr="006C7CB5">
        <w:rPr>
          <w:szCs w:val="28"/>
        </w:rPr>
        <w:t>сации возможных потерь от инфляции, факторов риска и упущенной выгоды;</w:t>
      </w:r>
    </w:p>
    <w:p w:rsidR="008F1E97" w:rsidRPr="006C7CB5" w:rsidRDefault="008F1E97" w:rsidP="008F1E97">
      <w:pPr>
        <w:pStyle w:val="a3"/>
        <w:numPr>
          <w:ilvl w:val="0"/>
          <w:numId w:val="22"/>
        </w:numPr>
        <w:ind w:left="0" w:firstLine="709"/>
        <w:jc w:val="both"/>
        <w:rPr>
          <w:szCs w:val="28"/>
        </w:rPr>
      </w:pPr>
      <w:r>
        <w:rPr>
          <w:szCs w:val="28"/>
        </w:rPr>
        <w:t>п</w:t>
      </w:r>
      <w:r w:rsidRPr="006C7CB5">
        <w:rPr>
          <w:szCs w:val="28"/>
        </w:rPr>
        <w:t>ериод окупаемости. Срок, по истечении которого вложения в проект покрываются за счёт операционных доходов. Рассчитывается как с учётом ди</w:t>
      </w:r>
      <w:r w:rsidRPr="006C7CB5">
        <w:rPr>
          <w:szCs w:val="28"/>
        </w:rPr>
        <w:t>с</w:t>
      </w:r>
      <w:r w:rsidRPr="006C7CB5">
        <w:rPr>
          <w:szCs w:val="28"/>
        </w:rPr>
        <w:t>контирования, так и без учёта дисконтирования;</w:t>
      </w:r>
    </w:p>
    <w:p w:rsidR="008F1E97" w:rsidRPr="006C7CB5" w:rsidRDefault="008F1E97" w:rsidP="008F1E97">
      <w:pPr>
        <w:pStyle w:val="a3"/>
        <w:numPr>
          <w:ilvl w:val="0"/>
          <w:numId w:val="22"/>
        </w:numPr>
        <w:ind w:left="0" w:firstLine="709"/>
        <w:jc w:val="both"/>
        <w:rPr>
          <w:szCs w:val="28"/>
        </w:rPr>
      </w:pPr>
      <w:r>
        <w:rPr>
          <w:szCs w:val="28"/>
        </w:rPr>
        <w:t>и</w:t>
      </w:r>
      <w:r w:rsidRPr="006C7CB5">
        <w:rPr>
          <w:szCs w:val="28"/>
        </w:rPr>
        <w:t>ндексы доходности:</w:t>
      </w:r>
    </w:p>
    <w:p w:rsidR="008F1E97" w:rsidRPr="00AE452E" w:rsidRDefault="008F1E97" w:rsidP="008F1E97">
      <w:pPr>
        <w:rPr>
          <w:szCs w:val="28"/>
        </w:rPr>
      </w:pPr>
      <w:r>
        <w:rPr>
          <w:szCs w:val="28"/>
        </w:rPr>
        <w:t>1)индекс доходности затрат равен частному от деления суммы</w:t>
      </w:r>
      <w:r w:rsidRPr="00AE452E">
        <w:rPr>
          <w:szCs w:val="28"/>
        </w:rPr>
        <w:t xml:space="preserve"> денежных прито</w:t>
      </w:r>
      <w:r>
        <w:rPr>
          <w:szCs w:val="28"/>
        </w:rPr>
        <w:t>ков на с</w:t>
      </w:r>
      <w:r w:rsidRPr="00AE452E">
        <w:rPr>
          <w:szCs w:val="28"/>
        </w:rPr>
        <w:t>ум</w:t>
      </w:r>
      <w:r>
        <w:rPr>
          <w:szCs w:val="28"/>
        </w:rPr>
        <w:t>му</w:t>
      </w:r>
      <w:r w:rsidRPr="00AE452E">
        <w:rPr>
          <w:szCs w:val="28"/>
        </w:rPr>
        <w:t xml:space="preserve"> денежных оттоков. Притоки и оттоки оп</w:t>
      </w:r>
      <w:r>
        <w:rPr>
          <w:szCs w:val="28"/>
        </w:rPr>
        <w:t>ределяются по итог</w:t>
      </w:r>
      <w:r>
        <w:rPr>
          <w:szCs w:val="28"/>
        </w:rPr>
        <w:t>о</w:t>
      </w:r>
      <w:r>
        <w:rPr>
          <w:szCs w:val="28"/>
        </w:rPr>
        <w:t>вому сальдо;</w:t>
      </w:r>
    </w:p>
    <w:p w:rsidR="008F1E97" w:rsidRPr="00AE452E" w:rsidRDefault="008F1E97" w:rsidP="008F1E97">
      <w:pPr>
        <w:rPr>
          <w:szCs w:val="28"/>
        </w:rPr>
      </w:pPr>
      <w:r>
        <w:rPr>
          <w:szCs w:val="28"/>
        </w:rPr>
        <w:t>2) индекс доходности инвестиций равен честномуот деления накопленного</w:t>
      </w:r>
      <w:r w:rsidRPr="00AE452E">
        <w:rPr>
          <w:szCs w:val="28"/>
        </w:rPr>
        <w:t xml:space="preserve"> сальдо по операцион</w:t>
      </w:r>
      <w:r>
        <w:rPr>
          <w:szCs w:val="28"/>
        </w:rPr>
        <w:t>ной деятельности и накопленного</w:t>
      </w:r>
      <w:r w:rsidRPr="00AE452E">
        <w:rPr>
          <w:szCs w:val="28"/>
        </w:rPr>
        <w:t xml:space="preserve"> сальдо по инвестиционной деятельности. Показывает, какая отдача по основному виду деятельности ожид</w:t>
      </w:r>
      <w:r w:rsidRPr="00AE452E">
        <w:rPr>
          <w:szCs w:val="28"/>
        </w:rPr>
        <w:t>а</w:t>
      </w:r>
      <w:r w:rsidRPr="00AE452E">
        <w:rPr>
          <w:szCs w:val="28"/>
        </w:rPr>
        <w:t xml:space="preserve">ется на один рубля </w:t>
      </w:r>
      <w:r>
        <w:rPr>
          <w:szCs w:val="28"/>
        </w:rPr>
        <w:t>вложений в проект.</w:t>
      </w:r>
    </w:p>
    <w:p w:rsidR="008F1E97" w:rsidRPr="00AE452E" w:rsidRDefault="008F1E97" w:rsidP="008F1E97">
      <w:pPr>
        <w:rPr>
          <w:szCs w:val="28"/>
        </w:rPr>
      </w:pPr>
      <w:r w:rsidRPr="00AE452E">
        <w:rPr>
          <w:szCs w:val="28"/>
        </w:rPr>
        <w:lastRenderedPageBreak/>
        <w:t>Оба вида индексов допускается рассчитывать, как с учётом, так и без ди</w:t>
      </w:r>
      <w:r w:rsidRPr="00AE452E">
        <w:rPr>
          <w:szCs w:val="28"/>
        </w:rPr>
        <w:t>с</w:t>
      </w:r>
      <w:r w:rsidRPr="00AE452E">
        <w:rPr>
          <w:szCs w:val="28"/>
        </w:rPr>
        <w:t>кон</w:t>
      </w:r>
      <w:r>
        <w:rPr>
          <w:szCs w:val="28"/>
        </w:rPr>
        <w:t>тирования;</w:t>
      </w:r>
    </w:p>
    <w:p w:rsidR="008F1E97" w:rsidRPr="006C7CB5" w:rsidRDefault="008F1E97" w:rsidP="008F1E97">
      <w:pPr>
        <w:pStyle w:val="a3"/>
        <w:numPr>
          <w:ilvl w:val="0"/>
          <w:numId w:val="22"/>
        </w:numPr>
        <w:ind w:left="0" w:firstLine="709"/>
        <w:jc w:val="both"/>
        <w:rPr>
          <w:szCs w:val="28"/>
        </w:rPr>
      </w:pPr>
      <w:r>
        <w:rPr>
          <w:szCs w:val="28"/>
        </w:rPr>
        <w:t>в</w:t>
      </w:r>
      <w:r w:rsidRPr="006C7CB5">
        <w:rPr>
          <w:szCs w:val="28"/>
        </w:rPr>
        <w:t>нутренняя норма доходности. Соответствует ставке дисконтиров</w:t>
      </w:r>
      <w:r w:rsidRPr="006C7CB5">
        <w:rPr>
          <w:szCs w:val="28"/>
        </w:rPr>
        <w:t>а</w:t>
      </w:r>
      <w:r w:rsidRPr="006C7CB5">
        <w:rPr>
          <w:szCs w:val="28"/>
        </w:rPr>
        <w:t>ния, при которой сумма денежных притоков будет равна сумме денежных отт</w:t>
      </w:r>
      <w:r w:rsidRPr="006C7CB5">
        <w:rPr>
          <w:szCs w:val="28"/>
        </w:rPr>
        <w:t>о</w:t>
      </w:r>
      <w:r w:rsidRPr="006C7CB5">
        <w:rPr>
          <w:szCs w:val="28"/>
        </w:rPr>
        <w:t>ков. Показатель, который отражает:</w:t>
      </w:r>
    </w:p>
    <w:p w:rsidR="008F1E97" w:rsidRDefault="008F1E97" w:rsidP="008F1E97">
      <w:pPr>
        <w:pStyle w:val="a3"/>
        <w:numPr>
          <w:ilvl w:val="0"/>
          <w:numId w:val="19"/>
        </w:numPr>
        <w:ind w:left="0" w:firstLine="709"/>
        <w:jc w:val="both"/>
        <w:rPr>
          <w:szCs w:val="28"/>
        </w:rPr>
      </w:pPr>
      <w:r w:rsidRPr="00C14612">
        <w:rPr>
          <w:szCs w:val="28"/>
        </w:rPr>
        <w:t>степень устойчивости проекта к негативным изменениям параметров проекта (чем больше разность ВНД и принятой в расчёте ставкой дисконтиров</w:t>
      </w:r>
      <w:r w:rsidRPr="00C14612">
        <w:rPr>
          <w:szCs w:val="28"/>
        </w:rPr>
        <w:t>а</w:t>
      </w:r>
      <w:r w:rsidRPr="00C14612">
        <w:rPr>
          <w:szCs w:val="28"/>
        </w:rPr>
        <w:t>ния, тем более устойчивым является проект);</w:t>
      </w:r>
    </w:p>
    <w:p w:rsidR="008F1E97" w:rsidRPr="00C14612" w:rsidRDefault="008F1E97" w:rsidP="008F1E97">
      <w:pPr>
        <w:pStyle w:val="a3"/>
        <w:numPr>
          <w:ilvl w:val="0"/>
          <w:numId w:val="19"/>
        </w:numPr>
        <w:ind w:left="0" w:firstLine="709"/>
        <w:jc w:val="both"/>
        <w:rPr>
          <w:szCs w:val="28"/>
        </w:rPr>
      </w:pPr>
      <w:r w:rsidRPr="00C14612">
        <w:rPr>
          <w:szCs w:val="28"/>
        </w:rPr>
        <w:t>приемлемые условия финансирования проекта</w:t>
      </w:r>
      <w:r>
        <w:rPr>
          <w:szCs w:val="28"/>
        </w:rPr>
        <w:t>;</w:t>
      </w:r>
    </w:p>
    <w:p w:rsidR="008F1E97" w:rsidRDefault="008F1E97" w:rsidP="008F1E97">
      <w:pPr>
        <w:rPr>
          <w:szCs w:val="28"/>
        </w:rPr>
      </w:pPr>
      <w:r w:rsidRPr="00AE452E">
        <w:rPr>
          <w:szCs w:val="28"/>
        </w:rPr>
        <w:t xml:space="preserve">Уровень </w:t>
      </w:r>
      <w:r>
        <w:rPr>
          <w:szCs w:val="28"/>
        </w:rPr>
        <w:t>ВНД</w:t>
      </w:r>
      <w:r w:rsidRPr="00AE452E">
        <w:rPr>
          <w:szCs w:val="28"/>
        </w:rPr>
        <w:t xml:space="preserve"> п</w:t>
      </w:r>
      <w:r>
        <w:rPr>
          <w:szCs w:val="28"/>
        </w:rPr>
        <w:t>оказывает устойчивость проекта. П</w:t>
      </w:r>
      <w:r w:rsidRPr="001E7501">
        <w:rPr>
          <w:szCs w:val="28"/>
        </w:rPr>
        <w:t>отребность в дополн</w:t>
      </w:r>
      <w:r w:rsidRPr="001E7501">
        <w:rPr>
          <w:szCs w:val="28"/>
        </w:rPr>
        <w:t>и</w:t>
      </w:r>
      <w:r w:rsidRPr="001E7501">
        <w:rPr>
          <w:szCs w:val="28"/>
        </w:rPr>
        <w:t>тельном финансировании. Отражает минимально необходимый объём внешнего, по отношению к проекту, финансирования. ПФ находится, как наибольшая отр</w:t>
      </w:r>
      <w:r w:rsidRPr="001E7501">
        <w:rPr>
          <w:szCs w:val="28"/>
        </w:rPr>
        <w:t>и</w:t>
      </w:r>
      <w:r w:rsidRPr="001E7501">
        <w:rPr>
          <w:szCs w:val="28"/>
        </w:rPr>
        <w:t>цательная величина накопленного сальдо по операционной и инвестиционной деятельностям</w:t>
      </w:r>
      <w:r>
        <w:rPr>
          <w:szCs w:val="28"/>
        </w:rPr>
        <w:t xml:space="preserve">. </w:t>
      </w:r>
    </w:p>
    <w:p w:rsidR="008F1E97" w:rsidRDefault="008F1E97" w:rsidP="008F1E97">
      <w:pPr>
        <w:rPr>
          <w:rFonts w:eastAsia="Times New Roman"/>
          <w:szCs w:val="28"/>
          <w:lang w:eastAsia="ru-RU"/>
        </w:rPr>
      </w:pPr>
      <w:r w:rsidRPr="00BB5058">
        <w:rPr>
          <w:rFonts w:eastAsia="Times New Roman"/>
          <w:szCs w:val="28"/>
          <w:lang w:eastAsia="ru-RU"/>
        </w:rPr>
        <w:t>Для расчёта ставки дисконтирования, а точнее поправки на риск, воспольз</w:t>
      </w:r>
      <w:r w:rsidRPr="00BB5058">
        <w:rPr>
          <w:rFonts w:eastAsia="Times New Roman"/>
          <w:szCs w:val="28"/>
          <w:lang w:eastAsia="ru-RU"/>
        </w:rPr>
        <w:t>у</w:t>
      </w:r>
      <w:r w:rsidRPr="00BB5058">
        <w:rPr>
          <w:rFonts w:eastAsia="Times New Roman"/>
          <w:szCs w:val="28"/>
          <w:lang w:eastAsia="ru-RU"/>
        </w:rPr>
        <w:t>емся классификацией нововведений и инновационного процесса по группам рис</w:t>
      </w:r>
      <w:r>
        <w:rPr>
          <w:rFonts w:eastAsia="Times New Roman"/>
          <w:szCs w:val="28"/>
          <w:lang w:eastAsia="ru-RU"/>
        </w:rPr>
        <w:t>ка –</w:t>
      </w:r>
      <w:r w:rsidR="00E96246">
        <w:rPr>
          <w:rFonts w:eastAsia="Times New Roman"/>
          <w:szCs w:val="28"/>
          <w:lang w:eastAsia="ru-RU"/>
        </w:rPr>
        <w:t xml:space="preserve"> таблица 16</w:t>
      </w:r>
      <w:r>
        <w:rPr>
          <w:rFonts w:eastAsia="Times New Roman"/>
          <w:szCs w:val="28"/>
          <w:lang w:eastAsia="ru-RU"/>
        </w:rPr>
        <w:t xml:space="preserve">. </w:t>
      </w:r>
    </w:p>
    <w:p w:rsidR="008F1E97" w:rsidRDefault="008F1E97" w:rsidP="008F1E97">
      <w:pPr>
        <w:tabs>
          <w:tab w:val="left" w:pos="8445"/>
        </w:tabs>
        <w:rPr>
          <w:rFonts w:eastAsia="Times New Roman"/>
          <w:szCs w:val="28"/>
          <w:lang w:eastAsia="ru-RU"/>
        </w:rPr>
      </w:pPr>
    </w:p>
    <w:p w:rsidR="008F1E97" w:rsidRPr="003D1F84" w:rsidRDefault="008F1E97" w:rsidP="008F1E97">
      <w:pPr>
        <w:spacing w:line="240" w:lineRule="auto"/>
        <w:ind w:firstLine="0"/>
        <w:rPr>
          <w:szCs w:val="28"/>
        </w:rPr>
      </w:pPr>
      <w:r>
        <w:rPr>
          <w:szCs w:val="28"/>
        </w:rPr>
        <w:t>Таблица 1</w:t>
      </w:r>
      <w:r w:rsidR="00E96246">
        <w:rPr>
          <w:szCs w:val="28"/>
        </w:rPr>
        <w:t>6</w:t>
      </w:r>
      <w:r w:rsidRPr="003D1F84">
        <w:rPr>
          <w:szCs w:val="28"/>
        </w:rPr>
        <w:t xml:space="preserve"> – Классификация нововведений и инновационного процесса по гру</w:t>
      </w:r>
      <w:r w:rsidRPr="003D1F84">
        <w:rPr>
          <w:szCs w:val="28"/>
        </w:rPr>
        <w:t>п</w:t>
      </w:r>
      <w:r w:rsidRPr="003D1F84">
        <w:rPr>
          <w:szCs w:val="28"/>
        </w:rPr>
        <w:t>пам риска</w:t>
      </w:r>
    </w:p>
    <w:tbl>
      <w:tblPr>
        <w:tblStyle w:val="3"/>
        <w:tblW w:w="5000" w:type="pct"/>
        <w:tblLayout w:type="fixed"/>
        <w:tblLook w:val="04A0"/>
      </w:tblPr>
      <w:tblGrid>
        <w:gridCol w:w="1193"/>
        <w:gridCol w:w="993"/>
        <w:gridCol w:w="448"/>
        <w:gridCol w:w="347"/>
        <w:gridCol w:w="197"/>
        <w:gridCol w:w="215"/>
        <w:gridCol w:w="36"/>
        <w:gridCol w:w="736"/>
        <w:gridCol w:w="20"/>
        <w:gridCol w:w="22"/>
        <w:gridCol w:w="564"/>
        <w:gridCol w:w="412"/>
        <w:gridCol w:w="442"/>
        <w:gridCol w:w="45"/>
        <w:gridCol w:w="10"/>
        <w:gridCol w:w="16"/>
        <w:gridCol w:w="483"/>
        <w:gridCol w:w="381"/>
        <w:gridCol w:w="590"/>
        <w:gridCol w:w="36"/>
        <w:gridCol w:w="730"/>
        <w:gridCol w:w="10"/>
        <w:gridCol w:w="255"/>
        <w:gridCol w:w="154"/>
        <w:gridCol w:w="403"/>
        <w:gridCol w:w="434"/>
        <w:gridCol w:w="965"/>
      </w:tblGrid>
      <w:tr w:rsidR="008F1E97" w:rsidRPr="002316C8" w:rsidTr="008F1E97">
        <w:trPr>
          <w:trHeight w:val="20"/>
        </w:trPr>
        <w:tc>
          <w:tcPr>
            <w:tcW w:w="588" w:type="pct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Классифик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ционный признак</w:t>
            </w:r>
          </w:p>
        </w:tc>
        <w:tc>
          <w:tcPr>
            <w:tcW w:w="4412" w:type="pct"/>
            <w:gridSpan w:val="26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Возможные варианты выбора класса сложности инновации классификационному признаку</w:t>
            </w:r>
          </w:p>
        </w:tc>
      </w:tr>
      <w:tr w:rsidR="008F1E97" w:rsidRPr="002316C8" w:rsidTr="008F1E97">
        <w:trPr>
          <w:trHeight w:val="20"/>
        </w:trPr>
        <w:tc>
          <w:tcPr>
            <w:tcW w:w="588" w:type="pct"/>
            <w:vAlign w:val="center"/>
          </w:tcPr>
          <w:p w:rsidR="008F1E97" w:rsidRPr="002316C8" w:rsidRDefault="008F1E97" w:rsidP="008F1E9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1. 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По соде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жанию (виду) нововведения</w:t>
            </w:r>
          </w:p>
        </w:tc>
        <w:tc>
          <w:tcPr>
            <w:tcW w:w="711" w:type="pct"/>
            <w:gridSpan w:val="2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Новая идея (8)</w:t>
            </w:r>
          </w:p>
        </w:tc>
        <w:tc>
          <w:tcPr>
            <w:tcW w:w="776" w:type="pct"/>
            <w:gridSpan w:val="7"/>
            <w:vAlign w:val="center"/>
          </w:tcPr>
          <w:p w:rsidR="008F1E97" w:rsidRPr="00A805D3" w:rsidRDefault="008F1E97" w:rsidP="008F1E9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805D3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Новое решение (4)</w:t>
            </w:r>
          </w:p>
        </w:tc>
        <w:tc>
          <w:tcPr>
            <w:tcW w:w="699" w:type="pct"/>
            <w:gridSpan w:val="3"/>
            <w:vAlign w:val="center"/>
          </w:tcPr>
          <w:p w:rsidR="008F1E97" w:rsidRPr="00A805D3" w:rsidRDefault="008F1E97" w:rsidP="008F1E9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805D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Новый продукт (7)</w:t>
            </w:r>
          </w:p>
        </w:tc>
        <w:tc>
          <w:tcPr>
            <w:tcW w:w="770" w:type="pct"/>
            <w:gridSpan w:val="7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Новая технология (6)</w:t>
            </w:r>
          </w:p>
        </w:tc>
        <w:tc>
          <w:tcPr>
            <w:tcW w:w="766" w:type="pct"/>
            <w:gridSpan w:val="5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Новый регламент, структура (4)</w:t>
            </w:r>
          </w:p>
        </w:tc>
        <w:tc>
          <w:tcPr>
            <w:tcW w:w="690" w:type="pct"/>
            <w:gridSpan w:val="2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Новая услуга (5)</w:t>
            </w:r>
          </w:p>
        </w:tc>
      </w:tr>
      <w:tr w:rsidR="008F1E97" w:rsidRPr="002316C8" w:rsidTr="008F1E97">
        <w:trPr>
          <w:trHeight w:val="20"/>
        </w:trPr>
        <w:tc>
          <w:tcPr>
            <w:tcW w:w="588" w:type="pct"/>
            <w:vAlign w:val="center"/>
          </w:tcPr>
          <w:p w:rsidR="008F1E97" w:rsidRPr="002316C8" w:rsidRDefault="008F1E97" w:rsidP="008F1E9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2. Тип нов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тора по сфере создания новшеств</w:t>
            </w:r>
          </w:p>
        </w:tc>
        <w:tc>
          <w:tcPr>
            <w:tcW w:w="1085" w:type="pct"/>
            <w:gridSpan w:val="5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Научно-технические орг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низации и отделения (6)</w:t>
            </w:r>
          </w:p>
        </w:tc>
        <w:tc>
          <w:tcPr>
            <w:tcW w:w="1136" w:type="pct"/>
            <w:gridSpan w:val="10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Производственные фирмы и отделения (7)</w:t>
            </w:r>
          </w:p>
        </w:tc>
        <w:tc>
          <w:tcPr>
            <w:tcW w:w="1100" w:type="pct"/>
            <w:gridSpan w:val="6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Маркетинговые подраздел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ния и фирмы (4)</w:t>
            </w:r>
          </w:p>
        </w:tc>
        <w:tc>
          <w:tcPr>
            <w:tcW w:w="1091" w:type="pct"/>
            <w:gridSpan w:val="5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Потребители и их организ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ции (3)</w:t>
            </w:r>
          </w:p>
        </w:tc>
      </w:tr>
      <w:tr w:rsidR="008F1E97" w:rsidRPr="002316C8" w:rsidTr="008F1E97">
        <w:trPr>
          <w:trHeight w:val="20"/>
        </w:trPr>
        <w:tc>
          <w:tcPr>
            <w:tcW w:w="588" w:type="pct"/>
            <w:vAlign w:val="center"/>
          </w:tcPr>
          <w:p w:rsidR="008F1E97" w:rsidRPr="002316C8" w:rsidRDefault="008F1E97" w:rsidP="008F1E9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3. Тип нов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тора по о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б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ласти знаний и функций</w:t>
            </w:r>
          </w:p>
        </w:tc>
        <w:tc>
          <w:tcPr>
            <w:tcW w:w="490" w:type="pct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Финансы и экономика (6)</w:t>
            </w:r>
          </w:p>
        </w:tc>
        <w:tc>
          <w:tcPr>
            <w:tcW w:w="489" w:type="pct"/>
            <w:gridSpan w:val="3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Организ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ция и управл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ние (4)</w:t>
            </w:r>
          </w:p>
        </w:tc>
        <w:tc>
          <w:tcPr>
            <w:tcW w:w="497" w:type="pct"/>
            <w:gridSpan w:val="4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Произво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ство (7)</w:t>
            </w:r>
          </w:p>
        </w:tc>
        <w:tc>
          <w:tcPr>
            <w:tcW w:w="492" w:type="pct"/>
            <w:gridSpan w:val="3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Юриспр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денция (3)</w:t>
            </w:r>
          </w:p>
        </w:tc>
        <w:tc>
          <w:tcPr>
            <w:tcW w:w="491" w:type="pct"/>
            <w:gridSpan w:val="5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Техника и технология (8)</w:t>
            </w:r>
          </w:p>
        </w:tc>
        <w:tc>
          <w:tcPr>
            <w:tcW w:w="497" w:type="pct"/>
            <w:gridSpan w:val="3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Консул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танты (1)</w:t>
            </w:r>
          </w:p>
        </w:tc>
        <w:tc>
          <w:tcPr>
            <w:tcW w:w="491" w:type="pct"/>
            <w:gridSpan w:val="3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Естеств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знание (8)</w:t>
            </w:r>
          </w:p>
        </w:tc>
        <w:tc>
          <w:tcPr>
            <w:tcW w:w="489" w:type="pct"/>
            <w:gridSpan w:val="3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Ноу-хау (2)</w:t>
            </w:r>
          </w:p>
        </w:tc>
        <w:tc>
          <w:tcPr>
            <w:tcW w:w="476" w:type="pct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Социал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ные и общес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венные звенья (5)</w:t>
            </w:r>
          </w:p>
        </w:tc>
      </w:tr>
      <w:tr w:rsidR="008F1E97" w:rsidRPr="002316C8" w:rsidTr="008F1E97">
        <w:trPr>
          <w:trHeight w:val="20"/>
        </w:trPr>
        <w:tc>
          <w:tcPr>
            <w:tcW w:w="588" w:type="pct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4. Тип инн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ватора по сфере нов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введения: фирмы, службы</w:t>
            </w:r>
          </w:p>
        </w:tc>
        <w:tc>
          <w:tcPr>
            <w:tcW w:w="1103" w:type="pct"/>
            <w:gridSpan w:val="6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Научно-технические звенья (7)</w:t>
            </w:r>
          </w:p>
        </w:tc>
        <w:tc>
          <w:tcPr>
            <w:tcW w:w="1110" w:type="pct"/>
            <w:gridSpan w:val="8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Промышленные звенья (6)</w:t>
            </w:r>
          </w:p>
        </w:tc>
        <w:tc>
          <w:tcPr>
            <w:tcW w:w="1108" w:type="pct"/>
            <w:gridSpan w:val="7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Финансовые, маркетинговые и коммерческие звенья (5)</w:t>
            </w:r>
          </w:p>
        </w:tc>
        <w:tc>
          <w:tcPr>
            <w:tcW w:w="1091" w:type="pct"/>
            <w:gridSpan w:val="5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b/>
                <w:sz w:val="16"/>
                <w:szCs w:val="16"/>
              </w:rPr>
              <w:t>Эксплуатационные и о</w:t>
            </w:r>
            <w:r w:rsidRPr="002316C8">
              <w:rPr>
                <w:rFonts w:ascii="Times New Roman" w:hAnsi="Times New Roman" w:cs="Times New Roman"/>
                <w:b/>
                <w:sz w:val="16"/>
                <w:szCs w:val="16"/>
              </w:rPr>
              <w:t>б</w:t>
            </w:r>
            <w:r w:rsidRPr="002316C8">
              <w:rPr>
                <w:rFonts w:ascii="Times New Roman" w:hAnsi="Times New Roman" w:cs="Times New Roman"/>
                <w:b/>
                <w:sz w:val="16"/>
                <w:szCs w:val="16"/>
              </w:rPr>
              <w:t>служивающие звенья (4)</w:t>
            </w:r>
          </w:p>
        </w:tc>
      </w:tr>
      <w:tr w:rsidR="008F1E97" w:rsidRPr="002316C8" w:rsidTr="008F1E97">
        <w:trPr>
          <w:trHeight w:val="20"/>
        </w:trPr>
        <w:tc>
          <w:tcPr>
            <w:tcW w:w="588" w:type="pct"/>
            <w:vAlign w:val="center"/>
          </w:tcPr>
          <w:p w:rsidR="008F1E97" w:rsidRPr="002316C8" w:rsidRDefault="008F1E97" w:rsidP="008F1E9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5. 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Уровень инноватора</w:t>
            </w:r>
          </w:p>
        </w:tc>
        <w:tc>
          <w:tcPr>
            <w:tcW w:w="1103" w:type="pct"/>
            <w:gridSpan w:val="6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Подразделение фирмы (7)</w:t>
            </w:r>
          </w:p>
        </w:tc>
        <w:tc>
          <w:tcPr>
            <w:tcW w:w="1110" w:type="pct"/>
            <w:gridSpan w:val="8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b/>
                <w:sz w:val="16"/>
                <w:szCs w:val="16"/>
              </w:rPr>
              <w:t>Фирма (8)</w:t>
            </w:r>
          </w:p>
        </w:tc>
        <w:tc>
          <w:tcPr>
            <w:tcW w:w="1108" w:type="pct"/>
            <w:gridSpan w:val="7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Концерн, корпорация (6)</w:t>
            </w:r>
          </w:p>
        </w:tc>
        <w:tc>
          <w:tcPr>
            <w:tcW w:w="1091" w:type="pct"/>
            <w:gridSpan w:val="5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Отрасль, группа отраслей (5)</w:t>
            </w:r>
          </w:p>
        </w:tc>
      </w:tr>
      <w:tr w:rsidR="008F1E97" w:rsidRPr="002316C8" w:rsidTr="008F1E97">
        <w:trPr>
          <w:trHeight w:val="20"/>
        </w:trPr>
        <w:tc>
          <w:tcPr>
            <w:tcW w:w="588" w:type="pct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6. 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Территор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альный ма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штаб нов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введения</w:t>
            </w:r>
          </w:p>
        </w:tc>
        <w:tc>
          <w:tcPr>
            <w:tcW w:w="1103" w:type="pct"/>
            <w:gridSpan w:val="6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b/>
                <w:sz w:val="16"/>
                <w:szCs w:val="16"/>
              </w:rPr>
              <w:t>Район, город (4)</w:t>
            </w:r>
          </w:p>
        </w:tc>
        <w:tc>
          <w:tcPr>
            <w:tcW w:w="1110" w:type="pct"/>
            <w:gridSpan w:val="8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Область, край (5)</w:t>
            </w:r>
          </w:p>
        </w:tc>
        <w:tc>
          <w:tcPr>
            <w:tcW w:w="1108" w:type="pct"/>
            <w:gridSpan w:val="7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РФ, СНГ, страны Балтии (6)</w:t>
            </w:r>
          </w:p>
        </w:tc>
        <w:tc>
          <w:tcPr>
            <w:tcW w:w="1091" w:type="pct"/>
            <w:gridSpan w:val="5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Интернационализация (5)</w:t>
            </w:r>
          </w:p>
        </w:tc>
      </w:tr>
      <w:tr w:rsidR="008F1E97" w:rsidRPr="00F05BF7" w:rsidTr="008F1E97">
        <w:trPr>
          <w:trHeight w:val="20"/>
        </w:trPr>
        <w:tc>
          <w:tcPr>
            <w:tcW w:w="5000" w:type="pct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F1E97" w:rsidRPr="00F05BF7" w:rsidRDefault="008F1E97" w:rsidP="008F1E9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5BF7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Окончание таблицы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E96246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</w:tr>
      <w:tr w:rsidR="008F1E97" w:rsidRPr="002316C8" w:rsidTr="008F1E97">
        <w:trPr>
          <w:trHeight w:val="20"/>
        </w:trPr>
        <w:tc>
          <w:tcPr>
            <w:tcW w:w="588" w:type="pct"/>
            <w:tcBorders>
              <w:top w:val="single" w:sz="4" w:space="0" w:color="auto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Классифик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ционный признак</w:t>
            </w:r>
          </w:p>
        </w:tc>
        <w:tc>
          <w:tcPr>
            <w:tcW w:w="4412" w:type="pct"/>
            <w:gridSpan w:val="26"/>
            <w:tcBorders>
              <w:top w:val="single" w:sz="4" w:space="0" w:color="auto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Возможные варианты выбора класса сложности инновации классификационному признаку</w:t>
            </w:r>
          </w:p>
        </w:tc>
      </w:tr>
      <w:tr w:rsidR="008F1E97" w:rsidRPr="002316C8" w:rsidTr="008F1E97">
        <w:trPr>
          <w:trHeight w:val="20"/>
        </w:trPr>
        <w:tc>
          <w:tcPr>
            <w:tcW w:w="588" w:type="pct"/>
            <w:vAlign w:val="center"/>
          </w:tcPr>
          <w:p w:rsidR="008F1E97" w:rsidRPr="002316C8" w:rsidRDefault="008F1E97" w:rsidP="008F1E9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7. 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Масштаб распростр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нения нов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введения</w:t>
            </w:r>
          </w:p>
        </w:tc>
        <w:tc>
          <w:tcPr>
            <w:tcW w:w="1476" w:type="pct"/>
            <w:gridSpan w:val="8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b/>
                <w:sz w:val="16"/>
                <w:szCs w:val="16"/>
              </w:rPr>
              <w:t>Единичная реализация (5)</w:t>
            </w:r>
          </w:p>
        </w:tc>
        <w:tc>
          <w:tcPr>
            <w:tcW w:w="1480" w:type="pct"/>
            <w:gridSpan w:val="11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Ограниченная реализация (6)</w:t>
            </w:r>
          </w:p>
        </w:tc>
        <w:tc>
          <w:tcPr>
            <w:tcW w:w="1456" w:type="pct"/>
            <w:gridSpan w:val="7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Широкая диффузия (7)</w:t>
            </w:r>
          </w:p>
        </w:tc>
      </w:tr>
      <w:tr w:rsidR="008F1E97" w:rsidRPr="002316C8" w:rsidTr="008F1E97">
        <w:trPr>
          <w:trHeight w:val="20"/>
        </w:trPr>
        <w:tc>
          <w:tcPr>
            <w:tcW w:w="588" w:type="pct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8. 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По степени радикальн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сти (новизны)</w:t>
            </w:r>
          </w:p>
        </w:tc>
        <w:tc>
          <w:tcPr>
            <w:tcW w:w="1476" w:type="pct"/>
            <w:gridSpan w:val="8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Радикальные (пионерные, базовые) (8)</w:t>
            </w:r>
          </w:p>
        </w:tc>
        <w:tc>
          <w:tcPr>
            <w:tcW w:w="1480" w:type="pct"/>
            <w:gridSpan w:val="11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Ординарные (изобретения, новые ра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работки) (4)</w:t>
            </w:r>
          </w:p>
        </w:tc>
        <w:tc>
          <w:tcPr>
            <w:tcW w:w="1456" w:type="pct"/>
            <w:gridSpan w:val="7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b/>
                <w:sz w:val="16"/>
                <w:szCs w:val="16"/>
              </w:rPr>
              <w:t>Усовершенствующие (модернизация) (2)</w:t>
            </w:r>
          </w:p>
        </w:tc>
      </w:tr>
      <w:tr w:rsidR="008F1E97" w:rsidRPr="002316C8" w:rsidTr="008F1E97">
        <w:trPr>
          <w:trHeight w:val="20"/>
        </w:trPr>
        <w:tc>
          <w:tcPr>
            <w:tcW w:w="588" w:type="pct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9. 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По глубине преобразов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ний иннов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тора</w:t>
            </w:r>
          </w:p>
        </w:tc>
        <w:tc>
          <w:tcPr>
            <w:tcW w:w="1476" w:type="pct"/>
            <w:gridSpan w:val="8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Системные (6)</w:t>
            </w:r>
          </w:p>
        </w:tc>
        <w:tc>
          <w:tcPr>
            <w:tcW w:w="1480" w:type="pct"/>
            <w:gridSpan w:val="11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Комплексные (4)</w:t>
            </w:r>
          </w:p>
        </w:tc>
        <w:tc>
          <w:tcPr>
            <w:tcW w:w="1456" w:type="pct"/>
            <w:gridSpan w:val="7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b/>
                <w:sz w:val="16"/>
                <w:szCs w:val="16"/>
              </w:rPr>
              <w:t>Элементные, локальные (1)</w:t>
            </w:r>
          </w:p>
        </w:tc>
      </w:tr>
      <w:tr w:rsidR="008F1E97" w:rsidRPr="002316C8" w:rsidTr="008F1E97">
        <w:trPr>
          <w:trHeight w:val="20"/>
        </w:trPr>
        <w:tc>
          <w:tcPr>
            <w:tcW w:w="588" w:type="pct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10. 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Причина появления нового</w:t>
            </w:r>
          </w:p>
        </w:tc>
        <w:tc>
          <w:tcPr>
            <w:tcW w:w="1476" w:type="pct"/>
            <w:gridSpan w:val="8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Развитие науки и техники (7)</w:t>
            </w:r>
          </w:p>
        </w:tc>
        <w:tc>
          <w:tcPr>
            <w:tcW w:w="1480" w:type="pct"/>
            <w:gridSpan w:val="11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Потребности производства (5)</w:t>
            </w:r>
          </w:p>
        </w:tc>
        <w:tc>
          <w:tcPr>
            <w:tcW w:w="1456" w:type="pct"/>
            <w:gridSpan w:val="7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b/>
                <w:sz w:val="16"/>
                <w:szCs w:val="16"/>
              </w:rPr>
              <w:t>Потребности рынка (3)</w:t>
            </w:r>
          </w:p>
        </w:tc>
      </w:tr>
      <w:tr w:rsidR="008F1E97" w:rsidRPr="002316C8" w:rsidTr="008F1E97">
        <w:trPr>
          <w:trHeight w:val="20"/>
        </w:trPr>
        <w:tc>
          <w:tcPr>
            <w:tcW w:w="588" w:type="pct"/>
            <w:tcBorders>
              <w:bottom w:val="single" w:sz="4" w:space="0" w:color="auto"/>
            </w:tcBorders>
            <w:vAlign w:val="center"/>
          </w:tcPr>
          <w:p w:rsidR="008F1E97" w:rsidRPr="002316C8" w:rsidRDefault="008F1E97" w:rsidP="008F1E9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11. Этап ЖЦ спроса на данный пр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дукт</w:t>
            </w:r>
          </w:p>
        </w:tc>
        <w:tc>
          <w:tcPr>
            <w:tcW w:w="882" w:type="pct"/>
            <w:gridSpan w:val="3"/>
            <w:tcBorders>
              <w:bottom w:val="single" w:sz="4" w:space="0" w:color="auto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b/>
                <w:sz w:val="16"/>
                <w:szCs w:val="16"/>
              </w:rPr>
              <w:t>Зарождение (8)</w:t>
            </w:r>
          </w:p>
        </w:tc>
        <w:tc>
          <w:tcPr>
            <w:tcW w:w="883" w:type="pct"/>
            <w:gridSpan w:val="7"/>
            <w:tcBorders>
              <w:bottom w:val="single" w:sz="4" w:space="0" w:color="auto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Ускорение роста (3)</w:t>
            </w:r>
          </w:p>
        </w:tc>
        <w:tc>
          <w:tcPr>
            <w:tcW w:w="882" w:type="pct"/>
            <w:gridSpan w:val="7"/>
            <w:tcBorders>
              <w:bottom w:val="single" w:sz="4" w:space="0" w:color="auto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Замедление роста (4)</w:t>
            </w:r>
          </w:p>
        </w:tc>
        <w:tc>
          <w:tcPr>
            <w:tcW w:w="876" w:type="pct"/>
            <w:gridSpan w:val="6"/>
            <w:tcBorders>
              <w:bottom w:val="single" w:sz="4" w:space="0" w:color="auto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Зрелость (5)</w:t>
            </w:r>
          </w:p>
        </w:tc>
        <w:tc>
          <w:tcPr>
            <w:tcW w:w="889" w:type="pct"/>
            <w:gridSpan w:val="3"/>
            <w:tcBorders>
              <w:bottom w:val="single" w:sz="4" w:space="0" w:color="auto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Затухание (спад) (7)</w:t>
            </w:r>
          </w:p>
        </w:tc>
      </w:tr>
      <w:tr w:rsidR="008F1E97" w:rsidRPr="002316C8" w:rsidTr="008F1E97">
        <w:trPr>
          <w:trHeight w:val="20"/>
        </w:trPr>
        <w:tc>
          <w:tcPr>
            <w:tcW w:w="588" w:type="pct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12. 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Характер кривой ЖЦ товара</w:t>
            </w:r>
          </w:p>
        </w:tc>
        <w:tc>
          <w:tcPr>
            <w:tcW w:w="1103" w:type="pct"/>
            <w:gridSpan w:val="6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Типовая, классическая кр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вая (1)</w:t>
            </w:r>
          </w:p>
        </w:tc>
        <w:tc>
          <w:tcPr>
            <w:tcW w:w="1105" w:type="pct"/>
            <w:gridSpan w:val="7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b/>
                <w:sz w:val="16"/>
                <w:szCs w:val="16"/>
              </w:rPr>
              <w:t>Кривая с повторным ци</w:t>
            </w:r>
            <w:r w:rsidRPr="002316C8">
              <w:rPr>
                <w:rFonts w:ascii="Times New Roman" w:hAnsi="Times New Roman" w:cs="Times New Roman"/>
                <w:b/>
                <w:sz w:val="16"/>
                <w:szCs w:val="16"/>
              </w:rPr>
              <w:t>к</w:t>
            </w:r>
            <w:r w:rsidRPr="002316C8">
              <w:rPr>
                <w:rFonts w:ascii="Times New Roman" w:hAnsi="Times New Roman" w:cs="Times New Roman"/>
                <w:b/>
                <w:sz w:val="16"/>
                <w:szCs w:val="16"/>
              </w:rPr>
              <w:t>лом (3)</w:t>
            </w:r>
          </w:p>
        </w:tc>
        <w:tc>
          <w:tcPr>
            <w:tcW w:w="1108" w:type="pct"/>
            <w:gridSpan w:val="7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«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Гребешковая</w:t>
            </w:r>
            <w:r w:rsidRPr="002316C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» 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кривая (5)</w:t>
            </w:r>
          </w:p>
        </w:tc>
        <w:tc>
          <w:tcPr>
            <w:tcW w:w="1095" w:type="pct"/>
            <w:gridSpan w:val="6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«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Пиковая</w:t>
            </w:r>
            <w:r w:rsidRPr="002316C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» 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кривая (7)</w:t>
            </w:r>
          </w:p>
        </w:tc>
      </w:tr>
      <w:tr w:rsidR="008F1E97" w:rsidRPr="002316C8" w:rsidTr="008F1E97">
        <w:trPr>
          <w:trHeight w:val="20"/>
        </w:trPr>
        <w:tc>
          <w:tcPr>
            <w:tcW w:w="588" w:type="pct"/>
            <w:vAlign w:val="center"/>
          </w:tcPr>
          <w:p w:rsidR="008F1E97" w:rsidRPr="002316C8" w:rsidRDefault="008F1E97" w:rsidP="008F1E9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13. Этапы ЖЦ товара по типовой кр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 xml:space="preserve">вой </w:t>
            </w:r>
          </w:p>
        </w:tc>
        <w:tc>
          <w:tcPr>
            <w:tcW w:w="1103" w:type="pct"/>
            <w:gridSpan w:val="6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Выведение на рынок (7)</w:t>
            </w:r>
          </w:p>
        </w:tc>
        <w:tc>
          <w:tcPr>
            <w:tcW w:w="1105" w:type="pct"/>
            <w:gridSpan w:val="7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b/>
                <w:sz w:val="16"/>
                <w:szCs w:val="16"/>
              </w:rPr>
              <w:t>Рост (4)</w:t>
            </w:r>
          </w:p>
        </w:tc>
        <w:tc>
          <w:tcPr>
            <w:tcW w:w="1108" w:type="pct"/>
            <w:gridSpan w:val="7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Зрелость (5)</w:t>
            </w:r>
          </w:p>
        </w:tc>
        <w:tc>
          <w:tcPr>
            <w:tcW w:w="1095" w:type="pct"/>
            <w:gridSpan w:val="6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Спад (8)</w:t>
            </w:r>
          </w:p>
        </w:tc>
      </w:tr>
      <w:tr w:rsidR="008F1E97" w:rsidRPr="002316C8" w:rsidTr="008F1E97">
        <w:trPr>
          <w:trHeight w:val="20"/>
        </w:trPr>
        <w:tc>
          <w:tcPr>
            <w:tcW w:w="588" w:type="pct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14. 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 xml:space="preserve">Уровень изменчивости технологий </w:t>
            </w:r>
          </w:p>
        </w:tc>
        <w:tc>
          <w:tcPr>
            <w:tcW w:w="1466" w:type="pct"/>
            <w:gridSpan w:val="7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«Стабильная» технология (1)</w:t>
            </w:r>
          </w:p>
        </w:tc>
        <w:tc>
          <w:tcPr>
            <w:tcW w:w="1472" w:type="pct"/>
            <w:gridSpan w:val="11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«Плодотворная» технология (5)</w:t>
            </w:r>
          </w:p>
        </w:tc>
        <w:tc>
          <w:tcPr>
            <w:tcW w:w="1473" w:type="pct"/>
            <w:gridSpan w:val="8"/>
            <w:tcBorders>
              <w:bottom w:val="nil"/>
            </w:tcBorders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b/>
                <w:sz w:val="16"/>
                <w:szCs w:val="16"/>
              </w:rPr>
              <w:t>«Изменчивая» технология (8)</w:t>
            </w:r>
          </w:p>
        </w:tc>
      </w:tr>
      <w:tr w:rsidR="008F1E97" w:rsidRPr="002316C8" w:rsidTr="008F1E97">
        <w:trPr>
          <w:trHeight w:val="20"/>
        </w:trPr>
        <w:tc>
          <w:tcPr>
            <w:tcW w:w="588" w:type="pct"/>
            <w:vAlign w:val="center"/>
          </w:tcPr>
          <w:p w:rsidR="008F1E97" w:rsidRPr="002316C8" w:rsidRDefault="008F1E97" w:rsidP="008F1E97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15. 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Этапы ЖЦ  технол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гии</w:t>
            </w:r>
          </w:p>
        </w:tc>
        <w:tc>
          <w:tcPr>
            <w:tcW w:w="882" w:type="pct"/>
            <w:gridSpan w:val="3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2316C8">
              <w:rPr>
                <w:rFonts w:ascii="Times New Roman" w:hAnsi="Times New Roman" w:cs="Times New Roman"/>
                <w:b/>
                <w:sz w:val="16"/>
                <w:szCs w:val="16"/>
              </w:rPr>
              <w:t>Зарождение (8)</w:t>
            </w:r>
          </w:p>
        </w:tc>
        <w:tc>
          <w:tcPr>
            <w:tcW w:w="883" w:type="pct"/>
            <w:gridSpan w:val="7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Ускорение роста (2)</w:t>
            </w:r>
          </w:p>
        </w:tc>
        <w:tc>
          <w:tcPr>
            <w:tcW w:w="882" w:type="pct"/>
            <w:gridSpan w:val="7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Замедление роста (4)</w:t>
            </w:r>
          </w:p>
        </w:tc>
        <w:tc>
          <w:tcPr>
            <w:tcW w:w="876" w:type="pct"/>
            <w:gridSpan w:val="6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Зрелость (6)</w:t>
            </w:r>
          </w:p>
        </w:tc>
        <w:tc>
          <w:tcPr>
            <w:tcW w:w="889" w:type="pct"/>
            <w:gridSpan w:val="3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Затухание (спад) (7)</w:t>
            </w:r>
          </w:p>
        </w:tc>
      </w:tr>
      <w:tr w:rsidR="008F1E97" w:rsidRPr="002316C8" w:rsidTr="008F1E97">
        <w:trPr>
          <w:trHeight w:val="20"/>
        </w:trPr>
        <w:tc>
          <w:tcPr>
            <w:tcW w:w="588" w:type="pct"/>
            <w:vAlign w:val="center"/>
          </w:tcPr>
          <w:p w:rsidR="008F1E97" w:rsidRPr="002316C8" w:rsidRDefault="008F1E97" w:rsidP="008F1E97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16. 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Этапы ЖЦ орган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зации ннов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тора</w:t>
            </w:r>
          </w:p>
        </w:tc>
        <w:tc>
          <w:tcPr>
            <w:tcW w:w="882" w:type="pct"/>
            <w:gridSpan w:val="3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b/>
                <w:sz w:val="16"/>
                <w:szCs w:val="16"/>
              </w:rPr>
              <w:t>Создание (8)</w:t>
            </w:r>
          </w:p>
        </w:tc>
        <w:tc>
          <w:tcPr>
            <w:tcW w:w="883" w:type="pct"/>
            <w:gridSpan w:val="7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Становление (6)</w:t>
            </w:r>
          </w:p>
        </w:tc>
        <w:tc>
          <w:tcPr>
            <w:tcW w:w="882" w:type="pct"/>
            <w:gridSpan w:val="7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Зрелость (2)</w:t>
            </w:r>
          </w:p>
        </w:tc>
        <w:tc>
          <w:tcPr>
            <w:tcW w:w="876" w:type="pct"/>
            <w:gridSpan w:val="6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Перестройка (3)</w:t>
            </w:r>
          </w:p>
        </w:tc>
        <w:tc>
          <w:tcPr>
            <w:tcW w:w="889" w:type="pct"/>
            <w:gridSpan w:val="3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Упадок (7)</w:t>
            </w:r>
          </w:p>
        </w:tc>
      </w:tr>
      <w:tr w:rsidR="008F1E97" w:rsidRPr="002316C8" w:rsidTr="008F1E97">
        <w:trPr>
          <w:trHeight w:val="20"/>
        </w:trPr>
        <w:tc>
          <w:tcPr>
            <w:tcW w:w="588" w:type="pct"/>
            <w:vAlign w:val="center"/>
          </w:tcPr>
          <w:p w:rsidR="008F1E97" w:rsidRPr="002316C8" w:rsidRDefault="008F1E97" w:rsidP="008F1E97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17.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 xml:space="preserve"> Длител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ность инн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вационного процесса (ТАТ)</w:t>
            </w:r>
          </w:p>
        </w:tc>
        <w:tc>
          <w:tcPr>
            <w:tcW w:w="1103" w:type="pct"/>
            <w:gridSpan w:val="6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Оперативные (до 0,5 года) (2)</w:t>
            </w:r>
          </w:p>
        </w:tc>
        <w:tc>
          <w:tcPr>
            <w:tcW w:w="1105" w:type="pct"/>
            <w:gridSpan w:val="7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b/>
                <w:sz w:val="16"/>
                <w:szCs w:val="16"/>
              </w:rPr>
              <w:t>Краткосрочные (до 1 года) (4)</w:t>
            </w:r>
          </w:p>
        </w:tc>
        <w:tc>
          <w:tcPr>
            <w:tcW w:w="1108" w:type="pct"/>
            <w:gridSpan w:val="7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Среднесрочные (2-3 года) (6)</w:t>
            </w:r>
          </w:p>
        </w:tc>
        <w:tc>
          <w:tcPr>
            <w:tcW w:w="1095" w:type="pct"/>
            <w:gridSpan w:val="6"/>
            <w:vAlign w:val="center"/>
          </w:tcPr>
          <w:p w:rsidR="008F1E97" w:rsidRPr="002316C8" w:rsidRDefault="008F1E97" w:rsidP="008F1E9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6C8">
              <w:rPr>
                <w:rFonts w:ascii="Times New Roman" w:hAnsi="Times New Roman" w:cs="Times New Roman"/>
                <w:sz w:val="16"/>
                <w:szCs w:val="16"/>
              </w:rPr>
              <w:t>Долгосрочные (более 3 лет) (8)</w:t>
            </w:r>
          </w:p>
        </w:tc>
      </w:tr>
    </w:tbl>
    <w:p w:rsidR="008F1E97" w:rsidRPr="003D1F84" w:rsidRDefault="008F1E97" w:rsidP="008F1E97">
      <w:pPr>
        <w:ind w:firstLine="284"/>
        <w:rPr>
          <w:szCs w:val="28"/>
        </w:rPr>
      </w:pPr>
    </w:p>
    <w:p w:rsidR="008F1E97" w:rsidRPr="003D1F84" w:rsidRDefault="008F1E97" w:rsidP="008F1E97">
      <w:pPr>
        <w:rPr>
          <w:szCs w:val="28"/>
        </w:rPr>
      </w:pPr>
      <w:r w:rsidRPr="003D1F84">
        <w:rPr>
          <w:szCs w:val="28"/>
        </w:rPr>
        <w:t>Определим средний класс ин</w:t>
      </w:r>
      <w:r>
        <w:rPr>
          <w:szCs w:val="28"/>
        </w:rPr>
        <w:t>новации  по следующей формуле (</w:t>
      </w:r>
      <w:r w:rsidR="00A805D3">
        <w:rPr>
          <w:szCs w:val="28"/>
        </w:rPr>
        <w:t>1</w:t>
      </w:r>
      <w:r w:rsidR="003D6AEA">
        <w:rPr>
          <w:szCs w:val="28"/>
        </w:rPr>
        <w:t>6</w:t>
      </w:r>
      <w:r w:rsidRPr="003D1F84">
        <w:rPr>
          <w:szCs w:val="28"/>
        </w:rPr>
        <w:t>):</w:t>
      </w:r>
    </w:p>
    <w:p w:rsidR="008F1E97" w:rsidRPr="003D1F84" w:rsidRDefault="008F1E97" w:rsidP="008F1E97">
      <w:pPr>
        <w:spacing w:line="240" w:lineRule="auto"/>
        <w:ind w:firstLine="284"/>
        <w:rPr>
          <w:szCs w:val="28"/>
        </w:rPr>
      </w:pPr>
    </w:p>
    <w:tbl>
      <w:tblPr>
        <w:tblStyle w:val="3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54"/>
        <w:gridCol w:w="683"/>
      </w:tblGrid>
      <w:tr w:rsidR="008F1E97" w:rsidRPr="003D1F84" w:rsidTr="008F1E97">
        <w:trPr>
          <w:jc w:val="center"/>
        </w:trPr>
        <w:tc>
          <w:tcPr>
            <w:tcW w:w="4724" w:type="pct"/>
            <w:vAlign w:val="center"/>
          </w:tcPr>
          <w:p w:rsidR="008F1E97" w:rsidRPr="003D1F84" w:rsidRDefault="008F1E97" w:rsidP="008F1E9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1F84">
              <w:rPr>
                <w:rFonts w:ascii="Times New Roman" w:hAnsi="Times New Roman"/>
                <w:position w:val="-28"/>
                <w:sz w:val="28"/>
                <w:szCs w:val="28"/>
              </w:rPr>
              <w:object w:dxaOrig="1500" w:dyaOrig="1140">
                <v:shape id="_x0000_i1055" type="#_x0000_t75" style="width:74.25pt;height:57pt" o:ole="">
                  <v:imagedata r:id="rId96" o:title=""/>
                </v:shape>
                <o:OLEObject Type="Embed" ProgID="Equation.3" ShapeID="_x0000_i1055" DrawAspect="Content" ObjectID="_1583834857" r:id="rId97"/>
              </w:object>
            </w:r>
          </w:p>
        </w:tc>
        <w:tc>
          <w:tcPr>
            <w:tcW w:w="276" w:type="pct"/>
            <w:vAlign w:val="center"/>
          </w:tcPr>
          <w:p w:rsidR="008F1E97" w:rsidRPr="003D1F84" w:rsidRDefault="00A805D3" w:rsidP="003D6AE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(1</w:t>
            </w:r>
            <w:r w:rsidR="003D6AEA">
              <w:rPr>
                <w:rFonts w:ascii="Times New Roman" w:hAnsi="Times New Roman"/>
                <w:sz w:val="28"/>
                <w:szCs w:val="28"/>
              </w:rPr>
              <w:t>6</w:t>
            </w:r>
            <w:r w:rsidR="008F1E97" w:rsidRPr="003D1F8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8F1E97" w:rsidRPr="003D1F84" w:rsidRDefault="008F1E97" w:rsidP="008F1E97">
      <w:pPr>
        <w:spacing w:line="240" w:lineRule="auto"/>
        <w:rPr>
          <w:szCs w:val="28"/>
        </w:rPr>
      </w:pPr>
    </w:p>
    <w:p w:rsidR="008F1E97" w:rsidRPr="003D1F84" w:rsidRDefault="008F1E97" w:rsidP="008F1E97">
      <w:pPr>
        <w:rPr>
          <w:szCs w:val="28"/>
        </w:rPr>
      </w:pPr>
      <w:r w:rsidRPr="003D1F84">
        <w:rPr>
          <w:szCs w:val="28"/>
        </w:rPr>
        <w:t xml:space="preserve">где: </w:t>
      </w:r>
      <w:r w:rsidRPr="003D1F84">
        <w:rPr>
          <w:position w:val="-16"/>
          <w:szCs w:val="28"/>
        </w:rPr>
        <w:object w:dxaOrig="520" w:dyaOrig="420">
          <v:shape id="_x0000_i1056" type="#_x0000_t75" style="width:24.75pt;height:17.25pt" o:ole="">
            <v:imagedata r:id="rId98" o:title=""/>
          </v:shape>
          <o:OLEObject Type="Embed" ProgID="Equation.3" ShapeID="_x0000_i1056" DrawAspect="Content" ObjectID="_1583834858" r:id="rId99"/>
        </w:object>
      </w:r>
      <w:r w:rsidRPr="003D1F84">
        <w:rPr>
          <w:szCs w:val="28"/>
        </w:rPr>
        <w:sym w:font="Symbol" w:char="F02D"/>
      </w:r>
      <w:r w:rsidRPr="003D1F84">
        <w:rPr>
          <w:szCs w:val="28"/>
        </w:rPr>
        <w:t xml:space="preserve"> средний класс инновации; </w:t>
      </w:r>
    </w:p>
    <w:p w:rsidR="008F1E97" w:rsidRPr="003D1F84" w:rsidRDefault="008F1E97" w:rsidP="008F1E97">
      <w:pPr>
        <w:rPr>
          <w:szCs w:val="28"/>
        </w:rPr>
      </w:pPr>
      <w:r w:rsidRPr="003D1F84">
        <w:rPr>
          <w:position w:val="-12"/>
          <w:szCs w:val="28"/>
        </w:rPr>
        <w:object w:dxaOrig="260" w:dyaOrig="380">
          <v:shape id="_x0000_i1057" type="#_x0000_t75" style="width:13.5pt;height:17.25pt" o:ole="">
            <v:imagedata r:id="rId100" o:title=""/>
          </v:shape>
          <o:OLEObject Type="Embed" ProgID="Equation.3" ShapeID="_x0000_i1057" DrawAspect="Content" ObjectID="_1583834859" r:id="rId101"/>
        </w:object>
      </w:r>
      <w:r w:rsidRPr="003D1F84">
        <w:rPr>
          <w:szCs w:val="28"/>
        </w:rPr>
        <w:sym w:font="Symbol" w:char="F02D"/>
      </w:r>
      <w:r w:rsidRPr="003D1F84">
        <w:rPr>
          <w:szCs w:val="28"/>
        </w:rPr>
        <w:t xml:space="preserve"> класс сложности инновации по </w:t>
      </w:r>
      <w:r w:rsidRPr="003D1F84">
        <w:rPr>
          <w:i/>
          <w:szCs w:val="28"/>
          <w:lang w:val="en-US"/>
        </w:rPr>
        <w:t>i</w:t>
      </w:r>
      <w:r w:rsidRPr="003D1F84">
        <w:rPr>
          <w:szCs w:val="28"/>
        </w:rPr>
        <w:t>-тому классификационному признаку;</w:t>
      </w:r>
    </w:p>
    <w:p w:rsidR="008F1E97" w:rsidRDefault="008F1E97" w:rsidP="008F1E97">
      <w:pPr>
        <w:rPr>
          <w:szCs w:val="28"/>
        </w:rPr>
      </w:pPr>
      <w:r w:rsidRPr="003D1F84">
        <w:rPr>
          <w:position w:val="-6"/>
          <w:szCs w:val="28"/>
        </w:rPr>
        <w:object w:dxaOrig="220" w:dyaOrig="240">
          <v:shape id="_x0000_i1058" type="#_x0000_t75" style="width:9.75pt;height:12.75pt" o:ole="">
            <v:imagedata r:id="rId102" o:title=""/>
          </v:shape>
          <o:OLEObject Type="Embed" ProgID="Equation.3" ShapeID="_x0000_i1058" DrawAspect="Content" ObjectID="_1583834860" r:id="rId103"/>
        </w:object>
      </w:r>
      <w:r w:rsidRPr="003D1F84">
        <w:rPr>
          <w:szCs w:val="28"/>
        </w:rPr>
        <w:sym w:font="Symbol" w:char="F02D"/>
      </w:r>
      <w:r w:rsidRPr="003D1F84">
        <w:rPr>
          <w:szCs w:val="28"/>
        </w:rPr>
        <w:t xml:space="preserve"> количество классификационных признаков.</w:t>
      </w:r>
    </w:p>
    <w:p w:rsidR="008F1E97" w:rsidRPr="003D1F84" w:rsidRDefault="008F1E97" w:rsidP="008F1E97">
      <w:pPr>
        <w:spacing w:line="240" w:lineRule="auto"/>
        <w:jc w:val="center"/>
        <w:rPr>
          <w:szCs w:val="28"/>
        </w:rPr>
      </w:pPr>
    </w:p>
    <w:tbl>
      <w:tblPr>
        <w:tblStyle w:val="3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54"/>
        <w:gridCol w:w="683"/>
      </w:tblGrid>
      <w:tr w:rsidR="008F1E97" w:rsidRPr="003D1F84" w:rsidTr="008F1E97">
        <w:trPr>
          <w:jc w:val="center"/>
        </w:trPr>
        <w:tc>
          <w:tcPr>
            <w:tcW w:w="4663" w:type="pct"/>
            <w:vAlign w:val="center"/>
          </w:tcPr>
          <w:p w:rsidR="008F1E97" w:rsidRPr="003D1F84" w:rsidRDefault="00B42DDE" w:rsidP="008F1E9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1F84">
              <w:rPr>
                <w:rFonts w:ascii="Times New Roman" w:hAnsi="Times New Roman"/>
                <w:position w:val="-28"/>
                <w:sz w:val="28"/>
                <w:szCs w:val="28"/>
              </w:rPr>
              <w:object w:dxaOrig="7720" w:dyaOrig="720">
                <v:shape id="_x0000_i1059" type="#_x0000_t75" style="width:395.25pt;height:39pt" o:ole="">
                  <v:imagedata r:id="rId104" o:title=""/>
                </v:shape>
                <o:OLEObject Type="Embed" ProgID="Equation.3" ShapeID="_x0000_i1059" DrawAspect="Content" ObjectID="_1583834861" r:id="rId105"/>
              </w:object>
            </w:r>
          </w:p>
        </w:tc>
        <w:tc>
          <w:tcPr>
            <w:tcW w:w="337" w:type="pct"/>
            <w:vAlign w:val="center"/>
          </w:tcPr>
          <w:p w:rsidR="008F1E97" w:rsidRPr="003D1F84" w:rsidRDefault="00A805D3" w:rsidP="003D6A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(1</w:t>
            </w:r>
            <w:r w:rsidR="003D6AEA">
              <w:rPr>
                <w:rFonts w:ascii="Times New Roman" w:hAnsi="Times New Roman"/>
                <w:sz w:val="28"/>
                <w:szCs w:val="28"/>
              </w:rPr>
              <w:t>6</w:t>
            </w:r>
            <w:r w:rsidR="008F1E97" w:rsidRPr="003D1F8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8F1E97" w:rsidRPr="003D1F84" w:rsidRDefault="008F1E97" w:rsidP="008F1E97">
      <w:pPr>
        <w:spacing w:line="240" w:lineRule="auto"/>
        <w:ind w:firstLine="284"/>
        <w:jc w:val="center"/>
        <w:rPr>
          <w:szCs w:val="28"/>
        </w:rPr>
      </w:pPr>
    </w:p>
    <w:p w:rsidR="008F1E97" w:rsidRPr="003D1F84" w:rsidRDefault="008F1E97" w:rsidP="008F1E97">
      <w:pPr>
        <w:rPr>
          <w:szCs w:val="28"/>
        </w:rPr>
      </w:pPr>
      <w:r w:rsidRPr="003D1F84">
        <w:rPr>
          <w:szCs w:val="28"/>
        </w:rPr>
        <w:lastRenderedPageBreak/>
        <w:t>Определим поправку на риск, которая зависит от среднего класса иннов</w:t>
      </w:r>
      <w:r w:rsidRPr="003D1F84">
        <w:rPr>
          <w:szCs w:val="28"/>
        </w:rPr>
        <w:t>а</w:t>
      </w:r>
      <w:r w:rsidRPr="003D1F84">
        <w:rPr>
          <w:szCs w:val="28"/>
        </w:rPr>
        <w:t>ции. Средний класс инновации равен 5,13. Поправка на риск составляет 5% – в соотве</w:t>
      </w:r>
      <w:r w:rsidR="00E96246">
        <w:rPr>
          <w:szCs w:val="28"/>
        </w:rPr>
        <w:t>тствии с таблицей 17</w:t>
      </w:r>
      <w:r w:rsidRPr="003D1F84">
        <w:rPr>
          <w:szCs w:val="28"/>
        </w:rPr>
        <w:t>.</w:t>
      </w:r>
    </w:p>
    <w:p w:rsidR="008F1E97" w:rsidRPr="003D1F84" w:rsidRDefault="008F1E97" w:rsidP="008F1E97">
      <w:pPr>
        <w:ind w:firstLine="284"/>
        <w:rPr>
          <w:szCs w:val="28"/>
        </w:rPr>
      </w:pPr>
    </w:p>
    <w:p w:rsidR="008F1E97" w:rsidRPr="003D1F84" w:rsidRDefault="008F1E97" w:rsidP="008F1E97">
      <w:pPr>
        <w:spacing w:line="240" w:lineRule="auto"/>
        <w:ind w:firstLine="0"/>
        <w:rPr>
          <w:szCs w:val="28"/>
        </w:rPr>
      </w:pPr>
      <w:r>
        <w:rPr>
          <w:szCs w:val="28"/>
        </w:rPr>
        <w:t>Таблица 1</w:t>
      </w:r>
      <w:r w:rsidR="00E96246">
        <w:rPr>
          <w:szCs w:val="28"/>
        </w:rPr>
        <w:t>7</w:t>
      </w:r>
      <w:r w:rsidRPr="003D1F84">
        <w:rPr>
          <w:szCs w:val="28"/>
        </w:rPr>
        <w:t xml:space="preserve"> – Величина средней премии за риск в зависимости от среднего класса инновации</w:t>
      </w:r>
    </w:p>
    <w:tbl>
      <w:tblPr>
        <w:tblW w:w="5000" w:type="pct"/>
        <w:jc w:val="center"/>
        <w:tblLook w:val="0000"/>
      </w:tblPr>
      <w:tblGrid>
        <w:gridCol w:w="3977"/>
        <w:gridCol w:w="709"/>
        <w:gridCol w:w="707"/>
        <w:gridCol w:w="708"/>
        <w:gridCol w:w="708"/>
        <w:gridCol w:w="708"/>
        <w:gridCol w:w="874"/>
        <w:gridCol w:w="874"/>
        <w:gridCol w:w="872"/>
      </w:tblGrid>
      <w:tr w:rsidR="008F1E97" w:rsidRPr="003D1F84" w:rsidTr="008F1E97">
        <w:trPr>
          <w:trHeight w:val="1"/>
          <w:jc w:val="center"/>
        </w:trPr>
        <w:tc>
          <w:tcPr>
            <w:tcW w:w="196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F1E97" w:rsidRPr="003D1F84" w:rsidRDefault="008F1E97" w:rsidP="008F1E97">
            <w:pPr>
              <w:spacing w:line="240" w:lineRule="auto"/>
              <w:ind w:firstLine="0"/>
              <w:rPr>
                <w:szCs w:val="28"/>
                <w:lang w:val="en-US"/>
              </w:rPr>
            </w:pPr>
            <w:r w:rsidRPr="003D1F84">
              <w:rPr>
                <w:szCs w:val="28"/>
              </w:rPr>
              <w:t>Средний класс инновации</w:t>
            </w:r>
          </w:p>
        </w:tc>
        <w:tc>
          <w:tcPr>
            <w:tcW w:w="3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F1E97" w:rsidRPr="003D1F84" w:rsidRDefault="008F1E97" w:rsidP="008F1E97">
            <w:pPr>
              <w:spacing w:line="240" w:lineRule="auto"/>
              <w:ind w:firstLine="0"/>
              <w:jc w:val="center"/>
              <w:rPr>
                <w:szCs w:val="28"/>
                <w:lang w:val="en-US"/>
              </w:rPr>
            </w:pPr>
            <w:r w:rsidRPr="003D1F84">
              <w:rPr>
                <w:szCs w:val="28"/>
                <w:lang w:val="en-US"/>
              </w:rPr>
              <w:t>1</w:t>
            </w:r>
          </w:p>
        </w:tc>
        <w:tc>
          <w:tcPr>
            <w:tcW w:w="34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F1E97" w:rsidRPr="003D1F84" w:rsidRDefault="008F1E97" w:rsidP="008F1E97">
            <w:pPr>
              <w:spacing w:line="240" w:lineRule="auto"/>
              <w:ind w:firstLine="0"/>
              <w:jc w:val="center"/>
              <w:rPr>
                <w:szCs w:val="28"/>
                <w:lang w:val="en-US"/>
              </w:rPr>
            </w:pPr>
            <w:r w:rsidRPr="003D1F84">
              <w:rPr>
                <w:szCs w:val="28"/>
                <w:lang w:val="en-US"/>
              </w:rPr>
              <w:t>2</w:t>
            </w:r>
          </w:p>
        </w:tc>
        <w:tc>
          <w:tcPr>
            <w:tcW w:w="34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F1E97" w:rsidRPr="003D1F84" w:rsidRDefault="008F1E97" w:rsidP="008F1E97">
            <w:pPr>
              <w:spacing w:line="240" w:lineRule="auto"/>
              <w:ind w:firstLine="0"/>
              <w:jc w:val="center"/>
              <w:rPr>
                <w:szCs w:val="28"/>
                <w:lang w:val="en-US"/>
              </w:rPr>
            </w:pPr>
            <w:r w:rsidRPr="003D1F84">
              <w:rPr>
                <w:szCs w:val="28"/>
                <w:lang w:val="en-US"/>
              </w:rPr>
              <w:t>3</w:t>
            </w:r>
          </w:p>
        </w:tc>
        <w:tc>
          <w:tcPr>
            <w:tcW w:w="34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F1E97" w:rsidRPr="003D1F84" w:rsidRDefault="008F1E97" w:rsidP="008F1E97">
            <w:pPr>
              <w:spacing w:line="240" w:lineRule="auto"/>
              <w:ind w:firstLine="0"/>
              <w:jc w:val="center"/>
              <w:rPr>
                <w:szCs w:val="28"/>
                <w:lang w:val="en-US"/>
              </w:rPr>
            </w:pPr>
            <w:r w:rsidRPr="003D1F84">
              <w:rPr>
                <w:szCs w:val="28"/>
                <w:lang w:val="en-US"/>
              </w:rPr>
              <w:t>4</w:t>
            </w:r>
          </w:p>
        </w:tc>
        <w:tc>
          <w:tcPr>
            <w:tcW w:w="34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F1E97" w:rsidRPr="003D1F84" w:rsidRDefault="008F1E97" w:rsidP="008F1E97">
            <w:pPr>
              <w:spacing w:line="240" w:lineRule="auto"/>
              <w:ind w:firstLine="0"/>
              <w:jc w:val="center"/>
              <w:rPr>
                <w:b/>
                <w:szCs w:val="28"/>
                <w:lang w:val="en-US"/>
              </w:rPr>
            </w:pPr>
            <w:r w:rsidRPr="003D1F84">
              <w:rPr>
                <w:b/>
                <w:szCs w:val="28"/>
                <w:lang w:val="en-US"/>
              </w:rPr>
              <w:t>5</w:t>
            </w:r>
          </w:p>
        </w:tc>
        <w:tc>
          <w:tcPr>
            <w:tcW w:w="4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F1E97" w:rsidRPr="003D1F84" w:rsidRDefault="008F1E97" w:rsidP="008F1E97">
            <w:pPr>
              <w:spacing w:line="240" w:lineRule="auto"/>
              <w:ind w:firstLine="0"/>
              <w:jc w:val="center"/>
              <w:rPr>
                <w:szCs w:val="28"/>
                <w:lang w:val="en-US"/>
              </w:rPr>
            </w:pPr>
            <w:r w:rsidRPr="003D1F84">
              <w:rPr>
                <w:szCs w:val="28"/>
                <w:lang w:val="en-US"/>
              </w:rPr>
              <w:t>6</w:t>
            </w:r>
          </w:p>
        </w:tc>
        <w:tc>
          <w:tcPr>
            <w:tcW w:w="4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F1E97" w:rsidRPr="003D1F84" w:rsidRDefault="008F1E97" w:rsidP="008F1E97">
            <w:pPr>
              <w:spacing w:line="240" w:lineRule="auto"/>
              <w:ind w:firstLine="0"/>
              <w:jc w:val="center"/>
              <w:rPr>
                <w:szCs w:val="28"/>
                <w:lang w:val="en-US"/>
              </w:rPr>
            </w:pPr>
            <w:r w:rsidRPr="003D1F84">
              <w:rPr>
                <w:szCs w:val="28"/>
                <w:lang w:val="en-US"/>
              </w:rPr>
              <w:t>7</w:t>
            </w:r>
          </w:p>
        </w:tc>
        <w:tc>
          <w:tcPr>
            <w:tcW w:w="4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F1E97" w:rsidRPr="003D1F84" w:rsidRDefault="008F1E97" w:rsidP="008F1E97">
            <w:pPr>
              <w:spacing w:line="240" w:lineRule="auto"/>
              <w:ind w:firstLine="0"/>
              <w:jc w:val="center"/>
              <w:rPr>
                <w:szCs w:val="28"/>
                <w:lang w:val="en-US"/>
              </w:rPr>
            </w:pPr>
            <w:r w:rsidRPr="003D1F84">
              <w:rPr>
                <w:szCs w:val="28"/>
                <w:lang w:val="en-US"/>
              </w:rPr>
              <w:t>8</w:t>
            </w:r>
          </w:p>
        </w:tc>
      </w:tr>
      <w:tr w:rsidR="008F1E97" w:rsidRPr="003D1F84" w:rsidTr="008F1E97">
        <w:trPr>
          <w:trHeight w:val="1"/>
          <w:jc w:val="center"/>
        </w:trPr>
        <w:tc>
          <w:tcPr>
            <w:tcW w:w="196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F1E97" w:rsidRPr="003D1F84" w:rsidRDefault="008F1E97" w:rsidP="008F1E97">
            <w:pPr>
              <w:spacing w:line="240" w:lineRule="auto"/>
              <w:ind w:firstLine="0"/>
              <w:rPr>
                <w:szCs w:val="28"/>
                <w:lang w:val="en-US"/>
              </w:rPr>
            </w:pPr>
            <w:r w:rsidRPr="003D1F84">
              <w:rPr>
                <w:szCs w:val="28"/>
              </w:rPr>
              <w:t>Поправка на риск, %</w:t>
            </w:r>
          </w:p>
        </w:tc>
        <w:tc>
          <w:tcPr>
            <w:tcW w:w="3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F1E97" w:rsidRPr="003D1F84" w:rsidRDefault="008F1E97" w:rsidP="008F1E97">
            <w:pPr>
              <w:spacing w:line="240" w:lineRule="auto"/>
              <w:ind w:firstLine="0"/>
              <w:jc w:val="center"/>
              <w:rPr>
                <w:szCs w:val="28"/>
                <w:lang w:val="en-US"/>
              </w:rPr>
            </w:pPr>
            <w:r w:rsidRPr="003D1F84">
              <w:rPr>
                <w:szCs w:val="28"/>
                <w:lang w:val="en-US"/>
              </w:rPr>
              <w:t>0,0</w:t>
            </w:r>
          </w:p>
        </w:tc>
        <w:tc>
          <w:tcPr>
            <w:tcW w:w="34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F1E97" w:rsidRPr="003D1F84" w:rsidRDefault="008F1E97" w:rsidP="008F1E97">
            <w:pPr>
              <w:spacing w:line="240" w:lineRule="auto"/>
              <w:ind w:firstLine="0"/>
              <w:jc w:val="center"/>
              <w:rPr>
                <w:szCs w:val="28"/>
                <w:lang w:val="en-US"/>
              </w:rPr>
            </w:pPr>
            <w:r w:rsidRPr="003D1F84">
              <w:rPr>
                <w:szCs w:val="28"/>
                <w:lang w:val="en-US"/>
              </w:rPr>
              <w:t>0,5</w:t>
            </w:r>
          </w:p>
        </w:tc>
        <w:tc>
          <w:tcPr>
            <w:tcW w:w="34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F1E97" w:rsidRPr="003D1F84" w:rsidRDefault="008F1E97" w:rsidP="008F1E97">
            <w:pPr>
              <w:spacing w:line="240" w:lineRule="auto"/>
              <w:ind w:firstLine="0"/>
              <w:jc w:val="center"/>
              <w:rPr>
                <w:szCs w:val="28"/>
                <w:lang w:val="en-US"/>
              </w:rPr>
            </w:pPr>
            <w:r w:rsidRPr="003D1F84">
              <w:rPr>
                <w:szCs w:val="28"/>
                <w:lang w:val="en-US"/>
              </w:rPr>
              <w:t>1,0</w:t>
            </w:r>
          </w:p>
        </w:tc>
        <w:tc>
          <w:tcPr>
            <w:tcW w:w="34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F1E97" w:rsidRPr="003D1F84" w:rsidRDefault="008F1E97" w:rsidP="008F1E97">
            <w:pPr>
              <w:spacing w:line="240" w:lineRule="auto"/>
              <w:ind w:firstLine="0"/>
              <w:jc w:val="center"/>
              <w:rPr>
                <w:szCs w:val="28"/>
                <w:lang w:val="en-US"/>
              </w:rPr>
            </w:pPr>
            <w:r w:rsidRPr="003D1F84">
              <w:rPr>
                <w:szCs w:val="28"/>
                <w:lang w:val="en-US"/>
              </w:rPr>
              <w:t>2,0</w:t>
            </w:r>
          </w:p>
        </w:tc>
        <w:tc>
          <w:tcPr>
            <w:tcW w:w="34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F1E97" w:rsidRPr="003D1F84" w:rsidRDefault="008F1E97" w:rsidP="008F1E97">
            <w:pPr>
              <w:spacing w:line="240" w:lineRule="auto"/>
              <w:ind w:firstLine="0"/>
              <w:jc w:val="center"/>
              <w:rPr>
                <w:b/>
                <w:szCs w:val="28"/>
                <w:lang w:val="en-US"/>
              </w:rPr>
            </w:pPr>
            <w:r w:rsidRPr="003D1F84">
              <w:rPr>
                <w:b/>
                <w:szCs w:val="28"/>
                <w:lang w:val="en-US"/>
              </w:rPr>
              <w:t>5,0</w:t>
            </w:r>
          </w:p>
        </w:tc>
        <w:tc>
          <w:tcPr>
            <w:tcW w:w="4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F1E97" w:rsidRPr="003D1F84" w:rsidRDefault="008F1E97" w:rsidP="008F1E97">
            <w:pPr>
              <w:spacing w:line="240" w:lineRule="auto"/>
              <w:ind w:firstLine="0"/>
              <w:jc w:val="center"/>
              <w:rPr>
                <w:szCs w:val="28"/>
                <w:lang w:val="en-US"/>
              </w:rPr>
            </w:pPr>
            <w:r w:rsidRPr="003D1F84">
              <w:rPr>
                <w:szCs w:val="28"/>
                <w:lang w:val="en-US"/>
              </w:rPr>
              <w:t>10,0</w:t>
            </w:r>
          </w:p>
        </w:tc>
        <w:tc>
          <w:tcPr>
            <w:tcW w:w="4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F1E97" w:rsidRPr="003D1F84" w:rsidRDefault="008F1E97" w:rsidP="008F1E97">
            <w:pPr>
              <w:spacing w:line="240" w:lineRule="auto"/>
              <w:ind w:firstLine="0"/>
              <w:jc w:val="center"/>
              <w:rPr>
                <w:szCs w:val="28"/>
                <w:lang w:val="en-US"/>
              </w:rPr>
            </w:pPr>
            <w:r w:rsidRPr="003D1F84">
              <w:rPr>
                <w:szCs w:val="28"/>
                <w:lang w:val="en-US"/>
              </w:rPr>
              <w:t>20,0</w:t>
            </w:r>
          </w:p>
        </w:tc>
        <w:tc>
          <w:tcPr>
            <w:tcW w:w="4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F1E97" w:rsidRPr="003D1F84" w:rsidRDefault="008F1E97" w:rsidP="008F1E97">
            <w:pPr>
              <w:spacing w:line="240" w:lineRule="auto"/>
              <w:ind w:firstLine="0"/>
              <w:jc w:val="center"/>
              <w:rPr>
                <w:szCs w:val="28"/>
                <w:lang w:val="en-US"/>
              </w:rPr>
            </w:pPr>
            <w:r w:rsidRPr="003D1F84">
              <w:rPr>
                <w:szCs w:val="28"/>
                <w:lang w:val="en-US"/>
              </w:rPr>
              <w:t>30,0</w:t>
            </w:r>
          </w:p>
        </w:tc>
      </w:tr>
    </w:tbl>
    <w:p w:rsidR="008F1E97" w:rsidRPr="003D1F84" w:rsidRDefault="008F1E97" w:rsidP="008F1E97">
      <w:pPr>
        <w:ind w:firstLine="284"/>
        <w:rPr>
          <w:szCs w:val="28"/>
        </w:rPr>
      </w:pPr>
    </w:p>
    <w:p w:rsidR="008F1E97" w:rsidRPr="003D1F84" w:rsidRDefault="008F1E97" w:rsidP="008F1E97">
      <w:pPr>
        <w:rPr>
          <w:szCs w:val="28"/>
        </w:rPr>
      </w:pPr>
      <w:r w:rsidRPr="003D1F84">
        <w:rPr>
          <w:szCs w:val="28"/>
        </w:rPr>
        <w:t>С экономической точки зрения ставка дисконтирования — это норма д</w:t>
      </w:r>
      <w:r w:rsidRPr="003D1F84">
        <w:rPr>
          <w:szCs w:val="28"/>
        </w:rPr>
        <w:t>о</w:t>
      </w:r>
      <w:r w:rsidRPr="003D1F84">
        <w:rPr>
          <w:szCs w:val="28"/>
        </w:rPr>
        <w:t>ходности на вложенный капитал, требуемая инвестором. Иначе говоря, при п</w:t>
      </w:r>
      <w:r w:rsidRPr="003D1F84">
        <w:rPr>
          <w:szCs w:val="28"/>
        </w:rPr>
        <w:t>о</w:t>
      </w:r>
      <w:r w:rsidRPr="003D1F84">
        <w:rPr>
          <w:szCs w:val="28"/>
        </w:rPr>
        <w:t>мощи ставки дисконтирования можно определить сумму, которую инвестору придется заплатить сегодня за право получить предполагаемый доход в будущем.</w:t>
      </w:r>
    </w:p>
    <w:p w:rsidR="008F1E97" w:rsidRPr="003D1F84" w:rsidRDefault="008F1E97" w:rsidP="008F1E97">
      <w:pPr>
        <w:rPr>
          <w:szCs w:val="28"/>
        </w:rPr>
      </w:pPr>
      <w:r w:rsidRPr="003D1F84">
        <w:rPr>
          <w:szCs w:val="28"/>
        </w:rPr>
        <w:t>Для расчёта ставки дисконтирования (</w:t>
      </w:r>
      <w:r w:rsidRPr="003D1F84">
        <w:rPr>
          <w:i/>
          <w:szCs w:val="28"/>
          <w:lang w:val="en-US"/>
        </w:rPr>
        <w:t>I</w:t>
      </w:r>
      <w:r w:rsidRPr="003D1F84">
        <w:rPr>
          <w:szCs w:val="28"/>
        </w:rPr>
        <w:t>) выбирается метод кумулятивного построения (ССМ). Предполагает,  что ставка дисконтирования включает в себя безрисковую ставку, или минимально гарантированный уровень доходности (</w:t>
      </w:r>
      <w:r w:rsidRPr="003D1F84">
        <w:rPr>
          <w:i/>
          <w:szCs w:val="28"/>
          <w:lang w:val="en-US"/>
        </w:rPr>
        <w:t>R</w:t>
      </w:r>
      <w:r w:rsidRPr="003D1F84">
        <w:rPr>
          <w:szCs w:val="28"/>
        </w:rPr>
        <w:t>),  темпы инфляции (</w:t>
      </w:r>
      <w:r w:rsidRPr="003D1F84">
        <w:rPr>
          <w:i/>
          <w:szCs w:val="28"/>
          <w:lang w:val="en-US"/>
        </w:rPr>
        <w:t>Inf</w:t>
      </w:r>
      <w:r w:rsidRPr="003D1F84">
        <w:rPr>
          <w:szCs w:val="28"/>
        </w:rPr>
        <w:t>) и премию за риск (</w:t>
      </w:r>
      <w:r w:rsidRPr="003D1F84">
        <w:rPr>
          <w:i/>
          <w:szCs w:val="28"/>
          <w:lang w:val="en-US"/>
        </w:rPr>
        <w:t>G</w:t>
      </w:r>
      <w:r w:rsidRPr="003D1F84">
        <w:rPr>
          <w:szCs w:val="28"/>
        </w:rPr>
        <w:t>):</w:t>
      </w:r>
    </w:p>
    <w:p w:rsidR="008F1E97" w:rsidRPr="003D1F84" w:rsidRDefault="008F1E97" w:rsidP="008F1E97">
      <w:pPr>
        <w:spacing w:line="240" w:lineRule="auto"/>
        <w:ind w:firstLine="284"/>
        <w:rPr>
          <w:szCs w:val="28"/>
        </w:rPr>
      </w:pPr>
    </w:p>
    <w:tbl>
      <w:tblPr>
        <w:tblStyle w:val="4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33"/>
        <w:gridCol w:w="704"/>
      </w:tblGrid>
      <w:tr w:rsidR="008F1E97" w:rsidRPr="0018050D" w:rsidTr="008F1E97">
        <w:trPr>
          <w:jc w:val="center"/>
        </w:trPr>
        <w:tc>
          <w:tcPr>
            <w:tcW w:w="4653" w:type="pct"/>
            <w:vAlign w:val="center"/>
          </w:tcPr>
          <w:p w:rsidR="008F1E97" w:rsidRPr="0018050D" w:rsidRDefault="008F1E97" w:rsidP="008F1E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50D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00" w:dyaOrig="340">
                <v:shape id="_x0000_i1060" type="#_x0000_t75" style="width:96pt;height:16.5pt" o:ole="">
                  <v:imagedata r:id="rId106" o:title=""/>
                </v:shape>
                <o:OLEObject Type="Embed" ProgID="Equation.3" ShapeID="_x0000_i1060" DrawAspect="Content" ObjectID="_1583834862" r:id="rId107"/>
              </w:object>
            </w:r>
          </w:p>
        </w:tc>
        <w:tc>
          <w:tcPr>
            <w:tcW w:w="347" w:type="pct"/>
            <w:vAlign w:val="center"/>
          </w:tcPr>
          <w:p w:rsidR="008F1E97" w:rsidRPr="0018050D" w:rsidRDefault="003D6AEA" w:rsidP="008F1E9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(17</w:t>
            </w:r>
            <w:r w:rsidR="008F1E97" w:rsidRPr="0018050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8F1E97" w:rsidRPr="003D1F84" w:rsidRDefault="008F1E97" w:rsidP="008F1E97">
      <w:pPr>
        <w:spacing w:line="240" w:lineRule="auto"/>
        <w:ind w:firstLine="284"/>
        <w:rPr>
          <w:szCs w:val="28"/>
          <w:lang w:val="en-US"/>
        </w:rPr>
      </w:pPr>
    </w:p>
    <w:p w:rsidR="008F1E97" w:rsidRPr="003D1F84" w:rsidRDefault="008F1E97" w:rsidP="008F1E97">
      <w:pPr>
        <w:rPr>
          <w:szCs w:val="28"/>
        </w:rPr>
      </w:pPr>
      <w:r w:rsidRPr="003D1F84">
        <w:rPr>
          <w:szCs w:val="28"/>
        </w:rPr>
        <w:t>Процентная ставка привлечения ресурсов юридических лиц в депозит «Максимальный доход» в «Юниаструм» банке составляет 11,5%. Наиболее ра</w:t>
      </w:r>
      <w:r w:rsidRPr="003D1F84">
        <w:rPr>
          <w:szCs w:val="28"/>
        </w:rPr>
        <w:t>с</w:t>
      </w:r>
      <w:r w:rsidRPr="003D1F84">
        <w:rPr>
          <w:szCs w:val="28"/>
        </w:rPr>
        <w:t>пространенным методом измерения инфляции является индекс потребительских цен. ИПЦ в 2016 году со</w:t>
      </w:r>
      <w:r>
        <w:rPr>
          <w:szCs w:val="28"/>
        </w:rPr>
        <w:t>ставляет 7,2%:</w:t>
      </w:r>
    </w:p>
    <w:p w:rsidR="008F1E97" w:rsidRPr="003D1F84" w:rsidRDefault="008F1E97" w:rsidP="008F1E97">
      <w:pPr>
        <w:spacing w:line="240" w:lineRule="auto"/>
        <w:ind w:firstLine="284"/>
        <w:rPr>
          <w:szCs w:val="28"/>
        </w:rPr>
      </w:pPr>
    </w:p>
    <w:tbl>
      <w:tblPr>
        <w:tblStyle w:val="4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33"/>
        <w:gridCol w:w="704"/>
      </w:tblGrid>
      <w:tr w:rsidR="008F1E97" w:rsidRPr="0018050D" w:rsidTr="008F1E97">
        <w:trPr>
          <w:jc w:val="center"/>
        </w:trPr>
        <w:tc>
          <w:tcPr>
            <w:tcW w:w="4653" w:type="pct"/>
            <w:vAlign w:val="center"/>
          </w:tcPr>
          <w:p w:rsidR="008F1E97" w:rsidRPr="0018050D" w:rsidRDefault="008F1E97" w:rsidP="008F1E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50D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980" w:dyaOrig="340">
                <v:shape id="_x0000_i1061" type="#_x0000_t75" style="width:150pt;height:16.5pt" o:ole="">
                  <v:imagedata r:id="rId108" o:title=""/>
                </v:shape>
                <o:OLEObject Type="Embed" ProgID="Equation.3" ShapeID="_x0000_i1061" DrawAspect="Content" ObjectID="_1583834863" r:id="rId109"/>
              </w:object>
            </w:r>
          </w:p>
        </w:tc>
        <w:tc>
          <w:tcPr>
            <w:tcW w:w="347" w:type="pct"/>
            <w:vAlign w:val="center"/>
          </w:tcPr>
          <w:p w:rsidR="008F1E97" w:rsidRPr="0018050D" w:rsidRDefault="001907FA" w:rsidP="003D6AE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</w:t>
            </w:r>
            <w:r w:rsidR="003D6AE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8F1E97" w:rsidRPr="003D1F84" w:rsidRDefault="008F1E97" w:rsidP="008F1E97">
      <w:pPr>
        <w:tabs>
          <w:tab w:val="left" w:pos="8445"/>
        </w:tabs>
        <w:spacing w:after="120" w:line="240" w:lineRule="auto"/>
        <w:rPr>
          <w:rFonts w:eastAsia="Times New Roman"/>
          <w:szCs w:val="28"/>
          <w:lang w:eastAsia="ru-RU"/>
        </w:rPr>
      </w:pPr>
    </w:p>
    <w:p w:rsidR="008F1E97" w:rsidRDefault="00092060" w:rsidP="008F1E97">
      <w:pPr>
        <w:rPr>
          <w:szCs w:val="28"/>
        </w:rPr>
      </w:pPr>
      <w:r>
        <w:rPr>
          <w:rFonts w:eastAsia="Calibri" w:cs="Times New Roman"/>
          <w:szCs w:val="28"/>
        </w:rPr>
        <w:t>В таблице 18</w:t>
      </w:r>
      <w:r w:rsidR="008F1E97" w:rsidRPr="0018050D">
        <w:rPr>
          <w:rFonts w:eastAsia="Calibri" w:cs="Times New Roman"/>
          <w:szCs w:val="28"/>
        </w:rPr>
        <w:t xml:space="preserve"> рассчитан денежный поток проекта </w:t>
      </w:r>
      <w:r>
        <w:t>совершенствованиясист</w:t>
      </w:r>
      <w:r>
        <w:t>е</w:t>
      </w:r>
      <w:r>
        <w:t xml:space="preserve">мы </w:t>
      </w:r>
      <w:r w:rsidRPr="00BF1C54">
        <w:t>мерчандайзинга</w:t>
      </w:r>
      <w:r>
        <w:t xml:space="preserve"> «Best Обувь»</w:t>
      </w:r>
      <w:r w:rsidR="00A805D3">
        <w:rPr>
          <w:rFonts w:eastAsia="Calibri" w:cs="Times New Roman"/>
          <w:szCs w:val="28"/>
        </w:rPr>
        <w:t xml:space="preserve"> на основании данных таблицы 15. </w:t>
      </w:r>
      <w:r w:rsidR="008F1E97" w:rsidRPr="0018050D">
        <w:rPr>
          <w:rFonts w:eastAsia="Calibri" w:cs="Times New Roman"/>
          <w:szCs w:val="28"/>
        </w:rPr>
        <w:t xml:space="preserve">В таблице </w:t>
      </w:r>
      <w:r>
        <w:rPr>
          <w:rFonts w:eastAsia="Calibri" w:cs="Times New Roman"/>
          <w:szCs w:val="28"/>
        </w:rPr>
        <w:t>19</w:t>
      </w:r>
      <w:r w:rsidR="008F1E97" w:rsidRPr="0018050D">
        <w:rPr>
          <w:rFonts w:eastAsia="Calibri" w:cs="Times New Roman"/>
          <w:szCs w:val="28"/>
        </w:rPr>
        <w:t xml:space="preserve"> представлены показатели эффективности проекта </w:t>
      </w:r>
      <w:r>
        <w:t xml:space="preserve">совершенствованиясистемы </w:t>
      </w:r>
      <w:r w:rsidRPr="00BF1C54">
        <w:t>мерчандайзинга</w:t>
      </w:r>
      <w:r>
        <w:t xml:space="preserve"> «Best Обувь»</w:t>
      </w:r>
      <w:r w:rsidR="008F1E97">
        <w:rPr>
          <w:szCs w:val="28"/>
        </w:rPr>
        <w:t>.</w:t>
      </w:r>
    </w:p>
    <w:p w:rsidR="008F1E97" w:rsidRDefault="008F1E97" w:rsidP="008F1E97">
      <w:pPr>
        <w:rPr>
          <w:rFonts w:eastAsia="Calibri" w:cs="Times New Roman"/>
          <w:szCs w:val="28"/>
        </w:rPr>
        <w:sectPr w:rsidR="008F1E97" w:rsidSect="00AA78E5">
          <w:type w:val="continuous"/>
          <w:pgSz w:w="11906" w:h="16838"/>
          <w:pgMar w:top="1134" w:right="567" w:bottom="1134" w:left="1418" w:header="567" w:footer="567" w:gutter="0"/>
          <w:cols w:space="708"/>
          <w:titlePg/>
          <w:docGrid w:linePitch="381"/>
        </w:sectPr>
      </w:pPr>
      <w:r>
        <w:rPr>
          <w:rFonts w:eastAsia="Calibri" w:cs="Times New Roman"/>
          <w:szCs w:val="28"/>
        </w:rPr>
        <w:t xml:space="preserve">. </w:t>
      </w:r>
      <w:r>
        <w:rPr>
          <w:rFonts w:eastAsia="Calibri" w:cs="Times New Roman"/>
          <w:szCs w:val="28"/>
        </w:rPr>
        <w:br w:type="page"/>
      </w:r>
    </w:p>
    <w:p w:rsidR="008F1E97" w:rsidRDefault="00092060" w:rsidP="008F1E97">
      <w:pPr>
        <w:spacing w:line="240" w:lineRule="auto"/>
        <w:ind w:firstLine="0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lastRenderedPageBreak/>
        <w:t>Таблица 18</w:t>
      </w:r>
      <w:r w:rsidR="008F1E97">
        <w:rPr>
          <w:rFonts w:eastAsia="Calibri" w:cs="Times New Roman"/>
          <w:szCs w:val="28"/>
        </w:rPr>
        <w:t xml:space="preserve"> – Д</w:t>
      </w:r>
      <w:r w:rsidR="008F1E97" w:rsidRPr="0018050D">
        <w:rPr>
          <w:rFonts w:eastAsia="Calibri" w:cs="Times New Roman"/>
          <w:szCs w:val="28"/>
        </w:rPr>
        <w:t xml:space="preserve">енежный поток проекта </w:t>
      </w:r>
      <w:r>
        <w:t xml:space="preserve">совершенствованиясистемы </w:t>
      </w:r>
      <w:r w:rsidRPr="00BF1C54">
        <w:t>мерчандайзинга</w:t>
      </w:r>
      <w:r>
        <w:t xml:space="preserve"> «Best Обувь»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85"/>
        <w:gridCol w:w="1265"/>
        <w:gridCol w:w="1266"/>
        <w:gridCol w:w="1266"/>
        <w:gridCol w:w="1266"/>
        <w:gridCol w:w="1266"/>
        <w:gridCol w:w="1272"/>
      </w:tblGrid>
      <w:tr w:rsidR="008F1E97" w:rsidRPr="006461F2" w:rsidTr="008F1E97">
        <w:trPr>
          <w:trHeight w:val="340"/>
        </w:trPr>
        <w:tc>
          <w:tcPr>
            <w:tcW w:w="2430" w:type="pct"/>
            <w:vMerge w:val="restart"/>
            <w:shd w:val="clear" w:color="auto" w:fill="auto"/>
            <w:noWrap/>
            <w:vAlign w:val="center"/>
            <w:hideMark/>
          </w:tcPr>
          <w:p w:rsidR="008F1E97" w:rsidRPr="006461F2" w:rsidRDefault="008F1E97" w:rsidP="00646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Показатели</w:t>
            </w:r>
          </w:p>
        </w:tc>
        <w:tc>
          <w:tcPr>
            <w:tcW w:w="2570" w:type="pct"/>
            <w:gridSpan w:val="6"/>
            <w:shd w:val="clear" w:color="auto" w:fill="auto"/>
            <w:noWrap/>
            <w:vAlign w:val="center"/>
            <w:hideMark/>
          </w:tcPr>
          <w:p w:rsidR="008F1E97" w:rsidRPr="006461F2" w:rsidRDefault="008F1E97" w:rsidP="00646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Периоды</w:t>
            </w:r>
          </w:p>
        </w:tc>
      </w:tr>
      <w:tr w:rsidR="008F1E97" w:rsidRPr="006461F2" w:rsidTr="008F1E97">
        <w:trPr>
          <w:trHeight w:val="340"/>
        </w:trPr>
        <w:tc>
          <w:tcPr>
            <w:tcW w:w="2430" w:type="pct"/>
            <w:vMerge/>
            <w:vAlign w:val="center"/>
            <w:hideMark/>
          </w:tcPr>
          <w:p w:rsidR="008F1E97" w:rsidRPr="006461F2" w:rsidRDefault="008F1E97" w:rsidP="00646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8F1E97" w:rsidRPr="006461F2" w:rsidRDefault="008F1E97" w:rsidP="00646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8F1E97" w:rsidRPr="006461F2" w:rsidRDefault="008F1E97" w:rsidP="00646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8F1E97" w:rsidRPr="006461F2" w:rsidRDefault="008F1E97" w:rsidP="00646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8F1E97" w:rsidRPr="006461F2" w:rsidRDefault="008F1E97" w:rsidP="00646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8F1E97" w:rsidRPr="006461F2" w:rsidRDefault="008F1E97" w:rsidP="00646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:rsidR="008F1E97" w:rsidRPr="006461F2" w:rsidRDefault="008F1E97" w:rsidP="00646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</w:tr>
      <w:tr w:rsidR="008F1E97" w:rsidRPr="006461F2" w:rsidTr="008F1E97">
        <w:trPr>
          <w:trHeight w:val="340"/>
        </w:trPr>
        <w:tc>
          <w:tcPr>
            <w:tcW w:w="2430" w:type="pct"/>
            <w:shd w:val="clear" w:color="auto" w:fill="auto"/>
            <w:noWrap/>
            <w:vAlign w:val="center"/>
            <w:hideMark/>
          </w:tcPr>
          <w:p w:rsidR="008F1E97" w:rsidRPr="006461F2" w:rsidRDefault="008F1E97" w:rsidP="006461F2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Операционная деятельность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8F1E97" w:rsidRPr="006461F2" w:rsidRDefault="008F1E97" w:rsidP="00646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8F1E97" w:rsidRPr="006461F2" w:rsidRDefault="008F1E97" w:rsidP="00646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8F1E97" w:rsidRPr="006461F2" w:rsidRDefault="008F1E97" w:rsidP="00646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8F1E97" w:rsidRPr="006461F2" w:rsidRDefault="008F1E97" w:rsidP="00646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8F1E97" w:rsidRPr="006461F2" w:rsidRDefault="008F1E97" w:rsidP="00646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:rsidR="008F1E97" w:rsidRPr="006461F2" w:rsidRDefault="008F1E97" w:rsidP="006461F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6461F2" w:rsidRPr="006461F2" w:rsidTr="006461F2">
        <w:trPr>
          <w:trHeight w:val="340"/>
        </w:trPr>
        <w:tc>
          <w:tcPr>
            <w:tcW w:w="2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Выручка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173656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173656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173656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173656</w:t>
            </w: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173656</w:t>
            </w:r>
          </w:p>
        </w:tc>
      </w:tr>
      <w:tr w:rsidR="006461F2" w:rsidRPr="006461F2" w:rsidTr="006461F2">
        <w:trPr>
          <w:trHeight w:val="340"/>
        </w:trPr>
        <w:tc>
          <w:tcPr>
            <w:tcW w:w="2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Себестоимость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114635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114635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114635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114635</w:t>
            </w: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114635</w:t>
            </w:r>
          </w:p>
        </w:tc>
      </w:tr>
      <w:tr w:rsidR="006461F2" w:rsidRPr="006461F2" w:rsidTr="006461F2">
        <w:trPr>
          <w:trHeight w:val="340"/>
        </w:trPr>
        <w:tc>
          <w:tcPr>
            <w:tcW w:w="2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Валовая прибыль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59021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59021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59021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59021</w:t>
            </w: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59021</w:t>
            </w:r>
          </w:p>
        </w:tc>
      </w:tr>
      <w:tr w:rsidR="006461F2" w:rsidRPr="006461F2" w:rsidTr="006461F2">
        <w:trPr>
          <w:trHeight w:val="340"/>
        </w:trPr>
        <w:tc>
          <w:tcPr>
            <w:tcW w:w="2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Налогооблагаемая прибыль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59021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59021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59021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59021</w:t>
            </w: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59021</w:t>
            </w:r>
          </w:p>
        </w:tc>
      </w:tr>
      <w:tr w:rsidR="006461F2" w:rsidRPr="006461F2" w:rsidTr="006461F2">
        <w:trPr>
          <w:trHeight w:val="340"/>
        </w:trPr>
        <w:tc>
          <w:tcPr>
            <w:tcW w:w="2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Налог на прибыль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9295,24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9295,24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9295,24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9295,24</w:t>
            </w: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9295,24</w:t>
            </w:r>
          </w:p>
        </w:tc>
      </w:tr>
      <w:tr w:rsidR="006461F2" w:rsidRPr="006461F2" w:rsidTr="006461F2">
        <w:trPr>
          <w:trHeight w:val="340"/>
        </w:trPr>
        <w:tc>
          <w:tcPr>
            <w:tcW w:w="2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Чистая прибыль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</w:tr>
      <w:tr w:rsidR="006461F2" w:rsidRPr="006461F2" w:rsidTr="006461F2">
        <w:trPr>
          <w:trHeight w:val="340"/>
        </w:trPr>
        <w:tc>
          <w:tcPr>
            <w:tcW w:w="2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Сальдо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</w:tr>
      <w:tr w:rsidR="006461F2" w:rsidRPr="006461F2" w:rsidTr="006461F2">
        <w:trPr>
          <w:trHeight w:val="340"/>
        </w:trPr>
        <w:tc>
          <w:tcPr>
            <w:tcW w:w="2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Инвестиционная деятельность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6461F2" w:rsidRPr="006461F2" w:rsidTr="006461F2">
        <w:trPr>
          <w:trHeight w:val="340"/>
        </w:trPr>
        <w:tc>
          <w:tcPr>
            <w:tcW w:w="2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Единовременные вложения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-73200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6461F2" w:rsidRPr="006461F2" w:rsidTr="006461F2">
        <w:trPr>
          <w:trHeight w:val="340"/>
        </w:trPr>
        <w:tc>
          <w:tcPr>
            <w:tcW w:w="2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Сальдо двух потоков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-73200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</w:tr>
      <w:tr w:rsidR="006461F2" w:rsidRPr="006461F2" w:rsidTr="006461F2">
        <w:trPr>
          <w:trHeight w:val="340"/>
        </w:trPr>
        <w:tc>
          <w:tcPr>
            <w:tcW w:w="2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Накопленное сальдо двух потоков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-73200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-23474,24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26251,52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75977,28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125703,04</w:t>
            </w: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175428,80</w:t>
            </w:r>
          </w:p>
        </w:tc>
      </w:tr>
      <w:tr w:rsidR="006461F2" w:rsidRPr="006461F2" w:rsidTr="006461F2">
        <w:trPr>
          <w:trHeight w:val="340"/>
        </w:trPr>
        <w:tc>
          <w:tcPr>
            <w:tcW w:w="2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Финансовая деятельность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6461F2" w:rsidRPr="006461F2" w:rsidTr="006461F2">
        <w:trPr>
          <w:trHeight w:val="340"/>
        </w:trPr>
        <w:tc>
          <w:tcPr>
            <w:tcW w:w="2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Акционерный капитал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73200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6461F2" w:rsidRPr="006461F2" w:rsidTr="006461F2">
        <w:trPr>
          <w:trHeight w:val="340"/>
        </w:trPr>
        <w:tc>
          <w:tcPr>
            <w:tcW w:w="2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Сальдо трёх потоков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</w:tr>
      <w:tr w:rsidR="006461F2" w:rsidRPr="006461F2" w:rsidTr="006461F2">
        <w:trPr>
          <w:trHeight w:val="340"/>
        </w:trPr>
        <w:tc>
          <w:tcPr>
            <w:tcW w:w="2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Накопленное сальдо трёх потоков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99451,52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149177,28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198903,04</w:t>
            </w: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248628,80</w:t>
            </w:r>
          </w:p>
        </w:tc>
      </w:tr>
      <w:tr w:rsidR="006461F2" w:rsidRPr="006461F2" w:rsidTr="006461F2">
        <w:trPr>
          <w:trHeight w:val="340"/>
        </w:trPr>
        <w:tc>
          <w:tcPr>
            <w:tcW w:w="2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Поток для оценки эффективности участия</w:t>
            </w:r>
          </w:p>
          <w:p w:rsidR="006461F2" w:rsidRPr="006461F2" w:rsidRDefault="006461F2" w:rsidP="00646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в проекте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-73200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49725,76</w:t>
            </w:r>
          </w:p>
        </w:tc>
      </w:tr>
      <w:tr w:rsidR="006461F2" w:rsidRPr="006461F2" w:rsidTr="006461F2">
        <w:trPr>
          <w:trHeight w:val="340"/>
        </w:trPr>
        <w:tc>
          <w:tcPr>
            <w:tcW w:w="2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Накопленный поток для оценки эффективности</w:t>
            </w:r>
          </w:p>
          <w:p w:rsidR="006461F2" w:rsidRPr="006461F2" w:rsidRDefault="006461F2" w:rsidP="00646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участия в проекте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-73200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-23474,24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26251,52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75977,28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125703,04</w:t>
            </w: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:rsidR="006461F2" w:rsidRPr="00B42DDE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B42DDE">
              <w:rPr>
                <w:rFonts w:cs="Times New Roman"/>
                <w:b/>
                <w:color w:val="000000"/>
                <w:sz w:val="22"/>
              </w:rPr>
              <w:t>175428,80</w:t>
            </w:r>
          </w:p>
        </w:tc>
      </w:tr>
      <w:tr w:rsidR="006461F2" w:rsidRPr="006461F2" w:rsidTr="006461F2">
        <w:trPr>
          <w:trHeight w:val="340"/>
        </w:trPr>
        <w:tc>
          <w:tcPr>
            <w:tcW w:w="2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Дисконтированный поток для оценки эффективности</w:t>
            </w:r>
          </w:p>
          <w:p w:rsidR="006461F2" w:rsidRPr="006461F2" w:rsidRDefault="006461F2" w:rsidP="00646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участия в проекте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-73200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40198,67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32496,91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B42DDE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B42DDE">
              <w:rPr>
                <w:rFonts w:cs="Times New Roman"/>
                <w:b/>
                <w:color w:val="000000"/>
                <w:sz w:val="22"/>
              </w:rPr>
              <w:t>26270,74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21237,46</w:t>
            </w: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17168,52</w:t>
            </w:r>
          </w:p>
        </w:tc>
      </w:tr>
      <w:tr w:rsidR="006461F2" w:rsidRPr="006461F2" w:rsidTr="006461F2">
        <w:trPr>
          <w:trHeight w:val="340"/>
        </w:trPr>
        <w:tc>
          <w:tcPr>
            <w:tcW w:w="2430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Накопленный дисконтированный потоки для оценки</w:t>
            </w:r>
          </w:p>
          <w:p w:rsidR="006461F2" w:rsidRPr="006461F2" w:rsidRDefault="006461F2" w:rsidP="006461F2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461F2">
              <w:rPr>
                <w:rFonts w:eastAsia="Times New Roman" w:cs="Times New Roman"/>
                <w:color w:val="000000"/>
                <w:sz w:val="22"/>
                <w:lang w:eastAsia="ru-RU"/>
              </w:rPr>
              <w:t>эффективности участия в проекте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-73200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-33001,33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B42DDE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B42DDE">
              <w:rPr>
                <w:rFonts w:cs="Times New Roman"/>
                <w:b/>
                <w:color w:val="000000"/>
                <w:sz w:val="22"/>
              </w:rPr>
              <w:t>-504,42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25766,32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:rsidR="006461F2" w:rsidRPr="006461F2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6461F2">
              <w:rPr>
                <w:rFonts w:cs="Times New Roman"/>
                <w:color w:val="000000"/>
                <w:sz w:val="22"/>
              </w:rPr>
              <w:t>47003,79</w:t>
            </w:r>
          </w:p>
        </w:tc>
        <w:tc>
          <w:tcPr>
            <w:tcW w:w="430" w:type="pct"/>
            <w:shd w:val="clear" w:color="auto" w:fill="auto"/>
            <w:noWrap/>
            <w:vAlign w:val="center"/>
            <w:hideMark/>
          </w:tcPr>
          <w:p w:rsidR="006461F2" w:rsidRPr="00B42DDE" w:rsidRDefault="006461F2" w:rsidP="006461F2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B42DDE">
              <w:rPr>
                <w:rFonts w:cs="Times New Roman"/>
                <w:b/>
                <w:color w:val="000000"/>
                <w:sz w:val="22"/>
              </w:rPr>
              <w:t>64172,31</w:t>
            </w:r>
          </w:p>
        </w:tc>
      </w:tr>
    </w:tbl>
    <w:p w:rsidR="008F1E97" w:rsidRDefault="008F1E97" w:rsidP="008F1E97">
      <w:pPr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br w:type="page"/>
      </w:r>
    </w:p>
    <w:p w:rsidR="008F1E97" w:rsidRDefault="008F1E97" w:rsidP="008F1E97">
      <w:pPr>
        <w:rPr>
          <w:rFonts w:eastAsia="Calibri" w:cs="Times New Roman"/>
          <w:szCs w:val="28"/>
        </w:rPr>
        <w:sectPr w:rsidR="008F1E97" w:rsidSect="008F1E97">
          <w:pgSz w:w="16838" w:h="11906" w:orient="landscape"/>
          <w:pgMar w:top="1418" w:right="1134" w:bottom="567" w:left="1134" w:header="567" w:footer="567" w:gutter="0"/>
          <w:cols w:space="708"/>
          <w:titlePg/>
          <w:docGrid w:linePitch="381"/>
        </w:sectPr>
      </w:pPr>
    </w:p>
    <w:p w:rsidR="008F1E97" w:rsidRPr="00F05BF7" w:rsidRDefault="00092060" w:rsidP="008F1E97">
      <w:pPr>
        <w:pStyle w:val="af"/>
        <w:tabs>
          <w:tab w:val="left" w:pos="84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19</w:t>
      </w:r>
      <w:r w:rsidR="008F1E97" w:rsidRPr="00F05BF7">
        <w:rPr>
          <w:sz w:val="28"/>
          <w:szCs w:val="28"/>
        </w:rPr>
        <w:t xml:space="preserve"> – Показатели эффективности проекта</w:t>
      </w:r>
      <w:r w:rsidRPr="00092060">
        <w:rPr>
          <w:sz w:val="28"/>
          <w:szCs w:val="28"/>
        </w:rPr>
        <w:t>совершенствования системы мерчандайзинга «Best Обувь»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37"/>
        <w:gridCol w:w="2100"/>
      </w:tblGrid>
      <w:tr w:rsidR="008F1E97" w:rsidRPr="00F05BF7" w:rsidTr="008F1E97">
        <w:trPr>
          <w:trHeight w:val="227"/>
        </w:trPr>
        <w:tc>
          <w:tcPr>
            <w:tcW w:w="3964" w:type="pct"/>
            <w:shd w:val="clear" w:color="auto" w:fill="auto"/>
            <w:noWrap/>
            <w:vAlign w:val="center"/>
            <w:hideMark/>
          </w:tcPr>
          <w:p w:rsidR="008F1E97" w:rsidRPr="00F05BF7" w:rsidRDefault="008F1E97" w:rsidP="008F1E97">
            <w:pPr>
              <w:pStyle w:val="af"/>
              <w:tabs>
                <w:tab w:val="left" w:pos="8445"/>
              </w:tabs>
              <w:spacing w:after="0"/>
              <w:jc w:val="center"/>
              <w:rPr>
                <w:sz w:val="28"/>
                <w:szCs w:val="28"/>
              </w:rPr>
            </w:pPr>
            <w:r w:rsidRPr="00F05BF7">
              <w:rPr>
                <w:sz w:val="28"/>
                <w:szCs w:val="28"/>
              </w:rPr>
              <w:t>Показатель</w:t>
            </w:r>
          </w:p>
        </w:tc>
        <w:tc>
          <w:tcPr>
            <w:tcW w:w="1036" w:type="pct"/>
            <w:shd w:val="clear" w:color="auto" w:fill="auto"/>
            <w:noWrap/>
            <w:vAlign w:val="center"/>
            <w:hideMark/>
          </w:tcPr>
          <w:p w:rsidR="008F1E97" w:rsidRPr="00F05BF7" w:rsidRDefault="008F1E97" w:rsidP="008F1E97">
            <w:pPr>
              <w:pStyle w:val="af"/>
              <w:tabs>
                <w:tab w:val="left" w:pos="8445"/>
              </w:tabs>
              <w:spacing w:after="0"/>
              <w:jc w:val="center"/>
              <w:rPr>
                <w:sz w:val="28"/>
                <w:szCs w:val="28"/>
              </w:rPr>
            </w:pPr>
            <w:r w:rsidRPr="00F05BF7">
              <w:rPr>
                <w:sz w:val="28"/>
                <w:szCs w:val="28"/>
              </w:rPr>
              <w:t>Значение</w:t>
            </w:r>
          </w:p>
        </w:tc>
      </w:tr>
      <w:tr w:rsidR="00A15792" w:rsidRPr="00F05BF7" w:rsidTr="00A15792">
        <w:trPr>
          <w:trHeight w:val="227"/>
        </w:trPr>
        <w:tc>
          <w:tcPr>
            <w:tcW w:w="3964" w:type="pct"/>
            <w:shd w:val="clear" w:color="auto" w:fill="auto"/>
            <w:noWrap/>
            <w:vAlign w:val="center"/>
            <w:hideMark/>
          </w:tcPr>
          <w:p w:rsidR="00A15792" w:rsidRPr="00F05BF7" w:rsidRDefault="00A15792" w:rsidP="008F1E97">
            <w:pPr>
              <w:pStyle w:val="af"/>
              <w:tabs>
                <w:tab w:val="left" w:pos="8445"/>
              </w:tabs>
              <w:spacing w:after="0"/>
              <w:rPr>
                <w:sz w:val="28"/>
                <w:szCs w:val="28"/>
              </w:rPr>
            </w:pPr>
            <w:r w:rsidRPr="00F05BF7">
              <w:rPr>
                <w:sz w:val="28"/>
                <w:szCs w:val="28"/>
              </w:rPr>
              <w:t>Чистый доход, руб.</w:t>
            </w:r>
          </w:p>
        </w:tc>
        <w:tc>
          <w:tcPr>
            <w:tcW w:w="1036" w:type="pct"/>
            <w:shd w:val="clear" w:color="auto" w:fill="auto"/>
            <w:noWrap/>
            <w:vAlign w:val="center"/>
            <w:hideMark/>
          </w:tcPr>
          <w:p w:rsidR="00A15792" w:rsidRPr="00A15792" w:rsidRDefault="00A15792" w:rsidP="00A1579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A15792">
              <w:rPr>
                <w:color w:val="000000"/>
              </w:rPr>
              <w:t>175428,80</w:t>
            </w:r>
          </w:p>
        </w:tc>
      </w:tr>
      <w:tr w:rsidR="00A15792" w:rsidRPr="00F05BF7" w:rsidTr="00A15792">
        <w:trPr>
          <w:trHeight w:val="227"/>
        </w:trPr>
        <w:tc>
          <w:tcPr>
            <w:tcW w:w="3964" w:type="pct"/>
            <w:shd w:val="clear" w:color="auto" w:fill="auto"/>
            <w:noWrap/>
            <w:vAlign w:val="center"/>
            <w:hideMark/>
          </w:tcPr>
          <w:p w:rsidR="00A15792" w:rsidRPr="00F05BF7" w:rsidRDefault="00A15792" w:rsidP="008F1E97">
            <w:pPr>
              <w:pStyle w:val="af"/>
              <w:tabs>
                <w:tab w:val="left" w:pos="8445"/>
              </w:tabs>
              <w:spacing w:after="0"/>
              <w:rPr>
                <w:sz w:val="28"/>
                <w:szCs w:val="28"/>
              </w:rPr>
            </w:pPr>
            <w:r w:rsidRPr="00F05BF7">
              <w:rPr>
                <w:sz w:val="28"/>
                <w:szCs w:val="28"/>
              </w:rPr>
              <w:t>Чистый дисконтированный доход, руб.</w:t>
            </w:r>
          </w:p>
        </w:tc>
        <w:tc>
          <w:tcPr>
            <w:tcW w:w="1036" w:type="pct"/>
            <w:shd w:val="clear" w:color="auto" w:fill="auto"/>
            <w:noWrap/>
            <w:vAlign w:val="center"/>
            <w:hideMark/>
          </w:tcPr>
          <w:p w:rsidR="00A15792" w:rsidRPr="00A15792" w:rsidRDefault="00A15792" w:rsidP="00A1579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A15792">
              <w:rPr>
                <w:color w:val="000000"/>
              </w:rPr>
              <w:t>64172,31</w:t>
            </w:r>
          </w:p>
        </w:tc>
      </w:tr>
      <w:tr w:rsidR="00A15792" w:rsidRPr="00F05BF7" w:rsidTr="00A15792">
        <w:trPr>
          <w:trHeight w:val="227"/>
        </w:trPr>
        <w:tc>
          <w:tcPr>
            <w:tcW w:w="3964" w:type="pct"/>
            <w:shd w:val="clear" w:color="auto" w:fill="auto"/>
            <w:noWrap/>
            <w:vAlign w:val="center"/>
            <w:hideMark/>
          </w:tcPr>
          <w:p w:rsidR="00A15792" w:rsidRPr="00F05BF7" w:rsidRDefault="00A15792" w:rsidP="008F1E97">
            <w:pPr>
              <w:pStyle w:val="af"/>
              <w:tabs>
                <w:tab w:val="left" w:pos="8445"/>
              </w:tabs>
              <w:spacing w:after="0"/>
              <w:rPr>
                <w:sz w:val="28"/>
                <w:szCs w:val="28"/>
              </w:rPr>
            </w:pPr>
            <w:r w:rsidRPr="00F05BF7">
              <w:rPr>
                <w:sz w:val="28"/>
                <w:szCs w:val="28"/>
              </w:rPr>
              <w:t>Дисконт по проекту, руб.</w:t>
            </w:r>
          </w:p>
        </w:tc>
        <w:tc>
          <w:tcPr>
            <w:tcW w:w="1036" w:type="pct"/>
            <w:shd w:val="clear" w:color="auto" w:fill="auto"/>
            <w:noWrap/>
            <w:vAlign w:val="center"/>
            <w:hideMark/>
          </w:tcPr>
          <w:p w:rsidR="00A15792" w:rsidRPr="00A15792" w:rsidRDefault="00A15792" w:rsidP="00A1579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A15792">
              <w:rPr>
                <w:color w:val="000000"/>
              </w:rPr>
              <w:t>111256,49</w:t>
            </w:r>
          </w:p>
        </w:tc>
      </w:tr>
      <w:tr w:rsidR="00A15792" w:rsidRPr="00F05BF7" w:rsidTr="00A15792">
        <w:trPr>
          <w:trHeight w:val="227"/>
        </w:trPr>
        <w:tc>
          <w:tcPr>
            <w:tcW w:w="3964" w:type="pct"/>
            <w:shd w:val="clear" w:color="auto" w:fill="auto"/>
            <w:noWrap/>
            <w:vAlign w:val="center"/>
            <w:hideMark/>
          </w:tcPr>
          <w:p w:rsidR="00A15792" w:rsidRPr="00F05BF7" w:rsidRDefault="00A15792" w:rsidP="008F1E97">
            <w:pPr>
              <w:pStyle w:val="af"/>
              <w:tabs>
                <w:tab w:val="left" w:pos="8445"/>
              </w:tabs>
              <w:spacing w:after="0"/>
              <w:rPr>
                <w:sz w:val="28"/>
                <w:szCs w:val="28"/>
              </w:rPr>
            </w:pPr>
            <w:r w:rsidRPr="00F05BF7">
              <w:rPr>
                <w:sz w:val="28"/>
                <w:szCs w:val="28"/>
              </w:rPr>
              <w:t>Индекс доходности затрат</w:t>
            </w:r>
          </w:p>
        </w:tc>
        <w:tc>
          <w:tcPr>
            <w:tcW w:w="1036" w:type="pct"/>
            <w:shd w:val="clear" w:color="auto" w:fill="auto"/>
            <w:noWrap/>
            <w:vAlign w:val="center"/>
            <w:hideMark/>
          </w:tcPr>
          <w:p w:rsidR="00A15792" w:rsidRPr="00A15792" w:rsidRDefault="00A15792" w:rsidP="00A1579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A15792">
              <w:rPr>
                <w:color w:val="000000"/>
              </w:rPr>
              <w:t>3,40</w:t>
            </w:r>
          </w:p>
        </w:tc>
      </w:tr>
      <w:tr w:rsidR="00A15792" w:rsidRPr="00F05BF7" w:rsidTr="00A15792">
        <w:trPr>
          <w:trHeight w:val="227"/>
        </w:trPr>
        <w:tc>
          <w:tcPr>
            <w:tcW w:w="3964" w:type="pct"/>
            <w:shd w:val="clear" w:color="auto" w:fill="auto"/>
            <w:noWrap/>
            <w:vAlign w:val="center"/>
            <w:hideMark/>
          </w:tcPr>
          <w:p w:rsidR="00A15792" w:rsidRPr="00F05BF7" w:rsidRDefault="00A15792" w:rsidP="008F1E97">
            <w:pPr>
              <w:pStyle w:val="af"/>
              <w:tabs>
                <w:tab w:val="left" w:pos="8445"/>
              </w:tabs>
              <w:spacing w:after="0"/>
              <w:rPr>
                <w:sz w:val="28"/>
                <w:szCs w:val="28"/>
              </w:rPr>
            </w:pPr>
            <w:r w:rsidRPr="00F05BF7">
              <w:rPr>
                <w:sz w:val="28"/>
                <w:szCs w:val="28"/>
              </w:rPr>
              <w:t>Индексы доходности затрат дисконтированный</w:t>
            </w:r>
          </w:p>
        </w:tc>
        <w:tc>
          <w:tcPr>
            <w:tcW w:w="1036" w:type="pct"/>
            <w:shd w:val="clear" w:color="auto" w:fill="auto"/>
            <w:noWrap/>
            <w:vAlign w:val="center"/>
            <w:hideMark/>
          </w:tcPr>
          <w:p w:rsidR="00A15792" w:rsidRPr="00A15792" w:rsidRDefault="00A15792" w:rsidP="00A1579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A15792">
              <w:rPr>
                <w:color w:val="000000"/>
              </w:rPr>
              <w:t>1,88</w:t>
            </w:r>
          </w:p>
        </w:tc>
      </w:tr>
      <w:tr w:rsidR="00A15792" w:rsidRPr="00F05BF7" w:rsidTr="00A15792">
        <w:trPr>
          <w:trHeight w:val="227"/>
        </w:trPr>
        <w:tc>
          <w:tcPr>
            <w:tcW w:w="3964" w:type="pct"/>
            <w:shd w:val="clear" w:color="auto" w:fill="auto"/>
            <w:noWrap/>
            <w:vAlign w:val="center"/>
            <w:hideMark/>
          </w:tcPr>
          <w:p w:rsidR="00A15792" w:rsidRPr="00F05BF7" w:rsidRDefault="00A15792" w:rsidP="008F1E97">
            <w:pPr>
              <w:pStyle w:val="af"/>
              <w:tabs>
                <w:tab w:val="left" w:pos="8445"/>
              </w:tabs>
              <w:spacing w:after="0"/>
              <w:rPr>
                <w:sz w:val="28"/>
                <w:szCs w:val="28"/>
              </w:rPr>
            </w:pPr>
            <w:r w:rsidRPr="00F05BF7">
              <w:rPr>
                <w:sz w:val="28"/>
                <w:szCs w:val="28"/>
              </w:rPr>
              <w:t>Индекс доходности инвестиций</w:t>
            </w:r>
          </w:p>
        </w:tc>
        <w:tc>
          <w:tcPr>
            <w:tcW w:w="1036" w:type="pct"/>
            <w:shd w:val="clear" w:color="auto" w:fill="auto"/>
            <w:noWrap/>
            <w:vAlign w:val="center"/>
            <w:hideMark/>
          </w:tcPr>
          <w:p w:rsidR="00A15792" w:rsidRPr="00A15792" w:rsidRDefault="00A15792" w:rsidP="00A1579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A15792">
              <w:rPr>
                <w:color w:val="000000"/>
              </w:rPr>
              <w:t>3,40</w:t>
            </w:r>
          </w:p>
        </w:tc>
      </w:tr>
      <w:tr w:rsidR="00A15792" w:rsidRPr="00F05BF7" w:rsidTr="00A15792">
        <w:trPr>
          <w:trHeight w:val="227"/>
        </w:trPr>
        <w:tc>
          <w:tcPr>
            <w:tcW w:w="3964" w:type="pct"/>
            <w:shd w:val="clear" w:color="auto" w:fill="auto"/>
            <w:noWrap/>
            <w:vAlign w:val="center"/>
            <w:hideMark/>
          </w:tcPr>
          <w:p w:rsidR="00A15792" w:rsidRPr="00F05BF7" w:rsidRDefault="00A15792" w:rsidP="008F1E97">
            <w:pPr>
              <w:pStyle w:val="af"/>
              <w:tabs>
                <w:tab w:val="left" w:pos="8445"/>
              </w:tabs>
              <w:spacing w:after="0"/>
              <w:rPr>
                <w:sz w:val="28"/>
                <w:szCs w:val="28"/>
              </w:rPr>
            </w:pPr>
            <w:r w:rsidRPr="00F05BF7">
              <w:rPr>
                <w:sz w:val="28"/>
                <w:szCs w:val="28"/>
              </w:rPr>
              <w:t>Внутренняя норма доходности</w:t>
            </w:r>
          </w:p>
        </w:tc>
        <w:tc>
          <w:tcPr>
            <w:tcW w:w="1036" w:type="pct"/>
            <w:shd w:val="clear" w:color="auto" w:fill="auto"/>
            <w:noWrap/>
            <w:vAlign w:val="center"/>
            <w:hideMark/>
          </w:tcPr>
          <w:p w:rsidR="00A15792" w:rsidRPr="00A15792" w:rsidRDefault="00A15792" w:rsidP="00A1579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A15792">
              <w:rPr>
                <w:color w:val="000000"/>
              </w:rPr>
              <w:t>62%</w:t>
            </w:r>
          </w:p>
        </w:tc>
      </w:tr>
      <w:tr w:rsidR="00A15792" w:rsidRPr="00F05BF7" w:rsidTr="00A15792">
        <w:trPr>
          <w:trHeight w:val="227"/>
        </w:trPr>
        <w:tc>
          <w:tcPr>
            <w:tcW w:w="3964" w:type="pct"/>
            <w:shd w:val="clear" w:color="auto" w:fill="auto"/>
            <w:noWrap/>
            <w:vAlign w:val="center"/>
            <w:hideMark/>
          </w:tcPr>
          <w:p w:rsidR="00A15792" w:rsidRPr="00F05BF7" w:rsidRDefault="00A15792" w:rsidP="008F1E97">
            <w:pPr>
              <w:pStyle w:val="af"/>
              <w:tabs>
                <w:tab w:val="left" w:pos="8445"/>
              </w:tabs>
              <w:spacing w:after="0"/>
              <w:rPr>
                <w:sz w:val="28"/>
                <w:szCs w:val="28"/>
              </w:rPr>
            </w:pPr>
            <w:r w:rsidRPr="00F05BF7">
              <w:rPr>
                <w:sz w:val="28"/>
                <w:szCs w:val="28"/>
              </w:rPr>
              <w:t>Период окупаемости, год</w:t>
            </w:r>
          </w:p>
        </w:tc>
        <w:tc>
          <w:tcPr>
            <w:tcW w:w="1036" w:type="pct"/>
            <w:shd w:val="clear" w:color="auto" w:fill="auto"/>
            <w:noWrap/>
            <w:vAlign w:val="center"/>
            <w:hideMark/>
          </w:tcPr>
          <w:p w:rsidR="00A15792" w:rsidRPr="00A15792" w:rsidRDefault="00A15792" w:rsidP="00A1579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A15792">
              <w:rPr>
                <w:color w:val="000000"/>
              </w:rPr>
              <w:t>3,02</w:t>
            </w:r>
          </w:p>
        </w:tc>
      </w:tr>
    </w:tbl>
    <w:p w:rsidR="008F1E97" w:rsidRPr="00F05BF7" w:rsidRDefault="008F1E97" w:rsidP="008F1E97">
      <w:pPr>
        <w:pStyle w:val="af"/>
        <w:spacing w:after="0" w:line="360" w:lineRule="auto"/>
        <w:ind w:firstLine="709"/>
        <w:rPr>
          <w:sz w:val="28"/>
          <w:szCs w:val="28"/>
        </w:rPr>
      </w:pPr>
    </w:p>
    <w:p w:rsidR="008F1E97" w:rsidRPr="00F05BF7" w:rsidRDefault="008F1E97" w:rsidP="008F1E97">
      <w:pPr>
        <w:pStyle w:val="af"/>
        <w:numPr>
          <w:ilvl w:val="0"/>
          <w:numId w:val="24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F05BF7">
        <w:rPr>
          <w:sz w:val="28"/>
          <w:szCs w:val="28"/>
        </w:rPr>
        <w:t xml:space="preserve">чистый доход. Суммарный накопленный эффект по проекту за весь расчётный период </w:t>
      </w:r>
      <w:r w:rsidR="00A15792">
        <w:rPr>
          <w:sz w:val="28"/>
          <w:szCs w:val="28"/>
        </w:rPr>
        <w:t>составляет</w:t>
      </w:r>
      <w:r w:rsidR="00A15792">
        <w:rPr>
          <w:color w:val="000000"/>
          <w:sz w:val="28"/>
          <w:szCs w:val="28"/>
        </w:rPr>
        <w:t>175428</w:t>
      </w:r>
      <w:r w:rsidR="00A15792">
        <w:rPr>
          <w:sz w:val="28"/>
          <w:szCs w:val="28"/>
        </w:rPr>
        <w:t>рублей 80 копеек</w:t>
      </w:r>
      <w:r w:rsidRPr="00F05BF7">
        <w:rPr>
          <w:sz w:val="28"/>
          <w:szCs w:val="28"/>
        </w:rPr>
        <w:t>;</w:t>
      </w:r>
    </w:p>
    <w:p w:rsidR="008F1E97" w:rsidRPr="00F05BF7" w:rsidRDefault="008F1E97" w:rsidP="008F1E97">
      <w:pPr>
        <w:pStyle w:val="af"/>
        <w:numPr>
          <w:ilvl w:val="0"/>
          <w:numId w:val="24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F05BF7">
        <w:rPr>
          <w:sz w:val="28"/>
          <w:szCs w:val="28"/>
        </w:rPr>
        <w:t xml:space="preserve">чистый дисконтированный доход. Суммарный накопленный эффект по проекту за весь расчётный период с учётом дисконтирования </w:t>
      </w:r>
      <w:r w:rsidR="00A15792">
        <w:rPr>
          <w:sz w:val="28"/>
          <w:szCs w:val="28"/>
        </w:rPr>
        <w:t>составл</w:t>
      </w:r>
      <w:r w:rsidR="00A15792">
        <w:rPr>
          <w:sz w:val="28"/>
          <w:szCs w:val="28"/>
        </w:rPr>
        <w:t>я</w:t>
      </w:r>
      <w:r w:rsidR="00A15792">
        <w:rPr>
          <w:sz w:val="28"/>
          <w:szCs w:val="28"/>
        </w:rPr>
        <w:t>ет64172</w:t>
      </w:r>
      <w:r w:rsidRPr="00F05BF7">
        <w:rPr>
          <w:sz w:val="28"/>
          <w:szCs w:val="28"/>
        </w:rPr>
        <w:t>руб</w:t>
      </w:r>
      <w:r>
        <w:rPr>
          <w:sz w:val="28"/>
          <w:szCs w:val="28"/>
        </w:rPr>
        <w:t>ля 49</w:t>
      </w:r>
      <w:r w:rsidRPr="00F05BF7">
        <w:rPr>
          <w:sz w:val="28"/>
          <w:szCs w:val="28"/>
        </w:rPr>
        <w:t xml:space="preserve"> копеек;</w:t>
      </w:r>
    </w:p>
    <w:p w:rsidR="008F1E97" w:rsidRPr="00F05BF7" w:rsidRDefault="008F1E97" w:rsidP="008F1E97">
      <w:pPr>
        <w:pStyle w:val="af"/>
        <w:numPr>
          <w:ilvl w:val="0"/>
          <w:numId w:val="24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F05BF7">
        <w:rPr>
          <w:sz w:val="28"/>
          <w:szCs w:val="28"/>
        </w:rPr>
        <w:t xml:space="preserve">дисконт проекта </w:t>
      </w:r>
      <w:r w:rsidR="00A15792">
        <w:rPr>
          <w:sz w:val="28"/>
          <w:szCs w:val="28"/>
        </w:rPr>
        <w:t>составляет</w:t>
      </w:r>
      <w:r w:rsidR="00A15792">
        <w:rPr>
          <w:color w:val="000000"/>
          <w:sz w:val="28"/>
          <w:szCs w:val="28"/>
        </w:rPr>
        <w:t>111256</w:t>
      </w:r>
      <w:r w:rsidR="00A15792">
        <w:rPr>
          <w:sz w:val="28"/>
          <w:szCs w:val="28"/>
        </w:rPr>
        <w:t>рублей 31копейка</w:t>
      </w:r>
      <w:r w:rsidRPr="00F05BF7">
        <w:rPr>
          <w:sz w:val="28"/>
          <w:szCs w:val="28"/>
        </w:rPr>
        <w:t>. Данная сумма «снимается» от оценки эффекта для компенсации возможных потерь от инфл</w:t>
      </w:r>
      <w:r w:rsidRPr="00F05BF7">
        <w:rPr>
          <w:sz w:val="28"/>
          <w:szCs w:val="28"/>
        </w:rPr>
        <w:t>я</w:t>
      </w:r>
      <w:r w:rsidRPr="00F05BF7">
        <w:rPr>
          <w:sz w:val="28"/>
          <w:szCs w:val="28"/>
        </w:rPr>
        <w:t>ции, факторов риска и упущенной выгоды;</w:t>
      </w:r>
    </w:p>
    <w:p w:rsidR="008F1E97" w:rsidRPr="00F05BF7" w:rsidRDefault="008F1E97" w:rsidP="008F1E97">
      <w:pPr>
        <w:pStyle w:val="af"/>
        <w:numPr>
          <w:ilvl w:val="0"/>
          <w:numId w:val="24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F05BF7">
        <w:rPr>
          <w:sz w:val="28"/>
          <w:szCs w:val="28"/>
        </w:rPr>
        <w:t>период окупаемости. Вложения в проект покрываются за счёт опер</w:t>
      </w:r>
      <w:r w:rsidRPr="00F05BF7">
        <w:rPr>
          <w:sz w:val="28"/>
          <w:szCs w:val="28"/>
        </w:rPr>
        <w:t>а</w:t>
      </w:r>
      <w:r w:rsidRPr="00F05BF7">
        <w:rPr>
          <w:sz w:val="28"/>
          <w:szCs w:val="28"/>
        </w:rPr>
        <w:t>ционных до</w:t>
      </w:r>
      <w:r w:rsidR="00A15792">
        <w:rPr>
          <w:sz w:val="28"/>
          <w:szCs w:val="28"/>
        </w:rPr>
        <w:t>ходов за 3,02</w:t>
      </w:r>
      <w:r w:rsidRPr="00F05BF7">
        <w:rPr>
          <w:sz w:val="28"/>
          <w:szCs w:val="28"/>
        </w:rPr>
        <w:t xml:space="preserve"> года.</w:t>
      </w:r>
    </w:p>
    <w:p w:rsidR="008F1E97" w:rsidRPr="00F05BF7" w:rsidRDefault="008F1E97" w:rsidP="008F1E97">
      <w:pPr>
        <w:pStyle w:val="af"/>
        <w:numPr>
          <w:ilvl w:val="0"/>
          <w:numId w:val="24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F05BF7">
        <w:rPr>
          <w:sz w:val="28"/>
          <w:szCs w:val="28"/>
        </w:rPr>
        <w:t>индексы доходности:</w:t>
      </w:r>
    </w:p>
    <w:p w:rsidR="008F1E97" w:rsidRPr="00F05BF7" w:rsidRDefault="008F1E97" w:rsidP="008F1E97">
      <w:pPr>
        <w:pStyle w:val="af"/>
        <w:numPr>
          <w:ilvl w:val="0"/>
          <w:numId w:val="2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F05BF7">
        <w:rPr>
          <w:sz w:val="28"/>
          <w:szCs w:val="28"/>
        </w:rPr>
        <w:t>инд</w:t>
      </w:r>
      <w:r w:rsidR="00A15792">
        <w:rPr>
          <w:sz w:val="28"/>
          <w:szCs w:val="28"/>
        </w:rPr>
        <w:t>екс доходности затрат равен 3,4</w:t>
      </w:r>
      <w:r w:rsidRPr="00F05BF7">
        <w:rPr>
          <w:sz w:val="28"/>
          <w:szCs w:val="28"/>
        </w:rPr>
        <w:t>. На 1 рубль денежных оттоков при</w:t>
      </w:r>
      <w:r w:rsidR="00A15792">
        <w:rPr>
          <w:sz w:val="28"/>
          <w:szCs w:val="28"/>
        </w:rPr>
        <w:t>ходится 3</w:t>
      </w:r>
      <w:r w:rsidRPr="00F05BF7">
        <w:rPr>
          <w:sz w:val="28"/>
          <w:szCs w:val="28"/>
        </w:rPr>
        <w:t xml:space="preserve"> рубл</w:t>
      </w:r>
      <w:r w:rsidR="00A15792">
        <w:rPr>
          <w:sz w:val="28"/>
          <w:szCs w:val="28"/>
        </w:rPr>
        <w:t>я40</w:t>
      </w:r>
      <w:r w:rsidRPr="00F05BF7">
        <w:rPr>
          <w:sz w:val="28"/>
          <w:szCs w:val="28"/>
        </w:rPr>
        <w:t xml:space="preserve"> копеек денежных притоков;</w:t>
      </w:r>
    </w:p>
    <w:p w:rsidR="008F1E97" w:rsidRPr="00F05BF7" w:rsidRDefault="008F1E97" w:rsidP="008F1E97">
      <w:pPr>
        <w:pStyle w:val="af"/>
        <w:numPr>
          <w:ilvl w:val="0"/>
          <w:numId w:val="2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F05BF7">
        <w:rPr>
          <w:sz w:val="28"/>
          <w:szCs w:val="28"/>
        </w:rPr>
        <w:t>индекс доходности за</w:t>
      </w:r>
      <w:r w:rsidR="00A15792">
        <w:rPr>
          <w:sz w:val="28"/>
          <w:szCs w:val="28"/>
        </w:rPr>
        <w:t>трат дисконтированный равен 1,88</w:t>
      </w:r>
      <w:r w:rsidRPr="00F05BF7">
        <w:rPr>
          <w:sz w:val="28"/>
          <w:szCs w:val="28"/>
        </w:rPr>
        <w:t xml:space="preserve">. С учётом дисконта, на 1 рубль денежных оттоков приходится </w:t>
      </w:r>
      <w:r w:rsidR="00A15792">
        <w:rPr>
          <w:sz w:val="28"/>
          <w:szCs w:val="28"/>
        </w:rPr>
        <w:t>1</w:t>
      </w:r>
      <w:r w:rsidRPr="00F05BF7">
        <w:rPr>
          <w:sz w:val="28"/>
          <w:szCs w:val="28"/>
        </w:rPr>
        <w:t xml:space="preserve"> рубл</w:t>
      </w:r>
      <w:r w:rsidR="00A15792">
        <w:rPr>
          <w:sz w:val="28"/>
          <w:szCs w:val="28"/>
        </w:rPr>
        <w:t>ь88</w:t>
      </w:r>
      <w:r>
        <w:rPr>
          <w:sz w:val="28"/>
          <w:szCs w:val="28"/>
        </w:rPr>
        <w:t xml:space="preserve"> копеек</w:t>
      </w:r>
      <w:r w:rsidRPr="00F05BF7">
        <w:rPr>
          <w:sz w:val="28"/>
          <w:szCs w:val="28"/>
        </w:rPr>
        <w:t xml:space="preserve"> денежных притоков;</w:t>
      </w:r>
    </w:p>
    <w:p w:rsidR="008F1E97" w:rsidRPr="00F05BF7" w:rsidRDefault="008F1E97" w:rsidP="008F1E97">
      <w:pPr>
        <w:pStyle w:val="af"/>
        <w:numPr>
          <w:ilvl w:val="0"/>
          <w:numId w:val="2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F05BF7">
        <w:rPr>
          <w:sz w:val="28"/>
          <w:szCs w:val="28"/>
        </w:rPr>
        <w:t xml:space="preserve">индекс </w:t>
      </w:r>
      <w:r w:rsidR="00A15792">
        <w:rPr>
          <w:sz w:val="28"/>
          <w:szCs w:val="28"/>
        </w:rPr>
        <w:t>доходности инвестиций равен 3,4</w:t>
      </w:r>
      <w:r w:rsidRPr="00F05BF7">
        <w:rPr>
          <w:sz w:val="28"/>
          <w:szCs w:val="28"/>
        </w:rPr>
        <w:t>. Показывает, что ожидается отдача по основно</w:t>
      </w:r>
      <w:r w:rsidR="00A15792">
        <w:rPr>
          <w:sz w:val="28"/>
          <w:szCs w:val="28"/>
        </w:rPr>
        <w:t>му виду деятельности в размере 3</w:t>
      </w:r>
      <w:r>
        <w:rPr>
          <w:sz w:val="28"/>
          <w:szCs w:val="28"/>
        </w:rPr>
        <w:t xml:space="preserve"> рубля </w:t>
      </w:r>
      <w:r w:rsidR="00A15792">
        <w:rPr>
          <w:sz w:val="28"/>
          <w:szCs w:val="28"/>
        </w:rPr>
        <w:t>40</w:t>
      </w:r>
      <w:r w:rsidRPr="00F05BF7">
        <w:rPr>
          <w:sz w:val="28"/>
          <w:szCs w:val="28"/>
        </w:rPr>
        <w:t xml:space="preserve"> копеек на один рубль вложений в проект;</w:t>
      </w:r>
    </w:p>
    <w:p w:rsidR="008F1E97" w:rsidRPr="00F05BF7" w:rsidRDefault="008F1E97" w:rsidP="008F1E97">
      <w:pPr>
        <w:pStyle w:val="af"/>
        <w:numPr>
          <w:ilvl w:val="0"/>
          <w:numId w:val="24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F05BF7">
        <w:rPr>
          <w:sz w:val="28"/>
          <w:szCs w:val="28"/>
        </w:rPr>
        <w:lastRenderedPageBreak/>
        <w:t>внутренняя норма доходности. Соответствует ставке дисконтиров</w:t>
      </w:r>
      <w:r w:rsidRPr="00F05BF7">
        <w:rPr>
          <w:sz w:val="28"/>
          <w:szCs w:val="28"/>
        </w:rPr>
        <w:t>а</w:t>
      </w:r>
      <w:r w:rsidRPr="00F05BF7">
        <w:rPr>
          <w:sz w:val="28"/>
          <w:szCs w:val="28"/>
        </w:rPr>
        <w:t>ния, при которой сумма денежных притоков будет равна сумме денежных отт</w:t>
      </w:r>
      <w:r w:rsidRPr="00F05BF7">
        <w:rPr>
          <w:sz w:val="28"/>
          <w:szCs w:val="28"/>
        </w:rPr>
        <w:t>о</w:t>
      </w:r>
      <w:r w:rsidRPr="00F05BF7">
        <w:rPr>
          <w:sz w:val="28"/>
          <w:szCs w:val="28"/>
        </w:rPr>
        <w:t>ков.</w:t>
      </w:r>
    </w:p>
    <w:p w:rsidR="008F1E97" w:rsidRPr="00F05BF7" w:rsidRDefault="008F1E97" w:rsidP="008F1E97">
      <w:pPr>
        <w:pStyle w:val="af"/>
        <w:spacing w:after="0" w:line="360" w:lineRule="auto"/>
        <w:ind w:firstLine="709"/>
        <w:rPr>
          <w:sz w:val="28"/>
          <w:szCs w:val="28"/>
        </w:rPr>
      </w:pPr>
      <w:r w:rsidRPr="00F05BF7">
        <w:rPr>
          <w:sz w:val="28"/>
          <w:szCs w:val="28"/>
        </w:rPr>
        <w:t xml:space="preserve">Рассчитывалась с помощью средств </w:t>
      </w:r>
      <w:r w:rsidRPr="00F05BF7">
        <w:rPr>
          <w:sz w:val="28"/>
          <w:szCs w:val="28"/>
          <w:lang w:val="en-US"/>
        </w:rPr>
        <w:t>Excel</w:t>
      </w:r>
      <w:r w:rsidR="00A15792">
        <w:rPr>
          <w:sz w:val="28"/>
          <w:szCs w:val="28"/>
        </w:rPr>
        <w:t>. ВНД равна 62</w:t>
      </w:r>
      <w:r w:rsidRPr="00F05BF7">
        <w:rPr>
          <w:sz w:val="28"/>
          <w:szCs w:val="28"/>
        </w:rPr>
        <w:t xml:space="preserve">%. </w:t>
      </w:r>
    </w:p>
    <w:p w:rsidR="008F1E97" w:rsidRPr="00F05BF7" w:rsidRDefault="008F1E97" w:rsidP="008F1E97">
      <w:pPr>
        <w:rPr>
          <w:szCs w:val="28"/>
        </w:rPr>
      </w:pPr>
      <w:r w:rsidRPr="00F05BF7">
        <w:rPr>
          <w:szCs w:val="28"/>
        </w:rPr>
        <w:t>ВНД показывает, что по проекту имеется достаточный запас прочности. В целом, ВНД оценивают путем сопоставления с принятой в оценку ставкой ди</w:t>
      </w:r>
      <w:r w:rsidRPr="00F05BF7">
        <w:rPr>
          <w:szCs w:val="28"/>
        </w:rPr>
        <w:t>с</w:t>
      </w:r>
      <w:r w:rsidRPr="00F05BF7">
        <w:rPr>
          <w:szCs w:val="28"/>
        </w:rPr>
        <w:t>контирования (23,7%) – чем больше разница между показателями, тем более у</w:t>
      </w:r>
      <w:r w:rsidRPr="00F05BF7">
        <w:rPr>
          <w:szCs w:val="28"/>
        </w:rPr>
        <w:t>с</w:t>
      </w:r>
      <w:r w:rsidRPr="00F05BF7">
        <w:rPr>
          <w:szCs w:val="28"/>
        </w:rPr>
        <w:t xml:space="preserve">тойчивым считается проект к влиянию негативных факторов; </w:t>
      </w:r>
    </w:p>
    <w:p w:rsidR="008F1E97" w:rsidRPr="00F05BF7" w:rsidRDefault="008F1E97" w:rsidP="008F1E97">
      <w:pPr>
        <w:pStyle w:val="af"/>
        <w:numPr>
          <w:ilvl w:val="0"/>
          <w:numId w:val="24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F05BF7">
        <w:rPr>
          <w:sz w:val="28"/>
          <w:szCs w:val="28"/>
        </w:rPr>
        <w:t xml:space="preserve">потребность в дополнительном финансировании равна </w:t>
      </w:r>
      <w:r w:rsidR="00A15792">
        <w:rPr>
          <w:sz w:val="28"/>
          <w:szCs w:val="28"/>
        </w:rPr>
        <w:t>73200</w:t>
      </w:r>
      <w:r w:rsidRPr="00F05BF7">
        <w:rPr>
          <w:sz w:val="28"/>
          <w:szCs w:val="28"/>
        </w:rPr>
        <w:t xml:space="preserve"> руб</w:t>
      </w:r>
      <w:r>
        <w:rPr>
          <w:sz w:val="28"/>
          <w:szCs w:val="28"/>
        </w:rPr>
        <w:t>л</w:t>
      </w:r>
      <w:r w:rsidR="00A15792">
        <w:rPr>
          <w:sz w:val="28"/>
          <w:szCs w:val="28"/>
        </w:rPr>
        <w:t>ей</w:t>
      </w:r>
      <w:r w:rsidRPr="00F05BF7">
        <w:rPr>
          <w:sz w:val="28"/>
          <w:szCs w:val="28"/>
        </w:rPr>
        <w:t>. Проект можно считать устойчивым.</w:t>
      </w:r>
    </w:p>
    <w:p w:rsidR="00092060" w:rsidRPr="002D6572" w:rsidRDefault="00092060" w:rsidP="00092060">
      <w:pPr>
        <w:rPr>
          <w:rFonts w:cs="Times New Roman"/>
          <w:szCs w:val="28"/>
        </w:rPr>
      </w:pPr>
      <w:r w:rsidRPr="002D6572">
        <w:rPr>
          <w:rFonts w:cs="Times New Roman"/>
          <w:szCs w:val="28"/>
        </w:rPr>
        <w:t>Оценка рисков является одним из важных элементов проекта и может ос</w:t>
      </w:r>
      <w:r w:rsidRPr="002D6572">
        <w:rPr>
          <w:rFonts w:cs="Times New Roman"/>
          <w:szCs w:val="28"/>
        </w:rPr>
        <w:t>у</w:t>
      </w:r>
      <w:r w:rsidRPr="002D6572">
        <w:rPr>
          <w:rFonts w:cs="Times New Roman"/>
          <w:szCs w:val="28"/>
        </w:rPr>
        <w:t xml:space="preserve">ществляться качественными и количественными методами. Множество методик связано с многообразием видов  рисков при осуществлении производственной, экономической и финансовой деятельности предприятий, а также их сочетаний, состоянием внешней и внутренней среды при реализации инновационно-инвестиционных проектов. </w:t>
      </w:r>
    </w:p>
    <w:p w:rsidR="00092060" w:rsidRPr="002D6572" w:rsidRDefault="00092060" w:rsidP="00092060">
      <w:pPr>
        <w:rPr>
          <w:rFonts w:cs="Times New Roman"/>
          <w:szCs w:val="28"/>
        </w:rPr>
      </w:pPr>
      <w:r w:rsidRPr="002D6572">
        <w:rPr>
          <w:rFonts w:cs="Times New Roman"/>
          <w:szCs w:val="28"/>
        </w:rPr>
        <w:t>Одним из эффективных способов снижения экономического риска проекта является анализ простых рисков и разработка методов их снижения.</w:t>
      </w:r>
    </w:p>
    <w:p w:rsidR="00092060" w:rsidRPr="002D6572" w:rsidRDefault="00092060" w:rsidP="00092060">
      <w:pPr>
        <w:rPr>
          <w:rFonts w:cs="Times New Roman"/>
          <w:szCs w:val="28"/>
        </w:rPr>
      </w:pPr>
      <w:r w:rsidRPr="002D6572">
        <w:rPr>
          <w:rFonts w:cs="Times New Roman"/>
          <w:szCs w:val="28"/>
        </w:rPr>
        <w:t>Проведем анализ рисков экспертным методом применительно к стадиям производства и реализации п</w:t>
      </w:r>
      <w:r>
        <w:rPr>
          <w:rFonts w:cs="Times New Roman"/>
          <w:szCs w:val="28"/>
        </w:rPr>
        <w:t xml:space="preserve">родукции по следующему принципу 100-балльной шкалы: </w:t>
      </w:r>
      <w:r w:rsidRPr="002D6572">
        <w:rPr>
          <w:rFonts w:cs="Times New Roman"/>
          <w:szCs w:val="28"/>
        </w:rPr>
        <w:t>0 –  риск несущественен; 25 – событие скорее всего не реализуется; 50–  о наступлении события ничего сказать нельзя; 75 –  событие скорее всего произо</w:t>
      </w:r>
      <w:r w:rsidRPr="002D6572">
        <w:rPr>
          <w:rFonts w:cs="Times New Roman"/>
          <w:szCs w:val="28"/>
        </w:rPr>
        <w:t>й</w:t>
      </w:r>
      <w:r w:rsidRPr="002D6572">
        <w:rPr>
          <w:rFonts w:cs="Times New Roman"/>
          <w:szCs w:val="28"/>
        </w:rPr>
        <w:t>дет; 100 –  событие реализуется.</w:t>
      </w:r>
    </w:p>
    <w:p w:rsidR="00092060" w:rsidRPr="002D6572" w:rsidRDefault="00092060" w:rsidP="00092060">
      <w:pPr>
        <w:ind w:firstLine="284"/>
        <w:rPr>
          <w:rFonts w:cs="Times New Roman"/>
          <w:szCs w:val="28"/>
        </w:rPr>
      </w:pPr>
    </w:p>
    <w:p w:rsidR="00092060" w:rsidRPr="002D6572" w:rsidRDefault="00092060" w:rsidP="00092060">
      <w:pPr>
        <w:spacing w:line="240" w:lineRule="auto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Таблица 20</w:t>
      </w:r>
      <w:r w:rsidRPr="002D6572">
        <w:rPr>
          <w:rFonts w:cs="Times New Roman"/>
          <w:szCs w:val="28"/>
        </w:rPr>
        <w:t xml:space="preserve"> – Экспертный метод идентификации и оценки по группе предприн</w:t>
      </w:r>
      <w:r w:rsidRPr="002D6572">
        <w:rPr>
          <w:rFonts w:cs="Times New Roman"/>
          <w:szCs w:val="28"/>
        </w:rPr>
        <w:t>и</w:t>
      </w:r>
      <w:r w:rsidRPr="002D6572">
        <w:rPr>
          <w:rFonts w:cs="Times New Roman"/>
          <w:szCs w:val="28"/>
        </w:rPr>
        <w:t>мательского риска</w:t>
      </w:r>
    </w:p>
    <w:tbl>
      <w:tblPr>
        <w:tblStyle w:val="aa"/>
        <w:tblW w:w="4935" w:type="pct"/>
        <w:tblLayout w:type="fixed"/>
        <w:tblLook w:val="04A0"/>
      </w:tblPr>
      <w:tblGrid>
        <w:gridCol w:w="3671"/>
        <w:gridCol w:w="992"/>
        <w:gridCol w:w="1419"/>
        <w:gridCol w:w="518"/>
        <w:gridCol w:w="518"/>
        <w:gridCol w:w="522"/>
        <w:gridCol w:w="1571"/>
        <w:gridCol w:w="794"/>
      </w:tblGrid>
      <w:tr w:rsidR="00092060" w:rsidRPr="008B3659" w:rsidTr="00092060">
        <w:trPr>
          <w:trHeight w:val="288"/>
        </w:trPr>
        <w:tc>
          <w:tcPr>
            <w:tcW w:w="1834" w:type="pct"/>
            <w:vMerge w:val="restar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Простые риски</w:t>
            </w:r>
          </w:p>
        </w:tc>
        <w:tc>
          <w:tcPr>
            <w:tcW w:w="496" w:type="pct"/>
            <w:vMerge w:val="restart"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Вес группы</w:t>
            </w:r>
          </w:p>
        </w:tc>
        <w:tc>
          <w:tcPr>
            <w:tcW w:w="709" w:type="pct"/>
            <w:vMerge w:val="restart"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Вес внутри группы</w:t>
            </w:r>
          </w:p>
        </w:tc>
        <w:tc>
          <w:tcPr>
            <w:tcW w:w="779" w:type="pct"/>
            <w:gridSpan w:val="3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Эксперты</w:t>
            </w:r>
          </w:p>
        </w:tc>
        <w:tc>
          <w:tcPr>
            <w:tcW w:w="785" w:type="pct"/>
            <w:vMerge w:val="restart"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Средняя</w:t>
            </w:r>
          </w:p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вероятность</w:t>
            </w:r>
          </w:p>
        </w:tc>
        <w:tc>
          <w:tcPr>
            <w:tcW w:w="398" w:type="pct"/>
            <w:vMerge w:val="restar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Балл</w:t>
            </w:r>
          </w:p>
        </w:tc>
      </w:tr>
      <w:tr w:rsidR="00092060" w:rsidRPr="008B3659" w:rsidTr="00092060">
        <w:trPr>
          <w:trHeight w:val="288"/>
        </w:trPr>
        <w:tc>
          <w:tcPr>
            <w:tcW w:w="1834" w:type="pct"/>
            <w:vMerge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6" w:type="pct"/>
            <w:vMerge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pct"/>
            <w:vMerge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61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85" w:type="pct"/>
            <w:vMerge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8" w:type="pct"/>
            <w:vMerge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92060" w:rsidRPr="008B3659" w:rsidTr="00092060">
        <w:trPr>
          <w:trHeight w:val="288"/>
        </w:trPr>
        <w:tc>
          <w:tcPr>
            <w:tcW w:w="1834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1. Производственные</w:t>
            </w:r>
          </w:p>
        </w:tc>
        <w:tc>
          <w:tcPr>
            <w:tcW w:w="496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0,4</w:t>
            </w:r>
          </w:p>
        </w:tc>
        <w:tc>
          <w:tcPr>
            <w:tcW w:w="70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1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5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8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92060" w:rsidRPr="008B3659" w:rsidTr="00092060">
        <w:trPr>
          <w:trHeight w:val="288"/>
        </w:trPr>
        <w:tc>
          <w:tcPr>
            <w:tcW w:w="1834" w:type="pct"/>
            <w:noWrap/>
            <w:vAlign w:val="center"/>
            <w:hideMark/>
          </w:tcPr>
          <w:p w:rsidR="00092060" w:rsidRPr="008B3659" w:rsidRDefault="00092060" w:rsidP="00092060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 xml:space="preserve">1.1. Нестабильность качества </w:t>
            </w:r>
            <w:r>
              <w:rPr>
                <w:rFonts w:cs="Times New Roman"/>
                <w:sz w:val="24"/>
                <w:szCs w:val="24"/>
              </w:rPr>
              <w:t>т</w:t>
            </w:r>
            <w:r>
              <w:rPr>
                <w:rFonts w:cs="Times New Roman"/>
                <w:sz w:val="24"/>
                <w:szCs w:val="24"/>
              </w:rPr>
              <w:t>о</w:t>
            </w:r>
            <w:r>
              <w:rPr>
                <w:rFonts w:cs="Times New Roman"/>
                <w:sz w:val="24"/>
                <w:szCs w:val="24"/>
              </w:rPr>
              <w:t>вара</w:t>
            </w:r>
          </w:p>
        </w:tc>
        <w:tc>
          <w:tcPr>
            <w:tcW w:w="496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0,2 (0,08)</w:t>
            </w: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261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785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16,67</w:t>
            </w:r>
          </w:p>
        </w:tc>
        <w:tc>
          <w:tcPr>
            <w:tcW w:w="398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1,33</w:t>
            </w:r>
          </w:p>
        </w:tc>
      </w:tr>
      <w:tr w:rsidR="00092060" w:rsidRPr="008B3659" w:rsidTr="00092060">
        <w:trPr>
          <w:trHeight w:val="288"/>
        </w:trPr>
        <w:tc>
          <w:tcPr>
            <w:tcW w:w="1834" w:type="pct"/>
            <w:tcBorders>
              <w:bottom w:val="nil"/>
            </w:tcBorders>
            <w:noWrap/>
            <w:vAlign w:val="center"/>
            <w:hideMark/>
          </w:tcPr>
          <w:p w:rsidR="00092060" w:rsidRPr="008B3659" w:rsidRDefault="00092060" w:rsidP="00092060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 xml:space="preserve">1.2. Простои </w:t>
            </w:r>
            <w:r>
              <w:rPr>
                <w:rFonts w:cs="Times New Roman"/>
                <w:sz w:val="24"/>
                <w:szCs w:val="24"/>
              </w:rPr>
              <w:t>продаж</w:t>
            </w:r>
            <w:r w:rsidRPr="008B3659">
              <w:rPr>
                <w:rFonts w:cs="Times New Roman"/>
                <w:sz w:val="24"/>
                <w:szCs w:val="24"/>
              </w:rPr>
              <w:t xml:space="preserve">, в связи с несвоевременной поставкой </w:t>
            </w:r>
            <w:r>
              <w:rPr>
                <w:rFonts w:cs="Times New Roman"/>
                <w:sz w:val="24"/>
                <w:szCs w:val="24"/>
              </w:rPr>
              <w:t>т</w:t>
            </w:r>
            <w:r>
              <w:rPr>
                <w:rFonts w:cs="Times New Roman"/>
                <w:sz w:val="24"/>
                <w:szCs w:val="24"/>
              </w:rPr>
              <w:t>о</w:t>
            </w:r>
            <w:r>
              <w:rPr>
                <w:rFonts w:cs="Times New Roman"/>
                <w:sz w:val="24"/>
                <w:szCs w:val="24"/>
              </w:rPr>
              <w:t>вара</w:t>
            </w:r>
          </w:p>
        </w:tc>
        <w:tc>
          <w:tcPr>
            <w:tcW w:w="496" w:type="pct"/>
            <w:tcBorders>
              <w:bottom w:val="nil"/>
            </w:tcBorders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pct"/>
            <w:tcBorders>
              <w:bottom w:val="nil"/>
            </w:tcBorders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0,4 (0,16)</w:t>
            </w:r>
          </w:p>
        </w:tc>
        <w:tc>
          <w:tcPr>
            <w:tcW w:w="259" w:type="pct"/>
            <w:tcBorders>
              <w:bottom w:val="nil"/>
            </w:tcBorders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259" w:type="pct"/>
            <w:tcBorders>
              <w:bottom w:val="nil"/>
            </w:tcBorders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bottom w:val="nil"/>
            </w:tcBorders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785" w:type="pct"/>
            <w:tcBorders>
              <w:bottom w:val="nil"/>
            </w:tcBorders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8,33</w:t>
            </w:r>
          </w:p>
        </w:tc>
        <w:tc>
          <w:tcPr>
            <w:tcW w:w="398" w:type="pct"/>
            <w:tcBorders>
              <w:bottom w:val="nil"/>
            </w:tcBorders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1,33</w:t>
            </w:r>
          </w:p>
        </w:tc>
      </w:tr>
      <w:tr w:rsidR="00092060" w:rsidRPr="00092060" w:rsidTr="006461F2">
        <w:trPr>
          <w:trHeight w:val="288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92060" w:rsidRPr="00092060" w:rsidRDefault="00092060" w:rsidP="006461F2">
            <w:pPr>
              <w:ind w:firstLine="0"/>
              <w:jc w:val="left"/>
              <w:rPr>
                <w:rFonts w:cs="Times New Roman"/>
                <w:i/>
                <w:szCs w:val="24"/>
              </w:rPr>
            </w:pPr>
            <w:r w:rsidRPr="00092060">
              <w:rPr>
                <w:rFonts w:cs="Times New Roman"/>
                <w:i/>
                <w:szCs w:val="24"/>
              </w:rPr>
              <w:lastRenderedPageBreak/>
              <w:t>Окончание таблицы 20</w:t>
            </w:r>
          </w:p>
        </w:tc>
      </w:tr>
      <w:tr w:rsidR="00092060" w:rsidRPr="008B3659" w:rsidTr="00092060">
        <w:trPr>
          <w:trHeight w:val="288"/>
        </w:trPr>
        <w:tc>
          <w:tcPr>
            <w:tcW w:w="1834" w:type="pct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Простые риски</w:t>
            </w:r>
          </w:p>
        </w:tc>
        <w:tc>
          <w:tcPr>
            <w:tcW w:w="496" w:type="pct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Вес группы</w:t>
            </w:r>
          </w:p>
        </w:tc>
        <w:tc>
          <w:tcPr>
            <w:tcW w:w="709" w:type="pct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Вес внутри группы</w:t>
            </w:r>
          </w:p>
        </w:tc>
        <w:tc>
          <w:tcPr>
            <w:tcW w:w="779" w:type="pct"/>
            <w:gridSpan w:val="3"/>
            <w:tcBorders>
              <w:top w:val="single" w:sz="4" w:space="0" w:color="auto"/>
            </w:tcBorders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Эксперты</w:t>
            </w:r>
          </w:p>
        </w:tc>
        <w:tc>
          <w:tcPr>
            <w:tcW w:w="785" w:type="pct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Средняя</w:t>
            </w:r>
          </w:p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вероятность</w:t>
            </w:r>
          </w:p>
        </w:tc>
        <w:tc>
          <w:tcPr>
            <w:tcW w:w="398" w:type="pct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Балл</w:t>
            </w:r>
          </w:p>
        </w:tc>
      </w:tr>
      <w:tr w:rsidR="00092060" w:rsidRPr="008B3659" w:rsidTr="00092060">
        <w:trPr>
          <w:trHeight w:val="288"/>
        </w:trPr>
        <w:tc>
          <w:tcPr>
            <w:tcW w:w="1834" w:type="pct"/>
            <w:vMerge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6" w:type="pct"/>
            <w:vMerge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pct"/>
            <w:vMerge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61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85" w:type="pct"/>
            <w:vMerge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8" w:type="pct"/>
            <w:vMerge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92060" w:rsidRPr="008B3659" w:rsidTr="00092060">
        <w:trPr>
          <w:trHeight w:val="288"/>
        </w:trPr>
        <w:tc>
          <w:tcPr>
            <w:tcW w:w="1834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1.3. Наличие брака</w:t>
            </w:r>
          </w:p>
        </w:tc>
        <w:tc>
          <w:tcPr>
            <w:tcW w:w="496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0,1 (0,04)</w:t>
            </w: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85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398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0,00</w:t>
            </w:r>
          </w:p>
        </w:tc>
      </w:tr>
      <w:tr w:rsidR="00092060" w:rsidRPr="008B3659" w:rsidTr="00092060">
        <w:trPr>
          <w:trHeight w:val="288"/>
        </w:trPr>
        <w:tc>
          <w:tcPr>
            <w:tcW w:w="1834" w:type="pct"/>
            <w:noWrap/>
            <w:vAlign w:val="center"/>
            <w:hideMark/>
          </w:tcPr>
          <w:p w:rsidR="00092060" w:rsidRPr="008B3659" w:rsidRDefault="00092060" w:rsidP="00092060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1.4. Простои в связи с</w:t>
            </w:r>
            <w:r>
              <w:rPr>
                <w:rFonts w:cs="Times New Roman"/>
                <w:sz w:val="24"/>
                <w:szCs w:val="24"/>
              </w:rPr>
              <w:t xml:space="preserve"> поломкой</w:t>
            </w:r>
            <w:r w:rsidRPr="008B3659">
              <w:rPr>
                <w:rFonts w:cs="Times New Roman"/>
                <w:sz w:val="24"/>
                <w:szCs w:val="24"/>
              </w:rPr>
              <w:t xml:space="preserve"> оборудования</w:t>
            </w:r>
          </w:p>
        </w:tc>
        <w:tc>
          <w:tcPr>
            <w:tcW w:w="496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0,3 (0,12)</w:t>
            </w: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261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785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25,00</w:t>
            </w:r>
          </w:p>
        </w:tc>
        <w:tc>
          <w:tcPr>
            <w:tcW w:w="398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8B3659">
              <w:rPr>
                <w:rFonts w:cs="Times New Roman"/>
                <w:b/>
                <w:bCs/>
                <w:sz w:val="24"/>
                <w:szCs w:val="24"/>
              </w:rPr>
              <w:t>3,00</w:t>
            </w:r>
          </w:p>
        </w:tc>
      </w:tr>
      <w:tr w:rsidR="00092060" w:rsidRPr="008B3659" w:rsidTr="00092060">
        <w:trPr>
          <w:trHeight w:val="288"/>
        </w:trPr>
        <w:tc>
          <w:tcPr>
            <w:tcW w:w="1834" w:type="pct"/>
            <w:tcBorders>
              <w:bottom w:val="nil"/>
            </w:tcBorders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2. Коммерческие</w:t>
            </w:r>
          </w:p>
        </w:tc>
        <w:tc>
          <w:tcPr>
            <w:tcW w:w="496" w:type="pct"/>
            <w:tcBorders>
              <w:bottom w:val="nil"/>
            </w:tcBorders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0,5</w:t>
            </w:r>
          </w:p>
        </w:tc>
        <w:tc>
          <w:tcPr>
            <w:tcW w:w="709" w:type="pct"/>
            <w:tcBorders>
              <w:bottom w:val="nil"/>
            </w:tcBorders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9" w:type="pct"/>
            <w:tcBorders>
              <w:bottom w:val="nil"/>
            </w:tcBorders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9" w:type="pct"/>
            <w:tcBorders>
              <w:bottom w:val="nil"/>
            </w:tcBorders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1" w:type="pct"/>
            <w:tcBorders>
              <w:bottom w:val="nil"/>
            </w:tcBorders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5" w:type="pct"/>
            <w:tcBorders>
              <w:bottom w:val="nil"/>
            </w:tcBorders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8" w:type="pct"/>
            <w:tcBorders>
              <w:bottom w:val="nil"/>
            </w:tcBorders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92060" w:rsidRPr="008B3659" w:rsidTr="00092060">
        <w:trPr>
          <w:trHeight w:val="288"/>
        </w:trPr>
        <w:tc>
          <w:tcPr>
            <w:tcW w:w="1834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2.1. Неустойчивость спроса</w:t>
            </w:r>
          </w:p>
        </w:tc>
        <w:tc>
          <w:tcPr>
            <w:tcW w:w="496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0,1 (0,05)</w:t>
            </w: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85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8,33</w:t>
            </w:r>
          </w:p>
        </w:tc>
        <w:tc>
          <w:tcPr>
            <w:tcW w:w="398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0,42</w:t>
            </w:r>
          </w:p>
        </w:tc>
      </w:tr>
      <w:tr w:rsidR="00092060" w:rsidRPr="008B3659" w:rsidTr="00092060">
        <w:trPr>
          <w:trHeight w:val="288"/>
        </w:trPr>
        <w:tc>
          <w:tcPr>
            <w:tcW w:w="1834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2.2. Появление альтернативного продукта</w:t>
            </w:r>
          </w:p>
        </w:tc>
        <w:tc>
          <w:tcPr>
            <w:tcW w:w="496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0,3 (0,15)</w:t>
            </w: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B3659">
              <w:rPr>
                <w:rFonts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B3659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61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B3659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5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B3659">
              <w:rPr>
                <w:rFonts w:cs="Times New Roman"/>
                <w:color w:val="000000"/>
                <w:sz w:val="24"/>
                <w:szCs w:val="24"/>
              </w:rPr>
              <w:t>8,33</w:t>
            </w:r>
          </w:p>
        </w:tc>
        <w:tc>
          <w:tcPr>
            <w:tcW w:w="398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B3659">
              <w:rPr>
                <w:rFonts w:cs="Times New Roman"/>
                <w:color w:val="000000"/>
                <w:sz w:val="24"/>
                <w:szCs w:val="24"/>
              </w:rPr>
              <w:t>1,25</w:t>
            </w:r>
          </w:p>
        </w:tc>
      </w:tr>
      <w:tr w:rsidR="00092060" w:rsidRPr="008B3659" w:rsidTr="00092060">
        <w:trPr>
          <w:trHeight w:val="288"/>
        </w:trPr>
        <w:tc>
          <w:tcPr>
            <w:tcW w:w="1834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2.3. Снижение цен конкурентами</w:t>
            </w:r>
          </w:p>
        </w:tc>
        <w:tc>
          <w:tcPr>
            <w:tcW w:w="496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0,4 (0,2)</w:t>
            </w: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B3659">
              <w:rPr>
                <w:rFonts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B3659">
              <w:rPr>
                <w:rFonts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61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B3659">
              <w:rPr>
                <w:rFonts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85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B3659">
              <w:rPr>
                <w:rFonts w:cs="Times New Roman"/>
                <w:color w:val="000000"/>
                <w:sz w:val="24"/>
                <w:szCs w:val="24"/>
              </w:rPr>
              <w:t>33,33</w:t>
            </w:r>
          </w:p>
        </w:tc>
        <w:tc>
          <w:tcPr>
            <w:tcW w:w="398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8B3659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6,67</w:t>
            </w:r>
          </w:p>
        </w:tc>
      </w:tr>
      <w:tr w:rsidR="00092060" w:rsidRPr="008B3659" w:rsidTr="00092060">
        <w:trPr>
          <w:trHeight w:val="288"/>
        </w:trPr>
        <w:tc>
          <w:tcPr>
            <w:tcW w:w="1834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2.4. Неплатёжеспособность п</w:t>
            </w:r>
            <w:r w:rsidRPr="008B3659">
              <w:rPr>
                <w:rFonts w:cs="Times New Roman"/>
                <w:sz w:val="24"/>
                <w:szCs w:val="24"/>
              </w:rPr>
              <w:t>о</w:t>
            </w:r>
            <w:r w:rsidRPr="008B3659">
              <w:rPr>
                <w:rFonts w:cs="Times New Roman"/>
                <w:sz w:val="24"/>
                <w:szCs w:val="24"/>
              </w:rPr>
              <w:t>требителя</w:t>
            </w:r>
          </w:p>
        </w:tc>
        <w:tc>
          <w:tcPr>
            <w:tcW w:w="496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0,1 (0,05)</w:t>
            </w: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785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16,67</w:t>
            </w:r>
          </w:p>
        </w:tc>
        <w:tc>
          <w:tcPr>
            <w:tcW w:w="398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0,83</w:t>
            </w:r>
          </w:p>
        </w:tc>
      </w:tr>
      <w:tr w:rsidR="00092060" w:rsidRPr="008B3659" w:rsidTr="00092060">
        <w:trPr>
          <w:trHeight w:val="288"/>
        </w:trPr>
        <w:tc>
          <w:tcPr>
            <w:tcW w:w="1834" w:type="pct"/>
            <w:noWrap/>
            <w:vAlign w:val="center"/>
            <w:hideMark/>
          </w:tcPr>
          <w:p w:rsidR="00092060" w:rsidRPr="008B3659" w:rsidRDefault="00092060" w:rsidP="00092060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 xml:space="preserve">2.5. Рост цен на </w:t>
            </w:r>
            <w:r>
              <w:rPr>
                <w:rFonts w:cs="Times New Roman"/>
                <w:sz w:val="24"/>
                <w:szCs w:val="24"/>
              </w:rPr>
              <w:t>товар</w:t>
            </w:r>
          </w:p>
        </w:tc>
        <w:tc>
          <w:tcPr>
            <w:tcW w:w="496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0,1 (0,05)</w:t>
            </w: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261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785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25,00</w:t>
            </w:r>
          </w:p>
        </w:tc>
        <w:tc>
          <w:tcPr>
            <w:tcW w:w="398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1,25</w:t>
            </w:r>
          </w:p>
        </w:tc>
      </w:tr>
      <w:tr w:rsidR="00092060" w:rsidRPr="008B3659" w:rsidTr="00092060">
        <w:trPr>
          <w:trHeight w:val="288"/>
        </w:trPr>
        <w:tc>
          <w:tcPr>
            <w:tcW w:w="1834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3. Финансовые</w:t>
            </w:r>
          </w:p>
        </w:tc>
        <w:tc>
          <w:tcPr>
            <w:tcW w:w="496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70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1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5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8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92060" w:rsidRPr="008B3659" w:rsidTr="00092060">
        <w:trPr>
          <w:trHeight w:val="288"/>
        </w:trPr>
        <w:tc>
          <w:tcPr>
            <w:tcW w:w="1834" w:type="pct"/>
            <w:noWrap/>
            <w:vAlign w:val="center"/>
            <w:hideMark/>
          </w:tcPr>
          <w:p w:rsidR="00092060" w:rsidRPr="008B3659" w:rsidRDefault="00092060" w:rsidP="00092060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 xml:space="preserve">3.1. Недостаток оборотных средств, вследствие роста цен на </w:t>
            </w:r>
            <w:r>
              <w:rPr>
                <w:rFonts w:cs="Times New Roman"/>
                <w:sz w:val="24"/>
                <w:szCs w:val="24"/>
              </w:rPr>
              <w:t>товар</w:t>
            </w:r>
          </w:p>
        </w:tc>
        <w:tc>
          <w:tcPr>
            <w:tcW w:w="496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0,3 (0,03)</w:t>
            </w: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785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398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0,00</w:t>
            </w:r>
          </w:p>
        </w:tc>
      </w:tr>
      <w:tr w:rsidR="00092060" w:rsidRPr="008B3659" w:rsidTr="00092060">
        <w:trPr>
          <w:trHeight w:val="288"/>
        </w:trPr>
        <w:tc>
          <w:tcPr>
            <w:tcW w:w="1834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3.2. Изменение системы налог</w:t>
            </w:r>
            <w:r w:rsidRPr="008B3659">
              <w:rPr>
                <w:rFonts w:cs="Times New Roman"/>
                <w:sz w:val="24"/>
                <w:szCs w:val="24"/>
              </w:rPr>
              <w:t>о</w:t>
            </w:r>
            <w:r w:rsidRPr="008B3659">
              <w:rPr>
                <w:rFonts w:cs="Times New Roman"/>
                <w:sz w:val="24"/>
                <w:szCs w:val="24"/>
              </w:rPr>
              <w:t>обложения</w:t>
            </w:r>
          </w:p>
        </w:tc>
        <w:tc>
          <w:tcPr>
            <w:tcW w:w="496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0,7 (0,07)</w:t>
            </w: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259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261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785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16,67</w:t>
            </w:r>
          </w:p>
        </w:tc>
        <w:tc>
          <w:tcPr>
            <w:tcW w:w="398" w:type="pct"/>
            <w:noWrap/>
            <w:vAlign w:val="center"/>
            <w:hideMark/>
          </w:tcPr>
          <w:p w:rsidR="00092060" w:rsidRPr="008B3659" w:rsidRDefault="00092060" w:rsidP="006461F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B3659">
              <w:rPr>
                <w:rFonts w:cs="Times New Roman"/>
                <w:sz w:val="24"/>
                <w:szCs w:val="24"/>
              </w:rPr>
              <w:t>1,17</w:t>
            </w:r>
          </w:p>
        </w:tc>
      </w:tr>
    </w:tbl>
    <w:p w:rsidR="00092060" w:rsidRPr="002D6572" w:rsidRDefault="00092060" w:rsidP="00092060">
      <w:pPr>
        <w:rPr>
          <w:rFonts w:cs="Times New Roman"/>
          <w:szCs w:val="28"/>
        </w:rPr>
      </w:pPr>
    </w:p>
    <w:p w:rsidR="00092060" w:rsidRPr="002D6572" w:rsidRDefault="00092060" w:rsidP="00092060">
      <w:pPr>
        <w:rPr>
          <w:rFonts w:cs="Times New Roman"/>
          <w:szCs w:val="28"/>
        </w:rPr>
      </w:pPr>
      <w:r>
        <w:rPr>
          <w:rFonts w:cs="Times New Roman"/>
          <w:szCs w:val="28"/>
        </w:rPr>
        <w:t>По данным таблицы 20</w:t>
      </w:r>
      <w:r w:rsidRPr="002D6572">
        <w:rPr>
          <w:rFonts w:cs="Times New Roman"/>
          <w:szCs w:val="28"/>
        </w:rPr>
        <w:t xml:space="preserve"> видно, что наибольший риск представляют риски:</w:t>
      </w:r>
    </w:p>
    <w:p w:rsidR="00092060" w:rsidRDefault="00092060" w:rsidP="00092060">
      <w:pPr>
        <w:numPr>
          <w:ilvl w:val="0"/>
          <w:numId w:val="25"/>
        </w:numPr>
        <w:ind w:left="0" w:firstLine="709"/>
        <w:contextualSpacing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Pr="00F7590C">
        <w:rPr>
          <w:rFonts w:cs="Times New Roman"/>
          <w:szCs w:val="28"/>
        </w:rPr>
        <w:t xml:space="preserve">ростои в связи </w:t>
      </w:r>
      <w:r>
        <w:rPr>
          <w:rFonts w:cs="Times New Roman"/>
          <w:szCs w:val="28"/>
        </w:rPr>
        <w:t>с поломкой</w:t>
      </w:r>
      <w:r w:rsidRPr="00F7590C">
        <w:rPr>
          <w:rFonts w:cs="Times New Roman"/>
          <w:szCs w:val="28"/>
        </w:rPr>
        <w:t xml:space="preserve"> оборудования</w:t>
      </w:r>
      <w:r w:rsidRPr="002D6572">
        <w:rPr>
          <w:rFonts w:cs="Times New Roman"/>
          <w:szCs w:val="28"/>
        </w:rPr>
        <w:t>;</w:t>
      </w:r>
    </w:p>
    <w:p w:rsidR="00092060" w:rsidRPr="002D6572" w:rsidRDefault="00092060" w:rsidP="00092060">
      <w:pPr>
        <w:numPr>
          <w:ilvl w:val="0"/>
          <w:numId w:val="25"/>
        </w:numPr>
        <w:ind w:left="0" w:firstLine="709"/>
        <w:contextualSpacing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Pr="00F7590C">
        <w:rPr>
          <w:rFonts w:cs="Times New Roman"/>
          <w:szCs w:val="28"/>
        </w:rPr>
        <w:t>нижение цен конкурентами</w:t>
      </w:r>
      <w:r>
        <w:rPr>
          <w:rFonts w:cs="Times New Roman"/>
          <w:szCs w:val="28"/>
        </w:rPr>
        <w:t>.</w:t>
      </w:r>
    </w:p>
    <w:p w:rsidR="00092060" w:rsidRPr="002D6572" w:rsidRDefault="00092060" w:rsidP="00092060">
      <w:pPr>
        <w:rPr>
          <w:rFonts w:cs="Times New Roman"/>
          <w:szCs w:val="28"/>
        </w:rPr>
      </w:pPr>
      <w:r w:rsidRPr="002D6572">
        <w:rPr>
          <w:rFonts w:cs="Times New Roman"/>
          <w:szCs w:val="28"/>
        </w:rPr>
        <w:t xml:space="preserve">В </w:t>
      </w:r>
      <w:r>
        <w:rPr>
          <w:rFonts w:cs="Times New Roman"/>
          <w:szCs w:val="28"/>
        </w:rPr>
        <w:t>таблице 21</w:t>
      </w:r>
      <w:r w:rsidRPr="002D6572">
        <w:rPr>
          <w:rFonts w:cs="Times New Roman"/>
          <w:szCs w:val="28"/>
        </w:rPr>
        <w:t xml:space="preserve"> представлены мероприятия противодействия рискам</w:t>
      </w:r>
    </w:p>
    <w:p w:rsidR="00092060" w:rsidRDefault="00092060" w:rsidP="00092060">
      <w:pPr>
        <w:ind w:firstLine="0"/>
        <w:rPr>
          <w:rFonts w:cs="Times New Roman"/>
          <w:szCs w:val="28"/>
        </w:rPr>
      </w:pPr>
    </w:p>
    <w:p w:rsidR="00092060" w:rsidRPr="002D6572" w:rsidRDefault="00092060" w:rsidP="00092060">
      <w:pPr>
        <w:spacing w:line="240" w:lineRule="auto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Таблица 21</w:t>
      </w:r>
      <w:r w:rsidRPr="002D6572">
        <w:rPr>
          <w:rFonts w:cs="Times New Roman"/>
          <w:szCs w:val="28"/>
        </w:rPr>
        <w:t xml:space="preserve"> – Мероприятия противодействия рискам</w:t>
      </w:r>
    </w:p>
    <w:tbl>
      <w:tblPr>
        <w:tblStyle w:val="51"/>
        <w:tblW w:w="5000" w:type="pct"/>
        <w:tblLook w:val="04A0"/>
      </w:tblPr>
      <w:tblGrid>
        <w:gridCol w:w="3148"/>
        <w:gridCol w:w="2782"/>
        <w:gridCol w:w="4207"/>
      </w:tblGrid>
      <w:tr w:rsidR="00092060" w:rsidRPr="00A15792" w:rsidTr="006461F2">
        <w:trPr>
          <w:trHeight w:val="20"/>
        </w:trPr>
        <w:tc>
          <w:tcPr>
            <w:tcW w:w="1553" w:type="pct"/>
            <w:vAlign w:val="center"/>
          </w:tcPr>
          <w:p w:rsidR="00092060" w:rsidRPr="00A15792" w:rsidRDefault="00092060" w:rsidP="00646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5792">
              <w:rPr>
                <w:rFonts w:ascii="Times New Roman" w:hAnsi="Times New Roman" w:cs="Times New Roman"/>
                <w:sz w:val="28"/>
                <w:szCs w:val="28"/>
              </w:rPr>
              <w:t>Простые риски</w:t>
            </w:r>
          </w:p>
        </w:tc>
        <w:tc>
          <w:tcPr>
            <w:tcW w:w="1372" w:type="pct"/>
            <w:vAlign w:val="center"/>
          </w:tcPr>
          <w:p w:rsidR="00092060" w:rsidRPr="00A15792" w:rsidRDefault="00092060" w:rsidP="00646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5792">
              <w:rPr>
                <w:rFonts w:ascii="Times New Roman" w:hAnsi="Times New Roman" w:cs="Times New Roman"/>
                <w:sz w:val="28"/>
                <w:szCs w:val="28"/>
              </w:rPr>
              <w:t>Методы управления рисками</w:t>
            </w:r>
          </w:p>
        </w:tc>
        <w:tc>
          <w:tcPr>
            <w:tcW w:w="2075" w:type="pct"/>
            <w:vAlign w:val="center"/>
          </w:tcPr>
          <w:p w:rsidR="00092060" w:rsidRPr="00A15792" w:rsidRDefault="00092060" w:rsidP="00646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5792">
              <w:rPr>
                <w:rFonts w:ascii="Times New Roman" w:hAnsi="Times New Roman" w:cs="Times New Roman"/>
                <w:sz w:val="28"/>
                <w:szCs w:val="28"/>
              </w:rPr>
              <w:t>Мероприятия по снижению ри</w:t>
            </w:r>
            <w:r w:rsidRPr="00A1579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15792">
              <w:rPr>
                <w:rFonts w:ascii="Times New Roman" w:hAnsi="Times New Roman" w:cs="Times New Roman"/>
                <w:sz w:val="28"/>
                <w:szCs w:val="28"/>
              </w:rPr>
              <w:t>ков</w:t>
            </w:r>
          </w:p>
        </w:tc>
      </w:tr>
      <w:tr w:rsidR="00092060" w:rsidRPr="00A15792" w:rsidTr="006461F2">
        <w:trPr>
          <w:trHeight w:val="20"/>
        </w:trPr>
        <w:tc>
          <w:tcPr>
            <w:tcW w:w="1553" w:type="pct"/>
            <w:tcBorders>
              <w:bottom w:val="nil"/>
            </w:tcBorders>
            <w:vAlign w:val="center"/>
          </w:tcPr>
          <w:p w:rsidR="00092060" w:rsidRPr="00A15792" w:rsidRDefault="00092060" w:rsidP="0009206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5792">
              <w:rPr>
                <w:rFonts w:ascii="Times New Roman" w:hAnsi="Times New Roman" w:cs="Times New Roman"/>
                <w:sz w:val="28"/>
                <w:szCs w:val="28"/>
              </w:rPr>
              <w:t>1) простои в связи с п</w:t>
            </w:r>
            <w:r w:rsidRPr="00A1579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15792">
              <w:rPr>
                <w:rFonts w:ascii="Times New Roman" w:hAnsi="Times New Roman" w:cs="Times New Roman"/>
                <w:sz w:val="28"/>
                <w:szCs w:val="28"/>
              </w:rPr>
              <w:t>ломкой оборудования</w:t>
            </w:r>
          </w:p>
        </w:tc>
        <w:tc>
          <w:tcPr>
            <w:tcW w:w="1372" w:type="pct"/>
            <w:tcBorders>
              <w:bottom w:val="nil"/>
            </w:tcBorders>
            <w:vAlign w:val="center"/>
          </w:tcPr>
          <w:p w:rsidR="00092060" w:rsidRPr="00A15792" w:rsidRDefault="00092060" w:rsidP="0009206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5792">
              <w:rPr>
                <w:rFonts w:ascii="Times New Roman" w:hAnsi="Times New Roman" w:cs="Times New Roman"/>
                <w:sz w:val="28"/>
                <w:szCs w:val="28"/>
              </w:rPr>
              <w:t xml:space="preserve">1) передача риска </w:t>
            </w:r>
          </w:p>
          <w:p w:rsidR="00092060" w:rsidRPr="00A15792" w:rsidRDefault="00092060" w:rsidP="006461F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5792">
              <w:rPr>
                <w:rFonts w:ascii="Times New Roman" w:hAnsi="Times New Roman" w:cs="Times New Roman"/>
                <w:sz w:val="28"/>
                <w:szCs w:val="28"/>
              </w:rPr>
              <w:t>(аутсорсинг)</w:t>
            </w:r>
          </w:p>
        </w:tc>
        <w:tc>
          <w:tcPr>
            <w:tcW w:w="2075" w:type="pct"/>
            <w:tcBorders>
              <w:bottom w:val="nil"/>
            </w:tcBorders>
            <w:vAlign w:val="center"/>
          </w:tcPr>
          <w:p w:rsidR="00092060" w:rsidRPr="00A15792" w:rsidRDefault="00092060" w:rsidP="0009206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5792">
              <w:rPr>
                <w:rFonts w:ascii="Times New Roman" w:hAnsi="Times New Roman" w:cs="Times New Roman"/>
                <w:sz w:val="28"/>
                <w:szCs w:val="28"/>
              </w:rPr>
              <w:t>1) получение полного пакета г</w:t>
            </w:r>
            <w:r w:rsidRPr="00A1579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15792">
              <w:rPr>
                <w:rFonts w:ascii="Times New Roman" w:hAnsi="Times New Roman" w:cs="Times New Roman"/>
                <w:sz w:val="28"/>
                <w:szCs w:val="28"/>
              </w:rPr>
              <w:t>рантийного обс</w:t>
            </w:r>
            <w:r w:rsidR="006461F2" w:rsidRPr="00A15792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A1579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6461F2" w:rsidRPr="00A15792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A15792">
              <w:rPr>
                <w:rFonts w:ascii="Times New Roman" w:hAnsi="Times New Roman" w:cs="Times New Roman"/>
                <w:sz w:val="28"/>
                <w:szCs w:val="28"/>
              </w:rPr>
              <w:t>ивани</w:t>
            </w:r>
            <w:r w:rsidR="006461F2" w:rsidRPr="00A1579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092060" w:rsidRPr="00A15792" w:rsidTr="006461F2">
        <w:trPr>
          <w:trHeight w:val="20"/>
        </w:trPr>
        <w:tc>
          <w:tcPr>
            <w:tcW w:w="1553" w:type="pct"/>
            <w:tcBorders>
              <w:top w:val="single" w:sz="4" w:space="0" w:color="auto"/>
            </w:tcBorders>
            <w:vAlign w:val="center"/>
          </w:tcPr>
          <w:p w:rsidR="00092060" w:rsidRPr="00A15792" w:rsidRDefault="00092060" w:rsidP="0009206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5792">
              <w:rPr>
                <w:rFonts w:ascii="Times New Roman" w:hAnsi="Times New Roman" w:cs="Times New Roman"/>
                <w:sz w:val="28"/>
                <w:szCs w:val="28"/>
              </w:rPr>
              <w:t>2) снижение цен конк</w:t>
            </w:r>
            <w:r w:rsidRPr="00A1579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15792">
              <w:rPr>
                <w:rFonts w:ascii="Times New Roman" w:hAnsi="Times New Roman" w:cs="Times New Roman"/>
                <w:sz w:val="28"/>
                <w:szCs w:val="28"/>
              </w:rPr>
              <w:t>рентами</w:t>
            </w:r>
          </w:p>
        </w:tc>
        <w:tc>
          <w:tcPr>
            <w:tcW w:w="1372" w:type="pct"/>
            <w:tcBorders>
              <w:top w:val="single" w:sz="4" w:space="0" w:color="auto"/>
            </w:tcBorders>
            <w:vAlign w:val="center"/>
          </w:tcPr>
          <w:p w:rsidR="00092060" w:rsidRPr="00A15792" w:rsidRDefault="00092060" w:rsidP="0009206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5792">
              <w:rPr>
                <w:rFonts w:ascii="Times New Roman" w:hAnsi="Times New Roman" w:cs="Times New Roman"/>
                <w:sz w:val="28"/>
                <w:szCs w:val="28"/>
              </w:rPr>
              <w:t xml:space="preserve">2) передача риска </w:t>
            </w:r>
          </w:p>
          <w:p w:rsidR="00092060" w:rsidRPr="00A15792" w:rsidRDefault="00092060" w:rsidP="006461F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5792">
              <w:rPr>
                <w:rFonts w:ascii="Times New Roman" w:hAnsi="Times New Roman" w:cs="Times New Roman"/>
                <w:sz w:val="28"/>
                <w:szCs w:val="28"/>
              </w:rPr>
              <w:t>(аутсорсинг)</w:t>
            </w:r>
          </w:p>
        </w:tc>
        <w:tc>
          <w:tcPr>
            <w:tcW w:w="2075" w:type="pct"/>
            <w:tcBorders>
              <w:top w:val="single" w:sz="4" w:space="0" w:color="auto"/>
            </w:tcBorders>
            <w:vAlign w:val="center"/>
          </w:tcPr>
          <w:p w:rsidR="00092060" w:rsidRPr="00A15792" w:rsidRDefault="00092060" w:rsidP="0009206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5792">
              <w:rPr>
                <w:rFonts w:ascii="Times New Roman" w:hAnsi="Times New Roman" w:cs="Times New Roman"/>
                <w:sz w:val="28"/>
                <w:szCs w:val="28"/>
              </w:rPr>
              <w:t>2) проведение маркетинговых исследований, анализ рынка</w:t>
            </w:r>
          </w:p>
        </w:tc>
      </w:tr>
    </w:tbl>
    <w:p w:rsidR="00092060" w:rsidRDefault="00092060" w:rsidP="00092060">
      <w:pPr>
        <w:rPr>
          <w:rFonts w:eastAsia="Times New Roman"/>
          <w:szCs w:val="28"/>
          <w:lang w:eastAsia="ru-RU"/>
        </w:rPr>
      </w:pPr>
    </w:p>
    <w:p w:rsidR="00092060" w:rsidRPr="00B138C3" w:rsidRDefault="00092060" w:rsidP="00092060">
      <w:pPr>
        <w:rPr>
          <w:rFonts w:eastAsia="Times New Roman"/>
          <w:szCs w:val="28"/>
          <w:lang w:eastAsia="ru-RU"/>
        </w:rPr>
      </w:pPr>
      <w:r w:rsidRPr="00B138C3">
        <w:rPr>
          <w:rFonts w:eastAsia="Times New Roman"/>
          <w:szCs w:val="28"/>
          <w:lang w:eastAsia="ru-RU"/>
        </w:rPr>
        <w:t xml:space="preserve">При полной отдаче себя делу и старании удовлетворить </w:t>
      </w:r>
      <w:r>
        <w:rPr>
          <w:rFonts w:eastAsia="Times New Roman"/>
          <w:szCs w:val="28"/>
          <w:lang w:eastAsia="ru-RU"/>
        </w:rPr>
        <w:t>потребности клие</w:t>
      </w:r>
      <w:r>
        <w:rPr>
          <w:rFonts w:eastAsia="Times New Roman"/>
          <w:szCs w:val="28"/>
          <w:lang w:eastAsia="ru-RU"/>
        </w:rPr>
        <w:t>н</w:t>
      </w:r>
      <w:r>
        <w:rPr>
          <w:rFonts w:eastAsia="Times New Roman"/>
          <w:szCs w:val="28"/>
          <w:lang w:eastAsia="ru-RU"/>
        </w:rPr>
        <w:t>тов</w:t>
      </w:r>
      <w:r w:rsidRPr="00B138C3">
        <w:rPr>
          <w:rFonts w:eastAsia="Times New Roman"/>
          <w:szCs w:val="28"/>
          <w:lang w:eastAsia="ru-RU"/>
        </w:rPr>
        <w:t>, затраты окупят с</w:t>
      </w:r>
      <w:r w:rsidR="00A15792">
        <w:rPr>
          <w:rFonts w:eastAsia="Times New Roman"/>
          <w:szCs w:val="28"/>
          <w:lang w:eastAsia="ru-RU"/>
        </w:rPr>
        <w:t>ебя уже через 3,02года</w:t>
      </w:r>
      <w:r w:rsidRPr="00B138C3">
        <w:rPr>
          <w:rFonts w:eastAsia="Times New Roman"/>
          <w:szCs w:val="28"/>
          <w:lang w:eastAsia="ru-RU"/>
        </w:rPr>
        <w:t xml:space="preserve"> за счёт доходов от операционной де</w:t>
      </w:r>
      <w:r w:rsidRPr="00B138C3">
        <w:rPr>
          <w:rFonts w:eastAsia="Times New Roman"/>
          <w:szCs w:val="28"/>
          <w:lang w:eastAsia="ru-RU"/>
        </w:rPr>
        <w:t>я</w:t>
      </w:r>
      <w:r w:rsidRPr="00B138C3">
        <w:rPr>
          <w:rFonts w:eastAsia="Times New Roman"/>
          <w:szCs w:val="28"/>
          <w:lang w:eastAsia="ru-RU"/>
        </w:rPr>
        <w:t>тельности.</w:t>
      </w:r>
    </w:p>
    <w:p w:rsidR="00092060" w:rsidRDefault="00092060">
      <w:r>
        <w:br w:type="page"/>
      </w:r>
    </w:p>
    <w:p w:rsidR="008F1E97" w:rsidRPr="00092060" w:rsidRDefault="00092060" w:rsidP="00885FDA">
      <w:pPr>
        <w:spacing w:line="240" w:lineRule="auto"/>
        <w:rPr>
          <w:b/>
        </w:rPr>
      </w:pPr>
      <w:r w:rsidRPr="00092060">
        <w:rPr>
          <w:b/>
        </w:rPr>
        <w:lastRenderedPageBreak/>
        <w:t>Заключение</w:t>
      </w:r>
      <w:r w:rsidR="006D2631">
        <w:rPr>
          <w:b/>
        </w:rPr>
        <w:fldChar w:fldCharType="begin"/>
      </w:r>
      <w:r w:rsidR="00885FDA">
        <w:instrText xml:space="preserve"> XE "</w:instrText>
      </w:r>
      <w:r w:rsidR="00885FDA" w:rsidRPr="009D3A59">
        <w:rPr>
          <w:b/>
        </w:rPr>
        <w:instrText>Заключение</w:instrText>
      </w:r>
      <w:r w:rsidR="00885FDA">
        <w:instrText xml:space="preserve">" </w:instrText>
      </w:r>
      <w:r w:rsidR="006D2631">
        <w:rPr>
          <w:b/>
        </w:rPr>
        <w:fldChar w:fldCharType="end"/>
      </w:r>
    </w:p>
    <w:p w:rsidR="00092060" w:rsidRDefault="00092060" w:rsidP="00885FDA">
      <w:pPr>
        <w:spacing w:line="240" w:lineRule="auto"/>
      </w:pPr>
    </w:p>
    <w:p w:rsidR="00092060" w:rsidRDefault="00092060" w:rsidP="00885FDA">
      <w:pPr>
        <w:spacing w:line="240" w:lineRule="auto"/>
      </w:pPr>
    </w:p>
    <w:p w:rsidR="00885FDA" w:rsidRDefault="00885FDA" w:rsidP="00885FDA">
      <w:pPr>
        <w:spacing w:line="240" w:lineRule="auto"/>
      </w:pPr>
    </w:p>
    <w:p w:rsidR="00885FDA" w:rsidRDefault="00885FDA" w:rsidP="00885FDA">
      <w:r w:rsidRPr="00053D20">
        <w:t>Объектом выпускной квалификационной работы явля</w:t>
      </w:r>
      <w:r>
        <w:t>ется предприятие ИП Бахтина Е.Н</w:t>
      </w:r>
      <w:r w:rsidRPr="00053D20">
        <w:t xml:space="preserve">.Полное фирменное наименование предприятия – индивидуальный предприниматель без образования юридического лица </w:t>
      </w:r>
      <w:r>
        <w:t>Бахтина Елена Николае</w:t>
      </w:r>
      <w:r>
        <w:t>в</w:t>
      </w:r>
      <w:r>
        <w:t>на</w:t>
      </w:r>
      <w:r w:rsidRPr="00053D20">
        <w:t xml:space="preserve">.Сокращенное фирменное наименование  – </w:t>
      </w:r>
      <w:r>
        <w:t>ИП Бахтина Е.Н</w:t>
      </w:r>
      <w:r w:rsidRPr="00053D20">
        <w:t>.</w:t>
      </w:r>
      <w:r>
        <w:t xml:space="preserve"> Коммерческое обозначение салона обуви – «Best Обувь».</w:t>
      </w:r>
    </w:p>
    <w:p w:rsidR="00885FDA" w:rsidRPr="00430941" w:rsidRDefault="00885FDA" w:rsidP="00885FDA">
      <w:r>
        <w:t xml:space="preserve">ИП Бахтина Е.Н. </w:t>
      </w:r>
      <w:r w:rsidRPr="00053D20">
        <w:t>ведёт то</w:t>
      </w:r>
      <w:r>
        <w:t>рговую деятельность по адресу 426057, Удмур</w:t>
      </w:r>
      <w:r>
        <w:t>т</w:t>
      </w:r>
      <w:r>
        <w:t xml:space="preserve">ская Республика, г. Ижевск, ул. К. Маркса 244 – </w:t>
      </w:r>
      <w:r w:rsidRPr="0022719D">
        <w:t>Т</w:t>
      </w:r>
      <w:r>
        <w:t>Ц «</w:t>
      </w:r>
      <w:r w:rsidRPr="0022719D">
        <w:t>Леон</w:t>
      </w:r>
      <w:r>
        <w:t>»</w:t>
      </w:r>
      <w:r w:rsidRPr="0022719D">
        <w:t xml:space="preserve"> 0 этаж</w:t>
      </w:r>
      <w:r>
        <w:t>.</w:t>
      </w:r>
    </w:p>
    <w:p w:rsidR="00885FDA" w:rsidRPr="0022719D" w:rsidRDefault="00885FDA" w:rsidP="00885FDA">
      <w:r>
        <w:t>ИП Бахтина Е.Н. (салон обуви «</w:t>
      </w:r>
      <w:r>
        <w:rPr>
          <w:lang w:val="en-US"/>
        </w:rPr>
        <w:t>Best</w:t>
      </w:r>
      <w:r>
        <w:t>Обувь»)</w:t>
      </w:r>
      <w:r w:rsidRPr="0022719D">
        <w:t>занимается розничными прод</w:t>
      </w:r>
      <w:r w:rsidRPr="0022719D">
        <w:t>а</w:t>
      </w:r>
      <w:r w:rsidRPr="0022719D">
        <w:t>жами обуви в городе Ижевске.</w:t>
      </w:r>
    </w:p>
    <w:p w:rsidR="00885FDA" w:rsidRPr="0022719D" w:rsidRDefault="00885FDA" w:rsidP="00885FDA">
      <w:r>
        <w:t>Б</w:t>
      </w:r>
      <w:r w:rsidRPr="0022719D">
        <w:t>ольшую часть реализуемой обуви представляет женский ассортимент</w:t>
      </w:r>
      <w:r>
        <w:t xml:space="preserve"> – 74%, мужской ассортимент составляет 26% соответственно.</w:t>
      </w:r>
    </w:p>
    <w:p w:rsidR="00885FDA" w:rsidRPr="0022719D" w:rsidRDefault="00885FDA" w:rsidP="00885FDA">
      <w:r>
        <w:t>Ц</w:t>
      </w:r>
      <w:r w:rsidRPr="0022719D">
        <w:t>еновой диапазон для Ижевского рынка приемлемый, так как рассчитан на людей с разным уровнем доходов.</w:t>
      </w:r>
    </w:p>
    <w:p w:rsidR="00885FDA" w:rsidRDefault="00885FDA" w:rsidP="00885FDA">
      <w:r w:rsidRPr="0022719D">
        <w:t xml:space="preserve">Торговая наценка на товар </w:t>
      </w:r>
      <w:r>
        <w:t>«</w:t>
      </w:r>
      <w:r>
        <w:rPr>
          <w:lang w:val="en-US"/>
        </w:rPr>
        <w:t>Best</w:t>
      </w:r>
      <w:r>
        <w:t>Обувь»</w:t>
      </w:r>
      <w:r w:rsidRPr="0022719D">
        <w:t xml:space="preserve"> составляет от </w:t>
      </w:r>
      <w:r>
        <w:t>1</w:t>
      </w:r>
      <w:r w:rsidRPr="0022719D">
        <w:t xml:space="preserve">50% до </w:t>
      </w:r>
      <w:r>
        <w:t>1</w:t>
      </w:r>
      <w:r w:rsidRPr="0022719D">
        <w:t>70% от з</w:t>
      </w:r>
      <w:r w:rsidRPr="0022719D">
        <w:t>а</w:t>
      </w:r>
      <w:r w:rsidRPr="0022719D">
        <w:t>купочной стоимости.Стоит отметить, что данный товар имеет сезонность продаж, и была выявлена тенденция к росту продаж в осенний и весенний периоды пр</w:t>
      </w:r>
      <w:r w:rsidRPr="0022719D">
        <w:t>и</w:t>
      </w:r>
      <w:r w:rsidRPr="0022719D">
        <w:t>мерно в 1,5</w:t>
      </w:r>
      <w:r>
        <w:t xml:space="preserve"> – </w:t>
      </w:r>
      <w:r w:rsidRPr="0022719D">
        <w:t>2 раза.</w:t>
      </w:r>
    </w:p>
    <w:p w:rsidR="00885FDA" w:rsidRPr="006901EF" w:rsidRDefault="00885FDA" w:rsidP="00885FDA">
      <w:r w:rsidRPr="006901EF">
        <w:t xml:space="preserve">Социально-демографический портрет покупателей </w:t>
      </w:r>
      <w:r>
        <w:t>«</w:t>
      </w:r>
      <w:r>
        <w:rPr>
          <w:lang w:val="en-US"/>
        </w:rPr>
        <w:t>Best</w:t>
      </w:r>
      <w:r>
        <w:t>Обувь»</w:t>
      </w:r>
      <w:r w:rsidRPr="006901EF">
        <w:t xml:space="preserve"> выглядит следующим образом. В основном это д</w:t>
      </w:r>
      <w:r>
        <w:t>евушки и женщины в возрасте от 18 до 3</w:t>
      </w:r>
      <w:r w:rsidRPr="006901EF">
        <w:t>5 лет, по роду деятельности</w:t>
      </w:r>
      <w:r>
        <w:t xml:space="preserve"> учащиеся и рабочие</w:t>
      </w:r>
      <w:r w:rsidRPr="006901EF">
        <w:t>. Приблизительный уровень дох</w:t>
      </w:r>
      <w:r w:rsidRPr="006901EF">
        <w:t>о</w:t>
      </w:r>
      <w:r w:rsidRPr="006901EF">
        <w:t>дов составляет от 15000 до 45000 рублей и выше.Эту категорию покупателей об</w:t>
      </w:r>
      <w:r w:rsidRPr="006901EF">
        <w:t>у</w:t>
      </w:r>
      <w:r w:rsidRPr="006901EF">
        <w:t xml:space="preserve">ви можно считать целевым сегментом </w:t>
      </w:r>
      <w:r>
        <w:t>«</w:t>
      </w:r>
      <w:r>
        <w:rPr>
          <w:lang w:val="en-US"/>
        </w:rPr>
        <w:t>Best</w:t>
      </w:r>
      <w:r>
        <w:t>Обувь»</w:t>
      </w:r>
      <w:r w:rsidRPr="006901EF">
        <w:t>.</w:t>
      </w:r>
    </w:p>
    <w:p w:rsidR="00885FDA" w:rsidRDefault="00885FDA" w:rsidP="00885FDA">
      <w:pPr>
        <w:rPr>
          <w:szCs w:val="28"/>
        </w:rPr>
      </w:pPr>
      <w:r>
        <w:t xml:space="preserve">За 12 лет предприятие сформировало прочные связи с поставщиками. </w:t>
      </w:r>
      <w:r w:rsidRPr="00F76F25">
        <w:rPr>
          <w:szCs w:val="28"/>
        </w:rPr>
        <w:t>Все поставщики тщательно отбирались, потому что очень важно обеспечить своевр</w:t>
      </w:r>
      <w:r w:rsidRPr="00F76F25">
        <w:rPr>
          <w:szCs w:val="28"/>
        </w:rPr>
        <w:t>е</w:t>
      </w:r>
      <w:r w:rsidRPr="00F76F25">
        <w:rPr>
          <w:szCs w:val="28"/>
        </w:rPr>
        <w:t>менные поставки новых моделей товара в требуемых объемах, чтобы не отставать от конкурентов и удовлетворять запросы покупателей</w:t>
      </w:r>
      <w:r>
        <w:rPr>
          <w:szCs w:val="28"/>
        </w:rPr>
        <w:t>.</w:t>
      </w:r>
    </w:p>
    <w:p w:rsidR="00885FDA" w:rsidRDefault="00885FDA" w:rsidP="00885FDA">
      <w:r>
        <w:lastRenderedPageBreak/>
        <w:t>С двумя поставщиками салон обуви «</w:t>
      </w:r>
      <w:r>
        <w:rPr>
          <w:lang w:val="en-US"/>
        </w:rPr>
        <w:t>Best</w:t>
      </w:r>
      <w:r>
        <w:t>Обувь»</w:t>
      </w:r>
      <w:r w:rsidRPr="009C06BB">
        <w:t xml:space="preserve"> сотруднича</w:t>
      </w:r>
      <w:r>
        <w:t xml:space="preserve">ет с 2004 года, кроме </w:t>
      </w:r>
      <w:r>
        <w:rPr>
          <w:rFonts w:cs="Times New Roman"/>
          <w:color w:val="000000"/>
          <w:szCs w:val="28"/>
        </w:rPr>
        <w:t>ООО «</w:t>
      </w:r>
      <w:r w:rsidRPr="00171B7C">
        <w:rPr>
          <w:rFonts w:cs="Times New Roman"/>
          <w:color w:val="000000"/>
          <w:szCs w:val="28"/>
        </w:rPr>
        <w:t>Регтайм</w:t>
      </w:r>
      <w:r>
        <w:rPr>
          <w:rFonts w:cs="Times New Roman"/>
          <w:color w:val="000000"/>
          <w:szCs w:val="28"/>
        </w:rPr>
        <w:t>»,</w:t>
      </w:r>
      <w:r w:rsidRPr="00171B7C">
        <w:rPr>
          <w:rFonts w:cs="Times New Roman"/>
          <w:color w:val="000000"/>
          <w:szCs w:val="28"/>
        </w:rPr>
        <w:t xml:space="preserve"> фирменный салон Julia Grossi</w:t>
      </w:r>
      <w:r>
        <w:rPr>
          <w:rFonts w:cs="Times New Roman"/>
        </w:rPr>
        <w:t>‒</w:t>
      </w:r>
      <w:r>
        <w:t xml:space="preserve"> с 2005 года и </w:t>
      </w:r>
      <w:r>
        <w:rPr>
          <w:rFonts w:cs="Times New Roman"/>
          <w:color w:val="000000"/>
          <w:szCs w:val="28"/>
        </w:rPr>
        <w:t>к</w:t>
      </w:r>
      <w:r w:rsidRPr="00171B7C">
        <w:rPr>
          <w:rFonts w:cs="Times New Roman"/>
          <w:color w:val="000000"/>
          <w:szCs w:val="28"/>
        </w:rPr>
        <w:t>омпани</w:t>
      </w:r>
      <w:r>
        <w:rPr>
          <w:rFonts w:cs="Times New Roman"/>
          <w:color w:val="000000"/>
          <w:szCs w:val="28"/>
        </w:rPr>
        <w:t>ей</w:t>
      </w:r>
      <w:r w:rsidRPr="00171B7C">
        <w:rPr>
          <w:rFonts w:cs="Times New Roman"/>
          <w:color w:val="000000"/>
          <w:szCs w:val="28"/>
        </w:rPr>
        <w:t xml:space="preserve"> RALF RINGER</w:t>
      </w:r>
      <w:r>
        <w:rPr>
          <w:rFonts w:cs="Times New Roman"/>
        </w:rPr>
        <w:t>‒</w:t>
      </w:r>
      <w:r>
        <w:t xml:space="preserve"> с 2010 года.</w:t>
      </w:r>
    </w:p>
    <w:p w:rsidR="00885FDA" w:rsidRDefault="00885FDA" w:rsidP="00885FDA">
      <w:r>
        <w:t>Наибольший объе</w:t>
      </w:r>
      <w:r w:rsidRPr="009C06BB">
        <w:t>м закупок</w:t>
      </w:r>
      <w:r>
        <w:t xml:space="preserve"> обуви приходится на </w:t>
      </w:r>
      <w:r w:rsidRPr="00171B7C">
        <w:rPr>
          <w:rFonts w:cs="Times New Roman"/>
          <w:color w:val="000000"/>
          <w:szCs w:val="28"/>
        </w:rPr>
        <w:t>ООО «Санрайз», фирме</w:t>
      </w:r>
      <w:r w:rsidRPr="00171B7C">
        <w:rPr>
          <w:rFonts w:cs="Times New Roman"/>
          <w:color w:val="000000"/>
          <w:szCs w:val="28"/>
        </w:rPr>
        <w:t>н</w:t>
      </w:r>
      <w:r w:rsidRPr="00171B7C">
        <w:rPr>
          <w:rFonts w:cs="Times New Roman"/>
          <w:color w:val="000000"/>
          <w:szCs w:val="28"/>
        </w:rPr>
        <w:t>ный салон Mascotte</w:t>
      </w:r>
      <w:r>
        <w:rPr>
          <w:rFonts w:cs="Times New Roman"/>
        </w:rPr>
        <w:t>‒</w:t>
      </w:r>
      <w:r>
        <w:t xml:space="preserve"> 42%. На поставщиков </w:t>
      </w:r>
      <w:r>
        <w:rPr>
          <w:rFonts w:cs="Times New Roman"/>
          <w:color w:val="000000"/>
          <w:szCs w:val="28"/>
        </w:rPr>
        <w:t>к</w:t>
      </w:r>
      <w:r w:rsidRPr="00171B7C">
        <w:rPr>
          <w:rFonts w:cs="Times New Roman"/>
          <w:color w:val="000000"/>
          <w:szCs w:val="28"/>
        </w:rPr>
        <w:t>омпания «ALIBI»</w:t>
      </w:r>
      <w:r>
        <w:t xml:space="preserve"> и </w:t>
      </w:r>
      <w:r>
        <w:rPr>
          <w:rFonts w:cs="Times New Roman"/>
          <w:color w:val="000000"/>
          <w:szCs w:val="28"/>
        </w:rPr>
        <w:t>ООО «</w:t>
      </w:r>
      <w:r w:rsidRPr="00171B7C">
        <w:rPr>
          <w:rFonts w:cs="Times New Roman"/>
          <w:color w:val="000000"/>
          <w:szCs w:val="28"/>
        </w:rPr>
        <w:t>Регтайм</w:t>
      </w:r>
      <w:r>
        <w:rPr>
          <w:rFonts w:cs="Times New Roman"/>
          <w:color w:val="000000"/>
          <w:szCs w:val="28"/>
        </w:rPr>
        <w:t>»,</w:t>
      </w:r>
      <w:r w:rsidRPr="00171B7C">
        <w:rPr>
          <w:rFonts w:cs="Times New Roman"/>
          <w:color w:val="000000"/>
          <w:szCs w:val="28"/>
        </w:rPr>
        <w:t xml:space="preserve"> фирменный салон Julia Grossi</w:t>
      </w:r>
      <w:r>
        <w:t xml:space="preserve"> приходится по 29% и 18% соответственно. И на к</w:t>
      </w:r>
      <w:r w:rsidRPr="00171B7C">
        <w:rPr>
          <w:rFonts w:cs="Times New Roman"/>
          <w:color w:val="000000"/>
          <w:szCs w:val="28"/>
        </w:rPr>
        <w:t>омпани</w:t>
      </w:r>
      <w:r>
        <w:rPr>
          <w:rFonts w:cs="Times New Roman"/>
          <w:color w:val="000000"/>
          <w:szCs w:val="28"/>
        </w:rPr>
        <w:t>ю</w:t>
      </w:r>
      <w:r w:rsidRPr="00171B7C">
        <w:rPr>
          <w:rFonts w:cs="Times New Roman"/>
          <w:color w:val="000000"/>
          <w:szCs w:val="28"/>
        </w:rPr>
        <w:t xml:space="preserve"> RALF RINGER</w:t>
      </w:r>
      <w:r>
        <w:rPr>
          <w:rFonts w:cs="Times New Roman"/>
          <w:color w:val="000000"/>
          <w:szCs w:val="28"/>
        </w:rPr>
        <w:t xml:space="preserve"> приходится 11%.</w:t>
      </w:r>
    </w:p>
    <w:p w:rsidR="00885FDA" w:rsidRPr="009F07D2" w:rsidRDefault="00885FDA" w:rsidP="00885FDA">
      <w:r w:rsidRPr="009F07D2">
        <w:t xml:space="preserve">Основными конкурентами </w:t>
      </w:r>
      <w:r>
        <w:t>салона обуви «</w:t>
      </w:r>
      <w:r>
        <w:rPr>
          <w:lang w:val="en-US"/>
        </w:rPr>
        <w:t>Best</w:t>
      </w:r>
      <w:r>
        <w:t>Обувь»</w:t>
      </w:r>
      <w:r w:rsidRPr="009F07D2">
        <w:t xml:space="preserve"> по ценовым показат</w:t>
      </w:r>
      <w:r w:rsidRPr="009F07D2">
        <w:t>е</w:t>
      </w:r>
      <w:r w:rsidRPr="009F07D2">
        <w:t>лям яв</w:t>
      </w:r>
      <w:r>
        <w:t>ляются отдел «</w:t>
      </w:r>
      <w:r>
        <w:rPr>
          <w:lang w:val="en-US"/>
        </w:rPr>
        <w:t>FADDIST</w:t>
      </w:r>
      <w:r>
        <w:t>», магазин «</w:t>
      </w:r>
      <w:r>
        <w:rPr>
          <w:lang w:val="en-US"/>
        </w:rPr>
        <w:t>STELLIT</w:t>
      </w:r>
      <w:r>
        <w:t>» и магазин «</w:t>
      </w:r>
      <w:r>
        <w:rPr>
          <w:lang w:val="en-US"/>
        </w:rPr>
        <w:t>Graff</w:t>
      </w:r>
      <w:r>
        <w:t>».</w:t>
      </w:r>
    </w:p>
    <w:p w:rsidR="00885FDA" w:rsidRDefault="00885FDA" w:rsidP="00885FDA">
      <w:r>
        <w:t>Доля рынка салона обуви «</w:t>
      </w:r>
      <w:r>
        <w:rPr>
          <w:lang w:val="en-US"/>
        </w:rPr>
        <w:t>Best</w:t>
      </w:r>
      <w:r>
        <w:t xml:space="preserve">Обувь» за последний год снизилась на 0,5%. Снижение доли рынка произошло не за счёт снижения уровня продаж, а за счёт увеличения продаж конкурентов. </w:t>
      </w:r>
    </w:p>
    <w:p w:rsidR="00885FDA" w:rsidRDefault="00885FDA" w:rsidP="00885FDA">
      <w:pPr>
        <w:widowControl w:val="0"/>
        <w:tabs>
          <w:tab w:val="left" w:pos="1635"/>
          <w:tab w:val="right" w:pos="9354"/>
        </w:tabs>
        <w:suppressAutoHyphens/>
        <w:rPr>
          <w:szCs w:val="24"/>
          <w:lang w:eastAsia="ar-SA"/>
        </w:rPr>
      </w:pPr>
      <w:r>
        <w:t>Салон обуви «</w:t>
      </w:r>
      <w:r>
        <w:rPr>
          <w:lang w:val="en-US"/>
        </w:rPr>
        <w:t>Best</w:t>
      </w:r>
      <w:r>
        <w:t>Обувь»</w:t>
      </w:r>
      <w:r w:rsidRPr="006352E9">
        <w:rPr>
          <w:szCs w:val="24"/>
          <w:lang w:eastAsia="ar-SA"/>
        </w:rPr>
        <w:t xml:space="preserve">имеет </w:t>
      </w:r>
      <w:r>
        <w:rPr>
          <w:szCs w:val="24"/>
          <w:lang w:eastAsia="ar-SA"/>
        </w:rPr>
        <w:t>наименьший</w:t>
      </w:r>
      <w:r w:rsidRPr="006352E9">
        <w:rPr>
          <w:szCs w:val="24"/>
          <w:lang w:eastAsia="ar-SA"/>
        </w:rPr>
        <w:t xml:space="preserve"> показатель. Это значит, что </w:t>
      </w:r>
      <w:r>
        <w:rPr>
          <w:szCs w:val="24"/>
          <w:lang w:eastAsia="ar-SA"/>
        </w:rPr>
        <w:t>предприятие</w:t>
      </w:r>
      <w:r w:rsidRPr="006352E9">
        <w:rPr>
          <w:szCs w:val="24"/>
          <w:lang w:eastAsia="ar-SA"/>
        </w:rPr>
        <w:t xml:space="preserve"> является конкурентоспособным, но по каким-то признакам уступает конкурентам. Проанализировав баллы, выявлена низкая оценка за </w:t>
      </w:r>
      <w:r>
        <w:rPr>
          <w:szCs w:val="24"/>
          <w:lang w:eastAsia="ar-SA"/>
        </w:rPr>
        <w:t xml:space="preserve">интерьер.  </w:t>
      </w:r>
    </w:p>
    <w:p w:rsidR="00885FDA" w:rsidRPr="00A0240D" w:rsidRDefault="00885FDA" w:rsidP="00885FDA">
      <w:r w:rsidRPr="00A0240D">
        <w:t>Структур</w:t>
      </w:r>
      <w:r>
        <w:t>а салона обуви «</w:t>
      </w:r>
      <w:r>
        <w:rPr>
          <w:lang w:val="en-US"/>
        </w:rPr>
        <w:t>Best</w:t>
      </w:r>
      <w:r>
        <w:t>Обувь»</w:t>
      </w:r>
      <w:r w:rsidRPr="00A0240D">
        <w:t xml:space="preserve"> является л</w:t>
      </w:r>
      <w:r>
        <w:t>инейно-функциональной</w:t>
      </w:r>
      <w:r w:rsidRPr="00A0240D">
        <w:t>, создана единая линия руководства  и прямой путь активного воздействия на по</w:t>
      </w:r>
      <w:r w:rsidRPr="00A0240D">
        <w:t>д</w:t>
      </w:r>
      <w:r w:rsidRPr="00A0240D">
        <w:t>чиненных. Это уменьшает возможность противоречивых и не увязанных заданий, укрепляет личную ответственность.В данной структуре существуют как верт</w:t>
      </w:r>
      <w:r w:rsidRPr="00A0240D">
        <w:t>и</w:t>
      </w:r>
      <w:r w:rsidRPr="00A0240D">
        <w:t>кальные, так и горизонтальные связи.</w:t>
      </w:r>
    </w:p>
    <w:p w:rsidR="00885FDA" w:rsidRDefault="00885FDA" w:rsidP="00885FDA">
      <w:pPr>
        <w:rPr>
          <w:szCs w:val="28"/>
          <w:lang w:eastAsia="ru-RU"/>
        </w:rPr>
      </w:pPr>
      <w:r>
        <w:rPr>
          <w:szCs w:val="28"/>
          <w:lang w:eastAsia="ru-RU"/>
        </w:rPr>
        <w:t xml:space="preserve">Организационная культура </w:t>
      </w:r>
      <w:r>
        <w:t>салона обуви «</w:t>
      </w:r>
      <w:r>
        <w:rPr>
          <w:lang w:val="en-US"/>
        </w:rPr>
        <w:t>Best</w:t>
      </w:r>
      <w:r>
        <w:t>Обувь»</w:t>
      </w:r>
      <w:r>
        <w:rPr>
          <w:szCs w:val="28"/>
          <w:lang w:eastAsia="ru-RU"/>
        </w:rPr>
        <w:t xml:space="preserve"> – бюрократическая с элементами партиципативной организационной культуры.</w:t>
      </w:r>
    </w:p>
    <w:p w:rsidR="00885FDA" w:rsidRPr="0064241E" w:rsidRDefault="00885FDA" w:rsidP="00885FDA">
      <w:r w:rsidRPr="0064241E">
        <w:t xml:space="preserve">Проведенный анализ </w:t>
      </w:r>
      <w:r>
        <w:t xml:space="preserve">кадров </w:t>
      </w:r>
      <w:r w:rsidRPr="0064241E">
        <w:t>позволяет сделать вывод, что больший удел</w:t>
      </w:r>
      <w:r w:rsidRPr="0064241E">
        <w:t>ь</w:t>
      </w:r>
      <w:r w:rsidRPr="0064241E">
        <w:t>ный вес в структуре кадров занимают работники в возр</w:t>
      </w:r>
      <w:r>
        <w:t>асте от 30 до 4</w:t>
      </w:r>
      <w:r w:rsidRPr="0064241E">
        <w:t>0 лет, имеющие общий рабочий стаж (с учетом работы по специальности на других предприятиях) – от 5 до 10 лет и высше</w:t>
      </w:r>
      <w:r>
        <w:t>е либо специальное образование.</w:t>
      </w:r>
    </w:p>
    <w:p w:rsidR="00885FDA" w:rsidRPr="00D91503" w:rsidRDefault="00885FDA" w:rsidP="00885FDA">
      <w:r w:rsidRPr="00D91503">
        <w:t xml:space="preserve">Все основные показатели деятельности выросли за три года работы. </w:t>
      </w:r>
    </w:p>
    <w:p w:rsidR="00885FDA" w:rsidRPr="00D91503" w:rsidRDefault="00885FDA" w:rsidP="00885FDA">
      <w:r w:rsidRPr="00D91503">
        <w:t xml:space="preserve">Выручка за 2014 год выросла на 79880 рублей, что составляет 6,09%, за 2015 год выросла на 55470 рублей, что составляет 3,99%. </w:t>
      </w:r>
    </w:p>
    <w:p w:rsidR="00885FDA" w:rsidRPr="00D91503" w:rsidRDefault="00885FDA" w:rsidP="00885FDA">
      <w:r w:rsidRPr="00D91503">
        <w:lastRenderedPageBreak/>
        <w:t>Себестоимость за 2014 год выросла на 32602 рублей, что составляет 3,03%, за 2015 год выросла на 37088 рублей, что составляет 3,34%.</w:t>
      </w:r>
    </w:p>
    <w:p w:rsidR="00885FDA" w:rsidRPr="00D91503" w:rsidRDefault="00885FDA" w:rsidP="00885FDA">
      <w:r w:rsidRPr="00D91503">
        <w:t>Валовая прибыль за 2014 год выросла на 47278 рублей, что составляет 20,11%, за 2015 год выросла на 18382 рублей, что составляет 6,51%.</w:t>
      </w:r>
    </w:p>
    <w:p w:rsidR="00885FDA" w:rsidRPr="00D91503" w:rsidRDefault="00885FDA" w:rsidP="00885FDA">
      <w:r w:rsidRPr="00D91503">
        <w:t>Чистая прибыль за 2014 год выросла на 39385,11 рублей, что составляет 19,82%, за 2015 год выросла на 15165,17 рублей, что составляет 6,37%.</w:t>
      </w:r>
    </w:p>
    <w:p w:rsidR="00885FDA" w:rsidRDefault="00885FDA" w:rsidP="00885FDA">
      <w:r w:rsidRPr="00FA31A4">
        <w:t>Коэффициент рентабельность продаж характеризует эффективность прои</w:t>
      </w:r>
      <w:r w:rsidRPr="00FA31A4">
        <w:t>з</w:t>
      </w:r>
      <w:r w:rsidRPr="00FA31A4">
        <w:t>водственной и коммерческой деятельности и показывает, сколько предприятие имеет чистой прибыли с рубля продаж. Иными словами, сколько средств остается у предприятия после покрытия себестоимости продукции, выплаты процентов по кредитам и уплаты налогов.</w:t>
      </w:r>
      <w:r w:rsidRPr="00FA31A4">
        <w:tab/>
      </w:r>
      <w:r>
        <w:t>Таким образом, за последний год валовая рент</w:t>
      </w:r>
      <w:r>
        <w:t>а</w:t>
      </w:r>
      <w:r>
        <w:t>бельность продаж выросла на 0,49%, а чистая рентабельность продаж выросла на 0,39%.</w:t>
      </w:r>
    </w:p>
    <w:p w:rsidR="00885FDA" w:rsidRPr="0022059C" w:rsidRDefault="00885FDA" w:rsidP="00885FDA">
      <w:pPr>
        <w:rPr>
          <w:b/>
          <w:bCs/>
        </w:rPr>
      </w:pPr>
      <w:r w:rsidRPr="0022059C">
        <w:t xml:space="preserve">Проанализировав организацию с помощью Матрицы SPACE можно сделать вывод, что </w:t>
      </w:r>
      <w:r>
        <w:t>салон обуви «</w:t>
      </w:r>
      <w:r>
        <w:rPr>
          <w:lang w:val="en-US"/>
        </w:rPr>
        <w:t>Best</w:t>
      </w:r>
      <w:r>
        <w:t>Обувь»</w:t>
      </w:r>
      <w:r w:rsidRPr="0022059C">
        <w:t xml:space="preserve"> занимает а</w:t>
      </w:r>
      <w:r w:rsidRPr="0022059C">
        <w:rPr>
          <w:bCs/>
        </w:rPr>
        <w:t>грессивную позицию.</w:t>
      </w:r>
    </w:p>
    <w:p w:rsidR="00885FDA" w:rsidRPr="0022059C" w:rsidRDefault="00885FDA" w:rsidP="00885FDA">
      <w:r w:rsidRPr="0022059C">
        <w:t>Эта позиция характерна для привлекательных отраслей в стабильном окр</w:t>
      </w:r>
      <w:r w:rsidRPr="0022059C">
        <w:t>у</w:t>
      </w:r>
      <w:r w:rsidRPr="0022059C">
        <w:t>жении. Анализируемая фирма имеет несомненное конкурентное преимущество и может сохранить его с использованием имеющегося финансового потенциала.</w:t>
      </w:r>
    </w:p>
    <w:p w:rsidR="00885FDA" w:rsidRPr="0022059C" w:rsidRDefault="00885FDA" w:rsidP="00885FDA">
      <w:r w:rsidRPr="0022059C">
        <w:t xml:space="preserve">Поведение фирмы: поведение разведчика. Стремление исследовать как можно больше альтернатив; нежесткий, децентрализованный контроль; не всегда полное использование ресурсов.Критический фактор </w:t>
      </w:r>
      <w:r>
        <w:t>–</w:t>
      </w:r>
      <w:r w:rsidRPr="0022059C">
        <w:t xml:space="preserve"> способность противост</w:t>
      </w:r>
      <w:r w:rsidRPr="0022059C">
        <w:t>о</w:t>
      </w:r>
      <w:r w:rsidRPr="0022059C">
        <w:t>ять появлению новых конкурентов.</w:t>
      </w:r>
    </w:p>
    <w:p w:rsidR="00885FDA" w:rsidRPr="00A07322" w:rsidRDefault="00885FDA" w:rsidP="00885FDA">
      <w:pPr>
        <w:rPr>
          <w:rFonts w:eastAsia="Times New Roman" w:cs="Times New Roman"/>
          <w:szCs w:val="28"/>
          <w:lang w:eastAsia="ru-RU"/>
        </w:rPr>
      </w:pPr>
      <w:r w:rsidRPr="00A07322">
        <w:rPr>
          <w:rFonts w:eastAsia="Times New Roman" w:cs="Times New Roman"/>
          <w:szCs w:val="28"/>
          <w:lang w:eastAsia="ru-RU"/>
        </w:rPr>
        <w:t xml:space="preserve">Стратегической целью станет </w:t>
      </w:r>
      <w:r>
        <w:t>совершенствование системы мерчандайзинга салона обуви «</w:t>
      </w:r>
      <w:r>
        <w:rPr>
          <w:lang w:val="en-US"/>
        </w:rPr>
        <w:t>Best</w:t>
      </w:r>
      <w:r>
        <w:t>Обувь»</w:t>
      </w:r>
      <w:r w:rsidRPr="00A07322">
        <w:rPr>
          <w:rFonts w:eastAsia="Times New Roman" w:cs="Times New Roman"/>
          <w:szCs w:val="28"/>
          <w:lang w:eastAsia="ru-RU"/>
        </w:rPr>
        <w:t>. Приемлемой стратегией станет стратегия концентр</w:t>
      </w:r>
      <w:r w:rsidRPr="00A07322">
        <w:rPr>
          <w:rFonts w:eastAsia="Times New Roman" w:cs="Times New Roman"/>
          <w:szCs w:val="28"/>
          <w:lang w:eastAsia="ru-RU"/>
        </w:rPr>
        <w:t>и</w:t>
      </w:r>
      <w:r w:rsidRPr="00A07322">
        <w:rPr>
          <w:rFonts w:eastAsia="Times New Roman" w:cs="Times New Roman"/>
          <w:szCs w:val="28"/>
          <w:lang w:eastAsia="ru-RU"/>
        </w:rPr>
        <w:t>рованного роста, которая предполагает рост фирмы, за счет изменения продукта и (или) рынка.</w:t>
      </w:r>
    </w:p>
    <w:p w:rsidR="00885FDA" w:rsidRDefault="00885FDA" w:rsidP="00885FDA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У</w:t>
      </w:r>
      <w:r w:rsidRPr="00A07322">
        <w:rPr>
          <w:rFonts w:eastAsia="Times New Roman" w:cs="Times New Roman"/>
          <w:szCs w:val="28"/>
          <w:lang w:eastAsia="ru-RU"/>
        </w:rPr>
        <w:t>читывая рекомендуемую стра</w:t>
      </w:r>
      <w:r w:rsidRPr="00A07322">
        <w:rPr>
          <w:rFonts w:eastAsia="Times New Roman" w:cs="Times New Roman"/>
          <w:szCs w:val="28"/>
          <w:lang w:eastAsia="ru-RU"/>
        </w:rPr>
        <w:softHyphen/>
        <w:t>тегию концентрированного роста</w:t>
      </w:r>
      <w:r>
        <w:rPr>
          <w:rFonts w:eastAsia="Times New Roman" w:cs="Times New Roman"/>
          <w:szCs w:val="28"/>
          <w:lang w:eastAsia="ru-RU"/>
        </w:rPr>
        <w:t>,</w:t>
      </w:r>
      <w:r w:rsidRPr="00A07322">
        <w:rPr>
          <w:rFonts w:eastAsia="Times New Roman" w:cs="Times New Roman"/>
          <w:szCs w:val="28"/>
          <w:lang w:eastAsia="ru-RU"/>
        </w:rPr>
        <w:t xml:space="preserve"> была в</w:t>
      </w:r>
      <w:r w:rsidRPr="00A07322">
        <w:rPr>
          <w:rFonts w:eastAsia="Times New Roman" w:cs="Times New Roman"/>
          <w:szCs w:val="28"/>
          <w:lang w:eastAsia="ru-RU"/>
        </w:rPr>
        <w:t>ы</w:t>
      </w:r>
      <w:r w:rsidRPr="00A07322">
        <w:rPr>
          <w:rFonts w:eastAsia="Times New Roman" w:cs="Times New Roman"/>
          <w:szCs w:val="28"/>
          <w:lang w:eastAsia="ru-RU"/>
        </w:rPr>
        <w:t>брана одна из трех ба</w:t>
      </w:r>
      <w:r>
        <w:rPr>
          <w:rFonts w:eastAsia="Times New Roman" w:cs="Times New Roman"/>
          <w:szCs w:val="28"/>
          <w:lang w:eastAsia="ru-RU"/>
        </w:rPr>
        <w:t>зовых страте</w:t>
      </w:r>
      <w:r>
        <w:rPr>
          <w:rFonts w:eastAsia="Times New Roman" w:cs="Times New Roman"/>
          <w:szCs w:val="28"/>
          <w:lang w:eastAsia="ru-RU"/>
        </w:rPr>
        <w:softHyphen/>
        <w:t xml:space="preserve">гий – </w:t>
      </w:r>
      <w:r w:rsidRPr="00097C4E">
        <w:rPr>
          <w:rFonts w:eastAsia="Times New Roman" w:cs="Times New Roman"/>
          <w:szCs w:val="28"/>
          <w:lang w:eastAsia="ru-RU"/>
        </w:rPr>
        <w:t>стратегия усиления позиции на рынке, при которой фирма де</w:t>
      </w:r>
      <w:r>
        <w:rPr>
          <w:rFonts w:eastAsia="Times New Roman" w:cs="Times New Roman"/>
          <w:szCs w:val="28"/>
          <w:lang w:eastAsia="ru-RU"/>
        </w:rPr>
        <w:t>лает всё</w:t>
      </w:r>
      <w:r w:rsidRPr="00097C4E">
        <w:rPr>
          <w:rFonts w:eastAsia="Times New Roman" w:cs="Times New Roman"/>
          <w:szCs w:val="28"/>
          <w:lang w:eastAsia="ru-RU"/>
        </w:rPr>
        <w:t>, чтобы с данным продуктом на данном рынке з</w:t>
      </w:r>
      <w:r w:rsidRPr="00097C4E">
        <w:rPr>
          <w:rFonts w:eastAsia="Times New Roman" w:cs="Times New Roman"/>
          <w:szCs w:val="28"/>
          <w:lang w:eastAsia="ru-RU"/>
        </w:rPr>
        <w:t>а</w:t>
      </w:r>
      <w:r w:rsidRPr="00097C4E">
        <w:rPr>
          <w:rFonts w:eastAsia="Times New Roman" w:cs="Times New Roman"/>
          <w:szCs w:val="28"/>
          <w:lang w:eastAsia="ru-RU"/>
        </w:rPr>
        <w:t xml:space="preserve">воевать лучшие позиции. </w:t>
      </w:r>
    </w:p>
    <w:p w:rsidR="00885FDA" w:rsidRDefault="00885FDA" w:rsidP="00885FDA">
      <w:pPr>
        <w:rPr>
          <w:szCs w:val="24"/>
          <w:lang w:eastAsia="ar-SA"/>
        </w:rPr>
      </w:pPr>
      <w:r>
        <w:lastRenderedPageBreak/>
        <w:t>Проанализировав салон обуви «</w:t>
      </w:r>
      <w:r>
        <w:rPr>
          <w:lang w:val="en-US"/>
        </w:rPr>
        <w:t>Best</w:t>
      </w:r>
      <w:r>
        <w:t>Обувь» были сделаны выводы, что доля рынка салона за последний год снизилась на 0,5%. Снижение доли рынка пр</w:t>
      </w:r>
      <w:r>
        <w:t>о</w:t>
      </w:r>
      <w:r>
        <w:t>изошло не за счёт снижения уровня продаж, а за счёт увеличения продаж конк</w:t>
      </w:r>
      <w:r>
        <w:t>у</w:t>
      </w:r>
      <w:r>
        <w:t xml:space="preserve">рентов. Также </w:t>
      </w:r>
      <w:r w:rsidRPr="006352E9">
        <w:rPr>
          <w:szCs w:val="24"/>
          <w:lang w:eastAsia="ar-SA"/>
        </w:rPr>
        <w:t xml:space="preserve">можно сделать вывод, что </w:t>
      </w:r>
      <w:r>
        <w:t>салон обуви «</w:t>
      </w:r>
      <w:r>
        <w:rPr>
          <w:lang w:val="en-US"/>
        </w:rPr>
        <w:t>Best</w:t>
      </w:r>
      <w:r>
        <w:t>Обувь»</w:t>
      </w:r>
      <w:r w:rsidRPr="006352E9">
        <w:rPr>
          <w:szCs w:val="24"/>
          <w:lang w:eastAsia="ar-SA"/>
        </w:rPr>
        <w:t xml:space="preserve">имеет </w:t>
      </w:r>
      <w:r>
        <w:rPr>
          <w:szCs w:val="24"/>
          <w:lang w:eastAsia="ar-SA"/>
        </w:rPr>
        <w:t>низкий показатель конкурентоспособности</w:t>
      </w:r>
      <w:r w:rsidRPr="006352E9">
        <w:rPr>
          <w:szCs w:val="24"/>
          <w:lang w:eastAsia="ar-SA"/>
        </w:rPr>
        <w:t xml:space="preserve">. Это значит, что </w:t>
      </w:r>
      <w:r>
        <w:rPr>
          <w:szCs w:val="24"/>
          <w:lang w:eastAsia="ar-SA"/>
        </w:rPr>
        <w:t>предприятие</w:t>
      </w:r>
      <w:r w:rsidRPr="006352E9">
        <w:rPr>
          <w:szCs w:val="24"/>
          <w:lang w:eastAsia="ar-SA"/>
        </w:rPr>
        <w:t xml:space="preserve"> является конк</w:t>
      </w:r>
      <w:r w:rsidRPr="006352E9">
        <w:rPr>
          <w:szCs w:val="24"/>
          <w:lang w:eastAsia="ar-SA"/>
        </w:rPr>
        <w:t>у</w:t>
      </w:r>
      <w:r w:rsidRPr="006352E9">
        <w:rPr>
          <w:szCs w:val="24"/>
          <w:lang w:eastAsia="ar-SA"/>
        </w:rPr>
        <w:t>рентоспособным, но по каким-то признакам уступает конкурентам. Проанализ</w:t>
      </w:r>
      <w:r w:rsidRPr="006352E9">
        <w:rPr>
          <w:szCs w:val="24"/>
          <w:lang w:eastAsia="ar-SA"/>
        </w:rPr>
        <w:t>и</w:t>
      </w:r>
      <w:r w:rsidRPr="006352E9">
        <w:rPr>
          <w:szCs w:val="24"/>
          <w:lang w:eastAsia="ar-SA"/>
        </w:rPr>
        <w:t xml:space="preserve">ровав баллы, выявлена низкая оценка за </w:t>
      </w:r>
      <w:r>
        <w:rPr>
          <w:szCs w:val="24"/>
          <w:lang w:eastAsia="ar-SA"/>
        </w:rPr>
        <w:t>интерьер.</w:t>
      </w:r>
    </w:p>
    <w:p w:rsidR="00885FDA" w:rsidRDefault="00885FDA" w:rsidP="00885FDA">
      <w:pPr>
        <w:rPr>
          <w:szCs w:val="24"/>
          <w:lang w:eastAsia="ar-SA"/>
        </w:rPr>
      </w:pPr>
      <w:r>
        <w:rPr>
          <w:szCs w:val="24"/>
          <w:lang w:eastAsia="ar-SA"/>
        </w:rPr>
        <w:t>И, действительно, визуально салон обуви салоном назвать сложно. В салоне представлены эконом-панели. Да, качество обуви высокое и приемлемые цены, однако обстановка помещения оставляет желать лучшего.</w:t>
      </w:r>
    </w:p>
    <w:p w:rsidR="00885FDA" w:rsidRDefault="00885FDA" w:rsidP="00885FDA">
      <w:pPr>
        <w:rPr>
          <w:szCs w:val="24"/>
          <w:lang w:eastAsia="ar-SA"/>
        </w:rPr>
      </w:pPr>
      <w:r>
        <w:rPr>
          <w:szCs w:val="24"/>
          <w:lang w:eastAsia="ar-SA"/>
        </w:rPr>
        <w:t>Расположение обуви также не вызывает восторга – обувь расставлена бе</w:t>
      </w:r>
      <w:r>
        <w:rPr>
          <w:szCs w:val="24"/>
          <w:lang w:eastAsia="ar-SA"/>
        </w:rPr>
        <w:t>с</w:t>
      </w:r>
      <w:r>
        <w:rPr>
          <w:szCs w:val="24"/>
          <w:lang w:eastAsia="ar-SA"/>
        </w:rPr>
        <w:t xml:space="preserve">порядочно, не рационально и кучно. </w:t>
      </w:r>
    </w:p>
    <w:p w:rsidR="00885FDA" w:rsidRDefault="00885FDA" w:rsidP="00885FDA">
      <w:pPr>
        <w:rPr>
          <w:szCs w:val="24"/>
          <w:lang w:eastAsia="ar-SA"/>
        </w:rPr>
      </w:pPr>
      <w:r>
        <w:rPr>
          <w:szCs w:val="24"/>
          <w:lang w:eastAsia="ar-SA"/>
        </w:rPr>
        <w:t>Таким образом, совершенствованием системы мерчандайзинга станет зам</w:t>
      </w:r>
      <w:r>
        <w:rPr>
          <w:szCs w:val="24"/>
          <w:lang w:eastAsia="ar-SA"/>
        </w:rPr>
        <w:t>е</w:t>
      </w:r>
      <w:r>
        <w:rPr>
          <w:szCs w:val="24"/>
          <w:lang w:eastAsia="ar-SA"/>
        </w:rPr>
        <w:t>на старого торгового оборудования на новое, которое предусматривает размещ</w:t>
      </w:r>
      <w:r>
        <w:rPr>
          <w:szCs w:val="24"/>
          <w:lang w:eastAsia="ar-SA"/>
        </w:rPr>
        <w:t>е</w:t>
      </w:r>
      <w:r>
        <w:rPr>
          <w:szCs w:val="24"/>
          <w:lang w:eastAsia="ar-SA"/>
        </w:rPr>
        <w:t xml:space="preserve">ние рекламы марки обуви, а также подсветку. </w:t>
      </w:r>
      <w:r w:rsidRPr="000627D4">
        <w:rPr>
          <w:szCs w:val="24"/>
          <w:lang w:eastAsia="ar-SA"/>
        </w:rPr>
        <w:t xml:space="preserve">Свет </w:t>
      </w:r>
      <w:r>
        <w:rPr>
          <w:szCs w:val="24"/>
          <w:lang w:eastAsia="ar-SA"/>
        </w:rPr>
        <w:t>–</w:t>
      </w:r>
      <w:r w:rsidRPr="000627D4">
        <w:rPr>
          <w:szCs w:val="24"/>
          <w:lang w:eastAsia="ar-SA"/>
        </w:rPr>
        <w:t xml:space="preserve"> это очень мощное средство притяжен</w:t>
      </w:r>
      <w:r>
        <w:rPr>
          <w:szCs w:val="24"/>
          <w:lang w:eastAsia="ar-SA"/>
        </w:rPr>
        <w:t xml:space="preserve">ия. </w:t>
      </w:r>
      <w:r w:rsidRPr="000627D4">
        <w:rPr>
          <w:szCs w:val="24"/>
          <w:lang w:eastAsia="ar-SA"/>
        </w:rPr>
        <w:t>С помощью освещения создается выразительный образ</w:t>
      </w:r>
      <w:r>
        <w:rPr>
          <w:szCs w:val="24"/>
          <w:lang w:eastAsia="ar-SA"/>
        </w:rPr>
        <w:t xml:space="preserve"> товара.</w:t>
      </w:r>
    </w:p>
    <w:p w:rsidR="00885FDA" w:rsidRDefault="00885FDA" w:rsidP="00885FDA">
      <w:pPr>
        <w:rPr>
          <w:szCs w:val="28"/>
        </w:rPr>
      </w:pPr>
      <w:r>
        <w:t xml:space="preserve">Стоимость одного стеллажа составляет 6100 рублей. Для размещения всего товара в салоне потребуется 12 стеллажей. </w:t>
      </w:r>
    </w:p>
    <w:p w:rsidR="00885FDA" w:rsidRDefault="00885FDA" w:rsidP="00885FDA">
      <w:r>
        <w:t xml:space="preserve">Выручка за 2017 год составит 1620786 рублей. Чистая прибыль составит 302952 рубля 44 копейки, прирост будет равен 49725 рублей </w:t>
      </w:r>
      <w:r w:rsidRPr="00E96246">
        <w:t>76</w:t>
      </w:r>
      <w:r>
        <w:t xml:space="preserve"> копеек, что с</w:t>
      </w:r>
      <w:r>
        <w:t>о</w:t>
      </w:r>
      <w:r>
        <w:t>ставляет 19,64%. Также произойдёт увеличение валовой рентабельности продаж на 1,41% и чистой рентабельности продаж на 1,19%.</w:t>
      </w:r>
    </w:p>
    <w:p w:rsidR="00885FDA" w:rsidRPr="006461F2" w:rsidRDefault="00885FDA" w:rsidP="00885FDA">
      <w:pPr>
        <w:rPr>
          <w:szCs w:val="28"/>
        </w:rPr>
      </w:pPr>
      <w:r>
        <w:rPr>
          <w:szCs w:val="28"/>
        </w:rPr>
        <w:t xml:space="preserve">Общая стоимость инвестиционных затрат составит 73200 рублей. </w:t>
      </w:r>
      <w:r w:rsidRPr="006461F2">
        <w:rPr>
          <w:szCs w:val="28"/>
        </w:rPr>
        <w:t>Внедр</w:t>
      </w:r>
      <w:r w:rsidRPr="006461F2">
        <w:rPr>
          <w:szCs w:val="28"/>
        </w:rPr>
        <w:t>е</w:t>
      </w:r>
      <w:r w:rsidRPr="006461F2">
        <w:rPr>
          <w:szCs w:val="28"/>
        </w:rPr>
        <w:t>ние будет финансироваться за счёт собственных средств, эффективность оцен</w:t>
      </w:r>
      <w:r w:rsidRPr="006461F2">
        <w:rPr>
          <w:szCs w:val="28"/>
        </w:rPr>
        <w:t>и</w:t>
      </w:r>
      <w:r w:rsidRPr="006461F2">
        <w:rPr>
          <w:szCs w:val="28"/>
        </w:rPr>
        <w:t xml:space="preserve">ваться за счёт прироста экономически показателей. </w:t>
      </w:r>
    </w:p>
    <w:p w:rsidR="00885FDA" w:rsidRDefault="00885FDA" w:rsidP="00885FDA">
      <w:r w:rsidRPr="00C30B8C">
        <w:t>Показатели эффективности проекта совершенствования системы мерча</w:t>
      </w:r>
      <w:r w:rsidRPr="00C30B8C">
        <w:t>н</w:t>
      </w:r>
      <w:r w:rsidRPr="00C30B8C">
        <w:t>дайзинга «Best Обувь»</w:t>
      </w:r>
      <w:r>
        <w:t>:</w:t>
      </w:r>
    </w:p>
    <w:p w:rsidR="00885FDA" w:rsidRPr="00F05BF7" w:rsidRDefault="00885FDA" w:rsidP="00885FDA">
      <w:pPr>
        <w:pStyle w:val="af"/>
        <w:numPr>
          <w:ilvl w:val="0"/>
          <w:numId w:val="29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F05BF7">
        <w:rPr>
          <w:sz w:val="28"/>
          <w:szCs w:val="28"/>
        </w:rPr>
        <w:t xml:space="preserve">чистый доход. Суммарный накопленный эффект по проекту за весь расчётный период </w:t>
      </w:r>
      <w:r>
        <w:rPr>
          <w:sz w:val="28"/>
          <w:szCs w:val="28"/>
        </w:rPr>
        <w:t>составляет</w:t>
      </w:r>
      <w:r>
        <w:rPr>
          <w:color w:val="000000"/>
          <w:sz w:val="28"/>
          <w:szCs w:val="28"/>
        </w:rPr>
        <w:t>175428</w:t>
      </w:r>
      <w:r>
        <w:rPr>
          <w:sz w:val="28"/>
          <w:szCs w:val="28"/>
        </w:rPr>
        <w:t>рублей 80 копеек</w:t>
      </w:r>
      <w:r w:rsidRPr="00F05BF7">
        <w:rPr>
          <w:sz w:val="28"/>
          <w:szCs w:val="28"/>
        </w:rPr>
        <w:t>;</w:t>
      </w:r>
    </w:p>
    <w:p w:rsidR="00885FDA" w:rsidRPr="00F05BF7" w:rsidRDefault="00885FDA" w:rsidP="00885FDA">
      <w:pPr>
        <w:pStyle w:val="af"/>
        <w:numPr>
          <w:ilvl w:val="0"/>
          <w:numId w:val="29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F05BF7">
        <w:rPr>
          <w:sz w:val="28"/>
          <w:szCs w:val="28"/>
        </w:rPr>
        <w:lastRenderedPageBreak/>
        <w:t xml:space="preserve">чистый дисконтированный доход. Суммарный накопленный эффект по проекту за весь расчётный период с учётом дисконтирования </w:t>
      </w:r>
      <w:r>
        <w:rPr>
          <w:sz w:val="28"/>
          <w:szCs w:val="28"/>
        </w:rPr>
        <w:t>составл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ет64172</w:t>
      </w:r>
      <w:r w:rsidRPr="00F05BF7">
        <w:rPr>
          <w:sz w:val="28"/>
          <w:szCs w:val="28"/>
        </w:rPr>
        <w:t>руб</w:t>
      </w:r>
      <w:r>
        <w:rPr>
          <w:sz w:val="28"/>
          <w:szCs w:val="28"/>
        </w:rPr>
        <w:t>ля 49</w:t>
      </w:r>
      <w:r w:rsidRPr="00F05BF7">
        <w:rPr>
          <w:sz w:val="28"/>
          <w:szCs w:val="28"/>
        </w:rPr>
        <w:t xml:space="preserve"> копеек;</w:t>
      </w:r>
    </w:p>
    <w:p w:rsidR="00885FDA" w:rsidRPr="00F05BF7" w:rsidRDefault="00885FDA" w:rsidP="00885FDA">
      <w:pPr>
        <w:pStyle w:val="af"/>
        <w:numPr>
          <w:ilvl w:val="0"/>
          <w:numId w:val="29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F05BF7">
        <w:rPr>
          <w:sz w:val="28"/>
          <w:szCs w:val="28"/>
        </w:rPr>
        <w:t xml:space="preserve">дисконт проекта </w:t>
      </w:r>
      <w:r>
        <w:rPr>
          <w:sz w:val="28"/>
          <w:szCs w:val="28"/>
        </w:rPr>
        <w:t>составляет</w:t>
      </w:r>
      <w:r>
        <w:rPr>
          <w:color w:val="000000"/>
          <w:sz w:val="28"/>
          <w:szCs w:val="28"/>
        </w:rPr>
        <w:t>111256</w:t>
      </w:r>
      <w:r>
        <w:rPr>
          <w:sz w:val="28"/>
          <w:szCs w:val="28"/>
        </w:rPr>
        <w:t>рублей 31копейка</w:t>
      </w:r>
      <w:r w:rsidRPr="00F05BF7">
        <w:rPr>
          <w:sz w:val="28"/>
          <w:szCs w:val="28"/>
        </w:rPr>
        <w:t>. Данная сумма «снимается» от оценки эффекта для компенсации возможных потерь от инфл</w:t>
      </w:r>
      <w:r w:rsidRPr="00F05BF7">
        <w:rPr>
          <w:sz w:val="28"/>
          <w:szCs w:val="28"/>
        </w:rPr>
        <w:t>я</w:t>
      </w:r>
      <w:r w:rsidRPr="00F05BF7">
        <w:rPr>
          <w:sz w:val="28"/>
          <w:szCs w:val="28"/>
        </w:rPr>
        <w:t>ции, факторов риска и упущенной выгоды;</w:t>
      </w:r>
    </w:p>
    <w:p w:rsidR="00885FDA" w:rsidRPr="00F05BF7" w:rsidRDefault="00885FDA" w:rsidP="00885FDA">
      <w:pPr>
        <w:pStyle w:val="af"/>
        <w:numPr>
          <w:ilvl w:val="0"/>
          <w:numId w:val="29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F05BF7">
        <w:rPr>
          <w:sz w:val="28"/>
          <w:szCs w:val="28"/>
        </w:rPr>
        <w:t>период окупаемости. Вложения в проект покрываются за счёт опер</w:t>
      </w:r>
      <w:r w:rsidRPr="00F05BF7">
        <w:rPr>
          <w:sz w:val="28"/>
          <w:szCs w:val="28"/>
        </w:rPr>
        <w:t>а</w:t>
      </w:r>
      <w:r w:rsidRPr="00F05BF7">
        <w:rPr>
          <w:sz w:val="28"/>
          <w:szCs w:val="28"/>
        </w:rPr>
        <w:t>ционных до</w:t>
      </w:r>
      <w:r>
        <w:rPr>
          <w:sz w:val="28"/>
          <w:szCs w:val="28"/>
        </w:rPr>
        <w:t>ходов за 3,02</w:t>
      </w:r>
      <w:r w:rsidRPr="00F05BF7">
        <w:rPr>
          <w:sz w:val="28"/>
          <w:szCs w:val="28"/>
        </w:rPr>
        <w:t xml:space="preserve"> года.</w:t>
      </w:r>
    </w:p>
    <w:p w:rsidR="00885FDA" w:rsidRPr="00F05BF7" w:rsidRDefault="00885FDA" w:rsidP="00885FDA">
      <w:pPr>
        <w:pStyle w:val="af"/>
        <w:numPr>
          <w:ilvl w:val="0"/>
          <w:numId w:val="29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F05BF7">
        <w:rPr>
          <w:sz w:val="28"/>
          <w:szCs w:val="28"/>
        </w:rPr>
        <w:t>индексы доходности:</w:t>
      </w:r>
    </w:p>
    <w:p w:rsidR="00885FDA" w:rsidRPr="00F05BF7" w:rsidRDefault="00885FDA" w:rsidP="00885FDA">
      <w:pPr>
        <w:pStyle w:val="af"/>
        <w:numPr>
          <w:ilvl w:val="0"/>
          <w:numId w:val="2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F05BF7">
        <w:rPr>
          <w:sz w:val="28"/>
          <w:szCs w:val="28"/>
        </w:rPr>
        <w:t>инд</w:t>
      </w:r>
      <w:r>
        <w:rPr>
          <w:sz w:val="28"/>
          <w:szCs w:val="28"/>
        </w:rPr>
        <w:t>екс доходности затрат равен 3,4</w:t>
      </w:r>
      <w:r w:rsidRPr="00F05BF7">
        <w:rPr>
          <w:sz w:val="28"/>
          <w:szCs w:val="28"/>
        </w:rPr>
        <w:t>. На 1 рубль денежных оттоков при</w:t>
      </w:r>
      <w:r>
        <w:rPr>
          <w:sz w:val="28"/>
          <w:szCs w:val="28"/>
        </w:rPr>
        <w:t>ходится 3</w:t>
      </w:r>
      <w:r w:rsidRPr="00F05BF7">
        <w:rPr>
          <w:sz w:val="28"/>
          <w:szCs w:val="28"/>
        </w:rPr>
        <w:t xml:space="preserve"> рубл</w:t>
      </w:r>
      <w:r>
        <w:rPr>
          <w:sz w:val="28"/>
          <w:szCs w:val="28"/>
        </w:rPr>
        <w:t>я 40</w:t>
      </w:r>
      <w:r w:rsidRPr="00F05BF7">
        <w:rPr>
          <w:sz w:val="28"/>
          <w:szCs w:val="28"/>
        </w:rPr>
        <w:t xml:space="preserve"> копеек денежных притоков;</w:t>
      </w:r>
    </w:p>
    <w:p w:rsidR="00885FDA" w:rsidRPr="00F05BF7" w:rsidRDefault="00885FDA" w:rsidP="00885FDA">
      <w:pPr>
        <w:pStyle w:val="af"/>
        <w:numPr>
          <w:ilvl w:val="0"/>
          <w:numId w:val="2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F05BF7">
        <w:rPr>
          <w:sz w:val="28"/>
          <w:szCs w:val="28"/>
        </w:rPr>
        <w:t>индекс доходности за</w:t>
      </w:r>
      <w:r>
        <w:rPr>
          <w:sz w:val="28"/>
          <w:szCs w:val="28"/>
        </w:rPr>
        <w:t>трат дисконтированный равен 1,88</w:t>
      </w:r>
      <w:r w:rsidRPr="00F05BF7">
        <w:rPr>
          <w:sz w:val="28"/>
          <w:szCs w:val="28"/>
        </w:rPr>
        <w:t xml:space="preserve">. С учётом дисконта, на 1 рубль денежных оттоков приходится </w:t>
      </w:r>
      <w:r>
        <w:rPr>
          <w:sz w:val="28"/>
          <w:szCs w:val="28"/>
        </w:rPr>
        <w:t>1</w:t>
      </w:r>
      <w:r w:rsidRPr="00F05BF7">
        <w:rPr>
          <w:sz w:val="28"/>
          <w:szCs w:val="28"/>
        </w:rPr>
        <w:t xml:space="preserve"> рубл</w:t>
      </w:r>
      <w:r>
        <w:rPr>
          <w:sz w:val="28"/>
          <w:szCs w:val="28"/>
        </w:rPr>
        <w:t>ь88 копеек</w:t>
      </w:r>
      <w:r w:rsidRPr="00F05BF7">
        <w:rPr>
          <w:sz w:val="28"/>
          <w:szCs w:val="28"/>
        </w:rPr>
        <w:t xml:space="preserve"> денежных притоков;</w:t>
      </w:r>
    </w:p>
    <w:p w:rsidR="00885FDA" w:rsidRPr="00F05BF7" w:rsidRDefault="00885FDA" w:rsidP="00885FDA">
      <w:pPr>
        <w:pStyle w:val="af"/>
        <w:numPr>
          <w:ilvl w:val="0"/>
          <w:numId w:val="2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F05BF7">
        <w:rPr>
          <w:sz w:val="28"/>
          <w:szCs w:val="28"/>
        </w:rPr>
        <w:t xml:space="preserve">индекс </w:t>
      </w:r>
      <w:r>
        <w:rPr>
          <w:sz w:val="28"/>
          <w:szCs w:val="28"/>
        </w:rPr>
        <w:t>доходности инвестиций равен 3,4</w:t>
      </w:r>
      <w:r w:rsidRPr="00F05BF7">
        <w:rPr>
          <w:sz w:val="28"/>
          <w:szCs w:val="28"/>
        </w:rPr>
        <w:t>. Показывает, что ожидается отдача по основно</w:t>
      </w:r>
      <w:r>
        <w:rPr>
          <w:sz w:val="28"/>
          <w:szCs w:val="28"/>
        </w:rPr>
        <w:t>му виду деятельности в размере 3 рубля 40</w:t>
      </w:r>
      <w:r w:rsidRPr="00F05BF7">
        <w:rPr>
          <w:sz w:val="28"/>
          <w:szCs w:val="28"/>
        </w:rPr>
        <w:t xml:space="preserve"> копеек на один рубль вложений в проект;</w:t>
      </w:r>
    </w:p>
    <w:p w:rsidR="00885FDA" w:rsidRPr="00F05BF7" w:rsidRDefault="00885FDA" w:rsidP="00885FDA">
      <w:pPr>
        <w:pStyle w:val="af"/>
        <w:numPr>
          <w:ilvl w:val="0"/>
          <w:numId w:val="29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F05BF7">
        <w:rPr>
          <w:sz w:val="28"/>
          <w:szCs w:val="28"/>
        </w:rPr>
        <w:t>внутренняя норма доходности. Соответствует ставке дисконтиров</w:t>
      </w:r>
      <w:r w:rsidRPr="00F05BF7">
        <w:rPr>
          <w:sz w:val="28"/>
          <w:szCs w:val="28"/>
        </w:rPr>
        <w:t>а</w:t>
      </w:r>
      <w:r w:rsidRPr="00F05BF7">
        <w:rPr>
          <w:sz w:val="28"/>
          <w:szCs w:val="28"/>
        </w:rPr>
        <w:t>ния, при которой сумма денежных притоков будет равна сумме денежных отт</w:t>
      </w:r>
      <w:r w:rsidRPr="00F05BF7">
        <w:rPr>
          <w:sz w:val="28"/>
          <w:szCs w:val="28"/>
        </w:rPr>
        <w:t>о</w:t>
      </w:r>
      <w:r w:rsidRPr="00F05BF7">
        <w:rPr>
          <w:sz w:val="28"/>
          <w:szCs w:val="28"/>
        </w:rPr>
        <w:t>ков.</w:t>
      </w:r>
    </w:p>
    <w:p w:rsidR="00885FDA" w:rsidRPr="00F05BF7" w:rsidRDefault="00885FDA" w:rsidP="00885FDA">
      <w:pPr>
        <w:pStyle w:val="af"/>
        <w:spacing w:after="0" w:line="360" w:lineRule="auto"/>
        <w:ind w:firstLine="709"/>
        <w:rPr>
          <w:sz w:val="28"/>
          <w:szCs w:val="28"/>
        </w:rPr>
      </w:pPr>
      <w:r w:rsidRPr="00F05BF7">
        <w:rPr>
          <w:sz w:val="28"/>
          <w:szCs w:val="28"/>
        </w:rPr>
        <w:t xml:space="preserve">Рассчитывалась с помощью средств </w:t>
      </w:r>
      <w:r w:rsidRPr="00F05BF7"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. ВНД равна 62</w:t>
      </w:r>
      <w:r w:rsidRPr="00F05BF7">
        <w:rPr>
          <w:sz w:val="28"/>
          <w:szCs w:val="28"/>
        </w:rPr>
        <w:t xml:space="preserve">%. </w:t>
      </w:r>
    </w:p>
    <w:p w:rsidR="00885FDA" w:rsidRPr="00F05BF7" w:rsidRDefault="00885FDA" w:rsidP="00885FDA">
      <w:pPr>
        <w:rPr>
          <w:szCs w:val="28"/>
        </w:rPr>
      </w:pPr>
      <w:r w:rsidRPr="00F05BF7">
        <w:rPr>
          <w:szCs w:val="28"/>
        </w:rPr>
        <w:t>ВНД показывает, что по проекту имеется достаточный запас прочности. В целом, ВНД оценивают путем сопоставления с принятой в оценку ставкой ди</w:t>
      </w:r>
      <w:r w:rsidRPr="00F05BF7">
        <w:rPr>
          <w:szCs w:val="28"/>
        </w:rPr>
        <w:t>с</w:t>
      </w:r>
      <w:r w:rsidRPr="00F05BF7">
        <w:rPr>
          <w:szCs w:val="28"/>
        </w:rPr>
        <w:t>контирования (23,7%) – чем больше разница между показателями, тем более у</w:t>
      </w:r>
      <w:r w:rsidRPr="00F05BF7">
        <w:rPr>
          <w:szCs w:val="28"/>
        </w:rPr>
        <w:t>с</w:t>
      </w:r>
      <w:r w:rsidRPr="00F05BF7">
        <w:rPr>
          <w:szCs w:val="28"/>
        </w:rPr>
        <w:t xml:space="preserve">тойчивым считается проект к влиянию негативных факторов; </w:t>
      </w:r>
    </w:p>
    <w:p w:rsidR="00885FDA" w:rsidRPr="00F05BF7" w:rsidRDefault="00885FDA" w:rsidP="00885FDA">
      <w:pPr>
        <w:pStyle w:val="af"/>
        <w:numPr>
          <w:ilvl w:val="0"/>
          <w:numId w:val="29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F05BF7">
        <w:rPr>
          <w:sz w:val="28"/>
          <w:szCs w:val="28"/>
        </w:rPr>
        <w:t xml:space="preserve">потребность в дополнительном финансировании равна </w:t>
      </w:r>
      <w:r>
        <w:rPr>
          <w:sz w:val="28"/>
          <w:szCs w:val="28"/>
        </w:rPr>
        <w:t>73200</w:t>
      </w:r>
      <w:r w:rsidRPr="00F05BF7">
        <w:rPr>
          <w:sz w:val="28"/>
          <w:szCs w:val="28"/>
        </w:rPr>
        <w:t xml:space="preserve"> руб</w:t>
      </w:r>
      <w:r>
        <w:rPr>
          <w:sz w:val="28"/>
          <w:szCs w:val="28"/>
        </w:rPr>
        <w:t>лей</w:t>
      </w:r>
      <w:r w:rsidRPr="00F05BF7">
        <w:rPr>
          <w:sz w:val="28"/>
          <w:szCs w:val="28"/>
        </w:rPr>
        <w:t>. Проект можно считать устойчивым.</w:t>
      </w:r>
    </w:p>
    <w:p w:rsidR="00092060" w:rsidRDefault="00885FDA" w:rsidP="002B1144">
      <w:r>
        <w:t>Наибольший риск представляют риски: простои в связи с поломкой обор</w:t>
      </w:r>
      <w:r>
        <w:t>у</w:t>
      </w:r>
      <w:r>
        <w:t>дования и снижение цен конкурентами.</w:t>
      </w:r>
    </w:p>
    <w:p w:rsidR="00092060" w:rsidRDefault="00092060">
      <w:r>
        <w:br w:type="page"/>
      </w:r>
    </w:p>
    <w:p w:rsidR="00092060" w:rsidRPr="00092060" w:rsidRDefault="00092060" w:rsidP="00885FDA">
      <w:pPr>
        <w:spacing w:line="240" w:lineRule="auto"/>
        <w:jc w:val="center"/>
        <w:rPr>
          <w:b/>
        </w:rPr>
      </w:pPr>
      <w:r w:rsidRPr="00092060">
        <w:rPr>
          <w:b/>
        </w:rPr>
        <w:lastRenderedPageBreak/>
        <w:t>Список литературы</w:t>
      </w:r>
      <w:r w:rsidR="006D2631">
        <w:rPr>
          <w:b/>
        </w:rPr>
        <w:fldChar w:fldCharType="begin"/>
      </w:r>
      <w:r w:rsidR="00885FDA">
        <w:instrText xml:space="preserve"> XE "</w:instrText>
      </w:r>
      <w:r w:rsidR="00885FDA" w:rsidRPr="00A9022A">
        <w:rPr>
          <w:b/>
        </w:rPr>
        <w:instrText>Список литературы</w:instrText>
      </w:r>
      <w:r w:rsidR="00885FDA">
        <w:instrText xml:space="preserve">" </w:instrText>
      </w:r>
      <w:r w:rsidR="006D2631">
        <w:rPr>
          <w:b/>
        </w:rPr>
        <w:fldChar w:fldCharType="end"/>
      </w:r>
    </w:p>
    <w:p w:rsidR="00092060" w:rsidRDefault="00092060" w:rsidP="00885FDA">
      <w:pPr>
        <w:spacing w:line="240" w:lineRule="auto"/>
        <w:jc w:val="center"/>
      </w:pPr>
    </w:p>
    <w:p w:rsidR="00092060" w:rsidRDefault="00092060" w:rsidP="00885FDA">
      <w:pPr>
        <w:spacing w:line="240" w:lineRule="auto"/>
        <w:jc w:val="center"/>
      </w:pPr>
    </w:p>
    <w:p w:rsidR="00B42DDE" w:rsidRDefault="00B42DDE" w:rsidP="00885FDA">
      <w:pPr>
        <w:spacing w:line="240" w:lineRule="auto"/>
        <w:jc w:val="center"/>
      </w:pPr>
    </w:p>
    <w:p w:rsidR="00B42DDE" w:rsidRDefault="00B42DDE" w:rsidP="00B42DDE">
      <w:pPr>
        <w:pStyle w:val="a3"/>
        <w:numPr>
          <w:ilvl w:val="0"/>
          <w:numId w:val="30"/>
        </w:numPr>
        <w:ind w:left="0" w:firstLine="709"/>
        <w:jc w:val="both"/>
      </w:pPr>
      <w:r>
        <w:t>Алексеенко М. А. Визуальный мерчендайзинг как инструмент марк</w:t>
      </w:r>
      <w:r>
        <w:t>е</w:t>
      </w:r>
      <w:r>
        <w:t>тинга // Современная наука: актуальные проблемы теории и практики. Серия: Экономика и право. – 2012. - № 4. – С. 6-9.</w:t>
      </w:r>
    </w:p>
    <w:p w:rsidR="00B42DDE" w:rsidRDefault="00B42DDE" w:rsidP="00B42DDE">
      <w:pPr>
        <w:pStyle w:val="a3"/>
        <w:numPr>
          <w:ilvl w:val="0"/>
          <w:numId w:val="30"/>
        </w:numPr>
        <w:ind w:left="0" w:firstLine="709"/>
        <w:jc w:val="both"/>
      </w:pPr>
      <w:r w:rsidRPr="00FB1A88">
        <w:t>Батра Р., Майерс Д., Аакер Д. Рекламный менеджмент: пер. с англ. – 5-е изд. – М.: и</w:t>
      </w:r>
      <w:r>
        <w:t>здательский дом «Вильямс», 2000</w:t>
      </w:r>
    </w:p>
    <w:p w:rsidR="00B42DDE" w:rsidRDefault="00B42DDE" w:rsidP="00B42DDE">
      <w:pPr>
        <w:pStyle w:val="a3"/>
        <w:numPr>
          <w:ilvl w:val="0"/>
          <w:numId w:val="30"/>
        </w:numPr>
        <w:ind w:left="0" w:firstLine="709"/>
        <w:jc w:val="both"/>
      </w:pPr>
      <w:r>
        <w:t>Березина Е.А. Принципы осуществления мерчандайзинговой деятел</w:t>
      </w:r>
      <w:r>
        <w:t>ь</w:t>
      </w:r>
      <w:r>
        <w:t>ности // Проблемы современной науки и образования. 2014. № 10 (28). С. 72-74.</w:t>
      </w:r>
    </w:p>
    <w:p w:rsidR="00B42DDE" w:rsidRDefault="00B42DDE" w:rsidP="00B42DDE">
      <w:pPr>
        <w:pStyle w:val="a3"/>
        <w:numPr>
          <w:ilvl w:val="0"/>
          <w:numId w:val="30"/>
        </w:numPr>
        <w:ind w:left="0" w:firstLine="709"/>
        <w:jc w:val="both"/>
      </w:pPr>
      <w:r w:rsidRPr="00FB1A88">
        <w:t>Березина Е.А. Принципы осуществления мерчандайзинговой деятел</w:t>
      </w:r>
      <w:r w:rsidRPr="00FB1A88">
        <w:t>ь</w:t>
      </w:r>
      <w:r w:rsidRPr="00FB1A88">
        <w:t>ности // Проблемы современной науки и образования. 2014. № 10 (28). С. 72-74.</w:t>
      </w:r>
    </w:p>
    <w:p w:rsidR="00B42DDE" w:rsidRDefault="00B42DDE" w:rsidP="00B42DDE">
      <w:pPr>
        <w:pStyle w:val="a3"/>
        <w:numPr>
          <w:ilvl w:val="0"/>
          <w:numId w:val="30"/>
        </w:numPr>
        <w:ind w:left="0" w:firstLine="709"/>
        <w:jc w:val="both"/>
      </w:pPr>
      <w:r>
        <w:t>Веллхофф А., Массой Э. Мерчандайзинг: эффективные инструменты и управление товарными категориями. – М.: Издательский Дом Гребенникова, 2004. – 280 с.</w:t>
      </w:r>
    </w:p>
    <w:p w:rsidR="00B42DDE" w:rsidRPr="0015664A" w:rsidRDefault="00B42DDE" w:rsidP="00B42DDE">
      <w:pPr>
        <w:numPr>
          <w:ilvl w:val="0"/>
          <w:numId w:val="30"/>
        </w:numPr>
        <w:ind w:left="0" w:firstLine="709"/>
      </w:pPr>
      <w:r w:rsidRPr="0015664A">
        <w:t>Виханский</w:t>
      </w:r>
      <w:r>
        <w:t>,</w:t>
      </w:r>
      <w:r w:rsidRPr="0015664A">
        <w:t xml:space="preserve"> О.С. Стратегическое управление/</w:t>
      </w:r>
      <w:r>
        <w:t xml:space="preserve"> О.С</w:t>
      </w:r>
      <w:r w:rsidRPr="0015664A">
        <w:t>.</w:t>
      </w:r>
      <w:r>
        <w:t xml:space="preserve"> Виханский.– </w:t>
      </w:r>
      <w:r w:rsidRPr="0015664A">
        <w:t>М.: Гардари</w:t>
      </w:r>
      <w:r>
        <w:t xml:space="preserve">ки, 2007. – </w:t>
      </w:r>
      <w:r w:rsidRPr="0015664A">
        <w:t>42-49</w:t>
      </w:r>
      <w:r>
        <w:t xml:space="preserve"> с</w:t>
      </w:r>
      <w:r w:rsidRPr="0015664A">
        <w:t xml:space="preserve">. </w:t>
      </w:r>
    </w:p>
    <w:p w:rsidR="00B42DDE" w:rsidRPr="0015664A" w:rsidRDefault="00B42DDE" w:rsidP="00B42DDE">
      <w:pPr>
        <w:numPr>
          <w:ilvl w:val="0"/>
          <w:numId w:val="30"/>
        </w:numPr>
        <w:ind w:left="0" w:firstLine="709"/>
      </w:pPr>
      <w:r w:rsidRPr="0015664A">
        <w:t xml:space="preserve">«Гражданский Кодекс РФ» №422-ФЗ (ред. </w:t>
      </w:r>
      <w:r>
        <w:t>от 08.12.2011) // Консул</w:t>
      </w:r>
      <w:r>
        <w:t>ь</w:t>
      </w:r>
      <w:r>
        <w:t>тант +</w:t>
      </w:r>
    </w:p>
    <w:p w:rsidR="00B42DDE" w:rsidRPr="0015664A" w:rsidRDefault="00B42DDE" w:rsidP="00B42DDE">
      <w:pPr>
        <w:numPr>
          <w:ilvl w:val="0"/>
          <w:numId w:val="30"/>
        </w:numPr>
        <w:ind w:left="0" w:firstLine="709"/>
      </w:pPr>
      <w:r w:rsidRPr="0015664A">
        <w:t>Гунин</w:t>
      </w:r>
      <w:r>
        <w:t xml:space="preserve">, В.Н. </w:t>
      </w:r>
      <w:r w:rsidRPr="0015664A">
        <w:t>Управление инвестициями: 17-модульная программа для менеджеров. Управление раз</w:t>
      </w:r>
      <w:r>
        <w:t>витием организации. Модуль 7 / В.Н. Гунин. –</w:t>
      </w:r>
      <w:r w:rsidRPr="0015664A">
        <w:t xml:space="preserve"> М.: ИНФРА-М, 2000</w:t>
      </w:r>
      <w:r>
        <w:t>.</w:t>
      </w:r>
      <w:r w:rsidRPr="0015664A">
        <w:t xml:space="preserve"> – 272 с.</w:t>
      </w:r>
    </w:p>
    <w:p w:rsidR="00B42DDE" w:rsidRDefault="00B42DDE" w:rsidP="00B42DDE">
      <w:pPr>
        <w:pStyle w:val="999999999999999999999999"/>
        <w:numPr>
          <w:ilvl w:val="0"/>
          <w:numId w:val="30"/>
        </w:numPr>
        <w:spacing w:after="0"/>
        <w:ind w:left="0" w:firstLine="709"/>
      </w:pPr>
      <w:r w:rsidRPr="007D5311">
        <w:t>Депозиты для юридических лиц [Электронный ресурс] – Режим до</w:t>
      </w:r>
      <w:r w:rsidRPr="007D5311">
        <w:t>с</w:t>
      </w:r>
      <w:r w:rsidRPr="007D5311">
        <w:t xml:space="preserve">тупа: </w:t>
      </w:r>
      <w:hyperlink r:id="rId110" w:anchor="maximum" w:history="1">
        <w:r w:rsidRPr="007D5311">
          <w:rPr>
            <w:rStyle w:val="af1"/>
          </w:rPr>
          <w:t>https://www.uniastrum.ru/izhevsk/sme/placements/deposits/#maximum</w:t>
        </w:r>
      </w:hyperlink>
    </w:p>
    <w:p w:rsidR="00B42DDE" w:rsidRPr="0015664A" w:rsidRDefault="00B42DDE" w:rsidP="00B42DDE">
      <w:pPr>
        <w:numPr>
          <w:ilvl w:val="0"/>
          <w:numId w:val="30"/>
        </w:numPr>
        <w:ind w:left="0" w:firstLine="709"/>
      </w:pPr>
      <w:r w:rsidRPr="0015664A">
        <w:t>Захаров</w:t>
      </w:r>
      <w:r>
        <w:t>,</w:t>
      </w:r>
      <w:r w:rsidRPr="0015664A">
        <w:t xml:space="preserve"> А.Н. Конкурентоспособность предприятия: сущность, мет</w:t>
      </w:r>
      <w:r w:rsidRPr="0015664A">
        <w:t>о</w:t>
      </w:r>
      <w:r w:rsidRPr="0015664A">
        <w:t>ды, о</w:t>
      </w:r>
      <w:r>
        <w:t xml:space="preserve">ценки и механизмы увеличения / А.Н. Захаров. – М. : Бизнес и банки, </w:t>
      </w:r>
      <w:r w:rsidRPr="0015664A">
        <w:t>2013.– № 1–2.</w:t>
      </w:r>
    </w:p>
    <w:p w:rsidR="00B42DDE" w:rsidRPr="0015664A" w:rsidRDefault="00B42DDE" w:rsidP="00B42DDE">
      <w:pPr>
        <w:numPr>
          <w:ilvl w:val="0"/>
          <w:numId w:val="30"/>
        </w:numPr>
        <w:ind w:left="0" w:firstLine="709"/>
      </w:pPr>
      <w:r w:rsidRPr="0015664A">
        <w:rPr>
          <w:bCs/>
        </w:rPr>
        <w:t>Зуб А.Т. Стратегический менеджмент: Теория и практика: Учебное пособие для вузов/ Зуб А.Т.  — M.: Аспект Пресс, 2002.</w:t>
      </w:r>
      <w:r>
        <w:rPr>
          <w:bCs/>
        </w:rPr>
        <w:t xml:space="preserve"> – </w:t>
      </w:r>
      <w:r w:rsidRPr="0015664A">
        <w:rPr>
          <w:bCs/>
        </w:rPr>
        <w:t>44-51</w:t>
      </w:r>
      <w:r>
        <w:rPr>
          <w:bCs/>
        </w:rPr>
        <w:t xml:space="preserve"> с</w:t>
      </w:r>
      <w:r w:rsidRPr="0015664A">
        <w:rPr>
          <w:bCs/>
        </w:rPr>
        <w:t>.</w:t>
      </w:r>
    </w:p>
    <w:p w:rsidR="00B42DDE" w:rsidRDefault="00B42DDE" w:rsidP="00B42DDE">
      <w:pPr>
        <w:pStyle w:val="a3"/>
        <w:numPr>
          <w:ilvl w:val="0"/>
          <w:numId w:val="30"/>
        </w:numPr>
        <w:ind w:left="0" w:firstLine="709"/>
        <w:jc w:val="both"/>
      </w:pPr>
      <w:r>
        <w:lastRenderedPageBreak/>
        <w:t xml:space="preserve">Инструменты мерчандайзинга </w:t>
      </w:r>
      <w:r w:rsidRPr="007D5311">
        <w:t>[Электронный ресурс] – Ре</w:t>
      </w:r>
      <w:r>
        <w:t>жим дост</w:t>
      </w:r>
      <w:r>
        <w:t>у</w:t>
      </w:r>
      <w:r>
        <w:t xml:space="preserve">па: </w:t>
      </w:r>
      <w:hyperlink r:id="rId111" w:history="1">
        <w:r w:rsidRPr="002D7204">
          <w:rPr>
            <w:rStyle w:val="af1"/>
          </w:rPr>
          <w:t>www.merchandaizer.narod.ru</w:t>
        </w:r>
      </w:hyperlink>
    </w:p>
    <w:p w:rsidR="00B42DDE" w:rsidRDefault="00B42DDE" w:rsidP="00B42DDE">
      <w:pPr>
        <w:pStyle w:val="a3"/>
        <w:numPr>
          <w:ilvl w:val="0"/>
          <w:numId w:val="30"/>
        </w:numPr>
        <w:ind w:left="0" w:firstLine="709"/>
        <w:jc w:val="both"/>
      </w:pPr>
      <w:r>
        <w:t>Канаян К. Мерчандайзинг [Текст] / К. Канаян. – М.: РИП-холдинг, 2012. – 315 с.</w:t>
      </w:r>
    </w:p>
    <w:p w:rsidR="00B42DDE" w:rsidRDefault="00B42DDE" w:rsidP="00B42DDE">
      <w:pPr>
        <w:pStyle w:val="a3"/>
        <w:numPr>
          <w:ilvl w:val="0"/>
          <w:numId w:val="30"/>
        </w:numPr>
        <w:ind w:left="0" w:firstLine="709"/>
        <w:jc w:val="both"/>
      </w:pPr>
      <w:r>
        <w:t>Карпова С.В. Современный брендинг : монография / С.В. Карпова. - М.: Издательство «Палеотип», 2011. - 188 с.</w:t>
      </w:r>
    </w:p>
    <w:p w:rsidR="00B42DDE" w:rsidRPr="0015664A" w:rsidRDefault="00B42DDE" w:rsidP="00B42DDE">
      <w:pPr>
        <w:numPr>
          <w:ilvl w:val="0"/>
          <w:numId w:val="30"/>
        </w:numPr>
        <w:ind w:left="0" w:firstLine="709"/>
      </w:pPr>
      <w:r w:rsidRPr="0015664A">
        <w:t>Котлер</w:t>
      </w:r>
      <w:r>
        <w:t xml:space="preserve">, Ф. Маркетинг. Менеджмент </w:t>
      </w:r>
      <w:r w:rsidRPr="0015664A">
        <w:t xml:space="preserve">/ Ф. Котлер, К. Л. Келлер. </w:t>
      </w:r>
      <w:r>
        <w:t>– СПб. : Питер</w:t>
      </w:r>
      <w:r w:rsidRPr="0015664A">
        <w:t>, 2011. - 816 с.</w:t>
      </w:r>
    </w:p>
    <w:p w:rsidR="00B42DDE" w:rsidRPr="0015664A" w:rsidRDefault="00B42DDE" w:rsidP="00B42DDE">
      <w:pPr>
        <w:numPr>
          <w:ilvl w:val="0"/>
          <w:numId w:val="30"/>
        </w:numPr>
        <w:ind w:left="0" w:firstLine="709"/>
      </w:pPr>
      <w:r w:rsidRPr="0015664A">
        <w:t>Куприянова</w:t>
      </w:r>
      <w:r>
        <w:t>,</w:t>
      </w:r>
      <w:r w:rsidRPr="0015664A">
        <w:t xml:space="preserve"> Т. Управляемая конкуренто</w:t>
      </w:r>
      <w:r>
        <w:t>способность: как ее добит</w:t>
      </w:r>
      <w:r>
        <w:t>ь</w:t>
      </w:r>
      <w:r>
        <w:t xml:space="preserve">ся? / Т. Куприянова. – М. : Консультант директора, </w:t>
      </w:r>
      <w:r w:rsidRPr="0015664A">
        <w:t>2013.– № 22.</w:t>
      </w:r>
    </w:p>
    <w:p w:rsidR="00B42DDE" w:rsidRPr="0015664A" w:rsidRDefault="00B42DDE" w:rsidP="00B42DDE">
      <w:pPr>
        <w:numPr>
          <w:ilvl w:val="0"/>
          <w:numId w:val="30"/>
        </w:numPr>
        <w:ind w:left="0" w:firstLine="709"/>
      </w:pPr>
      <w:r w:rsidRPr="0015664A">
        <w:t xml:space="preserve"> «ОК 002-93. Общероссийский классификатор услуг населению» (утв. Постановлением Госстандарта России от 28.06.1</w:t>
      </w:r>
      <w:r>
        <w:t>993 N 163) (ред. от 12.12.2012)</w:t>
      </w:r>
    </w:p>
    <w:p w:rsidR="00B42DDE" w:rsidRPr="0015664A" w:rsidRDefault="00B42DDE" w:rsidP="00B42DDE">
      <w:pPr>
        <w:numPr>
          <w:ilvl w:val="0"/>
          <w:numId w:val="30"/>
        </w:numPr>
        <w:ind w:left="0" w:firstLine="709"/>
      </w:pPr>
      <w:r w:rsidRPr="0015664A">
        <w:t xml:space="preserve"> «ОК 005-93. Общероссийский классификатор продукции» (утв. П</w:t>
      </w:r>
      <w:r w:rsidRPr="0015664A">
        <w:t>о</w:t>
      </w:r>
      <w:r w:rsidRPr="0015664A">
        <w:t xml:space="preserve">становлением Госстандарта РФ от 30.12.1993 N 301) (дата введения 01.07.1994) (коды 01 0000 </w:t>
      </w:r>
      <w:r>
        <w:t>- 51 7800) (ред. от 22.04.2012)</w:t>
      </w:r>
    </w:p>
    <w:p w:rsidR="00B42DDE" w:rsidRDefault="00B42DDE" w:rsidP="00B42DDE">
      <w:pPr>
        <w:pStyle w:val="a3"/>
        <w:numPr>
          <w:ilvl w:val="0"/>
          <w:numId w:val="30"/>
        </w:numPr>
        <w:ind w:left="0" w:firstLine="709"/>
        <w:jc w:val="both"/>
      </w:pPr>
      <w:r>
        <w:t>Парамонова Т.Н., Рамазанов И.Н. Мерчандайзинг. КноРУС, 2010.-144с.</w:t>
      </w:r>
    </w:p>
    <w:p w:rsidR="00B42DDE" w:rsidRPr="0015664A" w:rsidRDefault="00B42DDE" w:rsidP="00B42DDE">
      <w:pPr>
        <w:numPr>
          <w:ilvl w:val="0"/>
          <w:numId w:val="30"/>
        </w:numPr>
        <w:ind w:left="0" w:firstLine="709"/>
      </w:pPr>
      <w:r w:rsidRPr="0015664A">
        <w:t>Постановление Госкомстата РФ от 25.03.2002 N 23 «Об утверждении Основных положений о порядке наблюдения за потребительскими ценами и т</w:t>
      </w:r>
      <w:r w:rsidRPr="0015664A">
        <w:t>а</w:t>
      </w:r>
      <w:r w:rsidRPr="0015664A">
        <w:t>рифами на товары и платные услуги, оказанные населению, и определения инде</w:t>
      </w:r>
      <w:r w:rsidRPr="0015664A">
        <w:t>к</w:t>
      </w:r>
      <w:r w:rsidRPr="0015664A">
        <w:t>са потребительских цен»</w:t>
      </w:r>
    </w:p>
    <w:p w:rsidR="00B42DDE" w:rsidRPr="0015664A" w:rsidRDefault="00B42DDE" w:rsidP="00B42DDE">
      <w:pPr>
        <w:numPr>
          <w:ilvl w:val="0"/>
          <w:numId w:val="30"/>
        </w:numPr>
        <w:ind w:left="0" w:firstLine="709"/>
      </w:pPr>
      <w:r w:rsidRPr="0015664A">
        <w:t>Постановление Госстандарта РФ от 6 ноября 2001 г. N 454-ст «О пр</w:t>
      </w:r>
      <w:r w:rsidRPr="0015664A">
        <w:t>и</w:t>
      </w:r>
      <w:r w:rsidRPr="0015664A">
        <w:t>нят</w:t>
      </w:r>
      <w:r>
        <w:t>ии и введении в действие ОКВЭД»</w:t>
      </w:r>
    </w:p>
    <w:p w:rsidR="00B42DDE" w:rsidRPr="0015664A" w:rsidRDefault="00B42DDE" w:rsidP="00B42DDE">
      <w:pPr>
        <w:numPr>
          <w:ilvl w:val="0"/>
          <w:numId w:val="30"/>
        </w:numPr>
        <w:ind w:left="0" w:firstLine="709"/>
      </w:pPr>
      <w:r w:rsidRPr="0015664A">
        <w:t>Постановление Правительства РФ от 1 декабря 2009 г. N 982 «Об у</w:t>
      </w:r>
      <w:r w:rsidRPr="0015664A">
        <w:t>т</w:t>
      </w:r>
      <w:r w:rsidRPr="0015664A">
        <w:t>верждении единого перечня продукции, подлежащей обязательной сертификации, и единого перечня продукции, подтверждение соответствия которой осуществл</w:t>
      </w:r>
      <w:r w:rsidRPr="0015664A">
        <w:t>я</w:t>
      </w:r>
      <w:r w:rsidRPr="0015664A">
        <w:t>ется в форме прин</w:t>
      </w:r>
      <w:r>
        <w:t>ятия декларации о соответствии»</w:t>
      </w:r>
    </w:p>
    <w:p w:rsidR="00B42DDE" w:rsidRDefault="00B42DDE" w:rsidP="00B42DDE">
      <w:pPr>
        <w:pStyle w:val="a3"/>
        <w:numPr>
          <w:ilvl w:val="0"/>
          <w:numId w:val="30"/>
        </w:numPr>
        <w:ind w:left="0" w:firstLine="709"/>
        <w:jc w:val="both"/>
      </w:pPr>
      <w:r>
        <w:t>Рамазанов И.Н. Мерчандайзинг в розничном торговом бизнесе: Уче</w:t>
      </w:r>
      <w:r>
        <w:t>б</w:t>
      </w:r>
      <w:r>
        <w:t>ное пособие. – М.: Издательский Дом «Деловая литература», 2008.</w:t>
      </w:r>
    </w:p>
    <w:p w:rsidR="00B42DDE" w:rsidRPr="0015664A" w:rsidRDefault="00B42DDE" w:rsidP="00B42DDE">
      <w:pPr>
        <w:numPr>
          <w:ilvl w:val="0"/>
          <w:numId w:val="30"/>
        </w:numPr>
        <w:ind w:left="0" w:firstLine="709"/>
      </w:pPr>
      <w:r w:rsidRPr="0015664A">
        <w:lastRenderedPageBreak/>
        <w:t>Рове</w:t>
      </w:r>
      <w:r>
        <w:t>,</w:t>
      </w:r>
      <w:r w:rsidRPr="0015664A">
        <w:t xml:space="preserve"> М. Проблемы конкурентоспособности продукции</w:t>
      </w:r>
      <w:r>
        <w:t xml:space="preserve"> / М. Рове.– </w:t>
      </w:r>
      <w:r w:rsidRPr="0015664A">
        <w:t>М.: Пресс­сервис, 2012</w:t>
      </w:r>
      <w:r>
        <w:t>. – 29-31 с.</w:t>
      </w:r>
    </w:p>
    <w:p w:rsidR="00B42DDE" w:rsidRPr="0015664A" w:rsidRDefault="00B42DDE" w:rsidP="00B42DDE">
      <w:pPr>
        <w:numPr>
          <w:ilvl w:val="0"/>
          <w:numId w:val="30"/>
        </w:numPr>
        <w:ind w:left="0" w:firstLine="709"/>
      </w:pPr>
      <w:r w:rsidRPr="0015664A">
        <w:t>Сергеев</w:t>
      </w:r>
      <w:r>
        <w:t>,</w:t>
      </w:r>
      <w:r w:rsidRPr="0015664A">
        <w:t xml:space="preserve"> И.В. Кон</w:t>
      </w:r>
      <w:r>
        <w:t xml:space="preserve">куренция: реалии и перспективы / И.В, Сергеев.– </w:t>
      </w:r>
      <w:r w:rsidRPr="0015664A">
        <w:t>М.: Знание, 2012</w:t>
      </w:r>
      <w:r>
        <w:t>. – 321 с.</w:t>
      </w:r>
    </w:p>
    <w:p w:rsidR="00B42DDE" w:rsidRDefault="00B42DDE" w:rsidP="00B42DDE">
      <w:pPr>
        <w:pStyle w:val="a3"/>
        <w:numPr>
          <w:ilvl w:val="0"/>
          <w:numId w:val="30"/>
        </w:numPr>
        <w:ind w:left="0" w:firstLine="709"/>
        <w:jc w:val="both"/>
      </w:pPr>
      <w:r>
        <w:t>Статья электронного журнала «</w:t>
      </w:r>
      <w:r w:rsidRPr="007E5B12">
        <w:t>B2Blogger</w:t>
      </w:r>
      <w:r>
        <w:t>» «А</w:t>
      </w:r>
      <w:r w:rsidRPr="007E5B12">
        <w:t>нализ рынка обуви в России</w:t>
      </w:r>
      <w:r>
        <w:t xml:space="preserve">» </w:t>
      </w:r>
      <w:r w:rsidRPr="007D5311">
        <w:t>[Электронный ресурс] – Ре</w:t>
      </w:r>
      <w:r>
        <w:t xml:space="preserve">жим доступа: </w:t>
      </w:r>
      <w:hyperlink r:id="rId112" w:history="1">
        <w:r w:rsidRPr="00C26D3A">
          <w:rPr>
            <w:rStyle w:val="af1"/>
          </w:rPr>
          <w:t>http://b2blogger.com/pressroom/202419.html</w:t>
        </w:r>
      </w:hyperlink>
    </w:p>
    <w:p w:rsidR="00B42DDE" w:rsidRDefault="00B42DDE" w:rsidP="00B42DDE">
      <w:pPr>
        <w:pStyle w:val="a3"/>
        <w:numPr>
          <w:ilvl w:val="0"/>
          <w:numId w:val="30"/>
        </w:numPr>
        <w:ind w:left="0" w:firstLine="709"/>
        <w:jc w:val="both"/>
      </w:pPr>
      <w:r>
        <w:t>Статья электронного журнала «Торгово-промышленные ведомости» «</w:t>
      </w:r>
      <w:r w:rsidRPr="00D04BAA">
        <w:t>Рынок обуви: продажи растут, производство снижается</w:t>
      </w:r>
      <w:r>
        <w:t xml:space="preserve">» </w:t>
      </w:r>
      <w:r w:rsidRPr="007E5B12">
        <w:t>[Электронный ресурс] – Ре</w:t>
      </w:r>
      <w:r>
        <w:t xml:space="preserve">жим доступа: </w:t>
      </w:r>
      <w:hyperlink r:id="rId113" w:history="1">
        <w:r w:rsidRPr="00C26D3A">
          <w:rPr>
            <w:rStyle w:val="af1"/>
          </w:rPr>
          <w:t>http://www.tpp-inform.ru/analytic_journal/3238.html</w:t>
        </w:r>
      </w:hyperlink>
    </w:p>
    <w:p w:rsidR="00B42DDE" w:rsidRPr="0015664A" w:rsidRDefault="00B42DDE" w:rsidP="00B42DDE">
      <w:pPr>
        <w:numPr>
          <w:ilvl w:val="0"/>
          <w:numId w:val="30"/>
        </w:numPr>
        <w:ind w:left="0" w:firstLine="709"/>
      </w:pPr>
      <w:r w:rsidRPr="0015664A">
        <w:t>Терещенко</w:t>
      </w:r>
      <w:r>
        <w:t xml:space="preserve">, Н. </w:t>
      </w:r>
      <w:r w:rsidRPr="0015664A">
        <w:t>Реальный российский маркетинг. Как теории прим</w:t>
      </w:r>
      <w:r w:rsidRPr="0015664A">
        <w:t>е</w:t>
      </w:r>
      <w:r w:rsidRPr="0015664A">
        <w:t>ня</w:t>
      </w:r>
      <w:r>
        <w:t>ть на практике / Н. Терещенко, Е. Трибунская</w:t>
      </w:r>
      <w:r w:rsidRPr="0015664A">
        <w:t xml:space="preserve">, </w:t>
      </w:r>
      <w:r>
        <w:t xml:space="preserve">О. </w:t>
      </w:r>
      <w:r w:rsidRPr="0015664A">
        <w:t>Ко</w:t>
      </w:r>
      <w:r>
        <w:t>рень</w:t>
      </w:r>
      <w:r w:rsidRPr="0015664A">
        <w:t xml:space="preserve">. </w:t>
      </w:r>
      <w:r>
        <w:t>–</w:t>
      </w:r>
      <w:r w:rsidRPr="0015664A">
        <w:t xml:space="preserve"> М.</w:t>
      </w:r>
      <w:r>
        <w:t xml:space="preserve"> : ЭКСМО, 2011. – 422 с.</w:t>
      </w:r>
    </w:p>
    <w:p w:rsidR="00B42DDE" w:rsidRDefault="00B42DDE" w:rsidP="00B42DDE">
      <w:pPr>
        <w:pStyle w:val="a3"/>
        <w:numPr>
          <w:ilvl w:val="0"/>
          <w:numId w:val="30"/>
        </w:numPr>
        <w:ind w:left="0" w:firstLine="709"/>
        <w:jc w:val="both"/>
      </w:pPr>
      <w:r>
        <w:t>Уэллс У., Бернет Дж., Мориарти С. Реклама: принципы и практика. – СПб.: Питер, 2000</w:t>
      </w:r>
    </w:p>
    <w:p w:rsidR="00B42DDE" w:rsidRPr="0015664A" w:rsidRDefault="00B42DDE" w:rsidP="00B42DDE">
      <w:pPr>
        <w:numPr>
          <w:ilvl w:val="0"/>
          <w:numId w:val="30"/>
        </w:numPr>
        <w:ind w:left="0" w:firstLine="709"/>
      </w:pPr>
      <w:r w:rsidRPr="0015664A">
        <w:t>Фатхутдинов</w:t>
      </w:r>
      <w:r>
        <w:t>,</w:t>
      </w:r>
      <w:r w:rsidRPr="0015664A">
        <w:t xml:space="preserve"> Р.А. Конкурентоспособность: Экономика, </w:t>
      </w:r>
      <w:r>
        <w:t xml:space="preserve">стратегия, управление: Учебник / Р.А. Фатхутдинов. </w:t>
      </w:r>
      <w:r w:rsidRPr="0015664A">
        <w:t>– М.: Инфра­М, 2013</w:t>
      </w:r>
      <w:r>
        <w:t>. – 326 с.</w:t>
      </w:r>
    </w:p>
    <w:p w:rsidR="00B42DDE" w:rsidRPr="0015664A" w:rsidRDefault="00B42DDE" w:rsidP="00B42DDE">
      <w:pPr>
        <w:numPr>
          <w:ilvl w:val="0"/>
          <w:numId w:val="30"/>
        </w:numPr>
        <w:ind w:left="0" w:firstLine="709"/>
      </w:pPr>
      <w:r w:rsidRPr="0015664A">
        <w:t>Федеральный закон от 14.12.2015 N 362-ФЗ «О страховых тарифах на обязательное социальное страхование от несчастных случаев на производстве и профессиональных заболевани</w:t>
      </w:r>
      <w:r>
        <w:t>й на 2016 год» // Консультант +</w:t>
      </w:r>
    </w:p>
    <w:p w:rsidR="00B42DDE" w:rsidRDefault="00B42DDE" w:rsidP="00B42DDE">
      <w:pPr>
        <w:pStyle w:val="a3"/>
        <w:numPr>
          <w:ilvl w:val="0"/>
          <w:numId w:val="30"/>
        </w:numPr>
        <w:ind w:left="0" w:firstLine="709"/>
        <w:jc w:val="both"/>
      </w:pPr>
      <w:r>
        <w:t>Чкалова О.В. Торговое дело: Учебник. -М.; «Эксмо», 2010.-320с.</w:t>
      </w:r>
    </w:p>
    <w:p w:rsidR="00B42DDE" w:rsidRPr="0015664A" w:rsidRDefault="00B42DDE" w:rsidP="00B42DDE">
      <w:pPr>
        <w:numPr>
          <w:ilvl w:val="0"/>
          <w:numId w:val="30"/>
        </w:numPr>
        <w:ind w:left="0" w:firstLine="709"/>
      </w:pPr>
      <w:r w:rsidRPr="0015664A">
        <w:t>Яркина</w:t>
      </w:r>
      <w:r>
        <w:t>,</w:t>
      </w:r>
      <w:r w:rsidRPr="0015664A">
        <w:t xml:space="preserve"> Т.В. Основы экономики пре</w:t>
      </w:r>
      <w:r>
        <w:t xml:space="preserve">дприятия Учеб. Пособие Изд. 4-е </w:t>
      </w:r>
      <w:r w:rsidRPr="0015664A">
        <w:t xml:space="preserve">/ </w:t>
      </w:r>
      <w:r>
        <w:t xml:space="preserve">Т.В. Яркина. – </w:t>
      </w:r>
      <w:r w:rsidRPr="0015664A">
        <w:t>М</w:t>
      </w:r>
      <w:r>
        <w:t xml:space="preserve">. </w:t>
      </w:r>
      <w:r w:rsidRPr="0015664A">
        <w:t>: Инфра-М, 2013</w:t>
      </w:r>
      <w:r>
        <w:t>. – 145 с.</w:t>
      </w:r>
    </w:p>
    <w:p w:rsidR="00D91503" w:rsidRPr="0022719D" w:rsidRDefault="00D91503" w:rsidP="00B42DDE"/>
    <w:sectPr w:rsidR="00D91503" w:rsidRPr="0022719D" w:rsidSect="00053D20">
      <w:headerReference w:type="default" r:id="rId114"/>
      <w:pgSz w:w="11906" w:h="16838"/>
      <w:pgMar w:top="1134" w:right="567" w:bottom="1134" w:left="1418" w:header="567" w:footer="567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523C" w:rsidRDefault="00FF523C" w:rsidP="00053D20">
      <w:pPr>
        <w:spacing w:line="240" w:lineRule="auto"/>
      </w:pPr>
      <w:r>
        <w:separator/>
      </w:r>
    </w:p>
  </w:endnote>
  <w:endnote w:type="continuationSeparator" w:id="1">
    <w:p w:rsidR="00FF523C" w:rsidRDefault="00FF523C" w:rsidP="00053D2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523C" w:rsidRDefault="00FF523C" w:rsidP="00053D20">
      <w:pPr>
        <w:spacing w:line="240" w:lineRule="auto"/>
      </w:pPr>
      <w:r>
        <w:separator/>
      </w:r>
    </w:p>
  </w:footnote>
  <w:footnote w:type="continuationSeparator" w:id="1">
    <w:p w:rsidR="00FF523C" w:rsidRDefault="00FF523C" w:rsidP="00053D20">
      <w:pPr>
        <w:spacing w:line="240" w:lineRule="auto"/>
      </w:pPr>
      <w:r>
        <w:continuationSeparator/>
      </w:r>
    </w:p>
  </w:footnote>
  <w:footnote w:id="2">
    <w:p w:rsidR="002C0DA0" w:rsidRDefault="002C0DA0" w:rsidP="00A119F7">
      <w:pPr>
        <w:pStyle w:val="ab"/>
      </w:pPr>
      <w:r>
        <w:rPr>
          <w:rStyle w:val="ad"/>
        </w:rPr>
        <w:footnoteRef/>
      </w:r>
      <w:r w:rsidRPr="00F96BB8">
        <w:t>Веллхофф А., Массой Э. Мерчандайзинг: эффективные инструменты и управление товарными категориями. – М.: Издательский Дом Гребенникова, 2004. – 280 с.</w:t>
      </w:r>
    </w:p>
  </w:footnote>
  <w:footnote w:id="3">
    <w:p w:rsidR="002C0DA0" w:rsidRDefault="002C0DA0" w:rsidP="00A119F7">
      <w:pPr>
        <w:pStyle w:val="ab"/>
      </w:pPr>
      <w:r>
        <w:rPr>
          <w:rStyle w:val="ad"/>
        </w:rPr>
        <w:footnoteRef/>
      </w:r>
      <w:r>
        <w:t xml:space="preserve"> Уэллс У., Бернет Дж., Мориарти С. Реклама: принципы и практика. – СПб.: Питер, 2000.</w:t>
      </w:r>
    </w:p>
  </w:footnote>
  <w:footnote w:id="4">
    <w:p w:rsidR="002C0DA0" w:rsidRDefault="002C0DA0" w:rsidP="00A119F7">
      <w:pPr>
        <w:pStyle w:val="ab"/>
      </w:pPr>
      <w:r>
        <w:rPr>
          <w:rStyle w:val="ad"/>
        </w:rPr>
        <w:footnoteRef/>
      </w:r>
      <w:r>
        <w:t xml:space="preserve"> Батра Р., Майерс Д., Аакер Д. Рекламный менеджмент: пер. с англ. – 5-е изд. – М.: издательский дом «Вил</w:t>
      </w:r>
      <w:r>
        <w:t>ь</w:t>
      </w:r>
      <w:r>
        <w:t>ямс», 2000.</w:t>
      </w:r>
    </w:p>
  </w:footnote>
  <w:footnote w:id="5">
    <w:p w:rsidR="002C0DA0" w:rsidRDefault="002C0DA0" w:rsidP="00A119F7">
      <w:pPr>
        <w:pStyle w:val="ab"/>
      </w:pPr>
      <w:r>
        <w:rPr>
          <w:rStyle w:val="ad"/>
        </w:rPr>
        <w:footnoteRef/>
      </w:r>
      <w:r w:rsidRPr="00F96BB8">
        <w:t>Алексеенко М. А. Визуальный мерчендайзинг как инструмент маркетинга // Современная наука: актуальные проблемы теории и практики. Серия: Экономика и право. – 2012. - № 4. – С. 6-9.</w:t>
      </w:r>
    </w:p>
  </w:footnote>
  <w:footnote w:id="6">
    <w:p w:rsidR="002C0DA0" w:rsidRDefault="002C0DA0" w:rsidP="00A119F7">
      <w:pPr>
        <w:pStyle w:val="ab"/>
      </w:pPr>
      <w:r>
        <w:rPr>
          <w:rStyle w:val="ad"/>
        </w:rPr>
        <w:footnoteRef/>
      </w:r>
      <w:r w:rsidRPr="00F96BB8">
        <w:t>Березина Е.А. Принципы осуществления мерчандайзинговой деятельности // Проблемы современной науки и образования. 2014. № 10 (28). С. 72-74.</w:t>
      </w:r>
    </w:p>
  </w:footnote>
  <w:footnote w:id="7">
    <w:p w:rsidR="002C0DA0" w:rsidRDefault="002C0DA0" w:rsidP="00A119F7">
      <w:pPr>
        <w:pStyle w:val="ab"/>
      </w:pPr>
      <w:r>
        <w:rPr>
          <w:rStyle w:val="ad"/>
        </w:rPr>
        <w:footnoteRef/>
      </w:r>
      <w:r w:rsidRPr="00F96BB8">
        <w:t>Инструменты мерчандайзинга // www.merchandaizer.narod.ru</w:t>
      </w:r>
    </w:p>
  </w:footnote>
  <w:footnote w:id="8">
    <w:p w:rsidR="002C0DA0" w:rsidRDefault="002C0DA0" w:rsidP="00A119F7">
      <w:pPr>
        <w:pStyle w:val="ab"/>
      </w:pPr>
      <w:r>
        <w:rPr>
          <w:rStyle w:val="ad"/>
        </w:rPr>
        <w:footnoteRef/>
      </w:r>
      <w:r w:rsidRPr="00F96BB8">
        <w:t>Канаян К. Мерчандайзинг [Текст] / К. Канаян. – М.: РИП-холдинг, 2012. – 315 с.</w:t>
      </w:r>
    </w:p>
  </w:footnote>
  <w:footnote w:id="9">
    <w:p w:rsidR="002C0DA0" w:rsidRDefault="002C0DA0" w:rsidP="00A119F7">
      <w:pPr>
        <w:pStyle w:val="ab"/>
      </w:pPr>
      <w:r>
        <w:rPr>
          <w:rStyle w:val="ad"/>
        </w:rPr>
        <w:footnoteRef/>
      </w:r>
      <w:r w:rsidRPr="00F96BB8">
        <w:t>Карпова С.В. Современный брендинг : монография / С.В. Карпова. - М.: Издательство «Палеотип», 2011. - 188 с.</w:t>
      </w:r>
    </w:p>
  </w:footnote>
  <w:footnote w:id="10">
    <w:p w:rsidR="002C0DA0" w:rsidRDefault="002C0DA0" w:rsidP="00A119F7">
      <w:pPr>
        <w:pStyle w:val="ab"/>
      </w:pPr>
      <w:r>
        <w:rPr>
          <w:rStyle w:val="ad"/>
        </w:rPr>
        <w:footnoteRef/>
      </w:r>
      <w:r w:rsidRPr="00F96BB8">
        <w:t>Парамонова Т.Н., Рамазанов И.Н. Мерчандайзинг. КноРУС, 2010.-144с.</w:t>
      </w:r>
    </w:p>
  </w:footnote>
  <w:footnote w:id="11">
    <w:p w:rsidR="002C0DA0" w:rsidRDefault="002C0DA0" w:rsidP="00A119F7">
      <w:pPr>
        <w:pStyle w:val="ab"/>
      </w:pPr>
      <w:r>
        <w:rPr>
          <w:rStyle w:val="ad"/>
        </w:rPr>
        <w:footnoteRef/>
      </w:r>
      <w:r w:rsidRPr="00F96BB8">
        <w:t>Рамазанов И.Н. Мерчандайзинг в розничном торговом бизнесе: Учебное пособие. – М.: Издательский Дом «Деловая литература», 2008.</w:t>
      </w:r>
    </w:p>
  </w:footnote>
  <w:footnote w:id="12">
    <w:p w:rsidR="002C0DA0" w:rsidRDefault="002C0DA0" w:rsidP="00A119F7">
      <w:pPr>
        <w:pStyle w:val="ab"/>
      </w:pPr>
      <w:r>
        <w:rPr>
          <w:rStyle w:val="ad"/>
        </w:rPr>
        <w:footnoteRef/>
      </w:r>
      <w:r w:rsidRPr="00F96BB8">
        <w:t>Чкалова О.В. Торговое дело: Учебник. -М.; «Эксмо», 2010.-320с.</w:t>
      </w:r>
    </w:p>
  </w:footnote>
  <w:footnote w:id="13">
    <w:p w:rsidR="002C0DA0" w:rsidRDefault="002C0DA0" w:rsidP="00A119F7">
      <w:pPr>
        <w:pStyle w:val="ab"/>
      </w:pPr>
      <w:r>
        <w:rPr>
          <w:rStyle w:val="ad"/>
        </w:rPr>
        <w:footnoteRef/>
      </w:r>
      <w:r w:rsidRPr="00F96BB8">
        <w:t>Березина Е.А. Принципы осуществления мерчандайзинговой деятельности // Проблемы современной науки и образования. 2014. № 10 (28). С. 72-74.</w:t>
      </w:r>
    </w:p>
  </w:footnote>
  <w:footnote w:id="14">
    <w:p w:rsidR="002C0DA0" w:rsidRDefault="002C0DA0">
      <w:pPr>
        <w:pStyle w:val="ab"/>
      </w:pPr>
      <w:r>
        <w:rPr>
          <w:rStyle w:val="ad"/>
        </w:rPr>
        <w:footnoteRef/>
      </w:r>
      <w:r>
        <w:t xml:space="preserve"> Статья электронного журнала «</w:t>
      </w:r>
      <w:r w:rsidRPr="007E5B12">
        <w:t>B2Blogger</w:t>
      </w:r>
      <w:r>
        <w:t>» «А</w:t>
      </w:r>
      <w:r w:rsidRPr="007E5B12">
        <w:t>нализ рынка обуви в России</w:t>
      </w:r>
      <w:r>
        <w:t xml:space="preserve">» </w:t>
      </w:r>
      <w:r w:rsidRPr="007D5311">
        <w:t>[Электронный ресурс] – Ре</w:t>
      </w:r>
      <w:r>
        <w:t xml:space="preserve">жим доступа: </w:t>
      </w:r>
      <w:r w:rsidRPr="007E5B12">
        <w:t>http://b2blogger.com/pressroom/202419.html</w:t>
      </w:r>
    </w:p>
  </w:footnote>
  <w:footnote w:id="15">
    <w:p w:rsidR="002C0DA0" w:rsidRDefault="002C0DA0" w:rsidP="00451862">
      <w:pPr>
        <w:pStyle w:val="ab"/>
      </w:pPr>
      <w:r>
        <w:rPr>
          <w:rStyle w:val="ad"/>
        </w:rPr>
        <w:footnoteRef/>
      </w:r>
      <w:r>
        <w:t xml:space="preserve"> Статья электронного журнала «Торгово-промышленные ведомости» «</w:t>
      </w:r>
      <w:r w:rsidRPr="00D04BAA">
        <w:t>Рынок обуви: продажи растут, прои</w:t>
      </w:r>
      <w:r w:rsidRPr="00D04BAA">
        <w:t>з</w:t>
      </w:r>
      <w:r w:rsidRPr="00D04BAA">
        <w:t>водство снижается</w:t>
      </w:r>
      <w:r>
        <w:t xml:space="preserve">» </w:t>
      </w:r>
      <w:r w:rsidRPr="007E5B12">
        <w:t>[Электронный ресурс] – Ре</w:t>
      </w:r>
      <w:r>
        <w:t xml:space="preserve">жим доступа: </w:t>
      </w:r>
      <w:r w:rsidRPr="00A0308F">
        <w:t>http://www.tpp-inform.ru/analytic_journal/3238.html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1566514141"/>
      <w:docPartObj>
        <w:docPartGallery w:val="Page Numbers (Top of Page)"/>
        <w:docPartUnique/>
      </w:docPartObj>
    </w:sdtPr>
    <w:sdtContent>
      <w:p w:rsidR="002C0DA0" w:rsidRPr="006461F2" w:rsidRDefault="006D2631">
        <w:pPr>
          <w:pStyle w:val="a4"/>
          <w:jc w:val="center"/>
          <w:rPr>
            <w:sz w:val="24"/>
          </w:rPr>
        </w:pPr>
        <w:r w:rsidRPr="006461F2">
          <w:rPr>
            <w:sz w:val="24"/>
          </w:rPr>
          <w:fldChar w:fldCharType="begin"/>
        </w:r>
        <w:r w:rsidR="002C0DA0" w:rsidRPr="006461F2">
          <w:rPr>
            <w:sz w:val="24"/>
          </w:rPr>
          <w:instrText xml:space="preserve"> PAGE   \* MERGEFORMAT </w:instrText>
        </w:r>
        <w:r w:rsidRPr="006461F2">
          <w:rPr>
            <w:sz w:val="24"/>
          </w:rPr>
          <w:fldChar w:fldCharType="separate"/>
        </w:r>
        <w:r w:rsidR="0012064B">
          <w:rPr>
            <w:noProof/>
            <w:sz w:val="24"/>
          </w:rPr>
          <w:t>2</w:t>
        </w:r>
        <w:r w:rsidRPr="006461F2">
          <w:rPr>
            <w:sz w:val="24"/>
          </w:rPr>
          <w:fldChar w:fldCharType="end"/>
        </w:r>
      </w:p>
    </w:sdtContent>
  </w:sdt>
  <w:p w:rsidR="002C0DA0" w:rsidRDefault="002C0DA0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DA0" w:rsidRPr="00053D20" w:rsidRDefault="006D2631">
    <w:pPr>
      <w:pStyle w:val="a4"/>
      <w:jc w:val="center"/>
      <w:rPr>
        <w:sz w:val="24"/>
      </w:rPr>
    </w:pPr>
    <w:r w:rsidRPr="00053D20">
      <w:rPr>
        <w:sz w:val="24"/>
      </w:rPr>
      <w:fldChar w:fldCharType="begin"/>
    </w:r>
    <w:r w:rsidR="002C0DA0" w:rsidRPr="00053D20">
      <w:rPr>
        <w:sz w:val="24"/>
      </w:rPr>
      <w:instrText xml:space="preserve"> PAGE   \* MERGEFORMAT </w:instrText>
    </w:r>
    <w:r w:rsidRPr="00053D20">
      <w:rPr>
        <w:sz w:val="24"/>
      </w:rPr>
      <w:fldChar w:fldCharType="separate"/>
    </w:r>
    <w:r w:rsidR="0012064B">
      <w:rPr>
        <w:noProof/>
        <w:sz w:val="24"/>
      </w:rPr>
      <w:t>70</w:t>
    </w:r>
    <w:r w:rsidRPr="00053D20">
      <w:rPr>
        <w:sz w:val="24"/>
      </w:rPr>
      <w:fldChar w:fldCharType="end"/>
    </w:r>
    <w:r>
      <w:rPr>
        <w:sz w:val="24"/>
      </w:rPr>
    </w:r>
  </w:p>
  <w:p w:rsidR="002C0DA0" w:rsidRDefault="002C0DA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C0ADF"/>
    <w:multiLevelType w:val="hybridMultilevel"/>
    <w:tmpl w:val="5EC29FFA"/>
    <w:lvl w:ilvl="0" w:tplc="4EE28A5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D31E51"/>
    <w:multiLevelType w:val="hybridMultilevel"/>
    <w:tmpl w:val="9CA85D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E5554"/>
    <w:multiLevelType w:val="hybridMultilevel"/>
    <w:tmpl w:val="8C4CB31A"/>
    <w:lvl w:ilvl="0" w:tplc="4EE28A5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B32780D"/>
    <w:multiLevelType w:val="hybridMultilevel"/>
    <w:tmpl w:val="C40460F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F164381"/>
    <w:multiLevelType w:val="hybridMultilevel"/>
    <w:tmpl w:val="F516FFF0"/>
    <w:lvl w:ilvl="0" w:tplc="D27443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EE2DF0"/>
    <w:multiLevelType w:val="hybridMultilevel"/>
    <w:tmpl w:val="F66AF3E6"/>
    <w:lvl w:ilvl="0" w:tplc="1DD0334C">
      <w:start w:val="1"/>
      <w:numFmt w:val="bullet"/>
      <w:lvlText w:val="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FF11B74"/>
    <w:multiLevelType w:val="hybridMultilevel"/>
    <w:tmpl w:val="FD0C6A16"/>
    <w:lvl w:ilvl="0" w:tplc="3E5E1E9E">
      <w:start w:val="1"/>
      <w:numFmt w:val="russianLower"/>
      <w:lvlText w:val="%1)"/>
      <w:lvlJc w:val="left"/>
      <w:pPr>
        <w:ind w:left="1429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30701CA"/>
    <w:multiLevelType w:val="hybridMultilevel"/>
    <w:tmpl w:val="92344D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8A64B2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CC4C03"/>
    <w:multiLevelType w:val="hybridMultilevel"/>
    <w:tmpl w:val="B600B5A2"/>
    <w:lvl w:ilvl="0" w:tplc="4EE28A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0407BC"/>
    <w:multiLevelType w:val="hybridMultilevel"/>
    <w:tmpl w:val="8F482E86"/>
    <w:lvl w:ilvl="0" w:tplc="4EE28A5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A34D7D"/>
    <w:multiLevelType w:val="hybridMultilevel"/>
    <w:tmpl w:val="F7E6C8E8"/>
    <w:lvl w:ilvl="0" w:tplc="1DD0334C">
      <w:start w:val="1"/>
      <w:numFmt w:val="bullet"/>
      <w:lvlText w:val="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90977A4"/>
    <w:multiLevelType w:val="hybridMultilevel"/>
    <w:tmpl w:val="8F482E86"/>
    <w:lvl w:ilvl="0" w:tplc="4EE28A5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9DA547F"/>
    <w:multiLevelType w:val="hybridMultilevel"/>
    <w:tmpl w:val="86C8131A"/>
    <w:lvl w:ilvl="0" w:tplc="4EE28A52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">
    <w:nsid w:val="2A5837BD"/>
    <w:multiLevelType w:val="hybridMultilevel"/>
    <w:tmpl w:val="C2E081DC"/>
    <w:lvl w:ilvl="0" w:tplc="B100C37E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2BF521D9"/>
    <w:multiLevelType w:val="hybridMultilevel"/>
    <w:tmpl w:val="9A1ED9D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E204AA2"/>
    <w:multiLevelType w:val="hybridMultilevel"/>
    <w:tmpl w:val="DEFC0E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2913FA"/>
    <w:multiLevelType w:val="hybridMultilevel"/>
    <w:tmpl w:val="5806321A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368837EC"/>
    <w:multiLevelType w:val="hybridMultilevel"/>
    <w:tmpl w:val="5546C196"/>
    <w:lvl w:ilvl="0" w:tplc="B100C37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B3F2612"/>
    <w:multiLevelType w:val="hybridMultilevel"/>
    <w:tmpl w:val="981CF5F6"/>
    <w:lvl w:ilvl="0" w:tplc="4EE28A5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B4B7205"/>
    <w:multiLevelType w:val="hybridMultilevel"/>
    <w:tmpl w:val="E15C0F46"/>
    <w:lvl w:ilvl="0" w:tplc="4EE28A5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D6F0921"/>
    <w:multiLevelType w:val="hybridMultilevel"/>
    <w:tmpl w:val="E68C36CE"/>
    <w:lvl w:ilvl="0" w:tplc="4EE28A5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3DC3102C"/>
    <w:multiLevelType w:val="hybridMultilevel"/>
    <w:tmpl w:val="19AE7DAC"/>
    <w:lvl w:ilvl="0" w:tplc="4EE28A5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3ECD0622"/>
    <w:multiLevelType w:val="hybridMultilevel"/>
    <w:tmpl w:val="E45C4960"/>
    <w:lvl w:ilvl="0" w:tplc="04190011">
      <w:start w:val="1"/>
      <w:numFmt w:val="decimal"/>
      <w:lvlText w:val="%1)"/>
      <w:lvlJc w:val="left"/>
      <w:pPr>
        <w:ind w:left="1728" w:hanging="6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142CF8"/>
    <w:multiLevelType w:val="hybridMultilevel"/>
    <w:tmpl w:val="A3F2F908"/>
    <w:lvl w:ilvl="0" w:tplc="4EE28A5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0D85EB9"/>
    <w:multiLevelType w:val="hybridMultilevel"/>
    <w:tmpl w:val="78BC3E38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5">
    <w:nsid w:val="413D797C"/>
    <w:multiLevelType w:val="hybridMultilevel"/>
    <w:tmpl w:val="BF1C3E42"/>
    <w:lvl w:ilvl="0" w:tplc="4EE28A5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3AD13EB"/>
    <w:multiLevelType w:val="hybridMultilevel"/>
    <w:tmpl w:val="1C02B930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FD10E676">
      <w:start w:val="1"/>
      <w:numFmt w:val="decimal"/>
      <w:lvlText w:val="%2."/>
      <w:lvlJc w:val="left"/>
      <w:pPr>
        <w:ind w:left="2069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51A85E8D"/>
    <w:multiLevelType w:val="hybridMultilevel"/>
    <w:tmpl w:val="E518789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51D07274"/>
    <w:multiLevelType w:val="hybridMultilevel"/>
    <w:tmpl w:val="175C9C2C"/>
    <w:lvl w:ilvl="0" w:tplc="B100C37E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5C4E672E"/>
    <w:multiLevelType w:val="hybridMultilevel"/>
    <w:tmpl w:val="25F224A0"/>
    <w:lvl w:ilvl="0" w:tplc="4EE28A5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0462F2E"/>
    <w:multiLevelType w:val="hybridMultilevel"/>
    <w:tmpl w:val="51FC8D06"/>
    <w:lvl w:ilvl="0" w:tplc="4EE28A5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6953B29"/>
    <w:multiLevelType w:val="hybridMultilevel"/>
    <w:tmpl w:val="967A3122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69F367BC"/>
    <w:multiLevelType w:val="hybridMultilevel"/>
    <w:tmpl w:val="ED6E35BC"/>
    <w:lvl w:ilvl="0" w:tplc="4EE28A5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AA86C33"/>
    <w:multiLevelType w:val="hybridMultilevel"/>
    <w:tmpl w:val="53D0C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941831"/>
    <w:multiLevelType w:val="hybridMultilevel"/>
    <w:tmpl w:val="856AA7C4"/>
    <w:lvl w:ilvl="0" w:tplc="4EE28A5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6F0A2AA6"/>
    <w:multiLevelType w:val="hybridMultilevel"/>
    <w:tmpl w:val="E16ECAF4"/>
    <w:lvl w:ilvl="0" w:tplc="EE524C7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0350186"/>
    <w:multiLevelType w:val="hybridMultilevel"/>
    <w:tmpl w:val="1F8EE44E"/>
    <w:lvl w:ilvl="0" w:tplc="4EE28A5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73CA6C06"/>
    <w:multiLevelType w:val="hybridMultilevel"/>
    <w:tmpl w:val="1DBE789A"/>
    <w:lvl w:ilvl="0" w:tplc="4EE28A5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73C08C8"/>
    <w:multiLevelType w:val="hybridMultilevel"/>
    <w:tmpl w:val="2C1A44D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7AAC60CC"/>
    <w:multiLevelType w:val="hybridMultilevel"/>
    <w:tmpl w:val="8760E182"/>
    <w:lvl w:ilvl="0" w:tplc="4EE28A52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>
    <w:nsid w:val="7BD02B4D"/>
    <w:multiLevelType w:val="hybridMultilevel"/>
    <w:tmpl w:val="FD0C6A16"/>
    <w:lvl w:ilvl="0" w:tplc="3E5E1E9E">
      <w:start w:val="1"/>
      <w:numFmt w:val="russianLower"/>
      <w:lvlText w:val="%1)"/>
      <w:lvlJc w:val="left"/>
      <w:pPr>
        <w:ind w:left="1429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7"/>
  </w:num>
  <w:num w:numId="2">
    <w:abstractNumId w:val="40"/>
  </w:num>
  <w:num w:numId="3">
    <w:abstractNumId w:val="5"/>
  </w:num>
  <w:num w:numId="4">
    <w:abstractNumId w:val="10"/>
  </w:num>
  <w:num w:numId="5">
    <w:abstractNumId w:val="31"/>
  </w:num>
  <w:num w:numId="6">
    <w:abstractNumId w:val="39"/>
  </w:num>
  <w:num w:numId="7">
    <w:abstractNumId w:val="34"/>
  </w:num>
  <w:num w:numId="8">
    <w:abstractNumId w:val="29"/>
  </w:num>
  <w:num w:numId="9">
    <w:abstractNumId w:val="21"/>
  </w:num>
  <w:num w:numId="10">
    <w:abstractNumId w:val="0"/>
  </w:num>
  <w:num w:numId="11">
    <w:abstractNumId w:val="23"/>
  </w:num>
  <w:num w:numId="12">
    <w:abstractNumId w:val="36"/>
  </w:num>
  <w:num w:numId="13">
    <w:abstractNumId w:val="20"/>
  </w:num>
  <w:num w:numId="14">
    <w:abstractNumId w:val="6"/>
  </w:num>
  <w:num w:numId="15">
    <w:abstractNumId w:val="30"/>
  </w:num>
  <w:num w:numId="16">
    <w:abstractNumId w:val="24"/>
  </w:num>
  <w:num w:numId="17">
    <w:abstractNumId w:val="12"/>
  </w:num>
  <w:num w:numId="18">
    <w:abstractNumId w:val="25"/>
  </w:num>
  <w:num w:numId="19">
    <w:abstractNumId w:val="7"/>
  </w:num>
  <w:num w:numId="20">
    <w:abstractNumId w:val="13"/>
  </w:num>
  <w:num w:numId="21">
    <w:abstractNumId w:val="16"/>
  </w:num>
  <w:num w:numId="22">
    <w:abstractNumId w:val="28"/>
  </w:num>
  <w:num w:numId="23">
    <w:abstractNumId w:val="26"/>
  </w:num>
  <w:num w:numId="24">
    <w:abstractNumId w:val="9"/>
  </w:num>
  <w:num w:numId="25">
    <w:abstractNumId w:val="38"/>
  </w:num>
  <w:num w:numId="26">
    <w:abstractNumId w:val="22"/>
  </w:num>
  <w:num w:numId="27">
    <w:abstractNumId w:val="15"/>
  </w:num>
  <w:num w:numId="28">
    <w:abstractNumId w:val="1"/>
  </w:num>
  <w:num w:numId="29">
    <w:abstractNumId w:val="11"/>
  </w:num>
  <w:num w:numId="30">
    <w:abstractNumId w:val="27"/>
  </w:num>
  <w:num w:numId="31">
    <w:abstractNumId w:val="33"/>
  </w:num>
  <w:num w:numId="32">
    <w:abstractNumId w:val="4"/>
  </w:num>
  <w:num w:numId="33">
    <w:abstractNumId w:val="8"/>
  </w:num>
  <w:num w:numId="34">
    <w:abstractNumId w:val="19"/>
  </w:num>
  <w:num w:numId="35">
    <w:abstractNumId w:val="18"/>
  </w:num>
  <w:num w:numId="36">
    <w:abstractNumId w:val="14"/>
  </w:num>
  <w:num w:numId="37">
    <w:abstractNumId w:val="35"/>
  </w:num>
  <w:num w:numId="38">
    <w:abstractNumId w:val="32"/>
  </w:num>
  <w:num w:numId="39">
    <w:abstractNumId w:val="3"/>
  </w:num>
  <w:num w:numId="40">
    <w:abstractNumId w:val="2"/>
  </w:num>
  <w:num w:numId="41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6F21"/>
    <w:rsid w:val="0002610C"/>
    <w:rsid w:val="00031E91"/>
    <w:rsid w:val="00053D20"/>
    <w:rsid w:val="00092060"/>
    <w:rsid w:val="00092744"/>
    <w:rsid w:val="000A6BAB"/>
    <w:rsid w:val="000E68CA"/>
    <w:rsid w:val="000F27D8"/>
    <w:rsid w:val="000F3D07"/>
    <w:rsid w:val="001164FD"/>
    <w:rsid w:val="0012064B"/>
    <w:rsid w:val="00137517"/>
    <w:rsid w:val="00166B2C"/>
    <w:rsid w:val="00171B7C"/>
    <w:rsid w:val="00176FCE"/>
    <w:rsid w:val="001907FA"/>
    <w:rsid w:val="0021148B"/>
    <w:rsid w:val="0022059C"/>
    <w:rsid w:val="0022719D"/>
    <w:rsid w:val="002B1144"/>
    <w:rsid w:val="002C0DA0"/>
    <w:rsid w:val="002C4AD9"/>
    <w:rsid w:val="002D2594"/>
    <w:rsid w:val="0037480C"/>
    <w:rsid w:val="00380112"/>
    <w:rsid w:val="003B1CFD"/>
    <w:rsid w:val="003C7033"/>
    <w:rsid w:val="003D6AEA"/>
    <w:rsid w:val="003E162D"/>
    <w:rsid w:val="003E1F99"/>
    <w:rsid w:val="003F7993"/>
    <w:rsid w:val="00430941"/>
    <w:rsid w:val="00451862"/>
    <w:rsid w:val="004A43F8"/>
    <w:rsid w:val="004D60B1"/>
    <w:rsid w:val="004E7BA3"/>
    <w:rsid w:val="00534E76"/>
    <w:rsid w:val="00535B2D"/>
    <w:rsid w:val="0058225D"/>
    <w:rsid w:val="00596792"/>
    <w:rsid w:val="00597C55"/>
    <w:rsid w:val="005A1394"/>
    <w:rsid w:val="005A5E51"/>
    <w:rsid w:val="005C17E1"/>
    <w:rsid w:val="005C1EEB"/>
    <w:rsid w:val="005F3B57"/>
    <w:rsid w:val="0064241E"/>
    <w:rsid w:val="006461F2"/>
    <w:rsid w:val="006468CA"/>
    <w:rsid w:val="00646F59"/>
    <w:rsid w:val="00672AF2"/>
    <w:rsid w:val="00681C32"/>
    <w:rsid w:val="006901EF"/>
    <w:rsid w:val="006B36E3"/>
    <w:rsid w:val="006D2631"/>
    <w:rsid w:val="006E46BF"/>
    <w:rsid w:val="00733C56"/>
    <w:rsid w:val="0076336D"/>
    <w:rsid w:val="00786C07"/>
    <w:rsid w:val="00793F68"/>
    <w:rsid w:val="007D6F21"/>
    <w:rsid w:val="007E5B12"/>
    <w:rsid w:val="008019AE"/>
    <w:rsid w:val="00831190"/>
    <w:rsid w:val="00843C9F"/>
    <w:rsid w:val="0087706D"/>
    <w:rsid w:val="00885FDA"/>
    <w:rsid w:val="008D1B8F"/>
    <w:rsid w:val="008F1E97"/>
    <w:rsid w:val="0092034E"/>
    <w:rsid w:val="00941394"/>
    <w:rsid w:val="009540CB"/>
    <w:rsid w:val="00961F9E"/>
    <w:rsid w:val="00962386"/>
    <w:rsid w:val="009662A7"/>
    <w:rsid w:val="00976C96"/>
    <w:rsid w:val="00990480"/>
    <w:rsid w:val="0099189D"/>
    <w:rsid w:val="009B3854"/>
    <w:rsid w:val="009C75CF"/>
    <w:rsid w:val="009D44B9"/>
    <w:rsid w:val="009E64E3"/>
    <w:rsid w:val="009F07D2"/>
    <w:rsid w:val="00A119F7"/>
    <w:rsid w:val="00A15792"/>
    <w:rsid w:val="00A2366A"/>
    <w:rsid w:val="00A266A1"/>
    <w:rsid w:val="00A56C57"/>
    <w:rsid w:val="00A66093"/>
    <w:rsid w:val="00A805D3"/>
    <w:rsid w:val="00AA78E5"/>
    <w:rsid w:val="00AB14ED"/>
    <w:rsid w:val="00B331F9"/>
    <w:rsid w:val="00B34B4E"/>
    <w:rsid w:val="00B42DDE"/>
    <w:rsid w:val="00B46C9E"/>
    <w:rsid w:val="00B47B7C"/>
    <w:rsid w:val="00B737E1"/>
    <w:rsid w:val="00B748B2"/>
    <w:rsid w:val="00C209C9"/>
    <w:rsid w:val="00C37726"/>
    <w:rsid w:val="00C44923"/>
    <w:rsid w:val="00C53A0B"/>
    <w:rsid w:val="00CE538B"/>
    <w:rsid w:val="00D03E7D"/>
    <w:rsid w:val="00D66356"/>
    <w:rsid w:val="00D721FA"/>
    <w:rsid w:val="00D771FA"/>
    <w:rsid w:val="00D90C03"/>
    <w:rsid w:val="00D91503"/>
    <w:rsid w:val="00D96D3D"/>
    <w:rsid w:val="00DA02D9"/>
    <w:rsid w:val="00DB6E60"/>
    <w:rsid w:val="00E11614"/>
    <w:rsid w:val="00E26B15"/>
    <w:rsid w:val="00E519A1"/>
    <w:rsid w:val="00E96246"/>
    <w:rsid w:val="00EA6171"/>
    <w:rsid w:val="00EB1137"/>
    <w:rsid w:val="00EB4B3C"/>
    <w:rsid w:val="00EB5C8B"/>
    <w:rsid w:val="00EC5AB5"/>
    <w:rsid w:val="00ED1987"/>
    <w:rsid w:val="00ED6D91"/>
    <w:rsid w:val="00EE650A"/>
    <w:rsid w:val="00F03D2A"/>
    <w:rsid w:val="00F25F9F"/>
    <w:rsid w:val="00F42F52"/>
    <w:rsid w:val="00FA1C69"/>
    <w:rsid w:val="00FA31A4"/>
    <w:rsid w:val="00FE3921"/>
    <w:rsid w:val="00FF52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F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6F21"/>
    <w:pPr>
      <w:ind w:left="720"/>
      <w:contextualSpacing/>
      <w:jc w:val="left"/>
    </w:pPr>
  </w:style>
  <w:style w:type="paragraph" w:styleId="a4">
    <w:name w:val="header"/>
    <w:basedOn w:val="a"/>
    <w:link w:val="a5"/>
    <w:uiPriority w:val="99"/>
    <w:unhideWhenUsed/>
    <w:rsid w:val="00053D2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3D20"/>
  </w:style>
  <w:style w:type="paragraph" w:styleId="a6">
    <w:name w:val="footer"/>
    <w:basedOn w:val="a"/>
    <w:link w:val="a7"/>
    <w:uiPriority w:val="99"/>
    <w:semiHidden/>
    <w:unhideWhenUsed/>
    <w:rsid w:val="00053D2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53D20"/>
  </w:style>
  <w:style w:type="paragraph" w:styleId="a8">
    <w:name w:val="Balloon Text"/>
    <w:basedOn w:val="a"/>
    <w:link w:val="a9"/>
    <w:uiPriority w:val="99"/>
    <w:semiHidden/>
    <w:unhideWhenUsed/>
    <w:rsid w:val="009413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139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22719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451862"/>
    <w:pPr>
      <w:spacing w:line="240" w:lineRule="auto"/>
      <w:ind w:firstLine="284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451862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451862"/>
    <w:rPr>
      <w:vertAlign w:val="superscript"/>
    </w:rPr>
  </w:style>
  <w:style w:type="paragraph" w:styleId="ae">
    <w:name w:val="Normal (Web)"/>
    <w:basedOn w:val="a"/>
    <w:uiPriority w:val="99"/>
    <w:unhideWhenUsed/>
    <w:rsid w:val="00B737E1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a"/>
    <w:uiPriority w:val="59"/>
    <w:rsid w:val="008F1E97"/>
    <w:pPr>
      <w:spacing w:line="240" w:lineRule="auto"/>
      <w:ind w:firstLine="0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rsid w:val="008F1E97"/>
    <w:pPr>
      <w:spacing w:after="120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8F1E97"/>
    <w:rPr>
      <w:rFonts w:eastAsia="Times New Roman" w:cs="Times New Roman"/>
      <w:sz w:val="24"/>
      <w:szCs w:val="24"/>
      <w:lang w:eastAsia="ru-RU"/>
    </w:rPr>
  </w:style>
  <w:style w:type="table" w:customStyle="1" w:styleId="4">
    <w:name w:val="Сетка таблицы4"/>
    <w:basedOn w:val="a1"/>
    <w:next w:val="aa"/>
    <w:uiPriority w:val="59"/>
    <w:rsid w:val="008F1E97"/>
    <w:pPr>
      <w:spacing w:line="240" w:lineRule="auto"/>
      <w:ind w:firstLine="0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a"/>
    <w:uiPriority w:val="59"/>
    <w:rsid w:val="008F1E97"/>
    <w:pPr>
      <w:spacing w:line="240" w:lineRule="auto"/>
      <w:ind w:firstLine="0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a"/>
    <w:uiPriority w:val="59"/>
    <w:rsid w:val="00092060"/>
    <w:pPr>
      <w:spacing w:line="240" w:lineRule="auto"/>
      <w:ind w:firstLine="0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99999999999999999999999">
    <w:name w:val="999999999999999999999999"/>
    <w:basedOn w:val="a"/>
    <w:link w:val="9999999999999999999999990"/>
    <w:qFormat/>
    <w:rsid w:val="00885FDA"/>
    <w:pPr>
      <w:widowControl w:val="0"/>
      <w:autoSpaceDE w:val="0"/>
      <w:autoSpaceDN w:val="0"/>
      <w:adjustRightInd w:val="0"/>
      <w:spacing w:after="200"/>
      <w:ind w:firstLine="737"/>
    </w:pPr>
    <w:rPr>
      <w:rFonts w:eastAsia="Calibri" w:cs="Times New Roman"/>
      <w:szCs w:val="28"/>
    </w:rPr>
  </w:style>
  <w:style w:type="character" w:customStyle="1" w:styleId="9999999999999999999999990">
    <w:name w:val="999999999999999999999999 Знак"/>
    <w:basedOn w:val="a0"/>
    <w:link w:val="999999999999999999999999"/>
    <w:rsid w:val="00885FDA"/>
    <w:rPr>
      <w:rFonts w:eastAsia="Calibri" w:cs="Times New Roman"/>
      <w:szCs w:val="28"/>
    </w:rPr>
  </w:style>
  <w:style w:type="character" w:styleId="af1">
    <w:name w:val="Hyperlink"/>
    <w:basedOn w:val="a0"/>
    <w:uiPriority w:val="99"/>
    <w:unhideWhenUsed/>
    <w:rsid w:val="00885FDA"/>
    <w:rPr>
      <w:color w:val="0000FF" w:themeColor="hyperlink"/>
      <w:u w:val="single"/>
    </w:rPr>
  </w:style>
  <w:style w:type="paragraph" w:styleId="1">
    <w:name w:val="index 1"/>
    <w:basedOn w:val="a"/>
    <w:next w:val="a"/>
    <w:autoRedefine/>
    <w:uiPriority w:val="99"/>
    <w:unhideWhenUsed/>
    <w:rsid w:val="00534E76"/>
    <w:pPr>
      <w:spacing w:line="240" w:lineRule="auto"/>
      <w:ind w:left="280" w:hanging="2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8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9407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5.xml"/><Relationship Id="rId117" Type="http://schemas.microsoft.com/office/2007/relationships/diagramDrawing" Target="diagrams/drawing2.xml"/><Relationship Id="rId21" Type="http://schemas.openxmlformats.org/officeDocument/2006/relationships/image" Target="media/image7.wmf"/><Relationship Id="rId42" Type="http://schemas.openxmlformats.org/officeDocument/2006/relationships/oleObject" Target="embeddings/oleObject13.bin"/><Relationship Id="rId47" Type="http://schemas.openxmlformats.org/officeDocument/2006/relationships/oleObject" Target="embeddings/oleObject16.bin"/><Relationship Id="rId63" Type="http://schemas.openxmlformats.org/officeDocument/2006/relationships/image" Target="media/image22.wmf"/><Relationship Id="rId68" Type="http://schemas.openxmlformats.org/officeDocument/2006/relationships/oleObject" Target="embeddings/oleObject23.bin"/><Relationship Id="rId84" Type="http://schemas.openxmlformats.org/officeDocument/2006/relationships/image" Target="media/image34.wmf"/><Relationship Id="rId89" Type="http://schemas.openxmlformats.org/officeDocument/2006/relationships/chart" Target="charts/chart10.xml"/><Relationship Id="rId112" Type="http://schemas.openxmlformats.org/officeDocument/2006/relationships/hyperlink" Target="http://b2blogger.com/pressroom/202419.html" TargetMode="External"/><Relationship Id="rId16" Type="http://schemas.openxmlformats.org/officeDocument/2006/relationships/oleObject" Target="embeddings/oleObject3.bin"/><Relationship Id="rId107" Type="http://schemas.openxmlformats.org/officeDocument/2006/relationships/oleObject" Target="embeddings/oleObject39.bin"/><Relationship Id="rId11" Type="http://schemas.openxmlformats.org/officeDocument/2006/relationships/image" Target="media/image2.wmf"/><Relationship Id="rId24" Type="http://schemas.openxmlformats.org/officeDocument/2006/relationships/chart" Target="charts/chart3.xml"/><Relationship Id="rId32" Type="http://schemas.openxmlformats.org/officeDocument/2006/relationships/oleObject" Target="embeddings/oleObject8.bin"/><Relationship Id="rId37" Type="http://schemas.openxmlformats.org/officeDocument/2006/relationships/image" Target="media/image12.wmf"/><Relationship Id="rId40" Type="http://schemas.openxmlformats.org/officeDocument/2006/relationships/oleObject" Target="embeddings/oleObject12.bin"/><Relationship Id="rId45" Type="http://schemas.openxmlformats.org/officeDocument/2006/relationships/image" Target="media/image16.wmf"/><Relationship Id="rId53" Type="http://schemas.openxmlformats.org/officeDocument/2006/relationships/diagramQuickStyle" Target="diagrams/quickStyle1.xml"/><Relationship Id="rId58" Type="http://schemas.openxmlformats.org/officeDocument/2006/relationships/image" Target="media/image18.png"/><Relationship Id="rId66" Type="http://schemas.openxmlformats.org/officeDocument/2006/relationships/oleObject" Target="embeddings/oleObject22.bin"/><Relationship Id="rId74" Type="http://schemas.openxmlformats.org/officeDocument/2006/relationships/oleObject" Target="embeddings/oleObject26.bin"/><Relationship Id="rId79" Type="http://schemas.openxmlformats.org/officeDocument/2006/relationships/image" Target="media/image30.wmf"/><Relationship Id="rId87" Type="http://schemas.openxmlformats.org/officeDocument/2006/relationships/oleObject" Target="embeddings/oleObject32.bin"/><Relationship Id="rId102" Type="http://schemas.openxmlformats.org/officeDocument/2006/relationships/image" Target="media/image39.wmf"/><Relationship Id="rId110" Type="http://schemas.openxmlformats.org/officeDocument/2006/relationships/hyperlink" Target="https://www.uniastrum.ru/izhevsk/sme/placements/deposits/" TargetMode="External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1.wmf"/><Relationship Id="rId82" Type="http://schemas.openxmlformats.org/officeDocument/2006/relationships/image" Target="media/image32.wmf"/><Relationship Id="rId90" Type="http://schemas.openxmlformats.org/officeDocument/2006/relationships/diagramData" Target="diagrams/data2.xml"/><Relationship Id="rId95" Type="http://schemas.openxmlformats.org/officeDocument/2006/relationships/image" Target="media/image35.png"/><Relationship Id="rId19" Type="http://schemas.openxmlformats.org/officeDocument/2006/relationships/image" Target="media/image6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chart" Target="charts/chart6.xml"/><Relationship Id="rId30" Type="http://schemas.openxmlformats.org/officeDocument/2006/relationships/oleObject" Target="embeddings/oleObject7.bin"/><Relationship Id="rId35" Type="http://schemas.openxmlformats.org/officeDocument/2006/relationships/image" Target="media/image11.wmf"/><Relationship Id="rId43" Type="http://schemas.openxmlformats.org/officeDocument/2006/relationships/image" Target="media/image15.wmf"/><Relationship Id="rId48" Type="http://schemas.openxmlformats.org/officeDocument/2006/relationships/oleObject" Target="embeddings/oleObject17.bin"/><Relationship Id="rId56" Type="http://schemas.openxmlformats.org/officeDocument/2006/relationships/chart" Target="charts/chart9.xml"/><Relationship Id="rId64" Type="http://schemas.openxmlformats.org/officeDocument/2006/relationships/oleObject" Target="embeddings/oleObject21.bin"/><Relationship Id="rId69" Type="http://schemas.openxmlformats.org/officeDocument/2006/relationships/image" Target="media/image25.wmf"/><Relationship Id="rId77" Type="http://schemas.openxmlformats.org/officeDocument/2006/relationships/image" Target="media/image29.wmf"/><Relationship Id="rId100" Type="http://schemas.openxmlformats.org/officeDocument/2006/relationships/image" Target="media/image38.wmf"/><Relationship Id="rId105" Type="http://schemas.openxmlformats.org/officeDocument/2006/relationships/oleObject" Target="embeddings/oleObject38.bin"/><Relationship Id="rId113" Type="http://schemas.openxmlformats.org/officeDocument/2006/relationships/hyperlink" Target="http://www.tpp-inform.ru/analytic_journal/3238.html" TargetMode="External"/><Relationship Id="rId118" Type="http://schemas.microsoft.com/office/2007/relationships/diagramDrawing" Target="diagrams/drawing1.xml"/><Relationship Id="rId8" Type="http://schemas.openxmlformats.org/officeDocument/2006/relationships/header" Target="header1.xml"/><Relationship Id="rId51" Type="http://schemas.openxmlformats.org/officeDocument/2006/relationships/diagramData" Target="diagrams/data1.xml"/><Relationship Id="rId72" Type="http://schemas.openxmlformats.org/officeDocument/2006/relationships/oleObject" Target="embeddings/oleObject25.bin"/><Relationship Id="rId80" Type="http://schemas.openxmlformats.org/officeDocument/2006/relationships/oleObject" Target="embeddings/oleObject29.bin"/><Relationship Id="rId85" Type="http://schemas.openxmlformats.org/officeDocument/2006/relationships/oleObject" Target="embeddings/oleObject30.bin"/><Relationship Id="rId93" Type="http://schemas.openxmlformats.org/officeDocument/2006/relationships/diagramColors" Target="diagrams/colors2.xml"/><Relationship Id="rId98" Type="http://schemas.openxmlformats.org/officeDocument/2006/relationships/image" Target="media/image37.wmf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25" Type="http://schemas.openxmlformats.org/officeDocument/2006/relationships/chart" Target="charts/chart4.xml"/><Relationship Id="rId33" Type="http://schemas.openxmlformats.org/officeDocument/2006/relationships/image" Target="media/image10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image" Target="media/image19.png"/><Relationship Id="rId67" Type="http://schemas.openxmlformats.org/officeDocument/2006/relationships/image" Target="media/image24.wmf"/><Relationship Id="rId103" Type="http://schemas.openxmlformats.org/officeDocument/2006/relationships/oleObject" Target="embeddings/oleObject37.bin"/><Relationship Id="rId108" Type="http://schemas.openxmlformats.org/officeDocument/2006/relationships/image" Target="media/image42.wmf"/><Relationship Id="rId116" Type="http://schemas.openxmlformats.org/officeDocument/2006/relationships/theme" Target="theme/theme1.xml"/><Relationship Id="rId20" Type="http://schemas.openxmlformats.org/officeDocument/2006/relationships/oleObject" Target="embeddings/oleObject5.bin"/><Relationship Id="rId41" Type="http://schemas.openxmlformats.org/officeDocument/2006/relationships/image" Target="media/image14.wmf"/><Relationship Id="rId54" Type="http://schemas.openxmlformats.org/officeDocument/2006/relationships/diagramColors" Target="diagrams/colors1.xml"/><Relationship Id="rId62" Type="http://schemas.openxmlformats.org/officeDocument/2006/relationships/oleObject" Target="embeddings/oleObject20.bin"/><Relationship Id="rId70" Type="http://schemas.openxmlformats.org/officeDocument/2006/relationships/oleObject" Target="embeddings/oleObject24.bin"/><Relationship Id="rId75" Type="http://schemas.openxmlformats.org/officeDocument/2006/relationships/image" Target="media/image28.wmf"/><Relationship Id="rId83" Type="http://schemas.openxmlformats.org/officeDocument/2006/relationships/image" Target="media/image33.wmf"/><Relationship Id="rId88" Type="http://schemas.openxmlformats.org/officeDocument/2006/relationships/oleObject" Target="embeddings/oleObject33.bin"/><Relationship Id="rId91" Type="http://schemas.openxmlformats.org/officeDocument/2006/relationships/diagramLayout" Target="diagrams/layout2.xml"/><Relationship Id="rId96" Type="http://schemas.openxmlformats.org/officeDocument/2006/relationships/image" Target="media/image36.wmf"/><Relationship Id="rId111" Type="http://schemas.openxmlformats.org/officeDocument/2006/relationships/hyperlink" Target="http://www.merchandaizer.narod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chart" Target="charts/chart2.xml"/><Relationship Id="rId28" Type="http://schemas.openxmlformats.org/officeDocument/2006/relationships/chart" Target="charts/chart7.xml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8.bin"/><Relationship Id="rId57" Type="http://schemas.openxmlformats.org/officeDocument/2006/relationships/image" Target="media/image17.png"/><Relationship Id="rId106" Type="http://schemas.openxmlformats.org/officeDocument/2006/relationships/image" Target="media/image41.wmf"/><Relationship Id="rId114" Type="http://schemas.openxmlformats.org/officeDocument/2006/relationships/header" Target="header2.xml"/><Relationship Id="rId10" Type="http://schemas.openxmlformats.org/officeDocument/2006/relationships/chart" Target="charts/chart1.xml"/><Relationship Id="rId31" Type="http://schemas.openxmlformats.org/officeDocument/2006/relationships/image" Target="media/image9.wmf"/><Relationship Id="rId44" Type="http://schemas.openxmlformats.org/officeDocument/2006/relationships/oleObject" Target="embeddings/oleObject14.bin"/><Relationship Id="rId52" Type="http://schemas.openxmlformats.org/officeDocument/2006/relationships/diagramLayout" Target="diagrams/layout1.xml"/><Relationship Id="rId60" Type="http://schemas.openxmlformats.org/officeDocument/2006/relationships/image" Target="media/image20.png"/><Relationship Id="rId65" Type="http://schemas.openxmlformats.org/officeDocument/2006/relationships/image" Target="media/image23.wmf"/><Relationship Id="rId73" Type="http://schemas.openxmlformats.org/officeDocument/2006/relationships/image" Target="media/image27.wmf"/><Relationship Id="rId78" Type="http://schemas.openxmlformats.org/officeDocument/2006/relationships/oleObject" Target="embeddings/oleObject28.bin"/><Relationship Id="rId81" Type="http://schemas.openxmlformats.org/officeDocument/2006/relationships/image" Target="media/image31.wmf"/><Relationship Id="rId86" Type="http://schemas.openxmlformats.org/officeDocument/2006/relationships/oleObject" Target="embeddings/oleObject31.bin"/><Relationship Id="rId94" Type="http://schemas.openxmlformats.org/officeDocument/2006/relationships/chart" Target="charts/chart11.xml"/><Relationship Id="rId99" Type="http://schemas.openxmlformats.org/officeDocument/2006/relationships/oleObject" Target="embeddings/oleObject35.bin"/><Relationship Id="rId101" Type="http://schemas.openxmlformats.org/officeDocument/2006/relationships/oleObject" Target="embeddings/oleObject36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39" Type="http://schemas.openxmlformats.org/officeDocument/2006/relationships/image" Target="media/image13.wmf"/><Relationship Id="rId109" Type="http://schemas.openxmlformats.org/officeDocument/2006/relationships/oleObject" Target="embeddings/oleObject40.bin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9.bin"/><Relationship Id="rId55" Type="http://schemas.openxmlformats.org/officeDocument/2006/relationships/chart" Target="charts/chart8.xml"/><Relationship Id="rId76" Type="http://schemas.openxmlformats.org/officeDocument/2006/relationships/oleObject" Target="embeddings/oleObject27.bin"/><Relationship Id="rId97" Type="http://schemas.openxmlformats.org/officeDocument/2006/relationships/oleObject" Target="embeddings/oleObject34.bin"/><Relationship Id="rId104" Type="http://schemas.openxmlformats.org/officeDocument/2006/relationships/image" Target="media/image40.wmf"/><Relationship Id="rId7" Type="http://schemas.openxmlformats.org/officeDocument/2006/relationships/endnotes" Target="endnotes.xml"/><Relationship Id="rId71" Type="http://schemas.openxmlformats.org/officeDocument/2006/relationships/image" Target="media/image26.wmf"/><Relationship Id="rId92" Type="http://schemas.openxmlformats.org/officeDocument/2006/relationships/diagramQuickStyle" Target="diagrams/quickStyle2.xml"/><Relationship Id="rId2" Type="http://schemas.openxmlformats.org/officeDocument/2006/relationships/numbering" Target="numbering.xml"/><Relationship Id="rId29" Type="http://schemas.openxmlformats.org/officeDocument/2006/relationships/image" Target="media/image8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&#1051;&#1077;&#1074;%20&#1042;&#1080;&#1082;&#1090;&#1086;&#1088;&#1086;&#1074;&#1080;&#1095;\Documents\&#1056;&#1072;&#1073;&#1086;&#1090;&#1072;\&#1053;&#1086;&#1074;&#1072;&#1103;%20&#1087;&#1072;&#1087;&#1082;&#1072;\&#1047;&#1072;&#1082;&#1072;&#1079;%20513\&#1050;&#1085;&#1080;&#1075;&#1072;1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cuments\&#1044;&#1080;&#1087;&#1083;&#1086;&#1084;&#1099;\&#1042;&#1080;&#1090;&#1072;&#1083;&#1080;&#1081;%20&#1061;&#1072;&#1081;&#1076;&#1072;&#1088;&#1096;&#1080;&#1085;\&#1042;&#1080;&#1090;&#1072;&#1083;&#1080;&#108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70C0"/>
            </a:solidFill>
          </c:spPr>
          <c:explosion val="25"/>
          <c:dPt>
            <c:idx val="1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Лист1!$A$2:$A$3</c:f>
              <c:strCache>
                <c:ptCount val="2"/>
                <c:pt idx="0">
                  <c:v>Женская обувь</c:v>
                </c:pt>
                <c:pt idx="1">
                  <c:v>Мужская обувь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</c:v>
                </c:pt>
                <c:pt idx="1">
                  <c:v>5</c:v>
                </c:pt>
              </c:numCache>
            </c:numRef>
          </c:val>
        </c:ser>
        <c:dLbls>
          <c:showPercent val="1"/>
        </c:dLbls>
      </c:pie3DChart>
    </c:plotArea>
    <c:legend>
      <c:legendPos val="r"/>
    </c:legend>
    <c:plotVisOnly val="1"/>
    <c:dispBlanksAs val="zero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scatterChart>
        <c:scatterStyle val="lineMarker"/>
        <c:ser>
          <c:idx val="0"/>
          <c:order val="0"/>
          <c:spPr>
            <a:ln w="19050">
              <a:solidFill>
                <a:schemeClr val="tx1"/>
              </a:solidFill>
            </a:ln>
          </c:spPr>
          <c:marker>
            <c:symbol val="diamond"/>
            <c:size val="5"/>
            <c:spPr>
              <a:solidFill>
                <a:schemeClr val="tx1"/>
              </a:solidFill>
              <a:ln w="3175">
                <a:solidFill>
                  <a:prstClr val="black"/>
                </a:solidFill>
              </a:ln>
            </c:spPr>
          </c:marker>
          <c:xVal>
            <c:numRef>
              <c:f>Лист6!$B$12:$B$16</c:f>
              <c:numCache>
                <c:formatCode>General</c:formatCode>
                <c:ptCount val="5"/>
                <c:pt idx="0">
                  <c:v>-3.5</c:v>
                </c:pt>
                <c:pt idx="1">
                  <c:v>0</c:v>
                </c:pt>
                <c:pt idx="2">
                  <c:v>3.625</c:v>
                </c:pt>
                <c:pt idx="3">
                  <c:v>0</c:v>
                </c:pt>
                <c:pt idx="4">
                  <c:v>-3.5</c:v>
                </c:pt>
              </c:numCache>
            </c:numRef>
          </c:xVal>
          <c:yVal>
            <c:numRef>
              <c:f>Лист6!$C$12:$C$16</c:f>
              <c:numCache>
                <c:formatCode>General</c:formatCode>
                <c:ptCount val="5"/>
                <c:pt idx="0">
                  <c:v>0</c:v>
                </c:pt>
                <c:pt idx="1">
                  <c:v>3.625</c:v>
                </c:pt>
                <c:pt idx="2">
                  <c:v>0</c:v>
                </c:pt>
                <c:pt idx="3" formatCode="0.00">
                  <c:v>-2.8571428571428572</c:v>
                </c:pt>
                <c:pt idx="4">
                  <c:v>0</c:v>
                </c:pt>
              </c:numCache>
            </c:numRef>
          </c:yVal>
        </c:ser>
        <c:axId val="103334656"/>
        <c:axId val="103336192"/>
      </c:scatterChart>
      <c:valAx>
        <c:axId val="103334656"/>
        <c:scaling>
          <c:orientation val="minMax"/>
          <c:max val="6"/>
          <c:min val="-6"/>
        </c:scaling>
        <c:axPos val="b"/>
        <c:numFmt formatCode="General" sourceLinked="1"/>
        <c:tickLblPos val="nextTo"/>
        <c:crossAx val="103336192"/>
        <c:crosses val="autoZero"/>
        <c:crossBetween val="midCat"/>
        <c:majorUnit val="1"/>
      </c:valAx>
      <c:valAx>
        <c:axId val="103336192"/>
        <c:scaling>
          <c:orientation val="minMax"/>
          <c:max val="6"/>
          <c:min val="-6"/>
        </c:scaling>
        <c:axPos val="l"/>
        <c:majorGridlines/>
        <c:numFmt formatCode="General" sourceLinked="1"/>
        <c:tickLblPos val="nextTo"/>
        <c:crossAx val="103334656"/>
        <c:crosses val="autoZero"/>
        <c:crossBetween val="midCat"/>
        <c:majorUnit val="1"/>
      </c:valAx>
    </c:plotArea>
    <c:plotVisOnly val="1"/>
    <c:dispBlanksAs val="gap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noFill/>
          </c:spPr>
          <c:cat>
            <c:strRef>
              <c:f>Лист1!$A$2:$A$6</c:f>
              <c:strCache>
                <c:ptCount val="5"/>
                <c:pt idx="0">
                  <c:v>1. Анализ ситуации на рынке</c:v>
                </c:pt>
                <c:pt idx="1">
                  <c:v>2. Разработка целей и задач по результатам исследования</c:v>
                </c:pt>
                <c:pt idx="2">
                  <c:v>3. Заключение договоров на закупку торгового оборудования</c:v>
                </c:pt>
                <c:pt idx="3">
                  <c:v>4. Разработка смет затрат и их утверждение </c:v>
                </c:pt>
                <c:pt idx="4">
                  <c:v>5. Определение эффективности реализации проекта</c:v>
                </c:pt>
              </c:strCache>
            </c:strRef>
          </c:cat>
          <c:val>
            <c:numRef>
              <c:f>Лист1!$B$2:$B$6</c:f>
              <c:numCache>
                <c:formatCode>dd/mm/yyyy</c:formatCode>
                <c:ptCount val="5"/>
                <c:pt idx="0">
                  <c:v>42705</c:v>
                </c:pt>
                <c:pt idx="1">
                  <c:v>42710</c:v>
                </c:pt>
                <c:pt idx="2">
                  <c:v>42711</c:v>
                </c:pt>
                <c:pt idx="3">
                  <c:v>42722</c:v>
                </c:pt>
                <c:pt idx="4">
                  <c:v>42725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rgbClr val="002060"/>
              </a:solidFill>
            </a:ln>
          </c:spPr>
          <c:cat>
            <c:strRef>
              <c:f>Лист1!$A$2:$A$6</c:f>
              <c:strCache>
                <c:ptCount val="5"/>
                <c:pt idx="0">
                  <c:v>1. Анализ ситуации на рынке</c:v>
                </c:pt>
                <c:pt idx="1">
                  <c:v>2. Разработка целей и задач по результатам исследования</c:v>
                </c:pt>
                <c:pt idx="2">
                  <c:v>3. Заключение договоров на закупку торгового оборудования</c:v>
                </c:pt>
                <c:pt idx="3">
                  <c:v>4. Разработка смет затрат и их утверждение </c:v>
                </c:pt>
                <c:pt idx="4">
                  <c:v>5. Определение эффективности реализации проекта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</c:v>
                </c:pt>
                <c:pt idx="1">
                  <c:v>1</c:v>
                </c:pt>
                <c:pt idx="2">
                  <c:v>14</c:v>
                </c:pt>
                <c:pt idx="3">
                  <c:v>3</c:v>
                </c:pt>
                <c:pt idx="4">
                  <c:v>30</c:v>
                </c:pt>
              </c:numCache>
            </c:numRef>
          </c:val>
        </c:ser>
        <c:gapWidth val="0"/>
        <c:overlap val="100"/>
        <c:axId val="108864256"/>
        <c:axId val="108865792"/>
      </c:barChart>
      <c:catAx>
        <c:axId val="108864256"/>
        <c:scaling>
          <c:orientation val="minMax"/>
        </c:scaling>
        <c:axPos val="l"/>
        <c:numFmt formatCode="General" sourceLinked="0"/>
        <c:tickLblPos val="nextTo"/>
        <c:crossAx val="108865792"/>
        <c:crosses val="autoZero"/>
        <c:auto val="1"/>
        <c:lblAlgn val="ctr"/>
        <c:lblOffset val="100"/>
      </c:catAx>
      <c:valAx>
        <c:axId val="108865792"/>
        <c:scaling>
          <c:orientation val="minMax"/>
          <c:max val="42757"/>
          <c:min val="42704"/>
        </c:scaling>
        <c:axPos val="b"/>
        <c:majorGridlines/>
        <c:numFmt formatCode="dd/mm/yyyy" sourceLinked="1"/>
        <c:tickLblPos val="nextTo"/>
        <c:txPr>
          <a:bodyPr rot="-2700000"/>
          <a:lstStyle/>
          <a:p>
            <a:pPr>
              <a:defRPr sz="800"/>
            </a:pPr>
            <a:endParaRPr lang="ru-RU"/>
          </a:p>
        </c:txPr>
        <c:crossAx val="108864256"/>
        <c:crosses val="autoZero"/>
        <c:crossBetween val="between"/>
        <c:majorUnit val="7"/>
      </c:valAx>
    </c:plotArea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spPr>
            <a:solidFill>
              <a:srgbClr val="0070C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Лист7!$B$2:$B$7</c:f>
              <c:strCache>
                <c:ptCount val="6"/>
                <c:pt idx="0">
                  <c:v>Китай</c:v>
                </c:pt>
                <c:pt idx="1">
                  <c:v>Вьетнам</c:v>
                </c:pt>
                <c:pt idx="2">
                  <c:v>Италия</c:v>
                </c:pt>
                <c:pt idx="3">
                  <c:v>Турция</c:v>
                </c:pt>
                <c:pt idx="4">
                  <c:v>Беларусия</c:v>
                </c:pt>
                <c:pt idx="5">
                  <c:v>Прочие</c:v>
                </c:pt>
              </c:strCache>
            </c:strRef>
          </c:cat>
          <c:val>
            <c:numRef>
              <c:f>Лист7!$D$2:$D$7</c:f>
              <c:numCache>
                <c:formatCode>0.0%</c:formatCode>
                <c:ptCount val="6"/>
                <c:pt idx="0">
                  <c:v>0.70034052213393871</c:v>
                </c:pt>
                <c:pt idx="1">
                  <c:v>5.6753688989784334E-2</c:v>
                </c:pt>
                <c:pt idx="2">
                  <c:v>5.1078320090805887E-2</c:v>
                </c:pt>
                <c:pt idx="3">
                  <c:v>4.7673098751418883E-2</c:v>
                </c:pt>
                <c:pt idx="4">
                  <c:v>3.6322360953461981E-2</c:v>
                </c:pt>
                <c:pt idx="5">
                  <c:v>0.10783200908059022</c:v>
                </c:pt>
              </c:numCache>
            </c:numRef>
          </c:val>
        </c:ser>
        <c:shape val="box"/>
        <c:axId val="98001280"/>
        <c:axId val="98002816"/>
        <c:axId val="0"/>
      </c:bar3DChart>
      <c:catAx>
        <c:axId val="98001280"/>
        <c:scaling>
          <c:orientation val="minMax"/>
        </c:scaling>
        <c:axPos val="b"/>
        <c:numFmt formatCode="General" sourceLinked="0"/>
        <c:tickLblPos val="nextTo"/>
        <c:crossAx val="98002816"/>
        <c:crosses val="autoZero"/>
        <c:auto val="1"/>
        <c:lblAlgn val="ctr"/>
        <c:lblOffset val="100"/>
      </c:catAx>
      <c:valAx>
        <c:axId val="98002816"/>
        <c:scaling>
          <c:orientation val="minMax"/>
        </c:scaling>
        <c:axPos val="l"/>
        <c:majorGridlines/>
        <c:numFmt formatCode="0.0%" sourceLinked="1"/>
        <c:tickLblPos val="nextTo"/>
        <c:crossAx val="98001280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rgbClr val="7030A0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Рабочий</c:v>
                </c:pt>
                <c:pt idx="1">
                  <c:v>Учащийся</c:v>
                </c:pt>
                <c:pt idx="2">
                  <c:v>Предприниматель</c:v>
                </c:pt>
                <c:pt idx="3">
                  <c:v>Пенсионер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47</c:v>
                </c:pt>
                <c:pt idx="1">
                  <c:v>26</c:v>
                </c:pt>
                <c:pt idx="2">
                  <c:v>18</c:v>
                </c:pt>
                <c:pt idx="3">
                  <c:v>9</c:v>
                </c:pt>
              </c:numCache>
            </c:numRef>
          </c:val>
        </c:ser>
        <c:dLbls>
          <c:showPercent val="1"/>
        </c:dLbls>
      </c:pie3DChart>
    </c:plotArea>
    <c:legend>
      <c:legendPos val="r"/>
    </c:legend>
    <c:plotVisOnly val="1"/>
    <c:dispBlanksAs val="zero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0"/>
      <c:perspective val="30"/>
    </c:view3D>
    <c:plotArea>
      <c:layout>
        <c:manualLayout>
          <c:layoutTarget val="inner"/>
          <c:xMode val="edge"/>
          <c:yMode val="edge"/>
          <c:x val="4.0689631310210521E-2"/>
          <c:y val="0.13174958511352092"/>
          <c:w val="0.86166822367543494"/>
          <c:h val="0.6927083333333382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70C0"/>
            </a:solidFill>
          </c:spPr>
          <c:dLbls>
            <c:numFmt formatCode="0%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18-22 лет</c:v>
                </c:pt>
                <c:pt idx="1">
                  <c:v>22-26 лет</c:v>
                </c:pt>
                <c:pt idx="2">
                  <c:v>26-35 лет</c:v>
                </c:pt>
                <c:pt idx="3">
                  <c:v>35-45 лет</c:v>
                </c:pt>
                <c:pt idx="4">
                  <c:v>старше 45 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0.26</c:v>
                </c:pt>
                <c:pt idx="1">
                  <c:v>0.27</c:v>
                </c:pt>
                <c:pt idx="2">
                  <c:v>0.21000000000000021</c:v>
                </c:pt>
                <c:pt idx="3">
                  <c:v>0.19</c:v>
                </c:pt>
                <c:pt idx="4">
                  <c:v>7.0000000000000021E-2</c:v>
                </c:pt>
              </c:numCache>
            </c:numRef>
          </c:val>
        </c:ser>
        <c:gapWidth val="100"/>
        <c:shape val="box"/>
        <c:axId val="94426240"/>
        <c:axId val="94427776"/>
        <c:axId val="0"/>
      </c:bar3DChart>
      <c:catAx>
        <c:axId val="94426240"/>
        <c:scaling>
          <c:orientation val="minMax"/>
        </c:scaling>
        <c:axPos val="b"/>
        <c:numFmt formatCode="General" sourceLinked="0"/>
        <c:tickLblPos val="nextTo"/>
        <c:crossAx val="94427776"/>
        <c:crosses val="autoZero"/>
        <c:auto val="1"/>
        <c:lblAlgn val="ctr"/>
        <c:lblOffset val="100"/>
      </c:catAx>
      <c:valAx>
        <c:axId val="94427776"/>
        <c:scaling>
          <c:orientation val="minMax"/>
        </c:scaling>
        <c:delete val="1"/>
        <c:axPos val="l"/>
        <c:majorGridlines/>
        <c:numFmt formatCode="0%" sourceLinked="1"/>
        <c:tickLblPos val="none"/>
        <c:crossAx val="94426240"/>
        <c:crosses val="autoZero"/>
        <c:crossBetween val="between"/>
      </c:valAx>
    </c:plotArea>
    <c:plotVisOnly val="1"/>
    <c:dispBlanksAs val="zero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rgbClr val="7030A0"/>
              </a:solidFill>
            </c:spPr>
          </c:dPt>
          <c:dPt>
            <c:idx val="4"/>
            <c:spPr>
              <a:solidFill>
                <a:schemeClr val="accent5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&lt; 8000 руб.</c:v>
                </c:pt>
                <c:pt idx="1">
                  <c:v>8001-15000 руб.</c:v>
                </c:pt>
                <c:pt idx="2">
                  <c:v>15001-30000 руб.</c:v>
                </c:pt>
                <c:pt idx="3">
                  <c:v>30001-45000 руб.</c:v>
                </c:pt>
                <c:pt idx="4">
                  <c:v>&gt; 45000 руб.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0.5</c:v>
                </c:pt>
                <c:pt idx="1">
                  <c:v>1</c:v>
                </c:pt>
                <c:pt idx="2">
                  <c:v>3.5</c:v>
                </c:pt>
                <c:pt idx="3">
                  <c:v>4</c:v>
                </c:pt>
                <c:pt idx="4">
                  <c:v>1</c:v>
                </c:pt>
              </c:numCache>
            </c:numRef>
          </c:val>
        </c:ser>
        <c:dLbls>
          <c:showPercent val="1"/>
        </c:dLbls>
      </c:pie3DChart>
    </c:plotArea>
    <c:legend>
      <c:legendPos val="r"/>
    </c:legend>
    <c:plotVisOnly val="1"/>
    <c:dispBlanksAs val="zero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rgbClr val="7030A0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ООО «Санрайз», фирменный салон Mascotte</c:v>
                </c:pt>
                <c:pt idx="1">
                  <c:v>Компания «ALIBI»</c:v>
                </c:pt>
                <c:pt idx="2">
                  <c:v>Компания RALF RINGER</c:v>
                </c:pt>
                <c:pt idx="3">
                  <c:v>ООО «Регтайм», фирменный салон Julia Grossi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0.4210526315789484</c:v>
                </c:pt>
                <c:pt idx="1">
                  <c:v>0.28947368421052638</c:v>
                </c:pt>
                <c:pt idx="2">
                  <c:v>0.18421052631578938</c:v>
                </c:pt>
                <c:pt idx="3">
                  <c:v>0.10526315789473686</c:v>
                </c:pt>
              </c:numCache>
            </c:numRef>
          </c:val>
        </c:ser>
        <c:dLbls>
          <c:showPercent val="1"/>
        </c:dLbls>
      </c:pie3DChart>
    </c:plotArea>
    <c:legend>
      <c:legendPos val="r"/>
    </c:legend>
    <c:plotVisOnly val="1"/>
    <c:dispBlanksAs val="zero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rgbClr val="0070C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«Best Обувь»</c:v>
                </c:pt>
                <c:pt idx="1">
                  <c:v>«FADDIST»</c:v>
                </c:pt>
                <c:pt idx="2">
                  <c:v>«STELLIT»</c:v>
                </c:pt>
                <c:pt idx="3">
                  <c:v>«Graff»</c:v>
                </c:pt>
                <c:pt idx="4">
                  <c:v>Прочие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0.16400000000000001</c:v>
                </c:pt>
                <c:pt idx="1">
                  <c:v>0.21600000000000041</c:v>
                </c:pt>
                <c:pt idx="2">
                  <c:v>0.18700000000000044</c:v>
                </c:pt>
                <c:pt idx="3">
                  <c:v>0.28200000000000008</c:v>
                </c:pt>
                <c:pt idx="4">
                  <c:v>0.15100000000000041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год</c:v>
                </c:pt>
              </c:strCache>
            </c:strRef>
          </c:tx>
          <c:spPr>
            <a:solidFill>
              <a:srgbClr val="C0000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«Best Обувь»</c:v>
                </c:pt>
                <c:pt idx="1">
                  <c:v>«FADDIST»</c:v>
                </c:pt>
                <c:pt idx="2">
                  <c:v>«STELLIT»</c:v>
                </c:pt>
                <c:pt idx="3">
                  <c:v>«Graff»</c:v>
                </c:pt>
                <c:pt idx="4">
                  <c:v>Прочие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0.16900000000000001</c:v>
                </c:pt>
                <c:pt idx="1">
                  <c:v>0.23200000000000001</c:v>
                </c:pt>
                <c:pt idx="2">
                  <c:v>0.16300000000000001</c:v>
                </c:pt>
                <c:pt idx="3">
                  <c:v>0.27800000000000002</c:v>
                </c:pt>
                <c:pt idx="4">
                  <c:v>0.1580000000000005</c:v>
                </c:pt>
              </c:numCache>
            </c:numRef>
          </c:val>
        </c:ser>
        <c:shape val="box"/>
        <c:axId val="100670464"/>
        <c:axId val="100676352"/>
        <c:axId val="100671488"/>
      </c:bar3DChart>
      <c:catAx>
        <c:axId val="100670464"/>
        <c:scaling>
          <c:orientation val="minMax"/>
        </c:scaling>
        <c:axPos val="b"/>
        <c:numFmt formatCode="General" sourceLinked="0"/>
        <c:tickLblPos val="nextTo"/>
        <c:crossAx val="100676352"/>
        <c:crosses val="autoZero"/>
        <c:auto val="1"/>
        <c:lblAlgn val="ctr"/>
        <c:lblOffset val="100"/>
      </c:catAx>
      <c:valAx>
        <c:axId val="100676352"/>
        <c:scaling>
          <c:orientation val="minMax"/>
        </c:scaling>
        <c:axPos val="l"/>
        <c:majorGridlines/>
        <c:numFmt formatCode="0.00%" sourceLinked="1"/>
        <c:tickLblPos val="nextTo"/>
        <c:crossAx val="100670464"/>
        <c:crosses val="autoZero"/>
        <c:crossBetween val="between"/>
      </c:valAx>
      <c:serAx>
        <c:axId val="100671488"/>
        <c:scaling>
          <c:orientation val="minMax"/>
        </c:scaling>
        <c:axPos val="b"/>
        <c:tickLblPos val="nextTo"/>
        <c:crossAx val="100676352"/>
        <c:crosses val="autoZero"/>
      </c:serAx>
    </c:plotArea>
    <c:legend>
      <c:legendPos val="r"/>
    </c:legend>
    <c:plotVisOnly val="1"/>
    <c:dispBlanksAs val="gap"/>
  </c:chart>
  <c:spPr>
    <a:ln>
      <a:noFill/>
    </a:ln>
  </c:spPr>
  <c:txPr>
    <a:bodyPr/>
    <a:lstStyle/>
    <a:p>
      <a:pPr>
        <a:defRPr sz="8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От 5 до 10 лет</c:v>
                </c:pt>
                <c:pt idx="1">
                  <c:v>Свыше 10 лет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</c:v>
                </c:pt>
                <c:pt idx="1">
                  <c:v>1</c:v>
                </c:pt>
              </c:numCache>
            </c:numRef>
          </c:val>
        </c:ser>
        <c:dLbls>
          <c:showPercent val="1"/>
        </c:dLbls>
      </c:pie3DChart>
    </c:plotArea>
    <c:legend>
      <c:legendPos val="r"/>
    </c:legend>
    <c:plotVisOnly val="1"/>
    <c:dispBlanksAs val="zero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70C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20-30 лет</c:v>
                </c:pt>
                <c:pt idx="1">
                  <c:v>30 40 лет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0.33333333333333331</c:v>
                </c:pt>
                <c:pt idx="1">
                  <c:v>0.66666666666666663</c:v>
                </c:pt>
              </c:numCache>
            </c:numRef>
          </c:val>
        </c:ser>
        <c:shape val="box"/>
        <c:axId val="100740480"/>
        <c:axId val="103392384"/>
        <c:axId val="0"/>
      </c:bar3DChart>
      <c:catAx>
        <c:axId val="100740480"/>
        <c:scaling>
          <c:orientation val="minMax"/>
        </c:scaling>
        <c:axPos val="b"/>
        <c:numFmt formatCode="General" sourceLinked="0"/>
        <c:tickLblPos val="nextTo"/>
        <c:crossAx val="103392384"/>
        <c:crosses val="autoZero"/>
        <c:auto val="1"/>
        <c:lblAlgn val="ctr"/>
        <c:lblOffset val="100"/>
      </c:catAx>
      <c:valAx>
        <c:axId val="103392384"/>
        <c:scaling>
          <c:orientation val="minMax"/>
        </c:scaling>
        <c:axPos val="l"/>
        <c:majorGridlines/>
        <c:numFmt formatCode="0.00%" sourceLinked="1"/>
        <c:tickLblPos val="nextTo"/>
        <c:crossAx val="100740480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65B66F9-6DD4-4C4F-A4C2-39424D703A11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7A486E09-8757-4527-8A16-00031B4D87B0}">
      <dgm:prSet phldrT="[Текст]" custT="1"/>
      <dgm:spPr>
        <a:ln w="3175"/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Директор</a:t>
          </a:r>
        </a:p>
      </dgm:t>
    </dgm:pt>
    <dgm:pt modelId="{A1EA02CE-BA2B-4042-AD23-0A61E2D21143}" type="parTrans" cxnId="{B84478F3-03B5-448F-B103-DF5F1B047641}">
      <dgm:prSet/>
      <dgm:spPr/>
      <dgm:t>
        <a:bodyPr/>
        <a:lstStyle/>
        <a:p>
          <a:endParaRPr lang="ru-RU" sz="1200"/>
        </a:p>
      </dgm:t>
    </dgm:pt>
    <dgm:pt modelId="{163B52C8-B332-4639-A5CC-5286400C9B75}" type="sibTrans" cxnId="{B84478F3-03B5-448F-B103-DF5F1B047641}">
      <dgm:prSet/>
      <dgm:spPr/>
      <dgm:t>
        <a:bodyPr/>
        <a:lstStyle/>
        <a:p>
          <a:endParaRPr lang="ru-RU" sz="1200"/>
        </a:p>
      </dgm:t>
    </dgm:pt>
    <dgm:pt modelId="{74FDF313-A89B-4EFB-8F02-EA6D344E74BB}">
      <dgm:prSet phldrT="[Текст]" custT="1"/>
      <dgm:spPr>
        <a:ln w="3175"/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Продавец-консультант</a:t>
          </a:r>
        </a:p>
      </dgm:t>
    </dgm:pt>
    <dgm:pt modelId="{9A3299A2-D40F-4E02-9F33-458DBF2E3EEC}" type="parTrans" cxnId="{0E4411F9-323B-4F48-8619-E1CB27D13650}">
      <dgm:prSet/>
      <dgm:spPr>
        <a:ln w="3175"/>
      </dgm:spPr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EE55D361-5F6C-42C0-81C8-D69EF119D675}" type="sibTrans" cxnId="{0E4411F9-323B-4F48-8619-E1CB27D13650}">
      <dgm:prSet/>
      <dgm:spPr/>
      <dgm:t>
        <a:bodyPr/>
        <a:lstStyle/>
        <a:p>
          <a:endParaRPr lang="ru-RU" sz="1200"/>
        </a:p>
      </dgm:t>
    </dgm:pt>
    <dgm:pt modelId="{2559A0A2-0BD6-46E2-9B5F-22A0B9267343}">
      <dgm:prSet phldrT="[Текст]" custT="1"/>
      <dgm:spPr>
        <a:ln w="3175"/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Продавец-консультант</a:t>
          </a:r>
        </a:p>
      </dgm:t>
    </dgm:pt>
    <dgm:pt modelId="{3D7C9631-5665-4F56-84C3-CC1D0D0E32FB}" type="parTrans" cxnId="{B506F7BE-EA36-4F08-A0C7-643ABE4EACD2}">
      <dgm:prSet/>
      <dgm:spPr>
        <a:ln w="3175"/>
      </dgm:spPr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11AA91D5-3CD9-4C8B-9D30-28A0EBE69A0D}" type="sibTrans" cxnId="{B506F7BE-EA36-4F08-A0C7-643ABE4EACD2}">
      <dgm:prSet/>
      <dgm:spPr/>
      <dgm:t>
        <a:bodyPr/>
        <a:lstStyle/>
        <a:p>
          <a:endParaRPr lang="ru-RU" sz="1200"/>
        </a:p>
      </dgm:t>
    </dgm:pt>
    <dgm:pt modelId="{6F469C24-4E6C-4F31-BD4A-671405429384}" type="pres">
      <dgm:prSet presAssocID="{865B66F9-6DD4-4C4F-A4C2-39424D703A1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B387E289-A42E-493D-9957-B0A9A7F500C6}" type="pres">
      <dgm:prSet presAssocID="{7A486E09-8757-4527-8A16-00031B4D87B0}" presName="hierRoot1" presStyleCnt="0">
        <dgm:presLayoutVars>
          <dgm:hierBranch val="init"/>
        </dgm:presLayoutVars>
      </dgm:prSet>
      <dgm:spPr/>
    </dgm:pt>
    <dgm:pt modelId="{70112DF0-227C-483D-9844-EC24A22B1638}" type="pres">
      <dgm:prSet presAssocID="{7A486E09-8757-4527-8A16-00031B4D87B0}" presName="rootComposite1" presStyleCnt="0"/>
      <dgm:spPr/>
    </dgm:pt>
    <dgm:pt modelId="{761564A2-2DB8-4A00-BC69-50A7110048EF}" type="pres">
      <dgm:prSet presAssocID="{7A486E09-8757-4527-8A16-00031B4D87B0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0DC6FE1-5B28-479A-AD95-CB129AE97C39}" type="pres">
      <dgm:prSet presAssocID="{7A486E09-8757-4527-8A16-00031B4D87B0}" presName="rootConnector1" presStyleLbl="node1" presStyleIdx="0" presStyleCnt="0"/>
      <dgm:spPr/>
      <dgm:t>
        <a:bodyPr/>
        <a:lstStyle/>
        <a:p>
          <a:endParaRPr lang="ru-RU"/>
        </a:p>
      </dgm:t>
    </dgm:pt>
    <dgm:pt modelId="{9C1DD477-4D90-40F6-99AB-D19564E2D9C2}" type="pres">
      <dgm:prSet presAssocID="{7A486E09-8757-4527-8A16-00031B4D87B0}" presName="hierChild2" presStyleCnt="0"/>
      <dgm:spPr/>
    </dgm:pt>
    <dgm:pt modelId="{BB0DCDB6-2BCF-4ACA-B3A0-A600BF9787EF}" type="pres">
      <dgm:prSet presAssocID="{9A3299A2-D40F-4E02-9F33-458DBF2E3EEC}" presName="Name37" presStyleLbl="parChTrans1D2" presStyleIdx="0" presStyleCnt="2"/>
      <dgm:spPr/>
      <dgm:t>
        <a:bodyPr/>
        <a:lstStyle/>
        <a:p>
          <a:endParaRPr lang="ru-RU"/>
        </a:p>
      </dgm:t>
    </dgm:pt>
    <dgm:pt modelId="{E6F4B230-DA5A-4C5B-BA71-F21E9DABEC69}" type="pres">
      <dgm:prSet presAssocID="{74FDF313-A89B-4EFB-8F02-EA6D344E74BB}" presName="hierRoot2" presStyleCnt="0">
        <dgm:presLayoutVars>
          <dgm:hierBranch val="init"/>
        </dgm:presLayoutVars>
      </dgm:prSet>
      <dgm:spPr/>
    </dgm:pt>
    <dgm:pt modelId="{3079EF96-4BDC-4D96-B20E-22B1F84E9963}" type="pres">
      <dgm:prSet presAssocID="{74FDF313-A89B-4EFB-8F02-EA6D344E74BB}" presName="rootComposite" presStyleCnt="0"/>
      <dgm:spPr/>
    </dgm:pt>
    <dgm:pt modelId="{58DDA360-1A5B-4022-87F6-B9AD670BCB99}" type="pres">
      <dgm:prSet presAssocID="{74FDF313-A89B-4EFB-8F02-EA6D344E74BB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2653D16-D97B-4CE5-AD68-237682C28CA6}" type="pres">
      <dgm:prSet presAssocID="{74FDF313-A89B-4EFB-8F02-EA6D344E74BB}" presName="rootConnector" presStyleLbl="node2" presStyleIdx="0" presStyleCnt="2"/>
      <dgm:spPr/>
      <dgm:t>
        <a:bodyPr/>
        <a:lstStyle/>
        <a:p>
          <a:endParaRPr lang="ru-RU"/>
        </a:p>
      </dgm:t>
    </dgm:pt>
    <dgm:pt modelId="{6673A55C-6684-468F-9D49-D44DF6A87C1C}" type="pres">
      <dgm:prSet presAssocID="{74FDF313-A89B-4EFB-8F02-EA6D344E74BB}" presName="hierChild4" presStyleCnt="0"/>
      <dgm:spPr/>
    </dgm:pt>
    <dgm:pt modelId="{8F5DAAE8-C167-4E0C-95B0-58C3693C40E5}" type="pres">
      <dgm:prSet presAssocID="{74FDF313-A89B-4EFB-8F02-EA6D344E74BB}" presName="hierChild5" presStyleCnt="0"/>
      <dgm:spPr/>
    </dgm:pt>
    <dgm:pt modelId="{BECEC927-B74F-4AFA-AED5-8F2225C5661D}" type="pres">
      <dgm:prSet presAssocID="{3D7C9631-5665-4F56-84C3-CC1D0D0E32FB}" presName="Name37" presStyleLbl="parChTrans1D2" presStyleIdx="1" presStyleCnt="2"/>
      <dgm:spPr/>
      <dgm:t>
        <a:bodyPr/>
        <a:lstStyle/>
        <a:p>
          <a:endParaRPr lang="ru-RU"/>
        </a:p>
      </dgm:t>
    </dgm:pt>
    <dgm:pt modelId="{793EEF5A-2B3E-46DC-99D0-47287234A538}" type="pres">
      <dgm:prSet presAssocID="{2559A0A2-0BD6-46E2-9B5F-22A0B9267343}" presName="hierRoot2" presStyleCnt="0">
        <dgm:presLayoutVars>
          <dgm:hierBranch val="init"/>
        </dgm:presLayoutVars>
      </dgm:prSet>
      <dgm:spPr/>
    </dgm:pt>
    <dgm:pt modelId="{28265D1E-0E01-4383-9B90-4065A74F39E9}" type="pres">
      <dgm:prSet presAssocID="{2559A0A2-0BD6-46E2-9B5F-22A0B9267343}" presName="rootComposite" presStyleCnt="0"/>
      <dgm:spPr/>
    </dgm:pt>
    <dgm:pt modelId="{41A8EB12-91C2-4A00-91E9-BA761BE191D4}" type="pres">
      <dgm:prSet presAssocID="{2559A0A2-0BD6-46E2-9B5F-22A0B9267343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610E43C-FF65-4FC4-97A2-A51F2EFA9449}" type="pres">
      <dgm:prSet presAssocID="{2559A0A2-0BD6-46E2-9B5F-22A0B9267343}" presName="rootConnector" presStyleLbl="node2" presStyleIdx="1" presStyleCnt="2"/>
      <dgm:spPr/>
      <dgm:t>
        <a:bodyPr/>
        <a:lstStyle/>
        <a:p>
          <a:endParaRPr lang="ru-RU"/>
        </a:p>
      </dgm:t>
    </dgm:pt>
    <dgm:pt modelId="{C1865D57-3335-433A-973A-5FEF3B8BE499}" type="pres">
      <dgm:prSet presAssocID="{2559A0A2-0BD6-46E2-9B5F-22A0B9267343}" presName="hierChild4" presStyleCnt="0"/>
      <dgm:spPr/>
    </dgm:pt>
    <dgm:pt modelId="{F0F9CE49-2DC2-4B53-9540-E358CDE6DB2E}" type="pres">
      <dgm:prSet presAssocID="{2559A0A2-0BD6-46E2-9B5F-22A0B9267343}" presName="hierChild5" presStyleCnt="0"/>
      <dgm:spPr/>
    </dgm:pt>
    <dgm:pt modelId="{27E2B8BD-D020-46DE-A24A-FA93AD3C1081}" type="pres">
      <dgm:prSet presAssocID="{7A486E09-8757-4527-8A16-00031B4D87B0}" presName="hierChild3" presStyleCnt="0"/>
      <dgm:spPr/>
    </dgm:pt>
  </dgm:ptLst>
  <dgm:cxnLst>
    <dgm:cxn modelId="{0B0844C0-0133-4418-9089-35F46C7D98AD}" type="presOf" srcId="{2559A0A2-0BD6-46E2-9B5F-22A0B9267343}" destId="{6610E43C-FF65-4FC4-97A2-A51F2EFA9449}" srcOrd="1" destOrd="0" presId="urn:microsoft.com/office/officeart/2005/8/layout/orgChart1"/>
    <dgm:cxn modelId="{8DC324EA-2A5C-4143-B23B-A56C069EF08B}" type="presOf" srcId="{74FDF313-A89B-4EFB-8F02-EA6D344E74BB}" destId="{58DDA360-1A5B-4022-87F6-B9AD670BCB99}" srcOrd="0" destOrd="0" presId="urn:microsoft.com/office/officeart/2005/8/layout/orgChart1"/>
    <dgm:cxn modelId="{B506F7BE-EA36-4F08-A0C7-643ABE4EACD2}" srcId="{7A486E09-8757-4527-8A16-00031B4D87B0}" destId="{2559A0A2-0BD6-46E2-9B5F-22A0B9267343}" srcOrd="1" destOrd="0" parTransId="{3D7C9631-5665-4F56-84C3-CC1D0D0E32FB}" sibTransId="{11AA91D5-3CD9-4C8B-9D30-28A0EBE69A0D}"/>
    <dgm:cxn modelId="{1759804D-D865-4612-80C2-8CE0E06DE490}" type="presOf" srcId="{865B66F9-6DD4-4C4F-A4C2-39424D703A11}" destId="{6F469C24-4E6C-4F31-BD4A-671405429384}" srcOrd="0" destOrd="0" presId="urn:microsoft.com/office/officeart/2005/8/layout/orgChart1"/>
    <dgm:cxn modelId="{21ADDE32-626A-47C9-A1D1-3E7B005391BE}" type="presOf" srcId="{3D7C9631-5665-4F56-84C3-CC1D0D0E32FB}" destId="{BECEC927-B74F-4AFA-AED5-8F2225C5661D}" srcOrd="0" destOrd="0" presId="urn:microsoft.com/office/officeart/2005/8/layout/orgChart1"/>
    <dgm:cxn modelId="{75EA01E5-ECF2-4495-AF7D-C708C302811E}" type="presOf" srcId="{7A486E09-8757-4527-8A16-00031B4D87B0}" destId="{A0DC6FE1-5B28-479A-AD95-CB129AE97C39}" srcOrd="1" destOrd="0" presId="urn:microsoft.com/office/officeart/2005/8/layout/orgChart1"/>
    <dgm:cxn modelId="{F9AE3E92-69EE-4E64-A8F5-2A2676C7D8A3}" type="presOf" srcId="{7A486E09-8757-4527-8A16-00031B4D87B0}" destId="{761564A2-2DB8-4A00-BC69-50A7110048EF}" srcOrd="0" destOrd="0" presId="urn:microsoft.com/office/officeart/2005/8/layout/orgChart1"/>
    <dgm:cxn modelId="{E001B418-3938-4971-8D8C-F2B3C17D9F0E}" type="presOf" srcId="{2559A0A2-0BD6-46E2-9B5F-22A0B9267343}" destId="{41A8EB12-91C2-4A00-91E9-BA761BE191D4}" srcOrd="0" destOrd="0" presId="urn:microsoft.com/office/officeart/2005/8/layout/orgChart1"/>
    <dgm:cxn modelId="{C4F791FA-30CB-4A26-9975-D61644B04615}" type="presOf" srcId="{74FDF313-A89B-4EFB-8F02-EA6D344E74BB}" destId="{92653D16-D97B-4CE5-AD68-237682C28CA6}" srcOrd="1" destOrd="0" presId="urn:microsoft.com/office/officeart/2005/8/layout/orgChart1"/>
    <dgm:cxn modelId="{0E4411F9-323B-4F48-8619-E1CB27D13650}" srcId="{7A486E09-8757-4527-8A16-00031B4D87B0}" destId="{74FDF313-A89B-4EFB-8F02-EA6D344E74BB}" srcOrd="0" destOrd="0" parTransId="{9A3299A2-D40F-4E02-9F33-458DBF2E3EEC}" sibTransId="{EE55D361-5F6C-42C0-81C8-D69EF119D675}"/>
    <dgm:cxn modelId="{A9BD40D0-EB76-432B-BFF2-FE17A1537E6C}" type="presOf" srcId="{9A3299A2-D40F-4E02-9F33-458DBF2E3EEC}" destId="{BB0DCDB6-2BCF-4ACA-B3A0-A600BF9787EF}" srcOrd="0" destOrd="0" presId="urn:microsoft.com/office/officeart/2005/8/layout/orgChart1"/>
    <dgm:cxn modelId="{B84478F3-03B5-448F-B103-DF5F1B047641}" srcId="{865B66F9-6DD4-4C4F-A4C2-39424D703A11}" destId="{7A486E09-8757-4527-8A16-00031B4D87B0}" srcOrd="0" destOrd="0" parTransId="{A1EA02CE-BA2B-4042-AD23-0A61E2D21143}" sibTransId="{163B52C8-B332-4639-A5CC-5286400C9B75}"/>
    <dgm:cxn modelId="{BA5CFD34-E895-45E5-9CD5-8B69D6C9AF07}" type="presParOf" srcId="{6F469C24-4E6C-4F31-BD4A-671405429384}" destId="{B387E289-A42E-493D-9957-B0A9A7F500C6}" srcOrd="0" destOrd="0" presId="urn:microsoft.com/office/officeart/2005/8/layout/orgChart1"/>
    <dgm:cxn modelId="{03DE3C3E-0CF8-46B9-A018-2B49C402B362}" type="presParOf" srcId="{B387E289-A42E-493D-9957-B0A9A7F500C6}" destId="{70112DF0-227C-483D-9844-EC24A22B1638}" srcOrd="0" destOrd="0" presId="urn:microsoft.com/office/officeart/2005/8/layout/orgChart1"/>
    <dgm:cxn modelId="{312DF7EE-6C9D-4563-94E4-42C198170CEE}" type="presParOf" srcId="{70112DF0-227C-483D-9844-EC24A22B1638}" destId="{761564A2-2DB8-4A00-BC69-50A7110048EF}" srcOrd="0" destOrd="0" presId="urn:microsoft.com/office/officeart/2005/8/layout/orgChart1"/>
    <dgm:cxn modelId="{AB161F1B-4129-4266-BC03-D948CB97F8FC}" type="presParOf" srcId="{70112DF0-227C-483D-9844-EC24A22B1638}" destId="{A0DC6FE1-5B28-479A-AD95-CB129AE97C39}" srcOrd="1" destOrd="0" presId="urn:microsoft.com/office/officeart/2005/8/layout/orgChart1"/>
    <dgm:cxn modelId="{E46BC35E-B283-4403-9520-6F38EC9EEA65}" type="presParOf" srcId="{B387E289-A42E-493D-9957-B0A9A7F500C6}" destId="{9C1DD477-4D90-40F6-99AB-D19564E2D9C2}" srcOrd="1" destOrd="0" presId="urn:microsoft.com/office/officeart/2005/8/layout/orgChart1"/>
    <dgm:cxn modelId="{3C2D399B-D1F6-4351-8BCA-CBCC9DB8C8BC}" type="presParOf" srcId="{9C1DD477-4D90-40F6-99AB-D19564E2D9C2}" destId="{BB0DCDB6-2BCF-4ACA-B3A0-A600BF9787EF}" srcOrd="0" destOrd="0" presId="urn:microsoft.com/office/officeart/2005/8/layout/orgChart1"/>
    <dgm:cxn modelId="{F2F5D04F-99E3-4D38-97BB-346D123A0593}" type="presParOf" srcId="{9C1DD477-4D90-40F6-99AB-D19564E2D9C2}" destId="{E6F4B230-DA5A-4C5B-BA71-F21E9DABEC69}" srcOrd="1" destOrd="0" presId="urn:microsoft.com/office/officeart/2005/8/layout/orgChart1"/>
    <dgm:cxn modelId="{45A481EE-8586-4F28-BE0B-D914B9AE82F1}" type="presParOf" srcId="{E6F4B230-DA5A-4C5B-BA71-F21E9DABEC69}" destId="{3079EF96-4BDC-4D96-B20E-22B1F84E9963}" srcOrd="0" destOrd="0" presId="urn:microsoft.com/office/officeart/2005/8/layout/orgChart1"/>
    <dgm:cxn modelId="{27E43C2D-FA86-42E8-9E9C-15FED3F12697}" type="presParOf" srcId="{3079EF96-4BDC-4D96-B20E-22B1F84E9963}" destId="{58DDA360-1A5B-4022-87F6-B9AD670BCB99}" srcOrd="0" destOrd="0" presId="urn:microsoft.com/office/officeart/2005/8/layout/orgChart1"/>
    <dgm:cxn modelId="{7823379A-90F7-40F0-A960-0179FA478D89}" type="presParOf" srcId="{3079EF96-4BDC-4D96-B20E-22B1F84E9963}" destId="{92653D16-D97B-4CE5-AD68-237682C28CA6}" srcOrd="1" destOrd="0" presId="urn:microsoft.com/office/officeart/2005/8/layout/orgChart1"/>
    <dgm:cxn modelId="{5F47DDBB-046B-4D9B-A9EA-E99A6D18DFCE}" type="presParOf" srcId="{E6F4B230-DA5A-4C5B-BA71-F21E9DABEC69}" destId="{6673A55C-6684-468F-9D49-D44DF6A87C1C}" srcOrd="1" destOrd="0" presId="urn:microsoft.com/office/officeart/2005/8/layout/orgChart1"/>
    <dgm:cxn modelId="{1BD864D7-0FC1-4D7E-B29F-F24BA7FDC5B5}" type="presParOf" srcId="{E6F4B230-DA5A-4C5B-BA71-F21E9DABEC69}" destId="{8F5DAAE8-C167-4E0C-95B0-58C3693C40E5}" srcOrd="2" destOrd="0" presId="urn:microsoft.com/office/officeart/2005/8/layout/orgChart1"/>
    <dgm:cxn modelId="{76588CD3-3909-4593-8F4B-E0A37DE07A83}" type="presParOf" srcId="{9C1DD477-4D90-40F6-99AB-D19564E2D9C2}" destId="{BECEC927-B74F-4AFA-AED5-8F2225C5661D}" srcOrd="2" destOrd="0" presId="urn:microsoft.com/office/officeart/2005/8/layout/orgChart1"/>
    <dgm:cxn modelId="{7281C06A-C112-403D-BB73-08154700B5C6}" type="presParOf" srcId="{9C1DD477-4D90-40F6-99AB-D19564E2D9C2}" destId="{793EEF5A-2B3E-46DC-99D0-47287234A538}" srcOrd="3" destOrd="0" presId="urn:microsoft.com/office/officeart/2005/8/layout/orgChart1"/>
    <dgm:cxn modelId="{724DF8A2-8D06-49EC-9361-B733DA6E38A6}" type="presParOf" srcId="{793EEF5A-2B3E-46DC-99D0-47287234A538}" destId="{28265D1E-0E01-4383-9B90-4065A74F39E9}" srcOrd="0" destOrd="0" presId="urn:microsoft.com/office/officeart/2005/8/layout/orgChart1"/>
    <dgm:cxn modelId="{74E8A94B-42B8-49F4-941B-A936CE08945C}" type="presParOf" srcId="{28265D1E-0E01-4383-9B90-4065A74F39E9}" destId="{41A8EB12-91C2-4A00-91E9-BA761BE191D4}" srcOrd="0" destOrd="0" presId="urn:microsoft.com/office/officeart/2005/8/layout/orgChart1"/>
    <dgm:cxn modelId="{B2F5F012-DAC1-4577-BB98-74F6C980103C}" type="presParOf" srcId="{28265D1E-0E01-4383-9B90-4065A74F39E9}" destId="{6610E43C-FF65-4FC4-97A2-A51F2EFA9449}" srcOrd="1" destOrd="0" presId="urn:microsoft.com/office/officeart/2005/8/layout/orgChart1"/>
    <dgm:cxn modelId="{AD0FE37F-3A1C-4EA1-93B4-75EC8EB63545}" type="presParOf" srcId="{793EEF5A-2B3E-46DC-99D0-47287234A538}" destId="{C1865D57-3335-433A-973A-5FEF3B8BE499}" srcOrd="1" destOrd="0" presId="urn:microsoft.com/office/officeart/2005/8/layout/orgChart1"/>
    <dgm:cxn modelId="{0A462A64-5DE4-45E8-8479-7F1E02D93BE6}" type="presParOf" srcId="{793EEF5A-2B3E-46DC-99D0-47287234A538}" destId="{F0F9CE49-2DC2-4B53-9540-E358CDE6DB2E}" srcOrd="2" destOrd="0" presId="urn:microsoft.com/office/officeart/2005/8/layout/orgChart1"/>
    <dgm:cxn modelId="{995BDFC2-4187-4A71-AD63-375A3DAF9B67}" type="presParOf" srcId="{B387E289-A42E-493D-9957-B0A9A7F500C6}" destId="{27E2B8BD-D020-46DE-A24A-FA93AD3C1081}" srcOrd="2" destOrd="0" presId="urn:microsoft.com/office/officeart/2005/8/layout/orgChart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4DCE729-33C6-4CB9-B09F-6226F839F1AC}" type="doc">
      <dgm:prSet loTypeId="urn:microsoft.com/office/officeart/2005/8/layout/matrix2" loCatId="matrix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F1B3C55C-3752-4B89-888C-665971725A7D}">
      <dgm:prSet phldrT="[Текст]" custT="1"/>
      <dgm:spPr>
        <a:xfrm>
          <a:off x="1003249" y="180289"/>
          <a:ext cx="1109472" cy="11094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2 квадрант стратегий</a:t>
          </a:r>
        </a:p>
      </dgm:t>
    </dgm:pt>
    <dgm:pt modelId="{607305AB-93EF-4B82-B8EC-B379AED71E90}" type="parTrans" cxnId="{D700D6BF-F1DF-443F-ADB3-887A3D51AFA4}">
      <dgm:prSet/>
      <dgm:spPr/>
      <dgm:t>
        <a:bodyPr/>
        <a:lstStyle/>
        <a:p>
          <a:pPr algn="ctr"/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11CA417F-58D1-477D-8C85-B36BA0179CF6}" type="sibTrans" cxnId="{D700D6BF-F1DF-443F-ADB3-887A3D51AFA4}">
      <dgm:prSet/>
      <dgm:spPr/>
      <dgm:t>
        <a:bodyPr/>
        <a:lstStyle/>
        <a:p>
          <a:pPr algn="ctr"/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41029C44-7EC9-4983-BCCA-03198C0B1001}">
      <dgm:prSet phldrT="[Текст]" custT="1"/>
      <dgm:spPr>
        <a:xfrm>
          <a:off x="2306878" y="180289"/>
          <a:ext cx="1109472" cy="11094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1 квадрант стратегий</a:t>
          </a:r>
        </a:p>
      </dgm:t>
    </dgm:pt>
    <dgm:pt modelId="{EF06757A-DF31-4F35-B6B7-A6F24D0F79F6}" type="parTrans" cxnId="{5DEC26F9-6E1B-4A9B-80CA-855B3CA81FF3}">
      <dgm:prSet/>
      <dgm:spPr/>
      <dgm:t>
        <a:bodyPr/>
        <a:lstStyle/>
        <a:p>
          <a:pPr algn="ctr"/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F3CB2639-9C56-4812-A88F-8B5AD3D2131B}" type="sibTrans" cxnId="{5DEC26F9-6E1B-4A9B-80CA-855B3CA81FF3}">
      <dgm:prSet/>
      <dgm:spPr/>
      <dgm:t>
        <a:bodyPr/>
        <a:lstStyle/>
        <a:p>
          <a:pPr algn="ctr"/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490BF16A-43F8-4D28-BBEC-849E6C9FC3E3}">
      <dgm:prSet phldrT="[Текст]" custT="1"/>
      <dgm:spPr>
        <a:xfrm>
          <a:off x="1003249" y="1483918"/>
          <a:ext cx="1109472" cy="11094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3 квадрант стратегий</a:t>
          </a:r>
        </a:p>
      </dgm:t>
    </dgm:pt>
    <dgm:pt modelId="{E089B365-EDCA-456A-9098-59AED25201AB}" type="parTrans" cxnId="{85CFE931-1539-43E5-9FBB-C9EF12827B3A}">
      <dgm:prSet/>
      <dgm:spPr/>
      <dgm:t>
        <a:bodyPr/>
        <a:lstStyle/>
        <a:p>
          <a:pPr algn="ctr"/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D7D6DA7D-5D58-45DF-BCE5-A6DFC9E07EE6}" type="sibTrans" cxnId="{85CFE931-1539-43E5-9FBB-C9EF12827B3A}">
      <dgm:prSet/>
      <dgm:spPr/>
      <dgm:t>
        <a:bodyPr/>
        <a:lstStyle/>
        <a:p>
          <a:pPr algn="ctr"/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27B8FD03-94C5-49E6-9648-CE0ADB1C6491}">
      <dgm:prSet phldrT="[Текст]" custT="1"/>
      <dgm:spPr>
        <a:xfrm>
          <a:off x="2306878" y="1483918"/>
          <a:ext cx="1109472" cy="11094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4 квадрант стратегий</a:t>
          </a:r>
        </a:p>
      </dgm:t>
    </dgm:pt>
    <dgm:pt modelId="{03FAF722-4B60-4870-96CB-66143AAC923D}" type="parTrans" cxnId="{6A3EC988-4779-43F0-B803-90B6AA17A977}">
      <dgm:prSet/>
      <dgm:spPr/>
      <dgm:t>
        <a:bodyPr/>
        <a:lstStyle/>
        <a:p>
          <a:pPr algn="ctr"/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6D2DE08D-5559-4F62-AEA6-F4444BED8077}" type="sibTrans" cxnId="{6A3EC988-4779-43F0-B803-90B6AA17A977}">
      <dgm:prSet/>
      <dgm:spPr/>
      <dgm:t>
        <a:bodyPr/>
        <a:lstStyle/>
        <a:p>
          <a:pPr algn="ctr"/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329EF2DD-6215-4225-92BC-E55CDCE5559D}">
      <dgm:prSet phldrT="[Текст]" custT="1"/>
      <dgm:spPr>
        <a:xfrm>
          <a:off x="1003249" y="180289"/>
          <a:ext cx="1109472" cy="11094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Пересмотр стратегии концентрации;</a:t>
          </a:r>
        </a:p>
      </dgm:t>
    </dgm:pt>
    <dgm:pt modelId="{AD3667DF-3115-4549-BA9B-B448358D5CE3}" type="parTrans" cxnId="{5A1CDECB-9AE4-47FC-AE28-EC95C5779A4D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86EB3958-2634-498A-86D4-F8DE4A003E57}" type="sibTrans" cxnId="{5A1CDECB-9AE4-47FC-AE28-EC95C5779A4D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B2155803-AF1B-4B95-9F7F-BACDA42AA829}">
      <dgm:prSet phldrT="[Текст]" custT="1"/>
      <dgm:spPr>
        <a:xfrm>
          <a:off x="1003249" y="180289"/>
          <a:ext cx="1109472" cy="11094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Горизонтальная интеграция;</a:t>
          </a:r>
        </a:p>
      </dgm:t>
    </dgm:pt>
    <dgm:pt modelId="{34CE0BF8-CB07-4E05-AA0D-DFAFB6FCD294}" type="parTrans" cxnId="{87732A12-0AC5-4047-B7AE-2459AAD485C1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436871CE-A3F6-48B1-BD43-B9E4C6752D83}" type="sibTrans" cxnId="{87732A12-0AC5-4047-B7AE-2459AAD485C1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12B0C0E7-B555-409B-8E44-140EBF872FD1}">
      <dgm:prSet phldrT="[Текст]" custT="1"/>
      <dgm:spPr>
        <a:xfrm>
          <a:off x="1003249" y="180289"/>
          <a:ext cx="1109472" cy="11094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Сокращение;</a:t>
          </a:r>
        </a:p>
      </dgm:t>
    </dgm:pt>
    <dgm:pt modelId="{22EF21A4-ABAB-4057-978A-3E639D2FBC99}" type="parTrans" cxnId="{C8D4764C-0CB1-4992-AF92-95B323971E3C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CEF0853A-A661-419D-8C29-730A92490C22}" type="sibTrans" cxnId="{C8D4764C-0CB1-4992-AF92-95B323971E3C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B16C9BEA-973C-4158-B3A6-3B7E3F9873DE}">
      <dgm:prSet phldrT="[Текст]" custT="1"/>
      <dgm:spPr>
        <a:xfrm>
          <a:off x="1003249" y="180289"/>
          <a:ext cx="1109472" cy="11094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Ликвидация.</a:t>
          </a:r>
        </a:p>
      </dgm:t>
    </dgm:pt>
    <dgm:pt modelId="{083F63FA-1F62-4531-8E5D-47CC1FF92757}" type="parTrans" cxnId="{2E20CEF4-BD9C-4FBB-BF19-5053F972848E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EAD2B097-A8D8-43C9-B909-2D69D298B6D0}" type="sibTrans" cxnId="{2E20CEF4-BD9C-4FBB-BF19-5053F972848E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92AA8ACD-7DBC-494C-BF4D-1CB2A5354C1B}">
      <dgm:prSet phldrT="[Текст]" custT="1"/>
      <dgm:spPr>
        <a:xfrm>
          <a:off x="2306878" y="180289"/>
          <a:ext cx="1109472" cy="11094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Концентрация;</a:t>
          </a:r>
        </a:p>
      </dgm:t>
    </dgm:pt>
    <dgm:pt modelId="{64B9D498-CB5A-4798-8F9B-E652F21E429F}" type="parTrans" cxnId="{0A3EC97F-98EB-4A8D-AC04-066121FD023B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4E6A5C5F-B3FC-482F-AA9C-8AE1F1B045A1}" type="sibTrans" cxnId="{0A3EC97F-98EB-4A8D-AC04-066121FD023B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C4C4525E-4656-4871-ABED-6F96945D2EF8}">
      <dgm:prSet phldrT="[Текст]" custT="1"/>
      <dgm:spPr>
        <a:xfrm>
          <a:off x="2306878" y="180289"/>
          <a:ext cx="1109472" cy="11094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Вертикальная интеграция;</a:t>
          </a:r>
        </a:p>
      </dgm:t>
    </dgm:pt>
    <dgm:pt modelId="{FBBDBCCF-7C80-4EB3-A883-DC3089DA2D21}" type="parTrans" cxnId="{4F4418F0-3EE7-491F-AD88-D160D92F3968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50161690-3299-46FF-9EE5-2EA278F6AD1E}" type="sibTrans" cxnId="{4F4418F0-3EE7-491F-AD88-D160D92F3968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07CB9275-42D4-43C6-B72F-48A033B2566F}">
      <dgm:prSet phldrT="[Текст]" custT="1"/>
      <dgm:spPr>
        <a:xfrm>
          <a:off x="2306878" y="180289"/>
          <a:ext cx="1109472" cy="11094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Центриррованная диверсификация.</a:t>
          </a:r>
        </a:p>
      </dgm:t>
    </dgm:pt>
    <dgm:pt modelId="{DC614455-4EF8-4FD1-A43E-B99C0C521BB6}" type="parTrans" cxnId="{2B72BECE-2FF5-4235-A259-DA9348B01FE6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494D5605-2520-4822-91DE-6D7D9313617A}" type="sibTrans" cxnId="{2B72BECE-2FF5-4235-A259-DA9348B01FE6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FB2F82B8-0C33-4B96-8A7D-685F93FD96A0}">
      <dgm:prSet phldrT="[Текст]" custT="1"/>
      <dgm:spPr>
        <a:xfrm>
          <a:off x="1003249" y="1483918"/>
          <a:ext cx="1109472" cy="11094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Сокращение расходов;</a:t>
          </a:r>
        </a:p>
      </dgm:t>
    </dgm:pt>
    <dgm:pt modelId="{67CEC783-5240-417B-85F9-BF7A5451717D}" type="parTrans" cxnId="{19398300-2B44-431C-8146-CBD11C06E15C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DAA49422-506A-4615-BC28-CE0959E77FCC}" type="sibTrans" cxnId="{19398300-2B44-431C-8146-CBD11C06E15C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A7C51790-EE75-4A84-84CC-A3FFD5C5C11C}">
      <dgm:prSet phldrT="[Текст]" custT="1"/>
      <dgm:spPr>
        <a:xfrm>
          <a:off x="1003249" y="1483918"/>
          <a:ext cx="1109472" cy="11094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Диверсификация;</a:t>
          </a:r>
        </a:p>
      </dgm:t>
    </dgm:pt>
    <dgm:pt modelId="{57B6889C-1996-46D8-B173-97A084BAC47F}" type="parTrans" cxnId="{A9CF3320-DB48-4562-B237-3B4806C7C922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D984BA7A-5724-4E74-87DD-896DAD2B170C}" type="sibTrans" cxnId="{A9CF3320-DB48-4562-B237-3B4806C7C922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53B3CC8F-5E12-462F-ADC7-35E1C664EAE5}">
      <dgm:prSet phldrT="[Текст]" custT="1"/>
      <dgm:spPr>
        <a:xfrm>
          <a:off x="1003249" y="1483918"/>
          <a:ext cx="1109472" cy="11094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Сокращение;</a:t>
          </a:r>
        </a:p>
      </dgm:t>
    </dgm:pt>
    <dgm:pt modelId="{B695EA30-F207-4C5C-9169-C1EC61DC9CB1}" type="parTrans" cxnId="{37AB2EE6-D4D3-4529-A108-03B948292BFB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F5C0B4DF-BA6F-4804-8A5A-DD74265035D9}" type="sibTrans" cxnId="{37AB2EE6-D4D3-4529-A108-03B948292BFB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6F05F7FF-85DC-4A41-A593-926BFF7A22E3}">
      <dgm:prSet phldrT="[Текст]" custT="1"/>
      <dgm:spPr>
        <a:xfrm>
          <a:off x="1003249" y="1483918"/>
          <a:ext cx="1109472" cy="11094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Ликвидация.</a:t>
          </a:r>
        </a:p>
      </dgm:t>
    </dgm:pt>
    <dgm:pt modelId="{FFEC7666-D67D-491B-AD90-21CAA4ADAAF2}" type="parTrans" cxnId="{53C9CE5A-C0C0-4522-90FA-BC6375BC1D88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0E403A08-3C8F-49A4-B723-C498D6F52293}" type="sibTrans" cxnId="{53C9CE5A-C0C0-4522-90FA-BC6375BC1D88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4BD63414-2986-4C07-88A9-CF8096D98A1C}">
      <dgm:prSet phldrT="[Текст]" custT="1"/>
      <dgm:spPr>
        <a:xfrm>
          <a:off x="2306878" y="1483918"/>
          <a:ext cx="1109472" cy="11094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Центрированная диверсификация;</a:t>
          </a:r>
        </a:p>
      </dgm:t>
    </dgm:pt>
    <dgm:pt modelId="{545531B9-931C-4FE6-BD8F-A4581FFD6AAE}" type="parTrans" cxnId="{645D29F0-0821-4C0D-9571-401A012EDBBA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78649D32-5772-486E-B355-3F8FF52897FA}" type="sibTrans" cxnId="{645D29F0-0821-4C0D-9571-401A012EDBBA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A1631C15-63D4-489A-BA1E-360EC0FFBD45}">
      <dgm:prSet phldrT="[Текст]" custT="1"/>
      <dgm:spPr>
        <a:xfrm>
          <a:off x="2306878" y="1483918"/>
          <a:ext cx="1109472" cy="11094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Конгломеративная диверсификация;</a:t>
          </a:r>
        </a:p>
      </dgm:t>
    </dgm:pt>
    <dgm:pt modelId="{9776EEDB-31A7-455B-8D94-8B8286693522}" type="parTrans" cxnId="{CB1F38E2-54C1-4F8C-9197-27D07F384A31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3673232D-8008-460D-BCAD-CF0734D68B30}" type="sibTrans" cxnId="{CB1F38E2-54C1-4F8C-9197-27D07F384A31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9E6994F8-2E16-4CF8-AD6D-12476A1B9D54}">
      <dgm:prSet phldrT="[Текст]" custT="1"/>
      <dgm:spPr>
        <a:xfrm>
          <a:off x="2306878" y="1483918"/>
          <a:ext cx="1109472" cy="11094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Совместное предприятие.</a:t>
          </a:r>
        </a:p>
      </dgm:t>
    </dgm:pt>
    <dgm:pt modelId="{4D67846E-3D6D-484A-AF3B-00138AE311EB}" type="parTrans" cxnId="{8DA49792-248D-4D1F-99FD-F4F7BB17D56F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7A0BD987-298C-4089-858F-58432E5DBF79}" type="sibTrans" cxnId="{8DA49792-248D-4D1F-99FD-F4F7BB17D56F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119A2954-4077-4B91-B7B5-2C8161ED197F}" type="pres">
      <dgm:prSet presAssocID="{24DCE729-33C6-4CB9-B09F-6226F839F1AC}" presName="matrix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5D36E86-EB4D-453B-9319-4AD172B82709}" type="pres">
      <dgm:prSet presAssocID="{24DCE729-33C6-4CB9-B09F-6226F839F1AC}" presName="axisShape" presStyleLbl="bgShp" presStyleIdx="0" presStyleCnt="1" custScaleX="114966"/>
      <dgm:spPr>
        <a:xfrm>
          <a:off x="615405" y="0"/>
          <a:ext cx="3188788" cy="2773680"/>
        </a:xfrm>
        <a:prstGeom prst="quadArrow">
          <a:avLst>
            <a:gd name="adj1" fmla="val 2000"/>
            <a:gd name="adj2" fmla="val 4000"/>
            <a:gd name="adj3" fmla="val 5000"/>
          </a:avLst>
        </a:prstGeom>
        <a:solidFill>
          <a:sysClr val="windowText" lastClr="000000">
            <a:tint val="40000"/>
            <a:hueOff val="0"/>
            <a:satOff val="0"/>
            <a:lumOff val="0"/>
            <a:alphaOff val="0"/>
          </a:sysClr>
        </a:solidFill>
        <a:ln w="76200">
          <a:noFill/>
        </a:ln>
        <a:effectLst/>
      </dgm:spPr>
      <dgm:t>
        <a:bodyPr/>
        <a:lstStyle/>
        <a:p>
          <a:endParaRPr lang="ru-RU"/>
        </a:p>
      </dgm:t>
    </dgm:pt>
    <dgm:pt modelId="{48DE8EF0-24A4-4136-8FC0-9630AF8141FA}" type="pres">
      <dgm:prSet presAssocID="{24DCE729-33C6-4CB9-B09F-6226F839F1AC}" presName="rect1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494E8E17-A61D-43CB-9AB5-BAFC4442E36C}" type="pres">
      <dgm:prSet presAssocID="{24DCE729-33C6-4CB9-B09F-6226F839F1AC}" presName="rect2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2D40B6D1-42F3-43C7-8925-49D18BF3E939}" type="pres">
      <dgm:prSet presAssocID="{24DCE729-33C6-4CB9-B09F-6226F839F1AC}" presName="rect3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8158DA67-727D-4260-9252-BD4483AEECF4}" type="pres">
      <dgm:prSet presAssocID="{24DCE729-33C6-4CB9-B09F-6226F839F1AC}" presName="rect4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CB1F38E2-54C1-4F8C-9197-27D07F384A31}" srcId="{27B8FD03-94C5-49E6-9648-CE0ADB1C6491}" destId="{A1631C15-63D4-489A-BA1E-360EC0FFBD45}" srcOrd="1" destOrd="0" parTransId="{9776EEDB-31A7-455B-8D94-8B8286693522}" sibTransId="{3673232D-8008-460D-BCAD-CF0734D68B30}"/>
    <dgm:cxn modelId="{3BCB1E6A-454E-4BE4-9CA7-446A1AF8E94D}" type="presOf" srcId="{92AA8ACD-7DBC-494C-BF4D-1CB2A5354C1B}" destId="{494E8E17-A61D-43CB-9AB5-BAFC4442E36C}" srcOrd="0" destOrd="1" presId="urn:microsoft.com/office/officeart/2005/8/layout/matrix2"/>
    <dgm:cxn modelId="{A9CF3320-DB48-4562-B237-3B4806C7C922}" srcId="{490BF16A-43F8-4D28-BBEC-849E6C9FC3E3}" destId="{A7C51790-EE75-4A84-84CC-A3FFD5C5C11C}" srcOrd="1" destOrd="0" parTransId="{57B6889C-1996-46D8-B173-97A084BAC47F}" sibTransId="{D984BA7A-5724-4E74-87DD-896DAD2B170C}"/>
    <dgm:cxn modelId="{53C9CE5A-C0C0-4522-90FA-BC6375BC1D88}" srcId="{490BF16A-43F8-4D28-BBEC-849E6C9FC3E3}" destId="{6F05F7FF-85DC-4A41-A593-926BFF7A22E3}" srcOrd="3" destOrd="0" parTransId="{FFEC7666-D67D-491B-AD90-21CAA4ADAAF2}" sibTransId="{0E403A08-3C8F-49A4-B723-C498D6F52293}"/>
    <dgm:cxn modelId="{B2B241E8-7A2A-4199-98B6-466C914BAFC4}" type="presOf" srcId="{B2155803-AF1B-4B95-9F7F-BACDA42AA829}" destId="{48DE8EF0-24A4-4136-8FC0-9630AF8141FA}" srcOrd="0" destOrd="2" presId="urn:microsoft.com/office/officeart/2005/8/layout/matrix2"/>
    <dgm:cxn modelId="{EA4016B4-EEB4-4329-9E20-4EB389E605EC}" type="presOf" srcId="{12B0C0E7-B555-409B-8E44-140EBF872FD1}" destId="{48DE8EF0-24A4-4136-8FC0-9630AF8141FA}" srcOrd="0" destOrd="3" presId="urn:microsoft.com/office/officeart/2005/8/layout/matrix2"/>
    <dgm:cxn modelId="{2E20CEF4-BD9C-4FBB-BF19-5053F972848E}" srcId="{F1B3C55C-3752-4B89-888C-665971725A7D}" destId="{B16C9BEA-973C-4158-B3A6-3B7E3F9873DE}" srcOrd="3" destOrd="0" parTransId="{083F63FA-1F62-4531-8E5D-47CC1FF92757}" sibTransId="{EAD2B097-A8D8-43C9-B909-2D69D298B6D0}"/>
    <dgm:cxn modelId="{F34E1FBB-797A-4438-826E-E18BF70728FC}" type="presOf" srcId="{B16C9BEA-973C-4158-B3A6-3B7E3F9873DE}" destId="{48DE8EF0-24A4-4136-8FC0-9630AF8141FA}" srcOrd="0" destOrd="4" presId="urn:microsoft.com/office/officeart/2005/8/layout/matrix2"/>
    <dgm:cxn modelId="{2B72BECE-2FF5-4235-A259-DA9348B01FE6}" srcId="{41029C44-7EC9-4983-BCCA-03198C0B1001}" destId="{07CB9275-42D4-43C6-B72F-48A033B2566F}" srcOrd="2" destOrd="0" parTransId="{DC614455-4EF8-4FD1-A43E-B99C0C521BB6}" sibTransId="{494D5605-2520-4822-91DE-6D7D9313617A}"/>
    <dgm:cxn modelId="{5DEC26F9-6E1B-4A9B-80CA-855B3CA81FF3}" srcId="{24DCE729-33C6-4CB9-B09F-6226F839F1AC}" destId="{41029C44-7EC9-4983-BCCA-03198C0B1001}" srcOrd="1" destOrd="0" parTransId="{EF06757A-DF31-4F35-B6B7-A6F24D0F79F6}" sibTransId="{F3CB2639-9C56-4812-A88F-8B5AD3D2131B}"/>
    <dgm:cxn modelId="{46C07AF1-D7AF-4405-ACE5-0111B69DA1E7}" type="presOf" srcId="{9E6994F8-2E16-4CF8-AD6D-12476A1B9D54}" destId="{8158DA67-727D-4260-9252-BD4483AEECF4}" srcOrd="0" destOrd="3" presId="urn:microsoft.com/office/officeart/2005/8/layout/matrix2"/>
    <dgm:cxn modelId="{0A3EC97F-98EB-4A8D-AC04-066121FD023B}" srcId="{41029C44-7EC9-4983-BCCA-03198C0B1001}" destId="{92AA8ACD-7DBC-494C-BF4D-1CB2A5354C1B}" srcOrd="0" destOrd="0" parTransId="{64B9D498-CB5A-4798-8F9B-E652F21E429F}" sibTransId="{4E6A5C5F-B3FC-482F-AA9C-8AE1F1B045A1}"/>
    <dgm:cxn modelId="{12465E18-7FD6-40F6-9961-CAE0472F9553}" type="presOf" srcId="{07CB9275-42D4-43C6-B72F-48A033B2566F}" destId="{494E8E17-A61D-43CB-9AB5-BAFC4442E36C}" srcOrd="0" destOrd="3" presId="urn:microsoft.com/office/officeart/2005/8/layout/matrix2"/>
    <dgm:cxn modelId="{8A3A11C5-2696-45EB-9116-56ED05E30802}" type="presOf" srcId="{6F05F7FF-85DC-4A41-A593-926BFF7A22E3}" destId="{2D40B6D1-42F3-43C7-8925-49D18BF3E939}" srcOrd="0" destOrd="4" presId="urn:microsoft.com/office/officeart/2005/8/layout/matrix2"/>
    <dgm:cxn modelId="{B9C2C78C-FED8-49B2-BFDC-394B25851368}" type="presOf" srcId="{A7C51790-EE75-4A84-84CC-A3FFD5C5C11C}" destId="{2D40B6D1-42F3-43C7-8925-49D18BF3E939}" srcOrd="0" destOrd="2" presId="urn:microsoft.com/office/officeart/2005/8/layout/matrix2"/>
    <dgm:cxn modelId="{37AB2EE6-D4D3-4529-A108-03B948292BFB}" srcId="{490BF16A-43F8-4D28-BBEC-849E6C9FC3E3}" destId="{53B3CC8F-5E12-462F-ADC7-35E1C664EAE5}" srcOrd="2" destOrd="0" parTransId="{B695EA30-F207-4C5C-9169-C1EC61DC9CB1}" sibTransId="{F5C0B4DF-BA6F-4804-8A5A-DD74265035D9}"/>
    <dgm:cxn modelId="{4F4418F0-3EE7-491F-AD88-D160D92F3968}" srcId="{41029C44-7EC9-4983-BCCA-03198C0B1001}" destId="{C4C4525E-4656-4871-ABED-6F96945D2EF8}" srcOrd="1" destOrd="0" parTransId="{FBBDBCCF-7C80-4EB3-A883-DC3089DA2D21}" sibTransId="{50161690-3299-46FF-9EE5-2EA278F6AD1E}"/>
    <dgm:cxn modelId="{8DA49792-248D-4D1F-99FD-F4F7BB17D56F}" srcId="{27B8FD03-94C5-49E6-9648-CE0ADB1C6491}" destId="{9E6994F8-2E16-4CF8-AD6D-12476A1B9D54}" srcOrd="2" destOrd="0" parTransId="{4D67846E-3D6D-484A-AF3B-00138AE311EB}" sibTransId="{7A0BD987-298C-4089-858F-58432E5DBF79}"/>
    <dgm:cxn modelId="{D3779072-B818-4B65-94A7-CA129373A681}" type="presOf" srcId="{FB2F82B8-0C33-4B96-8A7D-685F93FD96A0}" destId="{2D40B6D1-42F3-43C7-8925-49D18BF3E939}" srcOrd="0" destOrd="1" presId="urn:microsoft.com/office/officeart/2005/8/layout/matrix2"/>
    <dgm:cxn modelId="{5A1CDECB-9AE4-47FC-AE28-EC95C5779A4D}" srcId="{F1B3C55C-3752-4B89-888C-665971725A7D}" destId="{329EF2DD-6215-4225-92BC-E55CDCE5559D}" srcOrd="0" destOrd="0" parTransId="{AD3667DF-3115-4549-BA9B-B448358D5CE3}" sibTransId="{86EB3958-2634-498A-86D4-F8DE4A003E57}"/>
    <dgm:cxn modelId="{BB77F60C-8161-482B-AF01-64004FFF8023}" type="presOf" srcId="{490BF16A-43F8-4D28-BBEC-849E6C9FC3E3}" destId="{2D40B6D1-42F3-43C7-8925-49D18BF3E939}" srcOrd="0" destOrd="0" presId="urn:microsoft.com/office/officeart/2005/8/layout/matrix2"/>
    <dgm:cxn modelId="{064CF411-A468-4BD1-BC87-BBCAC28B6EBE}" type="presOf" srcId="{41029C44-7EC9-4983-BCCA-03198C0B1001}" destId="{494E8E17-A61D-43CB-9AB5-BAFC4442E36C}" srcOrd="0" destOrd="0" presId="urn:microsoft.com/office/officeart/2005/8/layout/matrix2"/>
    <dgm:cxn modelId="{645D29F0-0821-4C0D-9571-401A012EDBBA}" srcId="{27B8FD03-94C5-49E6-9648-CE0ADB1C6491}" destId="{4BD63414-2986-4C07-88A9-CF8096D98A1C}" srcOrd="0" destOrd="0" parTransId="{545531B9-931C-4FE6-BD8F-A4581FFD6AAE}" sibTransId="{78649D32-5772-486E-B355-3F8FF52897FA}"/>
    <dgm:cxn modelId="{F8B00230-22F8-4264-9F0F-83BCA0973C89}" type="presOf" srcId="{C4C4525E-4656-4871-ABED-6F96945D2EF8}" destId="{494E8E17-A61D-43CB-9AB5-BAFC4442E36C}" srcOrd="0" destOrd="2" presId="urn:microsoft.com/office/officeart/2005/8/layout/matrix2"/>
    <dgm:cxn modelId="{E2970009-E648-4A71-83FD-C251B1B49491}" type="presOf" srcId="{329EF2DD-6215-4225-92BC-E55CDCE5559D}" destId="{48DE8EF0-24A4-4136-8FC0-9630AF8141FA}" srcOrd="0" destOrd="1" presId="urn:microsoft.com/office/officeart/2005/8/layout/matrix2"/>
    <dgm:cxn modelId="{19398300-2B44-431C-8146-CBD11C06E15C}" srcId="{490BF16A-43F8-4D28-BBEC-849E6C9FC3E3}" destId="{FB2F82B8-0C33-4B96-8A7D-685F93FD96A0}" srcOrd="0" destOrd="0" parTransId="{67CEC783-5240-417B-85F9-BF7A5451717D}" sibTransId="{DAA49422-506A-4615-BC28-CE0959E77FCC}"/>
    <dgm:cxn modelId="{09917D2C-8562-4658-9C37-8F4BD020031D}" type="presOf" srcId="{A1631C15-63D4-489A-BA1E-360EC0FFBD45}" destId="{8158DA67-727D-4260-9252-BD4483AEECF4}" srcOrd="0" destOrd="2" presId="urn:microsoft.com/office/officeart/2005/8/layout/matrix2"/>
    <dgm:cxn modelId="{C8D4764C-0CB1-4992-AF92-95B323971E3C}" srcId="{F1B3C55C-3752-4B89-888C-665971725A7D}" destId="{12B0C0E7-B555-409B-8E44-140EBF872FD1}" srcOrd="2" destOrd="0" parTransId="{22EF21A4-ABAB-4057-978A-3E639D2FBC99}" sibTransId="{CEF0853A-A661-419D-8C29-730A92490C22}"/>
    <dgm:cxn modelId="{D700D6BF-F1DF-443F-ADB3-887A3D51AFA4}" srcId="{24DCE729-33C6-4CB9-B09F-6226F839F1AC}" destId="{F1B3C55C-3752-4B89-888C-665971725A7D}" srcOrd="0" destOrd="0" parTransId="{607305AB-93EF-4B82-B8EC-B379AED71E90}" sibTransId="{11CA417F-58D1-477D-8C85-B36BA0179CF6}"/>
    <dgm:cxn modelId="{3F52105E-A8FC-43F4-AF2E-7A0E46A57ACB}" type="presOf" srcId="{F1B3C55C-3752-4B89-888C-665971725A7D}" destId="{48DE8EF0-24A4-4136-8FC0-9630AF8141FA}" srcOrd="0" destOrd="0" presId="urn:microsoft.com/office/officeart/2005/8/layout/matrix2"/>
    <dgm:cxn modelId="{4D0429F5-F071-4AEF-A1B1-58722FE54C59}" type="presOf" srcId="{27B8FD03-94C5-49E6-9648-CE0ADB1C6491}" destId="{8158DA67-727D-4260-9252-BD4483AEECF4}" srcOrd="0" destOrd="0" presId="urn:microsoft.com/office/officeart/2005/8/layout/matrix2"/>
    <dgm:cxn modelId="{85CFE931-1539-43E5-9FBB-C9EF12827B3A}" srcId="{24DCE729-33C6-4CB9-B09F-6226F839F1AC}" destId="{490BF16A-43F8-4D28-BBEC-849E6C9FC3E3}" srcOrd="2" destOrd="0" parTransId="{E089B365-EDCA-456A-9098-59AED25201AB}" sibTransId="{D7D6DA7D-5D58-45DF-BCE5-A6DFC9E07EE6}"/>
    <dgm:cxn modelId="{87732A12-0AC5-4047-B7AE-2459AAD485C1}" srcId="{F1B3C55C-3752-4B89-888C-665971725A7D}" destId="{B2155803-AF1B-4B95-9F7F-BACDA42AA829}" srcOrd="1" destOrd="0" parTransId="{34CE0BF8-CB07-4E05-AA0D-DFAFB6FCD294}" sibTransId="{436871CE-A3F6-48B1-BD43-B9E4C6752D83}"/>
    <dgm:cxn modelId="{6A3EC988-4779-43F0-B803-90B6AA17A977}" srcId="{24DCE729-33C6-4CB9-B09F-6226F839F1AC}" destId="{27B8FD03-94C5-49E6-9648-CE0ADB1C6491}" srcOrd="3" destOrd="0" parTransId="{03FAF722-4B60-4870-96CB-66143AAC923D}" sibTransId="{6D2DE08D-5559-4F62-AEA6-F4444BED8077}"/>
    <dgm:cxn modelId="{1047B06A-6682-4F0B-A00F-4FB354A57F3F}" type="presOf" srcId="{24DCE729-33C6-4CB9-B09F-6226F839F1AC}" destId="{119A2954-4077-4B91-B7B5-2C8161ED197F}" srcOrd="0" destOrd="0" presId="urn:microsoft.com/office/officeart/2005/8/layout/matrix2"/>
    <dgm:cxn modelId="{2E7F5915-C431-4924-B0A0-40CF87F60B95}" type="presOf" srcId="{53B3CC8F-5E12-462F-ADC7-35E1C664EAE5}" destId="{2D40B6D1-42F3-43C7-8925-49D18BF3E939}" srcOrd="0" destOrd="3" presId="urn:microsoft.com/office/officeart/2005/8/layout/matrix2"/>
    <dgm:cxn modelId="{57AD41FE-B570-4915-A4E0-D9A0FE7BCC50}" type="presOf" srcId="{4BD63414-2986-4C07-88A9-CF8096D98A1C}" destId="{8158DA67-727D-4260-9252-BD4483AEECF4}" srcOrd="0" destOrd="1" presId="urn:microsoft.com/office/officeart/2005/8/layout/matrix2"/>
    <dgm:cxn modelId="{2CB45A27-EF0C-4A22-95AE-235AA435504B}" type="presParOf" srcId="{119A2954-4077-4B91-B7B5-2C8161ED197F}" destId="{45D36E86-EB4D-453B-9319-4AD172B82709}" srcOrd="0" destOrd="0" presId="urn:microsoft.com/office/officeart/2005/8/layout/matrix2"/>
    <dgm:cxn modelId="{E356338E-6E00-414A-AC86-D59FCB7DBE09}" type="presParOf" srcId="{119A2954-4077-4B91-B7B5-2C8161ED197F}" destId="{48DE8EF0-24A4-4136-8FC0-9630AF8141FA}" srcOrd="1" destOrd="0" presId="urn:microsoft.com/office/officeart/2005/8/layout/matrix2"/>
    <dgm:cxn modelId="{958AB03D-142A-4B64-9CA9-6C3523B777B2}" type="presParOf" srcId="{119A2954-4077-4B91-B7B5-2C8161ED197F}" destId="{494E8E17-A61D-43CB-9AB5-BAFC4442E36C}" srcOrd="2" destOrd="0" presId="urn:microsoft.com/office/officeart/2005/8/layout/matrix2"/>
    <dgm:cxn modelId="{B5C46A09-079A-4861-8EFF-E88672B683D4}" type="presParOf" srcId="{119A2954-4077-4B91-B7B5-2C8161ED197F}" destId="{2D40B6D1-42F3-43C7-8925-49D18BF3E939}" srcOrd="3" destOrd="0" presId="urn:microsoft.com/office/officeart/2005/8/layout/matrix2"/>
    <dgm:cxn modelId="{E8A2C663-746A-4030-9BF9-1CED56013657}" type="presParOf" srcId="{119A2954-4077-4B91-B7B5-2C8161ED197F}" destId="{8158DA67-727D-4260-9252-BD4483AEECF4}" srcOrd="4" destOrd="0" presId="urn:microsoft.com/office/officeart/2005/8/layout/matrix2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ECEC927-B74F-4AFA-AED5-8F2225C5661D}">
      <dsp:nvSpPr>
        <dsp:cNvPr id="0" name=""/>
        <dsp:cNvSpPr/>
      </dsp:nvSpPr>
      <dsp:spPr>
        <a:xfrm>
          <a:off x="2879766" y="736176"/>
          <a:ext cx="890057" cy="3089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472"/>
              </a:lnTo>
              <a:lnTo>
                <a:pt x="890057" y="154472"/>
              </a:lnTo>
              <a:lnTo>
                <a:pt x="890057" y="308945"/>
              </a:lnTo>
            </a:path>
          </a:pathLst>
        </a:custGeom>
        <a:noFill/>
        <a:ln w="317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0DCDB6-2BCF-4ACA-B3A0-A600BF9787EF}">
      <dsp:nvSpPr>
        <dsp:cNvPr id="0" name=""/>
        <dsp:cNvSpPr/>
      </dsp:nvSpPr>
      <dsp:spPr>
        <a:xfrm>
          <a:off x="1989708" y="736176"/>
          <a:ext cx="890057" cy="308945"/>
        </a:xfrm>
        <a:custGeom>
          <a:avLst/>
          <a:gdLst/>
          <a:ahLst/>
          <a:cxnLst/>
          <a:rect l="0" t="0" r="0" b="0"/>
          <a:pathLst>
            <a:path>
              <a:moveTo>
                <a:pt x="890057" y="0"/>
              </a:moveTo>
              <a:lnTo>
                <a:pt x="890057" y="154472"/>
              </a:lnTo>
              <a:lnTo>
                <a:pt x="0" y="154472"/>
              </a:lnTo>
              <a:lnTo>
                <a:pt x="0" y="308945"/>
              </a:lnTo>
            </a:path>
          </a:pathLst>
        </a:custGeom>
        <a:noFill/>
        <a:ln w="317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1564A2-2DB8-4A00-BC69-50A7110048EF}">
      <dsp:nvSpPr>
        <dsp:cNvPr id="0" name=""/>
        <dsp:cNvSpPr/>
      </dsp:nvSpPr>
      <dsp:spPr>
        <a:xfrm>
          <a:off x="2144181" y="591"/>
          <a:ext cx="1471169" cy="73558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17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Директор</a:t>
          </a:r>
        </a:p>
      </dsp:txBody>
      <dsp:txXfrm>
        <a:off x="2144181" y="591"/>
        <a:ext cx="1471169" cy="735584"/>
      </dsp:txXfrm>
    </dsp:sp>
    <dsp:sp modelId="{58DDA360-1A5B-4022-87F6-B9AD670BCB99}">
      <dsp:nvSpPr>
        <dsp:cNvPr id="0" name=""/>
        <dsp:cNvSpPr/>
      </dsp:nvSpPr>
      <dsp:spPr>
        <a:xfrm>
          <a:off x="1254123" y="1045121"/>
          <a:ext cx="1471169" cy="73558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17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Продавец-консультант</a:t>
          </a:r>
        </a:p>
      </dsp:txBody>
      <dsp:txXfrm>
        <a:off x="1254123" y="1045121"/>
        <a:ext cx="1471169" cy="735584"/>
      </dsp:txXfrm>
    </dsp:sp>
    <dsp:sp modelId="{41A8EB12-91C2-4A00-91E9-BA761BE191D4}">
      <dsp:nvSpPr>
        <dsp:cNvPr id="0" name=""/>
        <dsp:cNvSpPr/>
      </dsp:nvSpPr>
      <dsp:spPr>
        <a:xfrm>
          <a:off x="3034238" y="1045121"/>
          <a:ext cx="1471169" cy="73558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17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Продавец-консультант</a:t>
          </a:r>
        </a:p>
      </dsp:txBody>
      <dsp:txXfrm>
        <a:off x="3034238" y="1045121"/>
        <a:ext cx="1471169" cy="73558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D36E86-EB4D-453B-9319-4AD172B82709}">
      <dsp:nvSpPr>
        <dsp:cNvPr id="0" name=""/>
        <dsp:cNvSpPr/>
      </dsp:nvSpPr>
      <dsp:spPr>
        <a:xfrm>
          <a:off x="615405" y="0"/>
          <a:ext cx="3188788" cy="2773680"/>
        </a:xfrm>
        <a:prstGeom prst="quadArrow">
          <a:avLst>
            <a:gd name="adj1" fmla="val 2000"/>
            <a:gd name="adj2" fmla="val 4000"/>
            <a:gd name="adj3" fmla="val 5000"/>
          </a:avLst>
        </a:prstGeom>
        <a:solidFill>
          <a:sysClr val="windowText" lastClr="000000">
            <a:tint val="40000"/>
            <a:hueOff val="0"/>
            <a:satOff val="0"/>
            <a:lumOff val="0"/>
            <a:alphaOff val="0"/>
          </a:sysClr>
        </a:solidFill>
        <a:ln w="76200"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8DE8EF0-24A4-4136-8FC0-9630AF8141FA}">
      <dsp:nvSpPr>
        <dsp:cNvPr id="0" name=""/>
        <dsp:cNvSpPr/>
      </dsp:nvSpPr>
      <dsp:spPr>
        <a:xfrm>
          <a:off x="1003249" y="180289"/>
          <a:ext cx="1109472" cy="110947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2 квадрант стратегий</a:t>
          </a:r>
        </a:p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Пересмотр стратегии концентрации;</a:t>
          </a:r>
        </a:p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Горизонтальная интеграция;</a:t>
          </a:r>
        </a:p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Сокращение;</a:t>
          </a:r>
        </a:p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Ликвидация.</a:t>
          </a:r>
        </a:p>
      </dsp:txBody>
      <dsp:txXfrm>
        <a:off x="1057409" y="234449"/>
        <a:ext cx="1001152" cy="1001152"/>
      </dsp:txXfrm>
    </dsp:sp>
    <dsp:sp modelId="{494E8E17-A61D-43CB-9AB5-BAFC4442E36C}">
      <dsp:nvSpPr>
        <dsp:cNvPr id="0" name=""/>
        <dsp:cNvSpPr/>
      </dsp:nvSpPr>
      <dsp:spPr>
        <a:xfrm>
          <a:off x="2306878" y="180289"/>
          <a:ext cx="1109472" cy="110947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1 квадрант стратегий</a:t>
          </a:r>
        </a:p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Концентрация;</a:t>
          </a:r>
        </a:p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Вертикальная интеграция;</a:t>
          </a:r>
        </a:p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Центриррованная диверсификация.</a:t>
          </a:r>
        </a:p>
      </dsp:txBody>
      <dsp:txXfrm>
        <a:off x="2361038" y="234449"/>
        <a:ext cx="1001152" cy="1001152"/>
      </dsp:txXfrm>
    </dsp:sp>
    <dsp:sp modelId="{2D40B6D1-42F3-43C7-8925-49D18BF3E939}">
      <dsp:nvSpPr>
        <dsp:cNvPr id="0" name=""/>
        <dsp:cNvSpPr/>
      </dsp:nvSpPr>
      <dsp:spPr>
        <a:xfrm>
          <a:off x="1003249" y="1483918"/>
          <a:ext cx="1109472" cy="110947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3 квадрант стратегий</a:t>
          </a:r>
        </a:p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Сокращение расходов;</a:t>
          </a:r>
        </a:p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Диверсификация;</a:t>
          </a:r>
        </a:p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Сокращение;</a:t>
          </a:r>
        </a:p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Ликвидация.</a:t>
          </a:r>
        </a:p>
      </dsp:txBody>
      <dsp:txXfrm>
        <a:off x="1057409" y="1538078"/>
        <a:ext cx="1001152" cy="1001152"/>
      </dsp:txXfrm>
    </dsp:sp>
    <dsp:sp modelId="{8158DA67-727D-4260-9252-BD4483AEECF4}">
      <dsp:nvSpPr>
        <dsp:cNvPr id="0" name=""/>
        <dsp:cNvSpPr/>
      </dsp:nvSpPr>
      <dsp:spPr>
        <a:xfrm>
          <a:off x="2306878" y="1483918"/>
          <a:ext cx="1109472" cy="110947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4 квадрант стратегий</a:t>
          </a:r>
        </a:p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Центрированная диверсификация;</a:t>
          </a:r>
        </a:p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Конгломеративная диверсификация;</a:t>
          </a:r>
        </a:p>
        <a:p>
          <a:pPr marL="57150" lvl="1" indent="-57150" algn="ctr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Совместное предприятие.</a:t>
          </a:r>
        </a:p>
      </dsp:txBody>
      <dsp:txXfrm>
        <a:off x="2361038" y="1538078"/>
        <a:ext cx="1001152" cy="10011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matrix2">
  <dgm:title val=""/>
  <dgm:desc val=""/>
  <dgm:catLst>
    <dgm:cat type="matrix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l" for="ch" forName="rect1" refType="w" fact="0.065"/>
          <dgm:constr type="t" for="ch" forName="rect1" refType="h" fact="0.065"/>
          <dgm:constr type="w" for="ch" forName="rect2" refType="w" fact="0.4"/>
          <dgm:constr type="h" for="ch" forName="rect2" refType="h" fact="0.4"/>
          <dgm:constr type="r" for="ch" forName="rect2" refType="w" fact="0.935"/>
          <dgm:constr type="t" for="ch" forName="rect2" refType="h" fact="0.065"/>
          <dgm:constr type="w" for="ch" forName="rect3" refType="w" fact="0.4"/>
          <dgm:constr type="h" for="ch" forName="rect3" refType="w" fact="0.4"/>
          <dgm:constr type="l" for="ch" forName="rect3" refType="w" fact="0.065"/>
          <dgm:constr type="b" for="ch" forName="rect3" refType="h" fact="0.935"/>
          <dgm:constr type="w" for="ch" forName="rect4" refType="w" fact="0.4"/>
          <dgm:constr type="h" for="ch" forName="rect4" refType="h" fact="0.4"/>
          <dgm:constr type="r" for="ch" forName="rect4" refType="w" fact="0.935"/>
          <dgm:constr type="b" for="ch" forName="rect4" refType="h" fact="0.935"/>
        </dgm:constrLst>
      </dgm:if>
      <dgm:else name="Name2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r" for="ch" forName="rect1" refType="w" fact="0.935"/>
          <dgm:constr type="t" for="ch" forName="rect1" refType="h" fact="0.065"/>
          <dgm:constr type="w" for="ch" forName="rect2" refType="w" fact="0.4"/>
          <dgm:constr type="h" for="ch" forName="rect2" refType="h" fact="0.4"/>
          <dgm:constr type="l" for="ch" forName="rect2" refType="w" fact="0.065"/>
          <dgm:constr type="t" for="ch" forName="rect2" refType="h" fact="0.065"/>
          <dgm:constr type="w" for="ch" forName="rect3" refType="w" fact="0.4"/>
          <dgm:constr type="h" for="ch" forName="rect3" refType="w" fact="0.4"/>
          <dgm:constr type="r" for="ch" forName="rect3" refType="w" fact="0.935"/>
          <dgm:constr type="b" for="ch" forName="rect3" refType="h" fact="0.935"/>
          <dgm:constr type="w" for="ch" forName="rect4" refType="w" fact="0.4"/>
          <dgm:constr type="h" for="ch" forName="rect4" refType="h" fact="0.4"/>
          <dgm:constr type="l" for="ch" forName="rect4" refType="w" fact="0.065"/>
          <dgm:constr type="b" for="ch" forName="rect4" refType="h" fact="0.935"/>
        </dgm:constrLst>
      </dgm:else>
    </dgm:choose>
    <dgm:ruleLst/>
    <dgm:choose name="Name3">
      <dgm:if name="Name4" axis="ch" ptType="node" func="cnt" op="gte" val="1">
        <dgm:layoutNode name="axisShape" styleLbl="bgShp">
          <dgm:alg type="sp"/>
          <dgm:shape xmlns:r="http://schemas.openxmlformats.org/officeDocument/2006/relationships" type="quadArrow" r:blip="">
            <dgm:adjLst>
              <dgm:adj idx="1" val="0.02"/>
              <dgm:adj idx="2" val="0.04"/>
              <dgm:adj idx="3" val="0.05"/>
            </dgm:adjLst>
          </dgm:shape>
          <dgm:presOf/>
          <dgm:constrLst/>
          <dgm:ruleLst/>
        </dgm:layoutNode>
        <dgm:layoutNode name="rect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0.50032</cdr:x>
      <cdr:y>0.37214</cdr:y>
    </cdr:from>
    <cdr:to>
      <cdr:x>0.63867</cdr:x>
      <cdr:y>0.49914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883638" y="1339702"/>
          <a:ext cx="797442" cy="457200"/>
        </a:xfrm>
        <a:prstGeom xmlns:a="http://schemas.openxmlformats.org/drawingml/2006/main" prst="straightConnector1">
          <a:avLst/>
        </a:prstGeom>
        <a:ln xmlns:a="http://schemas.openxmlformats.org/drawingml/2006/main" w="19050">
          <a:solidFill>
            <a:schemeClr val="tx1"/>
          </a:solidFill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0BC814-3B44-4720-8995-D1736B739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15517</Words>
  <Characters>88448</Characters>
  <Application>Microsoft Office Word</Application>
  <DocSecurity>0</DocSecurity>
  <Lines>737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ФНПО</cp:lastModifiedBy>
  <cp:revision>11</cp:revision>
  <cp:lastPrinted>2016-12-13T07:18:00Z</cp:lastPrinted>
  <dcterms:created xsi:type="dcterms:W3CDTF">2017-01-14T13:27:00Z</dcterms:created>
  <dcterms:modified xsi:type="dcterms:W3CDTF">2018-03-29T09:19:00Z</dcterms:modified>
</cp:coreProperties>
</file>