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2E" w:rsidRPr="00B5762E" w:rsidRDefault="00B5762E" w:rsidP="00B5762E">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B5762E" w:rsidRPr="00B5762E" w:rsidRDefault="00B5762E" w:rsidP="00B5762E">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bidi="hi-IN"/>
        </w:rPr>
      </w:pPr>
    </w:p>
    <w:p w:rsidR="00B5762E" w:rsidRPr="00B5762E" w:rsidRDefault="00B5762E" w:rsidP="00B5762E">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bidi="hi-IN"/>
        </w:rPr>
      </w:pPr>
    </w:p>
    <w:p w:rsidR="00B5762E" w:rsidRPr="00B5762E" w:rsidRDefault="00B5762E" w:rsidP="00B5762E">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bidi="hi-IN"/>
        </w:rPr>
      </w:pPr>
      <w:r w:rsidRPr="00B5762E">
        <w:rPr>
          <w:rFonts w:ascii="Times New Roman" w:eastAsia="Times New Roman" w:hAnsi="Times New Roman" w:cs="Times New Roman"/>
          <w:b/>
          <w:sz w:val="28"/>
          <w:szCs w:val="28"/>
          <w:lang w:bidi="hi-IN"/>
        </w:rPr>
        <w:t>Кафедра</w:t>
      </w:r>
      <w:r w:rsidRPr="00B5762E">
        <w:rPr>
          <w:rFonts w:ascii="Times New Roman" w:hAnsi="Times New Roman" w:cs="Times New Roman"/>
          <w:b/>
          <w:bCs/>
          <w:iCs/>
          <w:sz w:val="28"/>
          <w:szCs w:val="28"/>
        </w:rPr>
        <w:t xml:space="preserve"> информационных технологий и статистики</w:t>
      </w:r>
    </w:p>
    <w:p w:rsidR="00B5762E" w:rsidRPr="00B5762E" w:rsidRDefault="00B5762E" w:rsidP="00B5762E">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p>
    <w:p w:rsidR="00B5762E" w:rsidRPr="00B5762E" w:rsidRDefault="00B5762E" w:rsidP="00B5762E">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t>Допускается к защите:</w:t>
      </w:r>
    </w:p>
    <w:p w:rsidR="00B5762E" w:rsidRPr="00B5762E" w:rsidRDefault="00B5762E" w:rsidP="00B5762E">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t>зав. кафедрой, к.э.н., доцент</w:t>
      </w:r>
    </w:p>
    <w:p w:rsidR="00B5762E" w:rsidRPr="00B5762E" w:rsidRDefault="00B5762E" w:rsidP="00B5762E">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Н.С. Зонова</w:t>
      </w:r>
    </w:p>
    <w:p w:rsidR="00B5762E" w:rsidRPr="00B5762E" w:rsidRDefault="00B5762E" w:rsidP="00B5762E">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t>«_____» ______________ 2017г.</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p>
    <w:p w:rsidR="00B5762E" w:rsidRPr="00B5762E" w:rsidRDefault="00B5762E" w:rsidP="00B5762E">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p>
    <w:p w:rsidR="00B5762E" w:rsidRPr="00B5762E" w:rsidRDefault="00B5762E" w:rsidP="00B5762E">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bidi="hi-IN"/>
        </w:rPr>
      </w:pP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bidi="hi-IN"/>
        </w:rPr>
      </w:pPr>
      <w:r w:rsidRPr="00B5762E">
        <w:rPr>
          <w:rFonts w:ascii="Times New Roman" w:eastAsia="Times New Roman" w:hAnsi="Times New Roman" w:cs="Mangal"/>
          <w:b/>
          <w:sz w:val="28"/>
          <w:szCs w:val="28"/>
          <w:lang w:bidi="hi-IN"/>
        </w:rPr>
        <w:t>ВЫПУСКНАЯ КВАЛИФИКАЦИОННАЯ РАБОТА</w:t>
      </w: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на тему:</w:t>
      </w:r>
      <w:r w:rsidRPr="00B5762E">
        <w:rPr>
          <w:rFonts w:ascii="Times New Roman" w:eastAsia="Times New Roman" w:hAnsi="Times New Roman" w:cs="Mangal"/>
          <w:b/>
          <w:sz w:val="28"/>
          <w:szCs w:val="28"/>
          <w:lang w:bidi="hi-IN"/>
        </w:rPr>
        <w:t xml:space="preserve"> </w:t>
      </w:r>
      <w:r w:rsidRPr="00B5762E">
        <w:rPr>
          <w:rFonts w:ascii="Times New Roman" w:eastAsia="Times New Roman" w:hAnsi="Times New Roman" w:cs="Mangal"/>
          <w:b/>
          <w:sz w:val="28"/>
          <w:szCs w:val="28"/>
          <w:lang w:bidi="hi-IN"/>
        </w:rPr>
        <w:softHyphen/>
      </w:r>
      <w:r w:rsidRPr="00B5762E">
        <w:rPr>
          <w:rFonts w:ascii="Times New Roman" w:hAnsi="Times New Roman" w:cs="Times New Roman"/>
          <w:sz w:val="28"/>
          <w:szCs w:val="28"/>
        </w:rPr>
        <w:t xml:space="preserve"> Учет финансовых результатов в ООО «Электрорадуга» г. Кирова</w:t>
      </w:r>
    </w:p>
    <w:p w:rsidR="00B5762E" w:rsidRPr="00B5762E" w:rsidRDefault="00B5762E" w:rsidP="00B5762E">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bidi="hi-IN"/>
        </w:rPr>
      </w:pPr>
    </w:p>
    <w:p w:rsidR="00B5762E" w:rsidRPr="00B5762E" w:rsidRDefault="00B5762E" w:rsidP="00B5762E">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bidi="hi-IN"/>
        </w:rPr>
      </w:pP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Направление подготовки</w:t>
      </w:r>
      <w:r w:rsidRPr="00B5762E">
        <w:rPr>
          <w:rFonts w:ascii="Times New Roman" w:eastAsia="Times New Roman" w:hAnsi="Times New Roman" w:cs="Mangal"/>
          <w:b/>
          <w:sz w:val="28"/>
          <w:szCs w:val="28"/>
          <w:lang w:bidi="hi-IN"/>
        </w:rPr>
        <w:t xml:space="preserve">   </w:t>
      </w:r>
      <w:r w:rsidRPr="00B5762E">
        <w:rPr>
          <w:rFonts w:ascii="Times New Roman" w:eastAsia="Times New Roman" w:hAnsi="Times New Roman" w:cs="Mangal"/>
          <w:sz w:val="28"/>
          <w:szCs w:val="28"/>
          <w:lang w:bidi="hi-IN"/>
        </w:rPr>
        <w:t xml:space="preserve">38.03.01 </w:t>
      </w:r>
      <w:r w:rsidRPr="00B5762E">
        <w:rPr>
          <w:rFonts w:ascii="Times New Roman" w:eastAsia="Times New Roman" w:hAnsi="Times New Roman" w:cs="Mangal"/>
          <w:b/>
          <w:sz w:val="28"/>
          <w:szCs w:val="28"/>
          <w:lang w:bidi="hi-IN"/>
        </w:rPr>
        <w:t>«</w:t>
      </w:r>
      <w:r w:rsidRPr="00B5762E">
        <w:rPr>
          <w:rFonts w:ascii="Times New Roman" w:eastAsia="Times New Roman" w:hAnsi="Times New Roman" w:cs="Mangal"/>
          <w:sz w:val="28"/>
          <w:szCs w:val="28"/>
          <w:lang w:bidi="hi-IN"/>
        </w:rPr>
        <w:t>Экономика»</w:t>
      </w: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 xml:space="preserve">Направленность  </w:t>
      </w:r>
      <w:r w:rsidRPr="00B5762E">
        <w:rPr>
          <w:rFonts w:ascii="Times New Roman" w:eastAsia="Times New Roman" w:hAnsi="Times New Roman" w:cs="Mangal"/>
          <w:b/>
          <w:sz w:val="28"/>
          <w:szCs w:val="28"/>
          <w:lang w:bidi="hi-IN"/>
        </w:rPr>
        <w:t>«</w:t>
      </w:r>
      <w:r w:rsidRPr="00B5762E">
        <w:rPr>
          <w:rFonts w:ascii="Times New Roman" w:eastAsia="Times New Roman" w:hAnsi="Times New Roman" w:cs="Mangal"/>
          <w:sz w:val="28"/>
          <w:szCs w:val="28"/>
          <w:lang w:bidi="hi-IN"/>
        </w:rPr>
        <w:t>Бухгалтерский учет, анализ и аудит»</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bidi="hi-IN"/>
        </w:rPr>
      </w:pP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 xml:space="preserve">Выпускник   </w:t>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Pr>
          <w:rFonts w:ascii="Times New Roman" w:eastAsia="Times New Roman" w:hAnsi="Times New Roman" w:cs="Mangal"/>
          <w:sz w:val="28"/>
          <w:szCs w:val="28"/>
          <w:lang w:bidi="hi-IN"/>
        </w:rPr>
        <w:t>Трухина Я.С.</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Научный руководитель,</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 xml:space="preserve">к.э.н, доцент                             </w:t>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SimSun" w:hAnsi="Times New Roman" w:cs="Mangal"/>
          <w:sz w:val="26"/>
          <w:szCs w:val="26"/>
          <w:lang w:eastAsia="zh-CN" w:bidi="hi-IN"/>
        </w:rPr>
        <w:t>Гришина Е.Н.</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Рецензент,</w:t>
      </w:r>
    </w:p>
    <w:p w:rsidR="00B5762E" w:rsidRPr="00B5762E" w:rsidRDefault="00B5762E" w:rsidP="00B5762E">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bidi="hi-IN"/>
        </w:rPr>
      </w:pPr>
      <w:r w:rsidRPr="00B5762E">
        <w:rPr>
          <w:rFonts w:ascii="Times New Roman" w:eastAsia="Times New Roman" w:hAnsi="Times New Roman" w:cs="Mangal"/>
          <w:sz w:val="28"/>
          <w:szCs w:val="28"/>
          <w:lang w:bidi="hi-IN"/>
        </w:rPr>
        <w:t>к.э.н, доцент</w:t>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sidRPr="00B5762E">
        <w:rPr>
          <w:rFonts w:ascii="Times New Roman" w:eastAsia="Times New Roman" w:hAnsi="Times New Roman" w:cs="Mangal"/>
          <w:sz w:val="28"/>
          <w:szCs w:val="28"/>
          <w:lang w:bidi="hi-IN"/>
        </w:rPr>
        <w:tab/>
      </w:r>
      <w:r>
        <w:rPr>
          <w:rFonts w:ascii="Times New Roman" w:eastAsia="SimSun" w:hAnsi="Times New Roman" w:cs="Mangal"/>
          <w:sz w:val="26"/>
          <w:szCs w:val="26"/>
          <w:lang w:eastAsia="zh-CN" w:bidi="hi-IN"/>
        </w:rPr>
        <w:t>Гамулинская Н.В.</w:t>
      </w: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p>
    <w:p w:rsid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p>
    <w:p w:rsidR="00B5762E" w:rsidRPr="00B5762E" w:rsidRDefault="00B5762E"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p>
    <w:p w:rsidR="00B5762E" w:rsidRDefault="00EC078B" w:rsidP="00B5762E">
      <w:pPr>
        <w:widowControl w:val="0"/>
        <w:shd w:val="clear" w:color="auto" w:fill="FFFFFF"/>
        <w:suppressAutoHyphens/>
        <w:spacing w:after="0" w:line="360" w:lineRule="auto"/>
        <w:contextualSpacing/>
        <w:jc w:val="center"/>
        <w:rPr>
          <w:rFonts w:ascii="Times New Roman" w:eastAsia="Times New Roman" w:hAnsi="Times New Roman" w:cs="Mangal"/>
          <w:noProof/>
          <w:sz w:val="28"/>
          <w:szCs w:val="28"/>
          <w:lang w:bidi="hi-IN"/>
        </w:rPr>
      </w:pPr>
      <w:r>
        <w:rPr>
          <w:rFonts w:ascii="Times New Roman" w:eastAsia="Times New Roman" w:hAnsi="Times New Roman" w:cs="Mangal"/>
          <w:noProof/>
          <w:sz w:val="28"/>
          <w:szCs w:val="28"/>
          <w:lang w:bidi="hi-IN"/>
        </w:rPr>
        <w:pict>
          <v:rect id="Прямоугольник 1" o:spid="_x0000_s1082" style="position:absolute;left:0;text-align:left;margin-left:234pt;margin-top:45.55pt;width:18pt;height:1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EC078B" w:rsidRDefault="00EC078B" w:rsidP="00B5762E">
      <w:pPr>
        <w:widowControl w:val="0"/>
        <w:shd w:val="clear" w:color="auto" w:fill="FFFFFF"/>
        <w:suppressAutoHyphens/>
        <w:spacing w:after="0" w:line="360" w:lineRule="auto"/>
        <w:contextualSpacing/>
        <w:jc w:val="center"/>
        <w:rPr>
          <w:rFonts w:ascii="Times New Roman" w:eastAsia="Times New Roman" w:hAnsi="Times New Roman" w:cs="Mangal"/>
          <w:noProof/>
          <w:sz w:val="28"/>
          <w:szCs w:val="28"/>
          <w:lang w:bidi="hi-IN"/>
        </w:rPr>
      </w:pPr>
    </w:p>
    <w:p w:rsidR="00EC078B" w:rsidRPr="00B5762E" w:rsidRDefault="00EC078B" w:rsidP="00B5762E">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bidi="hi-IN"/>
        </w:rPr>
      </w:pPr>
      <w:bookmarkStart w:id="0" w:name="_GoBack"/>
      <w:bookmarkEnd w:id="0"/>
    </w:p>
    <w:p w:rsidR="006C727D" w:rsidRDefault="000F7B90" w:rsidP="00246587">
      <w:pPr>
        <w:spacing w:after="0" w:line="360" w:lineRule="auto"/>
        <w:rPr>
          <w:rFonts w:ascii="Times New Roman" w:hAnsi="Times New Roman" w:cs="Times New Roman"/>
          <w:sz w:val="28"/>
          <w:szCs w:val="28"/>
        </w:rPr>
      </w:pPr>
      <w:r w:rsidRPr="000F7B90">
        <w:rPr>
          <w:rFonts w:ascii="Times New Roman" w:hAnsi="Times New Roman" w:cs="Times New Roman"/>
          <w:sz w:val="28"/>
          <w:szCs w:val="28"/>
        </w:rPr>
        <w:lastRenderedPageBreak/>
        <w:t>Содержание</w:t>
      </w:r>
    </w:p>
    <w:p w:rsidR="00B80331" w:rsidRDefault="00B80331" w:rsidP="00246587">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234512">
        <w:rPr>
          <w:rFonts w:ascii="Times New Roman" w:hAnsi="Times New Roman" w:cs="Times New Roman"/>
          <w:sz w:val="28"/>
          <w:szCs w:val="28"/>
        </w:rPr>
        <w:t>…………………………………………………………………………...3</w:t>
      </w:r>
    </w:p>
    <w:p w:rsidR="000F7B90" w:rsidRDefault="000F7B90" w:rsidP="00246587">
      <w:pPr>
        <w:pStyle w:val="a3"/>
        <w:numPr>
          <w:ilvl w:val="0"/>
          <w:numId w:val="2"/>
        </w:numPr>
        <w:spacing w:after="0" w:line="360" w:lineRule="auto"/>
        <w:ind w:left="0" w:firstLine="0"/>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 xml:space="preserve">Теоретические </w:t>
      </w:r>
      <w:r w:rsidR="006F3088">
        <w:rPr>
          <w:rFonts w:ascii="Times New Roman" w:eastAsia="Times New Roman" w:hAnsi="Times New Roman" w:cs="Times New Roman"/>
          <w:sz w:val="28"/>
          <w:szCs w:val="28"/>
        </w:rPr>
        <w:t xml:space="preserve">и методологические </w:t>
      </w:r>
      <w:r w:rsidRPr="000F7B90">
        <w:rPr>
          <w:rFonts w:ascii="Times New Roman" w:eastAsia="Times New Roman" w:hAnsi="Times New Roman" w:cs="Times New Roman"/>
          <w:sz w:val="28"/>
          <w:szCs w:val="28"/>
        </w:rPr>
        <w:t>аспекты учета финансовых результатов</w:t>
      </w:r>
      <w:r w:rsidR="002572D4">
        <w:rPr>
          <w:rFonts w:ascii="Times New Roman" w:eastAsia="Times New Roman" w:hAnsi="Times New Roman" w:cs="Times New Roman"/>
          <w:sz w:val="28"/>
          <w:szCs w:val="28"/>
        </w:rPr>
        <w:t xml:space="preserve"> </w:t>
      </w:r>
      <w:r w:rsidR="00E250CD">
        <w:rPr>
          <w:rFonts w:ascii="Times New Roman" w:eastAsia="Times New Roman" w:hAnsi="Times New Roman" w:cs="Times New Roman"/>
          <w:sz w:val="28"/>
          <w:szCs w:val="28"/>
        </w:rPr>
        <w:t>………………………………………………...</w:t>
      </w:r>
      <w:r w:rsidR="00234512">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234512">
        <w:rPr>
          <w:rFonts w:ascii="Times New Roman" w:eastAsia="Times New Roman" w:hAnsi="Times New Roman" w:cs="Times New Roman"/>
          <w:sz w:val="28"/>
          <w:szCs w:val="28"/>
        </w:rPr>
        <w:t>.5</w:t>
      </w:r>
    </w:p>
    <w:p w:rsidR="003D4F32" w:rsidRDefault="003D4F32"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w:t>
      </w:r>
      <w:r w:rsidR="0086525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регулирование учета финансовых результатов</w:t>
      </w:r>
      <w:r w:rsidR="00E250CD">
        <w:rPr>
          <w:rFonts w:ascii="Times New Roman" w:eastAsia="Times New Roman" w:hAnsi="Times New Roman" w:cs="Times New Roman"/>
          <w:sz w:val="28"/>
          <w:szCs w:val="28"/>
        </w:rPr>
        <w:t>..</w:t>
      </w:r>
      <w:r w:rsidR="00234512">
        <w:rPr>
          <w:rFonts w:ascii="Times New Roman" w:eastAsia="Times New Roman" w:hAnsi="Times New Roman" w:cs="Times New Roman"/>
          <w:sz w:val="28"/>
          <w:szCs w:val="28"/>
        </w:rPr>
        <w:t>…..5</w:t>
      </w:r>
    </w:p>
    <w:p w:rsidR="003D4F32" w:rsidRPr="000A6D96" w:rsidRDefault="000A6D96" w:rsidP="000A6D96">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3D4F32" w:rsidRPr="000A6D96">
        <w:rPr>
          <w:rFonts w:ascii="Times New Roman" w:eastAsia="Times New Roman" w:hAnsi="Times New Roman" w:cs="Times New Roman"/>
          <w:sz w:val="28"/>
          <w:szCs w:val="28"/>
        </w:rPr>
        <w:t xml:space="preserve">Методика учета финансовых результатов </w:t>
      </w:r>
      <w:r w:rsidR="00145507" w:rsidRPr="000A6D96">
        <w:rPr>
          <w:rFonts w:ascii="Times New Roman" w:eastAsia="Times New Roman" w:hAnsi="Times New Roman" w:cs="Times New Roman"/>
          <w:sz w:val="28"/>
          <w:szCs w:val="28"/>
        </w:rPr>
        <w:t>……</w:t>
      </w:r>
      <w:r w:rsidR="00E250CD">
        <w:rPr>
          <w:rFonts w:ascii="Times New Roman" w:eastAsia="Times New Roman" w:hAnsi="Times New Roman" w:cs="Times New Roman"/>
          <w:sz w:val="28"/>
          <w:szCs w:val="28"/>
        </w:rPr>
        <w:t>…………….</w:t>
      </w:r>
      <w:r w:rsidR="00234512">
        <w:rPr>
          <w:rFonts w:ascii="Times New Roman" w:eastAsia="Times New Roman" w:hAnsi="Times New Roman" w:cs="Times New Roman"/>
          <w:sz w:val="28"/>
          <w:szCs w:val="28"/>
        </w:rPr>
        <w:t>…...2</w:t>
      </w:r>
      <w:r w:rsidR="00357475">
        <w:rPr>
          <w:rFonts w:ascii="Times New Roman" w:eastAsia="Times New Roman" w:hAnsi="Times New Roman" w:cs="Times New Roman"/>
          <w:sz w:val="28"/>
          <w:szCs w:val="28"/>
        </w:rPr>
        <w:t>2</w:t>
      </w:r>
    </w:p>
    <w:p w:rsidR="00246587" w:rsidRDefault="00246587" w:rsidP="00246587">
      <w:pPr>
        <w:pStyle w:val="a3"/>
        <w:numPr>
          <w:ilvl w:val="0"/>
          <w:numId w:val="2"/>
        </w:numPr>
        <w:spacing w:after="0" w:line="360" w:lineRule="auto"/>
        <w:ind w:left="0" w:firstLine="0"/>
        <w:rPr>
          <w:rFonts w:ascii="Times New Roman" w:eastAsia="Times New Roman" w:hAnsi="Times New Roman" w:cs="Times New Roman"/>
          <w:sz w:val="28"/>
          <w:szCs w:val="28"/>
        </w:rPr>
      </w:pPr>
      <w:r w:rsidRPr="00246587">
        <w:rPr>
          <w:rFonts w:ascii="Times New Roman" w:hAnsi="Times New Roman" w:cs="Times New Roman"/>
          <w:sz w:val="28"/>
          <w:szCs w:val="28"/>
        </w:rPr>
        <w:t>Организационно-экономическая характеристика организации</w:t>
      </w:r>
      <w:r w:rsidR="00234512">
        <w:rPr>
          <w:rFonts w:ascii="Times New Roman" w:hAnsi="Times New Roman" w:cs="Times New Roman"/>
          <w:sz w:val="28"/>
          <w:szCs w:val="28"/>
        </w:rPr>
        <w:t>……….2</w:t>
      </w:r>
      <w:r w:rsidR="00357475">
        <w:rPr>
          <w:rFonts w:ascii="Times New Roman" w:hAnsi="Times New Roman" w:cs="Times New Roman"/>
          <w:sz w:val="28"/>
          <w:szCs w:val="28"/>
        </w:rPr>
        <w:t>8</w:t>
      </w:r>
    </w:p>
    <w:p w:rsidR="000F7B90" w:rsidRPr="00246587" w:rsidRDefault="000F7B90" w:rsidP="00E42D23">
      <w:pPr>
        <w:pStyle w:val="a3"/>
        <w:numPr>
          <w:ilvl w:val="0"/>
          <w:numId w:val="2"/>
        </w:numPr>
        <w:spacing w:after="0" w:line="360" w:lineRule="auto"/>
        <w:ind w:left="0" w:firstLine="0"/>
        <w:rPr>
          <w:rFonts w:ascii="Times New Roman" w:eastAsia="Times New Roman" w:hAnsi="Times New Roman" w:cs="Times New Roman"/>
          <w:sz w:val="28"/>
          <w:szCs w:val="28"/>
        </w:rPr>
      </w:pPr>
      <w:r w:rsidRPr="00246587">
        <w:rPr>
          <w:rFonts w:ascii="Times New Roman" w:eastAsia="Times New Roman" w:hAnsi="Times New Roman" w:cs="Times New Roman"/>
          <w:sz w:val="28"/>
          <w:szCs w:val="28"/>
        </w:rPr>
        <w:t>Учет финансовы</w:t>
      </w:r>
      <w:r w:rsidR="00DE2477" w:rsidRPr="00246587">
        <w:rPr>
          <w:rFonts w:ascii="Times New Roman" w:eastAsia="Times New Roman" w:hAnsi="Times New Roman" w:cs="Times New Roman"/>
          <w:sz w:val="28"/>
          <w:szCs w:val="28"/>
        </w:rPr>
        <w:t>х</w:t>
      </w:r>
      <w:r w:rsidRPr="00246587">
        <w:rPr>
          <w:rFonts w:ascii="Times New Roman" w:eastAsia="Times New Roman" w:hAnsi="Times New Roman" w:cs="Times New Roman"/>
          <w:sz w:val="28"/>
          <w:szCs w:val="28"/>
        </w:rPr>
        <w:t xml:space="preserve"> результатов</w:t>
      </w:r>
      <w:r w:rsidR="00E250CD">
        <w:rPr>
          <w:rFonts w:ascii="Times New Roman" w:eastAsia="Times New Roman" w:hAnsi="Times New Roman" w:cs="Times New Roman"/>
          <w:sz w:val="28"/>
          <w:szCs w:val="28"/>
        </w:rPr>
        <w:t xml:space="preserve"> в</w:t>
      </w:r>
      <w:r w:rsidR="00E42D23">
        <w:rPr>
          <w:rFonts w:ascii="Times New Roman" w:eastAsia="Times New Roman" w:hAnsi="Times New Roman" w:cs="Times New Roman"/>
          <w:sz w:val="28"/>
          <w:szCs w:val="28"/>
        </w:rPr>
        <w:t xml:space="preserve"> </w:t>
      </w:r>
      <w:r w:rsidR="00E250CD">
        <w:rPr>
          <w:rFonts w:ascii="Times New Roman" w:eastAsia="Times New Roman" w:hAnsi="Times New Roman" w:cs="Times New Roman"/>
          <w:sz w:val="28"/>
          <w:szCs w:val="28"/>
        </w:rPr>
        <w:t>ООО «Электрорадуга»</w:t>
      </w:r>
      <w:r w:rsidR="00E42D23">
        <w:rPr>
          <w:rFonts w:ascii="Times New Roman" w:eastAsia="Times New Roman" w:hAnsi="Times New Roman" w:cs="Times New Roman"/>
          <w:sz w:val="28"/>
          <w:szCs w:val="28"/>
        </w:rPr>
        <w:t>…</w:t>
      </w:r>
      <w:r w:rsidR="00E250CD">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39</w:t>
      </w:r>
    </w:p>
    <w:p w:rsidR="000F7B90" w:rsidRPr="003D4F32" w:rsidRDefault="000F7B90"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Анализ внутренних документов</w:t>
      </w:r>
      <w:r w:rsidR="001E4115">
        <w:rPr>
          <w:rFonts w:ascii="Times New Roman" w:eastAsia="Times New Roman" w:hAnsi="Times New Roman" w:cs="Times New Roman"/>
          <w:sz w:val="28"/>
          <w:szCs w:val="28"/>
        </w:rPr>
        <w:t xml:space="preserve"> в ООО «Электрорадуга»</w:t>
      </w:r>
      <w:r w:rsidR="008F4C29">
        <w:rPr>
          <w:rFonts w:ascii="Times New Roman" w:eastAsia="Times New Roman" w:hAnsi="Times New Roman" w:cs="Times New Roman"/>
          <w:sz w:val="28"/>
          <w:szCs w:val="28"/>
        </w:rPr>
        <w:t>…</w:t>
      </w:r>
      <w:r w:rsidR="001E4115">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39</w:t>
      </w:r>
      <w:r w:rsidR="003D4F32">
        <w:rPr>
          <w:rFonts w:ascii="Times New Roman" w:eastAsia="Times New Roman" w:hAnsi="Times New Roman" w:cs="Times New Roman"/>
          <w:sz w:val="28"/>
          <w:szCs w:val="28"/>
        </w:rPr>
        <w:t xml:space="preserve"> </w:t>
      </w:r>
    </w:p>
    <w:p w:rsidR="000F7B90" w:rsidRPr="003D4F32" w:rsidRDefault="000F7B90"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sidRPr="00D56259">
        <w:rPr>
          <w:rFonts w:ascii="Times New Roman" w:eastAsia="Times New Roman" w:hAnsi="Times New Roman" w:cs="Times New Roman"/>
          <w:sz w:val="28"/>
          <w:szCs w:val="28"/>
        </w:rPr>
        <w:t>Документальное оформление учета финансовых результатов</w:t>
      </w:r>
      <w:r w:rsidR="003D4F32">
        <w:rPr>
          <w:rFonts w:ascii="Times New Roman" w:eastAsia="Times New Roman" w:hAnsi="Times New Roman" w:cs="Times New Roman"/>
          <w:sz w:val="28"/>
          <w:szCs w:val="28"/>
        </w:rPr>
        <w:t xml:space="preserve"> по обычным видам деятельности </w:t>
      </w:r>
      <w:r w:rsidR="00145507">
        <w:rPr>
          <w:rFonts w:ascii="Times New Roman" w:eastAsia="Times New Roman" w:hAnsi="Times New Roman" w:cs="Times New Roman"/>
          <w:sz w:val="28"/>
          <w:szCs w:val="28"/>
        </w:rPr>
        <w:t>…………………………</w:t>
      </w:r>
      <w:r w:rsidR="00813F17">
        <w:rPr>
          <w:rFonts w:ascii="Times New Roman" w:eastAsia="Times New Roman" w:hAnsi="Times New Roman" w:cs="Times New Roman"/>
          <w:sz w:val="28"/>
          <w:szCs w:val="28"/>
        </w:rPr>
        <w:t>………………….4</w:t>
      </w:r>
      <w:r w:rsidR="00357475">
        <w:rPr>
          <w:rFonts w:ascii="Times New Roman" w:eastAsia="Times New Roman" w:hAnsi="Times New Roman" w:cs="Times New Roman"/>
          <w:sz w:val="28"/>
          <w:szCs w:val="28"/>
        </w:rPr>
        <w:t>1</w:t>
      </w:r>
    </w:p>
    <w:p w:rsidR="003D4F32" w:rsidRPr="003D4F32" w:rsidRDefault="003D4F32"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sidRPr="00D56259">
        <w:rPr>
          <w:rFonts w:ascii="Times New Roman" w:eastAsia="Times New Roman" w:hAnsi="Times New Roman" w:cs="Times New Roman"/>
          <w:sz w:val="28"/>
          <w:szCs w:val="28"/>
        </w:rPr>
        <w:t>Документальное оформление учета финансовых результатов</w:t>
      </w:r>
      <w:r>
        <w:rPr>
          <w:rFonts w:ascii="Times New Roman" w:eastAsia="Times New Roman" w:hAnsi="Times New Roman" w:cs="Times New Roman"/>
          <w:sz w:val="28"/>
          <w:szCs w:val="28"/>
        </w:rPr>
        <w:t xml:space="preserve"> по прочим видам </w:t>
      </w:r>
      <w:r w:rsidR="00DE2477">
        <w:rPr>
          <w:rFonts w:ascii="Times New Roman" w:eastAsia="Times New Roman" w:hAnsi="Times New Roman" w:cs="Times New Roman"/>
          <w:sz w:val="28"/>
          <w:szCs w:val="28"/>
        </w:rPr>
        <w:t>деятельности</w:t>
      </w:r>
      <w:r w:rsidR="00145507">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………….42</w:t>
      </w:r>
    </w:p>
    <w:p w:rsidR="003D4F32" w:rsidRPr="003D4F32" w:rsidRDefault="000F7B90"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 xml:space="preserve">Синтетический и аналитический  учет </w:t>
      </w:r>
      <w:r>
        <w:rPr>
          <w:rFonts w:ascii="Times New Roman" w:eastAsia="Times New Roman" w:hAnsi="Times New Roman" w:cs="Times New Roman"/>
          <w:sz w:val="28"/>
          <w:szCs w:val="28"/>
        </w:rPr>
        <w:t>финансовых результатов</w:t>
      </w:r>
      <w:r w:rsidR="003D4F32">
        <w:rPr>
          <w:rFonts w:ascii="Times New Roman" w:eastAsia="Times New Roman" w:hAnsi="Times New Roman" w:cs="Times New Roman"/>
          <w:sz w:val="28"/>
          <w:szCs w:val="28"/>
        </w:rPr>
        <w:t xml:space="preserve"> по обычным видам деятельности </w:t>
      </w:r>
      <w:r w:rsidR="00145507">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…44</w:t>
      </w:r>
    </w:p>
    <w:p w:rsidR="003D4F32" w:rsidRPr="00F346BB" w:rsidRDefault="003D4F32" w:rsidP="00F346BB">
      <w:pPr>
        <w:pStyle w:val="a3"/>
        <w:numPr>
          <w:ilvl w:val="1"/>
          <w:numId w:val="2"/>
        </w:numPr>
        <w:spacing w:after="0" w:line="360" w:lineRule="auto"/>
        <w:ind w:left="567" w:firstLine="0"/>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 xml:space="preserve">Синтетический и аналитический  учет </w:t>
      </w:r>
      <w:r>
        <w:rPr>
          <w:rFonts w:ascii="Times New Roman" w:eastAsia="Times New Roman" w:hAnsi="Times New Roman" w:cs="Times New Roman"/>
          <w:sz w:val="28"/>
          <w:szCs w:val="28"/>
        </w:rPr>
        <w:t xml:space="preserve">финансовых результатов по прочим видам </w:t>
      </w:r>
      <w:r w:rsidR="00DE2477">
        <w:rPr>
          <w:rFonts w:ascii="Times New Roman" w:eastAsia="Times New Roman" w:hAnsi="Times New Roman" w:cs="Times New Roman"/>
          <w:sz w:val="28"/>
          <w:szCs w:val="28"/>
        </w:rPr>
        <w:t>деятельности</w:t>
      </w:r>
      <w:r w:rsidR="00F346BB">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…47</w:t>
      </w:r>
    </w:p>
    <w:p w:rsidR="003D4F32" w:rsidRDefault="001E3F67" w:rsidP="00246587">
      <w:pPr>
        <w:pStyle w:val="a3"/>
        <w:numPr>
          <w:ilvl w:val="1"/>
          <w:numId w:val="2"/>
        </w:numPr>
        <w:spacing w:after="0" w:line="360" w:lineRule="auto"/>
        <w:ind w:left="56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Пути улучшения</w:t>
      </w:r>
      <w:r w:rsidR="00E42D23">
        <w:rPr>
          <w:rFonts w:ascii="Times New Roman" w:eastAsia="Times New Roman" w:hAnsi="Times New Roman" w:cs="Times New Roman"/>
          <w:sz w:val="28"/>
          <w:szCs w:val="28"/>
        </w:rPr>
        <w:t xml:space="preserve"> </w:t>
      </w:r>
      <w:r w:rsidR="00E42D23" w:rsidRPr="000F7B90">
        <w:rPr>
          <w:rFonts w:ascii="Times New Roman" w:eastAsia="Times New Roman" w:hAnsi="Times New Roman" w:cs="Times New Roman"/>
          <w:sz w:val="28"/>
          <w:szCs w:val="28"/>
        </w:rPr>
        <w:t>учета финансовых результатов</w:t>
      </w:r>
      <w:r w:rsidR="00E42D23">
        <w:rPr>
          <w:rFonts w:ascii="Times New Roman" w:eastAsia="Times New Roman" w:hAnsi="Times New Roman" w:cs="Times New Roman"/>
          <w:sz w:val="28"/>
          <w:szCs w:val="28"/>
        </w:rPr>
        <w:t xml:space="preserve"> по обычным и прочим видам деятельности………………</w:t>
      </w:r>
      <w:r w:rsidR="00357475">
        <w:rPr>
          <w:rFonts w:ascii="Times New Roman" w:eastAsia="Times New Roman" w:hAnsi="Times New Roman" w:cs="Times New Roman"/>
          <w:sz w:val="28"/>
          <w:szCs w:val="28"/>
        </w:rPr>
        <w:t>……………………………….49</w:t>
      </w:r>
    </w:p>
    <w:p w:rsidR="003D4F32" w:rsidRDefault="000F7B90" w:rsidP="00246587">
      <w:pPr>
        <w:spacing w:after="0" w:line="360" w:lineRule="auto"/>
        <w:rPr>
          <w:rFonts w:ascii="Times New Roman" w:eastAsia="Times New Roman" w:hAnsi="Times New Roman" w:cs="Times New Roman"/>
          <w:sz w:val="28"/>
          <w:szCs w:val="28"/>
        </w:rPr>
      </w:pPr>
      <w:r w:rsidRPr="003D4F32">
        <w:rPr>
          <w:rFonts w:ascii="Times New Roman" w:eastAsia="Times New Roman" w:hAnsi="Times New Roman" w:cs="Times New Roman"/>
          <w:sz w:val="28"/>
          <w:szCs w:val="28"/>
        </w:rPr>
        <w:t>Заключение</w:t>
      </w:r>
      <w:r w:rsidR="00145507">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….51</w:t>
      </w:r>
    </w:p>
    <w:p w:rsidR="000F7B90" w:rsidRPr="003D4F32" w:rsidRDefault="00484421" w:rsidP="0024658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r w:rsidR="00145507">
        <w:rPr>
          <w:rFonts w:ascii="Times New Roman" w:eastAsia="Times New Roman" w:hAnsi="Times New Roman" w:cs="Times New Roman"/>
          <w:sz w:val="28"/>
          <w:szCs w:val="28"/>
        </w:rPr>
        <w:t>………………………………………………</w:t>
      </w:r>
      <w:r w:rsidR="00E42D23">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…53</w:t>
      </w:r>
    </w:p>
    <w:p w:rsidR="000F7B90" w:rsidRDefault="000F7B90" w:rsidP="00246587">
      <w:pPr>
        <w:pStyle w:val="a3"/>
        <w:spacing w:after="0" w:line="360" w:lineRule="auto"/>
        <w:ind w:left="0"/>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Приложения</w:t>
      </w:r>
      <w:r w:rsidR="00145507">
        <w:rPr>
          <w:rFonts w:ascii="Times New Roman" w:eastAsia="Times New Roman" w:hAnsi="Times New Roman" w:cs="Times New Roman"/>
          <w:sz w:val="28"/>
          <w:szCs w:val="28"/>
        </w:rPr>
        <w:t>………………………………………………………………</w:t>
      </w:r>
      <w:r w:rsidR="00357475">
        <w:rPr>
          <w:rFonts w:ascii="Times New Roman" w:eastAsia="Times New Roman" w:hAnsi="Times New Roman" w:cs="Times New Roman"/>
          <w:sz w:val="28"/>
          <w:szCs w:val="28"/>
        </w:rPr>
        <w:t>……...56</w:t>
      </w:r>
    </w:p>
    <w:p w:rsidR="00F863C9" w:rsidRDefault="00507C6F" w:rsidP="00F863C9">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br w:type="page"/>
      </w:r>
      <w:r w:rsidR="003B3E76">
        <w:rPr>
          <w:sz w:val="28"/>
          <w:szCs w:val="28"/>
        </w:rPr>
        <w:lastRenderedPageBreak/>
        <w:t>Введение</w:t>
      </w:r>
      <w:r w:rsidR="00F863C9" w:rsidRPr="00F863C9">
        <w:rPr>
          <w:sz w:val="28"/>
          <w:szCs w:val="28"/>
        </w:rPr>
        <w:t xml:space="preserve"> </w:t>
      </w:r>
    </w:p>
    <w:p w:rsidR="00F863C9" w:rsidRDefault="00F863C9" w:rsidP="00427752">
      <w:pPr>
        <w:pStyle w:val="a4"/>
        <w:shd w:val="clear" w:color="auto" w:fill="FFFFFF"/>
        <w:spacing w:before="0" w:beforeAutospacing="0" w:after="0" w:afterAutospacing="0" w:line="360" w:lineRule="auto"/>
        <w:ind w:firstLine="708"/>
        <w:jc w:val="both"/>
        <w:textAlignment w:val="baseline"/>
        <w:rPr>
          <w:sz w:val="28"/>
          <w:szCs w:val="28"/>
        </w:rPr>
      </w:pPr>
      <w:r>
        <w:rPr>
          <w:sz w:val="28"/>
          <w:szCs w:val="28"/>
        </w:rPr>
        <w:t>Целью создания коммерческой организация является извлечения экономических выгод, прибыли. В свою очередь прибыль является конечным финансовым результатом организация. И, безусловно, финансовый результат по обычным и прочим видам деятельности представляет собой главной составляющей так, как обычно именно она приносит основную часть прибыли. В виду чего в условиях быстроменяющегося мира важно правильно определить порядок формирования и учета финансовых результатов для поддержания финансовой устойчивости организации и минимизации убытков.</w:t>
      </w:r>
    </w:p>
    <w:p w:rsidR="00F863C9" w:rsidRDefault="00F863C9" w:rsidP="00F863C9">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Именно из-за этого учет финансовых результатов занимает не последнюю роль в бухгалтерском учете, что доказывает актуальность</w:t>
      </w:r>
      <w:r w:rsidR="00E42B66">
        <w:rPr>
          <w:sz w:val="28"/>
          <w:szCs w:val="28"/>
        </w:rPr>
        <w:t xml:space="preserve"> и перспективность выбранной </w:t>
      </w:r>
      <w:r>
        <w:rPr>
          <w:sz w:val="28"/>
          <w:szCs w:val="28"/>
        </w:rPr>
        <w:t>темы.</w:t>
      </w:r>
    </w:p>
    <w:p w:rsidR="004D220A" w:rsidRPr="00300C73" w:rsidRDefault="004D220A" w:rsidP="004D220A">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300C73">
        <w:rPr>
          <w:color w:val="000000" w:themeColor="text1"/>
          <w:sz w:val="28"/>
          <w:szCs w:val="28"/>
        </w:rPr>
        <w:t>Целью выпускной квалификационной работы является рассмотрение организации учета финансовых результатов на примере конкретного предприятия.</w:t>
      </w:r>
    </w:p>
    <w:p w:rsidR="00E26F21" w:rsidRDefault="00DE2477" w:rsidP="00E26F21">
      <w:pPr>
        <w:pStyle w:val="a4"/>
        <w:shd w:val="clear" w:color="auto" w:fill="FFFFFF"/>
        <w:spacing w:before="0" w:beforeAutospacing="0" w:after="0" w:afterAutospacing="0" w:line="360" w:lineRule="auto"/>
        <w:ind w:firstLine="709"/>
        <w:jc w:val="both"/>
        <w:textAlignment w:val="baseline"/>
        <w:rPr>
          <w:sz w:val="28"/>
          <w:szCs w:val="28"/>
        </w:rPr>
      </w:pPr>
      <w:r w:rsidRPr="00E26F21">
        <w:rPr>
          <w:sz w:val="28"/>
          <w:szCs w:val="28"/>
        </w:rPr>
        <w:t>Достижению поставленной цели были подчинены следующие взаимосвязанные задачи:</w:t>
      </w:r>
    </w:p>
    <w:p w:rsidR="00E26F21" w:rsidRDefault="0030189F" w:rsidP="0030189F">
      <w:pPr>
        <w:pStyle w:val="a4"/>
        <w:shd w:val="clear" w:color="auto" w:fill="FFFFFF"/>
        <w:spacing w:before="0" w:beforeAutospacing="0" w:after="0" w:afterAutospacing="0" w:line="360" w:lineRule="auto"/>
        <w:ind w:left="360"/>
        <w:jc w:val="both"/>
        <w:textAlignment w:val="baseline"/>
        <w:rPr>
          <w:sz w:val="28"/>
          <w:szCs w:val="28"/>
        </w:rPr>
      </w:pPr>
      <w:r>
        <w:rPr>
          <w:sz w:val="28"/>
          <w:szCs w:val="28"/>
        </w:rPr>
        <w:t xml:space="preserve">- </w:t>
      </w:r>
      <w:r w:rsidR="00DE2477" w:rsidRPr="00E26F21">
        <w:rPr>
          <w:sz w:val="28"/>
          <w:szCs w:val="28"/>
        </w:rPr>
        <w:t>изучить теоретические</w:t>
      </w:r>
      <w:r w:rsidR="00E42B66">
        <w:rPr>
          <w:sz w:val="28"/>
          <w:szCs w:val="28"/>
        </w:rPr>
        <w:t xml:space="preserve"> и методологические</w:t>
      </w:r>
      <w:r w:rsidR="00DE2477" w:rsidRPr="00E26F21">
        <w:rPr>
          <w:sz w:val="28"/>
          <w:szCs w:val="28"/>
        </w:rPr>
        <w:t xml:space="preserve"> аспекты учета финансовых результатов</w:t>
      </w:r>
      <w:r w:rsidR="00E42B66">
        <w:rPr>
          <w:sz w:val="28"/>
          <w:szCs w:val="28"/>
        </w:rPr>
        <w:t xml:space="preserve"> </w:t>
      </w:r>
      <w:r w:rsidR="00E42B66" w:rsidRPr="00E42B66">
        <w:rPr>
          <w:color w:val="000000" w:themeColor="text1"/>
          <w:sz w:val="28"/>
          <w:szCs w:val="28"/>
        </w:rPr>
        <w:t>по обычным и прочим видам деятельности</w:t>
      </w:r>
      <w:r w:rsidR="00E26F21">
        <w:rPr>
          <w:sz w:val="28"/>
          <w:szCs w:val="28"/>
        </w:rPr>
        <w:t>;</w:t>
      </w:r>
    </w:p>
    <w:p w:rsidR="00E26F21" w:rsidRDefault="00A54238" w:rsidP="0030189F">
      <w:pPr>
        <w:pStyle w:val="a4"/>
        <w:shd w:val="clear" w:color="auto" w:fill="FFFFFF"/>
        <w:spacing w:before="0" w:beforeAutospacing="0" w:after="0" w:afterAutospacing="0" w:line="360" w:lineRule="auto"/>
        <w:ind w:left="360"/>
        <w:jc w:val="both"/>
        <w:textAlignment w:val="baseline"/>
        <w:rPr>
          <w:sz w:val="28"/>
          <w:szCs w:val="28"/>
        </w:rPr>
      </w:pPr>
      <w:r>
        <w:rPr>
          <w:sz w:val="28"/>
          <w:szCs w:val="28"/>
        </w:rPr>
        <w:t xml:space="preserve">- </w:t>
      </w:r>
      <w:r w:rsidRPr="00E42B66">
        <w:rPr>
          <w:color w:val="000000" w:themeColor="text1"/>
          <w:sz w:val="28"/>
          <w:szCs w:val="28"/>
        </w:rPr>
        <w:t>дать организационно-экономическую</w:t>
      </w:r>
      <w:r w:rsidR="00E26F21" w:rsidRPr="00E26F21">
        <w:rPr>
          <w:sz w:val="28"/>
          <w:szCs w:val="28"/>
        </w:rPr>
        <w:t xml:space="preserve"> характеристику </w:t>
      </w:r>
      <w:r w:rsidR="006526DF">
        <w:rPr>
          <w:sz w:val="28"/>
          <w:szCs w:val="28"/>
        </w:rPr>
        <w:t>объекта исследования</w:t>
      </w:r>
      <w:r w:rsidR="00E26F21">
        <w:rPr>
          <w:sz w:val="28"/>
          <w:szCs w:val="28"/>
        </w:rPr>
        <w:t>;</w:t>
      </w:r>
    </w:p>
    <w:p w:rsidR="00E26F21" w:rsidRDefault="0030189F" w:rsidP="0030189F">
      <w:pPr>
        <w:pStyle w:val="a4"/>
        <w:shd w:val="clear" w:color="auto" w:fill="FFFFFF"/>
        <w:spacing w:before="0" w:beforeAutospacing="0" w:after="0" w:afterAutospacing="0" w:line="360" w:lineRule="auto"/>
        <w:ind w:left="360"/>
        <w:jc w:val="both"/>
        <w:textAlignment w:val="baseline"/>
        <w:rPr>
          <w:sz w:val="28"/>
          <w:szCs w:val="28"/>
        </w:rPr>
      </w:pPr>
      <w:r>
        <w:rPr>
          <w:sz w:val="28"/>
          <w:szCs w:val="28"/>
        </w:rPr>
        <w:t xml:space="preserve">- </w:t>
      </w:r>
      <w:r w:rsidR="00DE797B" w:rsidRPr="00E42B66">
        <w:rPr>
          <w:color w:val="000000" w:themeColor="text1"/>
          <w:sz w:val="28"/>
          <w:szCs w:val="28"/>
        </w:rPr>
        <w:t>изучить порядок организации и ведения учета</w:t>
      </w:r>
      <w:r w:rsidR="00E26F21" w:rsidRPr="00E42B66">
        <w:rPr>
          <w:color w:val="000000" w:themeColor="text1"/>
          <w:sz w:val="28"/>
          <w:szCs w:val="28"/>
        </w:rPr>
        <w:t xml:space="preserve"> финансовых результатов по обычным и прочим видам деятельности</w:t>
      </w:r>
      <w:r w:rsidR="00DE797B" w:rsidRPr="00E42B66">
        <w:rPr>
          <w:color w:val="000000" w:themeColor="text1"/>
          <w:sz w:val="28"/>
          <w:szCs w:val="28"/>
        </w:rPr>
        <w:t xml:space="preserve"> в исследуемом предприятии</w:t>
      </w:r>
      <w:r w:rsidR="00E26F21" w:rsidRPr="00E42B66">
        <w:rPr>
          <w:color w:val="000000" w:themeColor="text1"/>
          <w:sz w:val="28"/>
          <w:szCs w:val="28"/>
        </w:rPr>
        <w:t>;</w:t>
      </w:r>
    </w:p>
    <w:p w:rsidR="00E26F21" w:rsidRPr="00DE797B" w:rsidRDefault="0030189F" w:rsidP="0030189F">
      <w:pPr>
        <w:spacing w:after="0" w:line="360" w:lineRule="auto"/>
        <w:ind w:left="36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E26F21" w:rsidRPr="00E42B66">
        <w:rPr>
          <w:rFonts w:ascii="Times New Roman" w:eastAsia="Times New Roman" w:hAnsi="Times New Roman" w:cs="Times New Roman"/>
          <w:color w:val="000000" w:themeColor="text1"/>
          <w:sz w:val="28"/>
          <w:szCs w:val="28"/>
        </w:rPr>
        <w:t>рассмотреть внутренние документы предприятия по учету</w:t>
      </w:r>
      <w:r w:rsidR="00DE797B" w:rsidRPr="00E42B66">
        <w:rPr>
          <w:rFonts w:ascii="Times New Roman" w:hAnsi="Times New Roman" w:cs="Times New Roman"/>
          <w:color w:val="000000" w:themeColor="text1"/>
          <w:sz w:val="28"/>
          <w:szCs w:val="28"/>
        </w:rPr>
        <w:t xml:space="preserve"> финансовых результатов</w:t>
      </w:r>
      <w:r w:rsidR="00E42B66" w:rsidRPr="00E42B66">
        <w:rPr>
          <w:rFonts w:ascii="Times New Roman" w:hAnsi="Times New Roman" w:cs="Times New Roman"/>
          <w:color w:val="000000" w:themeColor="text1"/>
          <w:sz w:val="28"/>
          <w:szCs w:val="28"/>
        </w:rPr>
        <w:t xml:space="preserve"> по обычным и прочим видам деятельности</w:t>
      </w:r>
      <w:r w:rsidR="00DE797B" w:rsidRPr="00E42B66">
        <w:rPr>
          <w:rFonts w:ascii="Times New Roman" w:eastAsia="Times New Roman" w:hAnsi="Times New Roman" w:cs="Times New Roman"/>
          <w:color w:val="000000" w:themeColor="text1"/>
          <w:sz w:val="28"/>
          <w:szCs w:val="28"/>
        </w:rPr>
        <w:t>;</w:t>
      </w:r>
    </w:p>
    <w:p w:rsidR="00E26F21" w:rsidRPr="00E42B66" w:rsidRDefault="0030189F" w:rsidP="0030189F">
      <w:pPr>
        <w:spacing w:after="0" w:line="360" w:lineRule="auto"/>
        <w:ind w:left="360"/>
        <w:jc w:val="both"/>
        <w:rPr>
          <w:rFonts w:ascii="Times New Roman" w:eastAsia="Times New Roman" w:hAnsi="Times New Roman" w:cs="Times New Roman"/>
          <w:color w:val="000000" w:themeColor="text1"/>
          <w:sz w:val="28"/>
          <w:szCs w:val="28"/>
        </w:rPr>
      </w:pPr>
      <w:r w:rsidRPr="00E42B66">
        <w:rPr>
          <w:rFonts w:ascii="Times New Roman" w:eastAsia="Times New Roman" w:hAnsi="Times New Roman" w:cs="Times New Roman"/>
          <w:color w:val="000000" w:themeColor="text1"/>
          <w:sz w:val="28"/>
          <w:szCs w:val="28"/>
        </w:rPr>
        <w:t xml:space="preserve">- </w:t>
      </w:r>
      <w:r w:rsidR="00E26F21" w:rsidRPr="00E42B66">
        <w:rPr>
          <w:rFonts w:ascii="Times New Roman" w:eastAsia="Times New Roman" w:hAnsi="Times New Roman" w:cs="Times New Roman"/>
          <w:color w:val="000000" w:themeColor="text1"/>
          <w:sz w:val="28"/>
          <w:szCs w:val="28"/>
        </w:rPr>
        <w:t>рассмотреть аналитический и синт</w:t>
      </w:r>
      <w:r w:rsidRPr="00E42B66">
        <w:rPr>
          <w:rFonts w:ascii="Times New Roman" w:eastAsia="Times New Roman" w:hAnsi="Times New Roman" w:cs="Times New Roman"/>
          <w:color w:val="000000" w:themeColor="text1"/>
          <w:sz w:val="28"/>
          <w:szCs w:val="28"/>
        </w:rPr>
        <w:t>етический</w:t>
      </w:r>
      <w:r w:rsidR="006526DF" w:rsidRPr="00E42B66">
        <w:rPr>
          <w:rFonts w:ascii="Times New Roman" w:eastAsia="Times New Roman" w:hAnsi="Times New Roman" w:cs="Times New Roman"/>
          <w:color w:val="000000" w:themeColor="text1"/>
          <w:sz w:val="28"/>
          <w:szCs w:val="28"/>
        </w:rPr>
        <w:t xml:space="preserve"> учет </w:t>
      </w:r>
      <w:r w:rsidR="00DE797B" w:rsidRPr="00E42B66">
        <w:rPr>
          <w:rFonts w:ascii="Times New Roman" w:hAnsi="Times New Roman" w:cs="Times New Roman"/>
          <w:color w:val="000000" w:themeColor="text1"/>
          <w:sz w:val="28"/>
          <w:szCs w:val="28"/>
        </w:rPr>
        <w:t>финансовых результатов</w:t>
      </w:r>
      <w:r w:rsidR="00E42B66" w:rsidRPr="00E42B66">
        <w:rPr>
          <w:rFonts w:ascii="Times New Roman" w:hAnsi="Times New Roman" w:cs="Times New Roman"/>
          <w:color w:val="000000" w:themeColor="text1"/>
          <w:sz w:val="28"/>
          <w:szCs w:val="28"/>
        </w:rPr>
        <w:t xml:space="preserve"> по обычным и прочим видам деятельности</w:t>
      </w:r>
      <w:r w:rsidR="006526DF" w:rsidRPr="00E42B66">
        <w:rPr>
          <w:rFonts w:ascii="Times New Roman" w:eastAsia="Times New Roman" w:hAnsi="Times New Roman" w:cs="Times New Roman"/>
          <w:color w:val="000000" w:themeColor="text1"/>
          <w:sz w:val="28"/>
          <w:szCs w:val="28"/>
        </w:rPr>
        <w:t>;</w:t>
      </w:r>
    </w:p>
    <w:p w:rsidR="006526DF" w:rsidRPr="00E769BD" w:rsidRDefault="006526DF" w:rsidP="0030189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рекомендации по совершенствованию учета финансовых результатов по обычным и прочим видам деятельности.</w:t>
      </w:r>
    </w:p>
    <w:p w:rsidR="00E26F21" w:rsidRPr="00E26F21" w:rsidRDefault="00E26F21" w:rsidP="00E26F21">
      <w:pPr>
        <w:pStyle w:val="a4"/>
        <w:shd w:val="clear" w:color="auto" w:fill="FFFFFF"/>
        <w:spacing w:before="0" w:beforeAutospacing="0" w:after="0" w:afterAutospacing="0" w:line="360" w:lineRule="auto"/>
        <w:ind w:firstLine="709"/>
        <w:jc w:val="both"/>
        <w:textAlignment w:val="baseline"/>
        <w:rPr>
          <w:sz w:val="28"/>
          <w:szCs w:val="28"/>
        </w:rPr>
      </w:pPr>
      <w:r w:rsidRPr="00E26F21">
        <w:rPr>
          <w:sz w:val="28"/>
          <w:szCs w:val="28"/>
        </w:rPr>
        <w:lastRenderedPageBreak/>
        <w:t xml:space="preserve">Объектом исследования </w:t>
      </w:r>
      <w:r w:rsidR="00012634">
        <w:rPr>
          <w:sz w:val="28"/>
          <w:szCs w:val="28"/>
        </w:rPr>
        <w:t>выпускной квалификационной</w:t>
      </w:r>
      <w:r>
        <w:rPr>
          <w:sz w:val="28"/>
          <w:szCs w:val="28"/>
        </w:rPr>
        <w:t xml:space="preserve"> работы является </w:t>
      </w:r>
      <w:r w:rsidRPr="00E26F21">
        <w:rPr>
          <w:sz w:val="28"/>
          <w:szCs w:val="28"/>
        </w:rPr>
        <w:t>ООО</w:t>
      </w:r>
      <w:r w:rsidR="00D64EA3">
        <w:rPr>
          <w:sz w:val="28"/>
          <w:szCs w:val="28"/>
        </w:rPr>
        <w:t xml:space="preserve"> </w:t>
      </w:r>
      <w:r w:rsidRPr="00E26F21">
        <w:rPr>
          <w:sz w:val="28"/>
          <w:szCs w:val="28"/>
        </w:rPr>
        <w:t>«Электрорадуга»  г.Кирова. Период исслед</w:t>
      </w:r>
      <w:r w:rsidR="00DE797B">
        <w:rPr>
          <w:sz w:val="28"/>
          <w:szCs w:val="28"/>
        </w:rPr>
        <w:t>ования – 2014- 2016г</w:t>
      </w:r>
      <w:r w:rsidRPr="00E26F21">
        <w:rPr>
          <w:sz w:val="28"/>
          <w:szCs w:val="28"/>
        </w:rPr>
        <w:t>г.</w:t>
      </w:r>
    </w:p>
    <w:p w:rsidR="000F7B90" w:rsidRPr="00E42B66" w:rsidRDefault="00027593" w:rsidP="00753F41">
      <w:pPr>
        <w:spacing w:after="0" w:line="360" w:lineRule="auto"/>
        <w:ind w:firstLine="708"/>
        <w:jc w:val="both"/>
        <w:rPr>
          <w:rFonts w:ascii="Times New Roman" w:eastAsia="Times New Roman" w:hAnsi="Times New Roman" w:cs="Times New Roman"/>
          <w:color w:val="000000" w:themeColor="text1"/>
          <w:sz w:val="28"/>
          <w:szCs w:val="28"/>
        </w:rPr>
      </w:pPr>
      <w:r w:rsidRPr="00E42B66">
        <w:rPr>
          <w:rFonts w:ascii="Times New Roman" w:hAnsi="Times New Roman" w:cs="Times New Roman"/>
          <w:color w:val="000000" w:themeColor="text1"/>
          <w:sz w:val="28"/>
          <w:szCs w:val="28"/>
        </w:rPr>
        <w:t xml:space="preserve">Методической и теоретической основой </w:t>
      </w:r>
      <w:r w:rsidR="0032533A" w:rsidRPr="00E42B66">
        <w:rPr>
          <w:rFonts w:ascii="Times New Roman" w:hAnsi="Times New Roman" w:cs="Times New Roman"/>
          <w:color w:val="000000" w:themeColor="text1"/>
          <w:sz w:val="28"/>
          <w:szCs w:val="28"/>
        </w:rPr>
        <w:t>выпускной квалификационной работы</w:t>
      </w:r>
      <w:r w:rsidRPr="00E42B66">
        <w:rPr>
          <w:rFonts w:ascii="Times New Roman" w:hAnsi="Times New Roman" w:cs="Times New Roman"/>
          <w:color w:val="000000" w:themeColor="text1"/>
          <w:sz w:val="28"/>
          <w:szCs w:val="28"/>
        </w:rPr>
        <w:t xml:space="preserve"> являются: Федеральный Закон «О бухгалтерском учете», Положение по ведению бухгалтер</w:t>
      </w:r>
      <w:r w:rsidR="005B2A73" w:rsidRPr="00E42B66">
        <w:rPr>
          <w:rFonts w:ascii="Times New Roman" w:hAnsi="Times New Roman" w:cs="Times New Roman"/>
          <w:color w:val="000000" w:themeColor="text1"/>
          <w:sz w:val="28"/>
          <w:szCs w:val="28"/>
        </w:rPr>
        <w:t>ского учета и отчетности в РФ, г</w:t>
      </w:r>
      <w:r w:rsidRPr="00E42B66">
        <w:rPr>
          <w:rFonts w:ascii="Times New Roman" w:hAnsi="Times New Roman" w:cs="Times New Roman"/>
          <w:color w:val="000000" w:themeColor="text1"/>
          <w:sz w:val="28"/>
          <w:szCs w:val="28"/>
        </w:rPr>
        <w:t>лава 25 НК РФ, ПБУ 9/99 «Доходы организации», ПБУ 10/99 «Расходы о</w:t>
      </w:r>
      <w:r w:rsidR="00555A66" w:rsidRPr="00E42B66">
        <w:rPr>
          <w:rFonts w:ascii="Times New Roman" w:hAnsi="Times New Roman" w:cs="Times New Roman"/>
          <w:color w:val="000000" w:themeColor="text1"/>
          <w:sz w:val="28"/>
          <w:szCs w:val="28"/>
        </w:rPr>
        <w:t>рганизации» и другие нормативно-законодательные</w:t>
      </w:r>
      <w:r w:rsidRPr="00E42B66">
        <w:rPr>
          <w:rFonts w:ascii="Times New Roman" w:hAnsi="Times New Roman" w:cs="Times New Roman"/>
          <w:color w:val="000000" w:themeColor="text1"/>
          <w:sz w:val="28"/>
          <w:szCs w:val="28"/>
        </w:rPr>
        <w:t xml:space="preserve"> акты, а так же </w:t>
      </w:r>
      <w:r w:rsidR="00555A66" w:rsidRPr="00E42B66">
        <w:rPr>
          <w:rFonts w:ascii="Times New Roman" w:eastAsia="Times New Roman" w:hAnsi="Times New Roman" w:cs="Times New Roman"/>
          <w:color w:val="000000" w:themeColor="text1"/>
          <w:sz w:val="28"/>
          <w:szCs w:val="28"/>
        </w:rPr>
        <w:t>учебники, учебно-методическая литература, периодические издания</w:t>
      </w:r>
      <w:r w:rsidRPr="00E42B66">
        <w:rPr>
          <w:rFonts w:ascii="Times New Roman" w:hAnsi="Times New Roman" w:cs="Times New Roman"/>
          <w:color w:val="000000" w:themeColor="text1"/>
          <w:sz w:val="28"/>
          <w:szCs w:val="28"/>
        </w:rPr>
        <w:t xml:space="preserve"> по бухгалтерскому учету, публикации экономических журналов и газет, таких как «Бухгалтерский учет», </w:t>
      </w:r>
      <w:r w:rsidR="00555A66" w:rsidRPr="00E42B66">
        <w:rPr>
          <w:rFonts w:ascii="Times New Roman" w:hAnsi="Times New Roman" w:cs="Times New Roman"/>
          <w:color w:val="000000" w:themeColor="text1"/>
          <w:sz w:val="28"/>
          <w:szCs w:val="28"/>
        </w:rPr>
        <w:t>«Главбух», «Финансовая газета»</w:t>
      </w:r>
      <w:r w:rsidRPr="00E42B66">
        <w:rPr>
          <w:rFonts w:ascii="Times New Roman" w:hAnsi="Times New Roman" w:cs="Times New Roman"/>
          <w:color w:val="000000" w:themeColor="text1"/>
          <w:sz w:val="28"/>
          <w:szCs w:val="28"/>
        </w:rPr>
        <w:t>.</w:t>
      </w:r>
      <w:r w:rsidR="00753F41" w:rsidRPr="00E42B66">
        <w:rPr>
          <w:rFonts w:ascii="Times New Roman" w:hAnsi="Times New Roman" w:cs="Times New Roman"/>
          <w:color w:val="000000" w:themeColor="text1"/>
          <w:sz w:val="28"/>
          <w:szCs w:val="28"/>
        </w:rPr>
        <w:t xml:space="preserve"> </w:t>
      </w:r>
    </w:p>
    <w:p w:rsidR="00233707" w:rsidRPr="00E42B66" w:rsidRDefault="00555A66" w:rsidP="00233707">
      <w:pPr>
        <w:spacing w:after="0" w:line="360" w:lineRule="auto"/>
        <w:ind w:firstLine="708"/>
        <w:jc w:val="both"/>
        <w:rPr>
          <w:rFonts w:ascii="Times New Roman" w:eastAsia="Times New Roman" w:hAnsi="Times New Roman" w:cs="Times New Roman"/>
          <w:color w:val="000000" w:themeColor="text1"/>
          <w:sz w:val="28"/>
          <w:szCs w:val="28"/>
        </w:rPr>
      </w:pPr>
      <w:r w:rsidRPr="00E42B66">
        <w:rPr>
          <w:rFonts w:ascii="Times New Roman" w:eastAsia="Times New Roman" w:hAnsi="Times New Roman" w:cs="Times New Roman"/>
          <w:color w:val="000000" w:themeColor="text1"/>
          <w:sz w:val="28"/>
          <w:szCs w:val="28"/>
        </w:rPr>
        <w:t xml:space="preserve">Источниками конкретных данных </w:t>
      </w:r>
      <w:r w:rsidR="00233707" w:rsidRPr="00E42B66">
        <w:rPr>
          <w:rFonts w:ascii="Times New Roman" w:eastAsia="Times New Roman" w:hAnsi="Times New Roman" w:cs="Times New Roman"/>
          <w:color w:val="000000" w:themeColor="text1"/>
          <w:sz w:val="28"/>
          <w:szCs w:val="28"/>
        </w:rPr>
        <w:t xml:space="preserve">для написания </w:t>
      </w:r>
      <w:r w:rsidR="00233707" w:rsidRPr="00E42B66">
        <w:rPr>
          <w:rFonts w:ascii="Times New Roman" w:hAnsi="Times New Roman" w:cs="Times New Roman"/>
          <w:color w:val="000000" w:themeColor="text1"/>
          <w:sz w:val="28"/>
          <w:szCs w:val="28"/>
        </w:rPr>
        <w:t>работы</w:t>
      </w:r>
      <w:r w:rsidR="00233707" w:rsidRPr="00E42B66">
        <w:rPr>
          <w:color w:val="000000" w:themeColor="text1"/>
          <w:sz w:val="28"/>
          <w:szCs w:val="28"/>
        </w:rPr>
        <w:t xml:space="preserve"> </w:t>
      </w:r>
      <w:r w:rsidRPr="00E42B66">
        <w:rPr>
          <w:rFonts w:ascii="Times New Roman" w:eastAsia="Times New Roman" w:hAnsi="Times New Roman" w:cs="Times New Roman"/>
          <w:color w:val="000000" w:themeColor="text1"/>
          <w:sz w:val="28"/>
          <w:szCs w:val="28"/>
        </w:rPr>
        <w:t>явились</w:t>
      </w:r>
      <w:r w:rsidR="00233707" w:rsidRPr="00E42B66">
        <w:rPr>
          <w:rFonts w:ascii="Times New Roman" w:eastAsia="Times New Roman" w:hAnsi="Times New Roman" w:cs="Times New Roman"/>
          <w:color w:val="000000" w:themeColor="text1"/>
          <w:sz w:val="28"/>
          <w:szCs w:val="28"/>
        </w:rPr>
        <w:t xml:space="preserve"> данные бухгалтерской и финансовой отчетности предприятия, его учетная политика, рабочий план счетов, первич</w:t>
      </w:r>
      <w:r w:rsidRPr="00E42B66">
        <w:rPr>
          <w:rFonts w:ascii="Times New Roman" w:eastAsia="Times New Roman" w:hAnsi="Times New Roman" w:cs="Times New Roman"/>
          <w:color w:val="000000" w:themeColor="text1"/>
          <w:sz w:val="28"/>
          <w:szCs w:val="28"/>
        </w:rPr>
        <w:t>ные документы, учетные регистры.</w:t>
      </w:r>
      <w:r w:rsidR="00233707" w:rsidRPr="00E42B66">
        <w:rPr>
          <w:rFonts w:ascii="Times New Roman" w:eastAsia="Times New Roman" w:hAnsi="Times New Roman" w:cs="Times New Roman"/>
          <w:color w:val="000000" w:themeColor="text1"/>
          <w:sz w:val="28"/>
          <w:szCs w:val="28"/>
        </w:rPr>
        <w:t xml:space="preserve"> При выполнении работы использовались следующие приемы и способы: абстрактно – логический, монографический, балансовый, экономико – статистический и др.</w:t>
      </w:r>
    </w:p>
    <w:p w:rsidR="00865251" w:rsidRDefault="0086525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65251" w:rsidRPr="00D64EA3" w:rsidRDefault="00865251" w:rsidP="00D64EA3">
      <w:pPr>
        <w:pStyle w:val="a3"/>
        <w:numPr>
          <w:ilvl w:val="0"/>
          <w:numId w:val="5"/>
        </w:numPr>
        <w:spacing w:after="0" w:line="360" w:lineRule="auto"/>
        <w:ind w:left="0" w:firstLine="709"/>
        <w:jc w:val="both"/>
        <w:rPr>
          <w:rFonts w:ascii="Times New Roman" w:eastAsia="Times New Roman" w:hAnsi="Times New Roman" w:cs="Times New Roman"/>
          <w:sz w:val="28"/>
          <w:szCs w:val="28"/>
        </w:rPr>
      </w:pPr>
      <w:r w:rsidRPr="00865251">
        <w:rPr>
          <w:rFonts w:ascii="Times New Roman" w:eastAsia="Times New Roman" w:hAnsi="Times New Roman" w:cs="Times New Roman"/>
          <w:sz w:val="28"/>
          <w:szCs w:val="28"/>
        </w:rPr>
        <w:lastRenderedPageBreak/>
        <w:t>Теоретические аспекты учета финансовых результатов</w:t>
      </w:r>
    </w:p>
    <w:p w:rsidR="00865251" w:rsidRDefault="00865251" w:rsidP="008652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Нормативное регулирование учета финансовых результатов </w:t>
      </w:r>
    </w:p>
    <w:p w:rsidR="00D64EA3" w:rsidRDefault="00D64EA3" w:rsidP="00D64EA3">
      <w:pPr>
        <w:spacing w:after="0" w:line="360" w:lineRule="auto"/>
        <w:ind w:firstLine="709"/>
        <w:jc w:val="both"/>
        <w:rPr>
          <w:rFonts w:ascii="Times New Roman" w:hAnsi="Times New Roman" w:cs="Times New Roman"/>
          <w:sz w:val="28"/>
          <w:szCs w:val="28"/>
          <w:shd w:val="clear" w:color="auto" w:fill="FFFFFF"/>
        </w:rPr>
      </w:pPr>
    </w:p>
    <w:p w:rsidR="00865251" w:rsidRPr="00D64EA3" w:rsidRDefault="00D64EA3" w:rsidP="00D64EA3">
      <w:pPr>
        <w:spacing w:after="0" w:line="360" w:lineRule="auto"/>
        <w:ind w:firstLine="709"/>
        <w:jc w:val="both"/>
        <w:rPr>
          <w:rFonts w:ascii="Times New Roman" w:eastAsia="Times New Roman" w:hAnsi="Times New Roman" w:cs="Times New Roman"/>
          <w:sz w:val="28"/>
          <w:szCs w:val="28"/>
        </w:rPr>
      </w:pPr>
      <w:r w:rsidRPr="00D64EA3">
        <w:rPr>
          <w:rFonts w:ascii="Times New Roman" w:hAnsi="Times New Roman" w:cs="Times New Roman"/>
          <w:sz w:val="28"/>
          <w:szCs w:val="28"/>
          <w:shd w:val="clear" w:color="auto" w:fill="FFFFFF"/>
        </w:rPr>
        <w:t>Финансовый результат по обычным прочим видам деятельности является одним из основных показателей организации, характеризующие его финансовое состояния. Тем самым важно следовать нормативным документам для правильного и правдивого его формирования.</w:t>
      </w:r>
    </w:p>
    <w:p w:rsidR="00B01B64" w:rsidRPr="00E769BD" w:rsidRDefault="00B01B64" w:rsidP="00BC6607">
      <w:pPr>
        <w:spacing w:after="0" w:line="360" w:lineRule="auto"/>
        <w:ind w:firstLine="708"/>
        <w:jc w:val="both"/>
        <w:rPr>
          <w:rFonts w:ascii="Times New Roman" w:eastAsia="Times New Roman" w:hAnsi="Times New Roman" w:cs="Times New Roman"/>
          <w:sz w:val="28"/>
          <w:szCs w:val="28"/>
        </w:rPr>
      </w:pPr>
      <w:r w:rsidRPr="00E769BD">
        <w:rPr>
          <w:rFonts w:ascii="Times New Roman" w:eastAsia="Times New Roman" w:hAnsi="Times New Roman" w:cs="Times New Roman"/>
          <w:sz w:val="28"/>
          <w:szCs w:val="28"/>
        </w:rPr>
        <w:t>Существует 4 уровня нормативного регулирования бухгалтерского учета в РФ, и на каждом из этих уровней созданы нормативные документы по введению учета готовой продукции.</w:t>
      </w:r>
    </w:p>
    <w:p w:rsidR="00B01B64" w:rsidRPr="00E769BD" w:rsidRDefault="00B01B64" w:rsidP="00BC6607">
      <w:pPr>
        <w:spacing w:after="0" w:line="360" w:lineRule="auto"/>
        <w:ind w:firstLine="708"/>
        <w:jc w:val="both"/>
        <w:rPr>
          <w:rFonts w:ascii="Times New Roman" w:eastAsia="Times New Roman" w:hAnsi="Times New Roman" w:cs="Times New Roman"/>
          <w:sz w:val="28"/>
          <w:szCs w:val="28"/>
        </w:rPr>
      </w:pPr>
      <w:r w:rsidRPr="00E769BD">
        <w:rPr>
          <w:rFonts w:ascii="Times New Roman" w:eastAsia="Times New Roman" w:hAnsi="Times New Roman" w:cs="Times New Roman"/>
          <w:sz w:val="28"/>
          <w:szCs w:val="28"/>
        </w:rPr>
        <w:t xml:space="preserve">К 1 уровню  нормативного регулирования относиться основной нормативный документ по бухгалтерскому учету – Федеральный закон </w:t>
      </w:r>
      <w:r w:rsidR="00C93007">
        <w:rPr>
          <w:rFonts w:ascii="Times New Roman" w:eastAsia="Times New Roman" w:hAnsi="Times New Roman" w:cs="Times New Roman"/>
          <w:sz w:val="28"/>
          <w:szCs w:val="28"/>
        </w:rPr>
        <w:t>«</w:t>
      </w:r>
      <w:r w:rsidRPr="00E769BD">
        <w:rPr>
          <w:rFonts w:ascii="Times New Roman" w:eastAsia="Times New Roman" w:hAnsi="Times New Roman" w:cs="Times New Roman"/>
          <w:sz w:val="28"/>
          <w:szCs w:val="28"/>
        </w:rPr>
        <w:t>О бухгалтерском учете</w:t>
      </w:r>
      <w:r w:rsidR="00C93007">
        <w:rPr>
          <w:rFonts w:ascii="Times New Roman" w:eastAsia="Times New Roman" w:hAnsi="Times New Roman" w:cs="Times New Roman"/>
          <w:sz w:val="28"/>
          <w:szCs w:val="28"/>
        </w:rPr>
        <w:t>»</w:t>
      </w:r>
      <w:r w:rsidRPr="00E769B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06.12.2011г.</w:t>
      </w:r>
      <w:r w:rsidRPr="00E769B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402</w:t>
      </w:r>
      <w:r w:rsidRPr="00E769BD">
        <w:rPr>
          <w:rFonts w:ascii="Times New Roman" w:eastAsia="Times New Roman" w:hAnsi="Times New Roman" w:cs="Times New Roman"/>
          <w:sz w:val="28"/>
          <w:szCs w:val="28"/>
        </w:rPr>
        <w:t>-ФЗ[1].</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Согласно п.1 и 2 статьи 1 ФЗ «</w:t>
      </w:r>
      <w:r w:rsidRPr="00E769BD">
        <w:rPr>
          <w:rFonts w:ascii="Times New Roman" w:eastAsia="Times New Roman" w:hAnsi="Times New Roman" w:cs="Times New Roman"/>
          <w:sz w:val="28"/>
          <w:szCs w:val="28"/>
          <w:shd w:val="clear" w:color="auto" w:fill="FFFFFF"/>
        </w:rPr>
        <w:t>О бухгалтерском учете</w:t>
      </w:r>
      <w:r>
        <w:rPr>
          <w:rFonts w:ascii="Times New Roman" w:eastAsia="Times New Roman" w:hAnsi="Times New Roman" w:cs="Times New Roman"/>
          <w:sz w:val="28"/>
          <w:szCs w:val="28"/>
          <w:shd w:val="clear" w:color="auto" w:fill="FFFFFF"/>
        </w:rPr>
        <w:t xml:space="preserve">» </w:t>
      </w:r>
      <w:r w:rsidRPr="00A16C04">
        <w:rPr>
          <w:rFonts w:ascii="Times New Roman" w:eastAsia="Times New Roman" w:hAnsi="Times New Roman" w:cs="Times New Roman"/>
          <w:sz w:val="28"/>
          <w:szCs w:val="28"/>
        </w:rPr>
        <w:t>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Согласно </w:t>
      </w:r>
      <w:r w:rsidRPr="00E769BD">
        <w:rPr>
          <w:rFonts w:ascii="Times New Roman" w:eastAsia="Times New Roman" w:hAnsi="Times New Roman" w:cs="Times New Roman"/>
          <w:sz w:val="28"/>
          <w:szCs w:val="28"/>
          <w:shd w:val="clear" w:color="auto" w:fill="FFFFFF"/>
        </w:rPr>
        <w:t>стать</w:t>
      </w:r>
      <w:r w:rsidR="00A10306">
        <w:rPr>
          <w:rFonts w:ascii="Times New Roman" w:eastAsia="Times New Roman" w:hAnsi="Times New Roman" w:cs="Times New Roman"/>
          <w:sz w:val="28"/>
          <w:szCs w:val="28"/>
          <w:shd w:val="clear" w:color="auto" w:fill="FFFFFF"/>
        </w:rPr>
        <w:t>е</w:t>
      </w:r>
      <w:r w:rsidRPr="00E769BD">
        <w:rPr>
          <w:rFonts w:ascii="Times New Roman" w:eastAsia="Times New Roman" w:hAnsi="Times New Roman" w:cs="Times New Roman"/>
          <w:sz w:val="28"/>
          <w:szCs w:val="28"/>
          <w:shd w:val="clear" w:color="auto" w:fill="FFFFFF"/>
        </w:rPr>
        <w:t xml:space="preserve"> 5 </w:t>
      </w:r>
      <w:r w:rsidRPr="00A16C04">
        <w:rPr>
          <w:rFonts w:ascii="Times New Roman" w:eastAsia="Times New Roman" w:hAnsi="Times New Roman" w:cs="Times New Roman"/>
          <w:sz w:val="28"/>
          <w:szCs w:val="28"/>
        </w:rPr>
        <w:t>объектами бухгалтерского учета экономического субъекта являются:</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1) факты хозяйственной жизни;</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2) активы;</w:t>
      </w:r>
    </w:p>
    <w:p w:rsidR="00B01B64" w:rsidRPr="00A16C04" w:rsidRDefault="00B01B64" w:rsidP="00BC6607">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3) обязательства;</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4) источники финансирования его деятельности;</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5) доходы;</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lastRenderedPageBreak/>
        <w:t>6) расходы;</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7) иные объекты в случае, если это установлено федеральными стандартами.</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shd w:val="clear" w:color="auto" w:fill="FFFFFF"/>
        </w:rPr>
        <w:t xml:space="preserve">Согласно </w:t>
      </w:r>
      <w:r w:rsidR="00BC6607">
        <w:rPr>
          <w:rFonts w:ascii="Times New Roman" w:eastAsia="Times New Roman" w:hAnsi="Times New Roman" w:cs="Times New Roman"/>
          <w:sz w:val="28"/>
          <w:szCs w:val="28"/>
        </w:rPr>
        <w:t xml:space="preserve">статье 6 </w:t>
      </w:r>
      <w:r w:rsidRPr="00DA587E">
        <w:rPr>
          <w:rFonts w:ascii="Times New Roman" w:eastAsia="Times New Roman" w:hAnsi="Times New Roman" w:cs="Times New Roman"/>
          <w:sz w:val="28"/>
          <w:szCs w:val="28"/>
        </w:rPr>
        <w:t>э</w:t>
      </w:r>
      <w:r w:rsidRPr="00A16C04">
        <w:rPr>
          <w:rFonts w:ascii="Times New Roman" w:eastAsia="Times New Roman" w:hAnsi="Times New Roman" w:cs="Times New Roman"/>
          <w:sz w:val="28"/>
          <w:szCs w:val="28"/>
        </w:rPr>
        <w:t>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Бухгалтерский учет в соответствии с настоящим Федеральным законом могут не вести:</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B01B64" w:rsidRPr="00A16C04" w:rsidRDefault="00B01B64" w:rsidP="00B01B64">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B01B64" w:rsidRPr="00A16C04" w:rsidRDefault="00B01B64" w:rsidP="009D5B41">
      <w:pPr>
        <w:spacing w:after="0" w:line="360" w:lineRule="auto"/>
        <w:ind w:firstLine="567"/>
        <w:jc w:val="both"/>
        <w:rPr>
          <w:rFonts w:ascii="Times New Roman" w:eastAsia="Times New Roman" w:hAnsi="Times New Roman" w:cs="Times New Roman"/>
          <w:sz w:val="28"/>
          <w:szCs w:val="28"/>
        </w:rPr>
      </w:pPr>
      <w:r w:rsidRPr="00A16C04">
        <w:rPr>
          <w:rFonts w:ascii="Times New Roman" w:eastAsia="Times New Roman" w:hAnsi="Times New Roman" w:cs="Times New Roman"/>
          <w:sz w:val="28"/>
          <w:szCs w:val="28"/>
        </w:rP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rsidR="00B01B64" w:rsidRPr="00E531D9" w:rsidRDefault="00B01B64" w:rsidP="00B01B64">
      <w:pPr>
        <w:spacing w:after="0" w:line="360" w:lineRule="auto"/>
        <w:ind w:firstLine="567"/>
        <w:jc w:val="both"/>
        <w:rPr>
          <w:rFonts w:ascii="Times New Roman" w:eastAsia="Times New Roman" w:hAnsi="Times New Roman" w:cs="Times New Roman"/>
          <w:color w:val="000000" w:themeColor="text1"/>
          <w:sz w:val="28"/>
          <w:szCs w:val="28"/>
        </w:rPr>
      </w:pPr>
      <w:r w:rsidRPr="00E531D9">
        <w:rPr>
          <w:rFonts w:ascii="Times New Roman" w:eastAsia="Times New Roman" w:hAnsi="Times New Roman" w:cs="Times New Roman"/>
          <w:color w:val="000000" w:themeColor="text1"/>
          <w:sz w:val="28"/>
          <w:szCs w:val="28"/>
        </w:rPr>
        <w:t>Согласно статье 8 совокупность способов ведения экономическим субъектом бухгалтерского учета составляет его учетную политику.</w:t>
      </w:r>
    </w:p>
    <w:p w:rsidR="00B01B64" w:rsidRPr="00DA587E"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 xml:space="preserve">Экономический субъект самостоятельно формирует свою учетную политику, руководствуясь </w:t>
      </w:r>
      <w:r w:rsidRPr="00E913AD">
        <w:rPr>
          <w:rFonts w:ascii="Times New Roman" w:eastAsia="Times New Roman" w:hAnsi="Times New Roman" w:cs="Times New Roman"/>
          <w:sz w:val="28"/>
          <w:szCs w:val="28"/>
        </w:rPr>
        <w:t>законодательством</w:t>
      </w:r>
      <w:r w:rsidRPr="00DA587E">
        <w:rPr>
          <w:rFonts w:ascii="Times New Roman" w:eastAsia="Times New Roman" w:hAnsi="Times New Roman" w:cs="Times New Roman"/>
          <w:sz w:val="28"/>
          <w:szCs w:val="28"/>
        </w:rPr>
        <w:t xml:space="preserve"> Российской Федерации о бухгалтерском учете, федеральными и отраслевыми стандартами.</w:t>
      </w:r>
    </w:p>
    <w:p w:rsidR="00B01B64" w:rsidRPr="00DA587E"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lastRenderedPageBreak/>
        <w:t>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B01B64" w:rsidRPr="00DA587E"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B01B64" w:rsidRPr="00DA587E"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Учетная политика должна применяться последовательно из года в год.</w:t>
      </w:r>
    </w:p>
    <w:p w:rsidR="00B01B64" w:rsidRPr="00DA587E" w:rsidRDefault="00B01B64" w:rsidP="00B01B64">
      <w:pPr>
        <w:spacing w:after="0" w:line="360" w:lineRule="auto"/>
        <w:ind w:firstLine="56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Изменение учетной политики может производиться при следующих условиях:</w:t>
      </w:r>
    </w:p>
    <w:p w:rsidR="00B01B64" w:rsidRPr="00DA587E" w:rsidRDefault="00B01B64" w:rsidP="00E531D9">
      <w:pPr>
        <w:spacing w:after="0" w:line="360" w:lineRule="auto"/>
        <w:ind w:firstLine="709"/>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B01B64" w:rsidRPr="00DA587E" w:rsidRDefault="00B01B64" w:rsidP="00E531D9">
      <w:pPr>
        <w:spacing w:after="0" w:line="360" w:lineRule="auto"/>
        <w:ind w:firstLine="709"/>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B01B64" w:rsidRPr="00DA587E" w:rsidRDefault="00B01B64" w:rsidP="00E531D9">
      <w:pPr>
        <w:spacing w:after="0" w:line="360" w:lineRule="auto"/>
        <w:ind w:firstLine="709"/>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3) существенном изменении условий деятельности экономического субъекта.</w:t>
      </w:r>
    </w:p>
    <w:p w:rsidR="00B01B64" w:rsidRPr="00DA587E" w:rsidRDefault="00B01B64" w:rsidP="00B01B64">
      <w:pPr>
        <w:spacing w:after="0" w:line="360" w:lineRule="auto"/>
        <w:ind w:firstLine="547"/>
        <w:jc w:val="both"/>
        <w:rPr>
          <w:rFonts w:ascii="Times New Roman" w:eastAsia="Times New Roman" w:hAnsi="Times New Roman" w:cs="Times New Roman"/>
          <w:sz w:val="28"/>
          <w:szCs w:val="28"/>
        </w:rPr>
      </w:pPr>
      <w:r w:rsidRPr="00DA587E">
        <w:rPr>
          <w:rFonts w:ascii="Times New Roman" w:eastAsia="Times New Roman" w:hAnsi="Times New Roman" w:cs="Times New Roman"/>
          <w:sz w:val="28"/>
          <w:szCs w:val="28"/>
        </w:rPr>
        <w:t xml:space="preserve">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B01B64" w:rsidRPr="00E769BD" w:rsidRDefault="00B01B64" w:rsidP="00B01B64">
      <w:pPr>
        <w:spacing w:after="0" w:line="360" w:lineRule="auto"/>
        <w:ind w:firstLine="54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Так же к уровню 1 нормативного регулирования относиться </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Налоговый кодекс Российской Федерации (часть вторая)</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от 05.08.2000г. № 117-ФЗ [2].</w:t>
      </w:r>
    </w:p>
    <w:p w:rsidR="00B01B64" w:rsidRDefault="00B01B64" w:rsidP="00B01B64">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Части 2 Налогового кодекса РФ главы 21, </w:t>
      </w:r>
      <w:r w:rsidRPr="00E913AD">
        <w:rPr>
          <w:rFonts w:ascii="Times New Roman" w:eastAsia="Times New Roman" w:hAnsi="Times New Roman" w:cs="Times New Roman"/>
          <w:sz w:val="28"/>
          <w:szCs w:val="28"/>
          <w:shd w:val="clear" w:color="auto" w:fill="FFFFFF"/>
        </w:rPr>
        <w:t>статьи 146 п.1 пп.1 объектом налогообложения признается реализация товара (работ, услуг) на территории Российской Федерации.</w:t>
      </w:r>
    </w:p>
    <w:p w:rsidR="00E913AD" w:rsidRPr="00E769BD" w:rsidRDefault="00E913AD" w:rsidP="00E913AD">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 1 и 2 статьи 153 налоговая база при реализации товаров (работ, услуг) определяется налогоплательщиком в соответствии с настоящей главой в зависимости от особенностей реализации произведенных им или </w:t>
      </w:r>
      <w:r w:rsidRPr="00E769BD">
        <w:rPr>
          <w:rFonts w:ascii="Times New Roman" w:eastAsia="Times New Roman" w:hAnsi="Times New Roman" w:cs="Times New Roman"/>
          <w:sz w:val="28"/>
          <w:szCs w:val="28"/>
          <w:shd w:val="clear" w:color="auto" w:fill="FFFFFF"/>
        </w:rPr>
        <w:lastRenderedPageBreak/>
        <w:t>приобретенных на стороне товаров (работ, услуг).</w:t>
      </w:r>
      <w:r w:rsidR="00C93007">
        <w:rPr>
          <w:rFonts w:ascii="Times New Roman" w:eastAsia="Times New Roman" w:hAnsi="Times New Roman" w:cs="Times New Roman"/>
          <w:sz w:val="28"/>
          <w:szCs w:val="28"/>
          <w:shd w:val="clear" w:color="auto" w:fill="FFFFFF"/>
        </w:rPr>
        <w:t xml:space="preserve"> </w:t>
      </w:r>
      <w:r w:rsidRPr="00E769BD">
        <w:rPr>
          <w:rFonts w:ascii="Times New Roman" w:eastAsia="Times New Roman" w:hAnsi="Times New Roman" w:cs="Times New Roman"/>
          <w:sz w:val="28"/>
          <w:szCs w:val="28"/>
          <w:shd w:val="clear" w:color="auto" w:fill="FFFFFF"/>
        </w:rPr>
        <w:t>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E913AD" w:rsidRPr="00E769BD" w:rsidRDefault="00E913AD" w:rsidP="00E913AD">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п.1 и 3 статьи 169 НК РФ 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 предусмотренном настоящей главой. Налогоплательщик обязан составить счет-фактуру, вести книги покупок и книги продаж.</w:t>
      </w:r>
    </w:p>
    <w:p w:rsidR="00B3189A" w:rsidRPr="00E769BD" w:rsidRDefault="00B3189A" w:rsidP="00B318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Ко 2 уровню нормативного регулирования бухгалтерского учета относятся различные положения по ведению бухгалтерского учета и отчетности.</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п.2 и 3 ПБУ 9/99 </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Доходы организации</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от 06.05.1999г. № 32н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w:t>
      </w:r>
      <w:r>
        <w:rPr>
          <w:rFonts w:ascii="Times New Roman" w:eastAsia="Times New Roman" w:hAnsi="Times New Roman" w:cs="Times New Roman"/>
          <w:sz w:val="28"/>
          <w:szCs w:val="28"/>
          <w:shd w:val="clear" w:color="auto" w:fill="FFFFFF"/>
        </w:rPr>
        <w:t>ников (собственников имущества)</w:t>
      </w:r>
      <w:r w:rsidRPr="00E769BD">
        <w:rPr>
          <w:rFonts w:ascii="Times New Roman" w:eastAsia="Times New Roman" w:hAnsi="Times New Roman" w:cs="Times New Roman"/>
          <w:sz w:val="28"/>
          <w:szCs w:val="28"/>
          <w:shd w:val="clear" w:color="auto" w:fill="FFFFFF"/>
        </w:rPr>
        <w:t>[</w:t>
      </w:r>
      <w:r w:rsidR="002D4EA7">
        <w:rPr>
          <w:rFonts w:ascii="Times New Roman" w:eastAsia="Times New Roman" w:hAnsi="Times New Roman" w:cs="Times New Roman"/>
          <w:sz w:val="28"/>
          <w:szCs w:val="28"/>
          <w:shd w:val="clear" w:color="auto" w:fill="FFFFFF"/>
        </w:rPr>
        <w:t>4</w:t>
      </w:r>
      <w:r w:rsidRPr="00E769B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Не признаются доходами организации поступления от других юридических и физических лиц: сумм налога на добавленную стоимость, акцизов, налога с продаж, экспортных пошлин и иных аналогичных обязательных платежей; по договорам комиссии, агентским и иным аналогичным договорам в пользу комитента, принципала и т.п.; в порядке предварительной оплаты продукции, товаров, работ, услуг; авансов в счет оплаты продукции, товаров, работ, услуг; задатка; в залог, если договором </w:t>
      </w:r>
      <w:r w:rsidRPr="00E769BD">
        <w:rPr>
          <w:rFonts w:ascii="Times New Roman" w:eastAsia="Times New Roman" w:hAnsi="Times New Roman" w:cs="Times New Roman"/>
          <w:sz w:val="28"/>
          <w:szCs w:val="28"/>
          <w:shd w:val="clear" w:color="auto" w:fill="FFFFFF"/>
        </w:rPr>
        <w:lastRenderedPageBreak/>
        <w:t>предусмотрена передача заложенного имущества залогодержателю; в погашение кредита, займа, предоставленного заемщику.</w:t>
      </w:r>
    </w:p>
    <w:p w:rsidR="00093F9A" w:rsidRPr="00E769BD" w:rsidRDefault="00093F9A" w:rsidP="00E531D9">
      <w:pPr>
        <w:spacing w:after="0" w:line="360" w:lineRule="auto"/>
        <w:ind w:firstLine="709"/>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п.4 доходы организации в зависимости от их характера, условия получения и направлений деятельности организации подразделяются на:</w:t>
      </w:r>
    </w:p>
    <w:p w:rsidR="00093F9A" w:rsidRPr="00E769BD" w:rsidRDefault="00093F9A" w:rsidP="00E531D9">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а) доходы от обычных видов деятельности;</w:t>
      </w:r>
    </w:p>
    <w:p w:rsidR="00093F9A" w:rsidRPr="00E769BD" w:rsidRDefault="00093F9A" w:rsidP="00E531D9">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б) прочие доходы;</w:t>
      </w:r>
    </w:p>
    <w:p w:rsidR="00093F9A" w:rsidRPr="00E769BD" w:rsidRDefault="00093F9A" w:rsidP="00E531D9">
      <w:pPr>
        <w:spacing w:after="0" w:line="360" w:lineRule="auto"/>
        <w:ind w:firstLine="709"/>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п.5 и 6 ПБУ 9/99 доходами от обычных видов деятельности является выручка от продажи продукции и товаров, поступления, связанные с выполнением работ, оказанием услуг.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093F9A" w:rsidRPr="00E769BD" w:rsidRDefault="00093F9A" w:rsidP="00E531D9">
      <w:pPr>
        <w:spacing w:after="0" w:line="360" w:lineRule="auto"/>
        <w:ind w:firstLine="709"/>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п.7 и 9  </w:t>
      </w:r>
      <w:r w:rsidR="00C93007">
        <w:rPr>
          <w:rFonts w:ascii="Times New Roman" w:eastAsia="Times New Roman" w:hAnsi="Times New Roman" w:cs="Times New Roman"/>
          <w:sz w:val="28"/>
          <w:szCs w:val="28"/>
          <w:shd w:val="clear" w:color="auto" w:fill="FFFFFF"/>
        </w:rPr>
        <w:t>п</w:t>
      </w:r>
      <w:r w:rsidRPr="00E769BD">
        <w:rPr>
          <w:rFonts w:ascii="Times New Roman" w:eastAsia="Times New Roman" w:hAnsi="Times New Roman" w:cs="Times New Roman"/>
          <w:sz w:val="28"/>
          <w:szCs w:val="28"/>
          <w:shd w:val="clear" w:color="auto" w:fill="FFFFFF"/>
        </w:rPr>
        <w:t>рочими доходами являются:</w:t>
      </w:r>
    </w:p>
    <w:p w:rsidR="00093F9A" w:rsidRPr="00E531D9" w:rsidRDefault="00093F9A" w:rsidP="00C93007">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поступления, связанные с предоставлением за плату во временное пользование (временное владение и пользование) активов организации;</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поступления, связанные с участием в уставных капиталах других организаций (включая проценты и иные доходы по ценным бумагам);</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прибыль, полученная организацией в результате совместной деятельности (по договору простого товарищества);</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поступления от продажи основных средств и иных активов, отличных от денежных средств (кроме иностранной валюты), продукции, товаров;</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lastRenderedPageBreak/>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штрафы, пени, неустойки за нарушение условий договоров;</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активы, полученные безвозмездно, в том числе по договору дарения;</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поступления в возмещение причиненных организации убытков;</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прибыль прошлых лет, выявленная в отчетном году;</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суммы кредиторской и депонентской задолженности, по которым истек срок исковой давности;</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курсовые разницы;</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сумма дооценки активов;</w:t>
      </w:r>
    </w:p>
    <w:p w:rsidR="00093F9A" w:rsidRPr="00E531D9" w:rsidRDefault="00093F9A" w:rsidP="00E531D9">
      <w:pPr>
        <w:pStyle w:val="a3"/>
        <w:numPr>
          <w:ilvl w:val="0"/>
          <w:numId w:val="26"/>
        </w:numPr>
        <w:spacing w:after="0" w:line="360" w:lineRule="auto"/>
        <w:jc w:val="both"/>
        <w:rPr>
          <w:rFonts w:ascii="Times New Roman" w:eastAsia="Times New Roman" w:hAnsi="Times New Roman" w:cs="Times New Roman"/>
          <w:sz w:val="28"/>
          <w:szCs w:val="28"/>
          <w:shd w:val="clear" w:color="auto" w:fill="FFFFFF"/>
        </w:rPr>
      </w:pPr>
      <w:r w:rsidRPr="00E531D9">
        <w:rPr>
          <w:rFonts w:ascii="Times New Roman" w:eastAsia="Times New Roman" w:hAnsi="Times New Roman" w:cs="Times New Roman"/>
          <w:sz w:val="28"/>
          <w:szCs w:val="28"/>
          <w:shd w:val="clear" w:color="auto" w:fill="FFFFFF"/>
        </w:rPr>
        <w:t>прочие доходы.</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п.12 выручка признается в бухгалтерском учете при наличии следующих условий: </w:t>
      </w:r>
    </w:p>
    <w:p w:rsidR="00093F9A" w:rsidRPr="00E769BD" w:rsidRDefault="00093F9A" w:rsidP="004D0550">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093F9A" w:rsidRPr="00E769BD" w:rsidRDefault="00093F9A" w:rsidP="004D0550">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б) сумма выручки может быть определена;</w:t>
      </w:r>
    </w:p>
    <w:p w:rsidR="00093F9A" w:rsidRPr="00E769BD" w:rsidRDefault="00093F9A" w:rsidP="004D0550">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093F9A" w:rsidRPr="00E769BD" w:rsidRDefault="00093F9A" w:rsidP="004D0550">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lastRenderedPageBreak/>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093F9A" w:rsidRPr="00E769BD" w:rsidRDefault="00093F9A" w:rsidP="004D0550">
      <w:p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д) расходы, которые произведены или будут произведены в связи с этой операцией, могут быть определены.</w:t>
      </w:r>
    </w:p>
    <w:p w:rsidR="00093F9A" w:rsidRPr="00E769BD" w:rsidRDefault="00093F9A" w:rsidP="004D0550">
      <w:pPr>
        <w:spacing w:after="0" w:line="360" w:lineRule="auto"/>
        <w:ind w:firstLine="709"/>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 2 ПБУ 10/99 </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Расходы организации</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от 06.05.1999 г. № 33н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w:t>
      </w:r>
      <w:r>
        <w:rPr>
          <w:rFonts w:ascii="Times New Roman" w:eastAsia="Times New Roman" w:hAnsi="Times New Roman" w:cs="Times New Roman"/>
          <w:sz w:val="28"/>
          <w:szCs w:val="28"/>
          <w:shd w:val="clear" w:color="auto" w:fill="FFFFFF"/>
        </w:rPr>
        <w:t>ников (собственников имущества)</w:t>
      </w:r>
      <w:r w:rsidRPr="00E769BD">
        <w:rPr>
          <w:rFonts w:ascii="Times New Roman" w:eastAsia="Times New Roman" w:hAnsi="Times New Roman" w:cs="Times New Roman"/>
          <w:sz w:val="28"/>
          <w:szCs w:val="28"/>
          <w:shd w:val="clear" w:color="auto" w:fill="FFFFFF"/>
        </w:rPr>
        <w:t>[</w:t>
      </w:r>
      <w:r w:rsidR="002D4EA7">
        <w:rPr>
          <w:rFonts w:ascii="Times New Roman" w:eastAsia="Times New Roman" w:hAnsi="Times New Roman" w:cs="Times New Roman"/>
          <w:sz w:val="28"/>
          <w:szCs w:val="28"/>
          <w:shd w:val="clear" w:color="auto" w:fill="FFFFFF"/>
        </w:rPr>
        <w:t>5</w:t>
      </w:r>
      <w:r w:rsidRPr="00E769B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п.3 не признается расходами организации выбытие активов: в связи с приобретением (созданием) внеоборотных активов (основных средств, незавершенного строительства, нематериальных активов и т.п.); вклады в уставные (складочные) капиталы других организаций, приобретение акций акционерных обществ и иных ценных бумаг не с целью перепродажи (продажи); по договорам комиссии, агентским и иным аналогичным договорам в пользу комитента, принципала и т.п.; в порядке предварительной оплаты материально-производственных запасов и иных ценностей, работ, услуг; в виде авансов, задатка в счет оплаты материально-производственных запасов и иных ценностей, работ, услуг; в погашение кредита, займа, полученных организацией.</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п.4 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 прочие расходы.</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п.5 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w:t>
      </w:r>
      <w:r w:rsidRPr="00E769BD">
        <w:rPr>
          <w:rFonts w:ascii="Times New Roman" w:eastAsia="Times New Roman" w:hAnsi="Times New Roman" w:cs="Times New Roman"/>
          <w:sz w:val="28"/>
          <w:szCs w:val="28"/>
          <w:shd w:val="clear" w:color="auto" w:fill="FFFFFF"/>
        </w:rPr>
        <w:lastRenderedPageBreak/>
        <w:t>расходы, осуществление которых связано с выполнением работ, оказанием услуг.</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п.11 прочими расходами являются: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проценты, уплачиваемые организацией за предоставление ей в пользование денежных средств (кредитов, займов); расходы, связанные с оплатой услуг, оказываемых кредитными организациями;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 прочие расходы.</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Согласно п.16 и 17 ПБУ 10/99 расходы признаются в бухгалтерском учете при наличии следующих условий:</w:t>
      </w:r>
    </w:p>
    <w:p w:rsidR="00093F9A" w:rsidRPr="00E769BD" w:rsidRDefault="00093F9A" w:rsidP="004D0550">
      <w:pPr>
        <w:numPr>
          <w:ilvl w:val="0"/>
          <w:numId w:val="7"/>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lastRenderedPageBreak/>
        <w:t>расход производится в соответствии с конкретным договором, требованием законодательных и нормативных актов, обычаями делового оборота;</w:t>
      </w:r>
    </w:p>
    <w:p w:rsidR="00093F9A" w:rsidRPr="00E769BD" w:rsidRDefault="00093F9A" w:rsidP="004D0550">
      <w:pPr>
        <w:numPr>
          <w:ilvl w:val="0"/>
          <w:numId w:val="7"/>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сумма расхода может быть определена;</w:t>
      </w:r>
    </w:p>
    <w:p w:rsidR="00093F9A" w:rsidRPr="00E769BD" w:rsidRDefault="00093F9A" w:rsidP="004D0550">
      <w:pPr>
        <w:numPr>
          <w:ilvl w:val="0"/>
          <w:numId w:val="7"/>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093F9A" w:rsidRPr="00E769BD" w:rsidRDefault="00093F9A" w:rsidP="00093F9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Расходы подлежат признанию в бухгалтерском учете независимо от намерения получить выручку, прочие или иные доходы и от формы осуществления расхода (денежной, натуральной и иной).</w:t>
      </w:r>
    </w:p>
    <w:p w:rsidR="00016010" w:rsidRPr="00016010" w:rsidRDefault="00E15122" w:rsidP="00016010">
      <w:pPr>
        <w:shd w:val="clear" w:color="auto" w:fill="FFFFFF"/>
        <w:spacing w:after="0" w:line="360" w:lineRule="auto"/>
        <w:ind w:firstLine="709"/>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shd w:val="clear" w:color="auto" w:fill="FFFFFF"/>
        </w:rPr>
        <w:t>Согласно п.</w:t>
      </w:r>
      <w:r w:rsidR="00016010" w:rsidRPr="00016010">
        <w:rPr>
          <w:rFonts w:ascii="Times New Roman" w:eastAsia="Times New Roman" w:hAnsi="Times New Roman" w:cs="Times New Roman"/>
          <w:sz w:val="28"/>
          <w:szCs w:val="28"/>
          <w:shd w:val="clear" w:color="auto" w:fill="FFFFFF"/>
        </w:rPr>
        <w:t>3</w:t>
      </w:r>
      <w:r w:rsidRPr="00016010">
        <w:rPr>
          <w:rFonts w:ascii="Times New Roman" w:eastAsia="Times New Roman" w:hAnsi="Times New Roman" w:cs="Times New Roman"/>
          <w:sz w:val="28"/>
          <w:szCs w:val="28"/>
          <w:shd w:val="clear" w:color="auto" w:fill="FFFFFF"/>
        </w:rPr>
        <w:t xml:space="preserve"> ПБУ 18/02 </w:t>
      </w:r>
      <w:r w:rsidR="00C93007">
        <w:rPr>
          <w:rFonts w:ascii="Times New Roman" w:eastAsia="Times New Roman" w:hAnsi="Times New Roman" w:cs="Times New Roman"/>
          <w:sz w:val="28"/>
          <w:szCs w:val="28"/>
          <w:shd w:val="clear" w:color="auto" w:fill="FFFFFF"/>
        </w:rPr>
        <w:t>«</w:t>
      </w:r>
      <w:r w:rsidRPr="00016010">
        <w:rPr>
          <w:rFonts w:ascii="Times New Roman" w:eastAsia="Times New Roman" w:hAnsi="Times New Roman" w:cs="Times New Roman"/>
          <w:sz w:val="28"/>
          <w:szCs w:val="28"/>
          <w:shd w:val="clear" w:color="auto" w:fill="FFFFFF"/>
        </w:rPr>
        <w:t>Учет расчетов по налогу на прибыль</w:t>
      </w:r>
      <w:r w:rsidR="00C93007">
        <w:rPr>
          <w:rFonts w:ascii="Times New Roman" w:eastAsia="Times New Roman" w:hAnsi="Times New Roman" w:cs="Times New Roman"/>
          <w:sz w:val="28"/>
          <w:szCs w:val="28"/>
          <w:shd w:val="clear" w:color="auto" w:fill="FFFFFF"/>
        </w:rPr>
        <w:t>»</w:t>
      </w:r>
      <w:r w:rsidRPr="00016010">
        <w:rPr>
          <w:rFonts w:ascii="Times New Roman" w:eastAsia="Times New Roman" w:hAnsi="Times New Roman" w:cs="Times New Roman"/>
          <w:sz w:val="28"/>
          <w:szCs w:val="28"/>
          <w:shd w:val="clear" w:color="auto" w:fill="FFFFFF"/>
        </w:rPr>
        <w:t xml:space="preserve"> от 19.11.2002г. № 114н</w:t>
      </w:r>
      <w:r w:rsidR="00A16729" w:rsidRPr="00016010">
        <w:rPr>
          <w:rFonts w:ascii="Times New Roman" w:eastAsia="Times New Roman" w:hAnsi="Times New Roman" w:cs="Times New Roman"/>
          <w:sz w:val="28"/>
          <w:szCs w:val="28"/>
          <w:shd w:val="clear" w:color="auto" w:fill="FFFFFF"/>
        </w:rPr>
        <w:t xml:space="preserve"> </w:t>
      </w:r>
      <w:r w:rsidR="00016010" w:rsidRPr="00016010">
        <w:rPr>
          <w:rFonts w:ascii="Times New Roman" w:eastAsia="Times New Roman" w:hAnsi="Times New Roman" w:cs="Times New Roman"/>
          <w:sz w:val="28"/>
          <w:szCs w:val="28"/>
        </w:rPr>
        <w:t>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Российской Федерации о налогах и сборах, состоит из постоянных и временных разниц</w:t>
      </w:r>
      <w:r w:rsidR="00D34590">
        <w:rPr>
          <w:rFonts w:ascii="Times New Roman" w:eastAsia="Times New Roman" w:hAnsi="Times New Roman" w:cs="Times New Roman"/>
          <w:sz w:val="28"/>
          <w:szCs w:val="28"/>
        </w:rPr>
        <w:t xml:space="preserve"> </w:t>
      </w:r>
      <w:r w:rsidR="00D34590" w:rsidRPr="00D34590">
        <w:rPr>
          <w:rFonts w:ascii="Times New Roman" w:eastAsia="Times New Roman" w:hAnsi="Times New Roman" w:cs="Times New Roman"/>
          <w:sz w:val="28"/>
          <w:szCs w:val="28"/>
        </w:rPr>
        <w:t>[</w:t>
      </w:r>
      <w:r w:rsidR="002D4EA7">
        <w:rPr>
          <w:rFonts w:ascii="Times New Roman" w:eastAsia="Times New Roman" w:hAnsi="Times New Roman" w:cs="Times New Roman"/>
          <w:sz w:val="28"/>
          <w:szCs w:val="28"/>
        </w:rPr>
        <w:t>6</w:t>
      </w:r>
      <w:r w:rsidR="00D34590" w:rsidRPr="00D34590">
        <w:rPr>
          <w:rFonts w:ascii="Times New Roman" w:eastAsia="Times New Roman" w:hAnsi="Times New Roman" w:cs="Times New Roman"/>
          <w:sz w:val="28"/>
          <w:szCs w:val="28"/>
        </w:rPr>
        <w:t>]</w:t>
      </w:r>
      <w:r w:rsidR="00016010" w:rsidRPr="00016010">
        <w:rPr>
          <w:rFonts w:ascii="Times New Roman" w:eastAsia="Times New Roman" w:hAnsi="Times New Roman" w:cs="Times New Roman"/>
          <w:sz w:val="28"/>
          <w:szCs w:val="28"/>
        </w:rPr>
        <w:t>.</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sz w:val="28"/>
          <w:szCs w:val="28"/>
        </w:rPr>
      </w:pPr>
      <w:bookmarkStart w:id="1" w:name="dst100169"/>
      <w:bookmarkEnd w:id="1"/>
      <w:r w:rsidRPr="00016010">
        <w:rPr>
          <w:rFonts w:ascii="Times New Roman" w:eastAsia="Times New Roman" w:hAnsi="Times New Roman" w:cs="Times New Roman"/>
          <w:sz w:val="28"/>
          <w:szCs w:val="28"/>
        </w:rPr>
        <w:t xml:space="preserve">Информация о постоянных и временных разницах формируется в бухгалтерском учете либо на основании первичных учетных документов непосредственно по счетам бухгалтерского учета, либо в ином порядке, </w:t>
      </w:r>
      <w:r w:rsidRPr="00016010">
        <w:rPr>
          <w:rFonts w:ascii="Times New Roman" w:eastAsia="Times New Roman" w:hAnsi="Times New Roman" w:cs="Times New Roman"/>
          <w:sz w:val="28"/>
          <w:szCs w:val="28"/>
        </w:rPr>
        <w:lastRenderedPageBreak/>
        <w:t>определяемом организацией самостоятельно. При этом постоянные и временные разницы отражаются в бухгалтерском учете обособленно. В аналитическом учете временные разницы учитываются дифференцированно по видам активов и обязательств, в оценке которых возникла временная разница.</w:t>
      </w:r>
    </w:p>
    <w:p w:rsidR="00B01B64" w:rsidRPr="00016010" w:rsidRDefault="00016010" w:rsidP="00016010">
      <w:pPr>
        <w:spacing w:after="0" w:line="360" w:lineRule="auto"/>
        <w:ind w:firstLine="709"/>
        <w:jc w:val="both"/>
        <w:rPr>
          <w:rFonts w:ascii="Times New Roman" w:hAnsi="Times New Roman" w:cs="Times New Roman"/>
          <w:sz w:val="28"/>
          <w:szCs w:val="28"/>
          <w:shd w:val="clear" w:color="auto" w:fill="FFFFFF"/>
        </w:rPr>
      </w:pPr>
      <w:r w:rsidRPr="00016010">
        <w:rPr>
          <w:rFonts w:ascii="Times New Roman" w:eastAsia="Times New Roman" w:hAnsi="Times New Roman" w:cs="Times New Roman"/>
          <w:sz w:val="28"/>
          <w:szCs w:val="28"/>
        </w:rPr>
        <w:t xml:space="preserve">Согласно п. 4 </w:t>
      </w:r>
      <w:r w:rsidRPr="00016010">
        <w:rPr>
          <w:rFonts w:ascii="Times New Roman" w:hAnsi="Times New Roman" w:cs="Times New Roman"/>
          <w:sz w:val="28"/>
          <w:szCs w:val="28"/>
          <w:shd w:val="clear" w:color="auto" w:fill="FFFFFF"/>
        </w:rPr>
        <w:t>под постоянными разницами понимаются доходы и расходы:</w:t>
      </w:r>
    </w:p>
    <w:p w:rsidR="00016010" w:rsidRPr="00016010" w:rsidRDefault="00016010" w:rsidP="004D0550">
      <w:pPr>
        <w:pStyle w:val="a3"/>
        <w:numPr>
          <w:ilvl w:val="0"/>
          <w:numId w:val="8"/>
        </w:numPr>
        <w:spacing w:after="0" w:line="360" w:lineRule="auto"/>
        <w:ind w:left="0" w:firstLine="709"/>
        <w:jc w:val="both"/>
        <w:rPr>
          <w:rFonts w:ascii="Times New Roman" w:hAnsi="Times New Roman" w:cs="Times New Roman"/>
          <w:sz w:val="28"/>
          <w:szCs w:val="28"/>
          <w:shd w:val="clear" w:color="auto" w:fill="FFFFFF"/>
        </w:rPr>
      </w:pPr>
      <w:r w:rsidRPr="00016010">
        <w:rPr>
          <w:rFonts w:ascii="Times New Roman" w:hAnsi="Times New Roman" w:cs="Times New Roman"/>
          <w:sz w:val="28"/>
          <w:szCs w:val="28"/>
          <w:shd w:val="clear" w:color="auto" w:fill="FFFFFF"/>
        </w:rPr>
        <w:t>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w:t>
      </w:r>
    </w:p>
    <w:p w:rsidR="00016010" w:rsidRPr="00016010" w:rsidRDefault="00016010" w:rsidP="004D0550">
      <w:pPr>
        <w:pStyle w:val="a3"/>
        <w:numPr>
          <w:ilvl w:val="0"/>
          <w:numId w:val="8"/>
        </w:numPr>
        <w:spacing w:after="0" w:line="360" w:lineRule="auto"/>
        <w:ind w:left="0" w:firstLine="709"/>
        <w:jc w:val="both"/>
        <w:rPr>
          <w:rFonts w:ascii="Times New Roman" w:hAnsi="Times New Roman" w:cs="Times New Roman"/>
          <w:sz w:val="28"/>
          <w:szCs w:val="28"/>
          <w:shd w:val="clear" w:color="auto" w:fill="FFFFFF"/>
        </w:rPr>
      </w:pPr>
      <w:r w:rsidRPr="00016010">
        <w:rPr>
          <w:rFonts w:ascii="Times New Roman" w:hAnsi="Times New Roman" w:cs="Times New Roman"/>
          <w:sz w:val="28"/>
          <w:szCs w:val="28"/>
          <w:shd w:val="clear" w:color="auto" w:fill="FFFFFF"/>
        </w:rPr>
        <w:t>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w:t>
      </w:r>
    </w:p>
    <w:p w:rsidR="00016010" w:rsidRPr="00016010" w:rsidRDefault="00016010" w:rsidP="00016010">
      <w:pPr>
        <w:spacing w:after="0" w:line="360" w:lineRule="auto"/>
        <w:ind w:firstLine="709"/>
        <w:jc w:val="both"/>
        <w:rPr>
          <w:rFonts w:ascii="Times New Roman" w:hAnsi="Times New Roman" w:cs="Times New Roman"/>
          <w:color w:val="000000"/>
          <w:sz w:val="28"/>
          <w:szCs w:val="28"/>
          <w:shd w:val="clear" w:color="auto" w:fill="FFFFFF"/>
        </w:rPr>
      </w:pPr>
      <w:r w:rsidRPr="00016010">
        <w:rPr>
          <w:rFonts w:ascii="Times New Roman" w:hAnsi="Times New Roman" w:cs="Times New Roman"/>
          <w:color w:val="000000"/>
          <w:sz w:val="28"/>
          <w:szCs w:val="28"/>
          <w:shd w:val="clear" w:color="auto" w:fill="FFFFFF"/>
        </w:rPr>
        <w:t>Согласно п.8, 11 и 12 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color w:val="000000"/>
          <w:sz w:val="28"/>
          <w:szCs w:val="28"/>
        </w:rPr>
        <w:t>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2" w:name="dst100041"/>
      <w:bookmarkEnd w:id="2"/>
      <w:r w:rsidRPr="00016010">
        <w:rPr>
          <w:rFonts w:ascii="Times New Roman" w:eastAsia="Times New Roman" w:hAnsi="Times New Roman" w:cs="Times New Roman"/>
          <w:color w:val="000000"/>
          <w:sz w:val="28"/>
          <w:szCs w:val="28"/>
        </w:rPr>
        <w:t>Вычитаемые временные разницы образуются в результате:</w:t>
      </w:r>
    </w:p>
    <w:p w:rsidR="00016010" w:rsidRPr="00016010" w:rsidRDefault="00016010" w:rsidP="004D0550">
      <w:pPr>
        <w:pStyle w:val="a3"/>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3" w:name="dst100179"/>
      <w:bookmarkEnd w:id="3"/>
      <w:r w:rsidRPr="00016010">
        <w:rPr>
          <w:rFonts w:ascii="Times New Roman" w:eastAsia="Times New Roman" w:hAnsi="Times New Roman" w:cs="Times New Roman"/>
          <w:color w:val="000000"/>
          <w:sz w:val="28"/>
          <w:szCs w:val="28"/>
        </w:rPr>
        <w:t>применения разных способов начисления амортизации для целей бухгалтерского учета и целей определения налога на прибыль;</w:t>
      </w:r>
    </w:p>
    <w:p w:rsidR="00016010" w:rsidRPr="00016010" w:rsidRDefault="00016010" w:rsidP="004D0550">
      <w:pPr>
        <w:pStyle w:val="a3"/>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color w:val="000000"/>
          <w:sz w:val="28"/>
          <w:szCs w:val="28"/>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если иное не предусмотрено законодательством Российской Федерации о налогах и сборах;</w:t>
      </w:r>
    </w:p>
    <w:p w:rsidR="00016010" w:rsidRPr="00016010" w:rsidRDefault="00016010" w:rsidP="004D0550">
      <w:pPr>
        <w:pStyle w:val="a3"/>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4" w:name="dst100046"/>
      <w:bookmarkEnd w:id="4"/>
      <w:r w:rsidRPr="00016010">
        <w:rPr>
          <w:rFonts w:ascii="Times New Roman" w:eastAsia="Times New Roman" w:hAnsi="Times New Roman" w:cs="Times New Roman"/>
          <w:color w:val="000000"/>
          <w:sz w:val="28"/>
          <w:szCs w:val="28"/>
        </w:rPr>
        <w:lastRenderedPageBreak/>
        <w:t>применения, в случае продажи объектов основных средств, разных правил признания для целей бухгалтерского учета и целей налогообложения остаточной стоимости объектов основных средств и расходов, связанных с их продажей;</w:t>
      </w:r>
    </w:p>
    <w:p w:rsidR="00016010" w:rsidRPr="00016010" w:rsidRDefault="00016010" w:rsidP="004D0550">
      <w:pPr>
        <w:pStyle w:val="a3"/>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5" w:name="dst100047"/>
      <w:bookmarkEnd w:id="5"/>
      <w:r w:rsidRPr="00016010">
        <w:rPr>
          <w:rFonts w:ascii="Times New Roman" w:eastAsia="Times New Roman" w:hAnsi="Times New Roman" w:cs="Times New Roman"/>
          <w:color w:val="000000"/>
          <w:sz w:val="28"/>
          <w:szCs w:val="28"/>
        </w:rPr>
        <w:t>наличия кредиторской задолженности за приобретенные товары (работы, услуги) при использовании кассового метода определения доходов и расходов в целях налогообложения, а в целях бухгалтерского учета - исходя из допущения временной определенности фактов хозяйственной деятельности;</w:t>
      </w:r>
    </w:p>
    <w:p w:rsidR="00016010" w:rsidRPr="00016010" w:rsidRDefault="00016010" w:rsidP="004D0550">
      <w:pPr>
        <w:pStyle w:val="a3"/>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6" w:name="dst100048"/>
      <w:bookmarkEnd w:id="6"/>
      <w:r w:rsidRPr="00016010">
        <w:rPr>
          <w:rFonts w:ascii="Times New Roman" w:eastAsia="Times New Roman" w:hAnsi="Times New Roman" w:cs="Times New Roman"/>
          <w:color w:val="000000"/>
          <w:sz w:val="28"/>
          <w:szCs w:val="28"/>
        </w:rPr>
        <w:t>прочих аналогичных различий.</w:t>
      </w:r>
    </w:p>
    <w:p w:rsidR="00016010" w:rsidRPr="00016010" w:rsidRDefault="00016010" w:rsidP="004D055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color w:val="000000"/>
          <w:sz w:val="28"/>
          <w:szCs w:val="28"/>
        </w:rPr>
        <w:t>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7" w:name="dst100050"/>
      <w:bookmarkEnd w:id="7"/>
      <w:r w:rsidRPr="00016010">
        <w:rPr>
          <w:rFonts w:ascii="Times New Roman" w:eastAsia="Times New Roman" w:hAnsi="Times New Roman" w:cs="Times New Roman"/>
          <w:color w:val="000000"/>
          <w:sz w:val="28"/>
          <w:szCs w:val="28"/>
        </w:rPr>
        <w:t>Налогооблагаемые временные разницы образуются в результате:</w:t>
      </w:r>
    </w:p>
    <w:p w:rsidR="00016010" w:rsidRPr="00016010" w:rsidRDefault="00016010" w:rsidP="00016010">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8" w:name="dst100181"/>
      <w:bookmarkEnd w:id="8"/>
      <w:r w:rsidRPr="00016010">
        <w:rPr>
          <w:rFonts w:ascii="Times New Roman" w:eastAsia="Times New Roman" w:hAnsi="Times New Roman" w:cs="Times New Roman"/>
          <w:color w:val="000000"/>
          <w:sz w:val="28"/>
          <w:szCs w:val="28"/>
        </w:rPr>
        <w:t>применения разных способов начисления амортизации для целей бухгалтерского учета и целей определения налога на прибыль;</w:t>
      </w:r>
    </w:p>
    <w:p w:rsidR="00016010" w:rsidRPr="00016010" w:rsidRDefault="00016010" w:rsidP="00016010">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color w:val="000000"/>
          <w:sz w:val="28"/>
          <w:szCs w:val="28"/>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rsidR="00016010" w:rsidRPr="00016010" w:rsidRDefault="00016010" w:rsidP="00016010">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9" w:name="dst100055"/>
      <w:bookmarkEnd w:id="9"/>
      <w:r w:rsidRPr="00016010">
        <w:rPr>
          <w:rFonts w:ascii="Times New Roman" w:eastAsia="Times New Roman" w:hAnsi="Times New Roman" w:cs="Times New Roman"/>
          <w:color w:val="000000"/>
          <w:sz w:val="28"/>
          <w:szCs w:val="28"/>
        </w:rPr>
        <w:t>прочих аналогичных различий.</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sz w:val="28"/>
          <w:szCs w:val="28"/>
        </w:rPr>
        <w:t xml:space="preserve">Согласно п.14 </w:t>
      </w:r>
      <w:r w:rsidRPr="00016010">
        <w:rPr>
          <w:rFonts w:ascii="Times New Roman" w:eastAsia="Times New Roman" w:hAnsi="Times New Roman" w:cs="Times New Roman"/>
          <w:color w:val="000000"/>
          <w:sz w:val="28"/>
          <w:szCs w:val="28"/>
        </w:rPr>
        <w:t> 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0" w:name="dst100059"/>
      <w:bookmarkEnd w:id="10"/>
      <w:r w:rsidRPr="00016010">
        <w:rPr>
          <w:rFonts w:ascii="Times New Roman" w:eastAsia="Times New Roman" w:hAnsi="Times New Roman" w:cs="Times New Roman"/>
          <w:color w:val="000000"/>
          <w:sz w:val="28"/>
          <w:szCs w:val="28"/>
        </w:rPr>
        <w:t xml:space="preserve">Организация признает отложенные налоговые активы в том отчетном периоде, когда возникают вычитаемые временные разницы, при условии </w:t>
      </w:r>
      <w:r w:rsidRPr="00016010">
        <w:rPr>
          <w:rFonts w:ascii="Times New Roman" w:eastAsia="Times New Roman" w:hAnsi="Times New Roman" w:cs="Times New Roman"/>
          <w:color w:val="000000"/>
          <w:sz w:val="28"/>
          <w:szCs w:val="28"/>
        </w:rPr>
        <w:lastRenderedPageBreak/>
        <w:t>существования вероятности того, что она получит налогооблагаемую прибыль в последующих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1" w:name="dst100060"/>
      <w:bookmarkEnd w:id="11"/>
      <w:r w:rsidRPr="00016010">
        <w:rPr>
          <w:rFonts w:ascii="Times New Roman" w:eastAsia="Times New Roman" w:hAnsi="Times New Roman" w:cs="Times New Roman"/>
          <w:color w:val="000000"/>
          <w:sz w:val="28"/>
          <w:szCs w:val="28"/>
        </w:rPr>
        <w:t>Отложенные налоговые активы отражаются в бухгалтерском учете с учетом всех вычитаемых временных разниц,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2" w:name="dst2"/>
      <w:bookmarkEnd w:id="12"/>
      <w:r w:rsidRPr="00016010">
        <w:rPr>
          <w:rFonts w:ascii="Times New Roman" w:eastAsia="Times New Roman" w:hAnsi="Times New Roman" w:cs="Times New Roman"/>
          <w:color w:val="000000"/>
          <w:sz w:val="28"/>
          <w:szCs w:val="28"/>
        </w:rPr>
        <w:t>Изменение величины отложенных налоговых активов в отчетном периоде равняется произведению вычитаемых временных разниц,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В случае изменения ставок налога на прибыль в соответствии с законодательством Российской Федерации о налогах и сборах величина отложенных налоговых активов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3" w:name="dst100185"/>
      <w:bookmarkEnd w:id="13"/>
      <w:r w:rsidRPr="00016010">
        <w:rPr>
          <w:rFonts w:ascii="Times New Roman" w:eastAsia="Times New Roman" w:hAnsi="Times New Roman" w:cs="Times New Roman"/>
          <w:color w:val="000000"/>
          <w:sz w:val="28"/>
          <w:szCs w:val="28"/>
        </w:rPr>
        <w:t>Отложенные налоговые активы отражаются в бухгалтерском учете на отдельном синтетическом счете по учету отложенных налоговых активов.</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sz w:val="28"/>
          <w:szCs w:val="28"/>
        </w:rPr>
        <w:t xml:space="preserve">Согласно п.20 и 22 </w:t>
      </w:r>
      <w:r w:rsidRPr="00016010">
        <w:rPr>
          <w:rFonts w:ascii="Times New Roman" w:eastAsia="Times New Roman" w:hAnsi="Times New Roman" w:cs="Times New Roman"/>
          <w:color w:val="000000"/>
          <w:sz w:val="28"/>
          <w:szCs w:val="28"/>
        </w:rPr>
        <w:t>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4" w:name="dst100108"/>
      <w:bookmarkEnd w:id="14"/>
      <w:r w:rsidRPr="00016010">
        <w:rPr>
          <w:rFonts w:ascii="Times New Roman" w:eastAsia="Times New Roman" w:hAnsi="Times New Roman" w:cs="Times New Roman"/>
          <w:color w:val="000000"/>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5" w:name="dst100109"/>
      <w:bookmarkEnd w:id="15"/>
      <w:r w:rsidRPr="00016010">
        <w:rPr>
          <w:rFonts w:ascii="Times New Roman" w:eastAsia="Times New Roman" w:hAnsi="Times New Roman" w:cs="Times New Roman"/>
          <w:color w:val="000000"/>
          <w:sz w:val="28"/>
          <w:szCs w:val="28"/>
        </w:rPr>
        <w:t xml:space="preserve">Условный расход (условный доход) по налогу на прибыль учитывается в бухгалтерском учете на обособленном субсчете по учету условных </w:t>
      </w:r>
      <w:r w:rsidRPr="00016010">
        <w:rPr>
          <w:rFonts w:ascii="Times New Roman" w:eastAsia="Times New Roman" w:hAnsi="Times New Roman" w:cs="Times New Roman"/>
          <w:color w:val="000000"/>
          <w:sz w:val="28"/>
          <w:szCs w:val="28"/>
        </w:rPr>
        <w:lastRenderedPageBreak/>
        <w:t>расходов (условных доходов) по налогу на прибыль к счету по учету прибылей и убытков.</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16010">
        <w:rPr>
          <w:rFonts w:ascii="Times New Roman" w:eastAsia="Times New Roman" w:hAnsi="Times New Roman" w:cs="Times New Roman"/>
          <w:color w:val="000000"/>
          <w:sz w:val="28"/>
          <w:szCs w:val="28"/>
        </w:rPr>
        <w:t>Способ определения величины текущего налога на прибыль закрепляется в учетной политике организации.</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16" w:name="dst100199"/>
      <w:bookmarkEnd w:id="16"/>
      <w:r w:rsidRPr="00016010">
        <w:rPr>
          <w:rFonts w:ascii="Times New Roman" w:eastAsia="Times New Roman" w:hAnsi="Times New Roman" w:cs="Times New Roman"/>
          <w:color w:val="000000"/>
          <w:sz w:val="28"/>
          <w:szCs w:val="28"/>
        </w:rPr>
        <w:t>Организация может использовать следующие способы определения величины текущего налога на прибыль:</w:t>
      </w:r>
    </w:p>
    <w:p w:rsidR="00016010" w:rsidRPr="00016010" w:rsidRDefault="00016010" w:rsidP="004D0550">
      <w:pPr>
        <w:pStyle w:val="a3"/>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bookmarkStart w:id="17" w:name="dst100200"/>
      <w:bookmarkEnd w:id="17"/>
      <w:r w:rsidRPr="00016010">
        <w:rPr>
          <w:rFonts w:ascii="Times New Roman" w:eastAsia="Times New Roman" w:hAnsi="Times New Roman" w:cs="Times New Roman"/>
          <w:sz w:val="28"/>
          <w:szCs w:val="28"/>
        </w:rPr>
        <w:t>на основе данных, сформированных в бухгалтерском учете в соответствии с </w:t>
      </w:r>
      <w:hyperlink r:id="rId9" w:anchor="dst100107" w:history="1">
        <w:r w:rsidRPr="00016010">
          <w:rPr>
            <w:rFonts w:ascii="Times New Roman" w:eastAsia="Times New Roman" w:hAnsi="Times New Roman" w:cs="Times New Roman"/>
            <w:sz w:val="28"/>
            <w:szCs w:val="28"/>
          </w:rPr>
          <w:t>пунктами 20</w:t>
        </w:r>
      </w:hyperlink>
      <w:r w:rsidRPr="00016010">
        <w:rPr>
          <w:rFonts w:ascii="Times New Roman" w:eastAsia="Times New Roman" w:hAnsi="Times New Roman" w:cs="Times New Roman"/>
          <w:sz w:val="28"/>
          <w:szCs w:val="28"/>
        </w:rPr>
        <w:t> и </w:t>
      </w:r>
      <w:hyperlink r:id="rId10" w:anchor="dst100195" w:history="1">
        <w:r w:rsidRPr="00016010">
          <w:rPr>
            <w:rFonts w:ascii="Times New Roman" w:eastAsia="Times New Roman" w:hAnsi="Times New Roman" w:cs="Times New Roman"/>
            <w:sz w:val="28"/>
            <w:szCs w:val="28"/>
          </w:rPr>
          <w:t>21</w:t>
        </w:r>
      </w:hyperlink>
      <w:r w:rsidRPr="00016010">
        <w:rPr>
          <w:rFonts w:ascii="Times New Roman" w:eastAsia="Times New Roman" w:hAnsi="Times New Roman" w:cs="Times New Roman"/>
          <w:sz w:val="28"/>
          <w:szCs w:val="28"/>
        </w:rPr>
        <w:t> Положения. При этом величина текущего налога на прибыль должна соответствовать сумме исчисленного налога на прибыль, отраженного в налоговой декларации по налогу на прибыль;</w:t>
      </w:r>
    </w:p>
    <w:p w:rsidR="00016010" w:rsidRPr="00016010" w:rsidRDefault="00016010" w:rsidP="004D0550">
      <w:pPr>
        <w:pStyle w:val="a3"/>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rPr>
      </w:pPr>
      <w:bookmarkStart w:id="18" w:name="dst100201"/>
      <w:bookmarkEnd w:id="18"/>
      <w:r w:rsidRPr="00016010">
        <w:rPr>
          <w:rFonts w:ascii="Times New Roman" w:eastAsia="Times New Roman" w:hAnsi="Times New Roman" w:cs="Times New Roman"/>
          <w:sz w:val="28"/>
          <w:szCs w:val="28"/>
        </w:rPr>
        <w:t>на основе налоговой декларации по налогу на прибыль. При этом величина текущего налога на прибыль соответствует сумме исчисленного налога на прибыль, отраженного в налоговой декларации по налогу на прибыль.</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sz w:val="28"/>
          <w:szCs w:val="28"/>
        </w:rPr>
      </w:pPr>
      <w:bookmarkStart w:id="19" w:name="dst19"/>
      <w:bookmarkEnd w:id="19"/>
      <w:r w:rsidRPr="00016010">
        <w:rPr>
          <w:rFonts w:ascii="Times New Roman" w:eastAsia="Times New Roman" w:hAnsi="Times New Roman" w:cs="Times New Roman"/>
          <w:sz w:val="28"/>
          <w:szCs w:val="28"/>
        </w:rPr>
        <w:t>Сумма доплаты (переплаты) налога на прибыль в связи с обнаружением ошибок (искажений) в предыдущие отчетные (налоговые) периоды, не влияющая на текущий налог на прибыль отчетного периода, отражается по отдельной статье </w:t>
      </w:r>
      <w:hyperlink r:id="rId11" w:anchor="dst100091" w:history="1">
        <w:r w:rsidRPr="00016010">
          <w:rPr>
            <w:rFonts w:ascii="Times New Roman" w:eastAsia="Times New Roman" w:hAnsi="Times New Roman" w:cs="Times New Roman"/>
            <w:sz w:val="28"/>
            <w:szCs w:val="28"/>
          </w:rPr>
          <w:t>отчета</w:t>
        </w:r>
      </w:hyperlink>
      <w:r w:rsidRPr="00016010">
        <w:rPr>
          <w:rFonts w:ascii="Times New Roman" w:eastAsia="Times New Roman" w:hAnsi="Times New Roman" w:cs="Times New Roman"/>
          <w:sz w:val="28"/>
          <w:szCs w:val="28"/>
        </w:rPr>
        <w:t> о финансовых результатах (после статьи текущего налога на прибыль).</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rPr>
        <w:t>Согласно п. 23 и 25 Отложенные налоговые активы и отложенные налоговые обязательства отражаются в бухгалтерском балансе соответственно в качестве внеоборотных активов и долгосрочных обязательств.</w:t>
      </w:r>
    </w:p>
    <w:p w:rsidR="00016010" w:rsidRPr="00016010" w:rsidRDefault="00016010" w:rsidP="00016010">
      <w:pPr>
        <w:shd w:val="clear" w:color="auto" w:fill="FFFFFF"/>
        <w:spacing w:after="0" w:line="360" w:lineRule="auto"/>
        <w:ind w:firstLine="709"/>
        <w:jc w:val="both"/>
        <w:rPr>
          <w:rFonts w:ascii="Times New Roman" w:eastAsia="Times New Roman" w:hAnsi="Times New Roman" w:cs="Times New Roman"/>
          <w:sz w:val="28"/>
          <w:szCs w:val="28"/>
        </w:rPr>
      </w:pPr>
      <w:bookmarkStart w:id="20" w:name="dst100203"/>
      <w:bookmarkEnd w:id="20"/>
      <w:r w:rsidRPr="00016010">
        <w:rPr>
          <w:rFonts w:ascii="Times New Roman" w:eastAsia="Times New Roman" w:hAnsi="Times New Roman" w:cs="Times New Roman"/>
          <w:sz w:val="28"/>
          <w:szCs w:val="28"/>
        </w:rPr>
        <w:t>Задолженность либо переплата по текущему налогу на прибыль за каждый отчетный период отражаются в бухгалтерском балансе соответственно в качестве краткосрочного обязательства в размере неоплаченной суммы налога или дебиторской задолженности в размере переплаты и (или) излишне взысканной суммы налога.</w:t>
      </w:r>
    </w:p>
    <w:p w:rsidR="00016010" w:rsidRPr="00016010" w:rsidRDefault="00016010" w:rsidP="00016010">
      <w:pPr>
        <w:spacing w:after="0" w:line="360" w:lineRule="auto"/>
        <w:ind w:firstLine="709"/>
        <w:jc w:val="both"/>
        <w:rPr>
          <w:rFonts w:ascii="Times New Roman" w:hAnsi="Times New Roman" w:cs="Times New Roman"/>
          <w:sz w:val="28"/>
          <w:szCs w:val="28"/>
          <w:shd w:val="clear" w:color="auto" w:fill="FFFFFF"/>
        </w:rPr>
      </w:pPr>
      <w:r w:rsidRPr="00016010">
        <w:rPr>
          <w:rFonts w:ascii="Times New Roman" w:hAnsi="Times New Roman" w:cs="Times New Roman"/>
          <w:sz w:val="28"/>
          <w:szCs w:val="28"/>
          <w:shd w:val="clear" w:color="auto" w:fill="FFFFFF"/>
        </w:rPr>
        <w:t xml:space="preserve">При наличии постоянных налоговых обязательств (активов), изменений отложенных налоговых активов и отложенных налоговых обязательств, </w:t>
      </w:r>
      <w:r w:rsidRPr="00016010">
        <w:rPr>
          <w:rFonts w:ascii="Times New Roman" w:hAnsi="Times New Roman" w:cs="Times New Roman"/>
          <w:sz w:val="28"/>
          <w:szCs w:val="28"/>
          <w:shd w:val="clear" w:color="auto" w:fill="FFFFFF"/>
        </w:rPr>
        <w:lastRenderedPageBreak/>
        <w:t>корректирующих показатель условного расхода (условного дохода) по налогу на прибыль, отдельно в пояснениях к</w:t>
      </w:r>
      <w:r w:rsidRPr="00016010">
        <w:rPr>
          <w:rStyle w:val="apple-converted-space"/>
          <w:rFonts w:ascii="Times New Roman" w:hAnsi="Times New Roman" w:cs="Times New Roman"/>
          <w:sz w:val="28"/>
          <w:szCs w:val="28"/>
          <w:shd w:val="clear" w:color="auto" w:fill="FFFFFF"/>
        </w:rPr>
        <w:t> </w:t>
      </w:r>
      <w:hyperlink r:id="rId12" w:anchor="dst100026" w:history="1">
        <w:r w:rsidRPr="00016010">
          <w:rPr>
            <w:rStyle w:val="a9"/>
            <w:rFonts w:ascii="Times New Roman" w:hAnsi="Times New Roman" w:cs="Times New Roman"/>
            <w:color w:val="auto"/>
            <w:sz w:val="28"/>
            <w:szCs w:val="28"/>
            <w:u w:val="none"/>
            <w:shd w:val="clear" w:color="auto" w:fill="FFFFFF"/>
          </w:rPr>
          <w:t>бухгалтерскому балансу</w:t>
        </w:r>
      </w:hyperlink>
      <w:r w:rsidRPr="00016010">
        <w:rPr>
          <w:rStyle w:val="apple-converted-space"/>
          <w:rFonts w:ascii="Times New Roman" w:hAnsi="Times New Roman" w:cs="Times New Roman"/>
          <w:sz w:val="28"/>
          <w:szCs w:val="28"/>
          <w:shd w:val="clear" w:color="auto" w:fill="FFFFFF"/>
        </w:rPr>
        <w:t> </w:t>
      </w:r>
      <w:r w:rsidRPr="00016010">
        <w:rPr>
          <w:rFonts w:ascii="Times New Roman" w:hAnsi="Times New Roman" w:cs="Times New Roman"/>
          <w:sz w:val="28"/>
          <w:szCs w:val="28"/>
          <w:shd w:val="clear" w:color="auto" w:fill="FFFFFF"/>
        </w:rPr>
        <w:t>и</w:t>
      </w:r>
      <w:r w:rsidRPr="00016010">
        <w:rPr>
          <w:rStyle w:val="apple-converted-space"/>
          <w:rFonts w:ascii="Times New Roman" w:hAnsi="Times New Roman" w:cs="Times New Roman"/>
          <w:sz w:val="28"/>
          <w:szCs w:val="28"/>
          <w:shd w:val="clear" w:color="auto" w:fill="FFFFFF"/>
        </w:rPr>
        <w:t> </w:t>
      </w:r>
      <w:hyperlink r:id="rId13" w:anchor="dst100091" w:history="1">
        <w:r w:rsidRPr="00016010">
          <w:rPr>
            <w:rStyle w:val="a9"/>
            <w:rFonts w:ascii="Times New Roman" w:hAnsi="Times New Roman" w:cs="Times New Roman"/>
            <w:color w:val="auto"/>
            <w:sz w:val="28"/>
            <w:szCs w:val="28"/>
            <w:u w:val="none"/>
            <w:shd w:val="clear" w:color="auto" w:fill="FFFFFF"/>
          </w:rPr>
          <w:t>отчету</w:t>
        </w:r>
      </w:hyperlink>
      <w:r w:rsidRPr="00016010">
        <w:rPr>
          <w:rStyle w:val="apple-converted-space"/>
          <w:rFonts w:ascii="Times New Roman" w:hAnsi="Times New Roman" w:cs="Times New Roman"/>
          <w:sz w:val="28"/>
          <w:szCs w:val="28"/>
          <w:shd w:val="clear" w:color="auto" w:fill="FFFFFF"/>
        </w:rPr>
        <w:t> </w:t>
      </w:r>
      <w:r w:rsidRPr="00016010">
        <w:rPr>
          <w:rFonts w:ascii="Times New Roman" w:hAnsi="Times New Roman" w:cs="Times New Roman"/>
          <w:sz w:val="28"/>
          <w:szCs w:val="28"/>
          <w:shd w:val="clear" w:color="auto" w:fill="FFFFFF"/>
        </w:rPr>
        <w:t>о финансовых результатах раскрываются:</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rPr>
        <w:t>условный расход (условный доход) по налогу на прибыль;</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bookmarkStart w:id="21" w:name="dst100206"/>
      <w:bookmarkEnd w:id="21"/>
      <w:r w:rsidRPr="00016010">
        <w:rPr>
          <w:rFonts w:ascii="Times New Roman" w:eastAsia="Times New Roman" w:hAnsi="Times New Roman" w:cs="Times New Roman"/>
          <w:sz w:val="28"/>
          <w:szCs w:val="28"/>
        </w:rPr>
        <w:t>постоянные и временные разницы, возникшие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rPr>
        <w:t>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bookmarkStart w:id="22" w:name="dst100207"/>
      <w:bookmarkEnd w:id="22"/>
      <w:r w:rsidRPr="00016010">
        <w:rPr>
          <w:rFonts w:ascii="Times New Roman" w:eastAsia="Times New Roman" w:hAnsi="Times New Roman" w:cs="Times New Roman"/>
          <w:sz w:val="28"/>
          <w:szCs w:val="28"/>
        </w:rPr>
        <w:t>суммы постоянного налогового обязательства (актива), отложенного налогового актива и отложенного налогового обязательства;</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rPr>
        <w:t>причины изменений применяемых налоговых ставок по сравнению с предыдущим отчетным периодом;</w:t>
      </w:r>
    </w:p>
    <w:p w:rsidR="00016010" w:rsidRPr="00016010" w:rsidRDefault="00016010" w:rsidP="00016010">
      <w:pPr>
        <w:pStyle w:val="a3"/>
        <w:numPr>
          <w:ilvl w:val="0"/>
          <w:numId w:val="12"/>
        </w:numPr>
        <w:shd w:val="clear" w:color="auto" w:fill="FFFFFF"/>
        <w:spacing w:after="0" w:line="360" w:lineRule="auto"/>
        <w:jc w:val="both"/>
        <w:rPr>
          <w:rFonts w:ascii="Times New Roman" w:eastAsia="Times New Roman" w:hAnsi="Times New Roman" w:cs="Times New Roman"/>
          <w:sz w:val="28"/>
          <w:szCs w:val="28"/>
        </w:rPr>
      </w:pPr>
      <w:bookmarkStart w:id="23" w:name="dst100208"/>
      <w:bookmarkEnd w:id="23"/>
      <w:r w:rsidRPr="00016010">
        <w:rPr>
          <w:rFonts w:ascii="Times New Roman" w:eastAsia="Times New Roman" w:hAnsi="Times New Roman" w:cs="Times New Roman"/>
          <w:sz w:val="28"/>
          <w:szCs w:val="28"/>
        </w:rPr>
        <w:t>суммы отложенного налогового актива и отложенного налогового обязательства, списанные в связи с выбытием актива (продажей, передачей на безвозмездной основе или ликвидацией) или вида обязательства.</w:t>
      </w:r>
    </w:p>
    <w:p w:rsidR="00DB462E" w:rsidRPr="00E769BD" w:rsidRDefault="00DB462E" w:rsidP="00DB462E">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п.2 ПБУ 1/2008 </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Учетная политика</w:t>
      </w:r>
      <w:r w:rsidR="00C93007">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от 06.10.2008 № 106н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w:t>
      </w:r>
      <w:r>
        <w:rPr>
          <w:rFonts w:ascii="Times New Roman" w:eastAsia="Times New Roman" w:hAnsi="Times New Roman" w:cs="Times New Roman"/>
          <w:sz w:val="28"/>
          <w:szCs w:val="28"/>
          <w:shd w:val="clear" w:color="auto" w:fill="FFFFFF"/>
        </w:rPr>
        <w:t>ктов хозяйственной деятельности</w:t>
      </w:r>
      <w:r w:rsidRPr="00E769BD">
        <w:rPr>
          <w:rFonts w:ascii="Times New Roman" w:eastAsia="Times New Roman" w:hAnsi="Times New Roman" w:cs="Times New Roman"/>
          <w:sz w:val="28"/>
          <w:szCs w:val="28"/>
          <w:shd w:val="clear" w:color="auto" w:fill="FFFFFF"/>
        </w:rPr>
        <w:t>[</w:t>
      </w:r>
      <w:r w:rsidR="002D4EA7">
        <w:rPr>
          <w:rFonts w:ascii="Times New Roman" w:eastAsia="Times New Roman" w:hAnsi="Times New Roman" w:cs="Times New Roman"/>
          <w:sz w:val="28"/>
          <w:szCs w:val="28"/>
          <w:shd w:val="clear" w:color="auto" w:fill="FFFFFF"/>
        </w:rPr>
        <w:t>7</w:t>
      </w:r>
      <w:r w:rsidRPr="00E769B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DB462E" w:rsidRPr="00E769BD" w:rsidRDefault="00DB462E" w:rsidP="00DB462E">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DB462E" w:rsidRPr="00E769BD" w:rsidRDefault="00DB462E" w:rsidP="00DB462E">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п.4 учетная политика организации формируется главным бухгалтером или иным лицом, на которое в соответствии с </w:t>
      </w:r>
      <w:r w:rsidRPr="00E769BD">
        <w:rPr>
          <w:rFonts w:ascii="Times New Roman" w:eastAsia="Times New Roman" w:hAnsi="Times New Roman" w:cs="Times New Roman"/>
          <w:sz w:val="28"/>
          <w:szCs w:val="28"/>
          <w:shd w:val="clear" w:color="auto" w:fill="FFFFFF"/>
        </w:rPr>
        <w:lastRenderedPageBreak/>
        <w:t>законодательством Российской Федерации возложено ведение бухгалтерского учета организации, на основе настоящего Положения и утверждается руководителем организации.</w:t>
      </w:r>
    </w:p>
    <w:p w:rsidR="00DB462E" w:rsidRPr="00E769BD" w:rsidRDefault="00DB462E" w:rsidP="00DB462E">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При этом утверждаются:</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формы первичных учетных документов, регистров бухгалтерского учета, а также документов для внутренней бухгалтерской отчетности;</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порядок проведения инвентаризации активов и обязательств организации;</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способы оценки активов и обязательств;</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правила документооборота и технология обработки учетной информации;</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порядок контроля за хозяйственными операциями;</w:t>
      </w:r>
    </w:p>
    <w:p w:rsidR="00DB462E" w:rsidRPr="00E769BD" w:rsidRDefault="00DB462E" w:rsidP="004D0550">
      <w:pPr>
        <w:numPr>
          <w:ilvl w:val="0"/>
          <w:numId w:val="13"/>
        </w:numPr>
        <w:spacing w:after="0" w:line="360" w:lineRule="auto"/>
        <w:ind w:firstLineChars="125" w:firstLine="35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другие решения, необходимые для организации бухгалтерского учета.</w:t>
      </w:r>
    </w:p>
    <w:p w:rsidR="00DB462E" w:rsidRPr="00E769BD" w:rsidRDefault="00DB462E" w:rsidP="00DB462E">
      <w:pPr>
        <w:spacing w:after="0" w:line="360" w:lineRule="auto"/>
        <w:ind w:firstLineChars="100" w:firstLine="280"/>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ab/>
        <w:t>Согласно п.10 изменение учетной политики организации может производиться в случаях: изменения законодательства Российской Федерации и (или) нормативных правовых актов по бухгалтерскому учету; 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 существенного изменения условий хозяйствования. Существенное изменение условий хозяйствования организации может быть связано с реорганизацией, изменением видов деятельности и т.п.</w:t>
      </w:r>
    </w:p>
    <w:p w:rsidR="00DB462E" w:rsidRPr="00E769BD" w:rsidRDefault="00DB462E" w:rsidP="004D0550">
      <w:pPr>
        <w:spacing w:after="0" w:line="360" w:lineRule="auto"/>
        <w:ind w:firstLine="709"/>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Не считается изменением учетной политики утверждение способа ведения бухгалтерского учета фактов хозяйственной деятельности, которые </w:t>
      </w:r>
      <w:r w:rsidRPr="00E769BD">
        <w:rPr>
          <w:rFonts w:ascii="Times New Roman" w:eastAsia="Times New Roman" w:hAnsi="Times New Roman" w:cs="Times New Roman"/>
          <w:sz w:val="28"/>
          <w:szCs w:val="28"/>
          <w:shd w:val="clear" w:color="auto" w:fill="FFFFFF"/>
        </w:rPr>
        <w:lastRenderedPageBreak/>
        <w:t>отличны по существу от фактов, имевших место ранее, или возникли впервые в деятельности организации.</w:t>
      </w:r>
    </w:p>
    <w:p w:rsidR="00DB462E" w:rsidRPr="00E769BD" w:rsidRDefault="00DB462E" w:rsidP="00DB462E">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Согласно п.5 и 6 ПБУ 4/99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Об утверждении положения по бухгалтерскому учету" Бухгалтерская отчетность </w:t>
      </w:r>
      <w:r w:rsidR="00F31309" w:rsidRPr="00E769BD">
        <w:rPr>
          <w:rFonts w:ascii="Times New Roman" w:eastAsia="Times New Roman" w:hAnsi="Times New Roman" w:cs="Times New Roman"/>
          <w:sz w:val="28"/>
          <w:szCs w:val="28"/>
          <w:shd w:val="clear" w:color="auto" w:fill="FFFFFF"/>
        </w:rPr>
        <w:t>организации</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от 06.07.1999 г. № 43н  бухгалтерская отчетность состоит из бухгалтерского баланса, отчета о прибылях и убытках, приложений к ним и пояснительной записки (далее приложения к бухгалтерскому балансу и отчету о прибылях и убытках и пояснительная записка именуются пояснения к бухгалтерскому балансу и отчету о прибылях и убытках), а также аудиторского заключения, подтверждающего достоверность бухгалтерской отчетности организации, если она в соответствии с федеральными законам</w:t>
      </w:r>
      <w:r>
        <w:rPr>
          <w:rFonts w:ascii="Times New Roman" w:eastAsia="Times New Roman" w:hAnsi="Times New Roman" w:cs="Times New Roman"/>
          <w:sz w:val="28"/>
          <w:szCs w:val="28"/>
          <w:shd w:val="clear" w:color="auto" w:fill="FFFFFF"/>
        </w:rPr>
        <w:t>и подлежит обязательному аудиту</w:t>
      </w:r>
      <w:r w:rsidRPr="00E769BD">
        <w:rPr>
          <w:rFonts w:ascii="Times New Roman" w:eastAsia="Times New Roman" w:hAnsi="Times New Roman" w:cs="Times New Roman"/>
          <w:sz w:val="28"/>
          <w:szCs w:val="28"/>
          <w:shd w:val="clear" w:color="auto" w:fill="FFFFFF"/>
        </w:rPr>
        <w:t>[3]</w:t>
      </w:r>
      <w:r>
        <w:rPr>
          <w:rFonts w:ascii="Times New Roman" w:eastAsia="Times New Roman" w:hAnsi="Times New Roman" w:cs="Times New Roman"/>
          <w:sz w:val="28"/>
          <w:szCs w:val="28"/>
          <w:shd w:val="clear" w:color="auto" w:fill="FFFFFF"/>
        </w:rPr>
        <w:t>.</w:t>
      </w:r>
    </w:p>
    <w:p w:rsidR="00DB462E" w:rsidRPr="00E769BD" w:rsidRDefault="00DB462E" w:rsidP="00DB462E">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DB462E" w:rsidRPr="00E769BD" w:rsidRDefault="00DB462E" w:rsidP="00DB462E">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К 3 уровню нормативного регулирования относиться Приказ Минфина РФ от 31.10.2000 г. № 94н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Об утверждении Плана счетов бухгалтерского учета и финансово-хозяйственной деятельности организации и инструкции по его применению</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В плане счетов бухгалтерского учета финансово - хозяйственной деятельности организации для учета доходов и расходов, связанных с обычными видами деятельности (продажа товаров, производство и продажа готовой продукции и т.д.), а также формирование финансового результата по этим видам деятельности</w:t>
      </w:r>
      <w:r>
        <w:rPr>
          <w:rFonts w:ascii="Times New Roman" w:eastAsia="Times New Roman" w:hAnsi="Times New Roman" w:cs="Times New Roman"/>
          <w:sz w:val="28"/>
          <w:szCs w:val="28"/>
          <w:shd w:val="clear" w:color="auto" w:fill="FFFFFF"/>
        </w:rPr>
        <w:t xml:space="preserve"> предназначен счет 90 "Продажи"</w:t>
      </w:r>
      <w:r w:rsidRPr="00E769BD">
        <w:rPr>
          <w:rFonts w:ascii="Times New Roman" w:eastAsia="Times New Roman" w:hAnsi="Times New Roman" w:cs="Times New Roman"/>
          <w:sz w:val="28"/>
          <w:szCs w:val="28"/>
          <w:shd w:val="clear" w:color="auto" w:fill="FFFFFF"/>
        </w:rPr>
        <w:t>[</w:t>
      </w:r>
      <w:r w:rsidR="002D4EA7">
        <w:rPr>
          <w:rFonts w:ascii="Times New Roman" w:eastAsia="Times New Roman" w:hAnsi="Times New Roman" w:cs="Times New Roman"/>
          <w:sz w:val="28"/>
          <w:szCs w:val="28"/>
          <w:shd w:val="clear" w:color="auto" w:fill="FFFFFF"/>
        </w:rPr>
        <w:t>8</w:t>
      </w:r>
      <w:r w:rsidRPr="00E769BD">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DB462E" w:rsidRDefault="00DB462E" w:rsidP="00DB462E">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Продажа продукции осуществляется в соответствии с планами, составленными отделами маркетинга  организации или менеджерами по продажам, которые ведут, как правило, оперативный контроль за выполнением договоров купли-продажи и других договоров, выписывают </w:t>
      </w:r>
      <w:r w:rsidRPr="00E769BD">
        <w:rPr>
          <w:rFonts w:ascii="Times New Roman" w:eastAsia="Times New Roman" w:hAnsi="Times New Roman" w:cs="Times New Roman"/>
          <w:sz w:val="28"/>
          <w:szCs w:val="28"/>
          <w:shd w:val="clear" w:color="auto" w:fill="FFFFFF"/>
        </w:rPr>
        <w:lastRenderedPageBreak/>
        <w:t>приказы на отпуск продукции со склада. Применяются унифицированные формы первичных документов, который содержат обязательный перечень реквизитов: наименование продукции, наименование и адрес покупателя, его реквизиты, количество продукции, цена за единицу продукции  с НДС и без НДС, стоимость продукции, подпись лиц, ответственных за совершение данной хозяйственной операции. При оформлении отгрузки продукции используют: приказ-накладная, расходная накладная, извещение об отп</w:t>
      </w:r>
      <w:r>
        <w:rPr>
          <w:rFonts w:ascii="Times New Roman" w:eastAsia="Times New Roman" w:hAnsi="Times New Roman" w:cs="Times New Roman"/>
          <w:sz w:val="28"/>
          <w:szCs w:val="28"/>
          <w:shd w:val="clear" w:color="auto" w:fill="FFFFFF"/>
        </w:rPr>
        <w:t>равке, товарная накладная и т.д.</w:t>
      </w:r>
      <w:r w:rsidRPr="00E769BD">
        <w:rPr>
          <w:rFonts w:ascii="Times New Roman" w:eastAsia="Times New Roman" w:hAnsi="Times New Roman" w:cs="Times New Roman"/>
          <w:sz w:val="28"/>
          <w:szCs w:val="28"/>
          <w:shd w:val="clear" w:color="auto" w:fill="FFFFFF"/>
        </w:rPr>
        <w:t>[</w:t>
      </w:r>
      <w:r w:rsidR="000A173D">
        <w:rPr>
          <w:rFonts w:ascii="Times New Roman" w:eastAsia="Times New Roman" w:hAnsi="Times New Roman" w:cs="Times New Roman"/>
          <w:sz w:val="28"/>
          <w:szCs w:val="28"/>
          <w:shd w:val="clear" w:color="auto" w:fill="FFFFFF"/>
        </w:rPr>
        <w:t>9</w:t>
      </w:r>
      <w:r w:rsidRPr="00E769BD">
        <w:rPr>
          <w:rFonts w:ascii="Times New Roman" w:eastAsia="Times New Roman" w:hAnsi="Times New Roman" w:cs="Times New Roman"/>
          <w:sz w:val="28"/>
          <w:szCs w:val="28"/>
          <w:shd w:val="clear" w:color="auto" w:fill="FFFFFF"/>
        </w:rPr>
        <w:t xml:space="preserve"> с.423-429, 21 с.395]</w:t>
      </w:r>
      <w:r>
        <w:rPr>
          <w:rFonts w:ascii="Times New Roman" w:eastAsia="Times New Roman" w:hAnsi="Times New Roman" w:cs="Times New Roman"/>
          <w:sz w:val="28"/>
          <w:szCs w:val="28"/>
          <w:shd w:val="clear" w:color="auto" w:fill="FFFFFF"/>
        </w:rPr>
        <w:t>.</w:t>
      </w:r>
    </w:p>
    <w:p w:rsidR="0042645A" w:rsidRPr="00E769BD" w:rsidRDefault="00DB462E" w:rsidP="0042645A">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Как отмечалось, для </w:t>
      </w:r>
      <w:r>
        <w:rPr>
          <w:rFonts w:ascii="Times New Roman" w:eastAsia="Times New Roman" w:hAnsi="Times New Roman" w:cs="Times New Roman"/>
          <w:sz w:val="28"/>
          <w:szCs w:val="28"/>
          <w:shd w:val="clear" w:color="auto" w:fill="FFFFFF"/>
        </w:rPr>
        <w:t xml:space="preserve">учета доходов и расходов по обычным видам деятельности предназначен счет 90 «Продажи». </w:t>
      </w:r>
      <w:r w:rsidR="0042645A" w:rsidRPr="00E769BD">
        <w:rPr>
          <w:rFonts w:ascii="Times New Roman" w:eastAsia="Times New Roman" w:hAnsi="Times New Roman" w:cs="Times New Roman"/>
          <w:sz w:val="28"/>
          <w:szCs w:val="28"/>
          <w:shd w:val="clear" w:color="auto" w:fill="FFFFFF"/>
        </w:rPr>
        <w:t>Счет балансовый, операционный, сопоставляющий, финансово-результативный, активно-пассивный 2 вид, бессальдовый.</w:t>
      </w:r>
    </w:p>
    <w:p w:rsidR="0042645A" w:rsidRPr="00E769BD" w:rsidRDefault="0042645A" w:rsidP="0042645A">
      <w:pPr>
        <w:spacing w:after="0" w:line="360" w:lineRule="auto"/>
        <w:ind w:firstLine="567"/>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К счету 90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Продажи</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могут быть открыты субсчета: 90-1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Выручка</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90-2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Себестоимость продаж</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90-3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Налог на добавленную стоимость</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90-4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Акцизы</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90</w:t>
      </w:r>
      <w:r>
        <w:rPr>
          <w:rFonts w:ascii="Times New Roman" w:eastAsia="Times New Roman" w:hAnsi="Times New Roman" w:cs="Times New Roman"/>
          <w:sz w:val="28"/>
          <w:szCs w:val="28"/>
          <w:shd w:val="clear" w:color="auto" w:fill="FFFFFF"/>
        </w:rPr>
        <w:t xml:space="preserve">-9 </w:t>
      </w:r>
      <w:r w:rsidR="00F31309">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Прибыль / убыток от продаж</w:t>
      </w:r>
      <w:r w:rsidR="00F31309">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000A173D">
        <w:rPr>
          <w:rFonts w:ascii="Times New Roman" w:eastAsia="Times New Roman" w:hAnsi="Times New Roman" w:cs="Times New Roman"/>
          <w:sz w:val="28"/>
          <w:szCs w:val="28"/>
          <w:shd w:val="clear" w:color="auto" w:fill="FFFFFF"/>
        </w:rPr>
        <w:t>10</w:t>
      </w:r>
      <w:r w:rsidRPr="00E769BD">
        <w:rPr>
          <w:rFonts w:ascii="Times New Roman" w:eastAsia="Times New Roman" w:hAnsi="Times New Roman" w:cs="Times New Roman"/>
          <w:sz w:val="28"/>
          <w:szCs w:val="28"/>
          <w:shd w:val="clear" w:color="auto" w:fill="FFFFFF"/>
        </w:rPr>
        <w:t xml:space="preserve"> с. 341]</w:t>
      </w:r>
      <w:r>
        <w:rPr>
          <w:rFonts w:ascii="Times New Roman" w:eastAsia="Times New Roman" w:hAnsi="Times New Roman" w:cs="Times New Roman"/>
          <w:sz w:val="28"/>
          <w:szCs w:val="28"/>
          <w:shd w:val="clear" w:color="auto" w:fill="FFFFFF"/>
        </w:rPr>
        <w:t>.</w:t>
      </w:r>
    </w:p>
    <w:p w:rsidR="0042645A" w:rsidRPr="000B58E9" w:rsidRDefault="0042645A" w:rsidP="002A48E4">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 xml:space="preserve">Счет 90 </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Продажи</w:t>
      </w:r>
      <w:r w:rsidR="00F31309">
        <w:rPr>
          <w:rFonts w:ascii="Times New Roman" w:eastAsia="Times New Roman" w:hAnsi="Times New Roman" w:cs="Times New Roman"/>
          <w:sz w:val="28"/>
          <w:szCs w:val="28"/>
          <w:shd w:val="clear" w:color="auto" w:fill="FFFFFF"/>
        </w:rPr>
        <w:t>»</w:t>
      </w:r>
      <w:r w:rsidRPr="00E769BD">
        <w:rPr>
          <w:rFonts w:ascii="Times New Roman" w:eastAsia="Times New Roman" w:hAnsi="Times New Roman" w:cs="Times New Roman"/>
          <w:sz w:val="28"/>
          <w:szCs w:val="28"/>
          <w:shd w:val="clear" w:color="auto" w:fill="FFFFFF"/>
        </w:rPr>
        <w:t xml:space="preserve">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w:t>
      </w:r>
    </w:p>
    <w:p w:rsidR="0042645A" w:rsidRPr="00F1660D" w:rsidRDefault="0042645A" w:rsidP="0042645A">
      <w:pPr>
        <w:spacing w:after="0" w:line="360" w:lineRule="auto"/>
        <w:ind w:firstLine="708"/>
        <w:jc w:val="both"/>
        <w:rPr>
          <w:rFonts w:ascii="Times New Roman" w:eastAsia="Times New Roman" w:hAnsi="Times New Roman" w:cs="Times New Roman"/>
          <w:sz w:val="28"/>
          <w:szCs w:val="28"/>
          <w:shd w:val="clear" w:color="auto" w:fill="FFFFFF"/>
        </w:rPr>
      </w:pPr>
      <w:r w:rsidRPr="00F1660D">
        <w:rPr>
          <w:rFonts w:ascii="Times New Roman" w:eastAsia="Times New Roman" w:hAnsi="Times New Roman" w:cs="Times New Roman"/>
          <w:sz w:val="28"/>
          <w:szCs w:val="28"/>
          <w:shd w:val="clear" w:color="auto" w:fill="FFFFFF"/>
        </w:rPr>
        <w:t>Так же на счете 90 могут отражаться расходы на продажу и часть общехозяйственных расходов, непосредственно относимая на продажу.</w:t>
      </w:r>
    </w:p>
    <w:p w:rsidR="0042645A" w:rsidRPr="00E769BD" w:rsidRDefault="0042645A" w:rsidP="0042645A">
      <w:pPr>
        <w:spacing w:after="0" w:line="360" w:lineRule="auto"/>
        <w:ind w:firstLine="708"/>
        <w:jc w:val="both"/>
        <w:rPr>
          <w:rFonts w:ascii="Times New Roman" w:eastAsia="Times New Roman" w:hAnsi="Times New Roman" w:cs="Times New Roman"/>
          <w:sz w:val="28"/>
          <w:szCs w:val="28"/>
          <w:shd w:val="clear" w:color="auto" w:fill="FFFFFF"/>
        </w:rPr>
      </w:pPr>
      <w:r w:rsidRPr="00E769BD">
        <w:rPr>
          <w:rFonts w:ascii="Times New Roman" w:eastAsia="Times New Roman" w:hAnsi="Times New Roman" w:cs="Times New Roman"/>
          <w:sz w:val="28"/>
          <w:szCs w:val="28"/>
          <w:shd w:val="clear" w:color="auto" w:fill="FFFFFF"/>
        </w:rPr>
        <w:t>Записи по субсчетам  90.1, 90.2, 90.3,  90.4 и  90.5 производятся накопительно в течение отчетного года. Ежемесячно сопоставлением совокупного дебетового оборота по субсчетам 90.1, 90.2, 90.3,  90.4 и  90.5 и кредитового оборота по счету 90.1 отражается конечный финансовый результат (прибыль/убыток) за отчетный месяц. Этот финансовый результат ежемесячно заключительными оборотами списывается с субсчета 90.9 на счет 99 «Прибыли и убытки». По окончании отчетного года все субсчета, открытые к счету 90 (кроме субсчета 90.9) закрываются внутренними записями на субсчете 90.9 «Прибыль/убыток от продаж».</w:t>
      </w:r>
    </w:p>
    <w:p w:rsidR="0042645A" w:rsidRPr="008A78D6" w:rsidRDefault="008A78D6" w:rsidP="008A78D6">
      <w:pPr>
        <w:spacing w:after="0" w:line="360" w:lineRule="auto"/>
        <w:ind w:firstLine="709"/>
        <w:jc w:val="both"/>
        <w:rPr>
          <w:rFonts w:ascii="Times New Roman" w:eastAsia="Times New Roman" w:hAnsi="Times New Roman" w:cs="Times New Roman"/>
          <w:sz w:val="28"/>
          <w:szCs w:val="28"/>
          <w:shd w:val="clear" w:color="auto" w:fill="FFFFFF"/>
        </w:rPr>
      </w:pPr>
      <w:r w:rsidRPr="008A78D6">
        <w:rPr>
          <w:rFonts w:ascii="Times New Roman" w:hAnsi="Times New Roman" w:cs="Times New Roman"/>
          <w:sz w:val="28"/>
          <w:szCs w:val="28"/>
          <w:shd w:val="clear" w:color="auto" w:fill="FFFFFF"/>
        </w:rPr>
        <w:lastRenderedPageBreak/>
        <w:t>Для учёта прочих доходов и расходов организации, учитываемых при исчислении финансового результата деятельности организации за отчётный год предусмотрен счёт 91 «Прочие доходы и расходы». Счёт балансовый, операционно -  результативный, без отдавать, активный – пассивный 2 вида.</w:t>
      </w:r>
    </w:p>
    <w:p w:rsidR="00466DF8" w:rsidRPr="00466DF8" w:rsidRDefault="00466DF8" w:rsidP="00466DF8">
      <w:pPr>
        <w:spacing w:after="0" w:line="360" w:lineRule="auto"/>
        <w:ind w:firstLine="709"/>
        <w:jc w:val="both"/>
        <w:rPr>
          <w:rFonts w:ascii="Times New Roman" w:hAnsi="Times New Roman" w:cs="Times New Roman"/>
          <w:sz w:val="28"/>
          <w:szCs w:val="28"/>
          <w:shd w:val="clear" w:color="auto" w:fill="FFFFFF"/>
        </w:rPr>
      </w:pPr>
      <w:r w:rsidRPr="00466DF8">
        <w:rPr>
          <w:rFonts w:ascii="Times New Roman" w:hAnsi="Times New Roman" w:cs="Times New Roman"/>
          <w:sz w:val="28"/>
          <w:szCs w:val="28"/>
          <w:shd w:val="clear" w:color="auto" w:fill="FFFFFF"/>
        </w:rPr>
        <w:t>К счёту 91 могут быть открыты следующие субсчета:</w:t>
      </w:r>
    </w:p>
    <w:p w:rsidR="00466DF8" w:rsidRPr="00466DF8" w:rsidRDefault="00466DF8" w:rsidP="004D0550">
      <w:pPr>
        <w:pStyle w:val="a3"/>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66DF8">
        <w:rPr>
          <w:rFonts w:ascii="Times New Roman" w:hAnsi="Times New Roman" w:cs="Times New Roman"/>
          <w:sz w:val="28"/>
          <w:szCs w:val="28"/>
          <w:shd w:val="clear" w:color="auto" w:fill="FFFFFF"/>
        </w:rPr>
        <w:t>91/1 «Прочие доходы»;</w:t>
      </w:r>
    </w:p>
    <w:p w:rsidR="00466DF8" w:rsidRPr="00466DF8" w:rsidRDefault="00466DF8" w:rsidP="004D0550">
      <w:pPr>
        <w:pStyle w:val="a3"/>
        <w:numPr>
          <w:ilvl w:val="0"/>
          <w:numId w:val="15"/>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91/2 «П</w:t>
      </w:r>
      <w:r w:rsidRPr="00466DF8">
        <w:rPr>
          <w:rFonts w:ascii="Times New Roman" w:hAnsi="Times New Roman" w:cs="Times New Roman"/>
          <w:sz w:val="28"/>
          <w:szCs w:val="28"/>
          <w:shd w:val="clear" w:color="auto" w:fill="FFFFFF"/>
        </w:rPr>
        <w:t>рочие расходы</w:t>
      </w:r>
      <w:r>
        <w:rPr>
          <w:rFonts w:ascii="Times New Roman" w:hAnsi="Times New Roman" w:cs="Times New Roman"/>
          <w:sz w:val="28"/>
          <w:szCs w:val="28"/>
          <w:shd w:val="clear" w:color="auto" w:fill="FFFFFF"/>
        </w:rPr>
        <w:t>»</w:t>
      </w:r>
      <w:r w:rsidRPr="00466DF8">
        <w:rPr>
          <w:rFonts w:ascii="Times New Roman" w:hAnsi="Times New Roman" w:cs="Times New Roman"/>
          <w:sz w:val="28"/>
          <w:szCs w:val="28"/>
          <w:shd w:val="clear" w:color="auto" w:fill="FFFFFF"/>
        </w:rPr>
        <w:t>;</w:t>
      </w:r>
    </w:p>
    <w:p w:rsidR="00016010" w:rsidRPr="005742C6" w:rsidRDefault="00466DF8" w:rsidP="004D0550">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91/9 «С</w:t>
      </w:r>
      <w:r w:rsidRPr="00466DF8">
        <w:rPr>
          <w:rFonts w:ascii="Times New Roman" w:hAnsi="Times New Roman" w:cs="Times New Roman"/>
          <w:sz w:val="28"/>
          <w:szCs w:val="28"/>
          <w:shd w:val="clear" w:color="auto" w:fill="FFFFFF"/>
        </w:rPr>
        <w:t>альдо прочих доходов и расходов</w:t>
      </w:r>
      <w:r>
        <w:rPr>
          <w:rFonts w:ascii="Times New Roman" w:hAnsi="Times New Roman" w:cs="Times New Roman"/>
          <w:sz w:val="28"/>
          <w:szCs w:val="28"/>
          <w:shd w:val="clear" w:color="auto" w:fill="FFFFFF"/>
        </w:rPr>
        <w:t>»</w:t>
      </w:r>
      <w:r w:rsidRPr="00466DF8">
        <w:rPr>
          <w:rFonts w:ascii="Times New Roman" w:hAnsi="Times New Roman" w:cs="Times New Roman"/>
          <w:sz w:val="28"/>
          <w:szCs w:val="28"/>
          <w:shd w:val="clear" w:color="auto" w:fill="FFFFFF"/>
        </w:rPr>
        <w:t>.</w:t>
      </w:r>
    </w:p>
    <w:p w:rsidR="005742C6" w:rsidRPr="005742C6" w:rsidRDefault="005742C6" w:rsidP="005742C6">
      <w:pPr>
        <w:pStyle w:val="a3"/>
        <w:spacing w:after="0" w:line="360" w:lineRule="auto"/>
        <w:ind w:left="0" w:firstLine="709"/>
        <w:jc w:val="both"/>
        <w:rPr>
          <w:rFonts w:ascii="Times New Roman" w:hAnsi="Times New Roman" w:cs="Times New Roman"/>
          <w:sz w:val="28"/>
          <w:szCs w:val="28"/>
          <w:shd w:val="clear" w:color="auto" w:fill="FFFFFF"/>
        </w:rPr>
      </w:pPr>
      <w:r w:rsidRPr="005742C6">
        <w:rPr>
          <w:rFonts w:ascii="Times New Roman" w:hAnsi="Times New Roman" w:cs="Times New Roman"/>
          <w:sz w:val="28"/>
          <w:szCs w:val="28"/>
          <w:shd w:val="clear" w:color="auto" w:fill="FFFFFF"/>
        </w:rPr>
        <w:t>Записи по субсчетам 91/1 и 91/2 производятся накопительно в течение отчётного года.</w:t>
      </w:r>
    </w:p>
    <w:p w:rsidR="005742C6" w:rsidRPr="005742C6" w:rsidRDefault="005742C6" w:rsidP="005742C6">
      <w:pPr>
        <w:pStyle w:val="a3"/>
        <w:spacing w:after="0" w:line="360" w:lineRule="auto"/>
        <w:ind w:left="0" w:firstLine="709"/>
        <w:jc w:val="both"/>
        <w:rPr>
          <w:rFonts w:ascii="Times New Roman" w:hAnsi="Times New Roman" w:cs="Times New Roman"/>
          <w:sz w:val="28"/>
          <w:szCs w:val="28"/>
          <w:shd w:val="clear" w:color="auto" w:fill="FFFFFF"/>
        </w:rPr>
      </w:pPr>
      <w:r w:rsidRPr="005742C6">
        <w:rPr>
          <w:rFonts w:ascii="Times New Roman" w:hAnsi="Times New Roman" w:cs="Times New Roman"/>
          <w:sz w:val="28"/>
          <w:szCs w:val="28"/>
          <w:shd w:val="clear" w:color="auto" w:fill="FFFFFF"/>
        </w:rPr>
        <w:t xml:space="preserve"> Аналитический учёт по счету 91 ведётся по каждому виду прочих доходов и расходов. При этом построение аналитического учёта по прочим доходам и расходы, относящимся к одной и той же финансовой, хозяйственной операции, должно обеспечивать выявления финансового результата по каждой операции.</w:t>
      </w:r>
    </w:p>
    <w:p w:rsidR="005742C6" w:rsidRDefault="005742C6" w:rsidP="005742C6">
      <w:pPr>
        <w:pStyle w:val="a3"/>
        <w:spacing w:after="0" w:line="360" w:lineRule="auto"/>
        <w:ind w:left="0" w:firstLine="709"/>
        <w:jc w:val="both"/>
        <w:rPr>
          <w:rFonts w:ascii="Times New Roman" w:hAnsi="Times New Roman" w:cs="Times New Roman"/>
          <w:sz w:val="28"/>
          <w:szCs w:val="28"/>
          <w:shd w:val="clear" w:color="auto" w:fill="FFFFFF"/>
        </w:rPr>
      </w:pPr>
      <w:r w:rsidRPr="005742C6">
        <w:rPr>
          <w:rFonts w:ascii="Times New Roman" w:hAnsi="Times New Roman" w:cs="Times New Roman"/>
          <w:sz w:val="28"/>
          <w:szCs w:val="28"/>
          <w:shd w:val="clear" w:color="auto" w:fill="FFFFFF"/>
        </w:rPr>
        <w:t>Ежемесячно сопоставлением дебетового и кредитового оборотов определяется сальдо прочих доходов и расходов за отчётный месяц. По окончании отчётного года все субсчета, открытые к счёту 91, кроме субсчета 91/9, закрываются  внутренними записями на счёте 91/9.</w:t>
      </w:r>
    </w:p>
    <w:p w:rsidR="00E8656C" w:rsidRPr="00E769BD" w:rsidRDefault="00E8656C" w:rsidP="00E8656C">
      <w:pPr>
        <w:spacing w:after="0" w:line="36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sidRPr="00E769BD">
        <w:rPr>
          <w:rFonts w:ascii="Times New Roman" w:eastAsia="Times New Roman" w:hAnsi="Times New Roman" w:cs="Times New Roman"/>
          <w:sz w:val="28"/>
          <w:szCs w:val="28"/>
          <w:shd w:val="clear" w:color="auto" w:fill="FFFFFF"/>
        </w:rPr>
        <w:t xml:space="preserve"> уров</w:t>
      </w:r>
      <w:r>
        <w:rPr>
          <w:rFonts w:ascii="Times New Roman" w:eastAsia="Times New Roman" w:hAnsi="Times New Roman" w:cs="Times New Roman"/>
          <w:sz w:val="28"/>
          <w:szCs w:val="28"/>
          <w:shd w:val="clear" w:color="auto" w:fill="FFFFFF"/>
        </w:rPr>
        <w:t>е</w:t>
      </w:r>
      <w:r w:rsidRPr="00E769BD">
        <w:rPr>
          <w:rFonts w:ascii="Times New Roman" w:eastAsia="Times New Roman" w:hAnsi="Times New Roman" w:cs="Times New Roman"/>
          <w:sz w:val="28"/>
          <w:szCs w:val="28"/>
          <w:shd w:val="clear" w:color="auto" w:fill="FFFFFF"/>
        </w:rPr>
        <w:t>н</w:t>
      </w:r>
      <w:r>
        <w:rPr>
          <w:rFonts w:ascii="Times New Roman" w:eastAsia="Times New Roman" w:hAnsi="Times New Roman" w:cs="Times New Roman"/>
          <w:sz w:val="28"/>
          <w:szCs w:val="28"/>
          <w:shd w:val="clear" w:color="auto" w:fill="FFFFFF"/>
        </w:rPr>
        <w:t>ь –</w:t>
      </w:r>
      <w:r w:rsidRPr="00E769B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инициативный, включает рабочие (внутренние) документы конкретной организации. Субъектом регулирования на данном уровне является руководство организации.</w:t>
      </w:r>
    </w:p>
    <w:p w:rsidR="00C8290D" w:rsidRDefault="00C8290D">
      <w:pPr>
        <w:rPr>
          <w:rFonts w:ascii="Times New Roman" w:eastAsia="Times New Roman" w:hAnsi="Times New Roman" w:cs="Times New Roman"/>
          <w:sz w:val="28"/>
          <w:szCs w:val="28"/>
        </w:rPr>
      </w:pPr>
    </w:p>
    <w:p w:rsidR="00D3378E" w:rsidRDefault="00D3378E">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1.2   </w:t>
      </w:r>
      <w:r w:rsidRPr="000A6D96">
        <w:rPr>
          <w:rFonts w:ascii="Times New Roman" w:eastAsia="Times New Roman" w:hAnsi="Times New Roman" w:cs="Times New Roman"/>
          <w:sz w:val="28"/>
          <w:szCs w:val="28"/>
        </w:rPr>
        <w:t xml:space="preserve">Методика учета финансовых результатов </w:t>
      </w:r>
    </w:p>
    <w:p w:rsidR="004C27D1" w:rsidRPr="005B797B" w:rsidRDefault="004C27D1" w:rsidP="005B797B">
      <w:pPr>
        <w:spacing w:after="0" w:line="360" w:lineRule="auto"/>
        <w:ind w:firstLine="709"/>
        <w:jc w:val="both"/>
        <w:rPr>
          <w:rFonts w:ascii="Times New Roman" w:eastAsia="Times New Roman" w:hAnsi="Times New Roman" w:cs="Times New Roman"/>
          <w:sz w:val="28"/>
          <w:szCs w:val="28"/>
          <w:shd w:val="clear" w:color="auto" w:fill="FFFFFF"/>
        </w:rPr>
      </w:pP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По методике Синянской Е.Р. для отражения доходов и рас</w:t>
      </w:r>
      <w:r w:rsidR="005B797B">
        <w:rPr>
          <w:rFonts w:ascii="Times New Roman" w:hAnsi="Times New Roman" w:cs="Times New Roman"/>
          <w:sz w:val="28"/>
          <w:szCs w:val="28"/>
        </w:rPr>
        <w:t>ходов по обычным видам деятель</w:t>
      </w:r>
      <w:r w:rsidRPr="005B797B">
        <w:rPr>
          <w:rFonts w:ascii="Times New Roman" w:hAnsi="Times New Roman" w:cs="Times New Roman"/>
          <w:sz w:val="28"/>
          <w:szCs w:val="28"/>
        </w:rPr>
        <w:t xml:space="preserve">ности и формированию прибыли (убытка) от продаж применяется счет 90 «Продажи». Счет 90 «Продажи» предназначен для обобщения информации о доходах и расходах, связанных с обычными </w:t>
      </w:r>
      <w:r w:rsidRPr="005B797B">
        <w:rPr>
          <w:rFonts w:ascii="Times New Roman" w:hAnsi="Times New Roman" w:cs="Times New Roman"/>
          <w:sz w:val="28"/>
          <w:szCs w:val="28"/>
        </w:rPr>
        <w:lastRenderedPageBreak/>
        <w:t xml:space="preserve">видами деятельности организации, а также для определения финансового результата по ним.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На этом счете отражаются, в частности, выручка и себестоимость:</w:t>
      </w:r>
    </w:p>
    <w:p w:rsidR="004C27D1" w:rsidRPr="005B797B" w:rsidRDefault="00321A85" w:rsidP="00321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4C27D1" w:rsidRPr="005B797B">
        <w:rPr>
          <w:rFonts w:ascii="Times New Roman" w:hAnsi="Times New Roman" w:cs="Times New Roman"/>
          <w:sz w:val="28"/>
          <w:szCs w:val="28"/>
        </w:rPr>
        <w:t>по готовой продукции и полуфабрикатам собственного производства;</w:t>
      </w:r>
    </w:p>
    <w:p w:rsid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работам и услугам промышленного характера;</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работам и услугам непромышленного характера;</w:t>
      </w:r>
    </w:p>
    <w:p w:rsidR="004C27D1" w:rsidRPr="005B797B" w:rsidRDefault="005B797B" w:rsidP="00321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27D1" w:rsidRPr="005B797B">
        <w:rPr>
          <w:rFonts w:ascii="Times New Roman" w:hAnsi="Times New Roman" w:cs="Times New Roman"/>
          <w:sz w:val="28"/>
          <w:szCs w:val="28"/>
        </w:rPr>
        <w:t xml:space="preserve">– </w:t>
      </w:r>
      <w:r w:rsidR="00321A85">
        <w:rPr>
          <w:rFonts w:ascii="Times New Roman" w:hAnsi="Times New Roman" w:cs="Times New Roman"/>
          <w:sz w:val="28"/>
          <w:szCs w:val="28"/>
        </w:rPr>
        <w:t xml:space="preserve">     </w:t>
      </w:r>
      <w:r w:rsidR="004C27D1" w:rsidRPr="005B797B">
        <w:rPr>
          <w:rFonts w:ascii="Times New Roman" w:hAnsi="Times New Roman" w:cs="Times New Roman"/>
          <w:sz w:val="28"/>
          <w:szCs w:val="28"/>
        </w:rPr>
        <w:t xml:space="preserve">покупным изделиям (приобретенным для комплектации); </w:t>
      </w:r>
    </w:p>
    <w:p w:rsidR="004C27D1" w:rsidRPr="005B797B" w:rsidRDefault="00321A85" w:rsidP="00321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4C27D1" w:rsidRPr="005B797B">
        <w:rPr>
          <w:rFonts w:ascii="Times New Roman" w:hAnsi="Times New Roman" w:cs="Times New Roman"/>
          <w:sz w:val="28"/>
          <w:szCs w:val="28"/>
        </w:rPr>
        <w:t>ст</w:t>
      </w:r>
      <w:r w:rsidR="005B797B">
        <w:rPr>
          <w:rFonts w:ascii="Times New Roman" w:hAnsi="Times New Roman" w:cs="Times New Roman"/>
          <w:sz w:val="28"/>
          <w:szCs w:val="28"/>
        </w:rPr>
        <w:t xml:space="preserve">роительным, монтажным, </w:t>
      </w:r>
      <w:r w:rsidR="00234512">
        <w:rPr>
          <w:rFonts w:ascii="Times New Roman" w:hAnsi="Times New Roman" w:cs="Times New Roman"/>
          <w:sz w:val="28"/>
          <w:szCs w:val="28"/>
        </w:rPr>
        <w:t>проектно-изыскательским</w:t>
      </w:r>
      <w:r w:rsidR="005B797B">
        <w:rPr>
          <w:rFonts w:ascii="Times New Roman" w:hAnsi="Times New Roman" w:cs="Times New Roman"/>
          <w:sz w:val="28"/>
          <w:szCs w:val="28"/>
        </w:rPr>
        <w:t xml:space="preserve">, </w:t>
      </w:r>
      <w:r w:rsidR="00234512">
        <w:rPr>
          <w:rFonts w:ascii="Times New Roman" w:hAnsi="Times New Roman" w:cs="Times New Roman"/>
          <w:sz w:val="28"/>
          <w:szCs w:val="28"/>
        </w:rPr>
        <w:t>геоло</w:t>
      </w:r>
      <w:r w:rsidR="00234512" w:rsidRPr="005B797B">
        <w:rPr>
          <w:rFonts w:ascii="Times New Roman" w:hAnsi="Times New Roman" w:cs="Times New Roman"/>
          <w:sz w:val="28"/>
          <w:szCs w:val="28"/>
        </w:rPr>
        <w:t>горазведочным</w:t>
      </w:r>
      <w:r w:rsidR="004C27D1" w:rsidRPr="005B797B">
        <w:rPr>
          <w:rFonts w:ascii="Times New Roman" w:hAnsi="Times New Roman" w:cs="Times New Roman"/>
          <w:sz w:val="28"/>
          <w:szCs w:val="28"/>
        </w:rPr>
        <w:t xml:space="preserve">, научно-исследовательским и т. </w:t>
      </w:r>
      <w:r w:rsidR="003555A6">
        <w:rPr>
          <w:rFonts w:ascii="Times New Roman" w:hAnsi="Times New Roman" w:cs="Times New Roman"/>
          <w:sz w:val="28"/>
          <w:szCs w:val="28"/>
        </w:rPr>
        <w:t>п</w:t>
      </w:r>
      <w:r w:rsidR="004C27D1" w:rsidRPr="005B797B">
        <w:rPr>
          <w:rFonts w:ascii="Times New Roman" w:hAnsi="Times New Roman" w:cs="Times New Roman"/>
          <w:sz w:val="28"/>
          <w:szCs w:val="28"/>
        </w:rPr>
        <w:t>. работам;</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товарам;</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услугам по перевозке грузов и пассажиров;</w:t>
      </w:r>
    </w:p>
    <w:p w:rsidR="004C27D1" w:rsidRPr="005B797B" w:rsidRDefault="00321A85" w:rsidP="00321A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4C27D1" w:rsidRPr="005B797B">
        <w:rPr>
          <w:rFonts w:ascii="Times New Roman" w:hAnsi="Times New Roman" w:cs="Times New Roman"/>
          <w:sz w:val="28"/>
          <w:szCs w:val="28"/>
        </w:rPr>
        <w:t>транспортно-экспедиционным и погрузочно-разгрузочным операциям;</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услугам связи;</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 xml:space="preserve">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 </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 xml:space="preserve">предоставлению за плату прав, возникающих из патентов на изобретения, промышленные образцы и других видов интеллектуальной собственности (когда </w:t>
      </w:r>
      <w:r w:rsidR="005B797B">
        <w:rPr>
          <w:rFonts w:ascii="Times New Roman" w:hAnsi="Times New Roman" w:cs="Times New Roman"/>
          <w:sz w:val="28"/>
          <w:szCs w:val="28"/>
        </w:rPr>
        <w:t>это является предметом деятель</w:t>
      </w:r>
      <w:r w:rsidRPr="005B797B">
        <w:rPr>
          <w:rFonts w:ascii="Times New Roman" w:hAnsi="Times New Roman" w:cs="Times New Roman"/>
          <w:sz w:val="28"/>
          <w:szCs w:val="28"/>
        </w:rPr>
        <w:t>ности организации);</w:t>
      </w:r>
    </w:p>
    <w:p w:rsidR="004C27D1" w:rsidRPr="005B797B" w:rsidRDefault="004C27D1" w:rsidP="00321A85">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w:t>
      </w:r>
      <w:r w:rsidR="00321A85">
        <w:rPr>
          <w:rFonts w:ascii="Times New Roman" w:hAnsi="Times New Roman" w:cs="Times New Roman"/>
          <w:sz w:val="28"/>
          <w:szCs w:val="28"/>
        </w:rPr>
        <w:t xml:space="preserve">  </w:t>
      </w:r>
      <w:r w:rsidRPr="005B797B">
        <w:rPr>
          <w:rFonts w:ascii="Times New Roman" w:hAnsi="Times New Roman" w:cs="Times New Roman"/>
          <w:sz w:val="28"/>
          <w:szCs w:val="28"/>
        </w:rPr>
        <w:t xml:space="preserve">участию в уставных капиталах других организаций (когда это является предметом деятельности организации) и т. </w:t>
      </w:r>
      <w:r w:rsidR="00321A85">
        <w:rPr>
          <w:rFonts w:ascii="Times New Roman" w:hAnsi="Times New Roman" w:cs="Times New Roman"/>
          <w:sz w:val="28"/>
          <w:szCs w:val="28"/>
        </w:rPr>
        <w:t>п</w:t>
      </w:r>
      <w:r w:rsidRPr="005B797B">
        <w:rPr>
          <w:rFonts w:ascii="Times New Roman" w:hAnsi="Times New Roman" w:cs="Times New Roman"/>
          <w:sz w:val="28"/>
          <w:szCs w:val="28"/>
        </w:rPr>
        <w:t xml:space="preserve">.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При признании в бухгалтерском учете сумма выручки от продажи товаров, продукции, выполнения работ, оказания услуг и другого отражается по кредиту счета 90 «Продажи» и дебету счета 62 «Расчеты с покупателями и заказчиками». Одновременно себестоимость проданных товаров, продукции, работ, услуг и другого списывается с кредита счетов 43 «Готовая продукция», 41 «Товары», 44 «Расходы на продажу», 20 «Основное производство» и других в дебет счета 90 «Продажи».</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lastRenderedPageBreak/>
        <w:t xml:space="preserve"> К счету 90 «Продажи» могут быть открыты субсчета:</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90-1 «Выручка» – учитываются поступлени</w:t>
      </w:r>
      <w:r w:rsidR="00234512">
        <w:rPr>
          <w:rFonts w:ascii="Times New Roman" w:hAnsi="Times New Roman" w:cs="Times New Roman"/>
          <w:sz w:val="28"/>
          <w:szCs w:val="28"/>
        </w:rPr>
        <w:t>я активов, при</w:t>
      </w:r>
      <w:r w:rsidRPr="005B797B">
        <w:rPr>
          <w:rFonts w:ascii="Times New Roman" w:hAnsi="Times New Roman" w:cs="Times New Roman"/>
          <w:sz w:val="28"/>
          <w:szCs w:val="28"/>
        </w:rPr>
        <w:t xml:space="preserve">знаваемые выручкой;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90-2 «Себестоимость продаж» – учитывается себестоимость продаж, по которым на субсчете 90-1 «Выручка» признана выручка;</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90-3 «Налог на добавленную стоимость» – учитываются суммы налога на добавленную стоимость, при</w:t>
      </w:r>
      <w:r w:rsidR="00234512">
        <w:rPr>
          <w:rFonts w:ascii="Times New Roman" w:hAnsi="Times New Roman" w:cs="Times New Roman"/>
          <w:sz w:val="28"/>
          <w:szCs w:val="28"/>
        </w:rPr>
        <w:t>читающиеся к получе</w:t>
      </w:r>
      <w:r w:rsidRPr="005B797B">
        <w:rPr>
          <w:rFonts w:ascii="Times New Roman" w:hAnsi="Times New Roman" w:cs="Times New Roman"/>
          <w:sz w:val="28"/>
          <w:szCs w:val="28"/>
        </w:rPr>
        <w:t>нию от покупателя (заказчика);</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 90-4 «Акцизы» учитываются суммы акцизов, включенных в цену проданной продукции (товаров). Организации – плательщики экспортных пошлин могут открывать к счету 90 «Продажи» субсчет 90-5 «Экспортные пошлины» для учета сумм экспортных пошлин;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90-9 «Прибыль/ убыток от продаж» – предназначен для выявления финансового результата (прибыль или убыток) от продаж за отчетный месяц.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Записи по субсчетам производятся накопительно в течение отчетного года. </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Ежемесячно сопоставлением совокупного дебетового и кредитового оборотов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на счет 99 «Прибыли и убытки»: </w:t>
      </w:r>
    </w:p>
    <w:p w:rsidR="004C27D1" w:rsidRPr="005B797B" w:rsidRDefault="003555A6"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27D1" w:rsidRPr="005B797B">
        <w:rPr>
          <w:rFonts w:ascii="Times New Roman" w:hAnsi="Times New Roman" w:cs="Times New Roman"/>
          <w:sz w:val="28"/>
          <w:szCs w:val="28"/>
        </w:rPr>
        <w:t>Дт 62 Кт 90 отражена выручка от реализации продукции, товаров, работ, услуг (включая НДС и акцизы)</w:t>
      </w:r>
      <w:r>
        <w:rPr>
          <w:rFonts w:ascii="Times New Roman" w:hAnsi="Times New Roman" w:cs="Times New Roman"/>
          <w:sz w:val="28"/>
          <w:szCs w:val="28"/>
        </w:rPr>
        <w:t>;</w:t>
      </w:r>
    </w:p>
    <w:p w:rsidR="004C27D1" w:rsidRPr="005B797B" w:rsidRDefault="003555A6"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27D1" w:rsidRPr="005B797B">
        <w:rPr>
          <w:rFonts w:ascii="Times New Roman" w:hAnsi="Times New Roman" w:cs="Times New Roman"/>
          <w:sz w:val="28"/>
          <w:szCs w:val="28"/>
        </w:rPr>
        <w:t xml:space="preserve">Дт 90 Кт 68 начисляется НДС и акцизы с выручки, подлежащие уплате в бюджет </w:t>
      </w:r>
      <w:r>
        <w:rPr>
          <w:rFonts w:ascii="Times New Roman" w:hAnsi="Times New Roman" w:cs="Times New Roman"/>
          <w:sz w:val="28"/>
          <w:szCs w:val="28"/>
        </w:rPr>
        <w:t>;</w:t>
      </w:r>
    </w:p>
    <w:p w:rsidR="004C27D1" w:rsidRPr="005B797B" w:rsidRDefault="003555A6"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27D1" w:rsidRPr="005B797B">
        <w:rPr>
          <w:rFonts w:ascii="Times New Roman" w:hAnsi="Times New Roman" w:cs="Times New Roman"/>
          <w:sz w:val="28"/>
          <w:szCs w:val="28"/>
        </w:rPr>
        <w:t xml:space="preserve">Дт 90 Кт 20, 41, 43, 45 списывается себестоимость реализованных товаров, готовой продукции, работ, услуг </w:t>
      </w:r>
      <w:r>
        <w:rPr>
          <w:rFonts w:ascii="Times New Roman" w:hAnsi="Times New Roman" w:cs="Times New Roman"/>
          <w:sz w:val="28"/>
          <w:szCs w:val="28"/>
        </w:rPr>
        <w:t>;</w:t>
      </w:r>
    </w:p>
    <w:p w:rsidR="004C27D1" w:rsidRPr="005B797B" w:rsidRDefault="003555A6"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27D1" w:rsidRPr="005B797B">
        <w:rPr>
          <w:rFonts w:ascii="Times New Roman" w:hAnsi="Times New Roman" w:cs="Times New Roman"/>
          <w:sz w:val="28"/>
          <w:szCs w:val="28"/>
        </w:rPr>
        <w:t>Дт 90 Кт 44 списываются расходы на продажу</w:t>
      </w:r>
    </w:p>
    <w:p w:rsidR="004C27D1" w:rsidRPr="005B797B" w:rsidRDefault="004C27D1" w:rsidP="003555A6">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Если доходы превышают расходы, образуется прибыль, которая о</w:t>
      </w:r>
      <w:r w:rsidR="003555A6">
        <w:rPr>
          <w:rFonts w:ascii="Times New Roman" w:hAnsi="Times New Roman" w:cs="Times New Roman"/>
          <w:sz w:val="28"/>
          <w:szCs w:val="28"/>
        </w:rPr>
        <w:t xml:space="preserve">тражается проводкой Дт 90 Кт 99. </w:t>
      </w:r>
      <w:r w:rsidRPr="005B797B">
        <w:rPr>
          <w:rFonts w:ascii="Times New Roman" w:hAnsi="Times New Roman" w:cs="Times New Roman"/>
          <w:sz w:val="28"/>
          <w:szCs w:val="28"/>
        </w:rPr>
        <w:t>Если расходы превышают доходы, образуется убыток, который о</w:t>
      </w:r>
      <w:r w:rsidR="003555A6">
        <w:rPr>
          <w:rFonts w:ascii="Times New Roman" w:hAnsi="Times New Roman" w:cs="Times New Roman"/>
          <w:sz w:val="28"/>
          <w:szCs w:val="28"/>
        </w:rPr>
        <w:t>тражается проводкой Дт 99 Кт 90.</w:t>
      </w:r>
    </w:p>
    <w:p w:rsidR="004C27D1"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lastRenderedPageBreak/>
        <w:t xml:space="preserve">Таким образом, синтетический счет 90 «Продажи» сальдо на отчетную дату не имеет. </w:t>
      </w:r>
    </w:p>
    <w:p w:rsidR="004C27D1"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r w:rsidR="005B797B">
        <w:rPr>
          <w:rFonts w:ascii="Times New Roman" w:hAnsi="Times New Roman" w:cs="Times New Roman"/>
          <w:sz w:val="28"/>
          <w:szCs w:val="28"/>
        </w:rPr>
        <w:t>, к</w:t>
      </w:r>
      <w:r w:rsidR="00805ED9">
        <w:rPr>
          <w:rFonts w:ascii="Times New Roman" w:hAnsi="Times New Roman" w:cs="Times New Roman"/>
          <w:sz w:val="28"/>
          <w:szCs w:val="28"/>
        </w:rPr>
        <w:t>оторые показаны в таблицах 1-4</w:t>
      </w:r>
      <w:r w:rsidR="00F808A7">
        <w:rPr>
          <w:rFonts w:ascii="Times New Roman" w:hAnsi="Times New Roman" w:cs="Times New Roman"/>
          <w:sz w:val="28"/>
          <w:szCs w:val="28"/>
        </w:rPr>
        <w:t xml:space="preserve"> </w:t>
      </w:r>
      <w:r w:rsidR="00F808A7" w:rsidRPr="0065201C">
        <w:rPr>
          <w:rFonts w:ascii="Times New Roman" w:hAnsi="Times New Roman" w:cs="Times New Roman"/>
          <w:sz w:val="28"/>
          <w:szCs w:val="28"/>
        </w:rPr>
        <w:t>[</w:t>
      </w:r>
      <w:r w:rsidR="000A173D">
        <w:rPr>
          <w:rFonts w:ascii="Times New Roman" w:hAnsi="Times New Roman" w:cs="Times New Roman"/>
          <w:sz w:val="28"/>
          <w:szCs w:val="28"/>
        </w:rPr>
        <w:t>11</w:t>
      </w:r>
      <w:r w:rsidR="00F808A7">
        <w:rPr>
          <w:rFonts w:ascii="Times New Roman" w:hAnsi="Times New Roman" w:cs="Times New Roman"/>
          <w:sz w:val="28"/>
          <w:szCs w:val="28"/>
        </w:rPr>
        <w:t>, с. 197-203</w:t>
      </w:r>
      <w:r w:rsidR="00F808A7" w:rsidRPr="0065201C">
        <w:rPr>
          <w:rFonts w:ascii="Times New Roman" w:hAnsi="Times New Roman" w:cs="Times New Roman"/>
          <w:sz w:val="28"/>
          <w:szCs w:val="28"/>
        </w:rPr>
        <w:t>]</w:t>
      </w:r>
      <w:r w:rsidR="005B797B">
        <w:rPr>
          <w:rFonts w:ascii="Times New Roman" w:hAnsi="Times New Roman" w:cs="Times New Roman"/>
          <w:sz w:val="28"/>
          <w:szCs w:val="28"/>
        </w:rPr>
        <w:t>.</w:t>
      </w:r>
    </w:p>
    <w:p w:rsidR="00DD60A0" w:rsidRDefault="00DD60A0" w:rsidP="005B797B">
      <w:pPr>
        <w:spacing w:after="0" w:line="360" w:lineRule="auto"/>
        <w:ind w:firstLine="709"/>
        <w:jc w:val="both"/>
        <w:rPr>
          <w:rFonts w:ascii="Times New Roman" w:hAnsi="Times New Roman" w:cs="Times New Roman"/>
          <w:sz w:val="28"/>
          <w:szCs w:val="28"/>
        </w:rPr>
      </w:pPr>
    </w:p>
    <w:p w:rsidR="005B797B" w:rsidRPr="006D05B1" w:rsidRDefault="005B797B"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00FF0742">
        <w:rPr>
          <w:rFonts w:ascii="Times New Roman" w:hAnsi="Times New Roman" w:cs="Times New Roman"/>
          <w:sz w:val="28"/>
          <w:szCs w:val="28"/>
        </w:rPr>
        <w:t>–</w:t>
      </w:r>
      <w:r w:rsidRPr="006D05B1">
        <w:rPr>
          <w:rFonts w:ascii="Times New Roman" w:hAnsi="Times New Roman" w:cs="Times New Roman"/>
          <w:sz w:val="28"/>
          <w:szCs w:val="28"/>
        </w:rPr>
        <w:t xml:space="preserve"> </w:t>
      </w:r>
      <w:r w:rsidR="00CD1949">
        <w:rPr>
          <w:rFonts w:ascii="Times New Roman" w:hAnsi="Times New Roman" w:cs="Times New Roman"/>
          <w:sz w:val="28"/>
          <w:szCs w:val="28"/>
        </w:rPr>
        <w:t>Корреспонденция счетов по учету</w:t>
      </w:r>
      <w:r w:rsidRPr="006D05B1">
        <w:rPr>
          <w:rFonts w:ascii="Times New Roman" w:hAnsi="Times New Roman" w:cs="Times New Roman"/>
          <w:sz w:val="28"/>
          <w:szCs w:val="28"/>
        </w:rPr>
        <w:t xml:space="preserve"> прибыли от продаж готовой продукции на счете 90</w:t>
      </w:r>
    </w:p>
    <w:tbl>
      <w:tblPr>
        <w:tblStyle w:val="aa"/>
        <w:tblW w:w="0" w:type="auto"/>
        <w:tblLook w:val="04A0" w:firstRow="1" w:lastRow="0" w:firstColumn="1" w:lastColumn="0" w:noHBand="0" w:noVBand="1"/>
      </w:tblPr>
      <w:tblGrid>
        <w:gridCol w:w="817"/>
        <w:gridCol w:w="6804"/>
        <w:gridCol w:w="851"/>
        <w:gridCol w:w="850"/>
      </w:tblGrid>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 п/п</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Наименование операции</w:t>
            </w:r>
          </w:p>
        </w:tc>
        <w:tc>
          <w:tcPr>
            <w:tcW w:w="851"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Дт</w:t>
            </w:r>
          </w:p>
        </w:tc>
        <w:tc>
          <w:tcPr>
            <w:tcW w:w="850"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Кт</w:t>
            </w:r>
          </w:p>
        </w:tc>
      </w:tr>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Реализована покупателю готовая продукция</w:t>
            </w:r>
          </w:p>
        </w:tc>
        <w:tc>
          <w:tcPr>
            <w:tcW w:w="851" w:type="dxa"/>
          </w:tcPr>
          <w:p w:rsidR="005B797B" w:rsidRPr="00E538B4" w:rsidRDefault="005B797B" w:rsidP="005B797B">
            <w:pPr>
              <w:jc w:val="cente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 xml:space="preserve">62 </w:t>
            </w:r>
          </w:p>
        </w:tc>
        <w:tc>
          <w:tcPr>
            <w:tcW w:w="850" w:type="dxa"/>
          </w:tcPr>
          <w:p w:rsidR="005B797B" w:rsidRPr="00E538B4" w:rsidRDefault="005B797B" w:rsidP="005B797B">
            <w:pPr>
              <w:jc w:val="cente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90</w:t>
            </w:r>
            <w:r w:rsidR="00950A1E" w:rsidRPr="00E538B4">
              <w:rPr>
                <w:rFonts w:ascii="Times New Roman" w:hAnsi="Times New Roman" w:cs="Times New Roman"/>
                <w:sz w:val="24"/>
                <w:szCs w:val="24"/>
              </w:rPr>
              <w:t>/1</w:t>
            </w:r>
          </w:p>
        </w:tc>
      </w:tr>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 НДС с выручки</w:t>
            </w:r>
          </w:p>
        </w:tc>
        <w:tc>
          <w:tcPr>
            <w:tcW w:w="851"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950A1E" w:rsidRPr="00E538B4">
              <w:rPr>
                <w:rFonts w:ascii="Times New Roman" w:eastAsia="Times New Roman" w:hAnsi="Times New Roman" w:cs="Times New Roman"/>
                <w:sz w:val="24"/>
                <w:szCs w:val="24"/>
                <w:shd w:val="clear" w:color="auto" w:fill="FFFFFF"/>
              </w:rPr>
              <w:t>/</w:t>
            </w:r>
            <w:r w:rsidR="00081851" w:rsidRPr="00E538B4">
              <w:rPr>
                <w:rFonts w:ascii="Times New Roman" w:eastAsia="Times New Roman" w:hAnsi="Times New Roman" w:cs="Times New Roman"/>
                <w:sz w:val="24"/>
                <w:szCs w:val="24"/>
                <w:shd w:val="clear" w:color="auto" w:fill="FFFFFF"/>
              </w:rPr>
              <w:t>3</w:t>
            </w:r>
          </w:p>
        </w:tc>
        <w:tc>
          <w:tcPr>
            <w:tcW w:w="850"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68</w:t>
            </w:r>
          </w:p>
        </w:tc>
      </w:tr>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3</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Списана с</w:t>
            </w:r>
            <w:r w:rsidR="00CD1949" w:rsidRPr="00E538B4">
              <w:rPr>
                <w:rFonts w:ascii="Times New Roman" w:hAnsi="Times New Roman" w:cs="Times New Roman"/>
                <w:sz w:val="24"/>
                <w:szCs w:val="24"/>
              </w:rPr>
              <w:t>ебестоимость реализованной про</w:t>
            </w:r>
            <w:r w:rsidRPr="00E538B4">
              <w:rPr>
                <w:rFonts w:ascii="Times New Roman" w:hAnsi="Times New Roman" w:cs="Times New Roman"/>
                <w:sz w:val="24"/>
                <w:szCs w:val="24"/>
              </w:rPr>
              <w:t>дукции</w:t>
            </w:r>
          </w:p>
        </w:tc>
        <w:tc>
          <w:tcPr>
            <w:tcW w:w="851"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950A1E" w:rsidRPr="00E538B4">
              <w:rPr>
                <w:rFonts w:ascii="Times New Roman" w:eastAsia="Times New Roman" w:hAnsi="Times New Roman" w:cs="Times New Roman"/>
                <w:sz w:val="24"/>
                <w:szCs w:val="24"/>
                <w:shd w:val="clear" w:color="auto" w:fill="FFFFFF"/>
              </w:rPr>
              <w:t>/</w:t>
            </w:r>
            <w:r w:rsidR="00081851" w:rsidRPr="00E538B4">
              <w:rPr>
                <w:rFonts w:ascii="Times New Roman" w:eastAsia="Times New Roman" w:hAnsi="Times New Roman" w:cs="Times New Roman"/>
                <w:sz w:val="24"/>
                <w:szCs w:val="24"/>
                <w:shd w:val="clear" w:color="auto" w:fill="FFFFFF"/>
              </w:rPr>
              <w:t>2</w:t>
            </w:r>
          </w:p>
        </w:tc>
        <w:tc>
          <w:tcPr>
            <w:tcW w:w="850"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43,45</w:t>
            </w:r>
          </w:p>
        </w:tc>
      </w:tr>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Списаны расходы на продажу</w:t>
            </w:r>
          </w:p>
        </w:tc>
        <w:tc>
          <w:tcPr>
            <w:tcW w:w="851"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950A1E" w:rsidRPr="00E538B4">
              <w:rPr>
                <w:rFonts w:ascii="Times New Roman" w:eastAsia="Times New Roman" w:hAnsi="Times New Roman" w:cs="Times New Roman"/>
                <w:sz w:val="24"/>
                <w:szCs w:val="24"/>
                <w:shd w:val="clear" w:color="auto" w:fill="FFFFFF"/>
              </w:rPr>
              <w:t>/2</w:t>
            </w:r>
          </w:p>
        </w:tc>
        <w:tc>
          <w:tcPr>
            <w:tcW w:w="850"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44</w:t>
            </w:r>
          </w:p>
        </w:tc>
      </w:tr>
      <w:tr w:rsidR="005B797B" w:rsidRPr="00E538B4" w:rsidTr="006D05B1">
        <w:tc>
          <w:tcPr>
            <w:tcW w:w="817"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5</w:t>
            </w:r>
          </w:p>
        </w:tc>
        <w:tc>
          <w:tcPr>
            <w:tcW w:w="6804" w:type="dxa"/>
          </w:tcPr>
          <w:p w:rsidR="005B797B" w:rsidRPr="00E538B4" w:rsidRDefault="005B797B"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Определена прибыль от продаж</w:t>
            </w:r>
          </w:p>
        </w:tc>
        <w:tc>
          <w:tcPr>
            <w:tcW w:w="851"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950A1E" w:rsidRPr="00E538B4">
              <w:rPr>
                <w:rFonts w:ascii="Times New Roman" w:eastAsia="Times New Roman" w:hAnsi="Times New Roman" w:cs="Times New Roman"/>
                <w:sz w:val="24"/>
                <w:szCs w:val="24"/>
                <w:shd w:val="clear" w:color="auto" w:fill="FFFFFF"/>
              </w:rPr>
              <w:t>/9</w:t>
            </w:r>
          </w:p>
        </w:tc>
        <w:tc>
          <w:tcPr>
            <w:tcW w:w="850" w:type="dxa"/>
          </w:tcPr>
          <w:p w:rsidR="005B797B" w:rsidRPr="00E538B4" w:rsidRDefault="005B797B"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99</w:t>
            </w:r>
          </w:p>
        </w:tc>
      </w:tr>
    </w:tbl>
    <w:p w:rsidR="005B797B" w:rsidRDefault="005B797B" w:rsidP="005B797B">
      <w:pPr>
        <w:spacing w:after="0" w:line="360" w:lineRule="auto"/>
        <w:ind w:firstLine="709"/>
        <w:jc w:val="both"/>
        <w:rPr>
          <w:rFonts w:ascii="Times New Roman" w:hAnsi="Times New Roman" w:cs="Times New Roman"/>
          <w:sz w:val="28"/>
          <w:szCs w:val="28"/>
        </w:rPr>
      </w:pPr>
    </w:p>
    <w:p w:rsidR="006D05B1" w:rsidRPr="00C518D0" w:rsidRDefault="006D05B1" w:rsidP="005B7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05ED9">
        <w:rPr>
          <w:rFonts w:ascii="Times New Roman" w:hAnsi="Times New Roman" w:cs="Times New Roman"/>
          <w:sz w:val="28"/>
          <w:szCs w:val="28"/>
        </w:rPr>
        <w:t xml:space="preserve">2 </w:t>
      </w:r>
      <w:r w:rsidR="00FF0742">
        <w:rPr>
          <w:rFonts w:ascii="Times New Roman" w:hAnsi="Times New Roman" w:cs="Times New Roman"/>
          <w:sz w:val="28"/>
          <w:szCs w:val="28"/>
        </w:rPr>
        <w:t>–</w:t>
      </w:r>
      <w:r w:rsidRPr="00C518D0">
        <w:rPr>
          <w:rFonts w:ascii="Times New Roman" w:hAnsi="Times New Roman" w:cs="Times New Roman"/>
          <w:sz w:val="28"/>
          <w:szCs w:val="28"/>
        </w:rPr>
        <w:t xml:space="preserve"> </w:t>
      </w:r>
      <w:r w:rsidR="00CD1949">
        <w:rPr>
          <w:rFonts w:ascii="Times New Roman" w:hAnsi="Times New Roman" w:cs="Times New Roman"/>
          <w:sz w:val="28"/>
          <w:szCs w:val="28"/>
        </w:rPr>
        <w:t>Корреспонденция счетов по учету</w:t>
      </w:r>
      <w:r w:rsidR="00CD1949" w:rsidRPr="00C518D0">
        <w:rPr>
          <w:rFonts w:ascii="Times New Roman" w:hAnsi="Times New Roman" w:cs="Times New Roman"/>
          <w:sz w:val="28"/>
          <w:szCs w:val="28"/>
        </w:rPr>
        <w:t xml:space="preserve"> </w:t>
      </w:r>
      <w:r w:rsidRPr="00C518D0">
        <w:rPr>
          <w:rFonts w:ascii="Times New Roman" w:hAnsi="Times New Roman" w:cs="Times New Roman"/>
          <w:sz w:val="28"/>
          <w:szCs w:val="28"/>
        </w:rPr>
        <w:t>прибыли от продаж работ и услуг на счете 90</w:t>
      </w:r>
    </w:p>
    <w:tbl>
      <w:tblPr>
        <w:tblStyle w:val="aa"/>
        <w:tblW w:w="0" w:type="auto"/>
        <w:tblLook w:val="04A0" w:firstRow="1" w:lastRow="0" w:firstColumn="1" w:lastColumn="0" w:noHBand="0" w:noVBand="1"/>
      </w:tblPr>
      <w:tblGrid>
        <w:gridCol w:w="817"/>
        <w:gridCol w:w="6804"/>
        <w:gridCol w:w="851"/>
        <w:gridCol w:w="850"/>
      </w:tblGrid>
      <w:tr w:rsidR="006D05B1" w:rsidRPr="00E538B4" w:rsidTr="006D05B1">
        <w:tc>
          <w:tcPr>
            <w:tcW w:w="817" w:type="dxa"/>
          </w:tcPr>
          <w:p w:rsidR="006D05B1" w:rsidRPr="00E538B4" w:rsidRDefault="006D05B1"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 п/п</w:t>
            </w:r>
          </w:p>
        </w:tc>
        <w:tc>
          <w:tcPr>
            <w:tcW w:w="6804" w:type="dxa"/>
          </w:tcPr>
          <w:p w:rsidR="006D05B1" w:rsidRPr="00E538B4" w:rsidRDefault="006D05B1" w:rsidP="006D05B1">
            <w:pP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Наименование операции</w:t>
            </w:r>
          </w:p>
        </w:tc>
        <w:tc>
          <w:tcPr>
            <w:tcW w:w="851" w:type="dxa"/>
          </w:tcPr>
          <w:p w:rsidR="006D05B1" w:rsidRPr="00E538B4" w:rsidRDefault="006D05B1"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Дт</w:t>
            </w:r>
          </w:p>
        </w:tc>
        <w:tc>
          <w:tcPr>
            <w:tcW w:w="850" w:type="dxa"/>
          </w:tcPr>
          <w:p w:rsidR="006D05B1" w:rsidRPr="00E538B4" w:rsidRDefault="006D05B1"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Кт</w:t>
            </w:r>
          </w:p>
        </w:tc>
      </w:tr>
      <w:tr w:rsidR="005B22BA" w:rsidRPr="00E538B4" w:rsidTr="006D05B1">
        <w:tc>
          <w:tcPr>
            <w:tcW w:w="817"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w:t>
            </w:r>
          </w:p>
        </w:tc>
        <w:tc>
          <w:tcPr>
            <w:tcW w:w="6804" w:type="dxa"/>
          </w:tcPr>
          <w:p w:rsidR="005B22BA" w:rsidRPr="00E538B4" w:rsidRDefault="005B22BA" w:rsidP="005B22BA">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 xml:space="preserve">Приняты заказчиком выполненные работы, услуги </w:t>
            </w:r>
          </w:p>
        </w:tc>
        <w:tc>
          <w:tcPr>
            <w:tcW w:w="851"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62</w:t>
            </w:r>
          </w:p>
        </w:tc>
        <w:tc>
          <w:tcPr>
            <w:tcW w:w="850"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F12255" w:rsidRPr="00E538B4">
              <w:rPr>
                <w:rFonts w:ascii="Times New Roman" w:eastAsia="Times New Roman" w:hAnsi="Times New Roman" w:cs="Times New Roman"/>
                <w:sz w:val="24"/>
                <w:szCs w:val="24"/>
                <w:shd w:val="clear" w:color="auto" w:fill="FFFFFF"/>
              </w:rPr>
              <w:t>/1</w:t>
            </w:r>
          </w:p>
        </w:tc>
      </w:tr>
      <w:tr w:rsidR="005B22BA" w:rsidRPr="00E538B4" w:rsidTr="006D05B1">
        <w:tc>
          <w:tcPr>
            <w:tcW w:w="817"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w:t>
            </w:r>
          </w:p>
        </w:tc>
        <w:tc>
          <w:tcPr>
            <w:tcW w:w="6804" w:type="dxa"/>
          </w:tcPr>
          <w:p w:rsidR="005B22BA" w:rsidRPr="00E538B4" w:rsidRDefault="005B22BA"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 НДС с выручки</w:t>
            </w:r>
          </w:p>
        </w:tc>
        <w:tc>
          <w:tcPr>
            <w:tcW w:w="851"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F12255" w:rsidRPr="00E538B4">
              <w:rPr>
                <w:rFonts w:ascii="Times New Roman" w:eastAsia="Times New Roman" w:hAnsi="Times New Roman" w:cs="Times New Roman"/>
                <w:sz w:val="24"/>
                <w:szCs w:val="24"/>
                <w:shd w:val="clear" w:color="auto" w:fill="FFFFFF"/>
              </w:rPr>
              <w:t>/</w:t>
            </w:r>
            <w:r w:rsidR="00081851" w:rsidRPr="00E538B4">
              <w:rPr>
                <w:rFonts w:ascii="Times New Roman" w:eastAsia="Times New Roman" w:hAnsi="Times New Roman" w:cs="Times New Roman"/>
                <w:sz w:val="24"/>
                <w:szCs w:val="24"/>
                <w:shd w:val="clear" w:color="auto" w:fill="FFFFFF"/>
              </w:rPr>
              <w:t>3</w:t>
            </w:r>
          </w:p>
        </w:tc>
        <w:tc>
          <w:tcPr>
            <w:tcW w:w="850"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68</w:t>
            </w:r>
          </w:p>
        </w:tc>
      </w:tr>
      <w:tr w:rsidR="005B22BA" w:rsidRPr="00E538B4" w:rsidTr="006D05B1">
        <w:tc>
          <w:tcPr>
            <w:tcW w:w="817"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3</w:t>
            </w:r>
          </w:p>
        </w:tc>
        <w:tc>
          <w:tcPr>
            <w:tcW w:w="6804" w:type="dxa"/>
          </w:tcPr>
          <w:p w:rsidR="005B22BA" w:rsidRPr="00E538B4" w:rsidRDefault="005B22BA"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Списана себестоимость работ, услуг</w:t>
            </w:r>
          </w:p>
        </w:tc>
        <w:tc>
          <w:tcPr>
            <w:tcW w:w="851"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F12255" w:rsidRPr="00E538B4">
              <w:rPr>
                <w:rFonts w:ascii="Times New Roman" w:eastAsia="Times New Roman" w:hAnsi="Times New Roman" w:cs="Times New Roman"/>
                <w:sz w:val="24"/>
                <w:szCs w:val="24"/>
                <w:shd w:val="clear" w:color="auto" w:fill="FFFFFF"/>
              </w:rPr>
              <w:t>/2</w:t>
            </w:r>
          </w:p>
        </w:tc>
        <w:tc>
          <w:tcPr>
            <w:tcW w:w="850"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20</w:t>
            </w:r>
          </w:p>
        </w:tc>
      </w:tr>
      <w:tr w:rsidR="005B22BA" w:rsidRPr="00E538B4" w:rsidTr="006D05B1">
        <w:tc>
          <w:tcPr>
            <w:tcW w:w="817"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w:t>
            </w:r>
          </w:p>
        </w:tc>
        <w:tc>
          <w:tcPr>
            <w:tcW w:w="6804" w:type="dxa"/>
          </w:tcPr>
          <w:p w:rsidR="005B22BA" w:rsidRPr="00E538B4" w:rsidRDefault="005B22BA" w:rsidP="006D05B1">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Определена прибыль от продаж</w:t>
            </w:r>
          </w:p>
        </w:tc>
        <w:tc>
          <w:tcPr>
            <w:tcW w:w="851"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F12255" w:rsidRPr="00E538B4">
              <w:rPr>
                <w:rFonts w:ascii="Times New Roman" w:eastAsia="Times New Roman" w:hAnsi="Times New Roman" w:cs="Times New Roman"/>
                <w:sz w:val="24"/>
                <w:szCs w:val="24"/>
                <w:shd w:val="clear" w:color="auto" w:fill="FFFFFF"/>
              </w:rPr>
              <w:t>/9</w:t>
            </w:r>
          </w:p>
        </w:tc>
        <w:tc>
          <w:tcPr>
            <w:tcW w:w="850" w:type="dxa"/>
          </w:tcPr>
          <w:p w:rsidR="005B22BA" w:rsidRPr="00E538B4" w:rsidRDefault="005B22BA" w:rsidP="006D05B1">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99</w:t>
            </w:r>
          </w:p>
        </w:tc>
      </w:tr>
    </w:tbl>
    <w:p w:rsidR="005B797B" w:rsidRDefault="005B797B" w:rsidP="005B797B">
      <w:pPr>
        <w:spacing w:after="0" w:line="360" w:lineRule="auto"/>
        <w:ind w:firstLine="709"/>
        <w:jc w:val="both"/>
        <w:rPr>
          <w:rFonts w:ascii="Times New Roman" w:hAnsi="Times New Roman" w:cs="Times New Roman"/>
          <w:sz w:val="28"/>
          <w:szCs w:val="28"/>
        </w:rPr>
      </w:pPr>
    </w:p>
    <w:p w:rsidR="00AB598D" w:rsidRDefault="00AB598D" w:rsidP="005B797B">
      <w:pPr>
        <w:spacing w:after="0" w:line="360" w:lineRule="auto"/>
        <w:ind w:firstLine="709"/>
        <w:jc w:val="both"/>
      </w:pPr>
      <w:r>
        <w:rPr>
          <w:rFonts w:ascii="Times New Roman" w:hAnsi="Times New Roman" w:cs="Times New Roman"/>
          <w:sz w:val="28"/>
          <w:szCs w:val="28"/>
        </w:rPr>
        <w:t xml:space="preserve">Таблица </w:t>
      </w:r>
      <w:r w:rsidR="00805ED9">
        <w:rPr>
          <w:rFonts w:ascii="Times New Roman" w:hAnsi="Times New Roman" w:cs="Times New Roman"/>
          <w:sz w:val="28"/>
          <w:szCs w:val="28"/>
        </w:rPr>
        <w:t>3</w:t>
      </w:r>
      <w:r>
        <w:rPr>
          <w:rFonts w:ascii="Times New Roman" w:hAnsi="Times New Roman" w:cs="Times New Roman"/>
          <w:sz w:val="28"/>
          <w:szCs w:val="28"/>
        </w:rPr>
        <w:t xml:space="preserve"> </w:t>
      </w:r>
      <w:r w:rsidR="00FF0742">
        <w:rPr>
          <w:rFonts w:ascii="Times New Roman" w:hAnsi="Times New Roman" w:cs="Times New Roman"/>
          <w:sz w:val="28"/>
          <w:szCs w:val="28"/>
        </w:rPr>
        <w:t>–</w:t>
      </w:r>
      <w:r>
        <w:rPr>
          <w:rFonts w:ascii="Times New Roman" w:hAnsi="Times New Roman" w:cs="Times New Roman"/>
          <w:sz w:val="28"/>
          <w:szCs w:val="28"/>
        </w:rPr>
        <w:t xml:space="preserve"> </w:t>
      </w:r>
      <w:r w:rsidR="00CD1949">
        <w:rPr>
          <w:rFonts w:ascii="Times New Roman" w:hAnsi="Times New Roman" w:cs="Times New Roman"/>
          <w:sz w:val="28"/>
          <w:szCs w:val="28"/>
        </w:rPr>
        <w:t>Корреспонденция счетов по учету</w:t>
      </w:r>
      <w:r w:rsidRPr="00C518D0">
        <w:rPr>
          <w:rFonts w:ascii="Times New Roman" w:hAnsi="Times New Roman" w:cs="Times New Roman"/>
          <w:sz w:val="28"/>
          <w:szCs w:val="28"/>
        </w:rPr>
        <w:t xml:space="preserve"> прибыли от продаж товаров в торговых организациях на счете 90</w:t>
      </w:r>
    </w:p>
    <w:tbl>
      <w:tblPr>
        <w:tblStyle w:val="aa"/>
        <w:tblW w:w="0" w:type="auto"/>
        <w:tblLook w:val="04A0" w:firstRow="1" w:lastRow="0" w:firstColumn="1" w:lastColumn="0" w:noHBand="0" w:noVBand="1"/>
      </w:tblPr>
      <w:tblGrid>
        <w:gridCol w:w="817"/>
        <w:gridCol w:w="6804"/>
        <w:gridCol w:w="851"/>
        <w:gridCol w:w="850"/>
      </w:tblGrid>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 п/п</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Наименование операции</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Дт</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Кт</w:t>
            </w:r>
          </w:p>
        </w:tc>
      </w:tr>
      <w:tr w:rsidR="00AB598D" w:rsidRPr="00E538B4" w:rsidTr="00AB598D">
        <w:trPr>
          <w:trHeight w:val="333"/>
        </w:trPr>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w:t>
            </w:r>
          </w:p>
        </w:tc>
        <w:tc>
          <w:tcPr>
            <w:tcW w:w="6804" w:type="dxa"/>
          </w:tcPr>
          <w:p w:rsidR="00AB598D" w:rsidRPr="00E538B4" w:rsidRDefault="00AB598D" w:rsidP="00AB598D">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Реализованы покупателю товары</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62</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5B2F6A" w:rsidRPr="00E538B4">
              <w:rPr>
                <w:rFonts w:ascii="Times New Roman" w:eastAsia="Times New Roman" w:hAnsi="Times New Roman" w:cs="Times New Roman"/>
                <w:sz w:val="24"/>
                <w:szCs w:val="24"/>
                <w:shd w:val="clear" w:color="auto" w:fill="FFFFFF"/>
              </w:rPr>
              <w:t>/1</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 НДС с выручки</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5B2F6A" w:rsidRPr="00E538B4">
              <w:rPr>
                <w:rFonts w:ascii="Times New Roman" w:eastAsia="Times New Roman" w:hAnsi="Times New Roman" w:cs="Times New Roman"/>
                <w:sz w:val="24"/>
                <w:szCs w:val="24"/>
                <w:shd w:val="clear" w:color="auto" w:fill="FFFFFF"/>
              </w:rPr>
              <w:t>/</w:t>
            </w:r>
            <w:r w:rsidR="00081851" w:rsidRPr="00E538B4">
              <w:rPr>
                <w:rFonts w:ascii="Times New Roman" w:eastAsia="Times New Roman" w:hAnsi="Times New Roman" w:cs="Times New Roman"/>
                <w:sz w:val="24"/>
                <w:szCs w:val="24"/>
                <w:shd w:val="clear" w:color="auto" w:fill="FFFFFF"/>
              </w:rPr>
              <w:t>3</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68</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3</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Списана фактическая себестоимость (покупная цена) товаров</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5B2F6A" w:rsidRPr="00E538B4">
              <w:rPr>
                <w:rFonts w:ascii="Times New Roman" w:eastAsia="Times New Roman" w:hAnsi="Times New Roman" w:cs="Times New Roman"/>
                <w:sz w:val="24"/>
                <w:szCs w:val="24"/>
                <w:shd w:val="clear" w:color="auto" w:fill="FFFFFF"/>
              </w:rPr>
              <w:t>/2</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41</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Списаны расходы на продажу</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5B2F6A" w:rsidRPr="00E538B4">
              <w:rPr>
                <w:rFonts w:ascii="Times New Roman" w:eastAsia="Times New Roman" w:hAnsi="Times New Roman" w:cs="Times New Roman"/>
                <w:sz w:val="24"/>
                <w:szCs w:val="24"/>
                <w:shd w:val="clear" w:color="auto" w:fill="FFFFFF"/>
              </w:rPr>
              <w:t>/2</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44</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5</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Определена прибыль от продаж</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5B2F6A" w:rsidRPr="00E538B4">
              <w:rPr>
                <w:rFonts w:ascii="Times New Roman" w:eastAsia="Times New Roman" w:hAnsi="Times New Roman" w:cs="Times New Roman"/>
                <w:sz w:val="24"/>
                <w:szCs w:val="24"/>
                <w:shd w:val="clear" w:color="auto" w:fill="FFFFFF"/>
              </w:rPr>
              <w:t>/9</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99</w:t>
            </w:r>
          </w:p>
        </w:tc>
      </w:tr>
    </w:tbl>
    <w:p w:rsidR="00FF0742" w:rsidRDefault="00FF0742" w:rsidP="00DD60A0">
      <w:pPr>
        <w:spacing w:after="0" w:line="360" w:lineRule="auto"/>
        <w:jc w:val="both"/>
        <w:rPr>
          <w:rFonts w:ascii="Times New Roman" w:hAnsi="Times New Roman" w:cs="Times New Roman"/>
          <w:sz w:val="28"/>
          <w:szCs w:val="28"/>
        </w:rPr>
      </w:pPr>
    </w:p>
    <w:p w:rsidR="00CD1949" w:rsidRDefault="00CD1949" w:rsidP="00DD60A0">
      <w:pPr>
        <w:spacing w:after="0" w:line="360" w:lineRule="auto"/>
        <w:jc w:val="both"/>
        <w:rPr>
          <w:rFonts w:ascii="Times New Roman" w:hAnsi="Times New Roman" w:cs="Times New Roman"/>
          <w:sz w:val="28"/>
          <w:szCs w:val="28"/>
        </w:rPr>
      </w:pPr>
    </w:p>
    <w:p w:rsidR="00CD1949" w:rsidRDefault="00CD1949" w:rsidP="00DD60A0">
      <w:pPr>
        <w:spacing w:after="0" w:line="360" w:lineRule="auto"/>
        <w:jc w:val="both"/>
        <w:rPr>
          <w:rFonts w:ascii="Times New Roman" w:hAnsi="Times New Roman" w:cs="Times New Roman"/>
          <w:sz w:val="28"/>
          <w:szCs w:val="28"/>
        </w:rPr>
      </w:pPr>
    </w:p>
    <w:p w:rsidR="00AB598D" w:rsidRDefault="00AB598D" w:rsidP="005B797B">
      <w:pPr>
        <w:spacing w:after="0" w:line="360" w:lineRule="auto"/>
        <w:ind w:firstLine="709"/>
        <w:jc w:val="both"/>
      </w:pPr>
      <w:r>
        <w:rPr>
          <w:rFonts w:ascii="Times New Roman" w:hAnsi="Times New Roman" w:cs="Times New Roman"/>
          <w:sz w:val="28"/>
          <w:szCs w:val="28"/>
        </w:rPr>
        <w:t xml:space="preserve"> Таблица </w:t>
      </w:r>
      <w:r w:rsidR="00805ED9">
        <w:rPr>
          <w:rFonts w:ascii="Times New Roman" w:hAnsi="Times New Roman" w:cs="Times New Roman"/>
          <w:sz w:val="28"/>
          <w:szCs w:val="28"/>
        </w:rPr>
        <w:t xml:space="preserve">4 </w:t>
      </w:r>
      <w:r w:rsidR="00FF0742">
        <w:rPr>
          <w:rFonts w:ascii="Times New Roman" w:hAnsi="Times New Roman" w:cs="Times New Roman"/>
          <w:sz w:val="28"/>
          <w:szCs w:val="28"/>
        </w:rPr>
        <w:t>–</w:t>
      </w:r>
      <w:r>
        <w:rPr>
          <w:rFonts w:ascii="Times New Roman" w:hAnsi="Times New Roman" w:cs="Times New Roman"/>
          <w:sz w:val="28"/>
          <w:szCs w:val="28"/>
        </w:rPr>
        <w:t xml:space="preserve"> </w:t>
      </w:r>
      <w:r w:rsidR="00CD1949">
        <w:rPr>
          <w:rFonts w:ascii="Times New Roman" w:hAnsi="Times New Roman" w:cs="Times New Roman"/>
          <w:sz w:val="28"/>
          <w:szCs w:val="28"/>
        </w:rPr>
        <w:t>Корреспонденция счетов по учету</w:t>
      </w:r>
      <w:r w:rsidR="00CD1949" w:rsidRPr="00C518D0">
        <w:rPr>
          <w:rFonts w:ascii="Times New Roman" w:hAnsi="Times New Roman" w:cs="Times New Roman"/>
          <w:sz w:val="28"/>
          <w:szCs w:val="28"/>
        </w:rPr>
        <w:t xml:space="preserve"> </w:t>
      </w:r>
      <w:r w:rsidRPr="00C518D0">
        <w:rPr>
          <w:rFonts w:ascii="Times New Roman" w:hAnsi="Times New Roman" w:cs="Times New Roman"/>
          <w:sz w:val="28"/>
          <w:szCs w:val="28"/>
        </w:rPr>
        <w:t>убытка от продаж на счете 90</w:t>
      </w:r>
    </w:p>
    <w:tbl>
      <w:tblPr>
        <w:tblStyle w:val="aa"/>
        <w:tblW w:w="0" w:type="auto"/>
        <w:tblLook w:val="04A0" w:firstRow="1" w:lastRow="0" w:firstColumn="1" w:lastColumn="0" w:noHBand="0" w:noVBand="1"/>
      </w:tblPr>
      <w:tblGrid>
        <w:gridCol w:w="817"/>
        <w:gridCol w:w="6804"/>
        <w:gridCol w:w="851"/>
        <w:gridCol w:w="850"/>
      </w:tblGrid>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 п/п</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Наименование операции</w:t>
            </w:r>
          </w:p>
        </w:tc>
        <w:tc>
          <w:tcPr>
            <w:tcW w:w="851"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Дт</w:t>
            </w:r>
          </w:p>
        </w:tc>
        <w:tc>
          <w:tcPr>
            <w:tcW w:w="850"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Кт</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w:t>
            </w:r>
          </w:p>
        </w:tc>
        <w:tc>
          <w:tcPr>
            <w:tcW w:w="6804" w:type="dxa"/>
          </w:tcPr>
          <w:p w:rsidR="00AB598D" w:rsidRPr="00E538B4" w:rsidRDefault="00AB598D" w:rsidP="00AB598D">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 xml:space="preserve">Реализованы покупателю товары </w:t>
            </w:r>
          </w:p>
        </w:tc>
        <w:tc>
          <w:tcPr>
            <w:tcW w:w="851"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62</w:t>
            </w:r>
          </w:p>
        </w:tc>
        <w:tc>
          <w:tcPr>
            <w:tcW w:w="850"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081851" w:rsidRPr="00E538B4">
              <w:rPr>
                <w:rFonts w:ascii="Times New Roman" w:eastAsia="Times New Roman" w:hAnsi="Times New Roman" w:cs="Times New Roman"/>
                <w:sz w:val="24"/>
                <w:szCs w:val="24"/>
                <w:shd w:val="clear" w:color="auto" w:fill="FFFFFF"/>
              </w:rPr>
              <w:t>/1</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 НДС с выручки</w:t>
            </w:r>
          </w:p>
        </w:tc>
        <w:tc>
          <w:tcPr>
            <w:tcW w:w="851"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081851" w:rsidRPr="00E538B4">
              <w:rPr>
                <w:rFonts w:ascii="Times New Roman" w:eastAsia="Times New Roman" w:hAnsi="Times New Roman" w:cs="Times New Roman"/>
                <w:sz w:val="24"/>
                <w:szCs w:val="24"/>
                <w:shd w:val="clear" w:color="auto" w:fill="FFFFFF"/>
              </w:rPr>
              <w:t>/3</w:t>
            </w:r>
          </w:p>
        </w:tc>
        <w:tc>
          <w:tcPr>
            <w:tcW w:w="850"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68</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3</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Списана себестоимость продукции, работ, услуг или покупная цена товаров</w:t>
            </w:r>
          </w:p>
        </w:tc>
        <w:tc>
          <w:tcPr>
            <w:tcW w:w="851"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081851" w:rsidRPr="00E538B4">
              <w:rPr>
                <w:rFonts w:ascii="Times New Roman" w:eastAsia="Times New Roman" w:hAnsi="Times New Roman" w:cs="Times New Roman"/>
                <w:sz w:val="24"/>
                <w:szCs w:val="24"/>
                <w:shd w:val="clear" w:color="auto" w:fill="FFFFFF"/>
              </w:rPr>
              <w:t>/</w:t>
            </w:r>
            <w:r w:rsidR="000B67BC" w:rsidRPr="00E538B4">
              <w:rPr>
                <w:rFonts w:ascii="Times New Roman" w:eastAsia="Times New Roman" w:hAnsi="Times New Roman" w:cs="Times New Roman"/>
                <w:sz w:val="24"/>
                <w:szCs w:val="24"/>
                <w:shd w:val="clear" w:color="auto" w:fill="FFFFFF"/>
              </w:rPr>
              <w:t>2</w:t>
            </w:r>
          </w:p>
        </w:tc>
        <w:tc>
          <w:tcPr>
            <w:tcW w:w="850" w:type="dxa"/>
          </w:tcPr>
          <w:p w:rsidR="00966F38"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20,41,</w:t>
            </w:r>
          </w:p>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43,45</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Списаны расходы на продажу</w:t>
            </w:r>
          </w:p>
        </w:tc>
        <w:tc>
          <w:tcPr>
            <w:tcW w:w="851"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90</w:t>
            </w:r>
            <w:r w:rsidR="000B67BC" w:rsidRPr="00E538B4">
              <w:rPr>
                <w:rFonts w:ascii="Times New Roman" w:eastAsia="Times New Roman" w:hAnsi="Times New Roman" w:cs="Times New Roman"/>
                <w:sz w:val="24"/>
                <w:szCs w:val="24"/>
                <w:shd w:val="clear" w:color="auto" w:fill="FFFFFF"/>
              </w:rPr>
              <w:t>/2</w:t>
            </w:r>
          </w:p>
        </w:tc>
        <w:tc>
          <w:tcPr>
            <w:tcW w:w="850"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44</w:t>
            </w:r>
          </w:p>
        </w:tc>
      </w:tr>
      <w:tr w:rsidR="00AB598D" w:rsidRPr="00E538B4" w:rsidTr="00995813">
        <w:tc>
          <w:tcPr>
            <w:tcW w:w="817" w:type="dxa"/>
          </w:tcPr>
          <w:p w:rsidR="00AB598D" w:rsidRPr="00E538B4" w:rsidRDefault="00AB598D"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5</w:t>
            </w:r>
          </w:p>
        </w:tc>
        <w:tc>
          <w:tcPr>
            <w:tcW w:w="6804" w:type="dxa"/>
          </w:tcPr>
          <w:p w:rsidR="00AB598D" w:rsidRPr="00E538B4" w:rsidRDefault="00AB598D" w:rsidP="00995813">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Отражен убыток от продаж</w:t>
            </w:r>
          </w:p>
        </w:tc>
        <w:tc>
          <w:tcPr>
            <w:tcW w:w="851"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99</w:t>
            </w:r>
          </w:p>
        </w:tc>
        <w:tc>
          <w:tcPr>
            <w:tcW w:w="850" w:type="dxa"/>
          </w:tcPr>
          <w:p w:rsidR="00AB598D" w:rsidRPr="00E538B4" w:rsidRDefault="00966F38" w:rsidP="00995813">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w:t>
            </w:r>
            <w:r w:rsidR="00DF2EB1" w:rsidRPr="00E538B4">
              <w:rPr>
                <w:rFonts w:ascii="Times New Roman" w:eastAsia="Times New Roman" w:hAnsi="Times New Roman" w:cs="Times New Roman"/>
                <w:sz w:val="24"/>
                <w:szCs w:val="24"/>
                <w:shd w:val="clear" w:color="auto" w:fill="FFFFFF"/>
              </w:rPr>
              <w:t>0/9</w:t>
            </w:r>
          </w:p>
        </w:tc>
      </w:tr>
    </w:tbl>
    <w:p w:rsidR="00AB598D" w:rsidRDefault="00AB598D" w:rsidP="005B797B">
      <w:pPr>
        <w:spacing w:after="0" w:line="360" w:lineRule="auto"/>
        <w:ind w:firstLine="709"/>
        <w:jc w:val="both"/>
      </w:pPr>
    </w:p>
    <w:p w:rsidR="00221768" w:rsidRPr="005B797B" w:rsidRDefault="00D82C9D" w:rsidP="00C518D0">
      <w:pPr>
        <w:spacing w:after="0" w:line="360" w:lineRule="auto"/>
        <w:ind w:firstLine="708"/>
        <w:jc w:val="both"/>
        <w:rPr>
          <w:rFonts w:ascii="Times New Roman" w:hAnsi="Times New Roman" w:cs="Times New Roman"/>
          <w:sz w:val="28"/>
          <w:szCs w:val="28"/>
        </w:rPr>
      </w:pPr>
      <w:r w:rsidRPr="005B797B">
        <w:rPr>
          <w:rFonts w:ascii="Times New Roman" w:hAnsi="Times New Roman" w:cs="Times New Roman"/>
          <w:sz w:val="28"/>
          <w:szCs w:val="28"/>
        </w:rPr>
        <w:t xml:space="preserve">По методике Синянской Е.Р. </w:t>
      </w:r>
      <w:r>
        <w:rPr>
          <w:rFonts w:ascii="Times New Roman" w:hAnsi="Times New Roman" w:cs="Times New Roman"/>
          <w:sz w:val="28"/>
          <w:szCs w:val="28"/>
        </w:rPr>
        <w:t>д</w:t>
      </w:r>
      <w:r w:rsidR="004C27D1" w:rsidRPr="005B797B">
        <w:rPr>
          <w:rFonts w:ascii="Times New Roman" w:hAnsi="Times New Roman" w:cs="Times New Roman"/>
          <w:sz w:val="28"/>
          <w:szCs w:val="28"/>
        </w:rPr>
        <w:t>ля отражения прочих доходов и расходов и формированию соответствующей прибыли (убы</w:t>
      </w:r>
      <w:r w:rsidR="00221768" w:rsidRPr="005B797B">
        <w:rPr>
          <w:rFonts w:ascii="Times New Roman" w:hAnsi="Times New Roman" w:cs="Times New Roman"/>
          <w:sz w:val="28"/>
          <w:szCs w:val="28"/>
        </w:rPr>
        <w:t>тка) используется счет 91 «Про</w:t>
      </w:r>
      <w:r w:rsidR="004C27D1" w:rsidRPr="005B797B">
        <w:rPr>
          <w:rFonts w:ascii="Times New Roman" w:hAnsi="Times New Roman" w:cs="Times New Roman"/>
          <w:sz w:val="28"/>
          <w:szCs w:val="28"/>
        </w:rPr>
        <w:t xml:space="preserve">чие доходы и расходы». </w:t>
      </w:r>
      <w:r w:rsidR="00221768" w:rsidRPr="005B797B">
        <w:rPr>
          <w:rFonts w:ascii="Times New Roman" w:hAnsi="Times New Roman" w:cs="Times New Roman"/>
          <w:sz w:val="28"/>
          <w:szCs w:val="28"/>
        </w:rPr>
        <w:t xml:space="preserve">Счет 91 «Прочие доходы и расходы» предназначен для обобщения </w:t>
      </w:r>
      <w:r w:rsidR="004C27D1" w:rsidRPr="005B797B">
        <w:rPr>
          <w:rFonts w:ascii="Times New Roman" w:hAnsi="Times New Roman" w:cs="Times New Roman"/>
          <w:sz w:val="28"/>
          <w:szCs w:val="28"/>
        </w:rPr>
        <w:t>информации о прочих доходах и расходах отчетного периода.</w:t>
      </w:r>
    </w:p>
    <w:p w:rsidR="00221768"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К счету 91 «Прочие доходы и расходы» могут быть открыты субсчета: </w:t>
      </w:r>
    </w:p>
    <w:p w:rsidR="00221768"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91-1 «Прочие доходы»;</w:t>
      </w:r>
    </w:p>
    <w:p w:rsidR="00221768"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91-2 «Прочие расходы»;</w:t>
      </w:r>
    </w:p>
    <w:p w:rsidR="00221768"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 91-9 «Сальдо прочих доходов и расходов». </w:t>
      </w:r>
    </w:p>
    <w:p w:rsidR="00221768" w:rsidRPr="005B797B"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Записи по субсчетам производятся накоп</w:t>
      </w:r>
      <w:r w:rsidR="00221768" w:rsidRPr="005B797B">
        <w:rPr>
          <w:rFonts w:ascii="Times New Roman" w:hAnsi="Times New Roman" w:cs="Times New Roman"/>
          <w:sz w:val="28"/>
          <w:szCs w:val="28"/>
        </w:rPr>
        <w:t>ительно в течение от</w:t>
      </w:r>
      <w:r w:rsidRPr="005B797B">
        <w:rPr>
          <w:rFonts w:ascii="Times New Roman" w:hAnsi="Times New Roman" w:cs="Times New Roman"/>
          <w:sz w:val="28"/>
          <w:szCs w:val="28"/>
        </w:rPr>
        <w:t>четного года. По кредиту счета отражаются доходы, по дебету – расходы. Ежемесячно сопоставлением дебетового и кредитового оборотов определяется сальдо прочих дох</w:t>
      </w:r>
      <w:r w:rsidR="00221768" w:rsidRPr="005B797B">
        <w:rPr>
          <w:rFonts w:ascii="Times New Roman" w:hAnsi="Times New Roman" w:cs="Times New Roman"/>
          <w:sz w:val="28"/>
          <w:szCs w:val="28"/>
        </w:rPr>
        <w:t>одов и расходов за отчетный ме</w:t>
      </w:r>
      <w:r w:rsidRPr="005B797B">
        <w:rPr>
          <w:rFonts w:ascii="Times New Roman" w:hAnsi="Times New Roman" w:cs="Times New Roman"/>
          <w:sz w:val="28"/>
          <w:szCs w:val="28"/>
        </w:rPr>
        <w:t xml:space="preserve">сяц, которое ежемесячно (заключительными </w:t>
      </w:r>
      <w:r w:rsidR="00221768" w:rsidRPr="005B797B">
        <w:rPr>
          <w:rFonts w:ascii="Times New Roman" w:hAnsi="Times New Roman" w:cs="Times New Roman"/>
          <w:sz w:val="28"/>
          <w:szCs w:val="28"/>
        </w:rPr>
        <w:t>оборотами) списыва</w:t>
      </w:r>
      <w:r w:rsidRPr="005B797B">
        <w:rPr>
          <w:rFonts w:ascii="Times New Roman" w:hAnsi="Times New Roman" w:cs="Times New Roman"/>
          <w:sz w:val="28"/>
          <w:szCs w:val="28"/>
        </w:rPr>
        <w:t xml:space="preserve">ется на счет 99 «Прибыли и убытки». </w:t>
      </w:r>
      <w:r w:rsidR="00221768" w:rsidRPr="005B797B">
        <w:rPr>
          <w:rFonts w:ascii="Times New Roman" w:hAnsi="Times New Roman" w:cs="Times New Roman"/>
          <w:sz w:val="28"/>
          <w:szCs w:val="28"/>
        </w:rPr>
        <w:t xml:space="preserve">Таким образом, </w:t>
      </w:r>
      <w:r w:rsidR="00D82C9D" w:rsidRPr="005B797B">
        <w:rPr>
          <w:rFonts w:ascii="Times New Roman" w:hAnsi="Times New Roman" w:cs="Times New Roman"/>
          <w:sz w:val="28"/>
          <w:szCs w:val="28"/>
        </w:rPr>
        <w:t>синтетический</w:t>
      </w:r>
      <w:r w:rsidRPr="005B797B">
        <w:rPr>
          <w:rFonts w:ascii="Times New Roman" w:hAnsi="Times New Roman" w:cs="Times New Roman"/>
          <w:sz w:val="28"/>
          <w:szCs w:val="28"/>
        </w:rPr>
        <w:t xml:space="preserve"> счет 91 аналогично счету 90 «Продажи» сальдо на отчетную дату не имеет. </w:t>
      </w:r>
    </w:p>
    <w:p w:rsidR="008C0513" w:rsidRPr="0065201C" w:rsidRDefault="004C27D1"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w:t>
      </w:r>
      <w:r w:rsidR="00221768" w:rsidRPr="005B797B">
        <w:rPr>
          <w:rFonts w:ascii="Times New Roman" w:hAnsi="Times New Roman" w:cs="Times New Roman"/>
          <w:sz w:val="28"/>
          <w:szCs w:val="28"/>
        </w:rPr>
        <w:t>инансовой, хозяйственной опера</w:t>
      </w:r>
      <w:r w:rsidRPr="005B797B">
        <w:rPr>
          <w:rFonts w:ascii="Times New Roman" w:hAnsi="Times New Roman" w:cs="Times New Roman"/>
          <w:sz w:val="28"/>
          <w:szCs w:val="28"/>
        </w:rPr>
        <w:t xml:space="preserve">ции, должно обеспечивать возможность выявления финансового результата по каждой операции. В </w:t>
      </w:r>
      <w:r w:rsidRPr="005B797B">
        <w:rPr>
          <w:rFonts w:ascii="Times New Roman" w:hAnsi="Times New Roman" w:cs="Times New Roman"/>
          <w:sz w:val="28"/>
          <w:szCs w:val="28"/>
        </w:rPr>
        <w:lastRenderedPageBreak/>
        <w:t>табл</w:t>
      </w:r>
      <w:r w:rsidR="0062044D" w:rsidRPr="005B797B">
        <w:rPr>
          <w:rFonts w:ascii="Times New Roman" w:hAnsi="Times New Roman" w:cs="Times New Roman"/>
          <w:sz w:val="28"/>
          <w:szCs w:val="28"/>
        </w:rPr>
        <w:t xml:space="preserve">ице </w:t>
      </w:r>
      <w:r w:rsidR="00805ED9">
        <w:rPr>
          <w:rFonts w:ascii="Times New Roman" w:hAnsi="Times New Roman" w:cs="Times New Roman"/>
          <w:sz w:val="28"/>
          <w:szCs w:val="28"/>
        </w:rPr>
        <w:t>5</w:t>
      </w:r>
      <w:r w:rsidRPr="005B797B">
        <w:rPr>
          <w:rFonts w:ascii="Times New Roman" w:hAnsi="Times New Roman" w:cs="Times New Roman"/>
          <w:sz w:val="28"/>
          <w:szCs w:val="28"/>
        </w:rPr>
        <w:t xml:space="preserve"> приведен пример </w:t>
      </w:r>
      <w:r w:rsidR="00221768" w:rsidRPr="005B797B">
        <w:rPr>
          <w:rFonts w:ascii="Times New Roman" w:hAnsi="Times New Roman" w:cs="Times New Roman"/>
          <w:sz w:val="28"/>
          <w:szCs w:val="28"/>
        </w:rPr>
        <w:t>корреспонденции счетов по отра</w:t>
      </w:r>
      <w:r w:rsidRPr="005B797B">
        <w:rPr>
          <w:rFonts w:ascii="Times New Roman" w:hAnsi="Times New Roman" w:cs="Times New Roman"/>
          <w:sz w:val="28"/>
          <w:szCs w:val="28"/>
        </w:rPr>
        <w:t>жению доходов и расход</w:t>
      </w:r>
      <w:r w:rsidR="0065201C">
        <w:rPr>
          <w:rFonts w:ascii="Times New Roman" w:hAnsi="Times New Roman" w:cs="Times New Roman"/>
          <w:sz w:val="28"/>
          <w:szCs w:val="28"/>
        </w:rPr>
        <w:t>ов по прочим видам деятельности</w:t>
      </w:r>
      <w:r w:rsidR="0065201C" w:rsidRPr="0065201C">
        <w:rPr>
          <w:rFonts w:ascii="Times New Roman" w:hAnsi="Times New Roman" w:cs="Times New Roman"/>
          <w:sz w:val="28"/>
          <w:szCs w:val="28"/>
        </w:rPr>
        <w:t xml:space="preserve"> [</w:t>
      </w:r>
      <w:r w:rsidR="000A173D">
        <w:rPr>
          <w:rFonts w:ascii="Times New Roman" w:hAnsi="Times New Roman" w:cs="Times New Roman"/>
          <w:sz w:val="28"/>
          <w:szCs w:val="28"/>
        </w:rPr>
        <w:t>11</w:t>
      </w:r>
      <w:r w:rsidR="0065201C">
        <w:rPr>
          <w:rFonts w:ascii="Times New Roman" w:hAnsi="Times New Roman" w:cs="Times New Roman"/>
          <w:sz w:val="28"/>
          <w:szCs w:val="28"/>
        </w:rPr>
        <w:t>, с. 197-203</w:t>
      </w:r>
      <w:r w:rsidR="0065201C" w:rsidRPr="0065201C">
        <w:rPr>
          <w:rFonts w:ascii="Times New Roman" w:hAnsi="Times New Roman" w:cs="Times New Roman"/>
          <w:sz w:val="28"/>
          <w:szCs w:val="28"/>
        </w:rPr>
        <w:t>]</w:t>
      </w:r>
      <w:r w:rsidR="0065201C">
        <w:rPr>
          <w:rFonts w:ascii="Times New Roman" w:hAnsi="Times New Roman" w:cs="Times New Roman"/>
          <w:sz w:val="28"/>
          <w:szCs w:val="28"/>
        </w:rPr>
        <w:t>.</w:t>
      </w:r>
    </w:p>
    <w:p w:rsidR="008C0513" w:rsidRPr="005B797B" w:rsidRDefault="008C0513" w:rsidP="005B797B">
      <w:pPr>
        <w:spacing w:after="0" w:line="360" w:lineRule="auto"/>
        <w:ind w:firstLine="709"/>
        <w:jc w:val="both"/>
        <w:rPr>
          <w:rFonts w:ascii="Times New Roman" w:hAnsi="Times New Roman" w:cs="Times New Roman"/>
          <w:sz w:val="28"/>
          <w:szCs w:val="28"/>
        </w:rPr>
      </w:pPr>
      <w:r w:rsidRPr="005B797B">
        <w:rPr>
          <w:rFonts w:ascii="Times New Roman" w:hAnsi="Times New Roman" w:cs="Times New Roman"/>
          <w:sz w:val="28"/>
          <w:szCs w:val="28"/>
        </w:rPr>
        <w:t xml:space="preserve">Таблица </w:t>
      </w:r>
      <w:r w:rsidR="00805ED9">
        <w:rPr>
          <w:rFonts w:ascii="Times New Roman" w:hAnsi="Times New Roman" w:cs="Times New Roman"/>
          <w:sz w:val="28"/>
          <w:szCs w:val="28"/>
        </w:rPr>
        <w:t>5</w:t>
      </w:r>
      <w:r w:rsidRPr="005B797B">
        <w:rPr>
          <w:rFonts w:ascii="Times New Roman" w:hAnsi="Times New Roman" w:cs="Times New Roman"/>
          <w:sz w:val="28"/>
          <w:szCs w:val="28"/>
        </w:rPr>
        <w:t xml:space="preserve"> - Корреспонденци</w:t>
      </w:r>
      <w:r w:rsidR="00221AB1">
        <w:rPr>
          <w:rFonts w:ascii="Times New Roman" w:hAnsi="Times New Roman" w:cs="Times New Roman"/>
          <w:sz w:val="28"/>
          <w:szCs w:val="28"/>
        </w:rPr>
        <w:t>я</w:t>
      </w:r>
      <w:r w:rsidRPr="005B797B">
        <w:rPr>
          <w:rFonts w:ascii="Times New Roman" w:hAnsi="Times New Roman" w:cs="Times New Roman"/>
          <w:sz w:val="28"/>
          <w:szCs w:val="28"/>
        </w:rPr>
        <w:t xml:space="preserve"> счетов по отражению доходов и расход</w:t>
      </w:r>
      <w:r w:rsidR="008D43AC" w:rsidRPr="005B797B">
        <w:rPr>
          <w:rFonts w:ascii="Times New Roman" w:hAnsi="Times New Roman" w:cs="Times New Roman"/>
          <w:sz w:val="28"/>
          <w:szCs w:val="28"/>
        </w:rPr>
        <w:t>ов по прочим видам деятельности</w:t>
      </w:r>
    </w:p>
    <w:tbl>
      <w:tblPr>
        <w:tblStyle w:val="aa"/>
        <w:tblW w:w="0" w:type="auto"/>
        <w:tblLook w:val="04A0" w:firstRow="1" w:lastRow="0" w:firstColumn="1" w:lastColumn="0" w:noHBand="0" w:noVBand="1"/>
      </w:tblPr>
      <w:tblGrid>
        <w:gridCol w:w="817"/>
        <w:gridCol w:w="6804"/>
        <w:gridCol w:w="851"/>
        <w:gridCol w:w="850"/>
      </w:tblGrid>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 п/п</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Наименование операции</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Дт</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Кт</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Реализовано основное средство</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/1</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2</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 НДС с выручки</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68</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3</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Списана остаточная стоимость реализованного основного средства</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01</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4</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Начислены проценты по кредиту</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66</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5</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Получены д</w:t>
            </w:r>
            <w:r w:rsidR="00D82C9D" w:rsidRPr="00E538B4">
              <w:rPr>
                <w:rFonts w:ascii="Times New Roman" w:hAnsi="Times New Roman" w:cs="Times New Roman"/>
                <w:sz w:val="24"/>
                <w:szCs w:val="24"/>
              </w:rPr>
              <w:t>оходы от участия в других орга</w:t>
            </w:r>
            <w:r w:rsidRPr="00E538B4">
              <w:rPr>
                <w:rFonts w:ascii="Times New Roman" w:hAnsi="Times New Roman" w:cs="Times New Roman"/>
                <w:sz w:val="24"/>
                <w:szCs w:val="24"/>
              </w:rPr>
              <w:t>низациях</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76</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/1</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Признаны штр</w:t>
            </w:r>
            <w:r w:rsidR="00D82C9D" w:rsidRPr="00E538B4">
              <w:rPr>
                <w:rFonts w:ascii="Times New Roman" w:hAnsi="Times New Roman" w:cs="Times New Roman"/>
                <w:sz w:val="24"/>
                <w:szCs w:val="24"/>
              </w:rPr>
              <w:t>афные санкции от покупате</w:t>
            </w:r>
            <w:r w:rsidRPr="00E538B4">
              <w:rPr>
                <w:rFonts w:ascii="Times New Roman" w:hAnsi="Times New Roman" w:cs="Times New Roman"/>
                <w:sz w:val="24"/>
                <w:szCs w:val="24"/>
              </w:rPr>
              <w:t>ля за нарушение условий договора</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62</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7</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Отражены отрицательные курсовые разницы</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52</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8</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 xml:space="preserve">Списаны </w:t>
            </w:r>
            <w:r w:rsidR="00D82C9D" w:rsidRPr="00E538B4">
              <w:rPr>
                <w:rFonts w:ascii="Times New Roman" w:hAnsi="Times New Roman" w:cs="Times New Roman"/>
                <w:sz w:val="24"/>
                <w:szCs w:val="24"/>
              </w:rPr>
              <w:t>недостачи по чрезвычайным ситуа</w:t>
            </w:r>
            <w:r w:rsidRPr="00E538B4">
              <w:rPr>
                <w:rFonts w:ascii="Times New Roman" w:hAnsi="Times New Roman" w:cs="Times New Roman"/>
                <w:sz w:val="24"/>
                <w:szCs w:val="24"/>
              </w:rPr>
              <w:t>циям</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/2</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94</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Отражены</w:t>
            </w:r>
            <w:r w:rsidR="00D82C9D" w:rsidRPr="00E538B4">
              <w:rPr>
                <w:rFonts w:ascii="Times New Roman" w:hAnsi="Times New Roman" w:cs="Times New Roman"/>
                <w:sz w:val="24"/>
                <w:szCs w:val="24"/>
              </w:rPr>
              <w:t xml:space="preserve"> страховые поступления, связан</w:t>
            </w:r>
            <w:r w:rsidRPr="00E538B4">
              <w:rPr>
                <w:rFonts w:ascii="Times New Roman" w:hAnsi="Times New Roman" w:cs="Times New Roman"/>
                <w:sz w:val="24"/>
                <w:szCs w:val="24"/>
              </w:rPr>
              <w:t>ные с чрезвычайной ситуацией</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76</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/1</w:t>
            </w:r>
          </w:p>
        </w:tc>
      </w:tr>
      <w:tr w:rsidR="006146B7" w:rsidRPr="00E538B4" w:rsidTr="006146B7">
        <w:tc>
          <w:tcPr>
            <w:tcW w:w="817"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10</w:t>
            </w:r>
          </w:p>
        </w:tc>
        <w:tc>
          <w:tcPr>
            <w:tcW w:w="6804" w:type="dxa"/>
          </w:tcPr>
          <w:p w:rsidR="006146B7" w:rsidRPr="00E538B4" w:rsidRDefault="006146B7" w:rsidP="006146B7">
            <w:pPr>
              <w:rPr>
                <w:rFonts w:ascii="Times New Roman" w:eastAsia="Times New Roman" w:hAnsi="Times New Roman" w:cs="Times New Roman"/>
                <w:sz w:val="24"/>
                <w:szCs w:val="24"/>
                <w:shd w:val="clear" w:color="auto" w:fill="FFFFFF"/>
              </w:rPr>
            </w:pPr>
            <w:r w:rsidRPr="00E538B4">
              <w:rPr>
                <w:rFonts w:ascii="Times New Roman" w:hAnsi="Times New Roman" w:cs="Times New Roman"/>
                <w:sz w:val="24"/>
                <w:szCs w:val="24"/>
              </w:rPr>
              <w:t>Определен финансовый результат по прочим доходам и расходам</w:t>
            </w:r>
          </w:p>
        </w:tc>
        <w:tc>
          <w:tcPr>
            <w:tcW w:w="851"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99</w:t>
            </w:r>
          </w:p>
        </w:tc>
        <w:tc>
          <w:tcPr>
            <w:tcW w:w="850" w:type="dxa"/>
          </w:tcPr>
          <w:p w:rsidR="006146B7" w:rsidRPr="00E538B4" w:rsidRDefault="006146B7" w:rsidP="006146B7">
            <w:pPr>
              <w:jc w:val="center"/>
              <w:rPr>
                <w:rFonts w:ascii="Times New Roman" w:eastAsia="Times New Roman" w:hAnsi="Times New Roman" w:cs="Times New Roman"/>
                <w:sz w:val="24"/>
                <w:szCs w:val="24"/>
                <w:shd w:val="clear" w:color="auto" w:fill="FFFFFF"/>
              </w:rPr>
            </w:pPr>
            <w:r w:rsidRPr="00E538B4">
              <w:rPr>
                <w:rFonts w:ascii="Times New Roman" w:eastAsia="Times New Roman" w:hAnsi="Times New Roman" w:cs="Times New Roman"/>
                <w:sz w:val="24"/>
                <w:szCs w:val="24"/>
                <w:shd w:val="clear" w:color="auto" w:fill="FFFFFF"/>
              </w:rPr>
              <w:t>91</w:t>
            </w:r>
            <w:r w:rsidR="00EC740A" w:rsidRPr="00E538B4">
              <w:rPr>
                <w:rFonts w:ascii="Times New Roman" w:eastAsia="Times New Roman" w:hAnsi="Times New Roman" w:cs="Times New Roman"/>
                <w:sz w:val="24"/>
                <w:szCs w:val="24"/>
                <w:shd w:val="clear" w:color="auto" w:fill="FFFFFF"/>
              </w:rPr>
              <w:t>/9</w:t>
            </w:r>
          </w:p>
        </w:tc>
      </w:tr>
    </w:tbl>
    <w:p w:rsidR="00D104B3" w:rsidRPr="00221768" w:rsidRDefault="00D104B3">
      <w:r>
        <w:rPr>
          <w:rFonts w:ascii="Times New Roman" w:eastAsia="Times New Roman" w:hAnsi="Times New Roman" w:cs="Times New Roman"/>
          <w:sz w:val="28"/>
          <w:szCs w:val="28"/>
          <w:shd w:val="clear" w:color="auto" w:fill="FFFFFF"/>
        </w:rPr>
        <w:br w:type="page"/>
      </w:r>
    </w:p>
    <w:p w:rsidR="006F3EF3" w:rsidRDefault="00D104B3" w:rsidP="00D104B3">
      <w:pPr>
        <w:pStyle w:val="a3"/>
        <w:numPr>
          <w:ilvl w:val="0"/>
          <w:numId w:val="5"/>
        </w:numPr>
        <w:spacing w:after="0" w:line="360" w:lineRule="auto"/>
        <w:jc w:val="both"/>
        <w:rPr>
          <w:rFonts w:ascii="Times New Roman" w:hAnsi="Times New Roman" w:cs="Times New Roman"/>
          <w:sz w:val="28"/>
          <w:szCs w:val="28"/>
        </w:rPr>
      </w:pPr>
      <w:r w:rsidRPr="00D104B3">
        <w:rPr>
          <w:rFonts w:ascii="Times New Roman" w:hAnsi="Times New Roman" w:cs="Times New Roman"/>
          <w:sz w:val="28"/>
          <w:szCs w:val="28"/>
        </w:rPr>
        <w:lastRenderedPageBreak/>
        <w:t>Организационно-экономическая характеристика организации</w:t>
      </w:r>
    </w:p>
    <w:p w:rsidR="002B6002" w:rsidRPr="00D104B3" w:rsidRDefault="002B6002" w:rsidP="002B6002">
      <w:pPr>
        <w:pStyle w:val="a3"/>
        <w:spacing w:after="0" w:line="360" w:lineRule="auto"/>
        <w:ind w:left="1287"/>
        <w:jc w:val="both"/>
        <w:rPr>
          <w:rFonts w:ascii="Times New Roman" w:hAnsi="Times New Roman" w:cs="Times New Roman"/>
          <w:sz w:val="28"/>
          <w:szCs w:val="28"/>
        </w:rPr>
      </w:pPr>
    </w:p>
    <w:p w:rsidR="002B6002" w:rsidRPr="00784A72" w:rsidRDefault="002B6002" w:rsidP="002B6002">
      <w:pPr>
        <w:spacing w:after="0" w:line="360" w:lineRule="auto"/>
        <w:ind w:firstLine="706"/>
        <w:jc w:val="both"/>
        <w:rPr>
          <w:rFonts w:ascii="Times New Roman" w:hAnsi="Times New Roman" w:cs="Times New Roman"/>
          <w:sz w:val="28"/>
          <w:szCs w:val="28"/>
          <w:shd w:val="clear" w:color="auto" w:fill="FFFFFF"/>
        </w:rPr>
      </w:pPr>
      <w:r w:rsidRPr="00784A72">
        <w:rPr>
          <w:rFonts w:ascii="Times New Roman" w:eastAsia="Times New Roman" w:hAnsi="Times New Roman" w:cs="Times New Roman"/>
          <w:sz w:val="28"/>
          <w:szCs w:val="28"/>
        </w:rPr>
        <w:t xml:space="preserve">ООО «Электрорадуга» начало свою деятельность </w:t>
      </w:r>
      <w:r w:rsidRPr="00784A72">
        <w:rPr>
          <w:rFonts w:ascii="Times New Roman" w:hAnsi="Times New Roman" w:cs="Times New Roman"/>
          <w:sz w:val="28"/>
          <w:szCs w:val="28"/>
          <w:shd w:val="clear" w:color="auto" w:fill="FFFFFF"/>
        </w:rPr>
        <w:t xml:space="preserve">22 </w:t>
      </w:r>
      <w:r w:rsidR="00576277">
        <w:rPr>
          <w:rFonts w:ascii="Times New Roman" w:hAnsi="Times New Roman" w:cs="Times New Roman"/>
          <w:sz w:val="28"/>
          <w:szCs w:val="28"/>
          <w:shd w:val="clear" w:color="auto" w:fill="FFFFFF"/>
        </w:rPr>
        <w:t xml:space="preserve">сентября 2009 года. </w:t>
      </w:r>
      <w:r w:rsidRPr="00784A72">
        <w:rPr>
          <w:rFonts w:ascii="Times New Roman" w:hAnsi="Times New Roman" w:cs="Times New Roman"/>
          <w:sz w:val="28"/>
          <w:szCs w:val="28"/>
          <w:shd w:val="clear" w:color="auto" w:fill="FFFFFF"/>
        </w:rPr>
        <w:t>Компания ООО "ЭЛЕКТРОРАДУГА" находится по адресу</w:t>
      </w:r>
      <w:r>
        <w:rPr>
          <w:rFonts w:ascii="Times New Roman" w:hAnsi="Times New Roman" w:cs="Times New Roman"/>
          <w:sz w:val="28"/>
          <w:szCs w:val="28"/>
          <w:shd w:val="clear" w:color="auto" w:fill="FFFFFF"/>
        </w:rPr>
        <w:t>:610004 г.Киров, ул. Луганская, 57А, помещение 11</w:t>
      </w:r>
      <w:r w:rsidRPr="00784A72">
        <w:rPr>
          <w:rFonts w:ascii="Times New Roman" w:hAnsi="Times New Roman" w:cs="Times New Roman"/>
          <w:sz w:val="28"/>
          <w:szCs w:val="28"/>
          <w:shd w:val="clear" w:color="auto" w:fill="FFFFFF"/>
        </w:rPr>
        <w:t>.</w:t>
      </w:r>
    </w:p>
    <w:p w:rsidR="002B6002" w:rsidRPr="00784A72" w:rsidRDefault="002B6002" w:rsidP="002B6002">
      <w:pPr>
        <w:spacing w:after="0" w:line="360" w:lineRule="auto"/>
        <w:ind w:firstLineChars="252" w:firstLine="706"/>
        <w:jc w:val="both"/>
        <w:rPr>
          <w:rStyle w:val="apple-converted-space"/>
          <w:rFonts w:ascii="Times New Roman" w:hAnsi="Times New Roman" w:cs="Times New Roman"/>
          <w:sz w:val="28"/>
          <w:szCs w:val="28"/>
        </w:rPr>
      </w:pPr>
      <w:r>
        <w:rPr>
          <w:rFonts w:ascii="Times New Roman" w:eastAsia="Times New Roman" w:hAnsi="Times New Roman" w:cs="Times New Roman"/>
          <w:sz w:val="28"/>
          <w:szCs w:val="28"/>
        </w:rPr>
        <w:t xml:space="preserve">Основной целью деятельности </w:t>
      </w:r>
      <w:r w:rsidRPr="00784A72">
        <w:rPr>
          <w:rFonts w:ascii="Times New Roman" w:eastAsia="Times New Roman" w:hAnsi="Times New Roman" w:cs="Times New Roman"/>
          <w:sz w:val="28"/>
          <w:szCs w:val="28"/>
        </w:rPr>
        <w:t>ООО «Электрораду</w:t>
      </w:r>
      <w:r w:rsidRPr="00EB7A80">
        <w:rPr>
          <w:rFonts w:ascii="Times New Roman" w:eastAsia="Times New Roman" w:hAnsi="Times New Roman" w:cs="Times New Roman"/>
          <w:color w:val="000000" w:themeColor="text1"/>
          <w:sz w:val="28"/>
          <w:szCs w:val="28"/>
        </w:rPr>
        <w:t>г</w:t>
      </w:r>
      <w:r w:rsidR="00065C5A" w:rsidRPr="00EB7A80">
        <w:rPr>
          <w:rFonts w:ascii="Times New Roman" w:eastAsia="Times New Roman" w:hAnsi="Times New Roman" w:cs="Times New Roman"/>
          <w:color w:val="000000" w:themeColor="text1"/>
          <w:sz w:val="28"/>
          <w:szCs w:val="28"/>
        </w:rPr>
        <w:t>а</w:t>
      </w:r>
      <w:r w:rsidRPr="00784A72">
        <w:rPr>
          <w:rFonts w:ascii="Times New Roman" w:eastAsia="Times New Roman" w:hAnsi="Times New Roman" w:cs="Times New Roman"/>
          <w:sz w:val="28"/>
          <w:szCs w:val="28"/>
        </w:rPr>
        <w:t>» является получение</w:t>
      </w:r>
      <w:r>
        <w:rPr>
          <w:rFonts w:ascii="Times New Roman" w:eastAsia="Times New Roman" w:hAnsi="Times New Roman" w:cs="Times New Roman"/>
          <w:sz w:val="28"/>
          <w:szCs w:val="28"/>
        </w:rPr>
        <w:t xml:space="preserve"> </w:t>
      </w:r>
      <w:r w:rsidRPr="00784A72">
        <w:rPr>
          <w:rFonts w:ascii="Times New Roman" w:eastAsia="Times New Roman" w:hAnsi="Times New Roman" w:cs="Times New Roman"/>
          <w:sz w:val="28"/>
          <w:szCs w:val="28"/>
        </w:rPr>
        <w:t>прибыли от своей деятельности</w:t>
      </w:r>
      <w:r w:rsidRPr="00784A72">
        <w:rPr>
          <w:rStyle w:val="apple-converted-space"/>
          <w:rFonts w:ascii="Times New Roman" w:hAnsi="Times New Roman" w:cs="Times New Roman"/>
          <w:sz w:val="28"/>
          <w:szCs w:val="28"/>
          <w:shd w:val="clear" w:color="auto" w:fill="FFFFFF"/>
        </w:rPr>
        <w:t>.</w:t>
      </w:r>
    </w:p>
    <w:p w:rsidR="002B6002" w:rsidRPr="00784A72" w:rsidRDefault="002B6002" w:rsidP="002B6002">
      <w:pPr>
        <w:spacing w:after="0" w:line="360" w:lineRule="auto"/>
        <w:ind w:firstLine="706"/>
        <w:jc w:val="both"/>
        <w:rPr>
          <w:rFonts w:ascii="Times New Roman" w:hAnsi="Times New Roman" w:cs="Times New Roman"/>
          <w:sz w:val="28"/>
          <w:szCs w:val="28"/>
        </w:rPr>
      </w:pPr>
      <w:r w:rsidRPr="00784A72">
        <w:rPr>
          <w:rFonts w:ascii="Times New Roman" w:hAnsi="Times New Roman" w:cs="Times New Roman"/>
          <w:sz w:val="28"/>
          <w:szCs w:val="28"/>
        </w:rPr>
        <w:t>Компания осуществляет следующие виды деятельности (в соответствии с кодами ОКВЭД, указанными при регистрации):</w:t>
      </w:r>
    </w:p>
    <w:p w:rsidR="002B6002" w:rsidRPr="00784A72" w:rsidRDefault="002B6002" w:rsidP="002B6002">
      <w:pPr>
        <w:spacing w:after="0" w:line="360" w:lineRule="auto"/>
        <w:ind w:firstLine="706"/>
        <w:jc w:val="both"/>
        <w:rPr>
          <w:rFonts w:ascii="Times New Roman" w:hAnsi="Times New Roman" w:cs="Times New Roman"/>
          <w:sz w:val="28"/>
          <w:szCs w:val="28"/>
        </w:rPr>
      </w:pPr>
      <w:r w:rsidRPr="00784A72">
        <w:rPr>
          <w:rFonts w:ascii="Times New Roman" w:hAnsi="Times New Roman" w:cs="Times New Roman"/>
          <w:sz w:val="28"/>
          <w:szCs w:val="28"/>
        </w:rPr>
        <w:t>1.Основной вид</w:t>
      </w:r>
      <w:r>
        <w:rPr>
          <w:rFonts w:ascii="Times New Roman" w:hAnsi="Times New Roman" w:cs="Times New Roman"/>
          <w:sz w:val="28"/>
          <w:szCs w:val="28"/>
        </w:rPr>
        <w:t xml:space="preserve"> экономической </w:t>
      </w:r>
      <w:r w:rsidRPr="00784A72">
        <w:rPr>
          <w:rFonts w:ascii="Times New Roman" w:hAnsi="Times New Roman" w:cs="Times New Roman"/>
          <w:sz w:val="28"/>
          <w:szCs w:val="28"/>
        </w:rPr>
        <w:t>деятельности</w:t>
      </w:r>
      <w:r>
        <w:rPr>
          <w:rFonts w:ascii="Times New Roman" w:hAnsi="Times New Roman" w:cs="Times New Roman"/>
          <w:sz w:val="28"/>
          <w:szCs w:val="28"/>
        </w:rPr>
        <w:t>:</w:t>
      </w:r>
    </w:p>
    <w:p w:rsidR="002B6002" w:rsidRPr="002B6002" w:rsidRDefault="002B6002" w:rsidP="002B6002">
      <w:pPr>
        <w:pStyle w:val="a3"/>
        <w:numPr>
          <w:ilvl w:val="0"/>
          <w:numId w:val="17"/>
        </w:numPr>
        <w:spacing w:after="0" w:line="360" w:lineRule="auto"/>
        <w:ind w:left="0" w:firstLine="709"/>
        <w:jc w:val="both"/>
        <w:rPr>
          <w:rFonts w:ascii="Times New Roman" w:hAnsi="Times New Roman" w:cs="Times New Roman"/>
          <w:sz w:val="28"/>
          <w:szCs w:val="28"/>
        </w:rPr>
      </w:pPr>
      <w:r w:rsidRPr="000413D7">
        <w:rPr>
          <w:rFonts w:ascii="Times New Roman" w:hAnsi="Times New Roman" w:cs="Times New Roman"/>
          <w:sz w:val="28"/>
          <w:szCs w:val="28"/>
        </w:rPr>
        <w:t>25.2</w:t>
      </w:r>
      <w:r w:rsidR="00F36531">
        <w:rPr>
          <w:rFonts w:ascii="Times New Roman" w:hAnsi="Times New Roman" w:cs="Times New Roman"/>
          <w:sz w:val="28"/>
          <w:szCs w:val="28"/>
        </w:rPr>
        <w:t xml:space="preserve"> </w:t>
      </w:r>
      <w:hyperlink r:id="rId14" w:history="1">
        <w:r w:rsidRPr="002B6002">
          <w:rPr>
            <w:rStyle w:val="a9"/>
            <w:rFonts w:ascii="Times New Roman" w:hAnsi="Times New Roman" w:cs="Times New Roman"/>
            <w:color w:val="auto"/>
            <w:sz w:val="28"/>
            <w:szCs w:val="28"/>
            <w:u w:val="none"/>
          </w:rPr>
          <w:t>Производство пластмассовых изделий</w:t>
        </w:r>
      </w:hyperlink>
    </w:p>
    <w:p w:rsidR="002B6002" w:rsidRPr="002B6002" w:rsidRDefault="002B6002" w:rsidP="002B6002">
      <w:pPr>
        <w:spacing w:after="0" w:line="360" w:lineRule="auto"/>
        <w:ind w:firstLine="709"/>
        <w:rPr>
          <w:rFonts w:ascii="Times New Roman" w:hAnsi="Times New Roman" w:cs="Times New Roman"/>
          <w:sz w:val="28"/>
          <w:szCs w:val="28"/>
        </w:rPr>
      </w:pPr>
      <w:r w:rsidRPr="002B6002">
        <w:rPr>
          <w:rFonts w:ascii="Times New Roman" w:hAnsi="Times New Roman" w:cs="Times New Roman"/>
          <w:sz w:val="28"/>
          <w:szCs w:val="28"/>
        </w:rPr>
        <w:t>2.Дополнительные виды деятельности:</w:t>
      </w:r>
    </w:p>
    <w:p w:rsidR="002B6002" w:rsidRPr="002B6002" w:rsidRDefault="002B6002" w:rsidP="002B6002">
      <w:pPr>
        <w:pStyle w:val="a3"/>
        <w:numPr>
          <w:ilvl w:val="0"/>
          <w:numId w:val="16"/>
        </w:numPr>
        <w:spacing w:after="0" w:line="360" w:lineRule="auto"/>
        <w:ind w:left="0" w:firstLine="709"/>
        <w:rPr>
          <w:rFonts w:ascii="Times New Roman" w:hAnsi="Times New Roman" w:cs="Times New Roman"/>
          <w:sz w:val="28"/>
          <w:szCs w:val="28"/>
        </w:rPr>
      </w:pPr>
      <w:r w:rsidRPr="002B6002">
        <w:rPr>
          <w:rFonts w:ascii="Times New Roman" w:hAnsi="Times New Roman" w:cs="Times New Roman"/>
          <w:sz w:val="28"/>
          <w:szCs w:val="28"/>
        </w:rPr>
        <w:t xml:space="preserve">20.1 </w:t>
      </w:r>
      <w:hyperlink r:id="rId15" w:history="1">
        <w:r w:rsidRPr="002B6002">
          <w:rPr>
            <w:rStyle w:val="a9"/>
            <w:rFonts w:ascii="Times New Roman" w:hAnsi="Times New Roman" w:cs="Times New Roman"/>
            <w:color w:val="auto"/>
            <w:sz w:val="28"/>
            <w:szCs w:val="28"/>
            <w:u w:val="none"/>
          </w:rPr>
          <w:t>Распиловка и строгание древесины; пропитка древесины</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rPr>
          <w:rFonts w:ascii="Times New Roman" w:hAnsi="Times New Roman" w:cs="Times New Roman"/>
          <w:sz w:val="28"/>
          <w:szCs w:val="28"/>
        </w:rPr>
      </w:pPr>
      <w:r w:rsidRPr="002B6002">
        <w:rPr>
          <w:rFonts w:ascii="Times New Roman" w:hAnsi="Times New Roman" w:cs="Times New Roman"/>
          <w:sz w:val="28"/>
          <w:szCs w:val="28"/>
        </w:rPr>
        <w:t xml:space="preserve">50.2 </w:t>
      </w:r>
      <w:hyperlink r:id="rId16" w:history="1">
        <w:r w:rsidRPr="002B6002">
          <w:rPr>
            <w:rStyle w:val="a9"/>
            <w:rFonts w:ascii="Times New Roman" w:hAnsi="Times New Roman" w:cs="Times New Roman"/>
            <w:color w:val="auto"/>
            <w:sz w:val="28"/>
            <w:szCs w:val="28"/>
            <w:u w:val="none"/>
          </w:rPr>
          <w:t>Техническое обслуживание и ремонт автотранспортных средств</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rPr>
          <w:rFonts w:ascii="Times New Roman" w:hAnsi="Times New Roman" w:cs="Times New Roman"/>
          <w:sz w:val="28"/>
          <w:szCs w:val="28"/>
        </w:rPr>
      </w:pPr>
      <w:r w:rsidRPr="002B6002">
        <w:rPr>
          <w:rFonts w:ascii="Times New Roman" w:hAnsi="Times New Roman" w:cs="Times New Roman"/>
          <w:sz w:val="28"/>
          <w:szCs w:val="28"/>
        </w:rPr>
        <w:t xml:space="preserve">50.3 </w:t>
      </w:r>
      <w:hyperlink r:id="rId17" w:history="1">
        <w:r w:rsidRPr="002B6002">
          <w:rPr>
            <w:rStyle w:val="a9"/>
            <w:rFonts w:ascii="Times New Roman" w:hAnsi="Times New Roman" w:cs="Times New Roman"/>
            <w:color w:val="auto"/>
            <w:sz w:val="28"/>
            <w:szCs w:val="28"/>
            <w:u w:val="none"/>
          </w:rPr>
          <w:t>Торговля автомобильными деталями, узлами и принадлежностями</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rPr>
          <w:rFonts w:ascii="Times New Roman" w:hAnsi="Times New Roman" w:cs="Times New Roman"/>
          <w:sz w:val="28"/>
          <w:szCs w:val="28"/>
        </w:rPr>
      </w:pPr>
      <w:r w:rsidRPr="002B6002">
        <w:rPr>
          <w:rFonts w:ascii="Times New Roman" w:hAnsi="Times New Roman" w:cs="Times New Roman"/>
          <w:sz w:val="28"/>
          <w:szCs w:val="28"/>
        </w:rPr>
        <w:t>51.7</w:t>
      </w:r>
      <w:r w:rsidR="00F36531">
        <w:rPr>
          <w:rFonts w:ascii="Times New Roman" w:hAnsi="Times New Roman" w:cs="Times New Roman"/>
          <w:sz w:val="28"/>
          <w:szCs w:val="28"/>
        </w:rPr>
        <w:t xml:space="preserve"> </w:t>
      </w:r>
      <w:hyperlink r:id="rId18" w:history="1">
        <w:r w:rsidRPr="002B6002">
          <w:rPr>
            <w:rStyle w:val="a9"/>
            <w:rFonts w:ascii="Times New Roman" w:hAnsi="Times New Roman" w:cs="Times New Roman"/>
            <w:color w:val="auto"/>
            <w:sz w:val="28"/>
            <w:szCs w:val="28"/>
            <w:u w:val="none"/>
          </w:rPr>
          <w:t>Прочая оптовая торговля</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jc w:val="both"/>
        <w:rPr>
          <w:rFonts w:ascii="Times New Roman" w:hAnsi="Times New Roman" w:cs="Times New Roman"/>
          <w:sz w:val="28"/>
          <w:szCs w:val="28"/>
        </w:rPr>
      </w:pPr>
      <w:r w:rsidRPr="002B6002">
        <w:rPr>
          <w:rFonts w:ascii="Times New Roman" w:hAnsi="Times New Roman" w:cs="Times New Roman"/>
          <w:sz w:val="28"/>
          <w:szCs w:val="28"/>
        </w:rPr>
        <w:t>52.1</w:t>
      </w:r>
      <w:hyperlink r:id="rId19" w:history="1">
        <w:r w:rsidRPr="002B6002">
          <w:rPr>
            <w:rStyle w:val="a9"/>
            <w:rFonts w:ascii="Times New Roman" w:hAnsi="Times New Roman" w:cs="Times New Roman"/>
            <w:color w:val="auto"/>
            <w:sz w:val="28"/>
            <w:szCs w:val="28"/>
            <w:u w:val="none"/>
          </w:rPr>
          <w:t>Розничная торговля в неспециализированных магазинах</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jc w:val="both"/>
        <w:rPr>
          <w:rFonts w:ascii="Times New Roman" w:hAnsi="Times New Roman" w:cs="Times New Roman"/>
          <w:sz w:val="28"/>
          <w:szCs w:val="28"/>
        </w:rPr>
      </w:pPr>
      <w:r w:rsidRPr="002B6002">
        <w:rPr>
          <w:rFonts w:ascii="Times New Roman" w:hAnsi="Times New Roman" w:cs="Times New Roman"/>
          <w:sz w:val="28"/>
          <w:szCs w:val="28"/>
        </w:rPr>
        <w:t>52.4</w:t>
      </w:r>
      <w:hyperlink r:id="rId20" w:history="1">
        <w:r w:rsidRPr="002B6002">
          <w:rPr>
            <w:rStyle w:val="a9"/>
            <w:rFonts w:ascii="Times New Roman" w:hAnsi="Times New Roman" w:cs="Times New Roman"/>
            <w:color w:val="auto"/>
            <w:sz w:val="28"/>
            <w:szCs w:val="28"/>
            <w:u w:val="none"/>
          </w:rPr>
          <w:t>Прочая розничная торговля в специализированных магазинах</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jc w:val="both"/>
        <w:rPr>
          <w:rStyle w:val="a9"/>
          <w:rFonts w:ascii="Times New Roman" w:hAnsi="Times New Roman" w:cs="Times New Roman"/>
          <w:color w:val="auto"/>
          <w:sz w:val="28"/>
          <w:szCs w:val="28"/>
          <w:u w:val="none"/>
        </w:rPr>
      </w:pPr>
      <w:r w:rsidRPr="002B6002">
        <w:rPr>
          <w:rFonts w:ascii="Times New Roman" w:hAnsi="Times New Roman" w:cs="Times New Roman"/>
          <w:sz w:val="28"/>
          <w:szCs w:val="28"/>
        </w:rPr>
        <w:t>60.2</w:t>
      </w:r>
      <w:r w:rsidR="00F36531">
        <w:rPr>
          <w:rFonts w:ascii="Times New Roman" w:hAnsi="Times New Roman" w:cs="Times New Roman"/>
          <w:sz w:val="28"/>
          <w:szCs w:val="28"/>
        </w:rPr>
        <w:t xml:space="preserve"> </w:t>
      </w:r>
      <w:hyperlink r:id="rId21" w:history="1">
        <w:r w:rsidRPr="002B6002">
          <w:rPr>
            <w:rStyle w:val="a9"/>
            <w:rFonts w:ascii="Times New Roman" w:hAnsi="Times New Roman" w:cs="Times New Roman"/>
            <w:color w:val="auto"/>
            <w:sz w:val="28"/>
            <w:szCs w:val="28"/>
            <w:u w:val="none"/>
          </w:rPr>
          <w:t>Деятельность автомобильного грузового транспорта</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jc w:val="both"/>
        <w:rPr>
          <w:rStyle w:val="a9"/>
          <w:rFonts w:ascii="Times New Roman" w:hAnsi="Times New Roman" w:cs="Times New Roman"/>
          <w:color w:val="auto"/>
          <w:sz w:val="28"/>
          <w:szCs w:val="28"/>
          <w:u w:val="none"/>
        </w:rPr>
      </w:pPr>
      <w:r w:rsidRPr="002B6002">
        <w:rPr>
          <w:rFonts w:ascii="Times New Roman" w:hAnsi="Times New Roman" w:cs="Times New Roman"/>
          <w:sz w:val="28"/>
          <w:szCs w:val="28"/>
        </w:rPr>
        <w:t xml:space="preserve">71.12 </w:t>
      </w:r>
      <w:hyperlink r:id="rId22" w:history="1">
        <w:r w:rsidRPr="002B6002">
          <w:rPr>
            <w:rStyle w:val="a9"/>
            <w:rFonts w:ascii="Times New Roman" w:hAnsi="Times New Roman" w:cs="Times New Roman"/>
            <w:color w:val="auto"/>
            <w:sz w:val="28"/>
            <w:szCs w:val="28"/>
            <w:u w:val="none"/>
          </w:rPr>
          <w:t>Деятельность в области бухгалтерского учета и аудита</w:t>
        </w:r>
      </w:hyperlink>
      <w:r w:rsidRPr="002B6002">
        <w:rPr>
          <w:rStyle w:val="a9"/>
          <w:rFonts w:ascii="Times New Roman" w:hAnsi="Times New Roman" w:cs="Times New Roman"/>
          <w:color w:val="auto"/>
          <w:sz w:val="28"/>
          <w:szCs w:val="28"/>
          <w:u w:val="none"/>
        </w:rPr>
        <w:t>;</w:t>
      </w:r>
    </w:p>
    <w:p w:rsidR="002B6002" w:rsidRPr="002B6002" w:rsidRDefault="002B6002" w:rsidP="002B6002">
      <w:pPr>
        <w:pStyle w:val="a3"/>
        <w:numPr>
          <w:ilvl w:val="0"/>
          <w:numId w:val="16"/>
        </w:numPr>
        <w:spacing w:after="0" w:line="360" w:lineRule="auto"/>
        <w:ind w:left="0" w:firstLine="709"/>
        <w:jc w:val="both"/>
        <w:rPr>
          <w:rFonts w:ascii="Times New Roman" w:hAnsi="Times New Roman" w:cs="Times New Roman"/>
          <w:sz w:val="28"/>
          <w:szCs w:val="28"/>
        </w:rPr>
      </w:pPr>
      <w:r w:rsidRPr="002B6002">
        <w:rPr>
          <w:rFonts w:ascii="Times New Roman" w:hAnsi="Times New Roman" w:cs="Times New Roman"/>
          <w:sz w:val="28"/>
          <w:szCs w:val="28"/>
        </w:rPr>
        <w:t xml:space="preserve">74.82 </w:t>
      </w:r>
      <w:hyperlink r:id="rId23" w:history="1">
        <w:r w:rsidRPr="002B6002">
          <w:rPr>
            <w:rStyle w:val="a9"/>
            <w:rFonts w:ascii="Times New Roman" w:hAnsi="Times New Roman" w:cs="Times New Roman"/>
            <w:color w:val="auto"/>
            <w:sz w:val="28"/>
            <w:szCs w:val="28"/>
            <w:u w:val="none"/>
          </w:rPr>
          <w:t>Упаковывание</w:t>
        </w:r>
      </w:hyperlink>
      <w:r w:rsidRPr="002B6002">
        <w:rPr>
          <w:rStyle w:val="a9"/>
          <w:rFonts w:ascii="Times New Roman" w:hAnsi="Times New Roman" w:cs="Times New Roman"/>
          <w:color w:val="auto"/>
          <w:sz w:val="28"/>
          <w:szCs w:val="28"/>
          <w:u w:val="none"/>
        </w:rPr>
        <w:t>.</w:t>
      </w:r>
    </w:p>
    <w:p w:rsidR="002B6002" w:rsidRDefault="002B6002" w:rsidP="002B600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ООО «Электрорадуга» с 2010 г. наладила выпуск Рулонного Упаковочного Материала (РУМ) для кабельных барабанов. Этот упаковочный материал является основной продукцией, производимой на предприятии. </w:t>
      </w:r>
    </w:p>
    <w:p w:rsidR="002B6002" w:rsidRDefault="002B6002" w:rsidP="002B600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РУМ состоит из полиэтиленовой пленки и вставленной, между слоями пленки, твердой вставки, изготовленной из деревоволокниской плиты. Данный упаковочный материал применяется для защиты кабеля, намотанного на барабаны, вместо традиционной обивки барабанов досками. </w:t>
      </w:r>
    </w:p>
    <w:p w:rsidR="002B6002" w:rsidRDefault="002B6002" w:rsidP="002B600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РУМ является современным композитным упаковочным материалом и защищён патентом на полезную модель</w:t>
      </w:r>
      <w:r w:rsidR="00FD203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Данный патент принадлежит ООО «Электрорадуга».</w:t>
      </w:r>
    </w:p>
    <w:p w:rsidR="002B6002" w:rsidRDefault="002B6002" w:rsidP="002B600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РУМ, выпускаемый ООО «Электрорадуга», используют более 20 кабельных заводов, расположенных на территории РФ.</w:t>
      </w:r>
    </w:p>
    <w:p w:rsidR="002B6002" w:rsidRPr="00ED755E" w:rsidRDefault="002B6002" w:rsidP="002B6002">
      <w:pPr>
        <w:spacing w:after="0" w:line="360" w:lineRule="auto"/>
        <w:ind w:firstLine="708"/>
        <w:jc w:val="both"/>
        <w:rPr>
          <w:rFonts w:ascii="Times New Roman" w:hAnsi="Times New Roman" w:cs="Times New Roman"/>
          <w:sz w:val="28"/>
          <w:szCs w:val="28"/>
          <w:shd w:val="clear" w:color="auto" w:fill="FFFFFF"/>
        </w:rPr>
      </w:pPr>
      <w:r w:rsidRPr="00ED755E">
        <w:rPr>
          <w:rFonts w:ascii="Times New Roman" w:hAnsi="Times New Roman" w:cs="Times New Roman"/>
          <w:sz w:val="28"/>
          <w:szCs w:val="28"/>
          <w:shd w:val="clear" w:color="auto" w:fill="FFFFFF"/>
        </w:rPr>
        <w:t xml:space="preserve">Отразив основные виды деятельности </w:t>
      </w:r>
      <w:r w:rsidR="008A5C10" w:rsidRPr="00ED755E">
        <w:rPr>
          <w:rFonts w:ascii="Times New Roman" w:hAnsi="Times New Roman" w:cs="Times New Roman"/>
          <w:sz w:val="28"/>
          <w:szCs w:val="28"/>
          <w:shd w:val="clear" w:color="auto" w:fill="FFFFFF"/>
        </w:rPr>
        <w:t>ООО «Электрорадуга»</w:t>
      </w:r>
      <w:r w:rsidRPr="00ED755E">
        <w:rPr>
          <w:rFonts w:ascii="Times New Roman" w:hAnsi="Times New Roman" w:cs="Times New Roman"/>
          <w:sz w:val="28"/>
          <w:szCs w:val="28"/>
          <w:shd w:val="clear" w:color="auto" w:fill="FFFFFF"/>
        </w:rPr>
        <w:t xml:space="preserve">, рассмотрим обеспеченность его ресурсами и дадим оценку эффективности их использования, а так же рассмотрим результат деятельности </w:t>
      </w:r>
      <w:r w:rsidR="008A5C10">
        <w:rPr>
          <w:rFonts w:ascii="Times New Roman" w:hAnsi="Times New Roman" w:cs="Times New Roman"/>
          <w:sz w:val="28"/>
          <w:szCs w:val="28"/>
          <w:shd w:val="clear" w:color="auto" w:fill="FFFFFF"/>
        </w:rPr>
        <w:t>организации</w:t>
      </w:r>
      <w:r w:rsidRPr="00ED755E">
        <w:rPr>
          <w:rFonts w:ascii="Times New Roman" w:hAnsi="Times New Roman" w:cs="Times New Roman"/>
          <w:sz w:val="28"/>
          <w:szCs w:val="28"/>
          <w:shd w:val="clear" w:color="auto" w:fill="FFFFFF"/>
        </w:rPr>
        <w:t>.</w:t>
      </w:r>
    </w:p>
    <w:p w:rsidR="00050E27" w:rsidRDefault="002B6002" w:rsidP="00A4761B">
      <w:pPr>
        <w:spacing w:after="0" w:line="360" w:lineRule="auto"/>
        <w:ind w:firstLine="708"/>
        <w:jc w:val="both"/>
        <w:rPr>
          <w:rFonts w:ascii="Times New Roman" w:hAnsi="Times New Roman" w:cs="Times New Roman"/>
          <w:sz w:val="28"/>
          <w:szCs w:val="28"/>
          <w:shd w:val="clear" w:color="auto" w:fill="FFFFFF"/>
        </w:rPr>
      </w:pPr>
      <w:r w:rsidRPr="00ED755E">
        <w:rPr>
          <w:rFonts w:ascii="Times New Roman" w:hAnsi="Times New Roman" w:cs="Times New Roman"/>
          <w:sz w:val="28"/>
          <w:szCs w:val="28"/>
          <w:shd w:val="clear" w:color="auto" w:fill="FFFFFF"/>
        </w:rPr>
        <w:t xml:space="preserve">Рассмотрим показатели размера ООО «Электрорадуга» в таблице </w:t>
      </w:r>
      <w:r w:rsidR="00DC57A3">
        <w:rPr>
          <w:rFonts w:ascii="Times New Roman" w:hAnsi="Times New Roman" w:cs="Times New Roman"/>
          <w:sz w:val="28"/>
          <w:szCs w:val="28"/>
          <w:shd w:val="clear" w:color="auto" w:fill="FFFFFF"/>
        </w:rPr>
        <w:t>6</w:t>
      </w:r>
      <w:r w:rsidRPr="00ED755E">
        <w:rPr>
          <w:rFonts w:ascii="Times New Roman" w:hAnsi="Times New Roman" w:cs="Times New Roman"/>
          <w:sz w:val="28"/>
          <w:szCs w:val="28"/>
          <w:shd w:val="clear" w:color="auto" w:fill="FFFFFF"/>
        </w:rPr>
        <w:t>.</w:t>
      </w:r>
    </w:p>
    <w:p w:rsidR="00A4761B" w:rsidRDefault="00A4761B" w:rsidP="00A4761B">
      <w:pPr>
        <w:spacing w:after="0" w:line="360" w:lineRule="auto"/>
        <w:ind w:firstLine="708"/>
        <w:jc w:val="both"/>
        <w:rPr>
          <w:rFonts w:ascii="Times New Roman" w:hAnsi="Times New Roman" w:cs="Times New Roman"/>
          <w:sz w:val="28"/>
          <w:szCs w:val="28"/>
          <w:shd w:val="clear" w:color="auto" w:fill="FFFFFF"/>
        </w:rPr>
      </w:pPr>
    </w:p>
    <w:p w:rsidR="002B6002" w:rsidRPr="00ED755E" w:rsidRDefault="002B6002" w:rsidP="00050E27">
      <w:pPr>
        <w:spacing w:before="100" w:after="100" w:line="360" w:lineRule="auto"/>
        <w:ind w:firstLine="708"/>
        <w:rPr>
          <w:rFonts w:ascii="Times New Roman" w:hAnsi="Times New Roman" w:cs="Times New Roman"/>
          <w:sz w:val="28"/>
          <w:szCs w:val="28"/>
          <w:shd w:val="clear" w:color="auto" w:fill="FFFFFF"/>
        </w:rPr>
      </w:pPr>
      <w:r w:rsidRPr="00ED755E">
        <w:rPr>
          <w:rFonts w:ascii="Times New Roman" w:hAnsi="Times New Roman" w:cs="Times New Roman"/>
          <w:sz w:val="28"/>
          <w:szCs w:val="28"/>
          <w:shd w:val="clear" w:color="auto" w:fill="FFFFFF"/>
        </w:rPr>
        <w:t xml:space="preserve">Таблица </w:t>
      </w:r>
      <w:r w:rsidR="00DC57A3">
        <w:rPr>
          <w:rFonts w:ascii="Times New Roman" w:hAnsi="Times New Roman" w:cs="Times New Roman"/>
          <w:sz w:val="28"/>
          <w:szCs w:val="28"/>
          <w:shd w:val="clear" w:color="auto" w:fill="FFFFFF"/>
        </w:rPr>
        <w:t>6</w:t>
      </w:r>
      <w:r w:rsidRPr="00ED755E">
        <w:rPr>
          <w:rFonts w:ascii="Times New Roman" w:hAnsi="Times New Roman" w:cs="Times New Roman"/>
          <w:sz w:val="28"/>
          <w:szCs w:val="28"/>
          <w:shd w:val="clear" w:color="auto" w:fill="FFFFFF"/>
        </w:rPr>
        <w:t xml:space="preserve">  - Показа</w:t>
      </w:r>
      <w:r>
        <w:rPr>
          <w:rFonts w:ascii="Times New Roman" w:hAnsi="Times New Roman" w:cs="Times New Roman"/>
          <w:sz w:val="28"/>
          <w:szCs w:val="28"/>
          <w:shd w:val="clear" w:color="auto" w:fill="FFFFFF"/>
        </w:rPr>
        <w:t>тели размера предприятия</w:t>
      </w:r>
    </w:p>
    <w:tbl>
      <w:tblPr>
        <w:tblStyle w:val="aa"/>
        <w:tblW w:w="8967" w:type="dxa"/>
        <w:jc w:val="center"/>
        <w:tblInd w:w="-114" w:type="dxa"/>
        <w:tblLook w:val="04A0" w:firstRow="1" w:lastRow="0" w:firstColumn="1" w:lastColumn="0" w:noHBand="0" w:noVBand="1"/>
      </w:tblPr>
      <w:tblGrid>
        <w:gridCol w:w="3802"/>
        <w:gridCol w:w="855"/>
        <w:gridCol w:w="1388"/>
        <w:gridCol w:w="1274"/>
        <w:gridCol w:w="1648"/>
      </w:tblGrid>
      <w:tr w:rsidR="00A747D5" w:rsidRPr="00DC57A3" w:rsidTr="00C704BD">
        <w:trPr>
          <w:trHeight w:val="703"/>
          <w:jc w:val="center"/>
        </w:trPr>
        <w:tc>
          <w:tcPr>
            <w:tcW w:w="3802" w:type="dxa"/>
          </w:tcPr>
          <w:p w:rsidR="00A747D5" w:rsidRPr="00DC57A3" w:rsidRDefault="00A747D5" w:rsidP="006D05B1">
            <w:pPr>
              <w:jc w:val="center"/>
              <w:rPr>
                <w:rFonts w:ascii="Times New Roman" w:hAnsi="Times New Roman" w:cs="Times New Roman"/>
                <w:sz w:val="24"/>
                <w:szCs w:val="24"/>
                <w:shd w:val="clear" w:color="auto" w:fill="FFFFFF"/>
              </w:rPr>
            </w:pPr>
          </w:p>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Показатели</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2014г.</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2015г.</w:t>
            </w:r>
          </w:p>
        </w:tc>
        <w:tc>
          <w:tcPr>
            <w:tcW w:w="1274" w:type="dxa"/>
          </w:tcPr>
          <w:p w:rsidR="00A747D5" w:rsidRPr="00DC57A3" w:rsidRDefault="00A747D5" w:rsidP="006D05B1">
            <w:pPr>
              <w:jc w:val="center"/>
              <w:rPr>
                <w:rFonts w:ascii="Times New Roman" w:eastAsia="Times New Roman" w:hAnsi="Times New Roman" w:cs="Times New Roman"/>
                <w:sz w:val="24"/>
                <w:szCs w:val="24"/>
              </w:rPr>
            </w:pPr>
            <w:r w:rsidRPr="00DC57A3">
              <w:rPr>
                <w:rFonts w:ascii="Times New Roman" w:eastAsia="Times New Roman" w:hAnsi="Times New Roman" w:cs="Times New Roman"/>
                <w:sz w:val="24"/>
                <w:szCs w:val="24"/>
              </w:rPr>
              <w:t>2016г.</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eastAsia="Times New Roman" w:hAnsi="Times New Roman" w:cs="Times New Roman"/>
                <w:sz w:val="24"/>
                <w:szCs w:val="24"/>
              </w:rPr>
              <w:t>Темп роста за период, %</w:t>
            </w:r>
          </w:p>
        </w:tc>
      </w:tr>
      <w:tr w:rsidR="00A747D5" w:rsidRPr="00DC57A3" w:rsidTr="00EB7A80">
        <w:trPr>
          <w:trHeight w:val="331"/>
          <w:jc w:val="center"/>
        </w:trPr>
        <w:tc>
          <w:tcPr>
            <w:tcW w:w="3802" w:type="dxa"/>
          </w:tcPr>
          <w:p w:rsidR="00A747D5" w:rsidRPr="00DC57A3" w:rsidRDefault="00A747D5" w:rsidP="00EB7A80">
            <w:pP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Выручка, тыс. руб.</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13822</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10796</w:t>
            </w:r>
          </w:p>
        </w:tc>
        <w:tc>
          <w:tcPr>
            <w:tcW w:w="1274"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17252</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124,8</w:t>
            </w:r>
          </w:p>
        </w:tc>
      </w:tr>
      <w:tr w:rsidR="00A747D5" w:rsidRPr="00DC57A3" w:rsidTr="00C704BD">
        <w:trPr>
          <w:trHeight w:val="629"/>
          <w:jc w:val="center"/>
        </w:trPr>
        <w:tc>
          <w:tcPr>
            <w:tcW w:w="3802" w:type="dxa"/>
          </w:tcPr>
          <w:p w:rsidR="00A747D5" w:rsidRPr="00DC57A3" w:rsidRDefault="00405097" w:rsidP="00A747D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Выручка</w:t>
            </w:r>
            <w:r w:rsidR="00A747D5" w:rsidRPr="00DC57A3">
              <w:rPr>
                <w:rFonts w:ascii="Times New Roman" w:hAnsi="Times New Roman" w:cs="Times New Roman"/>
                <w:sz w:val="24"/>
                <w:szCs w:val="24"/>
                <w:shd w:val="clear" w:color="auto" w:fill="FFFFFF"/>
              </w:rPr>
              <w:t xml:space="preserve"> в сопоставимой оценке к уровню 2016г.</w:t>
            </w:r>
            <w:r w:rsidR="00A22CA6">
              <w:rPr>
                <w:rFonts w:ascii="Times New Roman" w:hAnsi="Times New Roman" w:cs="Times New Roman"/>
                <w:sz w:val="24"/>
                <w:szCs w:val="24"/>
                <w:shd w:val="clear" w:color="auto" w:fill="FFFFFF"/>
              </w:rPr>
              <w:t>, тыс</w:t>
            </w:r>
            <w:r w:rsidR="00065C5A">
              <w:rPr>
                <w:rFonts w:ascii="Times New Roman" w:hAnsi="Times New Roman" w:cs="Times New Roman"/>
                <w:sz w:val="24"/>
                <w:szCs w:val="24"/>
                <w:shd w:val="clear" w:color="auto" w:fill="FFFFFF"/>
              </w:rPr>
              <w:t>. р</w:t>
            </w:r>
            <w:r w:rsidR="00A22CA6">
              <w:rPr>
                <w:rFonts w:ascii="Times New Roman" w:hAnsi="Times New Roman" w:cs="Times New Roman"/>
                <w:sz w:val="24"/>
                <w:szCs w:val="24"/>
                <w:shd w:val="clear" w:color="auto" w:fill="FFFFFF"/>
              </w:rPr>
              <w:t>уб.</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15730</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10882</w:t>
            </w:r>
          </w:p>
        </w:tc>
        <w:tc>
          <w:tcPr>
            <w:tcW w:w="1274"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17252</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109,7</w:t>
            </w:r>
          </w:p>
        </w:tc>
      </w:tr>
      <w:tr w:rsidR="00A747D5" w:rsidRPr="00DC57A3" w:rsidTr="00C704BD">
        <w:trPr>
          <w:trHeight w:val="553"/>
          <w:jc w:val="center"/>
        </w:trPr>
        <w:tc>
          <w:tcPr>
            <w:tcW w:w="3802" w:type="dxa"/>
          </w:tcPr>
          <w:p w:rsidR="00A747D5" w:rsidRPr="00DC57A3" w:rsidRDefault="00A747D5" w:rsidP="006D05B1">
            <w:pP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Среднесписочная численность работников, чел</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8</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8</w:t>
            </w:r>
          </w:p>
        </w:tc>
        <w:tc>
          <w:tcPr>
            <w:tcW w:w="1274"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8</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100,0</w:t>
            </w:r>
          </w:p>
        </w:tc>
      </w:tr>
      <w:tr w:rsidR="00A747D5" w:rsidRPr="00DC57A3" w:rsidTr="00C704BD">
        <w:trPr>
          <w:trHeight w:val="547"/>
          <w:jc w:val="center"/>
        </w:trPr>
        <w:tc>
          <w:tcPr>
            <w:tcW w:w="3802" w:type="dxa"/>
          </w:tcPr>
          <w:p w:rsidR="00A747D5" w:rsidRPr="00DC57A3" w:rsidRDefault="00A747D5" w:rsidP="006D05B1">
            <w:pP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Среднегодовая стоимость основных средств, тыс. руб.</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2533</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3655</w:t>
            </w:r>
          </w:p>
        </w:tc>
        <w:tc>
          <w:tcPr>
            <w:tcW w:w="1274"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3431</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135,4</w:t>
            </w:r>
          </w:p>
        </w:tc>
      </w:tr>
      <w:tr w:rsidR="00A747D5" w:rsidRPr="00DC57A3" w:rsidTr="00C704BD">
        <w:trPr>
          <w:trHeight w:val="549"/>
          <w:jc w:val="center"/>
        </w:trPr>
        <w:tc>
          <w:tcPr>
            <w:tcW w:w="3802" w:type="dxa"/>
          </w:tcPr>
          <w:p w:rsidR="00A747D5" w:rsidRPr="00DC57A3" w:rsidRDefault="00A747D5" w:rsidP="006D05B1">
            <w:pP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Среднегодовая стоимость оборотных средств, тыс.руб.</w:t>
            </w:r>
          </w:p>
        </w:tc>
        <w:tc>
          <w:tcPr>
            <w:tcW w:w="855"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10091</w:t>
            </w:r>
          </w:p>
        </w:tc>
        <w:tc>
          <w:tcPr>
            <w:tcW w:w="138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11837</w:t>
            </w:r>
          </w:p>
        </w:tc>
        <w:tc>
          <w:tcPr>
            <w:tcW w:w="1274"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9811</w:t>
            </w:r>
          </w:p>
        </w:tc>
        <w:tc>
          <w:tcPr>
            <w:tcW w:w="1648" w:type="dxa"/>
          </w:tcPr>
          <w:p w:rsidR="00A747D5" w:rsidRPr="00DC57A3" w:rsidRDefault="00A747D5" w:rsidP="006D05B1">
            <w:pPr>
              <w:jc w:val="center"/>
              <w:rPr>
                <w:rFonts w:ascii="Times New Roman" w:hAnsi="Times New Roman" w:cs="Times New Roman"/>
                <w:sz w:val="24"/>
                <w:szCs w:val="24"/>
                <w:shd w:val="clear" w:color="auto" w:fill="FFFFFF"/>
              </w:rPr>
            </w:pPr>
            <w:r w:rsidRPr="00DC57A3">
              <w:rPr>
                <w:rFonts w:ascii="Times New Roman" w:hAnsi="Times New Roman" w:cs="Times New Roman"/>
                <w:sz w:val="24"/>
                <w:szCs w:val="24"/>
                <w:shd w:val="clear" w:color="auto" w:fill="FFFFFF"/>
              </w:rPr>
              <w:t>97,2</w:t>
            </w:r>
          </w:p>
        </w:tc>
      </w:tr>
    </w:tbl>
    <w:p w:rsidR="002B6002" w:rsidRPr="00ED755E" w:rsidRDefault="002B6002" w:rsidP="002B6002">
      <w:pPr>
        <w:spacing w:after="0" w:line="240" w:lineRule="auto"/>
        <w:ind w:firstLine="567"/>
        <w:jc w:val="both"/>
        <w:rPr>
          <w:rFonts w:ascii="Times New Roman" w:hAnsi="Times New Roman" w:cs="Times New Roman"/>
          <w:sz w:val="28"/>
          <w:szCs w:val="28"/>
          <w:shd w:val="clear" w:color="auto" w:fill="FFFFFF"/>
        </w:rPr>
      </w:pPr>
    </w:p>
    <w:p w:rsidR="002B6002" w:rsidRDefault="00881011" w:rsidP="00B201D6">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2B6002" w:rsidRPr="00ED755E">
        <w:rPr>
          <w:rFonts w:ascii="Times New Roman" w:hAnsi="Times New Roman" w:cs="Times New Roman"/>
          <w:sz w:val="28"/>
          <w:szCs w:val="28"/>
          <w:shd w:val="clear" w:color="auto" w:fill="FFFFFF"/>
        </w:rPr>
        <w:t>а рассматриваемый период с 201</w:t>
      </w:r>
      <w:r w:rsidR="00624B19">
        <w:rPr>
          <w:rFonts w:ascii="Times New Roman" w:hAnsi="Times New Roman" w:cs="Times New Roman"/>
          <w:sz w:val="28"/>
          <w:szCs w:val="28"/>
          <w:shd w:val="clear" w:color="auto" w:fill="FFFFFF"/>
        </w:rPr>
        <w:t>4</w:t>
      </w:r>
      <w:r w:rsidR="002B6002" w:rsidRPr="00ED755E">
        <w:rPr>
          <w:rFonts w:ascii="Times New Roman" w:hAnsi="Times New Roman" w:cs="Times New Roman"/>
          <w:sz w:val="28"/>
          <w:szCs w:val="28"/>
          <w:shd w:val="clear" w:color="auto" w:fill="FFFFFF"/>
        </w:rPr>
        <w:t xml:space="preserve"> по 201</w:t>
      </w:r>
      <w:r w:rsidR="00624B19">
        <w:rPr>
          <w:rFonts w:ascii="Times New Roman" w:hAnsi="Times New Roman" w:cs="Times New Roman"/>
          <w:sz w:val="28"/>
          <w:szCs w:val="28"/>
          <w:shd w:val="clear" w:color="auto" w:fill="FFFFFF"/>
        </w:rPr>
        <w:t>6</w:t>
      </w:r>
      <w:r w:rsidR="002B6002" w:rsidRPr="00ED755E">
        <w:rPr>
          <w:rFonts w:ascii="Times New Roman" w:hAnsi="Times New Roman" w:cs="Times New Roman"/>
          <w:sz w:val="28"/>
          <w:szCs w:val="28"/>
          <w:shd w:val="clear" w:color="auto" w:fill="FFFFFF"/>
        </w:rPr>
        <w:t xml:space="preserve"> г.г. выручка от продажи товаров ООО «Электрорадуга» у</w:t>
      </w:r>
      <w:r w:rsidR="002B6002">
        <w:rPr>
          <w:rFonts w:ascii="Times New Roman" w:hAnsi="Times New Roman" w:cs="Times New Roman"/>
          <w:sz w:val="28"/>
          <w:szCs w:val="28"/>
          <w:shd w:val="clear" w:color="auto" w:fill="FFFFFF"/>
        </w:rPr>
        <w:t>величи</w:t>
      </w:r>
      <w:r w:rsidR="002B6002" w:rsidRPr="00ED755E">
        <w:rPr>
          <w:rFonts w:ascii="Times New Roman" w:hAnsi="Times New Roman" w:cs="Times New Roman"/>
          <w:sz w:val="28"/>
          <w:szCs w:val="28"/>
          <w:shd w:val="clear" w:color="auto" w:fill="FFFFFF"/>
        </w:rPr>
        <w:t xml:space="preserve">лась на </w:t>
      </w:r>
      <w:r w:rsidR="002B6002">
        <w:rPr>
          <w:rFonts w:ascii="Times New Roman" w:hAnsi="Times New Roman" w:cs="Times New Roman"/>
          <w:sz w:val="28"/>
          <w:szCs w:val="28"/>
          <w:shd w:val="clear" w:color="auto" w:fill="FFFFFF"/>
        </w:rPr>
        <w:t>3</w:t>
      </w:r>
      <w:r w:rsidR="00624B19">
        <w:rPr>
          <w:rFonts w:ascii="Times New Roman" w:hAnsi="Times New Roman" w:cs="Times New Roman"/>
          <w:sz w:val="28"/>
          <w:szCs w:val="28"/>
          <w:shd w:val="clear" w:color="auto" w:fill="FFFFFF"/>
        </w:rPr>
        <w:t>430</w:t>
      </w:r>
      <w:r w:rsidR="002B6002" w:rsidRPr="00ED755E">
        <w:rPr>
          <w:rFonts w:ascii="Times New Roman" w:hAnsi="Times New Roman" w:cs="Times New Roman"/>
          <w:sz w:val="28"/>
          <w:szCs w:val="28"/>
          <w:shd w:val="clear" w:color="auto" w:fill="FFFFFF"/>
        </w:rPr>
        <w:t xml:space="preserve"> тыс. руб. или на </w:t>
      </w:r>
      <w:r w:rsidR="00624B19">
        <w:rPr>
          <w:rFonts w:ascii="Times New Roman" w:hAnsi="Times New Roman" w:cs="Times New Roman"/>
          <w:sz w:val="28"/>
          <w:szCs w:val="28"/>
          <w:shd w:val="clear" w:color="auto" w:fill="FFFFFF"/>
        </w:rPr>
        <w:t>24,8</w:t>
      </w:r>
      <w:r w:rsidR="002B6002" w:rsidRPr="00ED755E">
        <w:rPr>
          <w:rFonts w:ascii="Times New Roman" w:hAnsi="Times New Roman" w:cs="Times New Roman"/>
          <w:sz w:val="28"/>
          <w:szCs w:val="28"/>
          <w:shd w:val="clear" w:color="auto" w:fill="FFFFFF"/>
        </w:rPr>
        <w:t xml:space="preserve">%. </w:t>
      </w:r>
      <w:r w:rsidR="002B6002">
        <w:rPr>
          <w:rFonts w:ascii="Times New Roman" w:hAnsi="Times New Roman" w:cs="Times New Roman"/>
          <w:sz w:val="28"/>
          <w:szCs w:val="28"/>
          <w:shd w:val="clear" w:color="auto" w:fill="FFFFFF"/>
        </w:rPr>
        <w:t xml:space="preserve">В сопоставимой оценке </w:t>
      </w:r>
      <w:r>
        <w:rPr>
          <w:rFonts w:ascii="Times New Roman" w:hAnsi="Times New Roman" w:cs="Times New Roman"/>
          <w:sz w:val="28"/>
          <w:szCs w:val="28"/>
          <w:shd w:val="clear" w:color="auto" w:fill="FFFFFF"/>
        </w:rPr>
        <w:t>выручка</w:t>
      </w:r>
      <w:r w:rsidR="002B6002">
        <w:rPr>
          <w:rFonts w:ascii="Times New Roman" w:hAnsi="Times New Roman" w:cs="Times New Roman"/>
          <w:sz w:val="28"/>
          <w:szCs w:val="28"/>
          <w:shd w:val="clear" w:color="auto" w:fill="FFFFFF"/>
        </w:rPr>
        <w:t xml:space="preserve"> </w:t>
      </w:r>
      <w:r w:rsidR="00624B19">
        <w:rPr>
          <w:rFonts w:ascii="Times New Roman" w:hAnsi="Times New Roman" w:cs="Times New Roman"/>
          <w:sz w:val="28"/>
          <w:szCs w:val="28"/>
          <w:shd w:val="clear" w:color="auto" w:fill="FFFFFF"/>
        </w:rPr>
        <w:t>увеличилась на 9,7</w:t>
      </w:r>
      <w:r w:rsidR="002B6002">
        <w:rPr>
          <w:rFonts w:ascii="Times New Roman" w:hAnsi="Times New Roman" w:cs="Times New Roman"/>
          <w:sz w:val="28"/>
          <w:szCs w:val="28"/>
          <w:shd w:val="clear" w:color="auto" w:fill="FFFFFF"/>
        </w:rPr>
        <w:t xml:space="preserve">%.   </w:t>
      </w:r>
      <w:r w:rsidR="002B6002" w:rsidRPr="00ED755E">
        <w:rPr>
          <w:rFonts w:ascii="Times New Roman" w:hAnsi="Times New Roman" w:cs="Times New Roman"/>
          <w:sz w:val="28"/>
          <w:szCs w:val="28"/>
          <w:shd w:val="clear" w:color="auto" w:fill="FFFFFF"/>
        </w:rPr>
        <w:t xml:space="preserve">Среднесписочная численность работников </w:t>
      </w:r>
      <w:r w:rsidR="00624B19">
        <w:rPr>
          <w:rFonts w:ascii="Times New Roman" w:hAnsi="Times New Roman" w:cs="Times New Roman"/>
          <w:sz w:val="28"/>
          <w:szCs w:val="28"/>
          <w:shd w:val="clear" w:color="auto" w:fill="FFFFFF"/>
        </w:rPr>
        <w:t>не изменилась</w:t>
      </w:r>
      <w:r w:rsidR="002B6002" w:rsidRPr="00ED755E">
        <w:rPr>
          <w:rFonts w:ascii="Times New Roman" w:hAnsi="Times New Roman" w:cs="Times New Roman"/>
          <w:sz w:val="28"/>
          <w:szCs w:val="28"/>
          <w:shd w:val="clear" w:color="auto" w:fill="FFFFFF"/>
        </w:rPr>
        <w:t>.</w:t>
      </w:r>
      <w:r w:rsidR="00624B19">
        <w:rPr>
          <w:rFonts w:ascii="Times New Roman" w:hAnsi="Times New Roman" w:cs="Times New Roman"/>
          <w:sz w:val="28"/>
          <w:szCs w:val="28"/>
          <w:shd w:val="clear" w:color="auto" w:fill="FFFFFF"/>
        </w:rPr>
        <w:t xml:space="preserve"> </w:t>
      </w:r>
      <w:r w:rsidR="002B6002" w:rsidRPr="00ED755E">
        <w:rPr>
          <w:rFonts w:ascii="Times New Roman" w:hAnsi="Times New Roman" w:cs="Times New Roman"/>
          <w:sz w:val="28"/>
          <w:szCs w:val="28"/>
          <w:shd w:val="clear" w:color="auto" w:fill="FFFFFF"/>
        </w:rPr>
        <w:t xml:space="preserve">Среднегодовая стоимость основных средств за три год возросла на </w:t>
      </w:r>
      <w:r w:rsidR="00624B19">
        <w:rPr>
          <w:rFonts w:ascii="Times New Roman" w:hAnsi="Times New Roman" w:cs="Times New Roman"/>
          <w:sz w:val="28"/>
          <w:szCs w:val="28"/>
          <w:shd w:val="clear" w:color="auto" w:fill="FFFFFF"/>
        </w:rPr>
        <w:t>898</w:t>
      </w:r>
      <w:r w:rsidR="002B6002" w:rsidRPr="00ED755E">
        <w:rPr>
          <w:rFonts w:ascii="Times New Roman" w:hAnsi="Times New Roman" w:cs="Times New Roman"/>
          <w:sz w:val="28"/>
          <w:szCs w:val="28"/>
          <w:shd w:val="clear" w:color="auto" w:fill="FFFFFF"/>
        </w:rPr>
        <w:t xml:space="preserve"> тыс.руб. или  на </w:t>
      </w:r>
      <w:r w:rsidR="00624B19">
        <w:rPr>
          <w:rFonts w:ascii="Times New Roman" w:hAnsi="Times New Roman" w:cs="Times New Roman"/>
          <w:sz w:val="28"/>
          <w:szCs w:val="28"/>
          <w:shd w:val="clear" w:color="auto" w:fill="FFFFFF"/>
        </w:rPr>
        <w:t>35,4</w:t>
      </w:r>
      <w:r w:rsidR="002B6002" w:rsidRPr="00ED755E">
        <w:rPr>
          <w:rFonts w:ascii="Times New Roman" w:hAnsi="Times New Roman" w:cs="Times New Roman"/>
          <w:sz w:val="28"/>
          <w:szCs w:val="28"/>
          <w:shd w:val="clear" w:color="auto" w:fill="FFFFFF"/>
        </w:rPr>
        <w:t xml:space="preserve">%. Среднегодовая стоимость оборотных средств </w:t>
      </w:r>
      <w:r w:rsidR="00624B19">
        <w:rPr>
          <w:rFonts w:ascii="Times New Roman" w:hAnsi="Times New Roman" w:cs="Times New Roman"/>
          <w:sz w:val="28"/>
          <w:szCs w:val="28"/>
          <w:shd w:val="clear" w:color="auto" w:fill="FFFFFF"/>
        </w:rPr>
        <w:t>снизилась</w:t>
      </w:r>
      <w:r w:rsidR="002B6002" w:rsidRPr="00ED755E">
        <w:rPr>
          <w:rFonts w:ascii="Times New Roman" w:hAnsi="Times New Roman" w:cs="Times New Roman"/>
          <w:sz w:val="28"/>
          <w:szCs w:val="28"/>
          <w:shd w:val="clear" w:color="auto" w:fill="FFFFFF"/>
        </w:rPr>
        <w:t xml:space="preserve"> на </w:t>
      </w:r>
      <w:r w:rsidR="00624B19">
        <w:rPr>
          <w:rFonts w:ascii="Times New Roman" w:hAnsi="Times New Roman" w:cs="Times New Roman"/>
          <w:sz w:val="28"/>
          <w:szCs w:val="28"/>
          <w:shd w:val="clear" w:color="auto" w:fill="FFFFFF"/>
        </w:rPr>
        <w:t>280</w:t>
      </w:r>
      <w:r w:rsidR="002B6002" w:rsidRPr="00ED755E">
        <w:rPr>
          <w:rFonts w:ascii="Times New Roman" w:hAnsi="Times New Roman" w:cs="Times New Roman"/>
          <w:sz w:val="28"/>
          <w:szCs w:val="28"/>
          <w:shd w:val="clear" w:color="auto" w:fill="FFFFFF"/>
        </w:rPr>
        <w:t xml:space="preserve"> тыс.руб. или на </w:t>
      </w:r>
      <w:r w:rsidR="00624B19">
        <w:rPr>
          <w:rFonts w:ascii="Times New Roman" w:hAnsi="Times New Roman" w:cs="Times New Roman"/>
          <w:sz w:val="28"/>
          <w:szCs w:val="28"/>
          <w:shd w:val="clear" w:color="auto" w:fill="FFFFFF"/>
        </w:rPr>
        <w:t>2,8</w:t>
      </w:r>
      <w:r w:rsidR="002B6002" w:rsidRPr="00ED755E">
        <w:rPr>
          <w:rFonts w:ascii="Times New Roman" w:hAnsi="Times New Roman" w:cs="Times New Roman"/>
          <w:sz w:val="28"/>
          <w:szCs w:val="28"/>
          <w:shd w:val="clear" w:color="auto" w:fill="FFFFFF"/>
        </w:rPr>
        <w:t>%.</w:t>
      </w:r>
    </w:p>
    <w:p w:rsidR="00050E27" w:rsidRDefault="00050E27" w:rsidP="00050E27">
      <w:pPr>
        <w:spacing w:after="0" w:line="360" w:lineRule="auto"/>
        <w:ind w:firstLine="709"/>
        <w:jc w:val="both"/>
        <w:rPr>
          <w:rFonts w:ascii="Times New Roman" w:hAnsi="Times New Roman" w:cs="Times New Roman"/>
          <w:sz w:val="28"/>
          <w:szCs w:val="28"/>
          <w:shd w:val="clear" w:color="auto" w:fill="FFFFFF"/>
        </w:rPr>
      </w:pPr>
      <w:r w:rsidRPr="00ED755E">
        <w:rPr>
          <w:rFonts w:ascii="Times New Roman" w:hAnsi="Times New Roman" w:cs="Times New Roman"/>
          <w:sz w:val="28"/>
          <w:szCs w:val="28"/>
          <w:shd w:val="clear" w:color="auto" w:fill="FFFFFF"/>
        </w:rPr>
        <w:lastRenderedPageBreak/>
        <w:t xml:space="preserve">Основными производственными ресурсами данного предприятия является основные средства, оборотные активы и персонал предприятия. Поэтому необходимо проанализировать </w:t>
      </w:r>
      <w:r w:rsidR="00B201D6">
        <w:rPr>
          <w:rFonts w:ascii="Times New Roman" w:hAnsi="Times New Roman" w:cs="Times New Roman"/>
          <w:sz w:val="28"/>
          <w:szCs w:val="28"/>
          <w:shd w:val="clear" w:color="auto" w:fill="FFFFFF"/>
        </w:rPr>
        <w:t>наличие</w:t>
      </w:r>
      <w:r w:rsidRPr="00ED755E">
        <w:rPr>
          <w:rFonts w:ascii="Times New Roman" w:hAnsi="Times New Roman" w:cs="Times New Roman"/>
          <w:sz w:val="28"/>
          <w:szCs w:val="28"/>
          <w:shd w:val="clear" w:color="auto" w:fill="FFFFFF"/>
        </w:rPr>
        <w:t xml:space="preserve"> и эффективность их использования.</w:t>
      </w:r>
    </w:p>
    <w:p w:rsidR="00B201D6" w:rsidRDefault="00B201D6" w:rsidP="00050E27">
      <w:pPr>
        <w:spacing w:after="0" w:line="360" w:lineRule="auto"/>
        <w:ind w:firstLine="709"/>
        <w:jc w:val="both"/>
        <w:rPr>
          <w:rFonts w:ascii="Times New Roman" w:hAnsi="Times New Roman" w:cs="Times New Roman"/>
          <w:sz w:val="28"/>
          <w:szCs w:val="28"/>
        </w:rPr>
      </w:pPr>
    </w:p>
    <w:p w:rsidR="002B6002" w:rsidRDefault="002B6002" w:rsidP="002B6002">
      <w:pPr>
        <w:ind w:firstLine="567"/>
        <w:rPr>
          <w:rFonts w:ascii="Times New Roman" w:hAnsi="Times New Roman" w:cs="Times New Roman"/>
          <w:sz w:val="28"/>
          <w:szCs w:val="28"/>
        </w:rPr>
      </w:pPr>
      <w:r>
        <w:rPr>
          <w:rFonts w:ascii="Times New Roman" w:hAnsi="Times New Roman" w:cs="Times New Roman"/>
          <w:sz w:val="28"/>
          <w:szCs w:val="28"/>
        </w:rPr>
        <w:t xml:space="preserve">Таблица </w:t>
      </w:r>
      <w:r w:rsidR="00050E27">
        <w:rPr>
          <w:rFonts w:ascii="Times New Roman" w:hAnsi="Times New Roman" w:cs="Times New Roman"/>
          <w:sz w:val="28"/>
          <w:szCs w:val="28"/>
        </w:rPr>
        <w:t>7</w:t>
      </w:r>
      <w:r>
        <w:rPr>
          <w:rFonts w:ascii="Times New Roman" w:hAnsi="Times New Roman" w:cs="Times New Roman"/>
          <w:sz w:val="28"/>
          <w:szCs w:val="28"/>
        </w:rPr>
        <w:t xml:space="preserve"> - Показатели эффективности использования персонала ООО «Электрорадуга»</w:t>
      </w:r>
    </w:p>
    <w:tbl>
      <w:tblPr>
        <w:tblStyle w:val="aa"/>
        <w:tblW w:w="0" w:type="auto"/>
        <w:tblLook w:val="04A0" w:firstRow="1" w:lastRow="0" w:firstColumn="1" w:lastColumn="0" w:noHBand="0" w:noVBand="1"/>
      </w:tblPr>
      <w:tblGrid>
        <w:gridCol w:w="4107"/>
        <w:gridCol w:w="1246"/>
        <w:gridCol w:w="1134"/>
        <w:gridCol w:w="1276"/>
        <w:gridCol w:w="1701"/>
      </w:tblGrid>
      <w:tr w:rsidR="007B3959" w:rsidRPr="001F51FB" w:rsidTr="00C704BD">
        <w:tc>
          <w:tcPr>
            <w:tcW w:w="4107" w:type="dxa"/>
          </w:tcPr>
          <w:p w:rsidR="007B3959" w:rsidRPr="001F51FB" w:rsidRDefault="007B3959" w:rsidP="006D05B1">
            <w:pPr>
              <w:jc w:val="center"/>
              <w:rPr>
                <w:rFonts w:ascii="Times New Roman" w:hAnsi="Times New Roman" w:cs="Times New Roman"/>
                <w:sz w:val="24"/>
                <w:szCs w:val="24"/>
              </w:rPr>
            </w:pPr>
            <w:r w:rsidRPr="001F51FB">
              <w:rPr>
                <w:rFonts w:ascii="Times New Roman" w:hAnsi="Times New Roman" w:cs="Times New Roman"/>
                <w:sz w:val="24"/>
                <w:szCs w:val="24"/>
              </w:rPr>
              <w:t>Показатель</w:t>
            </w:r>
          </w:p>
        </w:tc>
        <w:tc>
          <w:tcPr>
            <w:tcW w:w="1246"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2014г.</w:t>
            </w:r>
          </w:p>
        </w:tc>
        <w:tc>
          <w:tcPr>
            <w:tcW w:w="1134"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2015г.</w:t>
            </w:r>
          </w:p>
        </w:tc>
        <w:tc>
          <w:tcPr>
            <w:tcW w:w="1276"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2016г.</w:t>
            </w:r>
          </w:p>
        </w:tc>
        <w:tc>
          <w:tcPr>
            <w:tcW w:w="1701"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eastAsia="Times New Roman" w:hAnsi="Times New Roman" w:cs="Times New Roman"/>
                <w:sz w:val="24"/>
                <w:szCs w:val="24"/>
              </w:rPr>
              <w:t>Темп роста за период, %</w:t>
            </w:r>
          </w:p>
        </w:tc>
      </w:tr>
      <w:tr w:rsidR="007B3959" w:rsidRPr="001F51FB" w:rsidTr="00C704BD">
        <w:tc>
          <w:tcPr>
            <w:tcW w:w="4107" w:type="dxa"/>
          </w:tcPr>
          <w:p w:rsidR="007B3959" w:rsidRPr="001F51FB" w:rsidRDefault="007B3959" w:rsidP="006D05B1">
            <w:pP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Время, отработанное всеми работниками за год, тыс.чел.-час.</w:t>
            </w:r>
          </w:p>
        </w:tc>
        <w:tc>
          <w:tcPr>
            <w:tcW w:w="1246" w:type="dxa"/>
          </w:tcPr>
          <w:p w:rsidR="007B3959" w:rsidRPr="001F51FB" w:rsidRDefault="007B3959" w:rsidP="006D05B1">
            <w:pPr>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19,52</w:t>
            </w:r>
          </w:p>
        </w:tc>
        <w:tc>
          <w:tcPr>
            <w:tcW w:w="1134" w:type="dxa"/>
          </w:tcPr>
          <w:p w:rsidR="007B3959" w:rsidRPr="001F51FB" w:rsidRDefault="007B3959" w:rsidP="006D05B1">
            <w:pPr>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19,84</w:t>
            </w:r>
          </w:p>
        </w:tc>
        <w:tc>
          <w:tcPr>
            <w:tcW w:w="1276" w:type="dxa"/>
          </w:tcPr>
          <w:p w:rsidR="007B3959" w:rsidRPr="001F51FB" w:rsidRDefault="007B3959" w:rsidP="006D05B1">
            <w:pPr>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20,16</w:t>
            </w:r>
          </w:p>
        </w:tc>
        <w:tc>
          <w:tcPr>
            <w:tcW w:w="1701" w:type="dxa"/>
          </w:tcPr>
          <w:p w:rsidR="007B3959" w:rsidRPr="001F51FB" w:rsidRDefault="007B3959" w:rsidP="006D05B1">
            <w:pPr>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103,3</w:t>
            </w:r>
          </w:p>
        </w:tc>
      </w:tr>
      <w:tr w:rsidR="007B3959" w:rsidRPr="001F51FB" w:rsidTr="00C704BD">
        <w:tc>
          <w:tcPr>
            <w:tcW w:w="4107" w:type="dxa"/>
          </w:tcPr>
          <w:p w:rsidR="007B3959" w:rsidRPr="001F51FB" w:rsidRDefault="007B3959" w:rsidP="007B3959">
            <w:pPr>
              <w:rPr>
                <w:rFonts w:ascii="Times New Roman" w:hAnsi="Times New Roman" w:cs="Times New Roman"/>
                <w:sz w:val="24"/>
                <w:szCs w:val="24"/>
              </w:rPr>
            </w:pPr>
            <w:r w:rsidRPr="001F51FB">
              <w:rPr>
                <w:rFonts w:ascii="Times New Roman" w:hAnsi="Times New Roman" w:cs="Times New Roman"/>
                <w:sz w:val="24"/>
                <w:szCs w:val="24"/>
              </w:rPr>
              <w:t xml:space="preserve">Среднегодовая выработка продукции одного работника </w:t>
            </w:r>
            <w:r w:rsidR="001F51FB" w:rsidRPr="001F51FB">
              <w:rPr>
                <w:rFonts w:ascii="Times New Roman" w:hAnsi="Times New Roman" w:cs="Times New Roman"/>
                <w:sz w:val="24"/>
                <w:szCs w:val="24"/>
              </w:rPr>
              <w:t>(</w:t>
            </w:r>
            <w:r w:rsidRPr="001F51FB">
              <w:rPr>
                <w:rFonts w:ascii="Times New Roman" w:hAnsi="Times New Roman" w:cs="Times New Roman"/>
                <w:sz w:val="24"/>
                <w:szCs w:val="24"/>
              </w:rPr>
              <w:t>в сопоставимой оценке к уровню 2016г.</w:t>
            </w:r>
            <w:r w:rsidR="001F51FB" w:rsidRPr="001F51FB">
              <w:rPr>
                <w:rFonts w:ascii="Times New Roman" w:hAnsi="Times New Roman" w:cs="Times New Roman"/>
                <w:sz w:val="24"/>
                <w:szCs w:val="24"/>
              </w:rPr>
              <w:t>)</w:t>
            </w:r>
            <w:r w:rsidRPr="001F51FB">
              <w:rPr>
                <w:rFonts w:ascii="Times New Roman" w:hAnsi="Times New Roman" w:cs="Times New Roman"/>
                <w:sz w:val="24"/>
                <w:szCs w:val="24"/>
              </w:rPr>
              <w:t>, тыс.руб.</w:t>
            </w:r>
          </w:p>
        </w:tc>
        <w:tc>
          <w:tcPr>
            <w:tcW w:w="1246"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1951</w:t>
            </w:r>
          </w:p>
        </w:tc>
        <w:tc>
          <w:tcPr>
            <w:tcW w:w="1134"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1349</w:t>
            </w:r>
          </w:p>
        </w:tc>
        <w:tc>
          <w:tcPr>
            <w:tcW w:w="1276"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2156</w:t>
            </w:r>
          </w:p>
        </w:tc>
        <w:tc>
          <w:tcPr>
            <w:tcW w:w="1701"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110,5</w:t>
            </w:r>
          </w:p>
        </w:tc>
      </w:tr>
      <w:tr w:rsidR="007B3959" w:rsidRPr="001F51FB" w:rsidTr="00C704BD">
        <w:tc>
          <w:tcPr>
            <w:tcW w:w="4107" w:type="dxa"/>
          </w:tcPr>
          <w:p w:rsidR="007B3959" w:rsidRPr="001F51FB" w:rsidRDefault="007B3959" w:rsidP="007B3959">
            <w:pPr>
              <w:rPr>
                <w:rFonts w:ascii="Times New Roman" w:hAnsi="Times New Roman" w:cs="Times New Roman"/>
                <w:sz w:val="24"/>
                <w:szCs w:val="24"/>
              </w:rPr>
            </w:pPr>
            <w:r w:rsidRPr="001F51FB">
              <w:rPr>
                <w:rFonts w:ascii="Times New Roman" w:hAnsi="Times New Roman" w:cs="Times New Roman"/>
                <w:sz w:val="24"/>
                <w:szCs w:val="24"/>
              </w:rPr>
              <w:t xml:space="preserve">Среднегодовая выработка продукции одного рабочего </w:t>
            </w:r>
            <w:r w:rsidR="001F51FB" w:rsidRPr="001F51FB">
              <w:rPr>
                <w:rFonts w:ascii="Times New Roman" w:hAnsi="Times New Roman" w:cs="Times New Roman"/>
                <w:sz w:val="24"/>
                <w:szCs w:val="24"/>
              </w:rPr>
              <w:t>(</w:t>
            </w:r>
            <w:r w:rsidRPr="001F51FB">
              <w:rPr>
                <w:rFonts w:ascii="Times New Roman" w:hAnsi="Times New Roman" w:cs="Times New Roman"/>
                <w:sz w:val="24"/>
                <w:szCs w:val="24"/>
              </w:rPr>
              <w:t>в сопоставимой оценке к уровню 2016г.</w:t>
            </w:r>
            <w:r w:rsidR="001F51FB" w:rsidRPr="001F51FB">
              <w:rPr>
                <w:rFonts w:ascii="Times New Roman" w:hAnsi="Times New Roman" w:cs="Times New Roman"/>
                <w:sz w:val="24"/>
                <w:szCs w:val="24"/>
              </w:rPr>
              <w:t>)</w:t>
            </w:r>
            <w:r w:rsidRPr="001F51FB">
              <w:rPr>
                <w:rFonts w:ascii="Times New Roman" w:hAnsi="Times New Roman" w:cs="Times New Roman"/>
                <w:sz w:val="24"/>
                <w:szCs w:val="24"/>
              </w:rPr>
              <w:t>, тыс.руб.</w:t>
            </w:r>
          </w:p>
        </w:tc>
        <w:tc>
          <w:tcPr>
            <w:tcW w:w="1246"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2601</w:t>
            </w:r>
          </w:p>
        </w:tc>
        <w:tc>
          <w:tcPr>
            <w:tcW w:w="1134"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1799</w:t>
            </w:r>
          </w:p>
        </w:tc>
        <w:tc>
          <w:tcPr>
            <w:tcW w:w="1276"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2875</w:t>
            </w:r>
          </w:p>
        </w:tc>
        <w:tc>
          <w:tcPr>
            <w:tcW w:w="1701"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110,5</w:t>
            </w:r>
          </w:p>
        </w:tc>
      </w:tr>
      <w:tr w:rsidR="007B3959" w:rsidRPr="001F51FB" w:rsidTr="00C704BD">
        <w:tc>
          <w:tcPr>
            <w:tcW w:w="4107" w:type="dxa"/>
          </w:tcPr>
          <w:p w:rsidR="007B3959" w:rsidRPr="001F51FB" w:rsidRDefault="007B3959" w:rsidP="001F51FB">
            <w:pPr>
              <w:rPr>
                <w:rFonts w:ascii="Times New Roman" w:hAnsi="Times New Roman" w:cs="Times New Roman"/>
                <w:sz w:val="24"/>
                <w:szCs w:val="24"/>
              </w:rPr>
            </w:pPr>
            <w:r w:rsidRPr="001F51FB">
              <w:rPr>
                <w:rFonts w:ascii="Times New Roman" w:hAnsi="Times New Roman" w:cs="Times New Roman"/>
                <w:sz w:val="24"/>
                <w:szCs w:val="24"/>
              </w:rPr>
              <w:t>Выработка продукции</w:t>
            </w:r>
            <w:r w:rsidR="001F51FB" w:rsidRPr="001F51FB">
              <w:rPr>
                <w:rFonts w:ascii="Times New Roman" w:hAnsi="Times New Roman" w:cs="Times New Roman"/>
                <w:sz w:val="24"/>
                <w:szCs w:val="24"/>
              </w:rPr>
              <w:t xml:space="preserve"> (в сопоставимой оценке)</w:t>
            </w:r>
            <w:r w:rsidRPr="001F51FB">
              <w:rPr>
                <w:rFonts w:ascii="Times New Roman" w:hAnsi="Times New Roman" w:cs="Times New Roman"/>
                <w:sz w:val="24"/>
                <w:szCs w:val="24"/>
              </w:rPr>
              <w:t xml:space="preserve"> за 1 чел.-час.,тыс. руб.</w:t>
            </w:r>
          </w:p>
        </w:tc>
        <w:tc>
          <w:tcPr>
            <w:tcW w:w="1246"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799,4</w:t>
            </w:r>
          </w:p>
        </w:tc>
        <w:tc>
          <w:tcPr>
            <w:tcW w:w="1134"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544,1</w:t>
            </w:r>
          </w:p>
        </w:tc>
        <w:tc>
          <w:tcPr>
            <w:tcW w:w="1276"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855,7</w:t>
            </w:r>
          </w:p>
        </w:tc>
        <w:tc>
          <w:tcPr>
            <w:tcW w:w="1701"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107,0</w:t>
            </w:r>
          </w:p>
        </w:tc>
      </w:tr>
      <w:tr w:rsidR="007B3959" w:rsidRPr="001F51FB" w:rsidTr="00C704BD">
        <w:tc>
          <w:tcPr>
            <w:tcW w:w="4107" w:type="dxa"/>
          </w:tcPr>
          <w:p w:rsidR="007B3959" w:rsidRPr="001F51FB" w:rsidRDefault="007B3959" w:rsidP="006D05B1">
            <w:pPr>
              <w:rPr>
                <w:rFonts w:ascii="Times New Roman" w:hAnsi="Times New Roman" w:cs="Times New Roman"/>
                <w:sz w:val="24"/>
                <w:szCs w:val="24"/>
              </w:rPr>
            </w:pPr>
            <w:r w:rsidRPr="001F51FB">
              <w:rPr>
                <w:rFonts w:ascii="Times New Roman" w:hAnsi="Times New Roman" w:cs="Times New Roman"/>
                <w:sz w:val="24"/>
                <w:szCs w:val="24"/>
              </w:rPr>
              <w:t>Трудоемкость продукции, чел.-час.</w:t>
            </w:r>
          </w:p>
        </w:tc>
        <w:tc>
          <w:tcPr>
            <w:tcW w:w="1246" w:type="dxa"/>
          </w:tcPr>
          <w:p w:rsidR="007B3959" w:rsidRPr="001F51FB" w:rsidRDefault="007B3959" w:rsidP="001F51FB">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0,001</w:t>
            </w:r>
            <w:r w:rsidR="001F51FB">
              <w:rPr>
                <w:rFonts w:ascii="Times New Roman" w:hAnsi="Times New Roman" w:cs="Times New Roman"/>
                <w:sz w:val="24"/>
                <w:szCs w:val="24"/>
                <w:shd w:val="clear" w:color="auto" w:fill="FFFFFF"/>
              </w:rPr>
              <w:t>3</w:t>
            </w:r>
          </w:p>
        </w:tc>
        <w:tc>
          <w:tcPr>
            <w:tcW w:w="1134" w:type="dxa"/>
          </w:tcPr>
          <w:p w:rsidR="007B3959" w:rsidRPr="001F51FB" w:rsidRDefault="007B3959" w:rsidP="006D05B1">
            <w:pPr>
              <w:spacing w:before="100" w:after="100"/>
              <w:jc w:val="center"/>
              <w:rPr>
                <w:rFonts w:ascii="Times New Roman" w:hAnsi="Times New Roman" w:cs="Times New Roman"/>
                <w:sz w:val="24"/>
                <w:szCs w:val="24"/>
                <w:shd w:val="clear" w:color="auto" w:fill="FFFFFF"/>
              </w:rPr>
            </w:pPr>
            <w:r w:rsidRPr="001F51FB">
              <w:rPr>
                <w:rFonts w:ascii="Times New Roman" w:hAnsi="Times New Roman" w:cs="Times New Roman"/>
                <w:sz w:val="24"/>
                <w:szCs w:val="24"/>
                <w:shd w:val="clear" w:color="auto" w:fill="FFFFFF"/>
              </w:rPr>
              <w:t>0,0018</w:t>
            </w:r>
          </w:p>
        </w:tc>
        <w:tc>
          <w:tcPr>
            <w:tcW w:w="1276" w:type="dxa"/>
          </w:tcPr>
          <w:p w:rsidR="007B3959" w:rsidRPr="001F51FB" w:rsidRDefault="007B3959" w:rsidP="006D05B1">
            <w:pPr>
              <w:spacing w:before="100" w:after="100"/>
              <w:jc w:val="center"/>
              <w:rPr>
                <w:rFonts w:ascii="Times New Roman" w:eastAsia="Times New Roman" w:hAnsi="Times New Roman" w:cs="Times New Roman"/>
                <w:sz w:val="24"/>
                <w:szCs w:val="24"/>
              </w:rPr>
            </w:pPr>
            <w:r w:rsidRPr="001F51FB">
              <w:rPr>
                <w:rFonts w:ascii="Times New Roman" w:eastAsia="Times New Roman" w:hAnsi="Times New Roman" w:cs="Times New Roman"/>
                <w:sz w:val="24"/>
                <w:szCs w:val="24"/>
              </w:rPr>
              <w:t>0,0012</w:t>
            </w:r>
          </w:p>
        </w:tc>
        <w:tc>
          <w:tcPr>
            <w:tcW w:w="1701" w:type="dxa"/>
          </w:tcPr>
          <w:p w:rsidR="007B3959" w:rsidRPr="001F51FB" w:rsidRDefault="001F51FB" w:rsidP="006D05B1">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92,3</w:t>
            </w:r>
          </w:p>
        </w:tc>
      </w:tr>
    </w:tbl>
    <w:p w:rsidR="00761667" w:rsidRDefault="00761667" w:rsidP="002B6002">
      <w:pPr>
        <w:spacing w:after="0" w:line="360" w:lineRule="auto"/>
        <w:ind w:firstLine="709"/>
        <w:jc w:val="both"/>
        <w:rPr>
          <w:rFonts w:ascii="Times New Roman" w:hAnsi="Times New Roman" w:cs="Times New Roman"/>
          <w:sz w:val="28"/>
          <w:szCs w:val="28"/>
          <w:shd w:val="clear" w:color="auto" w:fill="FFFFFF"/>
        </w:rPr>
      </w:pPr>
    </w:p>
    <w:p w:rsidR="000E30C7" w:rsidRDefault="002B6002" w:rsidP="000E30C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Среднегодовая выработка продукции одного работника и</w:t>
      </w:r>
      <w:r w:rsidR="00761667">
        <w:rPr>
          <w:rFonts w:ascii="Times New Roman" w:hAnsi="Times New Roman" w:cs="Times New Roman"/>
          <w:sz w:val="28"/>
          <w:szCs w:val="28"/>
          <w:shd w:val="clear" w:color="auto" w:fill="FFFFFF"/>
        </w:rPr>
        <w:t xml:space="preserve"> одного</w:t>
      </w:r>
      <w:r>
        <w:rPr>
          <w:rFonts w:ascii="Times New Roman" w:hAnsi="Times New Roman" w:cs="Times New Roman"/>
          <w:sz w:val="28"/>
          <w:szCs w:val="28"/>
          <w:shd w:val="clear" w:color="auto" w:fill="FFFFFF"/>
        </w:rPr>
        <w:t xml:space="preserve"> рабочего за анализируемый период у</w:t>
      </w:r>
      <w:r w:rsidR="00150BE8">
        <w:rPr>
          <w:rFonts w:ascii="Times New Roman" w:hAnsi="Times New Roman" w:cs="Times New Roman"/>
          <w:sz w:val="28"/>
          <w:szCs w:val="28"/>
          <w:shd w:val="clear" w:color="auto" w:fill="FFFFFF"/>
        </w:rPr>
        <w:t>величилась</w:t>
      </w:r>
      <w:r>
        <w:rPr>
          <w:rFonts w:ascii="Times New Roman" w:hAnsi="Times New Roman" w:cs="Times New Roman"/>
          <w:sz w:val="28"/>
          <w:szCs w:val="28"/>
          <w:shd w:val="clear" w:color="auto" w:fill="FFFFFF"/>
        </w:rPr>
        <w:t xml:space="preserve"> на </w:t>
      </w:r>
      <w:r w:rsidR="00150BE8">
        <w:rPr>
          <w:rFonts w:ascii="Times New Roman" w:hAnsi="Times New Roman" w:cs="Times New Roman"/>
          <w:sz w:val="28"/>
          <w:szCs w:val="28"/>
          <w:shd w:val="clear" w:color="auto" w:fill="FFFFFF"/>
        </w:rPr>
        <w:t>10,5</w:t>
      </w:r>
      <w:r>
        <w:rPr>
          <w:rFonts w:ascii="Times New Roman" w:hAnsi="Times New Roman" w:cs="Times New Roman"/>
          <w:sz w:val="28"/>
          <w:szCs w:val="28"/>
          <w:shd w:val="clear" w:color="auto" w:fill="FFFFFF"/>
        </w:rPr>
        <w:t>%</w:t>
      </w:r>
      <w:r w:rsidR="00761667">
        <w:rPr>
          <w:rFonts w:ascii="Times New Roman" w:hAnsi="Times New Roman" w:cs="Times New Roman"/>
          <w:sz w:val="28"/>
          <w:szCs w:val="28"/>
          <w:shd w:val="clear" w:color="auto" w:fill="FFFFFF"/>
        </w:rPr>
        <w:t xml:space="preserve"> (таблица 7)</w:t>
      </w:r>
      <w:r w:rsidR="00150BE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61667">
        <w:rPr>
          <w:rFonts w:ascii="Times New Roman" w:hAnsi="Times New Roman" w:cs="Times New Roman"/>
          <w:sz w:val="28"/>
          <w:szCs w:val="28"/>
          <w:shd w:val="clear" w:color="auto" w:fill="FFFFFF"/>
        </w:rPr>
        <w:t>Увеличение</w:t>
      </w:r>
      <w:r>
        <w:rPr>
          <w:rFonts w:ascii="Times New Roman" w:hAnsi="Times New Roman" w:cs="Times New Roman"/>
          <w:sz w:val="28"/>
          <w:szCs w:val="28"/>
          <w:shd w:val="clear" w:color="auto" w:fill="FFFFFF"/>
        </w:rPr>
        <w:t xml:space="preserve"> выработки продукции за 1 чел.-час. составил</w:t>
      </w:r>
      <w:r w:rsidR="00761667">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 </w:t>
      </w:r>
      <w:r w:rsidR="00150BE8">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Трудоемкость продукции </w:t>
      </w:r>
      <w:r w:rsidR="00150BE8">
        <w:rPr>
          <w:rFonts w:ascii="Times New Roman" w:hAnsi="Times New Roman" w:cs="Times New Roman"/>
          <w:sz w:val="28"/>
          <w:szCs w:val="28"/>
          <w:shd w:val="clear" w:color="auto" w:fill="FFFFFF"/>
        </w:rPr>
        <w:t xml:space="preserve">в 2016г. по сравнению с 2014г. </w:t>
      </w:r>
      <w:r w:rsidR="00761667">
        <w:rPr>
          <w:rFonts w:ascii="Times New Roman" w:hAnsi="Times New Roman" w:cs="Times New Roman"/>
          <w:sz w:val="28"/>
          <w:szCs w:val="28"/>
          <w:shd w:val="clear" w:color="auto" w:fill="FFFFFF"/>
        </w:rPr>
        <w:t xml:space="preserve">снизилось на </w:t>
      </w:r>
      <w:r w:rsidR="00065C5A">
        <w:rPr>
          <w:rFonts w:ascii="Times New Roman" w:hAnsi="Times New Roman" w:cs="Times New Roman"/>
          <w:sz w:val="28"/>
          <w:szCs w:val="28"/>
          <w:shd w:val="clear" w:color="auto" w:fill="FFFFFF"/>
        </w:rPr>
        <w:t>0</w:t>
      </w:r>
      <w:r w:rsidR="00761667">
        <w:rPr>
          <w:rFonts w:ascii="Times New Roman" w:hAnsi="Times New Roman" w:cs="Times New Roman"/>
          <w:sz w:val="28"/>
          <w:szCs w:val="28"/>
          <w:shd w:val="clear" w:color="auto" w:fill="FFFFFF"/>
        </w:rPr>
        <w:t>,0001 чел</w:t>
      </w:r>
      <w:r w:rsidR="00150BE8">
        <w:rPr>
          <w:rFonts w:ascii="Times New Roman" w:hAnsi="Times New Roman" w:cs="Times New Roman"/>
          <w:sz w:val="28"/>
          <w:szCs w:val="28"/>
          <w:shd w:val="clear" w:color="auto" w:fill="FFFFFF"/>
        </w:rPr>
        <w:t>.</w:t>
      </w:r>
      <w:r w:rsidR="00761667">
        <w:rPr>
          <w:rFonts w:ascii="Times New Roman" w:hAnsi="Times New Roman" w:cs="Times New Roman"/>
          <w:sz w:val="28"/>
          <w:szCs w:val="28"/>
          <w:shd w:val="clear" w:color="auto" w:fill="FFFFFF"/>
        </w:rPr>
        <w:t>-час или на 7,7%.</w:t>
      </w:r>
    </w:p>
    <w:p w:rsidR="000E30C7" w:rsidRDefault="000E30C7" w:rsidP="000E30C7">
      <w:pPr>
        <w:spacing w:after="0" w:line="360" w:lineRule="auto"/>
        <w:ind w:firstLine="709"/>
        <w:jc w:val="both"/>
        <w:rPr>
          <w:rFonts w:ascii="Times New Roman" w:hAnsi="Times New Roman" w:cs="Times New Roman"/>
          <w:sz w:val="28"/>
          <w:szCs w:val="28"/>
          <w:shd w:val="clear" w:color="auto" w:fill="FFFFFF"/>
        </w:rPr>
      </w:pPr>
    </w:p>
    <w:p w:rsidR="002B6002" w:rsidRPr="00ED755E" w:rsidRDefault="002B6002" w:rsidP="002B6002">
      <w:pPr>
        <w:spacing w:before="100" w:after="100" w:line="360" w:lineRule="auto"/>
        <w:ind w:firstLine="567"/>
        <w:jc w:val="both"/>
        <w:rPr>
          <w:rFonts w:ascii="Times New Roman" w:hAnsi="Times New Roman" w:cs="Times New Roman"/>
          <w:sz w:val="28"/>
          <w:szCs w:val="28"/>
          <w:shd w:val="clear" w:color="auto" w:fill="FFFFFF"/>
        </w:rPr>
      </w:pPr>
      <w:r w:rsidRPr="00ED755E">
        <w:rPr>
          <w:rFonts w:ascii="Times New Roman" w:hAnsi="Times New Roman" w:cs="Times New Roman"/>
          <w:sz w:val="28"/>
          <w:szCs w:val="28"/>
          <w:shd w:val="clear" w:color="auto" w:fill="FFFFFF"/>
        </w:rPr>
        <w:t xml:space="preserve">Таблица </w:t>
      </w:r>
      <w:r w:rsidR="00761667">
        <w:rPr>
          <w:rFonts w:ascii="Times New Roman" w:hAnsi="Times New Roman" w:cs="Times New Roman"/>
          <w:sz w:val="28"/>
          <w:szCs w:val="28"/>
          <w:shd w:val="clear" w:color="auto" w:fill="FFFFFF"/>
        </w:rPr>
        <w:t>8</w:t>
      </w:r>
      <w:r w:rsidRPr="00ED755E">
        <w:rPr>
          <w:rFonts w:ascii="Times New Roman" w:hAnsi="Times New Roman" w:cs="Times New Roman"/>
          <w:sz w:val="28"/>
          <w:szCs w:val="28"/>
          <w:shd w:val="clear" w:color="auto" w:fill="FFFFFF"/>
        </w:rPr>
        <w:t xml:space="preserve"> – Показатели обеспеченности и эффективности использования о</w:t>
      </w:r>
      <w:r w:rsidR="00761667">
        <w:rPr>
          <w:rFonts w:ascii="Times New Roman" w:hAnsi="Times New Roman" w:cs="Times New Roman"/>
          <w:sz w:val="28"/>
          <w:szCs w:val="28"/>
          <w:shd w:val="clear" w:color="auto" w:fill="FFFFFF"/>
        </w:rPr>
        <w:t>сновных</w:t>
      </w:r>
      <w:r w:rsidRPr="00ED755E">
        <w:rPr>
          <w:rFonts w:ascii="Times New Roman" w:hAnsi="Times New Roman" w:cs="Times New Roman"/>
          <w:sz w:val="28"/>
          <w:szCs w:val="28"/>
          <w:shd w:val="clear" w:color="auto" w:fill="FFFFFF"/>
        </w:rPr>
        <w:t xml:space="preserve"> средств</w:t>
      </w:r>
      <w:r>
        <w:rPr>
          <w:rFonts w:ascii="Times New Roman" w:hAnsi="Times New Roman" w:cs="Times New Roman"/>
          <w:sz w:val="28"/>
          <w:szCs w:val="28"/>
          <w:shd w:val="clear" w:color="auto" w:fill="FFFFFF"/>
        </w:rPr>
        <w:t xml:space="preserve"> ООО «Электрорадуга»</w:t>
      </w:r>
    </w:p>
    <w:tbl>
      <w:tblPr>
        <w:tblStyle w:val="aa"/>
        <w:tblW w:w="0" w:type="auto"/>
        <w:jc w:val="center"/>
        <w:tblInd w:w="-159" w:type="dxa"/>
        <w:tblLook w:val="04A0" w:firstRow="1" w:lastRow="0" w:firstColumn="1" w:lastColumn="0" w:noHBand="0" w:noVBand="1"/>
      </w:tblPr>
      <w:tblGrid>
        <w:gridCol w:w="2993"/>
        <w:gridCol w:w="1511"/>
        <w:gridCol w:w="1288"/>
        <w:gridCol w:w="1178"/>
        <w:gridCol w:w="1873"/>
      </w:tblGrid>
      <w:tr w:rsidR="005E537D" w:rsidRPr="000E30C7" w:rsidTr="00C704BD">
        <w:trPr>
          <w:jc w:val="center"/>
        </w:trPr>
        <w:tc>
          <w:tcPr>
            <w:tcW w:w="2993" w:type="dxa"/>
          </w:tcPr>
          <w:p w:rsidR="005E537D" w:rsidRPr="000E30C7" w:rsidRDefault="005E537D" w:rsidP="006D05B1">
            <w:pPr>
              <w:ind w:firstLine="567"/>
              <w:jc w:val="center"/>
              <w:rPr>
                <w:rFonts w:ascii="Times New Roman" w:hAnsi="Times New Roman" w:cs="Times New Roman"/>
                <w:sz w:val="24"/>
                <w:szCs w:val="24"/>
                <w:shd w:val="clear" w:color="auto" w:fill="FFFFFF"/>
              </w:rPr>
            </w:pPr>
          </w:p>
          <w:p w:rsidR="005E537D" w:rsidRPr="000E30C7" w:rsidRDefault="005E537D" w:rsidP="006D05B1">
            <w:pPr>
              <w:ind w:firstLine="567"/>
              <w:jc w:val="center"/>
              <w:rPr>
                <w:rFonts w:ascii="Times New Roman" w:eastAsia="Times New Roman" w:hAnsi="Times New Roman" w:cs="Times New Roman"/>
                <w:sz w:val="24"/>
                <w:szCs w:val="24"/>
              </w:rPr>
            </w:pPr>
            <w:r w:rsidRPr="000E30C7">
              <w:rPr>
                <w:rFonts w:ascii="Times New Roman" w:hAnsi="Times New Roman" w:cs="Times New Roman"/>
                <w:sz w:val="24"/>
                <w:szCs w:val="24"/>
                <w:shd w:val="clear" w:color="auto" w:fill="FFFFFF"/>
              </w:rPr>
              <w:t>Показатели</w:t>
            </w:r>
          </w:p>
        </w:tc>
        <w:tc>
          <w:tcPr>
            <w:tcW w:w="1511" w:type="dxa"/>
          </w:tcPr>
          <w:p w:rsidR="005E537D" w:rsidRPr="000E30C7" w:rsidRDefault="005E537D" w:rsidP="006D05B1">
            <w:pPr>
              <w:spacing w:before="100" w:after="100"/>
              <w:jc w:val="center"/>
              <w:rPr>
                <w:rFonts w:ascii="Times New Roman" w:hAnsi="Times New Roman" w:cs="Times New Roman"/>
                <w:sz w:val="24"/>
                <w:szCs w:val="24"/>
                <w:shd w:val="clear" w:color="auto" w:fill="FFFFFF"/>
              </w:rPr>
            </w:pPr>
            <w:r w:rsidRPr="000E30C7">
              <w:rPr>
                <w:rFonts w:ascii="Times New Roman" w:hAnsi="Times New Roman" w:cs="Times New Roman"/>
                <w:sz w:val="24"/>
                <w:szCs w:val="24"/>
                <w:shd w:val="clear" w:color="auto" w:fill="FFFFFF"/>
              </w:rPr>
              <w:t>2014г.</w:t>
            </w:r>
          </w:p>
        </w:tc>
        <w:tc>
          <w:tcPr>
            <w:tcW w:w="1288" w:type="dxa"/>
          </w:tcPr>
          <w:p w:rsidR="005E537D" w:rsidRPr="000E30C7" w:rsidRDefault="005E537D" w:rsidP="006D05B1">
            <w:pPr>
              <w:spacing w:before="100" w:after="100"/>
              <w:jc w:val="center"/>
              <w:rPr>
                <w:rFonts w:ascii="Times New Roman" w:hAnsi="Times New Roman" w:cs="Times New Roman"/>
                <w:sz w:val="24"/>
                <w:szCs w:val="24"/>
                <w:shd w:val="clear" w:color="auto" w:fill="FFFFFF"/>
              </w:rPr>
            </w:pPr>
            <w:r w:rsidRPr="000E30C7">
              <w:rPr>
                <w:rFonts w:ascii="Times New Roman" w:hAnsi="Times New Roman" w:cs="Times New Roman"/>
                <w:sz w:val="24"/>
                <w:szCs w:val="24"/>
                <w:shd w:val="clear" w:color="auto" w:fill="FFFFFF"/>
              </w:rPr>
              <w:t>2015г.</w:t>
            </w:r>
          </w:p>
        </w:tc>
        <w:tc>
          <w:tcPr>
            <w:tcW w:w="1178" w:type="dxa"/>
          </w:tcPr>
          <w:p w:rsidR="005E537D" w:rsidRPr="000E30C7" w:rsidRDefault="005E537D" w:rsidP="006D05B1">
            <w:pPr>
              <w:spacing w:before="100" w:after="100"/>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2016г.</w:t>
            </w:r>
          </w:p>
        </w:tc>
        <w:tc>
          <w:tcPr>
            <w:tcW w:w="1873" w:type="dxa"/>
          </w:tcPr>
          <w:p w:rsidR="005E537D" w:rsidRPr="000E30C7" w:rsidRDefault="005E537D" w:rsidP="006D05B1">
            <w:pPr>
              <w:spacing w:before="100" w:after="100"/>
              <w:jc w:val="center"/>
              <w:rPr>
                <w:rFonts w:ascii="Times New Roman" w:hAnsi="Times New Roman" w:cs="Times New Roman"/>
                <w:sz w:val="24"/>
                <w:szCs w:val="24"/>
                <w:shd w:val="clear" w:color="auto" w:fill="FFFFFF"/>
              </w:rPr>
            </w:pPr>
            <w:r w:rsidRPr="000E30C7">
              <w:rPr>
                <w:rFonts w:ascii="Times New Roman" w:eastAsia="Times New Roman" w:hAnsi="Times New Roman" w:cs="Times New Roman"/>
                <w:sz w:val="24"/>
                <w:szCs w:val="24"/>
              </w:rPr>
              <w:t>Темп роста за период, %</w:t>
            </w:r>
          </w:p>
        </w:tc>
      </w:tr>
      <w:tr w:rsidR="000E048E" w:rsidRPr="000E30C7" w:rsidTr="00C704BD">
        <w:trPr>
          <w:jc w:val="center"/>
        </w:trPr>
        <w:tc>
          <w:tcPr>
            <w:tcW w:w="2993" w:type="dxa"/>
          </w:tcPr>
          <w:p w:rsidR="000E048E" w:rsidRPr="000E30C7" w:rsidRDefault="000E048E" w:rsidP="000E048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511" w:type="dxa"/>
          </w:tcPr>
          <w:p w:rsidR="000E048E" w:rsidRPr="000E30C7" w:rsidRDefault="000E048E" w:rsidP="00730F82">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88" w:type="dxa"/>
          </w:tcPr>
          <w:p w:rsidR="000E048E" w:rsidRPr="000E30C7" w:rsidRDefault="000E048E" w:rsidP="000E048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178"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73"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E537D" w:rsidRPr="000E30C7" w:rsidTr="00C704BD">
        <w:trPr>
          <w:jc w:val="center"/>
        </w:trPr>
        <w:tc>
          <w:tcPr>
            <w:tcW w:w="2993" w:type="dxa"/>
          </w:tcPr>
          <w:p w:rsidR="005E537D" w:rsidRPr="000E30C7" w:rsidRDefault="005E537D" w:rsidP="006D05B1">
            <w:pP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Фондовооруженность, тыс. руб.</w:t>
            </w:r>
          </w:p>
        </w:tc>
        <w:tc>
          <w:tcPr>
            <w:tcW w:w="1511"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316,6</w:t>
            </w:r>
          </w:p>
        </w:tc>
        <w:tc>
          <w:tcPr>
            <w:tcW w:w="128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456,9</w:t>
            </w:r>
          </w:p>
        </w:tc>
        <w:tc>
          <w:tcPr>
            <w:tcW w:w="117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428,9</w:t>
            </w:r>
          </w:p>
        </w:tc>
        <w:tc>
          <w:tcPr>
            <w:tcW w:w="1873"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135,5</w:t>
            </w:r>
          </w:p>
        </w:tc>
      </w:tr>
      <w:tr w:rsidR="005E537D" w:rsidRPr="000E30C7" w:rsidTr="00C704BD">
        <w:trPr>
          <w:jc w:val="center"/>
        </w:trPr>
        <w:tc>
          <w:tcPr>
            <w:tcW w:w="2993" w:type="dxa"/>
          </w:tcPr>
          <w:p w:rsidR="005E537D" w:rsidRPr="000E30C7" w:rsidRDefault="005E537D" w:rsidP="006D05B1">
            <w:pP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Фондоотдача</w:t>
            </w:r>
            <w:r w:rsidR="00A4761B" w:rsidRPr="000E30C7">
              <w:rPr>
                <w:rFonts w:ascii="Times New Roman" w:eastAsia="Times New Roman" w:hAnsi="Times New Roman" w:cs="Times New Roman"/>
                <w:sz w:val="24"/>
                <w:szCs w:val="24"/>
              </w:rPr>
              <w:t xml:space="preserve"> </w:t>
            </w:r>
            <w:r w:rsidR="00A4761B" w:rsidRPr="000E30C7">
              <w:rPr>
                <w:rFonts w:ascii="Times New Roman" w:hAnsi="Times New Roman" w:cs="Times New Roman"/>
                <w:sz w:val="24"/>
                <w:szCs w:val="24"/>
              </w:rPr>
              <w:t>(в сопоставимой оценке)</w:t>
            </w:r>
            <w:r w:rsidRPr="000E30C7">
              <w:rPr>
                <w:rFonts w:ascii="Times New Roman" w:eastAsia="Times New Roman" w:hAnsi="Times New Roman" w:cs="Times New Roman"/>
                <w:sz w:val="24"/>
                <w:szCs w:val="24"/>
              </w:rPr>
              <w:t>, руб</w:t>
            </w:r>
          </w:p>
        </w:tc>
        <w:tc>
          <w:tcPr>
            <w:tcW w:w="1511"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5,4</w:t>
            </w:r>
          </w:p>
        </w:tc>
        <w:tc>
          <w:tcPr>
            <w:tcW w:w="128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2,9</w:t>
            </w:r>
          </w:p>
        </w:tc>
        <w:tc>
          <w:tcPr>
            <w:tcW w:w="117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4,9</w:t>
            </w:r>
          </w:p>
        </w:tc>
        <w:tc>
          <w:tcPr>
            <w:tcW w:w="1873"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90,7</w:t>
            </w:r>
          </w:p>
        </w:tc>
      </w:tr>
      <w:tr w:rsidR="000E048E" w:rsidRPr="000E30C7" w:rsidTr="00C704BD">
        <w:trPr>
          <w:jc w:val="center"/>
        </w:trPr>
        <w:tc>
          <w:tcPr>
            <w:tcW w:w="2993"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511"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8"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8" w:type="dxa"/>
          </w:tcPr>
          <w:p w:rsidR="000E048E" w:rsidRPr="000E30C7" w:rsidRDefault="00EC078B" w:rsidP="000E048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3.1pt;margin-top:-30.45pt;width:157.15pt;height:28.4pt;z-index:251660288;mso-position-horizontal-relative:text;mso-position-vertical-relative:text;mso-width-relative:margin;mso-height-relative:margin" strokecolor="white [3212]">
                  <v:textbox>
                    <w:txbxContent>
                      <w:p w:rsidR="00526492" w:rsidRPr="00065C5A" w:rsidRDefault="00526492">
                        <w:pPr>
                          <w:rPr>
                            <w:rFonts w:ascii="Times New Roman" w:hAnsi="Times New Roman" w:cs="Times New Roman"/>
                            <w:sz w:val="24"/>
                            <w:szCs w:val="24"/>
                          </w:rPr>
                        </w:pPr>
                        <w:r w:rsidRPr="00065C5A">
                          <w:rPr>
                            <w:rFonts w:ascii="Times New Roman" w:hAnsi="Times New Roman" w:cs="Times New Roman"/>
                            <w:sz w:val="24"/>
                            <w:szCs w:val="24"/>
                          </w:rPr>
                          <w:t>Продолжение таблицы 8</w:t>
                        </w:r>
                      </w:p>
                    </w:txbxContent>
                  </v:textbox>
                </v:shape>
              </w:pict>
            </w:r>
            <w:r w:rsidR="000E048E">
              <w:rPr>
                <w:rFonts w:ascii="Times New Roman" w:eastAsia="Times New Roman" w:hAnsi="Times New Roman" w:cs="Times New Roman"/>
                <w:sz w:val="24"/>
                <w:szCs w:val="24"/>
              </w:rPr>
              <w:t>4</w:t>
            </w:r>
          </w:p>
        </w:tc>
        <w:tc>
          <w:tcPr>
            <w:tcW w:w="1873" w:type="dxa"/>
          </w:tcPr>
          <w:p w:rsidR="000E048E" w:rsidRPr="000E30C7" w:rsidRDefault="000E048E" w:rsidP="000E04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E537D" w:rsidRPr="000E30C7" w:rsidTr="00C704BD">
        <w:trPr>
          <w:jc w:val="center"/>
        </w:trPr>
        <w:tc>
          <w:tcPr>
            <w:tcW w:w="2993" w:type="dxa"/>
          </w:tcPr>
          <w:p w:rsidR="005E537D" w:rsidRPr="000E30C7" w:rsidRDefault="005E537D" w:rsidP="000E30C7">
            <w:pP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Фондоемкость</w:t>
            </w:r>
            <w:r w:rsidR="00A4761B" w:rsidRPr="000E30C7">
              <w:rPr>
                <w:rFonts w:ascii="Times New Roman" w:eastAsia="Times New Roman" w:hAnsi="Times New Roman" w:cs="Times New Roman"/>
                <w:sz w:val="24"/>
                <w:szCs w:val="24"/>
              </w:rPr>
              <w:t xml:space="preserve"> </w:t>
            </w:r>
            <w:r w:rsidR="00A4761B" w:rsidRPr="000E30C7">
              <w:rPr>
                <w:rFonts w:ascii="Times New Roman" w:hAnsi="Times New Roman" w:cs="Times New Roman"/>
                <w:sz w:val="24"/>
                <w:szCs w:val="24"/>
              </w:rPr>
              <w:t>(в сопоставимой оценке)</w:t>
            </w:r>
            <w:r w:rsidRPr="000E30C7">
              <w:rPr>
                <w:rFonts w:ascii="Times New Roman" w:eastAsia="Times New Roman" w:hAnsi="Times New Roman" w:cs="Times New Roman"/>
                <w:sz w:val="24"/>
                <w:szCs w:val="24"/>
              </w:rPr>
              <w:t>, руб</w:t>
            </w:r>
          </w:p>
        </w:tc>
        <w:tc>
          <w:tcPr>
            <w:tcW w:w="1511"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0,18</w:t>
            </w:r>
          </w:p>
        </w:tc>
        <w:tc>
          <w:tcPr>
            <w:tcW w:w="128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0,3</w:t>
            </w:r>
          </w:p>
        </w:tc>
        <w:tc>
          <w:tcPr>
            <w:tcW w:w="1178"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0,20</w:t>
            </w:r>
          </w:p>
        </w:tc>
        <w:tc>
          <w:tcPr>
            <w:tcW w:w="1873" w:type="dxa"/>
          </w:tcPr>
          <w:p w:rsidR="005E537D" w:rsidRPr="000E30C7" w:rsidRDefault="005E537D" w:rsidP="006D05B1">
            <w:pPr>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111,2</w:t>
            </w:r>
          </w:p>
        </w:tc>
      </w:tr>
      <w:tr w:rsidR="005E537D" w:rsidRPr="000E30C7" w:rsidTr="00C704BD">
        <w:trPr>
          <w:jc w:val="center"/>
        </w:trPr>
        <w:tc>
          <w:tcPr>
            <w:tcW w:w="2993" w:type="dxa"/>
          </w:tcPr>
          <w:p w:rsidR="005E537D" w:rsidRPr="000E30C7" w:rsidRDefault="005E537D" w:rsidP="00A4761B">
            <w:pP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 xml:space="preserve">Рентабельность </w:t>
            </w:r>
            <w:r w:rsidR="00A4761B" w:rsidRPr="000E30C7">
              <w:rPr>
                <w:rFonts w:ascii="Times New Roman" w:eastAsia="Times New Roman" w:hAnsi="Times New Roman" w:cs="Times New Roman"/>
                <w:sz w:val="24"/>
                <w:szCs w:val="24"/>
              </w:rPr>
              <w:t xml:space="preserve"> основных средств</w:t>
            </w:r>
            <w:r w:rsidRPr="000E30C7">
              <w:rPr>
                <w:rFonts w:ascii="Times New Roman" w:eastAsia="Times New Roman" w:hAnsi="Times New Roman" w:cs="Times New Roman"/>
                <w:sz w:val="24"/>
                <w:szCs w:val="24"/>
              </w:rPr>
              <w:t>, %</w:t>
            </w:r>
          </w:p>
        </w:tc>
        <w:tc>
          <w:tcPr>
            <w:tcW w:w="1511" w:type="dxa"/>
          </w:tcPr>
          <w:p w:rsidR="005E537D" w:rsidRPr="000E30C7" w:rsidRDefault="005E537D" w:rsidP="006D05B1">
            <w:pPr>
              <w:spacing w:before="100" w:after="100"/>
              <w:jc w:val="center"/>
              <w:rPr>
                <w:rFonts w:ascii="Times New Roman" w:hAnsi="Times New Roman" w:cs="Times New Roman"/>
                <w:sz w:val="24"/>
                <w:szCs w:val="24"/>
                <w:shd w:val="clear" w:color="auto" w:fill="FFFFFF"/>
              </w:rPr>
            </w:pPr>
            <w:r w:rsidRPr="000E30C7">
              <w:rPr>
                <w:rFonts w:ascii="Times New Roman" w:hAnsi="Times New Roman" w:cs="Times New Roman"/>
                <w:sz w:val="24"/>
                <w:szCs w:val="24"/>
                <w:shd w:val="clear" w:color="auto" w:fill="FFFFFF"/>
              </w:rPr>
              <w:t>112,01</w:t>
            </w:r>
          </w:p>
        </w:tc>
        <w:tc>
          <w:tcPr>
            <w:tcW w:w="1288" w:type="dxa"/>
          </w:tcPr>
          <w:p w:rsidR="005E537D" w:rsidRPr="000E30C7" w:rsidRDefault="005E537D" w:rsidP="006D05B1">
            <w:pPr>
              <w:spacing w:before="100" w:after="100"/>
              <w:jc w:val="center"/>
              <w:rPr>
                <w:rFonts w:ascii="Times New Roman" w:hAnsi="Times New Roman" w:cs="Times New Roman"/>
                <w:sz w:val="24"/>
                <w:szCs w:val="24"/>
                <w:shd w:val="clear" w:color="auto" w:fill="FFFFFF"/>
              </w:rPr>
            </w:pPr>
            <w:r w:rsidRPr="000E30C7">
              <w:rPr>
                <w:rFonts w:ascii="Times New Roman" w:hAnsi="Times New Roman" w:cs="Times New Roman"/>
                <w:sz w:val="24"/>
                <w:szCs w:val="24"/>
                <w:shd w:val="clear" w:color="auto" w:fill="FFFFFF"/>
              </w:rPr>
              <w:t>10,02</w:t>
            </w:r>
          </w:p>
        </w:tc>
        <w:tc>
          <w:tcPr>
            <w:tcW w:w="1178" w:type="dxa"/>
          </w:tcPr>
          <w:p w:rsidR="005E537D" w:rsidRPr="000E30C7" w:rsidRDefault="005E537D" w:rsidP="00CD76D0">
            <w:pPr>
              <w:spacing w:before="100" w:after="100"/>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30,4</w:t>
            </w:r>
          </w:p>
        </w:tc>
        <w:tc>
          <w:tcPr>
            <w:tcW w:w="1873" w:type="dxa"/>
          </w:tcPr>
          <w:p w:rsidR="005E537D" w:rsidRPr="000E30C7" w:rsidRDefault="005E537D" w:rsidP="00D902E6">
            <w:pPr>
              <w:spacing w:before="100" w:after="100"/>
              <w:jc w:val="center"/>
              <w:rPr>
                <w:rFonts w:ascii="Times New Roman" w:eastAsia="Times New Roman" w:hAnsi="Times New Roman" w:cs="Times New Roman"/>
                <w:sz w:val="24"/>
                <w:szCs w:val="24"/>
              </w:rPr>
            </w:pPr>
            <w:r w:rsidRPr="000E30C7">
              <w:rPr>
                <w:rFonts w:ascii="Times New Roman" w:eastAsia="Times New Roman" w:hAnsi="Times New Roman" w:cs="Times New Roman"/>
                <w:sz w:val="24"/>
                <w:szCs w:val="24"/>
              </w:rPr>
              <w:t>х</w:t>
            </w:r>
          </w:p>
        </w:tc>
      </w:tr>
    </w:tbl>
    <w:p w:rsidR="002B6002" w:rsidRDefault="002B6002" w:rsidP="002B6002">
      <w:pPr>
        <w:spacing w:after="0" w:line="360" w:lineRule="auto"/>
        <w:ind w:firstLine="567"/>
        <w:jc w:val="both"/>
        <w:rPr>
          <w:rFonts w:ascii="Times New Roman" w:eastAsia="Times New Roman" w:hAnsi="Times New Roman" w:cs="Times New Roman"/>
          <w:sz w:val="28"/>
          <w:szCs w:val="28"/>
        </w:rPr>
      </w:pPr>
    </w:p>
    <w:p w:rsidR="002B6002" w:rsidRPr="00ED755E" w:rsidRDefault="008423B6" w:rsidP="002B600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w:t>
      </w:r>
      <w:r w:rsidR="002B6002" w:rsidRPr="00ED755E">
        <w:rPr>
          <w:rFonts w:ascii="Times New Roman" w:eastAsia="Times New Roman" w:hAnsi="Times New Roman" w:cs="Times New Roman"/>
          <w:sz w:val="28"/>
          <w:szCs w:val="28"/>
        </w:rPr>
        <w:t xml:space="preserve"> таблицы</w:t>
      </w:r>
      <w:r>
        <w:rPr>
          <w:rFonts w:ascii="Times New Roman" w:eastAsia="Times New Roman" w:hAnsi="Times New Roman" w:cs="Times New Roman"/>
          <w:sz w:val="28"/>
          <w:szCs w:val="28"/>
        </w:rPr>
        <w:t xml:space="preserve"> 8</w:t>
      </w:r>
      <w:r w:rsidR="002B6002" w:rsidRPr="00ED755E">
        <w:rPr>
          <w:rFonts w:ascii="Times New Roman" w:eastAsia="Times New Roman" w:hAnsi="Times New Roman" w:cs="Times New Roman"/>
          <w:sz w:val="28"/>
          <w:szCs w:val="28"/>
        </w:rPr>
        <w:t xml:space="preserve"> видно, что фондовооруженность</w:t>
      </w:r>
      <w:r w:rsidR="00423813">
        <w:rPr>
          <w:rFonts w:ascii="Times New Roman" w:eastAsia="Times New Roman" w:hAnsi="Times New Roman" w:cs="Times New Roman"/>
          <w:sz w:val="28"/>
          <w:szCs w:val="28"/>
        </w:rPr>
        <w:t xml:space="preserve"> </w:t>
      </w:r>
      <w:r w:rsidR="002B6002" w:rsidRPr="00ED755E">
        <w:rPr>
          <w:rFonts w:ascii="Times New Roman" w:eastAsia="Times New Roman" w:hAnsi="Times New Roman" w:cs="Times New Roman"/>
          <w:sz w:val="28"/>
          <w:szCs w:val="28"/>
        </w:rPr>
        <w:t>за рассматри</w:t>
      </w:r>
      <w:r w:rsidR="00423813">
        <w:rPr>
          <w:rFonts w:ascii="Times New Roman" w:eastAsia="Times New Roman" w:hAnsi="Times New Roman" w:cs="Times New Roman"/>
          <w:sz w:val="28"/>
          <w:szCs w:val="28"/>
        </w:rPr>
        <w:t xml:space="preserve">ваемый период  возросла на 112,3 </w:t>
      </w:r>
      <w:r w:rsidR="002B6002" w:rsidRPr="00ED755E">
        <w:rPr>
          <w:rFonts w:ascii="Times New Roman" w:eastAsia="Times New Roman" w:hAnsi="Times New Roman" w:cs="Times New Roman"/>
          <w:sz w:val="28"/>
          <w:szCs w:val="28"/>
        </w:rPr>
        <w:t>тыс</w:t>
      </w:r>
      <w:r w:rsidR="00D71D6E" w:rsidRPr="00ED755E">
        <w:rPr>
          <w:rFonts w:ascii="Times New Roman" w:eastAsia="Times New Roman" w:hAnsi="Times New Roman" w:cs="Times New Roman"/>
          <w:sz w:val="28"/>
          <w:szCs w:val="28"/>
        </w:rPr>
        <w:t>. р</w:t>
      </w:r>
      <w:r w:rsidR="002B6002" w:rsidRPr="00ED755E">
        <w:rPr>
          <w:rFonts w:ascii="Times New Roman" w:eastAsia="Times New Roman" w:hAnsi="Times New Roman" w:cs="Times New Roman"/>
          <w:sz w:val="28"/>
          <w:szCs w:val="28"/>
        </w:rPr>
        <w:t xml:space="preserve">уб. или на </w:t>
      </w:r>
      <w:r w:rsidR="00423813">
        <w:rPr>
          <w:rFonts w:ascii="Times New Roman" w:eastAsia="Times New Roman" w:hAnsi="Times New Roman" w:cs="Times New Roman"/>
          <w:sz w:val="28"/>
          <w:szCs w:val="28"/>
        </w:rPr>
        <w:t>35,5</w:t>
      </w:r>
      <w:r w:rsidR="002B6002" w:rsidRPr="00ED755E">
        <w:rPr>
          <w:rFonts w:ascii="Times New Roman" w:eastAsia="Times New Roman" w:hAnsi="Times New Roman" w:cs="Times New Roman"/>
          <w:sz w:val="28"/>
          <w:szCs w:val="28"/>
        </w:rPr>
        <w:t>%.</w:t>
      </w:r>
    </w:p>
    <w:p w:rsidR="009F1925" w:rsidRDefault="002B6002" w:rsidP="009F1925">
      <w:pPr>
        <w:spacing w:after="0" w:line="360" w:lineRule="auto"/>
        <w:ind w:firstLine="709"/>
        <w:jc w:val="both"/>
        <w:rPr>
          <w:rFonts w:ascii="Times New Roman" w:hAnsi="Times New Roman" w:cs="Times New Roman"/>
          <w:sz w:val="28"/>
          <w:szCs w:val="28"/>
        </w:rPr>
      </w:pPr>
      <w:r w:rsidRPr="00ED755E">
        <w:rPr>
          <w:rFonts w:ascii="Times New Roman" w:eastAsia="Times New Roman" w:hAnsi="Times New Roman" w:cs="Times New Roman"/>
          <w:sz w:val="28"/>
          <w:szCs w:val="28"/>
        </w:rPr>
        <w:t>Фондоотдача   основных средств предприятия в 201</w:t>
      </w:r>
      <w:r w:rsidR="00423813">
        <w:rPr>
          <w:rFonts w:ascii="Times New Roman" w:eastAsia="Times New Roman" w:hAnsi="Times New Roman" w:cs="Times New Roman"/>
          <w:sz w:val="28"/>
          <w:szCs w:val="28"/>
        </w:rPr>
        <w:t>6</w:t>
      </w:r>
      <w:r w:rsidRPr="00ED755E">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п</w:t>
      </w:r>
      <w:r w:rsidRPr="00ED755E">
        <w:rPr>
          <w:rFonts w:ascii="Times New Roman" w:eastAsia="Times New Roman" w:hAnsi="Times New Roman" w:cs="Times New Roman"/>
          <w:sz w:val="28"/>
          <w:szCs w:val="28"/>
        </w:rPr>
        <w:t>о сравнению с 201</w:t>
      </w:r>
      <w:r w:rsidR="00423813">
        <w:rPr>
          <w:rFonts w:ascii="Times New Roman" w:eastAsia="Times New Roman" w:hAnsi="Times New Roman" w:cs="Times New Roman"/>
          <w:sz w:val="28"/>
          <w:szCs w:val="28"/>
        </w:rPr>
        <w:t>4</w:t>
      </w:r>
      <w:r w:rsidRPr="00ED755E">
        <w:rPr>
          <w:rFonts w:ascii="Times New Roman" w:eastAsia="Times New Roman" w:hAnsi="Times New Roman" w:cs="Times New Roman"/>
          <w:sz w:val="28"/>
          <w:szCs w:val="28"/>
        </w:rPr>
        <w:t xml:space="preserve">г. </w:t>
      </w:r>
      <w:r w:rsidR="00423813">
        <w:rPr>
          <w:rFonts w:ascii="Times New Roman" w:eastAsia="Times New Roman" w:hAnsi="Times New Roman" w:cs="Times New Roman"/>
          <w:sz w:val="28"/>
          <w:szCs w:val="28"/>
        </w:rPr>
        <w:t xml:space="preserve">снижается на 0,5 </w:t>
      </w:r>
      <w:r w:rsidRPr="00ED755E">
        <w:rPr>
          <w:rFonts w:ascii="Times New Roman" w:eastAsia="Times New Roman" w:hAnsi="Times New Roman" w:cs="Times New Roman"/>
          <w:sz w:val="28"/>
          <w:szCs w:val="28"/>
        </w:rPr>
        <w:t xml:space="preserve">руб. или на </w:t>
      </w:r>
      <w:r w:rsidR="00423813">
        <w:rPr>
          <w:rFonts w:ascii="Times New Roman" w:eastAsia="Times New Roman" w:hAnsi="Times New Roman" w:cs="Times New Roman"/>
          <w:sz w:val="28"/>
          <w:szCs w:val="28"/>
        </w:rPr>
        <w:t>9,3</w:t>
      </w:r>
      <w:r w:rsidRPr="00ED755E">
        <w:rPr>
          <w:rFonts w:ascii="Times New Roman" w:eastAsia="Times New Roman" w:hAnsi="Times New Roman" w:cs="Times New Roman"/>
          <w:sz w:val="28"/>
          <w:szCs w:val="28"/>
        </w:rPr>
        <w:t>%. Фондоемкость</w:t>
      </w:r>
      <w:r w:rsidR="004238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продукции</w:t>
      </w:r>
      <w:r w:rsidRPr="00ED755E">
        <w:rPr>
          <w:rFonts w:ascii="Times New Roman" w:eastAsia="Times New Roman" w:hAnsi="Times New Roman" w:cs="Times New Roman"/>
          <w:sz w:val="28"/>
          <w:szCs w:val="28"/>
        </w:rPr>
        <w:t xml:space="preserve"> за анализируемый период  выросл</w:t>
      </w:r>
      <w:r>
        <w:rPr>
          <w:rFonts w:ascii="Times New Roman" w:eastAsia="Times New Roman" w:hAnsi="Times New Roman" w:cs="Times New Roman"/>
          <w:sz w:val="28"/>
          <w:szCs w:val="28"/>
        </w:rPr>
        <w:t>а</w:t>
      </w:r>
      <w:r w:rsidRPr="00ED755E">
        <w:rPr>
          <w:rFonts w:ascii="Times New Roman" w:eastAsia="Times New Roman" w:hAnsi="Times New Roman" w:cs="Times New Roman"/>
          <w:sz w:val="28"/>
          <w:szCs w:val="28"/>
        </w:rPr>
        <w:t xml:space="preserve"> на </w:t>
      </w:r>
      <w:r w:rsidR="00423813">
        <w:rPr>
          <w:rFonts w:ascii="Times New Roman" w:eastAsia="Times New Roman" w:hAnsi="Times New Roman" w:cs="Times New Roman"/>
          <w:sz w:val="28"/>
          <w:szCs w:val="28"/>
        </w:rPr>
        <w:t xml:space="preserve">0,02 </w:t>
      </w:r>
      <w:r w:rsidRPr="00ED755E">
        <w:rPr>
          <w:rFonts w:ascii="Times New Roman" w:eastAsia="Times New Roman" w:hAnsi="Times New Roman" w:cs="Times New Roman"/>
          <w:sz w:val="28"/>
          <w:szCs w:val="28"/>
        </w:rPr>
        <w:t xml:space="preserve">руб.  или </w:t>
      </w:r>
      <w:r w:rsidR="00423813">
        <w:rPr>
          <w:rFonts w:ascii="Times New Roman" w:eastAsia="Times New Roman" w:hAnsi="Times New Roman" w:cs="Times New Roman"/>
          <w:sz w:val="28"/>
          <w:szCs w:val="28"/>
        </w:rPr>
        <w:t>на 11,2</w:t>
      </w:r>
      <w:r w:rsidRPr="00ED755E">
        <w:rPr>
          <w:rFonts w:ascii="Times New Roman" w:eastAsia="Times New Roman" w:hAnsi="Times New Roman" w:cs="Times New Roman"/>
          <w:sz w:val="28"/>
          <w:szCs w:val="28"/>
        </w:rPr>
        <w:t xml:space="preserve">%. В целом для предприятия ситуация, когда фондоотдача снижается,  а фондоемкость растет, неблагоприятна, так как это говорит о неэффективности использования основных средств для производств. </w:t>
      </w:r>
      <w:r w:rsidR="009F1925">
        <w:rPr>
          <w:rFonts w:ascii="Times New Roman" w:hAnsi="Times New Roman" w:cs="Times New Roman"/>
          <w:sz w:val="28"/>
          <w:szCs w:val="28"/>
        </w:rPr>
        <w:t>В 2016</w:t>
      </w:r>
      <w:r w:rsidR="009F1925" w:rsidRPr="007D34C8">
        <w:rPr>
          <w:rFonts w:ascii="Times New Roman" w:hAnsi="Times New Roman" w:cs="Times New Roman"/>
          <w:sz w:val="28"/>
          <w:szCs w:val="28"/>
        </w:rPr>
        <w:t xml:space="preserve"> году предприятие получило с ка</w:t>
      </w:r>
      <w:r w:rsidR="009F1925">
        <w:rPr>
          <w:rFonts w:ascii="Times New Roman" w:hAnsi="Times New Roman" w:cs="Times New Roman"/>
          <w:sz w:val="28"/>
          <w:szCs w:val="28"/>
        </w:rPr>
        <w:t xml:space="preserve">ждого рубля основных средств 0,304 коп. </w:t>
      </w:r>
      <w:r w:rsidR="009F1925" w:rsidRPr="007D34C8">
        <w:rPr>
          <w:rFonts w:ascii="Times New Roman" w:hAnsi="Times New Roman" w:cs="Times New Roman"/>
          <w:sz w:val="28"/>
          <w:szCs w:val="28"/>
        </w:rPr>
        <w:t>прибыли.</w:t>
      </w:r>
    </w:p>
    <w:p w:rsidR="002B6002" w:rsidRDefault="009F1925" w:rsidP="009F1925">
      <w:pPr>
        <w:spacing w:after="0" w:line="360" w:lineRule="auto"/>
        <w:ind w:firstLine="709"/>
        <w:jc w:val="both"/>
        <w:rPr>
          <w:rFonts w:ascii="Times New Roman" w:eastAsia="Times New Roman" w:hAnsi="Times New Roman" w:cs="Times New Roman"/>
          <w:sz w:val="28"/>
          <w:szCs w:val="28"/>
        </w:rPr>
      </w:pPr>
      <w:r w:rsidRPr="007D34C8">
        <w:rPr>
          <w:rFonts w:ascii="Times New Roman" w:hAnsi="Times New Roman" w:cs="Times New Roman"/>
          <w:sz w:val="28"/>
          <w:szCs w:val="28"/>
        </w:rPr>
        <w:t xml:space="preserve"> </w:t>
      </w:r>
      <w:r w:rsidR="002B6002">
        <w:rPr>
          <w:rFonts w:ascii="Times New Roman" w:eastAsia="Times New Roman" w:hAnsi="Times New Roman" w:cs="Times New Roman"/>
          <w:sz w:val="28"/>
          <w:szCs w:val="28"/>
        </w:rPr>
        <w:t xml:space="preserve">Также необходимо проанализировать динамику и структуру оборотных средств на предприятии в таблице </w:t>
      </w:r>
      <w:r w:rsidR="007A4ED5">
        <w:rPr>
          <w:rFonts w:ascii="Times New Roman" w:eastAsia="Times New Roman" w:hAnsi="Times New Roman" w:cs="Times New Roman"/>
          <w:sz w:val="28"/>
          <w:szCs w:val="28"/>
        </w:rPr>
        <w:t>9</w:t>
      </w:r>
      <w:r w:rsidR="002B6002">
        <w:rPr>
          <w:rFonts w:ascii="Times New Roman" w:eastAsia="Times New Roman" w:hAnsi="Times New Roman" w:cs="Times New Roman"/>
          <w:sz w:val="28"/>
          <w:szCs w:val="28"/>
        </w:rPr>
        <w:t>.</w:t>
      </w:r>
    </w:p>
    <w:p w:rsidR="007A4ED5" w:rsidRDefault="007A4ED5" w:rsidP="007A4ED5">
      <w:pPr>
        <w:spacing w:after="0" w:line="360" w:lineRule="auto"/>
        <w:ind w:firstLine="708"/>
        <w:jc w:val="both"/>
        <w:rPr>
          <w:rFonts w:ascii="Times New Roman" w:eastAsia="Times New Roman" w:hAnsi="Times New Roman" w:cs="Times New Roman"/>
          <w:sz w:val="28"/>
          <w:szCs w:val="28"/>
        </w:rPr>
      </w:pPr>
    </w:p>
    <w:p w:rsidR="002B6002" w:rsidRDefault="002B6002" w:rsidP="002B600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w:t>
      </w:r>
      <w:r w:rsidR="00EF74DC">
        <w:rPr>
          <w:rFonts w:ascii="Times New Roman" w:eastAsia="Times New Roman" w:hAnsi="Times New Roman" w:cs="Times New Roman"/>
          <w:sz w:val="28"/>
          <w:szCs w:val="28"/>
        </w:rPr>
        <w:t xml:space="preserve"> </w:t>
      </w:r>
      <w:r w:rsidR="007A4ED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 Динамика и структура оборотных средств ООО «Электрорадуга» </w:t>
      </w:r>
      <w:r w:rsidR="007A4ED5">
        <w:rPr>
          <w:rFonts w:ascii="Times New Roman" w:eastAsia="Times New Roman" w:hAnsi="Times New Roman" w:cs="Times New Roman"/>
          <w:sz w:val="28"/>
          <w:szCs w:val="28"/>
        </w:rPr>
        <w:t>(</w:t>
      </w:r>
      <w:r>
        <w:rPr>
          <w:rFonts w:ascii="Times New Roman" w:eastAsia="Times New Roman" w:hAnsi="Times New Roman" w:cs="Times New Roman"/>
          <w:sz w:val="28"/>
          <w:szCs w:val="28"/>
        </w:rPr>
        <w:t>на конец года</w:t>
      </w:r>
      <w:r w:rsidR="007A4ED5">
        <w:rPr>
          <w:rFonts w:ascii="Times New Roman" w:eastAsia="Times New Roman" w:hAnsi="Times New Roman" w:cs="Times New Roman"/>
          <w:sz w:val="28"/>
          <w:szCs w:val="28"/>
        </w:rPr>
        <w:t>)</w:t>
      </w:r>
    </w:p>
    <w:tbl>
      <w:tblPr>
        <w:tblStyle w:val="aa"/>
        <w:tblW w:w="0" w:type="auto"/>
        <w:tblInd w:w="108" w:type="dxa"/>
        <w:tblLayout w:type="fixed"/>
        <w:tblLook w:val="04A0" w:firstRow="1" w:lastRow="0" w:firstColumn="1" w:lastColumn="0" w:noHBand="0" w:noVBand="1"/>
      </w:tblPr>
      <w:tblGrid>
        <w:gridCol w:w="2552"/>
        <w:gridCol w:w="850"/>
        <w:gridCol w:w="851"/>
        <w:gridCol w:w="850"/>
        <w:gridCol w:w="993"/>
        <w:gridCol w:w="992"/>
        <w:gridCol w:w="992"/>
        <w:gridCol w:w="1276"/>
      </w:tblGrid>
      <w:tr w:rsidR="003E25FA" w:rsidRPr="007A4ED5" w:rsidTr="005E7E9B">
        <w:tc>
          <w:tcPr>
            <w:tcW w:w="2552" w:type="dxa"/>
            <w:vMerge w:val="restart"/>
          </w:tcPr>
          <w:p w:rsidR="003E25FA" w:rsidRPr="007A4ED5" w:rsidRDefault="003E25FA" w:rsidP="006D05B1">
            <w:pPr>
              <w:jc w:val="both"/>
              <w:rPr>
                <w:rFonts w:ascii="Times New Roman" w:eastAsia="Times New Roman" w:hAnsi="Times New Roman" w:cs="Times New Roman"/>
                <w:sz w:val="24"/>
                <w:szCs w:val="24"/>
              </w:rPr>
            </w:pPr>
          </w:p>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Показатели</w:t>
            </w:r>
          </w:p>
        </w:tc>
        <w:tc>
          <w:tcPr>
            <w:tcW w:w="1701" w:type="dxa"/>
            <w:gridSpan w:val="2"/>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2014г.</w:t>
            </w:r>
          </w:p>
        </w:tc>
        <w:tc>
          <w:tcPr>
            <w:tcW w:w="1843" w:type="dxa"/>
            <w:gridSpan w:val="2"/>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2015г.</w:t>
            </w:r>
          </w:p>
        </w:tc>
        <w:tc>
          <w:tcPr>
            <w:tcW w:w="1984" w:type="dxa"/>
            <w:gridSpan w:val="2"/>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2016г.</w:t>
            </w:r>
          </w:p>
        </w:tc>
        <w:tc>
          <w:tcPr>
            <w:tcW w:w="1276" w:type="dxa"/>
            <w:vMerge w:val="restart"/>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Темп роста за период, %</w:t>
            </w:r>
          </w:p>
        </w:tc>
      </w:tr>
      <w:tr w:rsidR="005E7E9B" w:rsidRPr="007A4ED5" w:rsidTr="005E7E9B">
        <w:tc>
          <w:tcPr>
            <w:tcW w:w="2552" w:type="dxa"/>
            <w:vMerge/>
          </w:tcPr>
          <w:p w:rsidR="003E25FA" w:rsidRPr="007A4ED5" w:rsidRDefault="003E25FA" w:rsidP="006D05B1">
            <w:pPr>
              <w:jc w:val="both"/>
              <w:rPr>
                <w:rFonts w:ascii="Times New Roman" w:eastAsia="Times New Roman" w:hAnsi="Times New Roman" w:cs="Times New Roman"/>
                <w:sz w:val="24"/>
                <w:szCs w:val="24"/>
              </w:rPr>
            </w:pP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тыс.</w:t>
            </w:r>
          </w:p>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руб.</w:t>
            </w:r>
          </w:p>
        </w:tc>
        <w:tc>
          <w:tcPr>
            <w:tcW w:w="851"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 к итогу</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тыс.</w:t>
            </w:r>
          </w:p>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руб.</w:t>
            </w:r>
          </w:p>
        </w:tc>
        <w:tc>
          <w:tcPr>
            <w:tcW w:w="993"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 к итогу</w:t>
            </w:r>
          </w:p>
        </w:tc>
        <w:tc>
          <w:tcPr>
            <w:tcW w:w="992" w:type="dxa"/>
          </w:tcPr>
          <w:p w:rsidR="003E25FA" w:rsidRPr="007A4ED5" w:rsidRDefault="003E25FA" w:rsidP="003E25FA">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тыс.</w:t>
            </w:r>
          </w:p>
          <w:p w:rsidR="003E25FA" w:rsidRPr="007A4ED5" w:rsidRDefault="003E25FA" w:rsidP="003E25FA">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руб.</w:t>
            </w:r>
          </w:p>
        </w:tc>
        <w:tc>
          <w:tcPr>
            <w:tcW w:w="992" w:type="dxa"/>
          </w:tcPr>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 к итогу</w:t>
            </w:r>
          </w:p>
        </w:tc>
        <w:tc>
          <w:tcPr>
            <w:tcW w:w="1276" w:type="dxa"/>
            <w:vMerge/>
          </w:tcPr>
          <w:p w:rsidR="003E25FA" w:rsidRPr="007A4ED5" w:rsidRDefault="003E25FA" w:rsidP="006D05B1">
            <w:pPr>
              <w:jc w:val="both"/>
              <w:rPr>
                <w:rFonts w:ascii="Times New Roman" w:eastAsia="Times New Roman" w:hAnsi="Times New Roman" w:cs="Times New Roman"/>
                <w:sz w:val="24"/>
                <w:szCs w:val="24"/>
              </w:rPr>
            </w:pPr>
          </w:p>
        </w:tc>
      </w:tr>
      <w:tr w:rsidR="005E7E9B" w:rsidRPr="007A4ED5" w:rsidTr="005E7E9B">
        <w:tc>
          <w:tcPr>
            <w:tcW w:w="2552" w:type="dxa"/>
          </w:tcPr>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Запасы</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2246</w:t>
            </w:r>
          </w:p>
        </w:tc>
        <w:tc>
          <w:tcPr>
            <w:tcW w:w="851"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18,9</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2626</w:t>
            </w:r>
          </w:p>
        </w:tc>
        <w:tc>
          <w:tcPr>
            <w:tcW w:w="993"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22,3</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762</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9,7</w:t>
            </w:r>
          </w:p>
        </w:tc>
        <w:tc>
          <w:tcPr>
            <w:tcW w:w="1276"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33,9</w:t>
            </w:r>
          </w:p>
        </w:tc>
      </w:tr>
      <w:tr w:rsidR="005E7E9B" w:rsidRPr="007A4ED5" w:rsidTr="005E7E9B">
        <w:tc>
          <w:tcPr>
            <w:tcW w:w="2552" w:type="dxa"/>
          </w:tcPr>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Дебиторская задолженность</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3815</w:t>
            </w:r>
          </w:p>
        </w:tc>
        <w:tc>
          <w:tcPr>
            <w:tcW w:w="851"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32,1</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8946</w:t>
            </w:r>
          </w:p>
        </w:tc>
        <w:tc>
          <w:tcPr>
            <w:tcW w:w="993"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75,9</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1597</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20,4</w:t>
            </w:r>
          </w:p>
        </w:tc>
        <w:tc>
          <w:tcPr>
            <w:tcW w:w="1276"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41,9</w:t>
            </w:r>
          </w:p>
        </w:tc>
      </w:tr>
      <w:tr w:rsidR="005E7E9B" w:rsidRPr="007A4ED5" w:rsidTr="005E7E9B">
        <w:tc>
          <w:tcPr>
            <w:tcW w:w="2552" w:type="dxa"/>
          </w:tcPr>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Денежные средства</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5830</w:t>
            </w:r>
          </w:p>
        </w:tc>
        <w:tc>
          <w:tcPr>
            <w:tcW w:w="851"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49,0</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212</w:t>
            </w:r>
          </w:p>
        </w:tc>
        <w:tc>
          <w:tcPr>
            <w:tcW w:w="993"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1,8</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5479</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69,9</w:t>
            </w:r>
          </w:p>
        </w:tc>
        <w:tc>
          <w:tcPr>
            <w:tcW w:w="1276"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94,0</w:t>
            </w:r>
          </w:p>
        </w:tc>
      </w:tr>
      <w:tr w:rsidR="005E7E9B" w:rsidRPr="007A4ED5" w:rsidTr="005E7E9B">
        <w:tc>
          <w:tcPr>
            <w:tcW w:w="2552" w:type="dxa"/>
          </w:tcPr>
          <w:p w:rsidR="003E25FA" w:rsidRPr="007A4ED5" w:rsidRDefault="003E25FA" w:rsidP="006D05B1">
            <w:pPr>
              <w:jc w:val="both"/>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Всего оборотных средств</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11891</w:t>
            </w:r>
          </w:p>
        </w:tc>
        <w:tc>
          <w:tcPr>
            <w:tcW w:w="851"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100</w:t>
            </w:r>
          </w:p>
        </w:tc>
        <w:tc>
          <w:tcPr>
            <w:tcW w:w="850"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11783</w:t>
            </w:r>
          </w:p>
        </w:tc>
        <w:tc>
          <w:tcPr>
            <w:tcW w:w="993"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100</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7838</w:t>
            </w:r>
          </w:p>
        </w:tc>
        <w:tc>
          <w:tcPr>
            <w:tcW w:w="992"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100</w:t>
            </w:r>
          </w:p>
        </w:tc>
        <w:tc>
          <w:tcPr>
            <w:tcW w:w="1276" w:type="dxa"/>
          </w:tcPr>
          <w:p w:rsidR="003E25FA" w:rsidRPr="007A4ED5" w:rsidRDefault="003E25FA" w:rsidP="006D05B1">
            <w:pPr>
              <w:jc w:val="center"/>
              <w:rPr>
                <w:rFonts w:ascii="Times New Roman" w:eastAsia="Times New Roman" w:hAnsi="Times New Roman" w:cs="Times New Roman"/>
                <w:sz w:val="24"/>
                <w:szCs w:val="24"/>
              </w:rPr>
            </w:pPr>
            <w:r w:rsidRPr="007A4ED5">
              <w:rPr>
                <w:rFonts w:ascii="Times New Roman" w:eastAsia="Times New Roman" w:hAnsi="Times New Roman" w:cs="Times New Roman"/>
                <w:sz w:val="24"/>
                <w:szCs w:val="24"/>
              </w:rPr>
              <w:t>65,9</w:t>
            </w:r>
          </w:p>
        </w:tc>
      </w:tr>
    </w:tbl>
    <w:p w:rsidR="00520F42" w:rsidRDefault="00520F42" w:rsidP="002B6002">
      <w:pPr>
        <w:spacing w:after="0" w:line="360" w:lineRule="auto"/>
        <w:ind w:firstLine="708"/>
        <w:jc w:val="both"/>
        <w:rPr>
          <w:rFonts w:ascii="Times New Roman" w:eastAsia="Times New Roman" w:hAnsi="Times New Roman" w:cs="Times New Roman"/>
          <w:sz w:val="28"/>
          <w:szCs w:val="28"/>
        </w:rPr>
      </w:pPr>
    </w:p>
    <w:p w:rsidR="002B6002" w:rsidRPr="00ED755E" w:rsidRDefault="00520F42" w:rsidP="002B600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2B6002">
        <w:rPr>
          <w:rFonts w:ascii="Times New Roman" w:eastAsia="Times New Roman" w:hAnsi="Times New Roman" w:cs="Times New Roman"/>
          <w:sz w:val="28"/>
          <w:szCs w:val="28"/>
        </w:rPr>
        <w:t>а исследуемый период наибольший удельный вес оборотных средств на предприятии ООО «Электрорадуга» в</w:t>
      </w:r>
      <w:r w:rsidR="00B12FEE">
        <w:rPr>
          <w:rFonts w:ascii="Times New Roman" w:eastAsia="Times New Roman" w:hAnsi="Times New Roman" w:cs="Times New Roman"/>
          <w:sz w:val="28"/>
          <w:szCs w:val="28"/>
        </w:rPr>
        <w:t xml:space="preserve"> </w:t>
      </w:r>
      <w:r w:rsidR="002B6002">
        <w:rPr>
          <w:rFonts w:ascii="Times New Roman" w:eastAsia="Times New Roman" w:hAnsi="Times New Roman" w:cs="Times New Roman"/>
          <w:sz w:val="28"/>
          <w:szCs w:val="28"/>
        </w:rPr>
        <w:t>201</w:t>
      </w:r>
      <w:r w:rsidR="00B12FEE">
        <w:rPr>
          <w:rFonts w:ascii="Times New Roman" w:eastAsia="Times New Roman" w:hAnsi="Times New Roman" w:cs="Times New Roman"/>
          <w:sz w:val="28"/>
          <w:szCs w:val="28"/>
        </w:rPr>
        <w:t>4</w:t>
      </w:r>
      <w:r w:rsidR="002B6002">
        <w:rPr>
          <w:rFonts w:ascii="Times New Roman" w:eastAsia="Times New Roman" w:hAnsi="Times New Roman" w:cs="Times New Roman"/>
          <w:sz w:val="28"/>
          <w:szCs w:val="28"/>
        </w:rPr>
        <w:t xml:space="preserve"> год занимают денежные средства и составляют </w:t>
      </w:r>
      <w:r w:rsidR="00B12FEE">
        <w:rPr>
          <w:rFonts w:ascii="Times New Roman" w:eastAsia="Times New Roman" w:hAnsi="Times New Roman" w:cs="Times New Roman"/>
          <w:sz w:val="28"/>
          <w:szCs w:val="28"/>
        </w:rPr>
        <w:t xml:space="preserve">49 </w:t>
      </w:r>
      <w:r w:rsidR="002B6002">
        <w:rPr>
          <w:rFonts w:ascii="Times New Roman" w:eastAsia="Times New Roman" w:hAnsi="Times New Roman" w:cs="Times New Roman"/>
          <w:sz w:val="28"/>
          <w:szCs w:val="28"/>
        </w:rPr>
        <w:t>%, а наименьший удельный вес за этот период составля</w:t>
      </w:r>
      <w:r w:rsidR="00B12FEE">
        <w:rPr>
          <w:rFonts w:ascii="Times New Roman" w:eastAsia="Times New Roman" w:hAnsi="Times New Roman" w:cs="Times New Roman"/>
          <w:sz w:val="28"/>
          <w:szCs w:val="28"/>
        </w:rPr>
        <w:t>ю</w:t>
      </w:r>
      <w:r w:rsidR="002B6002">
        <w:rPr>
          <w:rFonts w:ascii="Times New Roman" w:eastAsia="Times New Roman" w:hAnsi="Times New Roman" w:cs="Times New Roman"/>
          <w:sz w:val="28"/>
          <w:szCs w:val="28"/>
        </w:rPr>
        <w:t xml:space="preserve">т </w:t>
      </w:r>
      <w:r w:rsidR="00B12FEE">
        <w:rPr>
          <w:rFonts w:ascii="Times New Roman" w:eastAsia="Times New Roman" w:hAnsi="Times New Roman" w:cs="Times New Roman"/>
          <w:sz w:val="28"/>
          <w:szCs w:val="28"/>
        </w:rPr>
        <w:t>запасы</w:t>
      </w:r>
      <w:r w:rsidR="002B6002">
        <w:rPr>
          <w:rFonts w:ascii="Times New Roman" w:eastAsia="Times New Roman" w:hAnsi="Times New Roman" w:cs="Times New Roman"/>
          <w:sz w:val="28"/>
          <w:szCs w:val="28"/>
        </w:rPr>
        <w:t xml:space="preserve"> и составля</w:t>
      </w:r>
      <w:r w:rsidR="00B12FEE">
        <w:rPr>
          <w:rFonts w:ascii="Times New Roman" w:eastAsia="Times New Roman" w:hAnsi="Times New Roman" w:cs="Times New Roman"/>
          <w:sz w:val="28"/>
          <w:szCs w:val="28"/>
        </w:rPr>
        <w:t>ю</w:t>
      </w:r>
      <w:r w:rsidR="002B6002">
        <w:rPr>
          <w:rFonts w:ascii="Times New Roman" w:eastAsia="Times New Roman" w:hAnsi="Times New Roman" w:cs="Times New Roman"/>
          <w:sz w:val="28"/>
          <w:szCs w:val="28"/>
        </w:rPr>
        <w:t xml:space="preserve">т </w:t>
      </w:r>
      <w:r w:rsidR="00B12FEE">
        <w:rPr>
          <w:rFonts w:ascii="Times New Roman" w:eastAsia="Times New Roman" w:hAnsi="Times New Roman" w:cs="Times New Roman"/>
          <w:sz w:val="28"/>
          <w:szCs w:val="28"/>
        </w:rPr>
        <w:t xml:space="preserve">18,9 </w:t>
      </w:r>
      <w:r w:rsidR="002B60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(таблица 9)</w:t>
      </w:r>
      <w:r w:rsidR="002B6002">
        <w:rPr>
          <w:rFonts w:ascii="Times New Roman" w:eastAsia="Times New Roman" w:hAnsi="Times New Roman" w:cs="Times New Roman"/>
          <w:sz w:val="28"/>
          <w:szCs w:val="28"/>
        </w:rPr>
        <w:t xml:space="preserve">. </w:t>
      </w:r>
      <w:r w:rsidR="00B12FEE">
        <w:rPr>
          <w:rFonts w:ascii="Times New Roman" w:eastAsia="Times New Roman" w:hAnsi="Times New Roman" w:cs="Times New Roman"/>
          <w:sz w:val="28"/>
          <w:szCs w:val="28"/>
        </w:rPr>
        <w:t>В</w:t>
      </w:r>
      <w:r w:rsidR="002B6002">
        <w:rPr>
          <w:rFonts w:ascii="Times New Roman" w:eastAsia="Times New Roman" w:hAnsi="Times New Roman" w:cs="Times New Roman"/>
          <w:sz w:val="28"/>
          <w:szCs w:val="28"/>
        </w:rPr>
        <w:t xml:space="preserve"> 201</w:t>
      </w:r>
      <w:r w:rsidR="00B12FEE">
        <w:rPr>
          <w:rFonts w:ascii="Times New Roman" w:eastAsia="Times New Roman" w:hAnsi="Times New Roman" w:cs="Times New Roman"/>
          <w:sz w:val="28"/>
          <w:szCs w:val="28"/>
        </w:rPr>
        <w:t>6</w:t>
      </w:r>
      <w:r w:rsidR="002B6002">
        <w:rPr>
          <w:rFonts w:ascii="Times New Roman" w:eastAsia="Times New Roman" w:hAnsi="Times New Roman" w:cs="Times New Roman"/>
          <w:sz w:val="28"/>
          <w:szCs w:val="28"/>
        </w:rPr>
        <w:t xml:space="preserve"> году ситуация</w:t>
      </w:r>
      <w:r w:rsidR="00B12FEE">
        <w:rPr>
          <w:rFonts w:ascii="Times New Roman" w:eastAsia="Times New Roman" w:hAnsi="Times New Roman" w:cs="Times New Roman"/>
          <w:sz w:val="28"/>
          <w:szCs w:val="28"/>
        </w:rPr>
        <w:t xml:space="preserve"> не меняется, </w:t>
      </w:r>
      <w:r w:rsidR="002B6002">
        <w:rPr>
          <w:rFonts w:ascii="Times New Roman" w:eastAsia="Times New Roman" w:hAnsi="Times New Roman" w:cs="Times New Roman"/>
          <w:sz w:val="28"/>
          <w:szCs w:val="28"/>
        </w:rPr>
        <w:t xml:space="preserve">наибольший удельный вес </w:t>
      </w:r>
      <w:r w:rsidR="00B12FEE">
        <w:rPr>
          <w:rFonts w:ascii="Times New Roman" w:eastAsia="Times New Roman" w:hAnsi="Times New Roman" w:cs="Times New Roman"/>
          <w:sz w:val="28"/>
          <w:szCs w:val="28"/>
        </w:rPr>
        <w:t xml:space="preserve">денежные средства </w:t>
      </w:r>
      <w:r w:rsidR="002B6002">
        <w:rPr>
          <w:rFonts w:ascii="Times New Roman" w:eastAsia="Times New Roman" w:hAnsi="Times New Roman" w:cs="Times New Roman"/>
          <w:sz w:val="28"/>
          <w:szCs w:val="28"/>
        </w:rPr>
        <w:t>(</w:t>
      </w:r>
      <w:r w:rsidR="00B12FEE">
        <w:rPr>
          <w:rFonts w:ascii="Times New Roman" w:eastAsia="Times New Roman" w:hAnsi="Times New Roman" w:cs="Times New Roman"/>
          <w:sz w:val="28"/>
          <w:szCs w:val="28"/>
        </w:rPr>
        <w:t>69</w:t>
      </w:r>
      <w:r w:rsidR="002B6002">
        <w:rPr>
          <w:rFonts w:ascii="Times New Roman" w:eastAsia="Times New Roman" w:hAnsi="Times New Roman" w:cs="Times New Roman"/>
          <w:sz w:val="28"/>
          <w:szCs w:val="28"/>
        </w:rPr>
        <w:t xml:space="preserve">,9%), а </w:t>
      </w:r>
      <w:r w:rsidR="002B6002">
        <w:rPr>
          <w:rFonts w:ascii="Times New Roman" w:eastAsia="Times New Roman" w:hAnsi="Times New Roman" w:cs="Times New Roman"/>
          <w:sz w:val="28"/>
          <w:szCs w:val="28"/>
        </w:rPr>
        <w:lastRenderedPageBreak/>
        <w:t xml:space="preserve">наименьший – </w:t>
      </w:r>
      <w:r w:rsidR="00B12FEE">
        <w:rPr>
          <w:rFonts w:ascii="Times New Roman" w:eastAsia="Times New Roman" w:hAnsi="Times New Roman" w:cs="Times New Roman"/>
          <w:sz w:val="28"/>
          <w:szCs w:val="28"/>
        </w:rPr>
        <w:t>запасы</w:t>
      </w:r>
      <w:r w:rsidR="002B6002">
        <w:rPr>
          <w:rFonts w:ascii="Times New Roman" w:eastAsia="Times New Roman" w:hAnsi="Times New Roman" w:cs="Times New Roman"/>
          <w:sz w:val="28"/>
          <w:szCs w:val="28"/>
        </w:rPr>
        <w:t xml:space="preserve"> (</w:t>
      </w:r>
      <w:r w:rsidR="00B12FEE">
        <w:rPr>
          <w:rFonts w:ascii="Times New Roman" w:eastAsia="Times New Roman" w:hAnsi="Times New Roman" w:cs="Times New Roman"/>
          <w:sz w:val="28"/>
          <w:szCs w:val="28"/>
        </w:rPr>
        <w:t>9,7</w:t>
      </w:r>
      <w:r w:rsidR="002B6002">
        <w:rPr>
          <w:rFonts w:ascii="Times New Roman" w:eastAsia="Times New Roman" w:hAnsi="Times New Roman" w:cs="Times New Roman"/>
          <w:sz w:val="28"/>
          <w:szCs w:val="28"/>
        </w:rPr>
        <w:t>%).</w:t>
      </w:r>
      <w:r w:rsidR="00B12FEE">
        <w:rPr>
          <w:rFonts w:ascii="Times New Roman" w:eastAsia="Times New Roman" w:hAnsi="Times New Roman" w:cs="Times New Roman"/>
          <w:sz w:val="28"/>
          <w:szCs w:val="28"/>
        </w:rPr>
        <w:t xml:space="preserve"> </w:t>
      </w:r>
      <w:r w:rsidR="002B6002">
        <w:rPr>
          <w:rFonts w:ascii="Times New Roman" w:eastAsia="Times New Roman" w:hAnsi="Times New Roman" w:cs="Times New Roman"/>
          <w:sz w:val="28"/>
          <w:szCs w:val="28"/>
        </w:rPr>
        <w:t>В целом оборотные средства предприятия у</w:t>
      </w:r>
      <w:r w:rsidR="00B12FEE">
        <w:rPr>
          <w:rFonts w:ascii="Times New Roman" w:eastAsia="Times New Roman" w:hAnsi="Times New Roman" w:cs="Times New Roman"/>
          <w:sz w:val="28"/>
          <w:szCs w:val="28"/>
        </w:rPr>
        <w:t>меньш</w:t>
      </w:r>
      <w:r w:rsidR="002B6002">
        <w:rPr>
          <w:rFonts w:ascii="Times New Roman" w:eastAsia="Times New Roman" w:hAnsi="Times New Roman" w:cs="Times New Roman"/>
          <w:sz w:val="28"/>
          <w:szCs w:val="28"/>
        </w:rPr>
        <w:t xml:space="preserve">аются на </w:t>
      </w:r>
      <w:r w:rsidR="00B12FEE">
        <w:rPr>
          <w:rFonts w:ascii="Times New Roman" w:eastAsia="Times New Roman" w:hAnsi="Times New Roman" w:cs="Times New Roman"/>
          <w:sz w:val="28"/>
          <w:szCs w:val="28"/>
        </w:rPr>
        <w:t>4053</w:t>
      </w:r>
      <w:r w:rsidR="002B6002">
        <w:rPr>
          <w:rFonts w:ascii="Times New Roman" w:eastAsia="Times New Roman" w:hAnsi="Times New Roman" w:cs="Times New Roman"/>
          <w:sz w:val="28"/>
          <w:szCs w:val="28"/>
        </w:rPr>
        <w:t xml:space="preserve"> тыс</w:t>
      </w:r>
      <w:r w:rsidR="00D71D6E">
        <w:rPr>
          <w:rFonts w:ascii="Times New Roman" w:eastAsia="Times New Roman" w:hAnsi="Times New Roman" w:cs="Times New Roman"/>
          <w:sz w:val="28"/>
          <w:szCs w:val="28"/>
        </w:rPr>
        <w:t>. р</w:t>
      </w:r>
      <w:r w:rsidR="002B6002">
        <w:rPr>
          <w:rFonts w:ascii="Times New Roman" w:eastAsia="Times New Roman" w:hAnsi="Times New Roman" w:cs="Times New Roman"/>
          <w:sz w:val="28"/>
          <w:szCs w:val="28"/>
        </w:rPr>
        <w:t>уб.(</w:t>
      </w:r>
      <w:r w:rsidR="00B12FEE">
        <w:rPr>
          <w:rFonts w:ascii="Times New Roman" w:eastAsia="Times New Roman" w:hAnsi="Times New Roman" w:cs="Times New Roman"/>
          <w:sz w:val="28"/>
          <w:szCs w:val="28"/>
        </w:rPr>
        <w:t>34,1</w:t>
      </w:r>
      <w:r w:rsidR="002B6002">
        <w:rPr>
          <w:rFonts w:ascii="Times New Roman" w:eastAsia="Times New Roman" w:hAnsi="Times New Roman" w:cs="Times New Roman"/>
          <w:sz w:val="28"/>
          <w:szCs w:val="28"/>
        </w:rPr>
        <w:t xml:space="preserve">%). </w:t>
      </w:r>
    </w:p>
    <w:p w:rsidR="002B6002" w:rsidRPr="00ED755E" w:rsidRDefault="002B6002" w:rsidP="002B6002">
      <w:pPr>
        <w:spacing w:after="0" w:line="360" w:lineRule="auto"/>
        <w:ind w:firstLine="567"/>
        <w:jc w:val="both"/>
        <w:rPr>
          <w:rFonts w:ascii="Times New Roman" w:eastAsia="Times New Roman" w:hAnsi="Times New Roman" w:cs="Times New Roman"/>
          <w:sz w:val="28"/>
          <w:szCs w:val="28"/>
        </w:rPr>
      </w:pPr>
    </w:p>
    <w:p w:rsidR="002B6002" w:rsidRPr="00ED755E" w:rsidRDefault="002B6002" w:rsidP="002B600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Таблица </w:t>
      </w:r>
      <w:r w:rsidR="00520F42">
        <w:rPr>
          <w:rFonts w:ascii="Times New Roman" w:eastAsia="Times New Roman" w:hAnsi="Times New Roman" w:cs="Times New Roman"/>
          <w:sz w:val="28"/>
          <w:szCs w:val="28"/>
        </w:rPr>
        <w:t>10</w:t>
      </w:r>
      <w:r w:rsidRPr="00ED755E">
        <w:rPr>
          <w:rFonts w:ascii="Times New Roman" w:eastAsia="Times New Roman" w:hAnsi="Times New Roman" w:cs="Times New Roman"/>
          <w:sz w:val="28"/>
          <w:szCs w:val="28"/>
        </w:rPr>
        <w:t xml:space="preserve"> – Эффективность использования оборотных средств</w:t>
      </w:r>
      <w:r w:rsidR="00520F42">
        <w:rPr>
          <w:rFonts w:ascii="Times New Roman" w:eastAsia="Times New Roman" w:hAnsi="Times New Roman" w:cs="Times New Roman"/>
          <w:sz w:val="28"/>
          <w:szCs w:val="28"/>
        </w:rPr>
        <w:t xml:space="preserve"> в ООО «Электрорадуга»</w:t>
      </w:r>
    </w:p>
    <w:tbl>
      <w:tblPr>
        <w:tblStyle w:val="aa"/>
        <w:tblW w:w="0" w:type="auto"/>
        <w:jc w:val="center"/>
        <w:tblInd w:w="-300" w:type="dxa"/>
        <w:tblLook w:val="04A0" w:firstRow="1" w:lastRow="0" w:firstColumn="1" w:lastColumn="0" w:noHBand="0" w:noVBand="1"/>
      </w:tblPr>
      <w:tblGrid>
        <w:gridCol w:w="3271"/>
        <w:gridCol w:w="1134"/>
        <w:gridCol w:w="1275"/>
        <w:gridCol w:w="1663"/>
        <w:gridCol w:w="1671"/>
      </w:tblGrid>
      <w:tr w:rsidR="00084A7F" w:rsidRPr="00520F42" w:rsidTr="00C704BD">
        <w:trPr>
          <w:jc w:val="center"/>
        </w:trPr>
        <w:tc>
          <w:tcPr>
            <w:tcW w:w="3271" w:type="dxa"/>
          </w:tcPr>
          <w:p w:rsidR="00084A7F" w:rsidRPr="00520F42" w:rsidRDefault="00084A7F" w:rsidP="006D05B1">
            <w:pPr>
              <w:jc w:val="center"/>
              <w:rPr>
                <w:rFonts w:ascii="Times New Roman" w:hAnsi="Times New Roman" w:cs="Times New Roman"/>
                <w:sz w:val="24"/>
                <w:szCs w:val="24"/>
                <w:shd w:val="clear" w:color="auto" w:fill="FFFFFF"/>
              </w:rPr>
            </w:pPr>
          </w:p>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hAnsi="Times New Roman" w:cs="Times New Roman"/>
                <w:sz w:val="24"/>
                <w:szCs w:val="24"/>
                <w:shd w:val="clear" w:color="auto" w:fill="FFFFFF"/>
              </w:rPr>
              <w:t>Показатели</w:t>
            </w:r>
          </w:p>
        </w:tc>
        <w:tc>
          <w:tcPr>
            <w:tcW w:w="1134" w:type="dxa"/>
          </w:tcPr>
          <w:p w:rsidR="00084A7F" w:rsidRPr="00520F42" w:rsidRDefault="00084A7F" w:rsidP="006D05B1">
            <w:pPr>
              <w:spacing w:before="100" w:after="100"/>
              <w:jc w:val="center"/>
              <w:rPr>
                <w:rFonts w:ascii="Times New Roman" w:hAnsi="Times New Roman" w:cs="Times New Roman"/>
                <w:sz w:val="24"/>
                <w:szCs w:val="24"/>
                <w:shd w:val="clear" w:color="auto" w:fill="FFFFFF"/>
              </w:rPr>
            </w:pPr>
            <w:r w:rsidRPr="00520F42">
              <w:rPr>
                <w:rFonts w:ascii="Times New Roman" w:hAnsi="Times New Roman" w:cs="Times New Roman"/>
                <w:sz w:val="24"/>
                <w:szCs w:val="24"/>
                <w:shd w:val="clear" w:color="auto" w:fill="FFFFFF"/>
              </w:rPr>
              <w:t>2014г.</w:t>
            </w:r>
          </w:p>
        </w:tc>
        <w:tc>
          <w:tcPr>
            <w:tcW w:w="1275" w:type="dxa"/>
          </w:tcPr>
          <w:p w:rsidR="00084A7F" w:rsidRPr="00520F42" w:rsidRDefault="00084A7F" w:rsidP="006D05B1">
            <w:pPr>
              <w:spacing w:before="100" w:after="100"/>
              <w:jc w:val="center"/>
              <w:rPr>
                <w:rFonts w:ascii="Times New Roman" w:hAnsi="Times New Roman" w:cs="Times New Roman"/>
                <w:sz w:val="24"/>
                <w:szCs w:val="24"/>
                <w:shd w:val="clear" w:color="auto" w:fill="FFFFFF"/>
              </w:rPr>
            </w:pPr>
            <w:r w:rsidRPr="00520F42">
              <w:rPr>
                <w:rFonts w:ascii="Times New Roman" w:hAnsi="Times New Roman" w:cs="Times New Roman"/>
                <w:sz w:val="24"/>
                <w:szCs w:val="24"/>
                <w:shd w:val="clear" w:color="auto" w:fill="FFFFFF"/>
              </w:rPr>
              <w:t>2015г.</w:t>
            </w:r>
          </w:p>
        </w:tc>
        <w:tc>
          <w:tcPr>
            <w:tcW w:w="1663" w:type="dxa"/>
          </w:tcPr>
          <w:p w:rsidR="00084A7F" w:rsidRPr="00520F42" w:rsidRDefault="00084A7F" w:rsidP="006D05B1">
            <w:pPr>
              <w:spacing w:before="100" w:after="100"/>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2016г.</w:t>
            </w:r>
          </w:p>
        </w:tc>
        <w:tc>
          <w:tcPr>
            <w:tcW w:w="1671" w:type="dxa"/>
          </w:tcPr>
          <w:p w:rsidR="00084A7F" w:rsidRPr="00520F42" w:rsidRDefault="00084A7F" w:rsidP="006D05B1">
            <w:pPr>
              <w:spacing w:before="100" w:after="100"/>
              <w:jc w:val="center"/>
              <w:rPr>
                <w:rFonts w:ascii="Times New Roman" w:hAnsi="Times New Roman" w:cs="Times New Roman"/>
                <w:sz w:val="24"/>
                <w:szCs w:val="24"/>
                <w:shd w:val="clear" w:color="auto" w:fill="FFFFFF"/>
              </w:rPr>
            </w:pPr>
            <w:r w:rsidRPr="00520F42">
              <w:rPr>
                <w:rFonts w:ascii="Times New Roman" w:eastAsia="Times New Roman" w:hAnsi="Times New Roman" w:cs="Times New Roman"/>
                <w:sz w:val="24"/>
                <w:szCs w:val="24"/>
              </w:rPr>
              <w:t>Темп роста за период, %</w:t>
            </w:r>
          </w:p>
        </w:tc>
      </w:tr>
      <w:tr w:rsidR="00084A7F" w:rsidRPr="00520F42" w:rsidTr="00C704BD">
        <w:trPr>
          <w:jc w:val="center"/>
        </w:trPr>
        <w:tc>
          <w:tcPr>
            <w:tcW w:w="3271" w:type="dxa"/>
          </w:tcPr>
          <w:p w:rsidR="00084A7F" w:rsidRPr="00520F42" w:rsidRDefault="00084A7F" w:rsidP="006D05B1">
            <w:pP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Коэффициент оборачиваемости оборотных средств, об</w:t>
            </w:r>
          </w:p>
        </w:tc>
        <w:tc>
          <w:tcPr>
            <w:tcW w:w="1134"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1,4</w:t>
            </w:r>
          </w:p>
        </w:tc>
        <w:tc>
          <w:tcPr>
            <w:tcW w:w="1275"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0,9</w:t>
            </w:r>
          </w:p>
        </w:tc>
        <w:tc>
          <w:tcPr>
            <w:tcW w:w="1663"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1,7</w:t>
            </w:r>
          </w:p>
        </w:tc>
        <w:tc>
          <w:tcPr>
            <w:tcW w:w="1671"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121,4</w:t>
            </w:r>
          </w:p>
        </w:tc>
      </w:tr>
      <w:tr w:rsidR="00084A7F" w:rsidRPr="00520F42" w:rsidTr="00C704BD">
        <w:trPr>
          <w:jc w:val="center"/>
        </w:trPr>
        <w:tc>
          <w:tcPr>
            <w:tcW w:w="3271" w:type="dxa"/>
          </w:tcPr>
          <w:p w:rsidR="00084A7F" w:rsidRPr="00520F42" w:rsidRDefault="00084A7F" w:rsidP="006D05B1">
            <w:pP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Продолжительность одного оборот, дни</w:t>
            </w:r>
          </w:p>
        </w:tc>
        <w:tc>
          <w:tcPr>
            <w:tcW w:w="1134"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261</w:t>
            </w:r>
          </w:p>
        </w:tc>
        <w:tc>
          <w:tcPr>
            <w:tcW w:w="1275"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406</w:t>
            </w:r>
          </w:p>
        </w:tc>
        <w:tc>
          <w:tcPr>
            <w:tcW w:w="1663"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215</w:t>
            </w:r>
          </w:p>
        </w:tc>
        <w:tc>
          <w:tcPr>
            <w:tcW w:w="1671" w:type="dxa"/>
          </w:tcPr>
          <w:p w:rsidR="00084A7F" w:rsidRPr="00520F42" w:rsidRDefault="00084A7F" w:rsidP="006D05B1">
            <w:pPr>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82,4</w:t>
            </w:r>
          </w:p>
        </w:tc>
      </w:tr>
      <w:tr w:rsidR="00084A7F" w:rsidRPr="00520F42" w:rsidTr="00C704BD">
        <w:trPr>
          <w:jc w:val="center"/>
        </w:trPr>
        <w:tc>
          <w:tcPr>
            <w:tcW w:w="3271" w:type="dxa"/>
          </w:tcPr>
          <w:p w:rsidR="00084A7F" w:rsidRPr="00520F42" w:rsidRDefault="00520F42" w:rsidP="00520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Рентабельность </w:t>
            </w:r>
            <w:r w:rsidR="00084A7F" w:rsidRPr="00520F42">
              <w:rPr>
                <w:rFonts w:ascii="Times New Roman" w:eastAsia="Times New Roman" w:hAnsi="Times New Roman" w:cs="Times New Roman"/>
                <w:sz w:val="24"/>
                <w:szCs w:val="24"/>
              </w:rPr>
              <w:t xml:space="preserve"> оборотных средств, %</w:t>
            </w:r>
          </w:p>
        </w:tc>
        <w:tc>
          <w:tcPr>
            <w:tcW w:w="1134" w:type="dxa"/>
          </w:tcPr>
          <w:p w:rsidR="00084A7F" w:rsidRPr="00520F42" w:rsidRDefault="00084A7F" w:rsidP="006D05B1">
            <w:pPr>
              <w:spacing w:before="100" w:after="100"/>
              <w:jc w:val="center"/>
              <w:rPr>
                <w:rFonts w:ascii="Times New Roman" w:hAnsi="Times New Roman" w:cs="Times New Roman"/>
                <w:sz w:val="24"/>
                <w:szCs w:val="24"/>
                <w:shd w:val="clear" w:color="auto" w:fill="FFFFFF"/>
              </w:rPr>
            </w:pPr>
            <w:r w:rsidRPr="00520F42">
              <w:rPr>
                <w:rFonts w:ascii="Times New Roman" w:hAnsi="Times New Roman" w:cs="Times New Roman"/>
                <w:sz w:val="24"/>
                <w:szCs w:val="24"/>
                <w:shd w:val="clear" w:color="auto" w:fill="FFFFFF"/>
              </w:rPr>
              <w:t>33,1</w:t>
            </w:r>
          </w:p>
        </w:tc>
        <w:tc>
          <w:tcPr>
            <w:tcW w:w="1275" w:type="dxa"/>
          </w:tcPr>
          <w:p w:rsidR="00084A7F" w:rsidRPr="00520F42" w:rsidRDefault="00084A7F" w:rsidP="006D05B1">
            <w:pPr>
              <w:spacing w:before="100" w:after="100"/>
              <w:jc w:val="center"/>
              <w:rPr>
                <w:rFonts w:ascii="Times New Roman" w:hAnsi="Times New Roman" w:cs="Times New Roman"/>
                <w:sz w:val="24"/>
                <w:szCs w:val="24"/>
                <w:shd w:val="clear" w:color="auto" w:fill="FFFFFF"/>
              </w:rPr>
            </w:pPr>
            <w:r w:rsidRPr="00520F42">
              <w:rPr>
                <w:rFonts w:ascii="Times New Roman" w:hAnsi="Times New Roman" w:cs="Times New Roman"/>
                <w:sz w:val="24"/>
                <w:szCs w:val="24"/>
                <w:shd w:val="clear" w:color="auto" w:fill="FFFFFF"/>
              </w:rPr>
              <w:t>5,8</w:t>
            </w:r>
          </w:p>
        </w:tc>
        <w:tc>
          <w:tcPr>
            <w:tcW w:w="1663" w:type="dxa"/>
          </w:tcPr>
          <w:p w:rsidR="00084A7F" w:rsidRPr="00520F42" w:rsidRDefault="00084A7F" w:rsidP="002E5C43">
            <w:pPr>
              <w:spacing w:before="100" w:after="100"/>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11,3</w:t>
            </w:r>
          </w:p>
        </w:tc>
        <w:tc>
          <w:tcPr>
            <w:tcW w:w="1671" w:type="dxa"/>
          </w:tcPr>
          <w:p w:rsidR="00084A7F" w:rsidRPr="00520F42" w:rsidRDefault="00084A7F" w:rsidP="002E5C43">
            <w:pPr>
              <w:spacing w:before="100" w:after="100"/>
              <w:jc w:val="center"/>
              <w:rPr>
                <w:rFonts w:ascii="Times New Roman" w:eastAsia="Times New Roman" w:hAnsi="Times New Roman" w:cs="Times New Roman"/>
                <w:sz w:val="24"/>
                <w:szCs w:val="24"/>
              </w:rPr>
            </w:pPr>
            <w:r w:rsidRPr="00520F42">
              <w:rPr>
                <w:rFonts w:ascii="Times New Roman" w:eastAsia="Times New Roman" w:hAnsi="Times New Roman" w:cs="Times New Roman"/>
                <w:sz w:val="24"/>
                <w:szCs w:val="24"/>
              </w:rPr>
              <w:t>х</w:t>
            </w:r>
          </w:p>
        </w:tc>
      </w:tr>
    </w:tbl>
    <w:p w:rsidR="00C14302" w:rsidRDefault="00C14302" w:rsidP="00C704BD">
      <w:pPr>
        <w:spacing w:after="0" w:line="360" w:lineRule="auto"/>
        <w:ind w:firstLine="567"/>
        <w:jc w:val="both"/>
        <w:rPr>
          <w:rFonts w:ascii="Times New Roman" w:eastAsia="Times New Roman" w:hAnsi="Times New Roman" w:cs="Times New Roman"/>
          <w:sz w:val="28"/>
          <w:szCs w:val="28"/>
        </w:rPr>
      </w:pPr>
    </w:p>
    <w:p w:rsidR="006D2B49" w:rsidRDefault="00C14302" w:rsidP="006D2B49">
      <w:pPr>
        <w:pStyle w:val="a3"/>
        <w:spacing w:after="0" w:line="36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К</w:t>
      </w:r>
      <w:r w:rsidR="002B6002" w:rsidRPr="00ED755E">
        <w:rPr>
          <w:rFonts w:ascii="Times New Roman" w:eastAsia="Times New Roman" w:hAnsi="Times New Roman" w:cs="Times New Roman"/>
          <w:sz w:val="28"/>
          <w:szCs w:val="28"/>
        </w:rPr>
        <w:t>оэффициент оборачиваемости оборотных средств ООО «Электрорадуг</w:t>
      </w:r>
      <w:r>
        <w:rPr>
          <w:rFonts w:ascii="Times New Roman" w:eastAsia="Times New Roman" w:hAnsi="Times New Roman" w:cs="Times New Roman"/>
          <w:sz w:val="28"/>
          <w:szCs w:val="28"/>
        </w:rPr>
        <w:t>а</w:t>
      </w:r>
      <w:r w:rsidR="002B6002" w:rsidRPr="00ED755E">
        <w:rPr>
          <w:rFonts w:ascii="Times New Roman" w:eastAsia="Times New Roman" w:hAnsi="Times New Roman" w:cs="Times New Roman"/>
          <w:sz w:val="28"/>
          <w:szCs w:val="28"/>
        </w:rPr>
        <w:t>» за период с 201</w:t>
      </w:r>
      <w:r w:rsidR="00BD2EEF">
        <w:rPr>
          <w:rFonts w:ascii="Times New Roman" w:eastAsia="Times New Roman" w:hAnsi="Times New Roman" w:cs="Times New Roman"/>
          <w:sz w:val="28"/>
          <w:szCs w:val="28"/>
        </w:rPr>
        <w:t>4</w:t>
      </w:r>
      <w:r w:rsidR="002B6002" w:rsidRPr="00ED755E">
        <w:rPr>
          <w:rFonts w:ascii="Times New Roman" w:eastAsia="Times New Roman" w:hAnsi="Times New Roman" w:cs="Times New Roman"/>
          <w:sz w:val="28"/>
          <w:szCs w:val="28"/>
        </w:rPr>
        <w:t>г. по 201</w:t>
      </w:r>
      <w:r w:rsidR="00BD2EEF">
        <w:rPr>
          <w:rFonts w:ascii="Times New Roman" w:eastAsia="Times New Roman" w:hAnsi="Times New Roman" w:cs="Times New Roman"/>
          <w:sz w:val="28"/>
          <w:szCs w:val="28"/>
        </w:rPr>
        <w:t>6</w:t>
      </w:r>
      <w:r w:rsidR="002B6002" w:rsidRPr="00ED755E">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увеличивается</w:t>
      </w:r>
      <w:r w:rsidR="002B6002" w:rsidRPr="00ED755E">
        <w:rPr>
          <w:rFonts w:ascii="Times New Roman" w:eastAsia="Times New Roman" w:hAnsi="Times New Roman" w:cs="Times New Roman"/>
          <w:sz w:val="28"/>
          <w:szCs w:val="28"/>
        </w:rPr>
        <w:t xml:space="preserve"> на </w:t>
      </w:r>
      <w:r w:rsidR="00BD2EEF">
        <w:rPr>
          <w:rFonts w:ascii="Times New Roman" w:eastAsia="Times New Roman" w:hAnsi="Times New Roman" w:cs="Times New Roman"/>
          <w:sz w:val="28"/>
          <w:szCs w:val="28"/>
        </w:rPr>
        <w:t>0,3</w:t>
      </w:r>
      <w:r w:rsidR="00651696">
        <w:rPr>
          <w:rFonts w:ascii="Times New Roman" w:eastAsia="Times New Roman" w:hAnsi="Times New Roman" w:cs="Times New Roman"/>
          <w:sz w:val="28"/>
          <w:szCs w:val="28"/>
        </w:rPr>
        <w:t xml:space="preserve"> </w:t>
      </w:r>
      <w:r w:rsidR="00651696" w:rsidRPr="00EB7A80">
        <w:rPr>
          <w:rFonts w:ascii="Times New Roman" w:eastAsia="Times New Roman" w:hAnsi="Times New Roman" w:cs="Times New Roman"/>
          <w:color w:val="000000" w:themeColor="text1"/>
          <w:sz w:val="28"/>
          <w:szCs w:val="28"/>
        </w:rPr>
        <w:t>оборота</w:t>
      </w:r>
      <w:r w:rsidR="002B6002" w:rsidRPr="00EB7A80">
        <w:rPr>
          <w:rFonts w:ascii="Times New Roman" w:eastAsia="Times New Roman" w:hAnsi="Times New Roman" w:cs="Times New Roman"/>
          <w:color w:val="000000" w:themeColor="text1"/>
          <w:sz w:val="28"/>
          <w:szCs w:val="28"/>
        </w:rPr>
        <w:t xml:space="preserve"> </w:t>
      </w:r>
      <w:r w:rsidR="002B6002" w:rsidRPr="00ED755E">
        <w:rPr>
          <w:rFonts w:ascii="Times New Roman" w:eastAsia="Times New Roman" w:hAnsi="Times New Roman" w:cs="Times New Roman"/>
          <w:sz w:val="28"/>
          <w:szCs w:val="28"/>
        </w:rPr>
        <w:t xml:space="preserve">или на </w:t>
      </w:r>
      <w:r w:rsidR="00BD2EEF">
        <w:rPr>
          <w:rFonts w:ascii="Times New Roman" w:eastAsia="Times New Roman" w:hAnsi="Times New Roman" w:cs="Times New Roman"/>
          <w:sz w:val="28"/>
          <w:szCs w:val="28"/>
        </w:rPr>
        <w:t>21,4</w:t>
      </w:r>
      <w:r>
        <w:rPr>
          <w:rFonts w:ascii="Times New Roman" w:eastAsia="Times New Roman" w:hAnsi="Times New Roman" w:cs="Times New Roman"/>
          <w:sz w:val="28"/>
          <w:szCs w:val="28"/>
        </w:rPr>
        <w:t>%.</w:t>
      </w:r>
      <w:r w:rsidR="002B6002" w:rsidRPr="00ED75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Соответственно </w:t>
      </w:r>
      <w:r w:rsidR="002B6002" w:rsidRPr="00ED755E">
        <w:rPr>
          <w:rFonts w:ascii="Times New Roman" w:eastAsia="Times New Roman" w:hAnsi="Times New Roman" w:cs="Times New Roman"/>
          <w:sz w:val="28"/>
          <w:szCs w:val="28"/>
        </w:rPr>
        <w:t xml:space="preserve">продолжительность одного оборота </w:t>
      </w:r>
      <w:r>
        <w:rPr>
          <w:rFonts w:ascii="Times New Roman" w:eastAsia="Times New Roman" w:hAnsi="Times New Roman" w:cs="Times New Roman"/>
          <w:sz w:val="28"/>
          <w:szCs w:val="28"/>
        </w:rPr>
        <w:t>текущих активов</w:t>
      </w:r>
      <w:r w:rsidR="002B6002" w:rsidRPr="00ED755E">
        <w:rPr>
          <w:rFonts w:ascii="Times New Roman" w:eastAsia="Times New Roman" w:hAnsi="Times New Roman" w:cs="Times New Roman"/>
          <w:sz w:val="28"/>
          <w:szCs w:val="28"/>
        </w:rPr>
        <w:t xml:space="preserve"> </w:t>
      </w:r>
      <w:r w:rsidR="00BD2EEF">
        <w:rPr>
          <w:rFonts w:ascii="Times New Roman" w:eastAsia="Times New Roman" w:hAnsi="Times New Roman" w:cs="Times New Roman"/>
          <w:sz w:val="28"/>
          <w:szCs w:val="28"/>
        </w:rPr>
        <w:t>снизилась</w:t>
      </w:r>
      <w:r w:rsidR="002B6002" w:rsidRPr="00ED755E">
        <w:rPr>
          <w:rFonts w:ascii="Times New Roman" w:eastAsia="Times New Roman" w:hAnsi="Times New Roman" w:cs="Times New Roman"/>
          <w:sz w:val="28"/>
          <w:szCs w:val="28"/>
        </w:rPr>
        <w:t xml:space="preserve"> на </w:t>
      </w:r>
      <w:r w:rsidR="00BD2EEF">
        <w:rPr>
          <w:rFonts w:ascii="Times New Roman" w:eastAsia="Times New Roman" w:hAnsi="Times New Roman" w:cs="Times New Roman"/>
          <w:sz w:val="28"/>
          <w:szCs w:val="28"/>
        </w:rPr>
        <w:t>46</w:t>
      </w:r>
      <w:r w:rsidR="002B6002" w:rsidRPr="00ED755E">
        <w:rPr>
          <w:rFonts w:ascii="Times New Roman" w:eastAsia="Times New Roman" w:hAnsi="Times New Roman" w:cs="Times New Roman"/>
          <w:sz w:val="28"/>
          <w:szCs w:val="28"/>
        </w:rPr>
        <w:t xml:space="preserve"> дней </w:t>
      </w:r>
      <w:r>
        <w:rPr>
          <w:rFonts w:ascii="Times New Roman" w:eastAsia="Times New Roman" w:hAnsi="Times New Roman" w:cs="Times New Roman"/>
          <w:sz w:val="28"/>
          <w:szCs w:val="28"/>
        </w:rPr>
        <w:t>(на</w:t>
      </w:r>
      <w:r w:rsidR="002B6002">
        <w:rPr>
          <w:rFonts w:ascii="Times New Roman" w:eastAsia="Times New Roman" w:hAnsi="Times New Roman" w:cs="Times New Roman"/>
          <w:sz w:val="28"/>
          <w:szCs w:val="28"/>
        </w:rPr>
        <w:t xml:space="preserve"> 1</w:t>
      </w:r>
      <w:r w:rsidR="00BD2EEF">
        <w:rPr>
          <w:rFonts w:ascii="Times New Roman" w:eastAsia="Times New Roman" w:hAnsi="Times New Roman" w:cs="Times New Roman"/>
          <w:sz w:val="28"/>
          <w:szCs w:val="28"/>
        </w:rPr>
        <w:t>7,6%</w:t>
      </w:r>
      <w:r>
        <w:rPr>
          <w:rFonts w:ascii="Times New Roman" w:eastAsia="Times New Roman" w:hAnsi="Times New Roman" w:cs="Times New Roman"/>
          <w:sz w:val="28"/>
          <w:szCs w:val="28"/>
        </w:rPr>
        <w:t>)</w:t>
      </w:r>
      <w:r w:rsidR="00BD2EEF">
        <w:rPr>
          <w:rFonts w:ascii="Times New Roman" w:eastAsia="Times New Roman" w:hAnsi="Times New Roman" w:cs="Times New Roman"/>
          <w:sz w:val="28"/>
          <w:szCs w:val="28"/>
        </w:rPr>
        <w:t>.</w:t>
      </w:r>
      <w:r w:rsidR="00BD2EEF" w:rsidRPr="009446BF">
        <w:rPr>
          <w:rFonts w:ascii="Times New Roman" w:eastAsia="Times New Roman" w:hAnsi="Times New Roman" w:cs="Times New Roman"/>
          <w:color w:val="C0504D" w:themeColor="accent2"/>
          <w:sz w:val="28"/>
          <w:szCs w:val="28"/>
        </w:rPr>
        <w:t xml:space="preserve"> </w:t>
      </w:r>
      <w:r w:rsidR="006D2B49">
        <w:rPr>
          <w:rFonts w:ascii="Times New Roman" w:hAnsi="Times New Roman" w:cs="Times New Roman"/>
          <w:sz w:val="28"/>
          <w:szCs w:val="28"/>
        </w:rPr>
        <w:t>В 2016 году предприятие с одного рубля текущих активов получило 0,113 коп. чистой прибыли, по сравнению с 2014 годом наблюдается сокращения чистой прибыли на 0,218 коп.</w:t>
      </w:r>
    </w:p>
    <w:p w:rsidR="00AC189C" w:rsidRDefault="009446BF" w:rsidP="006D2B49">
      <w:pPr>
        <w:spacing w:after="0" w:line="360" w:lineRule="auto"/>
        <w:ind w:firstLine="567"/>
        <w:jc w:val="both"/>
        <w:rPr>
          <w:rFonts w:ascii="Times New Roman" w:eastAsia="Times New Roman" w:hAnsi="Times New Roman" w:cs="Times New Roman"/>
          <w:sz w:val="28"/>
          <w:szCs w:val="28"/>
        </w:rPr>
      </w:pPr>
      <w:r w:rsidRPr="009446BF">
        <w:rPr>
          <w:rFonts w:ascii="Times New Roman" w:eastAsia="Times New Roman" w:hAnsi="Times New Roman" w:cs="Times New Roman"/>
          <w:color w:val="C0504D" w:themeColor="accent2"/>
          <w:sz w:val="28"/>
          <w:szCs w:val="28"/>
        </w:rPr>
        <w:t xml:space="preserve"> </w:t>
      </w:r>
    </w:p>
    <w:p w:rsidR="002B6002" w:rsidRPr="00ED755E" w:rsidRDefault="002B6002" w:rsidP="00AC189C">
      <w:pPr>
        <w:ind w:firstLine="567"/>
        <w:jc w:val="both"/>
        <w:rPr>
          <w:rFonts w:ascii="Times New Roman" w:eastAsia="Times New Roman" w:hAnsi="Times New Roman" w:cs="Times New Roman"/>
          <w:sz w:val="28"/>
          <w:szCs w:val="28"/>
        </w:rPr>
      </w:pPr>
      <w:r w:rsidRPr="00ED755E">
        <w:rPr>
          <w:rFonts w:ascii="Times New Roman" w:eastAsia="Times New Roman" w:hAnsi="Times New Roman" w:cs="Times New Roman"/>
          <w:sz w:val="28"/>
          <w:szCs w:val="28"/>
        </w:rPr>
        <w:t xml:space="preserve">Таблица </w:t>
      </w:r>
      <w:r w:rsidR="00AC189C">
        <w:rPr>
          <w:rFonts w:ascii="Times New Roman" w:eastAsia="Times New Roman" w:hAnsi="Times New Roman" w:cs="Times New Roman"/>
          <w:sz w:val="28"/>
          <w:szCs w:val="28"/>
        </w:rPr>
        <w:t>11</w:t>
      </w:r>
      <w:r w:rsidRPr="00ED755E">
        <w:rPr>
          <w:rFonts w:ascii="Times New Roman" w:eastAsia="Times New Roman" w:hAnsi="Times New Roman" w:cs="Times New Roman"/>
          <w:sz w:val="28"/>
          <w:szCs w:val="28"/>
        </w:rPr>
        <w:t xml:space="preserve"> – Финансовые резул</w:t>
      </w:r>
      <w:r w:rsidR="00AC189C">
        <w:rPr>
          <w:rFonts w:ascii="Times New Roman" w:eastAsia="Times New Roman" w:hAnsi="Times New Roman" w:cs="Times New Roman"/>
          <w:sz w:val="28"/>
          <w:szCs w:val="28"/>
        </w:rPr>
        <w:t>ьтаты деятельности ООО «Электрорадуга»</w:t>
      </w:r>
    </w:p>
    <w:tbl>
      <w:tblPr>
        <w:tblStyle w:val="aa"/>
        <w:tblW w:w="0" w:type="auto"/>
        <w:tblLook w:val="04A0" w:firstRow="1" w:lastRow="0" w:firstColumn="1" w:lastColumn="0" w:noHBand="0" w:noVBand="1"/>
      </w:tblPr>
      <w:tblGrid>
        <w:gridCol w:w="3936"/>
        <w:gridCol w:w="1134"/>
        <w:gridCol w:w="1275"/>
        <w:gridCol w:w="1276"/>
        <w:gridCol w:w="1701"/>
      </w:tblGrid>
      <w:tr w:rsidR="0033289C" w:rsidRPr="00AC189C" w:rsidTr="00C704BD">
        <w:tc>
          <w:tcPr>
            <w:tcW w:w="3936" w:type="dxa"/>
          </w:tcPr>
          <w:p w:rsidR="0033289C" w:rsidRPr="00AC189C" w:rsidRDefault="0033289C" w:rsidP="006D05B1">
            <w:pPr>
              <w:jc w:val="center"/>
              <w:rPr>
                <w:rFonts w:ascii="Times New Roman" w:hAnsi="Times New Roman" w:cs="Times New Roman"/>
                <w:sz w:val="24"/>
                <w:szCs w:val="24"/>
                <w:shd w:val="clear" w:color="auto" w:fill="FFFFFF"/>
              </w:rPr>
            </w:pPr>
          </w:p>
          <w:p w:rsidR="0033289C" w:rsidRPr="00AC189C" w:rsidRDefault="0033289C" w:rsidP="006D05B1">
            <w:pPr>
              <w:jc w:val="center"/>
              <w:rPr>
                <w:rFonts w:ascii="Times New Roman" w:eastAsia="Times New Roman" w:hAnsi="Times New Roman" w:cs="Times New Roman"/>
                <w:sz w:val="24"/>
                <w:szCs w:val="24"/>
              </w:rPr>
            </w:pPr>
            <w:r w:rsidRPr="00AC189C">
              <w:rPr>
                <w:rFonts w:ascii="Times New Roman" w:hAnsi="Times New Roman" w:cs="Times New Roman"/>
                <w:sz w:val="24"/>
                <w:szCs w:val="24"/>
                <w:shd w:val="clear" w:color="auto" w:fill="FFFFFF"/>
              </w:rPr>
              <w:t>Показатели</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2014г.</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2015г.</w:t>
            </w:r>
          </w:p>
        </w:tc>
        <w:tc>
          <w:tcPr>
            <w:tcW w:w="1276" w:type="dxa"/>
          </w:tcPr>
          <w:p w:rsidR="0033289C" w:rsidRPr="00AC189C" w:rsidRDefault="0033289C" w:rsidP="006D05B1">
            <w:pPr>
              <w:spacing w:before="100" w:after="100"/>
              <w:jc w:val="center"/>
              <w:rPr>
                <w:rFonts w:ascii="Times New Roman" w:eastAsia="Times New Roman" w:hAnsi="Times New Roman" w:cs="Times New Roman"/>
                <w:sz w:val="24"/>
                <w:szCs w:val="24"/>
              </w:rPr>
            </w:pPr>
            <w:r w:rsidRPr="00AC189C">
              <w:rPr>
                <w:rFonts w:ascii="Times New Roman" w:eastAsia="Times New Roman" w:hAnsi="Times New Roman" w:cs="Times New Roman"/>
                <w:sz w:val="24"/>
                <w:szCs w:val="24"/>
              </w:rPr>
              <w:t>2016г.</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eastAsia="Times New Roman" w:hAnsi="Times New Roman" w:cs="Times New Roman"/>
                <w:sz w:val="24"/>
                <w:szCs w:val="24"/>
              </w:rPr>
              <w:t>Темп роста за период, %</w:t>
            </w:r>
          </w:p>
        </w:tc>
      </w:tr>
      <w:tr w:rsidR="0033289C" w:rsidRPr="00AC189C" w:rsidTr="00C704BD">
        <w:tc>
          <w:tcPr>
            <w:tcW w:w="3936" w:type="dxa"/>
          </w:tcPr>
          <w:p w:rsidR="0033289C" w:rsidRPr="00AC189C" w:rsidRDefault="0033289C" w:rsidP="006D05B1">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Выручка</w:t>
            </w:r>
            <w:r w:rsidR="00FE6617">
              <w:rPr>
                <w:rFonts w:ascii="Times New Roman" w:hAnsi="Times New Roman" w:cs="Times New Roman"/>
                <w:sz w:val="24"/>
                <w:szCs w:val="24"/>
                <w:shd w:val="clear" w:color="auto" w:fill="FFFFFF"/>
              </w:rPr>
              <w:t>, тыс.руб.</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13822</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10796</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17252</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124,8</w:t>
            </w:r>
          </w:p>
        </w:tc>
      </w:tr>
      <w:tr w:rsidR="0033289C" w:rsidRPr="00AC189C" w:rsidTr="00C704BD">
        <w:tc>
          <w:tcPr>
            <w:tcW w:w="3936" w:type="dxa"/>
          </w:tcPr>
          <w:p w:rsidR="0033289C" w:rsidRPr="00AC189C" w:rsidRDefault="0033289C" w:rsidP="006D05B1">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Себестоимость продаж</w:t>
            </w:r>
            <w:r w:rsidR="00FE6617">
              <w:rPr>
                <w:rFonts w:ascii="Times New Roman" w:hAnsi="Times New Roman" w:cs="Times New Roman"/>
                <w:sz w:val="24"/>
                <w:szCs w:val="24"/>
                <w:shd w:val="clear" w:color="auto" w:fill="FFFFFF"/>
              </w:rPr>
              <w:t>, тыс.руб.</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5812</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4072</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14136</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243,2</w:t>
            </w:r>
          </w:p>
        </w:tc>
      </w:tr>
      <w:tr w:rsidR="0033289C" w:rsidRPr="00AC189C" w:rsidTr="00C704BD">
        <w:tc>
          <w:tcPr>
            <w:tcW w:w="3936" w:type="dxa"/>
          </w:tcPr>
          <w:p w:rsidR="0033289C" w:rsidRPr="00AC189C" w:rsidRDefault="00FE6617" w:rsidP="00FE661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Прибыль </w:t>
            </w:r>
            <w:r w:rsidR="0033289C" w:rsidRPr="00AC189C">
              <w:rPr>
                <w:rFonts w:ascii="Times New Roman" w:hAnsi="Times New Roman" w:cs="Times New Roman"/>
                <w:sz w:val="24"/>
                <w:szCs w:val="24"/>
                <w:shd w:val="clear" w:color="auto" w:fill="FFFFFF"/>
              </w:rPr>
              <w:t>от продаж</w:t>
            </w:r>
            <w:r>
              <w:rPr>
                <w:rFonts w:ascii="Times New Roman" w:hAnsi="Times New Roman" w:cs="Times New Roman"/>
                <w:sz w:val="24"/>
                <w:szCs w:val="24"/>
                <w:shd w:val="clear" w:color="auto" w:fill="FFFFFF"/>
              </w:rPr>
              <w:t>, тыс.руб.</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4444</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335</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1071</w:t>
            </w:r>
          </w:p>
        </w:tc>
        <w:tc>
          <w:tcPr>
            <w:tcW w:w="1701" w:type="dxa"/>
          </w:tcPr>
          <w:p w:rsidR="0033289C" w:rsidRPr="00AC189C" w:rsidRDefault="009446BF" w:rsidP="006D05B1">
            <w:pPr>
              <w:spacing w:before="100" w:after="10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33289C" w:rsidRPr="00AC189C">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,1</w:t>
            </w:r>
          </w:p>
        </w:tc>
      </w:tr>
      <w:tr w:rsidR="0033289C" w:rsidRPr="00AC189C" w:rsidTr="00C704BD">
        <w:trPr>
          <w:trHeight w:val="410"/>
        </w:trPr>
        <w:tc>
          <w:tcPr>
            <w:tcW w:w="3936" w:type="dxa"/>
          </w:tcPr>
          <w:p w:rsidR="0033289C" w:rsidRPr="00AC189C" w:rsidRDefault="0033289C" w:rsidP="00FE6617">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Прибыль до налогообложения</w:t>
            </w:r>
            <w:r w:rsidR="00FE6617">
              <w:rPr>
                <w:rFonts w:ascii="Times New Roman" w:hAnsi="Times New Roman" w:cs="Times New Roman"/>
                <w:sz w:val="24"/>
                <w:szCs w:val="24"/>
                <w:shd w:val="clear" w:color="auto" w:fill="FFFFFF"/>
              </w:rPr>
              <w:t>, тыс.руб.</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4438</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1068</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1417</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31,9</w:t>
            </w:r>
          </w:p>
        </w:tc>
      </w:tr>
      <w:tr w:rsidR="0033289C" w:rsidRPr="00AC189C" w:rsidTr="00C704BD">
        <w:trPr>
          <w:trHeight w:val="378"/>
        </w:trPr>
        <w:tc>
          <w:tcPr>
            <w:tcW w:w="3936" w:type="dxa"/>
          </w:tcPr>
          <w:p w:rsidR="0033289C" w:rsidRPr="00AC189C" w:rsidRDefault="0033289C" w:rsidP="00FE6617">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Чистя прибыль</w:t>
            </w:r>
            <w:r w:rsidR="00FE6617">
              <w:rPr>
                <w:rFonts w:ascii="Times New Roman" w:hAnsi="Times New Roman" w:cs="Times New Roman"/>
                <w:sz w:val="24"/>
                <w:szCs w:val="24"/>
                <w:shd w:val="clear" w:color="auto" w:fill="FFFFFF"/>
              </w:rPr>
              <w:t xml:space="preserve">, тыс.руб. </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3930</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686</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1114</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28,3</w:t>
            </w:r>
          </w:p>
        </w:tc>
      </w:tr>
      <w:tr w:rsidR="0033289C" w:rsidRPr="00AC189C" w:rsidTr="00C704BD">
        <w:trPr>
          <w:trHeight w:val="342"/>
        </w:trPr>
        <w:tc>
          <w:tcPr>
            <w:tcW w:w="3936" w:type="dxa"/>
          </w:tcPr>
          <w:p w:rsidR="0033289C" w:rsidRPr="00AC189C" w:rsidRDefault="0033289C" w:rsidP="006D05B1">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Рентабельность продаж, %</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32</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3</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6</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х</w:t>
            </w:r>
          </w:p>
        </w:tc>
      </w:tr>
      <w:tr w:rsidR="0033289C" w:rsidRPr="00AC189C" w:rsidTr="00C704BD">
        <w:trPr>
          <w:trHeight w:val="447"/>
        </w:trPr>
        <w:tc>
          <w:tcPr>
            <w:tcW w:w="3936" w:type="dxa"/>
          </w:tcPr>
          <w:p w:rsidR="0033289C" w:rsidRPr="00AC189C" w:rsidRDefault="0033289C" w:rsidP="006D05B1">
            <w:pP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Рентабельность затрат, %</w:t>
            </w:r>
          </w:p>
        </w:tc>
        <w:tc>
          <w:tcPr>
            <w:tcW w:w="1134"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76</w:t>
            </w:r>
          </w:p>
        </w:tc>
        <w:tc>
          <w:tcPr>
            <w:tcW w:w="1275"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26</w:t>
            </w:r>
          </w:p>
        </w:tc>
        <w:tc>
          <w:tcPr>
            <w:tcW w:w="1276"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10</w:t>
            </w:r>
          </w:p>
        </w:tc>
        <w:tc>
          <w:tcPr>
            <w:tcW w:w="1701" w:type="dxa"/>
          </w:tcPr>
          <w:p w:rsidR="0033289C" w:rsidRPr="00AC189C" w:rsidRDefault="0033289C" w:rsidP="006D05B1">
            <w:pPr>
              <w:spacing w:before="100" w:after="100"/>
              <w:jc w:val="center"/>
              <w:rPr>
                <w:rFonts w:ascii="Times New Roman" w:hAnsi="Times New Roman" w:cs="Times New Roman"/>
                <w:sz w:val="24"/>
                <w:szCs w:val="24"/>
                <w:shd w:val="clear" w:color="auto" w:fill="FFFFFF"/>
              </w:rPr>
            </w:pPr>
            <w:r w:rsidRPr="00AC189C">
              <w:rPr>
                <w:rFonts w:ascii="Times New Roman" w:hAnsi="Times New Roman" w:cs="Times New Roman"/>
                <w:sz w:val="24"/>
                <w:szCs w:val="24"/>
                <w:shd w:val="clear" w:color="auto" w:fill="FFFFFF"/>
              </w:rPr>
              <w:t>х</w:t>
            </w:r>
          </w:p>
        </w:tc>
      </w:tr>
    </w:tbl>
    <w:p w:rsidR="002B6002" w:rsidRDefault="002B6002" w:rsidP="00A135EB">
      <w:pPr>
        <w:spacing w:after="0" w:line="360" w:lineRule="auto"/>
        <w:ind w:firstLine="567"/>
        <w:jc w:val="both"/>
        <w:rPr>
          <w:rFonts w:ascii="Times New Roman" w:eastAsia="Times New Roman" w:hAnsi="Times New Roman" w:cs="Times New Roman"/>
          <w:sz w:val="28"/>
          <w:szCs w:val="28"/>
        </w:rPr>
      </w:pPr>
      <w:r w:rsidRPr="00ED755E">
        <w:rPr>
          <w:rFonts w:ascii="Times New Roman" w:eastAsia="Times New Roman" w:hAnsi="Times New Roman" w:cs="Times New Roman"/>
          <w:sz w:val="28"/>
          <w:szCs w:val="28"/>
        </w:rPr>
        <w:lastRenderedPageBreak/>
        <w:t>Из таблицы</w:t>
      </w:r>
      <w:r w:rsidR="009446BF">
        <w:rPr>
          <w:rFonts w:ascii="Times New Roman" w:eastAsia="Times New Roman" w:hAnsi="Times New Roman" w:cs="Times New Roman"/>
          <w:sz w:val="28"/>
          <w:szCs w:val="28"/>
        </w:rPr>
        <w:t xml:space="preserve"> 11</w:t>
      </w:r>
      <w:r w:rsidRPr="00ED755E">
        <w:rPr>
          <w:rFonts w:ascii="Times New Roman" w:eastAsia="Times New Roman" w:hAnsi="Times New Roman" w:cs="Times New Roman"/>
          <w:sz w:val="28"/>
          <w:szCs w:val="28"/>
        </w:rPr>
        <w:t xml:space="preserve"> видно, что за период с 201</w:t>
      </w:r>
      <w:r w:rsidR="003F61D7">
        <w:rPr>
          <w:rFonts w:ascii="Times New Roman" w:eastAsia="Times New Roman" w:hAnsi="Times New Roman" w:cs="Times New Roman"/>
          <w:sz w:val="28"/>
          <w:szCs w:val="28"/>
        </w:rPr>
        <w:t>4</w:t>
      </w:r>
      <w:r w:rsidRPr="00ED755E">
        <w:rPr>
          <w:rFonts w:ascii="Times New Roman" w:eastAsia="Times New Roman" w:hAnsi="Times New Roman" w:cs="Times New Roman"/>
          <w:sz w:val="28"/>
          <w:szCs w:val="28"/>
        </w:rPr>
        <w:t xml:space="preserve"> по 201</w:t>
      </w:r>
      <w:r w:rsidR="003F61D7">
        <w:rPr>
          <w:rFonts w:ascii="Times New Roman" w:eastAsia="Times New Roman" w:hAnsi="Times New Roman" w:cs="Times New Roman"/>
          <w:sz w:val="28"/>
          <w:szCs w:val="28"/>
        </w:rPr>
        <w:t>6</w:t>
      </w:r>
      <w:r w:rsidRPr="00ED755E">
        <w:rPr>
          <w:rFonts w:ascii="Times New Roman" w:eastAsia="Times New Roman" w:hAnsi="Times New Roman" w:cs="Times New Roman"/>
          <w:sz w:val="28"/>
          <w:szCs w:val="28"/>
        </w:rPr>
        <w:t xml:space="preserve"> гг.: выручка выросла на 3</w:t>
      </w:r>
      <w:r w:rsidR="003F61D7">
        <w:rPr>
          <w:rFonts w:ascii="Times New Roman" w:eastAsia="Times New Roman" w:hAnsi="Times New Roman" w:cs="Times New Roman"/>
          <w:sz w:val="28"/>
          <w:szCs w:val="28"/>
        </w:rPr>
        <w:t>430</w:t>
      </w:r>
      <w:r w:rsidRPr="00ED755E">
        <w:rPr>
          <w:rFonts w:ascii="Times New Roman" w:eastAsia="Times New Roman" w:hAnsi="Times New Roman" w:cs="Times New Roman"/>
          <w:sz w:val="28"/>
          <w:szCs w:val="28"/>
        </w:rPr>
        <w:t xml:space="preserve"> тыс. руб. или на </w:t>
      </w:r>
      <w:r w:rsidR="003F61D7">
        <w:rPr>
          <w:rFonts w:ascii="Times New Roman" w:eastAsia="Times New Roman" w:hAnsi="Times New Roman" w:cs="Times New Roman"/>
          <w:sz w:val="28"/>
          <w:szCs w:val="28"/>
        </w:rPr>
        <w:t>24,8</w:t>
      </w:r>
      <w:r w:rsidRPr="00ED755E">
        <w:rPr>
          <w:rFonts w:ascii="Times New Roman" w:eastAsia="Times New Roman" w:hAnsi="Times New Roman" w:cs="Times New Roman"/>
          <w:sz w:val="28"/>
          <w:szCs w:val="28"/>
        </w:rPr>
        <w:t xml:space="preserve">%; себестоимость продаж </w:t>
      </w:r>
      <w:r w:rsidR="003F61D7">
        <w:rPr>
          <w:rFonts w:ascii="Times New Roman" w:eastAsia="Times New Roman" w:hAnsi="Times New Roman" w:cs="Times New Roman"/>
          <w:sz w:val="28"/>
          <w:szCs w:val="28"/>
        </w:rPr>
        <w:t>выросла</w:t>
      </w:r>
      <w:r w:rsidRPr="00ED755E">
        <w:rPr>
          <w:rFonts w:ascii="Times New Roman" w:eastAsia="Times New Roman" w:hAnsi="Times New Roman" w:cs="Times New Roman"/>
          <w:sz w:val="28"/>
          <w:szCs w:val="28"/>
        </w:rPr>
        <w:t xml:space="preserve"> на </w:t>
      </w:r>
      <w:r w:rsidR="003F61D7">
        <w:rPr>
          <w:rFonts w:ascii="Times New Roman" w:eastAsia="Times New Roman" w:hAnsi="Times New Roman" w:cs="Times New Roman"/>
          <w:sz w:val="28"/>
          <w:szCs w:val="28"/>
        </w:rPr>
        <w:t>8324</w:t>
      </w:r>
      <w:r w:rsidRPr="00ED755E">
        <w:rPr>
          <w:rFonts w:ascii="Times New Roman" w:eastAsia="Times New Roman" w:hAnsi="Times New Roman" w:cs="Times New Roman"/>
          <w:sz w:val="28"/>
          <w:szCs w:val="28"/>
        </w:rPr>
        <w:t xml:space="preserve"> тыс.руб. или </w:t>
      </w:r>
      <w:r w:rsidR="003F61D7">
        <w:rPr>
          <w:rFonts w:ascii="Times New Roman" w:eastAsia="Times New Roman" w:hAnsi="Times New Roman" w:cs="Times New Roman"/>
          <w:sz w:val="28"/>
          <w:szCs w:val="28"/>
        </w:rPr>
        <w:t xml:space="preserve">более чем </w:t>
      </w:r>
      <w:r w:rsidR="009446BF">
        <w:rPr>
          <w:rFonts w:ascii="Times New Roman" w:eastAsia="Times New Roman" w:hAnsi="Times New Roman" w:cs="Times New Roman"/>
          <w:sz w:val="28"/>
          <w:szCs w:val="28"/>
        </w:rPr>
        <w:t>в 2,4 раза</w:t>
      </w:r>
      <w:r w:rsidRPr="00ED755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За счет </w:t>
      </w:r>
      <w:r w:rsidR="009446BF">
        <w:rPr>
          <w:rFonts w:ascii="Times New Roman" w:eastAsia="Times New Roman" w:hAnsi="Times New Roman" w:cs="Times New Roman"/>
          <w:sz w:val="28"/>
          <w:szCs w:val="28"/>
        </w:rPr>
        <w:t>этого</w:t>
      </w:r>
      <w:r>
        <w:rPr>
          <w:rFonts w:ascii="Times New Roman" w:eastAsia="Times New Roman" w:hAnsi="Times New Roman" w:cs="Times New Roman"/>
          <w:sz w:val="28"/>
          <w:szCs w:val="28"/>
        </w:rPr>
        <w:t xml:space="preserve"> уменьшилась прибыль от продажи продукции на </w:t>
      </w:r>
      <w:r w:rsidR="003F61D7">
        <w:rPr>
          <w:rFonts w:ascii="Times New Roman" w:eastAsia="Times New Roman" w:hAnsi="Times New Roman" w:cs="Times New Roman"/>
          <w:sz w:val="28"/>
          <w:szCs w:val="28"/>
        </w:rPr>
        <w:t>3373</w:t>
      </w:r>
      <w:r>
        <w:rPr>
          <w:rFonts w:ascii="Times New Roman" w:eastAsia="Times New Roman" w:hAnsi="Times New Roman" w:cs="Times New Roman"/>
          <w:sz w:val="28"/>
          <w:szCs w:val="28"/>
        </w:rPr>
        <w:t xml:space="preserve"> тыс.руб. или на </w:t>
      </w:r>
      <w:r w:rsidR="009446BF">
        <w:rPr>
          <w:rFonts w:ascii="Times New Roman" w:eastAsia="Times New Roman" w:hAnsi="Times New Roman" w:cs="Times New Roman"/>
          <w:sz w:val="28"/>
          <w:szCs w:val="28"/>
        </w:rPr>
        <w:t>75,9</w:t>
      </w:r>
      <w:r>
        <w:rPr>
          <w:rFonts w:ascii="Times New Roman" w:eastAsia="Times New Roman" w:hAnsi="Times New Roman" w:cs="Times New Roman"/>
          <w:sz w:val="28"/>
          <w:szCs w:val="28"/>
        </w:rPr>
        <w:t xml:space="preserve">%. </w:t>
      </w:r>
      <w:r w:rsidRPr="00ED755E">
        <w:rPr>
          <w:rFonts w:ascii="Times New Roman" w:eastAsia="Times New Roman" w:hAnsi="Times New Roman" w:cs="Times New Roman"/>
          <w:sz w:val="28"/>
          <w:szCs w:val="28"/>
        </w:rPr>
        <w:t xml:space="preserve">Прибыль до налогообложения уменьшилась на </w:t>
      </w:r>
      <w:r w:rsidR="003F61D7">
        <w:rPr>
          <w:rFonts w:ascii="Times New Roman" w:eastAsia="Times New Roman" w:hAnsi="Times New Roman" w:cs="Times New Roman"/>
          <w:sz w:val="28"/>
          <w:szCs w:val="28"/>
        </w:rPr>
        <w:t>3021</w:t>
      </w:r>
      <w:r w:rsidRPr="00ED755E">
        <w:rPr>
          <w:rFonts w:ascii="Times New Roman" w:eastAsia="Times New Roman" w:hAnsi="Times New Roman" w:cs="Times New Roman"/>
          <w:sz w:val="28"/>
          <w:szCs w:val="28"/>
        </w:rPr>
        <w:t xml:space="preserve"> тыс.руб. или на </w:t>
      </w:r>
      <w:r w:rsidR="003F61D7">
        <w:rPr>
          <w:rFonts w:ascii="Times New Roman" w:eastAsia="Times New Roman" w:hAnsi="Times New Roman" w:cs="Times New Roman"/>
          <w:sz w:val="28"/>
          <w:szCs w:val="28"/>
        </w:rPr>
        <w:t>68,1</w:t>
      </w:r>
      <w:r w:rsidRPr="00ED755E">
        <w:rPr>
          <w:rFonts w:ascii="Times New Roman" w:eastAsia="Times New Roman" w:hAnsi="Times New Roman" w:cs="Times New Roman"/>
          <w:sz w:val="28"/>
          <w:szCs w:val="28"/>
        </w:rPr>
        <w:t>%.</w:t>
      </w:r>
      <w:r w:rsidR="003F61D7">
        <w:rPr>
          <w:rFonts w:ascii="Times New Roman" w:eastAsia="Times New Roman" w:hAnsi="Times New Roman" w:cs="Times New Roman"/>
          <w:sz w:val="28"/>
          <w:szCs w:val="28"/>
        </w:rPr>
        <w:t xml:space="preserve"> </w:t>
      </w:r>
      <w:r w:rsidRPr="00ED755E">
        <w:rPr>
          <w:rFonts w:ascii="Times New Roman" w:eastAsia="Times New Roman" w:hAnsi="Times New Roman" w:cs="Times New Roman"/>
          <w:sz w:val="28"/>
          <w:szCs w:val="28"/>
        </w:rPr>
        <w:t>Чист</w:t>
      </w:r>
      <w:r w:rsidR="000647FA">
        <w:rPr>
          <w:rFonts w:ascii="Times New Roman" w:eastAsia="Times New Roman" w:hAnsi="Times New Roman" w:cs="Times New Roman"/>
          <w:sz w:val="28"/>
          <w:szCs w:val="28"/>
        </w:rPr>
        <w:t>ая</w:t>
      </w:r>
      <w:r w:rsidRPr="00ED755E">
        <w:rPr>
          <w:rFonts w:ascii="Times New Roman" w:eastAsia="Times New Roman" w:hAnsi="Times New Roman" w:cs="Times New Roman"/>
          <w:sz w:val="28"/>
          <w:szCs w:val="28"/>
        </w:rPr>
        <w:t xml:space="preserve"> </w:t>
      </w:r>
      <w:r w:rsidR="000647FA">
        <w:rPr>
          <w:rFonts w:ascii="Times New Roman" w:eastAsia="Times New Roman" w:hAnsi="Times New Roman" w:cs="Times New Roman"/>
          <w:sz w:val="28"/>
          <w:szCs w:val="28"/>
        </w:rPr>
        <w:t>прибыль</w:t>
      </w:r>
      <w:r w:rsidRPr="00ED755E">
        <w:rPr>
          <w:rFonts w:ascii="Times New Roman" w:eastAsia="Times New Roman" w:hAnsi="Times New Roman" w:cs="Times New Roman"/>
          <w:sz w:val="28"/>
          <w:szCs w:val="28"/>
        </w:rPr>
        <w:t xml:space="preserve"> предприятия снизилась на </w:t>
      </w:r>
      <w:r w:rsidR="003F61D7">
        <w:rPr>
          <w:rFonts w:ascii="Times New Roman" w:eastAsia="Times New Roman" w:hAnsi="Times New Roman" w:cs="Times New Roman"/>
          <w:sz w:val="28"/>
          <w:szCs w:val="28"/>
        </w:rPr>
        <w:t>2816</w:t>
      </w:r>
      <w:r w:rsidRPr="00ED755E">
        <w:rPr>
          <w:rFonts w:ascii="Times New Roman" w:eastAsia="Times New Roman" w:hAnsi="Times New Roman" w:cs="Times New Roman"/>
          <w:sz w:val="28"/>
          <w:szCs w:val="28"/>
        </w:rPr>
        <w:t xml:space="preserve"> тыс.руб. или на </w:t>
      </w:r>
      <w:r w:rsidR="003F61D7">
        <w:rPr>
          <w:rFonts w:ascii="Times New Roman" w:eastAsia="Times New Roman" w:hAnsi="Times New Roman" w:cs="Times New Roman"/>
          <w:sz w:val="28"/>
          <w:szCs w:val="28"/>
        </w:rPr>
        <w:t>71,7</w:t>
      </w:r>
      <w:r w:rsidRPr="00ED755E">
        <w:rPr>
          <w:rFonts w:ascii="Times New Roman" w:eastAsia="Times New Roman" w:hAnsi="Times New Roman" w:cs="Times New Roman"/>
          <w:sz w:val="28"/>
          <w:szCs w:val="28"/>
        </w:rPr>
        <w:t>%.</w:t>
      </w:r>
    </w:p>
    <w:p w:rsidR="003D27D5" w:rsidRDefault="003D27D5" w:rsidP="003D27D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 каждого рубля, вложенного в производство и продажу продукции, в 2014г. ООО «Электрорадуга» получило 76 коп. прибыли от продажи, то в 2016г. только 10 коп. прибыли. Эффективность деятельности снижается.</w:t>
      </w:r>
    </w:p>
    <w:p w:rsidR="00515CF3" w:rsidRDefault="002B6002" w:rsidP="00115722">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источником информации для проведения анализа финансового состояния предприятия является бухгалтерский баланс. Чтобы облегчить работу аналитика при проведении финансового анализа, по данным бухгалтерского баланса необходимо сформировать аналитический баланс. Построение аналитического баланса предусматривает выделение в нем групп, объединяющих однородные статьи: в активе – по степени ликвидности средств предприятия, в пассиве – по степени срочности погашения его обязательств</w:t>
      </w:r>
      <w:r w:rsidR="003D27D5">
        <w:rPr>
          <w:rFonts w:ascii="Times New Roman" w:eastAsia="Times New Roman" w:hAnsi="Times New Roman" w:cs="Times New Roman"/>
          <w:sz w:val="28"/>
          <w:szCs w:val="28"/>
        </w:rPr>
        <w:t xml:space="preserve"> (таблица 12).</w:t>
      </w:r>
    </w:p>
    <w:p w:rsidR="00515CF3" w:rsidRDefault="00515CF3" w:rsidP="003D27D5">
      <w:pPr>
        <w:spacing w:after="0" w:line="360" w:lineRule="auto"/>
        <w:jc w:val="both"/>
        <w:rPr>
          <w:rFonts w:ascii="Times New Roman" w:eastAsia="Times New Roman" w:hAnsi="Times New Roman" w:cs="Times New Roman"/>
          <w:sz w:val="28"/>
          <w:szCs w:val="28"/>
        </w:rPr>
      </w:pPr>
    </w:p>
    <w:p w:rsidR="002B6002" w:rsidRDefault="002B6002" w:rsidP="00E8710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3D27D5">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 Аналитический баланс </w:t>
      </w:r>
      <w:r w:rsidR="00E87101">
        <w:rPr>
          <w:rFonts w:ascii="Times New Roman" w:eastAsia="Times New Roman" w:hAnsi="Times New Roman" w:cs="Times New Roman"/>
          <w:sz w:val="28"/>
          <w:szCs w:val="28"/>
        </w:rPr>
        <w:t>ООО «Электрорадуга»</w:t>
      </w:r>
      <w:r>
        <w:rPr>
          <w:rFonts w:ascii="Times New Roman" w:eastAsia="Times New Roman" w:hAnsi="Times New Roman" w:cs="Times New Roman"/>
          <w:sz w:val="28"/>
          <w:szCs w:val="28"/>
        </w:rPr>
        <w:t>, тыс.руб.</w:t>
      </w:r>
    </w:p>
    <w:tbl>
      <w:tblPr>
        <w:tblStyle w:val="aa"/>
        <w:tblW w:w="9498" w:type="dxa"/>
        <w:tblInd w:w="108" w:type="dxa"/>
        <w:tblLayout w:type="fixed"/>
        <w:tblLook w:val="04A0" w:firstRow="1" w:lastRow="0" w:firstColumn="1" w:lastColumn="0" w:noHBand="0" w:noVBand="1"/>
      </w:tblPr>
      <w:tblGrid>
        <w:gridCol w:w="1276"/>
        <w:gridCol w:w="1134"/>
        <w:gridCol w:w="1134"/>
        <w:gridCol w:w="1134"/>
        <w:gridCol w:w="1418"/>
        <w:gridCol w:w="1134"/>
        <w:gridCol w:w="1134"/>
        <w:gridCol w:w="1134"/>
      </w:tblGrid>
      <w:tr w:rsidR="00515CF3" w:rsidRPr="004307E0" w:rsidTr="00844919">
        <w:tc>
          <w:tcPr>
            <w:tcW w:w="1276"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Активы</w:t>
            </w:r>
          </w:p>
        </w:tc>
        <w:tc>
          <w:tcPr>
            <w:tcW w:w="1134" w:type="dxa"/>
          </w:tcPr>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2014 г.</w:t>
            </w:r>
          </w:p>
        </w:tc>
        <w:tc>
          <w:tcPr>
            <w:tcW w:w="1134" w:type="dxa"/>
          </w:tcPr>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2015 г.</w:t>
            </w:r>
          </w:p>
        </w:tc>
        <w:tc>
          <w:tcPr>
            <w:tcW w:w="1134" w:type="dxa"/>
          </w:tcPr>
          <w:p w:rsidR="00515CF3" w:rsidRPr="004307E0" w:rsidRDefault="00515CF3" w:rsidP="00515CF3">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w:t>
            </w:r>
            <w:r>
              <w:rPr>
                <w:rFonts w:ascii="Times New Roman" w:eastAsia="Times New Roman" w:hAnsi="Times New Roman" w:cs="Times New Roman"/>
                <w:sz w:val="24"/>
                <w:szCs w:val="24"/>
              </w:rPr>
              <w:t>6</w:t>
            </w:r>
            <w:r w:rsidRPr="004307E0">
              <w:rPr>
                <w:rFonts w:ascii="Times New Roman" w:eastAsia="Times New Roman" w:hAnsi="Times New Roman" w:cs="Times New Roman"/>
                <w:sz w:val="24"/>
                <w:szCs w:val="24"/>
              </w:rPr>
              <w:t xml:space="preserve"> г.</w:t>
            </w:r>
          </w:p>
        </w:tc>
        <w:tc>
          <w:tcPr>
            <w:tcW w:w="1418"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Пассивы</w:t>
            </w:r>
          </w:p>
        </w:tc>
        <w:tc>
          <w:tcPr>
            <w:tcW w:w="1134" w:type="dxa"/>
          </w:tcPr>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2014 г.</w:t>
            </w:r>
          </w:p>
        </w:tc>
        <w:tc>
          <w:tcPr>
            <w:tcW w:w="1134" w:type="dxa"/>
          </w:tcPr>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2015 г.</w:t>
            </w:r>
          </w:p>
        </w:tc>
        <w:tc>
          <w:tcPr>
            <w:tcW w:w="1134" w:type="dxa"/>
          </w:tcPr>
          <w:p w:rsidR="00515CF3" w:rsidRPr="004307E0" w:rsidRDefault="00515CF3" w:rsidP="00515CF3">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На 31 декабря 201</w:t>
            </w:r>
            <w:r>
              <w:rPr>
                <w:rFonts w:ascii="Times New Roman" w:eastAsia="Times New Roman" w:hAnsi="Times New Roman" w:cs="Times New Roman"/>
                <w:sz w:val="24"/>
                <w:szCs w:val="24"/>
              </w:rPr>
              <w:t>6</w:t>
            </w:r>
            <w:r w:rsidRPr="004307E0">
              <w:rPr>
                <w:rFonts w:ascii="Times New Roman" w:eastAsia="Times New Roman" w:hAnsi="Times New Roman" w:cs="Times New Roman"/>
                <w:sz w:val="24"/>
                <w:szCs w:val="24"/>
              </w:rPr>
              <w:t xml:space="preserve"> г.</w:t>
            </w:r>
          </w:p>
        </w:tc>
      </w:tr>
      <w:tr w:rsidR="00804440" w:rsidRPr="004307E0" w:rsidTr="00B50E05">
        <w:trPr>
          <w:trHeight w:val="465"/>
        </w:trPr>
        <w:tc>
          <w:tcPr>
            <w:tcW w:w="1276"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804440" w:rsidRPr="004307E0" w:rsidRDefault="00804440" w:rsidP="00515C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804440" w:rsidRPr="004307E0" w:rsidRDefault="00804440"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804440" w:rsidRPr="004307E0" w:rsidRDefault="00804440" w:rsidP="00515C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15CF3" w:rsidRPr="004307E0" w:rsidTr="00B50E05">
        <w:trPr>
          <w:trHeight w:val="3236"/>
        </w:trPr>
        <w:tc>
          <w:tcPr>
            <w:tcW w:w="1276" w:type="dxa"/>
          </w:tcPr>
          <w:p w:rsidR="00515CF3" w:rsidRPr="004307E0" w:rsidRDefault="00515CF3" w:rsidP="006D05B1">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 xml:space="preserve">1.Денежные средства и краткосрочные финансовые вложения </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5830</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212</w:t>
            </w:r>
          </w:p>
        </w:tc>
        <w:tc>
          <w:tcPr>
            <w:tcW w:w="1134" w:type="dxa"/>
          </w:tcPr>
          <w:p w:rsidR="0040251A" w:rsidRDefault="0040251A" w:rsidP="0040251A">
            <w:pPr>
              <w:jc w:val="center"/>
              <w:rPr>
                <w:rFonts w:ascii="Times New Roman" w:eastAsia="Times New Roman" w:hAnsi="Times New Roman" w:cs="Times New Roman"/>
                <w:sz w:val="24"/>
                <w:szCs w:val="24"/>
              </w:rPr>
            </w:pPr>
          </w:p>
          <w:p w:rsidR="0040251A" w:rsidRDefault="0040251A" w:rsidP="0040251A">
            <w:pPr>
              <w:jc w:val="center"/>
              <w:rPr>
                <w:rFonts w:ascii="Times New Roman" w:eastAsia="Times New Roman" w:hAnsi="Times New Roman" w:cs="Times New Roman"/>
                <w:sz w:val="24"/>
                <w:szCs w:val="24"/>
              </w:rPr>
            </w:pPr>
          </w:p>
          <w:p w:rsidR="00515CF3" w:rsidRPr="004307E0" w:rsidRDefault="00F72E18" w:rsidP="00402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5479</w:t>
            </w:r>
          </w:p>
        </w:tc>
        <w:tc>
          <w:tcPr>
            <w:tcW w:w="1418" w:type="dxa"/>
          </w:tcPr>
          <w:p w:rsidR="00515CF3" w:rsidRPr="004307E0" w:rsidRDefault="00515CF3" w:rsidP="00844919">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 xml:space="preserve">1.Кредиторская задолженность и прочие краткосрочные пассивы </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379</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4392</w:t>
            </w:r>
          </w:p>
        </w:tc>
        <w:tc>
          <w:tcPr>
            <w:tcW w:w="1134" w:type="dxa"/>
          </w:tcPr>
          <w:p w:rsidR="0040251A" w:rsidRDefault="0040251A" w:rsidP="006D05B1">
            <w:pPr>
              <w:jc w:val="center"/>
              <w:rPr>
                <w:rFonts w:ascii="Times New Roman" w:eastAsia="Times New Roman" w:hAnsi="Times New Roman" w:cs="Times New Roman"/>
                <w:sz w:val="24"/>
                <w:szCs w:val="24"/>
              </w:rPr>
            </w:pPr>
          </w:p>
          <w:p w:rsidR="0040251A" w:rsidRDefault="0040251A" w:rsidP="006D05B1">
            <w:pPr>
              <w:jc w:val="center"/>
              <w:rPr>
                <w:rFonts w:ascii="Times New Roman" w:eastAsia="Times New Roman" w:hAnsi="Times New Roman" w:cs="Times New Roman"/>
                <w:sz w:val="24"/>
                <w:szCs w:val="24"/>
              </w:rPr>
            </w:pPr>
          </w:p>
          <w:p w:rsidR="00515CF3" w:rsidRPr="004307E0" w:rsidRDefault="00F72E18"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1706</w:t>
            </w:r>
          </w:p>
        </w:tc>
      </w:tr>
      <w:tr w:rsidR="00B50E05" w:rsidRPr="004307E0" w:rsidTr="00B50E05">
        <w:trPr>
          <w:trHeight w:val="415"/>
        </w:trPr>
        <w:tc>
          <w:tcPr>
            <w:tcW w:w="1276" w:type="dxa"/>
          </w:tcPr>
          <w:p w:rsidR="00B50E05" w:rsidRPr="004307E0"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34" w:type="dxa"/>
          </w:tcPr>
          <w:p w:rsidR="00B50E05" w:rsidRPr="004307E0"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B50E05" w:rsidRPr="004307E0"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B50E05"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rsidR="00B50E05" w:rsidRPr="004307E0" w:rsidRDefault="00EC078B" w:rsidP="00B50E0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pict>
                <v:shape id="_x0000_s1027" type="#_x0000_t202" style="position:absolute;left:0;text-align:left;margin-left:62.65pt;margin-top:-29.95pt;width:185.2pt;height:23.1pt;z-index:251662336;mso-position-horizontal-relative:text;mso-position-vertical-relative:text;mso-width-relative:margin;mso-height-relative:margin" strokecolor="white [3212]">
                  <v:textbox style="mso-next-textbox:#_x0000_s1027">
                    <w:txbxContent>
                      <w:p w:rsidR="00526492" w:rsidRPr="00AF4BF7" w:rsidRDefault="00526492">
                        <w:pPr>
                          <w:rPr>
                            <w:rFonts w:ascii="Times New Roman" w:hAnsi="Times New Roman" w:cs="Times New Roman"/>
                            <w:sz w:val="24"/>
                            <w:szCs w:val="24"/>
                          </w:rPr>
                        </w:pPr>
                        <w:r>
                          <w:rPr>
                            <w:rFonts w:ascii="Times New Roman" w:hAnsi="Times New Roman" w:cs="Times New Roman"/>
                            <w:sz w:val="24"/>
                            <w:szCs w:val="24"/>
                          </w:rPr>
                          <w:t>Продолжение т</w:t>
                        </w:r>
                        <w:r w:rsidRPr="00AF4BF7">
                          <w:rPr>
                            <w:rFonts w:ascii="Times New Roman" w:hAnsi="Times New Roman" w:cs="Times New Roman"/>
                            <w:sz w:val="24"/>
                            <w:szCs w:val="24"/>
                          </w:rPr>
                          <w:t>аблицы 12</w:t>
                        </w:r>
                      </w:p>
                    </w:txbxContent>
                  </v:textbox>
                </v:shape>
              </w:pict>
            </w:r>
            <w:r w:rsidR="00B50E05">
              <w:rPr>
                <w:rFonts w:ascii="Times New Roman" w:eastAsia="Times New Roman" w:hAnsi="Times New Roman" w:cs="Times New Roman"/>
                <w:sz w:val="24"/>
                <w:szCs w:val="24"/>
              </w:rPr>
              <w:t>5</w:t>
            </w:r>
          </w:p>
        </w:tc>
        <w:tc>
          <w:tcPr>
            <w:tcW w:w="1134" w:type="dxa"/>
          </w:tcPr>
          <w:p w:rsidR="00B50E05" w:rsidRPr="004307E0"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B50E05" w:rsidRPr="004307E0"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B50E05" w:rsidRDefault="00B50E05" w:rsidP="00B50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15CF3" w:rsidRPr="004307E0" w:rsidTr="00844919">
        <w:tc>
          <w:tcPr>
            <w:tcW w:w="1276" w:type="dxa"/>
          </w:tcPr>
          <w:p w:rsidR="00515CF3" w:rsidRPr="004307E0" w:rsidRDefault="00515CF3" w:rsidP="006D05B1">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2.Дебиторская задолженность и прочие оборотные активы</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3815</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8946</w:t>
            </w:r>
          </w:p>
        </w:tc>
        <w:tc>
          <w:tcPr>
            <w:tcW w:w="1134" w:type="dxa"/>
          </w:tcPr>
          <w:p w:rsidR="0040251A" w:rsidRDefault="0040251A" w:rsidP="0040251A">
            <w:pPr>
              <w:rPr>
                <w:rFonts w:ascii="Times New Roman" w:eastAsia="Times New Roman" w:hAnsi="Times New Roman" w:cs="Times New Roman"/>
                <w:sz w:val="24"/>
                <w:szCs w:val="24"/>
              </w:rPr>
            </w:pPr>
          </w:p>
          <w:p w:rsidR="0040251A" w:rsidRDefault="0040251A" w:rsidP="0040251A">
            <w:pPr>
              <w:rPr>
                <w:rFonts w:ascii="Times New Roman" w:eastAsia="Times New Roman" w:hAnsi="Times New Roman" w:cs="Times New Roman"/>
                <w:sz w:val="24"/>
                <w:szCs w:val="24"/>
              </w:rPr>
            </w:pPr>
          </w:p>
          <w:p w:rsidR="00515CF3" w:rsidRPr="004307E0" w:rsidRDefault="00F72E18" w:rsidP="0040251A">
            <w:pPr>
              <w:rPr>
                <w:rFonts w:ascii="Times New Roman" w:eastAsia="Times New Roman" w:hAnsi="Times New Roman" w:cs="Times New Roman"/>
                <w:sz w:val="24"/>
                <w:szCs w:val="24"/>
              </w:rPr>
            </w:pPr>
            <w:r>
              <w:rPr>
                <w:rFonts w:ascii="Times New Roman" w:eastAsia="Times New Roman" w:hAnsi="Times New Roman" w:cs="Times New Roman"/>
                <w:sz w:val="24"/>
                <w:szCs w:val="24"/>
              </w:rPr>
              <w:t>1597</w:t>
            </w:r>
          </w:p>
        </w:tc>
        <w:tc>
          <w:tcPr>
            <w:tcW w:w="1418" w:type="dxa"/>
          </w:tcPr>
          <w:p w:rsidR="00515CF3" w:rsidRPr="004307E0" w:rsidRDefault="00515CF3" w:rsidP="00844919">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2.Краткосрочные займы и кредиты</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5933</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872</w:t>
            </w:r>
          </w:p>
        </w:tc>
        <w:tc>
          <w:tcPr>
            <w:tcW w:w="1134" w:type="dxa"/>
          </w:tcPr>
          <w:p w:rsidR="0040251A" w:rsidRDefault="0040251A" w:rsidP="006D05B1">
            <w:pPr>
              <w:jc w:val="center"/>
              <w:rPr>
                <w:rFonts w:ascii="Times New Roman" w:eastAsia="Times New Roman" w:hAnsi="Times New Roman" w:cs="Times New Roman"/>
                <w:sz w:val="24"/>
                <w:szCs w:val="24"/>
              </w:rPr>
            </w:pPr>
          </w:p>
          <w:p w:rsidR="0040251A" w:rsidRDefault="0040251A" w:rsidP="006D05B1">
            <w:pPr>
              <w:jc w:val="center"/>
              <w:rPr>
                <w:rFonts w:ascii="Times New Roman" w:eastAsia="Times New Roman" w:hAnsi="Times New Roman" w:cs="Times New Roman"/>
                <w:sz w:val="24"/>
                <w:szCs w:val="24"/>
              </w:rPr>
            </w:pPr>
          </w:p>
          <w:p w:rsidR="00515CF3" w:rsidRPr="004307E0" w:rsidRDefault="00F72E18"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p>
        </w:tc>
      </w:tr>
      <w:tr w:rsidR="00515CF3" w:rsidRPr="004307E0" w:rsidTr="00844919">
        <w:tc>
          <w:tcPr>
            <w:tcW w:w="1276" w:type="dxa"/>
          </w:tcPr>
          <w:p w:rsidR="00515CF3" w:rsidRPr="004307E0" w:rsidRDefault="00515CF3" w:rsidP="006D05B1">
            <w:pPr>
              <w:rPr>
                <w:rFonts w:ascii="Times New Roman" w:eastAsia="Times New Roman" w:hAnsi="Times New Roman" w:cs="Times New Roman"/>
                <w:sz w:val="24"/>
                <w:szCs w:val="24"/>
                <w:lang w:val="en-US"/>
              </w:rPr>
            </w:pPr>
            <w:r w:rsidRPr="004307E0">
              <w:rPr>
                <w:rFonts w:ascii="Times New Roman" w:eastAsia="Times New Roman" w:hAnsi="Times New Roman" w:cs="Times New Roman"/>
                <w:sz w:val="24"/>
                <w:szCs w:val="24"/>
              </w:rPr>
              <w:t>3.Запасы</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2246</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2625</w:t>
            </w:r>
          </w:p>
        </w:tc>
        <w:tc>
          <w:tcPr>
            <w:tcW w:w="1134" w:type="dxa"/>
          </w:tcPr>
          <w:p w:rsidR="0040251A" w:rsidRDefault="0040251A" w:rsidP="0040251A">
            <w:pPr>
              <w:rPr>
                <w:rFonts w:ascii="Times New Roman" w:eastAsia="Times New Roman" w:hAnsi="Times New Roman" w:cs="Times New Roman"/>
                <w:sz w:val="24"/>
                <w:szCs w:val="24"/>
              </w:rPr>
            </w:pPr>
          </w:p>
          <w:p w:rsidR="0040251A" w:rsidRDefault="0040251A" w:rsidP="0040251A">
            <w:pPr>
              <w:rPr>
                <w:rFonts w:ascii="Times New Roman" w:eastAsia="Times New Roman" w:hAnsi="Times New Roman" w:cs="Times New Roman"/>
                <w:sz w:val="24"/>
                <w:szCs w:val="24"/>
              </w:rPr>
            </w:pPr>
          </w:p>
          <w:p w:rsidR="00515CF3" w:rsidRPr="004307E0" w:rsidRDefault="00F72E18" w:rsidP="0040251A">
            <w:pP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1418" w:type="dxa"/>
          </w:tcPr>
          <w:p w:rsidR="00515CF3" w:rsidRPr="004307E0" w:rsidRDefault="00515CF3" w:rsidP="00844919">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Итого краткосрочного заемного капитала</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6312</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5264</w:t>
            </w:r>
          </w:p>
        </w:tc>
        <w:tc>
          <w:tcPr>
            <w:tcW w:w="1134" w:type="dxa"/>
          </w:tcPr>
          <w:p w:rsidR="0040251A" w:rsidRDefault="0040251A" w:rsidP="006D05B1">
            <w:pPr>
              <w:jc w:val="center"/>
              <w:rPr>
                <w:rFonts w:ascii="Times New Roman" w:eastAsia="Times New Roman" w:hAnsi="Times New Roman" w:cs="Times New Roman"/>
                <w:sz w:val="24"/>
                <w:szCs w:val="24"/>
              </w:rPr>
            </w:pPr>
          </w:p>
          <w:p w:rsidR="0040251A" w:rsidRDefault="0040251A" w:rsidP="006D05B1">
            <w:pPr>
              <w:jc w:val="center"/>
              <w:rPr>
                <w:rFonts w:ascii="Times New Roman" w:eastAsia="Times New Roman" w:hAnsi="Times New Roman" w:cs="Times New Roman"/>
                <w:sz w:val="24"/>
                <w:szCs w:val="24"/>
              </w:rPr>
            </w:pPr>
          </w:p>
          <w:p w:rsidR="00515CF3" w:rsidRPr="004307E0" w:rsidRDefault="00F72E18"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2360</w:t>
            </w:r>
          </w:p>
        </w:tc>
      </w:tr>
      <w:tr w:rsidR="00515CF3" w:rsidRPr="004307E0" w:rsidTr="00844919">
        <w:tc>
          <w:tcPr>
            <w:tcW w:w="1276" w:type="dxa"/>
          </w:tcPr>
          <w:p w:rsidR="00515CF3" w:rsidRPr="004307E0" w:rsidRDefault="00515CF3" w:rsidP="00844919">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Итого оборотных (текущих) активов</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11891</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11783</w:t>
            </w:r>
          </w:p>
        </w:tc>
        <w:tc>
          <w:tcPr>
            <w:tcW w:w="1134" w:type="dxa"/>
          </w:tcPr>
          <w:p w:rsidR="0040251A" w:rsidRDefault="0040251A" w:rsidP="0040251A">
            <w:pPr>
              <w:rPr>
                <w:rFonts w:ascii="Times New Roman" w:eastAsia="Times New Roman" w:hAnsi="Times New Roman" w:cs="Times New Roman"/>
                <w:sz w:val="24"/>
                <w:szCs w:val="24"/>
              </w:rPr>
            </w:pPr>
          </w:p>
          <w:p w:rsidR="0040251A" w:rsidRDefault="0040251A" w:rsidP="0040251A">
            <w:pPr>
              <w:rPr>
                <w:rFonts w:ascii="Times New Roman" w:eastAsia="Times New Roman" w:hAnsi="Times New Roman" w:cs="Times New Roman"/>
                <w:sz w:val="24"/>
                <w:szCs w:val="24"/>
              </w:rPr>
            </w:pPr>
          </w:p>
          <w:p w:rsidR="00515CF3" w:rsidRPr="004307E0" w:rsidRDefault="00F72E18" w:rsidP="0040251A">
            <w:pPr>
              <w:rPr>
                <w:rFonts w:ascii="Times New Roman" w:eastAsia="Times New Roman" w:hAnsi="Times New Roman" w:cs="Times New Roman"/>
                <w:sz w:val="24"/>
                <w:szCs w:val="24"/>
              </w:rPr>
            </w:pPr>
            <w:r>
              <w:rPr>
                <w:rFonts w:ascii="Times New Roman" w:eastAsia="Times New Roman" w:hAnsi="Times New Roman" w:cs="Times New Roman"/>
                <w:sz w:val="24"/>
                <w:szCs w:val="24"/>
              </w:rPr>
              <w:t>7838</w:t>
            </w:r>
          </w:p>
        </w:tc>
        <w:tc>
          <w:tcPr>
            <w:tcW w:w="1418" w:type="dxa"/>
          </w:tcPr>
          <w:p w:rsidR="00515CF3" w:rsidRPr="004307E0" w:rsidRDefault="00515CF3" w:rsidP="00844919">
            <w:pPr>
              <w:rPr>
                <w:rFonts w:ascii="Times New Roman" w:eastAsia="Times New Roman" w:hAnsi="Times New Roman" w:cs="Times New Roman"/>
                <w:sz w:val="24"/>
                <w:szCs w:val="24"/>
                <w:lang w:val="en-US"/>
              </w:rPr>
            </w:pPr>
            <w:r w:rsidRPr="004307E0">
              <w:rPr>
                <w:rFonts w:ascii="Times New Roman" w:eastAsia="Times New Roman" w:hAnsi="Times New Roman" w:cs="Times New Roman"/>
                <w:sz w:val="24"/>
                <w:szCs w:val="24"/>
              </w:rPr>
              <w:t>3.Долгосрочный заемный капитал</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w:t>
            </w:r>
          </w:p>
        </w:tc>
        <w:tc>
          <w:tcPr>
            <w:tcW w:w="1134" w:type="dxa"/>
          </w:tcPr>
          <w:p w:rsidR="0040251A" w:rsidRDefault="0040251A" w:rsidP="0040251A">
            <w:pPr>
              <w:rPr>
                <w:rFonts w:ascii="Times New Roman" w:eastAsia="Times New Roman" w:hAnsi="Times New Roman" w:cs="Times New Roman"/>
                <w:sz w:val="24"/>
                <w:szCs w:val="24"/>
              </w:rPr>
            </w:pPr>
          </w:p>
          <w:p w:rsidR="0040251A" w:rsidRDefault="0040251A" w:rsidP="0040251A">
            <w:pPr>
              <w:rPr>
                <w:rFonts w:ascii="Times New Roman" w:eastAsia="Times New Roman" w:hAnsi="Times New Roman" w:cs="Times New Roman"/>
                <w:sz w:val="24"/>
                <w:szCs w:val="24"/>
              </w:rPr>
            </w:pPr>
          </w:p>
          <w:p w:rsidR="00515CF3" w:rsidRPr="004307E0" w:rsidRDefault="00F72E18" w:rsidP="00402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15CF3" w:rsidRPr="004307E0" w:rsidTr="00844919">
        <w:tc>
          <w:tcPr>
            <w:tcW w:w="1276" w:type="dxa"/>
          </w:tcPr>
          <w:p w:rsidR="00515CF3" w:rsidRPr="004307E0" w:rsidRDefault="00515CF3" w:rsidP="006D05B1">
            <w:pPr>
              <w:rPr>
                <w:rFonts w:ascii="Times New Roman" w:eastAsia="Times New Roman" w:hAnsi="Times New Roman" w:cs="Times New Roman"/>
                <w:sz w:val="24"/>
                <w:szCs w:val="24"/>
                <w:lang w:val="en-US"/>
              </w:rPr>
            </w:pPr>
            <w:r w:rsidRPr="004307E0">
              <w:rPr>
                <w:rFonts w:ascii="Times New Roman" w:eastAsia="Times New Roman" w:hAnsi="Times New Roman" w:cs="Times New Roman"/>
                <w:sz w:val="24"/>
                <w:szCs w:val="24"/>
              </w:rPr>
              <w:t>4.Внеоборотные активы</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3968</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3342</w:t>
            </w:r>
          </w:p>
        </w:tc>
        <w:tc>
          <w:tcPr>
            <w:tcW w:w="1134" w:type="dxa"/>
          </w:tcPr>
          <w:p w:rsidR="00515CF3" w:rsidRPr="004307E0" w:rsidRDefault="00F72E18" w:rsidP="0040251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3521</w:t>
            </w:r>
          </w:p>
        </w:tc>
        <w:tc>
          <w:tcPr>
            <w:tcW w:w="1418" w:type="dxa"/>
          </w:tcPr>
          <w:p w:rsidR="00515CF3" w:rsidRPr="004307E0" w:rsidRDefault="00515CF3" w:rsidP="00844919">
            <w:pPr>
              <w:rPr>
                <w:rFonts w:ascii="Times New Roman" w:eastAsia="Times New Roman" w:hAnsi="Times New Roman" w:cs="Times New Roman"/>
                <w:sz w:val="24"/>
                <w:szCs w:val="24"/>
                <w:lang w:val="en-US"/>
              </w:rPr>
            </w:pPr>
            <w:r w:rsidRPr="004307E0">
              <w:rPr>
                <w:rFonts w:ascii="Times New Roman" w:eastAsia="Times New Roman" w:hAnsi="Times New Roman" w:cs="Times New Roman"/>
                <w:sz w:val="24"/>
                <w:szCs w:val="24"/>
              </w:rPr>
              <w:t>4.Собственный капитал</w:t>
            </w:r>
          </w:p>
        </w:tc>
        <w:tc>
          <w:tcPr>
            <w:tcW w:w="1134" w:type="dxa"/>
          </w:tcPr>
          <w:p w:rsidR="0040251A" w:rsidRDefault="0040251A"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9547</w:t>
            </w:r>
          </w:p>
        </w:tc>
        <w:tc>
          <w:tcPr>
            <w:tcW w:w="1134" w:type="dxa"/>
          </w:tcPr>
          <w:p w:rsidR="0040251A" w:rsidRDefault="0040251A"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9861</w:t>
            </w:r>
          </w:p>
        </w:tc>
        <w:tc>
          <w:tcPr>
            <w:tcW w:w="1134" w:type="dxa"/>
          </w:tcPr>
          <w:p w:rsidR="0040251A" w:rsidRDefault="0040251A" w:rsidP="006D05B1">
            <w:pPr>
              <w:jc w:val="center"/>
              <w:rPr>
                <w:rFonts w:ascii="Times New Roman" w:eastAsia="Times New Roman" w:hAnsi="Times New Roman" w:cs="Times New Roman"/>
                <w:sz w:val="24"/>
                <w:szCs w:val="24"/>
              </w:rPr>
            </w:pPr>
          </w:p>
          <w:p w:rsidR="00515CF3" w:rsidRPr="004307E0" w:rsidRDefault="00F72E18"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8999</w:t>
            </w:r>
          </w:p>
        </w:tc>
      </w:tr>
      <w:tr w:rsidR="00515CF3" w:rsidRPr="004307E0" w:rsidTr="00844919">
        <w:tc>
          <w:tcPr>
            <w:tcW w:w="1276" w:type="dxa"/>
          </w:tcPr>
          <w:p w:rsidR="00515CF3" w:rsidRPr="004307E0" w:rsidRDefault="00515CF3" w:rsidP="006D05B1">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Всего имущества (активов) предприятия</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15859</w:t>
            </w:r>
          </w:p>
        </w:tc>
        <w:tc>
          <w:tcPr>
            <w:tcW w:w="1134" w:type="dxa"/>
          </w:tcPr>
          <w:p w:rsidR="00515CF3" w:rsidRPr="004307E0" w:rsidRDefault="00515CF3" w:rsidP="0040251A">
            <w:pPr>
              <w:rPr>
                <w:rFonts w:ascii="Times New Roman" w:eastAsia="Times New Roman" w:hAnsi="Times New Roman" w:cs="Times New Roman"/>
                <w:sz w:val="24"/>
                <w:szCs w:val="24"/>
              </w:rPr>
            </w:pPr>
          </w:p>
          <w:p w:rsidR="00515CF3" w:rsidRPr="004307E0" w:rsidRDefault="00515CF3" w:rsidP="0040251A">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15125</w:t>
            </w:r>
          </w:p>
        </w:tc>
        <w:tc>
          <w:tcPr>
            <w:tcW w:w="1134" w:type="dxa"/>
          </w:tcPr>
          <w:p w:rsidR="00515CF3" w:rsidRPr="004307E0" w:rsidRDefault="00F72E18" w:rsidP="0040251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11360</w:t>
            </w:r>
          </w:p>
        </w:tc>
        <w:tc>
          <w:tcPr>
            <w:tcW w:w="1418" w:type="dxa"/>
          </w:tcPr>
          <w:p w:rsidR="00515CF3" w:rsidRPr="004307E0" w:rsidRDefault="00515CF3" w:rsidP="00844919">
            <w:pP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Всего капитала (пассивов) предприятия</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15859</w:t>
            </w:r>
          </w:p>
        </w:tc>
        <w:tc>
          <w:tcPr>
            <w:tcW w:w="1134" w:type="dxa"/>
          </w:tcPr>
          <w:p w:rsidR="00515CF3" w:rsidRPr="004307E0" w:rsidRDefault="00515CF3" w:rsidP="006D05B1">
            <w:pPr>
              <w:jc w:val="center"/>
              <w:rPr>
                <w:rFonts w:ascii="Times New Roman" w:eastAsia="Times New Roman" w:hAnsi="Times New Roman" w:cs="Times New Roman"/>
                <w:sz w:val="24"/>
                <w:szCs w:val="24"/>
              </w:rPr>
            </w:pPr>
          </w:p>
          <w:p w:rsidR="00515CF3" w:rsidRPr="004307E0" w:rsidRDefault="00515CF3" w:rsidP="006D05B1">
            <w:pPr>
              <w:jc w:val="center"/>
              <w:rPr>
                <w:rFonts w:ascii="Times New Roman" w:eastAsia="Times New Roman" w:hAnsi="Times New Roman" w:cs="Times New Roman"/>
                <w:sz w:val="24"/>
                <w:szCs w:val="24"/>
              </w:rPr>
            </w:pPr>
            <w:r w:rsidRPr="004307E0">
              <w:rPr>
                <w:rFonts w:ascii="Times New Roman" w:eastAsia="Times New Roman" w:hAnsi="Times New Roman" w:cs="Times New Roman"/>
                <w:sz w:val="24"/>
                <w:szCs w:val="24"/>
              </w:rPr>
              <w:t>15125</w:t>
            </w:r>
          </w:p>
        </w:tc>
        <w:tc>
          <w:tcPr>
            <w:tcW w:w="1134" w:type="dxa"/>
          </w:tcPr>
          <w:p w:rsidR="0040251A" w:rsidRDefault="0040251A" w:rsidP="0040251A">
            <w:pPr>
              <w:rPr>
                <w:rFonts w:ascii="Times New Roman" w:eastAsia="Times New Roman" w:hAnsi="Times New Roman" w:cs="Times New Roman"/>
                <w:sz w:val="24"/>
                <w:szCs w:val="24"/>
              </w:rPr>
            </w:pPr>
          </w:p>
          <w:p w:rsidR="00515CF3" w:rsidRPr="004307E0" w:rsidRDefault="00D62CA2" w:rsidP="004025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2E18">
              <w:rPr>
                <w:rFonts w:ascii="Times New Roman" w:eastAsia="Times New Roman" w:hAnsi="Times New Roman" w:cs="Times New Roman"/>
                <w:sz w:val="24"/>
                <w:szCs w:val="24"/>
              </w:rPr>
              <w:t>11360</w:t>
            </w:r>
          </w:p>
        </w:tc>
      </w:tr>
    </w:tbl>
    <w:p w:rsidR="00E87101" w:rsidRDefault="00E87101" w:rsidP="00DE0912">
      <w:pPr>
        <w:spacing w:after="0" w:line="360" w:lineRule="auto"/>
        <w:ind w:firstLine="567"/>
        <w:jc w:val="both"/>
        <w:rPr>
          <w:rFonts w:ascii="Times New Roman" w:eastAsia="Times New Roman" w:hAnsi="Times New Roman" w:cs="Times New Roman"/>
          <w:color w:val="000000" w:themeColor="text1"/>
          <w:sz w:val="28"/>
          <w:szCs w:val="28"/>
        </w:rPr>
      </w:pPr>
    </w:p>
    <w:p w:rsidR="00384BC3" w:rsidRPr="00E87101" w:rsidRDefault="00E87101" w:rsidP="00384BC3">
      <w:pPr>
        <w:pStyle w:val="a4"/>
        <w:shd w:val="clear" w:color="auto" w:fill="FFFFFF"/>
        <w:spacing w:before="0" w:beforeAutospacing="0" w:after="0" w:afterAutospacing="0" w:line="360" w:lineRule="auto"/>
        <w:ind w:firstLine="709"/>
        <w:jc w:val="both"/>
        <w:rPr>
          <w:sz w:val="28"/>
          <w:szCs w:val="28"/>
        </w:rPr>
      </w:pPr>
      <w:r w:rsidRPr="00E87101">
        <w:rPr>
          <w:sz w:val="28"/>
          <w:szCs w:val="28"/>
        </w:rPr>
        <w:t xml:space="preserve">Финансовая устойчивость — это способность организации поддерживать свое существование и бесперебойную работу, благодаря наличию определенных свободных средств и сбалансированности финансовых потоков. </w:t>
      </w:r>
      <w:r w:rsidR="000465B8" w:rsidRPr="00E87101">
        <w:rPr>
          <w:sz w:val="28"/>
          <w:szCs w:val="28"/>
        </w:rPr>
        <w:t xml:space="preserve">Помимо производства определенной продукции или предоставления услуг, к деятельности организации следует отнести также и обслуживание полученных кредитов. </w:t>
      </w:r>
      <w:r w:rsidRPr="00E87101">
        <w:rPr>
          <w:sz w:val="28"/>
          <w:szCs w:val="28"/>
        </w:rPr>
        <w:t>Финансовая устойчивость означает, что организация будет платежеспособна в течение длительного времени.</w:t>
      </w:r>
      <w:r w:rsidR="00384BC3">
        <w:rPr>
          <w:sz w:val="28"/>
          <w:szCs w:val="28"/>
        </w:rPr>
        <w:t xml:space="preserve"> </w:t>
      </w:r>
      <w:r w:rsidR="00384BC3" w:rsidRPr="00E87101">
        <w:rPr>
          <w:sz w:val="28"/>
          <w:szCs w:val="28"/>
        </w:rPr>
        <w:t xml:space="preserve">Финансовую устойчивость можно считать одним из самых важных показателей стабильности организации. </w:t>
      </w:r>
    </w:p>
    <w:p w:rsidR="00F7236E" w:rsidRDefault="00F7236E" w:rsidP="00DE0912">
      <w:pPr>
        <w:spacing w:after="0" w:line="360" w:lineRule="auto"/>
        <w:ind w:firstLine="567"/>
        <w:jc w:val="both"/>
        <w:rPr>
          <w:rFonts w:ascii="Times New Roman" w:eastAsia="Times New Roman" w:hAnsi="Times New Roman" w:cs="Times New Roman"/>
          <w:sz w:val="28"/>
          <w:szCs w:val="28"/>
        </w:rPr>
      </w:pPr>
    </w:p>
    <w:p w:rsidR="00384BC3" w:rsidRDefault="00384BC3" w:rsidP="00DE0912">
      <w:pPr>
        <w:spacing w:after="0" w:line="360" w:lineRule="auto"/>
        <w:ind w:firstLine="567"/>
        <w:jc w:val="both"/>
        <w:rPr>
          <w:rFonts w:ascii="Times New Roman" w:eastAsia="Times New Roman" w:hAnsi="Times New Roman" w:cs="Times New Roman"/>
          <w:sz w:val="28"/>
          <w:szCs w:val="28"/>
        </w:rPr>
      </w:pPr>
    </w:p>
    <w:p w:rsidR="00F5016B" w:rsidRDefault="00F5016B" w:rsidP="00DE0912">
      <w:pPr>
        <w:spacing w:after="0" w:line="360" w:lineRule="auto"/>
        <w:ind w:firstLine="567"/>
        <w:jc w:val="both"/>
        <w:rPr>
          <w:rFonts w:ascii="Times New Roman" w:eastAsia="Times New Roman" w:hAnsi="Times New Roman" w:cs="Times New Roman"/>
          <w:sz w:val="28"/>
          <w:szCs w:val="28"/>
        </w:rPr>
      </w:pPr>
    </w:p>
    <w:p w:rsidR="00F5016B" w:rsidRDefault="00F5016B" w:rsidP="00DE0912">
      <w:pPr>
        <w:spacing w:after="0" w:line="360" w:lineRule="auto"/>
        <w:ind w:firstLine="567"/>
        <w:jc w:val="both"/>
        <w:rPr>
          <w:rFonts w:ascii="Times New Roman" w:eastAsia="Times New Roman" w:hAnsi="Times New Roman" w:cs="Times New Roman"/>
          <w:sz w:val="28"/>
          <w:szCs w:val="28"/>
        </w:rPr>
      </w:pPr>
    </w:p>
    <w:p w:rsidR="00384BC3" w:rsidRPr="00E87101" w:rsidRDefault="00384BC3" w:rsidP="00DE0912">
      <w:pPr>
        <w:spacing w:after="0" w:line="360" w:lineRule="auto"/>
        <w:ind w:firstLine="567"/>
        <w:jc w:val="both"/>
        <w:rPr>
          <w:rFonts w:ascii="Times New Roman" w:eastAsia="Times New Roman" w:hAnsi="Times New Roman" w:cs="Times New Roman"/>
          <w:sz w:val="28"/>
          <w:szCs w:val="28"/>
        </w:rPr>
      </w:pPr>
    </w:p>
    <w:p w:rsidR="00F72E18" w:rsidRPr="00E87101" w:rsidRDefault="002B6002" w:rsidP="00E87101">
      <w:pPr>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Таблица </w:t>
      </w:r>
      <w:r w:rsidR="00E87101">
        <w:rPr>
          <w:rFonts w:ascii="Times New Roman" w:eastAsia="Times New Roman" w:hAnsi="Times New Roman" w:cs="Times New Roman"/>
          <w:color w:val="000000" w:themeColor="text1"/>
          <w:sz w:val="28"/>
          <w:szCs w:val="28"/>
        </w:rPr>
        <w:t>13</w:t>
      </w:r>
      <w:r>
        <w:rPr>
          <w:rFonts w:ascii="Times New Roman" w:eastAsia="Times New Roman" w:hAnsi="Times New Roman" w:cs="Times New Roman"/>
          <w:color w:val="000000" w:themeColor="text1"/>
          <w:sz w:val="28"/>
          <w:szCs w:val="28"/>
        </w:rPr>
        <w:t xml:space="preserve"> – </w:t>
      </w:r>
      <w:r w:rsidR="00E8710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беспеченность запасов источниками формирования и тип финансовой устойчивости </w:t>
      </w:r>
      <w:r w:rsidR="00E87101">
        <w:rPr>
          <w:rFonts w:ascii="Times New Roman" w:eastAsia="Times New Roman" w:hAnsi="Times New Roman" w:cs="Times New Roman"/>
          <w:sz w:val="28"/>
          <w:szCs w:val="28"/>
        </w:rPr>
        <w:t>ООО «Электрорадуга»</w:t>
      </w:r>
      <w:r>
        <w:rPr>
          <w:rFonts w:ascii="Times New Roman" w:eastAsia="Times New Roman" w:hAnsi="Times New Roman" w:cs="Times New Roman"/>
          <w:color w:val="000000" w:themeColor="text1"/>
          <w:sz w:val="28"/>
          <w:szCs w:val="28"/>
        </w:rPr>
        <w:t>, тыс.руб.</w:t>
      </w:r>
    </w:p>
    <w:tbl>
      <w:tblPr>
        <w:tblStyle w:val="aa"/>
        <w:tblW w:w="0" w:type="auto"/>
        <w:tblLayout w:type="fixed"/>
        <w:tblLook w:val="04A0" w:firstRow="1" w:lastRow="0" w:firstColumn="1" w:lastColumn="0" w:noHBand="0" w:noVBand="1"/>
      </w:tblPr>
      <w:tblGrid>
        <w:gridCol w:w="4219"/>
        <w:gridCol w:w="1418"/>
        <w:gridCol w:w="1134"/>
        <w:gridCol w:w="1134"/>
        <w:gridCol w:w="1490"/>
      </w:tblGrid>
      <w:tr w:rsidR="00F72E18" w:rsidRPr="00E87101" w:rsidTr="00F7236E">
        <w:tc>
          <w:tcPr>
            <w:tcW w:w="4219"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Показатель</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На 31 декабря 2014 г.</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На 31 декабря 2015 г.</w:t>
            </w:r>
          </w:p>
        </w:tc>
        <w:tc>
          <w:tcPr>
            <w:tcW w:w="1134" w:type="dxa"/>
          </w:tcPr>
          <w:p w:rsidR="00F72E18" w:rsidRPr="00E87101" w:rsidRDefault="00F72E18" w:rsidP="00F72E18">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sz w:val="24"/>
                <w:szCs w:val="24"/>
              </w:rPr>
              <w:t>На 31 декабря 2016г.</w:t>
            </w:r>
          </w:p>
        </w:tc>
        <w:tc>
          <w:tcPr>
            <w:tcW w:w="1490" w:type="dxa"/>
          </w:tcPr>
          <w:p w:rsidR="00F72E18" w:rsidRPr="00E87101" w:rsidRDefault="00F72E18"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Изменение за весь период (+,-)</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1.Собственный капитал</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9547</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9861</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8999</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-548</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2.Внеоборотные активы</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3968</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3342</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3521</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-447</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3.Наличие собственных оборотных средств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5579</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6519</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5478</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-101</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4. Долгосрочный заемный капитал</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w:t>
            </w:r>
          </w:p>
        </w:tc>
        <w:tc>
          <w:tcPr>
            <w:tcW w:w="1490" w:type="dxa"/>
          </w:tcPr>
          <w:p w:rsidR="00F72E18" w:rsidRPr="00E87101" w:rsidRDefault="00F72E18"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5.Наличие долгосрочных источников формирования запасов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5579</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6519</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5478</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-101</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6. Краткосрочные займы и кредиты</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5934</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872</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654</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-5280</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7.Общая величина нормальных источников формирования запасов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11512</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7391</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6132</w:t>
            </w:r>
          </w:p>
        </w:tc>
        <w:tc>
          <w:tcPr>
            <w:tcW w:w="1490" w:type="dxa"/>
          </w:tcPr>
          <w:p w:rsidR="00F72E18" w:rsidRPr="00E87101" w:rsidRDefault="00A71571" w:rsidP="00A7157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-5380</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8.Запасы</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2246</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2625</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76</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-1484</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9.Излишек (+), недостаток (-) собственных оборотных средств для формирования запасов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3333</w:t>
            </w:r>
          </w:p>
        </w:tc>
        <w:tc>
          <w:tcPr>
            <w:tcW w:w="1134"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3894</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4716</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1383</w:t>
            </w:r>
          </w:p>
          <w:p w:rsidR="00F72E18" w:rsidRPr="00E87101" w:rsidRDefault="00F72E18" w:rsidP="006D05B1">
            <w:pPr>
              <w:jc w:val="center"/>
              <w:rPr>
                <w:rFonts w:ascii="Times New Roman" w:eastAsia="Times New Roman" w:hAnsi="Times New Roman" w:cs="Times New Roman"/>
                <w:color w:val="000000" w:themeColor="text1"/>
                <w:sz w:val="24"/>
                <w:szCs w:val="24"/>
              </w:rPr>
            </w:pP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10. Излишек (+), недостаток (-) долгосрочных источников формирования запасов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3333</w:t>
            </w:r>
          </w:p>
        </w:tc>
        <w:tc>
          <w:tcPr>
            <w:tcW w:w="1134"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3894</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4716</w:t>
            </w:r>
          </w:p>
        </w:tc>
        <w:tc>
          <w:tcPr>
            <w:tcW w:w="1490" w:type="dxa"/>
          </w:tcPr>
          <w:p w:rsidR="00F72E18" w:rsidRPr="00E87101" w:rsidRDefault="00F72E18" w:rsidP="006D05B1">
            <w:pPr>
              <w:jc w:val="center"/>
              <w:rPr>
                <w:rFonts w:ascii="Times New Roman" w:eastAsia="Times New Roman" w:hAnsi="Times New Roman" w:cs="Times New Roman"/>
                <w:color w:val="000000" w:themeColor="text1"/>
                <w:sz w:val="24"/>
                <w:szCs w:val="24"/>
              </w:rPr>
            </w:pPr>
          </w:p>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1383</w:t>
            </w: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11. Излишек (+), недостаток (-) общей величины нормальных источников формирования запасов</w:t>
            </w:r>
          </w:p>
        </w:tc>
        <w:tc>
          <w:tcPr>
            <w:tcW w:w="1418"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9267</w:t>
            </w:r>
          </w:p>
        </w:tc>
        <w:tc>
          <w:tcPr>
            <w:tcW w:w="1134" w:type="dxa"/>
          </w:tcPr>
          <w:p w:rsidR="00F72E18" w:rsidRPr="00E87101" w:rsidRDefault="00F72E18" w:rsidP="006D05B1">
            <w:pPr>
              <w:jc w:val="center"/>
              <w:rPr>
                <w:rFonts w:ascii="Times New Roman" w:eastAsia="Times New Roman" w:hAnsi="Times New Roman" w:cs="Times New Roman"/>
                <w:sz w:val="24"/>
                <w:szCs w:val="24"/>
              </w:rPr>
            </w:pPr>
          </w:p>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4766</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5370</w:t>
            </w:r>
          </w:p>
        </w:tc>
        <w:tc>
          <w:tcPr>
            <w:tcW w:w="1490"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-3897</w:t>
            </w:r>
          </w:p>
          <w:p w:rsidR="00F72E18" w:rsidRPr="00E87101" w:rsidRDefault="00F72E18" w:rsidP="006D05B1">
            <w:pPr>
              <w:jc w:val="center"/>
              <w:rPr>
                <w:rFonts w:ascii="Times New Roman" w:eastAsia="Times New Roman" w:hAnsi="Times New Roman" w:cs="Times New Roman"/>
                <w:color w:val="000000" w:themeColor="text1"/>
                <w:sz w:val="24"/>
                <w:szCs w:val="24"/>
              </w:rPr>
            </w:pPr>
          </w:p>
        </w:tc>
      </w:tr>
      <w:tr w:rsidR="00F72E18" w:rsidRPr="00E87101" w:rsidTr="00F7236E">
        <w:tc>
          <w:tcPr>
            <w:tcW w:w="4219" w:type="dxa"/>
          </w:tcPr>
          <w:p w:rsidR="00F72E18" w:rsidRPr="00E87101" w:rsidRDefault="00F72E18" w:rsidP="006D05B1">
            <w:pP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12.Тип финансовой устойчивости</w:t>
            </w:r>
          </w:p>
        </w:tc>
        <w:tc>
          <w:tcPr>
            <w:tcW w:w="1418"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w:t>
            </w:r>
          </w:p>
        </w:tc>
        <w:tc>
          <w:tcPr>
            <w:tcW w:w="1134" w:type="dxa"/>
          </w:tcPr>
          <w:p w:rsidR="00F72E18" w:rsidRPr="00E87101" w:rsidRDefault="00F72E18" w:rsidP="006D05B1">
            <w:pPr>
              <w:jc w:val="center"/>
              <w:rPr>
                <w:rFonts w:ascii="Times New Roman" w:eastAsia="Times New Roman" w:hAnsi="Times New Roman" w:cs="Times New Roman"/>
                <w:sz w:val="24"/>
                <w:szCs w:val="24"/>
              </w:rPr>
            </w:pPr>
            <w:r w:rsidRPr="00E87101">
              <w:rPr>
                <w:rFonts w:ascii="Times New Roman" w:eastAsia="Times New Roman" w:hAnsi="Times New Roman" w:cs="Times New Roman"/>
                <w:sz w:val="24"/>
                <w:szCs w:val="24"/>
              </w:rPr>
              <w:t>1</w:t>
            </w:r>
          </w:p>
        </w:tc>
        <w:tc>
          <w:tcPr>
            <w:tcW w:w="1134" w:type="dxa"/>
          </w:tcPr>
          <w:p w:rsidR="00F72E18" w:rsidRPr="00E87101" w:rsidRDefault="00A71571"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1</w:t>
            </w:r>
          </w:p>
        </w:tc>
        <w:tc>
          <w:tcPr>
            <w:tcW w:w="1490" w:type="dxa"/>
          </w:tcPr>
          <w:p w:rsidR="00F72E18" w:rsidRPr="00E87101" w:rsidRDefault="00F72E18" w:rsidP="006D05B1">
            <w:pPr>
              <w:jc w:val="center"/>
              <w:rPr>
                <w:rFonts w:ascii="Times New Roman" w:eastAsia="Times New Roman" w:hAnsi="Times New Roman" w:cs="Times New Roman"/>
                <w:color w:val="000000" w:themeColor="text1"/>
                <w:sz w:val="24"/>
                <w:szCs w:val="24"/>
              </w:rPr>
            </w:pPr>
            <w:r w:rsidRPr="00E87101">
              <w:rPr>
                <w:rFonts w:ascii="Times New Roman" w:eastAsia="Times New Roman" w:hAnsi="Times New Roman" w:cs="Times New Roman"/>
                <w:color w:val="000000" w:themeColor="text1"/>
                <w:sz w:val="24"/>
                <w:szCs w:val="24"/>
              </w:rPr>
              <w:t>х</w:t>
            </w:r>
          </w:p>
        </w:tc>
      </w:tr>
    </w:tbl>
    <w:p w:rsidR="00E87101" w:rsidRDefault="00E87101" w:rsidP="00AF4BF7">
      <w:pPr>
        <w:spacing w:before="240"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r w:rsidR="002B6002">
        <w:rPr>
          <w:rFonts w:ascii="Times New Roman" w:eastAsia="Times New Roman" w:hAnsi="Times New Roman" w:cs="Times New Roman"/>
          <w:color w:val="000000" w:themeColor="text1"/>
          <w:sz w:val="28"/>
          <w:szCs w:val="28"/>
        </w:rPr>
        <w:t>31 декабря каждого года предприятие имеет 1 тип финансовой устойчивости</w:t>
      </w:r>
      <w:r>
        <w:rPr>
          <w:rFonts w:ascii="Times New Roman" w:eastAsia="Times New Roman" w:hAnsi="Times New Roman" w:cs="Times New Roman"/>
          <w:color w:val="000000" w:themeColor="text1"/>
          <w:sz w:val="28"/>
          <w:szCs w:val="28"/>
        </w:rPr>
        <w:t xml:space="preserve"> (таблица 13), т</w:t>
      </w:r>
      <w:r w:rsidR="002B6002">
        <w:rPr>
          <w:rFonts w:ascii="Times New Roman" w:eastAsia="Times New Roman" w:hAnsi="Times New Roman" w:cs="Times New Roman"/>
          <w:color w:val="000000" w:themeColor="text1"/>
          <w:sz w:val="28"/>
          <w:szCs w:val="28"/>
        </w:rPr>
        <w:t xml:space="preserve">ак как запасы полностью сформированы за счет средств собственных источников. </w:t>
      </w:r>
      <w:r>
        <w:rPr>
          <w:rFonts w:ascii="Times New Roman" w:eastAsia="Times New Roman" w:hAnsi="Times New Roman" w:cs="Times New Roman"/>
          <w:color w:val="000000" w:themeColor="text1"/>
          <w:sz w:val="28"/>
          <w:szCs w:val="28"/>
        </w:rPr>
        <w:t>С</w:t>
      </w:r>
      <w:r w:rsidR="002B6002">
        <w:rPr>
          <w:rFonts w:ascii="Times New Roman" w:eastAsia="Times New Roman" w:hAnsi="Times New Roman" w:cs="Times New Roman"/>
          <w:color w:val="000000" w:themeColor="text1"/>
          <w:sz w:val="28"/>
          <w:szCs w:val="28"/>
        </w:rPr>
        <w:t xml:space="preserve">итуация </w:t>
      </w:r>
      <w:r>
        <w:rPr>
          <w:rFonts w:ascii="Times New Roman" w:eastAsia="Times New Roman" w:hAnsi="Times New Roman" w:cs="Times New Roman"/>
          <w:color w:val="000000" w:themeColor="text1"/>
          <w:sz w:val="28"/>
          <w:szCs w:val="28"/>
        </w:rPr>
        <w:t>несколько ухудшается</w:t>
      </w:r>
      <w:r w:rsidR="002B6002">
        <w:rPr>
          <w:rFonts w:ascii="Times New Roman" w:eastAsia="Times New Roman" w:hAnsi="Times New Roman" w:cs="Times New Roman"/>
          <w:color w:val="000000" w:themeColor="text1"/>
          <w:sz w:val="28"/>
          <w:szCs w:val="28"/>
        </w:rPr>
        <w:t xml:space="preserve">, так как </w:t>
      </w:r>
      <w:r>
        <w:rPr>
          <w:rFonts w:ascii="Times New Roman" w:eastAsia="Times New Roman" w:hAnsi="Times New Roman" w:cs="Times New Roman"/>
          <w:color w:val="000000" w:themeColor="text1"/>
          <w:sz w:val="28"/>
          <w:szCs w:val="28"/>
        </w:rPr>
        <w:t>изменение общей величины нормальных источников формирования запасов за период снижается на 3897тыс.руб.</w:t>
      </w:r>
    </w:p>
    <w:p w:rsidR="00577DB4" w:rsidRDefault="002B6002" w:rsidP="00274957">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Относительными показателями финансовой устойчивости являются  коэффициенты финансовой устойчивости. Анализ финансовых коэффициентов заключается в сравнении их фактических значений с оптимальными и показателями предыдущих периодов. Рассмотрим изменения коэффициентов финансовой устойчивости предприятия за </w:t>
      </w:r>
      <w:r w:rsidR="00577DB4">
        <w:rPr>
          <w:rFonts w:ascii="Times New Roman" w:eastAsia="Times New Roman" w:hAnsi="Times New Roman" w:cs="Times New Roman"/>
          <w:color w:val="000000" w:themeColor="text1"/>
          <w:sz w:val="28"/>
          <w:szCs w:val="28"/>
        </w:rPr>
        <w:t>рассматриваемый период (таблица 14).</w:t>
      </w:r>
    </w:p>
    <w:p w:rsidR="00D66A58" w:rsidRDefault="00D66A58" w:rsidP="00115722">
      <w:pPr>
        <w:spacing w:after="0" w:line="360" w:lineRule="auto"/>
        <w:ind w:firstLine="567"/>
        <w:jc w:val="both"/>
        <w:rPr>
          <w:rFonts w:ascii="Times New Roman" w:eastAsia="Times New Roman" w:hAnsi="Times New Roman" w:cs="Times New Roman"/>
          <w:color w:val="000000" w:themeColor="text1"/>
          <w:sz w:val="28"/>
          <w:szCs w:val="28"/>
        </w:rPr>
      </w:pPr>
    </w:p>
    <w:p w:rsidR="00D66A58" w:rsidRDefault="00D66A58" w:rsidP="00115722">
      <w:pPr>
        <w:spacing w:after="0" w:line="360" w:lineRule="auto"/>
        <w:ind w:firstLine="567"/>
        <w:jc w:val="both"/>
        <w:rPr>
          <w:rFonts w:ascii="Times New Roman" w:eastAsia="Times New Roman" w:hAnsi="Times New Roman" w:cs="Times New Roman"/>
          <w:color w:val="000000" w:themeColor="text1"/>
          <w:sz w:val="28"/>
          <w:szCs w:val="28"/>
        </w:rPr>
      </w:pPr>
    </w:p>
    <w:p w:rsidR="00CD1F09" w:rsidRDefault="002B6002" w:rsidP="0011572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00EF74DC">
        <w:rPr>
          <w:rFonts w:ascii="Times New Roman" w:eastAsia="Times New Roman" w:hAnsi="Times New Roman" w:cs="Times New Roman"/>
          <w:color w:val="000000" w:themeColor="text1"/>
          <w:sz w:val="28"/>
          <w:szCs w:val="28"/>
        </w:rPr>
        <w:t>1</w:t>
      </w:r>
      <w:r w:rsidR="00577DB4">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 Коэффициенты финансовой устойчивости </w:t>
      </w:r>
      <w:r w:rsidR="00577DB4">
        <w:rPr>
          <w:rFonts w:ascii="Times New Roman" w:eastAsia="Times New Roman" w:hAnsi="Times New Roman" w:cs="Times New Roman"/>
          <w:color w:val="000000" w:themeColor="text1"/>
          <w:sz w:val="28"/>
          <w:szCs w:val="28"/>
        </w:rPr>
        <w:t>ООО «Электрорадуга»</w:t>
      </w:r>
    </w:p>
    <w:tbl>
      <w:tblPr>
        <w:tblStyle w:val="aa"/>
        <w:tblW w:w="0" w:type="auto"/>
        <w:tblLayout w:type="fixed"/>
        <w:tblLook w:val="04A0" w:firstRow="1" w:lastRow="0" w:firstColumn="1" w:lastColumn="0" w:noHBand="0" w:noVBand="1"/>
      </w:tblPr>
      <w:tblGrid>
        <w:gridCol w:w="4361"/>
        <w:gridCol w:w="1417"/>
        <w:gridCol w:w="1276"/>
        <w:gridCol w:w="1383"/>
        <w:gridCol w:w="1027"/>
      </w:tblGrid>
      <w:tr w:rsidR="00CD1F09" w:rsidRPr="00577DB4" w:rsidTr="00F7236E">
        <w:tc>
          <w:tcPr>
            <w:tcW w:w="4361" w:type="dxa"/>
          </w:tcPr>
          <w:p w:rsidR="00CD1F09" w:rsidRPr="00577DB4" w:rsidRDefault="00CD1F09" w:rsidP="006D05B1">
            <w:pPr>
              <w:jc w:val="center"/>
              <w:rPr>
                <w:rFonts w:ascii="Times New Roman" w:eastAsia="Times New Roman" w:hAnsi="Times New Roman" w:cs="Times New Roman"/>
                <w:sz w:val="24"/>
                <w:szCs w:val="24"/>
              </w:rPr>
            </w:pPr>
          </w:p>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Показатель</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На 31 декабря 2014 г.</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На 31 декабря 2015 г.</w:t>
            </w:r>
          </w:p>
        </w:tc>
        <w:tc>
          <w:tcPr>
            <w:tcW w:w="1383" w:type="dxa"/>
          </w:tcPr>
          <w:p w:rsidR="00CD1F09" w:rsidRPr="00577DB4" w:rsidRDefault="00CD1F09" w:rsidP="00CD1F09">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sz w:val="24"/>
                <w:szCs w:val="24"/>
              </w:rPr>
              <w:t>На 31 декабря 2016 г.</w:t>
            </w:r>
          </w:p>
        </w:tc>
        <w:tc>
          <w:tcPr>
            <w:tcW w:w="1027" w:type="dxa"/>
          </w:tcPr>
          <w:p w:rsidR="00CD1F09" w:rsidRPr="00577DB4" w:rsidRDefault="00CD1F09"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 xml:space="preserve">Изменение за весь период </w:t>
            </w:r>
          </w:p>
          <w:p w:rsidR="00CD1F09" w:rsidRPr="00577DB4" w:rsidRDefault="00CD1F09"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1.Коэффициент автономии (финансовой независимости)</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0,60</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0,65</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0,79</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0,19</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2.Коэффициент финансовой зависимости</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0,40</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0,35</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0,21</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-0,19</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3. Коэффициент соотношения заемных и собственных средств (финансового левериджа)</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0,67</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0,53</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0,26</w:t>
            </w:r>
          </w:p>
        </w:tc>
        <w:tc>
          <w:tcPr>
            <w:tcW w:w="1027" w:type="dxa"/>
          </w:tcPr>
          <w:p w:rsidR="00CD1F09" w:rsidRPr="00577DB4" w:rsidRDefault="00B1791E" w:rsidP="00B1791E">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-0,41</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4. Коэффициент соотношения текущих и внеоборотных активов</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3,00</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3,53</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2,23</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-0,77</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5. Коэффициент финансовой устойчивости</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0,60</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0,65</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0,79</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0,19</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6. Коэффициент сохранности собственного капитала</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1,7</w:t>
            </w:r>
            <w:r w:rsidR="00B94DB4" w:rsidRPr="00577DB4">
              <w:rPr>
                <w:rFonts w:ascii="Times New Roman" w:eastAsia="Times New Roman" w:hAnsi="Times New Roman" w:cs="Times New Roman"/>
                <w:sz w:val="24"/>
                <w:szCs w:val="24"/>
              </w:rPr>
              <w:t>0</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1,03</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0,91</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-0,79</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7. Коэффициент маневренности (мобильности) собственного капитала</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0,58</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0,66</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0,61</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0,03</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8. Коэффициент иммобилизации собственного капитала</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0,42</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0,34</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0,39</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-0,03</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9. Коэффициент обеспеченности собственными оборотными средствами</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0,47</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0,55</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0,70</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0,23</w:t>
            </w:r>
          </w:p>
        </w:tc>
      </w:tr>
      <w:tr w:rsidR="00CD1F09" w:rsidRPr="00577DB4" w:rsidTr="00F7236E">
        <w:tc>
          <w:tcPr>
            <w:tcW w:w="4361" w:type="dxa"/>
          </w:tcPr>
          <w:p w:rsidR="00CD1F09" w:rsidRPr="00577DB4" w:rsidRDefault="00CD1F09" w:rsidP="006D05B1">
            <w:pP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10. Коэффициент обеспеченности запасов собственными средствами</w:t>
            </w:r>
          </w:p>
        </w:tc>
        <w:tc>
          <w:tcPr>
            <w:tcW w:w="1417"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2,48</w:t>
            </w:r>
          </w:p>
        </w:tc>
        <w:tc>
          <w:tcPr>
            <w:tcW w:w="1276" w:type="dxa"/>
          </w:tcPr>
          <w:p w:rsidR="00CD1F09" w:rsidRPr="00577DB4" w:rsidRDefault="00CD1F09" w:rsidP="006D05B1">
            <w:pPr>
              <w:jc w:val="center"/>
              <w:rPr>
                <w:rFonts w:ascii="Times New Roman" w:eastAsia="Times New Roman" w:hAnsi="Times New Roman" w:cs="Times New Roman"/>
                <w:sz w:val="24"/>
                <w:szCs w:val="24"/>
              </w:rPr>
            </w:pPr>
            <w:r w:rsidRPr="00577DB4">
              <w:rPr>
                <w:rFonts w:ascii="Times New Roman" w:eastAsia="Times New Roman" w:hAnsi="Times New Roman" w:cs="Times New Roman"/>
                <w:sz w:val="24"/>
                <w:szCs w:val="24"/>
              </w:rPr>
              <w:t>2,48</w:t>
            </w:r>
          </w:p>
        </w:tc>
        <w:tc>
          <w:tcPr>
            <w:tcW w:w="1383"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7,19</w:t>
            </w:r>
          </w:p>
        </w:tc>
        <w:tc>
          <w:tcPr>
            <w:tcW w:w="1027" w:type="dxa"/>
          </w:tcPr>
          <w:p w:rsidR="00CD1F09" w:rsidRPr="00577DB4" w:rsidRDefault="00B1791E" w:rsidP="006D05B1">
            <w:pPr>
              <w:jc w:val="center"/>
              <w:rPr>
                <w:rFonts w:ascii="Times New Roman" w:eastAsia="Times New Roman" w:hAnsi="Times New Roman" w:cs="Times New Roman"/>
                <w:color w:val="000000" w:themeColor="text1"/>
                <w:sz w:val="24"/>
                <w:szCs w:val="24"/>
              </w:rPr>
            </w:pPr>
            <w:r w:rsidRPr="00577DB4">
              <w:rPr>
                <w:rFonts w:ascii="Times New Roman" w:eastAsia="Times New Roman" w:hAnsi="Times New Roman" w:cs="Times New Roman"/>
                <w:color w:val="000000" w:themeColor="text1"/>
                <w:sz w:val="24"/>
                <w:szCs w:val="24"/>
              </w:rPr>
              <w:t>4,71</w:t>
            </w:r>
          </w:p>
        </w:tc>
      </w:tr>
    </w:tbl>
    <w:p w:rsidR="00C21C25" w:rsidRDefault="00C21C25" w:rsidP="002B6002">
      <w:pPr>
        <w:spacing w:after="0" w:line="360" w:lineRule="auto"/>
        <w:ind w:firstLine="708"/>
        <w:jc w:val="both"/>
        <w:rPr>
          <w:rFonts w:ascii="Times New Roman" w:eastAsia="Times New Roman" w:hAnsi="Times New Roman" w:cs="Times New Roman"/>
          <w:color w:val="000000" w:themeColor="text1"/>
          <w:sz w:val="28"/>
          <w:szCs w:val="28"/>
        </w:rPr>
      </w:pPr>
    </w:p>
    <w:p w:rsidR="002B6002" w:rsidRDefault="00C21C25" w:rsidP="002B6002">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Доля</w:t>
      </w:r>
      <w:r w:rsidR="002B6002">
        <w:rPr>
          <w:rFonts w:ascii="Times New Roman" w:eastAsia="Times New Roman" w:hAnsi="Times New Roman" w:cs="Times New Roman"/>
          <w:color w:val="000000" w:themeColor="text1"/>
          <w:sz w:val="28"/>
          <w:szCs w:val="28"/>
        </w:rPr>
        <w:t xml:space="preserve"> собственного капитала в общей сумме капитала на конец 201</w:t>
      </w:r>
      <w:r w:rsidR="00865161">
        <w:rPr>
          <w:rFonts w:ascii="Times New Roman" w:eastAsia="Times New Roman" w:hAnsi="Times New Roman" w:cs="Times New Roman"/>
          <w:color w:val="000000" w:themeColor="text1"/>
          <w:sz w:val="28"/>
          <w:szCs w:val="28"/>
        </w:rPr>
        <w:t xml:space="preserve">4 </w:t>
      </w:r>
      <w:r w:rsidR="002B6002">
        <w:rPr>
          <w:rFonts w:ascii="Times New Roman" w:eastAsia="Times New Roman" w:hAnsi="Times New Roman" w:cs="Times New Roman"/>
          <w:color w:val="000000" w:themeColor="text1"/>
          <w:sz w:val="28"/>
          <w:szCs w:val="28"/>
        </w:rPr>
        <w:t xml:space="preserve">года составляла </w:t>
      </w:r>
      <w:r w:rsidR="00865161">
        <w:rPr>
          <w:rFonts w:ascii="Times New Roman" w:eastAsia="Times New Roman" w:hAnsi="Times New Roman" w:cs="Times New Roman"/>
          <w:color w:val="000000" w:themeColor="text1"/>
          <w:sz w:val="28"/>
          <w:szCs w:val="28"/>
        </w:rPr>
        <w:t>60</w:t>
      </w:r>
      <w:r w:rsidR="002B6002">
        <w:rPr>
          <w:rFonts w:ascii="Times New Roman" w:eastAsia="Times New Roman" w:hAnsi="Times New Roman" w:cs="Times New Roman"/>
          <w:color w:val="000000" w:themeColor="text1"/>
          <w:sz w:val="28"/>
          <w:szCs w:val="28"/>
        </w:rPr>
        <w:t>%, а к концу 201</w:t>
      </w:r>
      <w:r w:rsidR="00865161">
        <w:rPr>
          <w:rFonts w:ascii="Times New Roman" w:eastAsia="Times New Roman" w:hAnsi="Times New Roman" w:cs="Times New Roman"/>
          <w:color w:val="000000" w:themeColor="text1"/>
          <w:sz w:val="28"/>
          <w:szCs w:val="28"/>
        </w:rPr>
        <w:t xml:space="preserve">6 </w:t>
      </w:r>
      <w:r w:rsidR="002B6002">
        <w:rPr>
          <w:rFonts w:ascii="Times New Roman" w:eastAsia="Times New Roman" w:hAnsi="Times New Roman" w:cs="Times New Roman"/>
          <w:color w:val="000000" w:themeColor="text1"/>
          <w:sz w:val="28"/>
          <w:szCs w:val="28"/>
        </w:rPr>
        <w:t xml:space="preserve">года она увеличилась до </w:t>
      </w:r>
      <w:r w:rsidR="00865161">
        <w:rPr>
          <w:rFonts w:ascii="Times New Roman" w:eastAsia="Times New Roman" w:hAnsi="Times New Roman" w:cs="Times New Roman"/>
          <w:color w:val="000000" w:themeColor="text1"/>
          <w:sz w:val="28"/>
          <w:szCs w:val="28"/>
        </w:rPr>
        <w:t>79</w:t>
      </w:r>
      <w:r w:rsidR="002B6002">
        <w:rPr>
          <w:rFonts w:ascii="Times New Roman" w:eastAsia="Times New Roman" w:hAnsi="Times New Roman" w:cs="Times New Roman"/>
          <w:color w:val="000000" w:themeColor="text1"/>
          <w:sz w:val="28"/>
          <w:szCs w:val="28"/>
        </w:rPr>
        <w:t>%. Это означает, что финансовая</w:t>
      </w:r>
      <w:r>
        <w:rPr>
          <w:rFonts w:ascii="Times New Roman" w:eastAsia="Times New Roman" w:hAnsi="Times New Roman" w:cs="Times New Roman"/>
          <w:color w:val="000000" w:themeColor="text1"/>
          <w:sz w:val="28"/>
          <w:szCs w:val="28"/>
        </w:rPr>
        <w:t xml:space="preserve"> независимость предприятия на достаточном уровне,</w:t>
      </w:r>
      <w:r w:rsidR="002B6002">
        <w:rPr>
          <w:rFonts w:ascii="Times New Roman" w:eastAsia="Times New Roman" w:hAnsi="Times New Roman" w:cs="Times New Roman"/>
          <w:color w:val="000000" w:themeColor="text1"/>
          <w:sz w:val="28"/>
          <w:szCs w:val="28"/>
        </w:rPr>
        <w:t xml:space="preserve"> и растет с каждым годом. Доля заемного капитала предприятия на конец 201</w:t>
      </w:r>
      <w:r w:rsidR="00865161">
        <w:rPr>
          <w:rFonts w:ascii="Times New Roman" w:eastAsia="Times New Roman" w:hAnsi="Times New Roman" w:cs="Times New Roman"/>
          <w:color w:val="000000" w:themeColor="text1"/>
          <w:sz w:val="28"/>
          <w:szCs w:val="28"/>
        </w:rPr>
        <w:t>4</w:t>
      </w:r>
      <w:r w:rsidR="002B6002">
        <w:rPr>
          <w:rFonts w:ascii="Times New Roman" w:eastAsia="Times New Roman" w:hAnsi="Times New Roman" w:cs="Times New Roman"/>
          <w:color w:val="000000" w:themeColor="text1"/>
          <w:sz w:val="28"/>
          <w:szCs w:val="28"/>
        </w:rPr>
        <w:t xml:space="preserve"> года составляла </w:t>
      </w:r>
      <w:r w:rsidR="00865161">
        <w:rPr>
          <w:rFonts w:ascii="Times New Roman" w:eastAsia="Times New Roman" w:hAnsi="Times New Roman" w:cs="Times New Roman"/>
          <w:color w:val="000000" w:themeColor="text1"/>
          <w:sz w:val="28"/>
          <w:szCs w:val="28"/>
        </w:rPr>
        <w:t>40</w:t>
      </w:r>
      <w:r w:rsidR="002B6002">
        <w:rPr>
          <w:rFonts w:ascii="Times New Roman" w:eastAsia="Times New Roman" w:hAnsi="Times New Roman" w:cs="Times New Roman"/>
          <w:color w:val="000000" w:themeColor="text1"/>
          <w:sz w:val="28"/>
          <w:szCs w:val="28"/>
        </w:rPr>
        <w:t>%, а на конец 201</w:t>
      </w:r>
      <w:r w:rsidR="00865161">
        <w:rPr>
          <w:rFonts w:ascii="Times New Roman" w:eastAsia="Times New Roman" w:hAnsi="Times New Roman" w:cs="Times New Roman"/>
          <w:color w:val="000000" w:themeColor="text1"/>
          <w:sz w:val="28"/>
          <w:szCs w:val="28"/>
        </w:rPr>
        <w:t>6</w:t>
      </w:r>
      <w:r w:rsidR="002B6002">
        <w:rPr>
          <w:rFonts w:ascii="Times New Roman" w:eastAsia="Times New Roman" w:hAnsi="Times New Roman" w:cs="Times New Roman"/>
          <w:color w:val="000000" w:themeColor="text1"/>
          <w:sz w:val="28"/>
          <w:szCs w:val="28"/>
        </w:rPr>
        <w:t xml:space="preserve"> года составляла </w:t>
      </w:r>
      <w:r w:rsidR="00865161">
        <w:rPr>
          <w:rFonts w:ascii="Times New Roman" w:eastAsia="Times New Roman" w:hAnsi="Times New Roman" w:cs="Times New Roman"/>
          <w:color w:val="000000" w:themeColor="text1"/>
          <w:sz w:val="28"/>
          <w:szCs w:val="28"/>
        </w:rPr>
        <w:t>21</w:t>
      </w:r>
      <w:r w:rsidR="002B6002">
        <w:rPr>
          <w:rFonts w:ascii="Times New Roman" w:eastAsia="Times New Roman" w:hAnsi="Times New Roman" w:cs="Times New Roman"/>
          <w:color w:val="000000" w:themeColor="text1"/>
          <w:sz w:val="28"/>
          <w:szCs w:val="28"/>
        </w:rPr>
        <w:t>%, то есть снизилась. Снижение показателя характеризует уменьшение финансовой зависимости предприятия от заемных источников. Соотношение заемных и собственных средств на конец</w:t>
      </w:r>
      <w:r w:rsidR="005F5ADE">
        <w:rPr>
          <w:rFonts w:ascii="Times New Roman" w:eastAsia="Times New Roman" w:hAnsi="Times New Roman" w:cs="Times New Roman"/>
          <w:color w:val="000000" w:themeColor="text1"/>
          <w:sz w:val="28"/>
          <w:szCs w:val="28"/>
        </w:rPr>
        <w:t xml:space="preserve"> </w:t>
      </w:r>
      <w:r w:rsidR="002B6002">
        <w:rPr>
          <w:rFonts w:ascii="Times New Roman" w:eastAsia="Times New Roman" w:hAnsi="Times New Roman" w:cs="Times New Roman"/>
          <w:color w:val="000000" w:themeColor="text1"/>
          <w:sz w:val="28"/>
          <w:szCs w:val="28"/>
        </w:rPr>
        <w:t>201</w:t>
      </w:r>
      <w:r w:rsidR="00865161">
        <w:rPr>
          <w:rFonts w:ascii="Times New Roman" w:eastAsia="Times New Roman" w:hAnsi="Times New Roman" w:cs="Times New Roman"/>
          <w:color w:val="000000" w:themeColor="text1"/>
          <w:sz w:val="28"/>
          <w:szCs w:val="28"/>
        </w:rPr>
        <w:t>4 года составлял</w:t>
      </w:r>
      <w:r w:rsidR="00F1309F">
        <w:rPr>
          <w:rFonts w:ascii="Times New Roman" w:eastAsia="Times New Roman" w:hAnsi="Times New Roman" w:cs="Times New Roman"/>
          <w:color w:val="000000" w:themeColor="text1"/>
          <w:sz w:val="28"/>
          <w:szCs w:val="28"/>
        </w:rPr>
        <w:t>о</w:t>
      </w:r>
      <w:r w:rsidR="00865161">
        <w:rPr>
          <w:rFonts w:ascii="Times New Roman" w:eastAsia="Times New Roman" w:hAnsi="Times New Roman" w:cs="Times New Roman"/>
          <w:color w:val="000000" w:themeColor="text1"/>
          <w:sz w:val="28"/>
          <w:szCs w:val="28"/>
        </w:rPr>
        <w:t xml:space="preserve"> 0,67</w:t>
      </w:r>
      <w:r w:rsidR="002B6002">
        <w:rPr>
          <w:rFonts w:ascii="Times New Roman" w:eastAsia="Times New Roman" w:hAnsi="Times New Roman" w:cs="Times New Roman"/>
          <w:color w:val="000000" w:themeColor="text1"/>
          <w:sz w:val="28"/>
          <w:szCs w:val="28"/>
        </w:rPr>
        <w:t>, а на конец 201</w:t>
      </w:r>
      <w:r w:rsidR="00865161">
        <w:rPr>
          <w:rFonts w:ascii="Times New Roman" w:eastAsia="Times New Roman" w:hAnsi="Times New Roman" w:cs="Times New Roman"/>
          <w:color w:val="000000" w:themeColor="text1"/>
          <w:sz w:val="28"/>
          <w:szCs w:val="28"/>
        </w:rPr>
        <w:t>6</w:t>
      </w:r>
      <w:r w:rsidR="002B6002">
        <w:rPr>
          <w:rFonts w:ascii="Times New Roman" w:eastAsia="Times New Roman" w:hAnsi="Times New Roman" w:cs="Times New Roman"/>
          <w:color w:val="000000" w:themeColor="text1"/>
          <w:sz w:val="28"/>
          <w:szCs w:val="28"/>
        </w:rPr>
        <w:t xml:space="preserve"> года он</w:t>
      </w:r>
      <w:r w:rsidR="00F1309F">
        <w:rPr>
          <w:rFonts w:ascii="Times New Roman" w:eastAsia="Times New Roman" w:hAnsi="Times New Roman" w:cs="Times New Roman"/>
          <w:color w:val="000000" w:themeColor="text1"/>
          <w:sz w:val="28"/>
          <w:szCs w:val="28"/>
        </w:rPr>
        <w:t>о</w:t>
      </w:r>
      <w:r w:rsidR="002B6002">
        <w:rPr>
          <w:rFonts w:ascii="Times New Roman" w:eastAsia="Times New Roman" w:hAnsi="Times New Roman" w:cs="Times New Roman"/>
          <w:color w:val="000000" w:themeColor="text1"/>
          <w:sz w:val="28"/>
          <w:szCs w:val="28"/>
        </w:rPr>
        <w:t xml:space="preserve"> уменьшил</w:t>
      </w:r>
      <w:r w:rsidR="00F1309F">
        <w:rPr>
          <w:rFonts w:ascii="Times New Roman" w:eastAsia="Times New Roman" w:hAnsi="Times New Roman" w:cs="Times New Roman"/>
          <w:color w:val="000000" w:themeColor="text1"/>
          <w:sz w:val="28"/>
          <w:szCs w:val="28"/>
        </w:rPr>
        <w:t>о</w:t>
      </w:r>
      <w:r w:rsidR="002B6002">
        <w:rPr>
          <w:rFonts w:ascii="Times New Roman" w:eastAsia="Times New Roman" w:hAnsi="Times New Roman" w:cs="Times New Roman"/>
          <w:color w:val="000000" w:themeColor="text1"/>
          <w:sz w:val="28"/>
          <w:szCs w:val="28"/>
        </w:rPr>
        <w:t xml:space="preserve">сь </w:t>
      </w:r>
      <w:r w:rsidR="00F1309F">
        <w:rPr>
          <w:rFonts w:ascii="Times New Roman" w:eastAsia="Times New Roman" w:hAnsi="Times New Roman" w:cs="Times New Roman"/>
          <w:color w:val="000000" w:themeColor="text1"/>
          <w:sz w:val="28"/>
          <w:szCs w:val="28"/>
        </w:rPr>
        <w:t xml:space="preserve">до </w:t>
      </w:r>
      <w:r w:rsidR="002B6002">
        <w:rPr>
          <w:rFonts w:ascii="Times New Roman" w:eastAsia="Times New Roman" w:hAnsi="Times New Roman" w:cs="Times New Roman"/>
          <w:color w:val="000000" w:themeColor="text1"/>
          <w:sz w:val="28"/>
          <w:szCs w:val="28"/>
        </w:rPr>
        <w:t>0,</w:t>
      </w:r>
      <w:r w:rsidR="00865161">
        <w:rPr>
          <w:rFonts w:ascii="Times New Roman" w:eastAsia="Times New Roman" w:hAnsi="Times New Roman" w:cs="Times New Roman"/>
          <w:color w:val="000000" w:themeColor="text1"/>
          <w:sz w:val="28"/>
          <w:szCs w:val="28"/>
        </w:rPr>
        <w:t>26</w:t>
      </w:r>
      <w:r w:rsidR="00F1309F">
        <w:rPr>
          <w:rFonts w:ascii="Times New Roman" w:eastAsia="Times New Roman" w:hAnsi="Times New Roman" w:cs="Times New Roman"/>
          <w:color w:val="000000" w:themeColor="text1"/>
          <w:sz w:val="28"/>
          <w:szCs w:val="28"/>
        </w:rPr>
        <w:t xml:space="preserve"> рубля. Н</w:t>
      </w:r>
      <w:r w:rsidR="002B6002">
        <w:rPr>
          <w:rFonts w:ascii="Times New Roman" w:eastAsia="Times New Roman" w:hAnsi="Times New Roman" w:cs="Times New Roman"/>
          <w:color w:val="000000" w:themeColor="text1"/>
          <w:sz w:val="28"/>
          <w:szCs w:val="28"/>
        </w:rPr>
        <w:t xml:space="preserve">а 1 рубль собственного капитала, </w:t>
      </w:r>
      <w:r w:rsidR="00F1309F">
        <w:rPr>
          <w:rFonts w:ascii="Times New Roman" w:eastAsia="Times New Roman" w:hAnsi="Times New Roman" w:cs="Times New Roman"/>
          <w:color w:val="000000" w:themeColor="text1"/>
          <w:sz w:val="28"/>
          <w:szCs w:val="28"/>
        </w:rPr>
        <w:t>общество</w:t>
      </w:r>
      <w:r w:rsidR="002B6002">
        <w:rPr>
          <w:rFonts w:ascii="Times New Roman" w:eastAsia="Times New Roman" w:hAnsi="Times New Roman" w:cs="Times New Roman"/>
          <w:color w:val="000000" w:themeColor="text1"/>
          <w:sz w:val="28"/>
          <w:szCs w:val="28"/>
        </w:rPr>
        <w:t xml:space="preserve"> стало меньше привлекать</w:t>
      </w:r>
      <w:r w:rsidR="00F1309F">
        <w:rPr>
          <w:rFonts w:ascii="Times New Roman" w:eastAsia="Times New Roman" w:hAnsi="Times New Roman" w:cs="Times New Roman"/>
          <w:color w:val="000000" w:themeColor="text1"/>
          <w:sz w:val="28"/>
          <w:szCs w:val="28"/>
        </w:rPr>
        <w:t xml:space="preserve"> заемных средств</w:t>
      </w:r>
      <w:r w:rsidR="002B6002">
        <w:rPr>
          <w:rFonts w:ascii="Times New Roman" w:eastAsia="Times New Roman" w:hAnsi="Times New Roman" w:cs="Times New Roman"/>
          <w:color w:val="000000" w:themeColor="text1"/>
          <w:sz w:val="28"/>
          <w:szCs w:val="28"/>
        </w:rPr>
        <w:t xml:space="preserve">. </w:t>
      </w:r>
      <w:r w:rsidR="00F1309F">
        <w:rPr>
          <w:rFonts w:ascii="Times New Roman" w:eastAsia="Times New Roman" w:hAnsi="Times New Roman" w:cs="Times New Roman"/>
          <w:color w:val="000000" w:themeColor="text1"/>
          <w:sz w:val="28"/>
          <w:szCs w:val="28"/>
        </w:rPr>
        <w:t>Н</w:t>
      </w:r>
      <w:r w:rsidR="002B6002">
        <w:rPr>
          <w:rFonts w:ascii="Times New Roman" w:eastAsia="Times New Roman" w:hAnsi="Times New Roman" w:cs="Times New Roman"/>
          <w:color w:val="000000" w:themeColor="text1"/>
          <w:sz w:val="28"/>
          <w:szCs w:val="28"/>
        </w:rPr>
        <w:t xml:space="preserve">а конец </w:t>
      </w:r>
      <w:r w:rsidR="00F1309F">
        <w:rPr>
          <w:rFonts w:ascii="Times New Roman" w:eastAsia="Times New Roman" w:hAnsi="Times New Roman" w:cs="Times New Roman"/>
          <w:color w:val="000000" w:themeColor="text1"/>
          <w:sz w:val="28"/>
          <w:szCs w:val="28"/>
        </w:rPr>
        <w:t xml:space="preserve">2014 </w:t>
      </w:r>
      <w:r w:rsidR="002B6002">
        <w:rPr>
          <w:rFonts w:ascii="Times New Roman" w:eastAsia="Times New Roman" w:hAnsi="Times New Roman" w:cs="Times New Roman"/>
          <w:color w:val="000000" w:themeColor="text1"/>
          <w:sz w:val="28"/>
          <w:szCs w:val="28"/>
        </w:rPr>
        <w:t xml:space="preserve">года </w:t>
      </w:r>
      <w:r w:rsidR="003F4D6E">
        <w:rPr>
          <w:rFonts w:ascii="Times New Roman" w:eastAsia="Times New Roman" w:hAnsi="Times New Roman" w:cs="Times New Roman"/>
          <w:color w:val="000000" w:themeColor="text1"/>
          <w:sz w:val="28"/>
          <w:szCs w:val="28"/>
        </w:rPr>
        <w:t>3</w:t>
      </w:r>
      <w:r w:rsidR="002B6002">
        <w:rPr>
          <w:rFonts w:ascii="Times New Roman" w:eastAsia="Times New Roman" w:hAnsi="Times New Roman" w:cs="Times New Roman"/>
          <w:color w:val="000000" w:themeColor="text1"/>
          <w:sz w:val="28"/>
          <w:szCs w:val="28"/>
        </w:rPr>
        <w:t xml:space="preserve"> руб. оборотных средств приходи</w:t>
      </w:r>
      <w:r w:rsidR="00F1309F">
        <w:rPr>
          <w:rFonts w:ascii="Times New Roman" w:eastAsia="Times New Roman" w:hAnsi="Times New Roman" w:cs="Times New Roman"/>
          <w:color w:val="000000" w:themeColor="text1"/>
          <w:sz w:val="28"/>
          <w:szCs w:val="28"/>
        </w:rPr>
        <w:t>лось</w:t>
      </w:r>
      <w:r w:rsidR="002B6002">
        <w:rPr>
          <w:rFonts w:ascii="Times New Roman" w:eastAsia="Times New Roman" w:hAnsi="Times New Roman" w:cs="Times New Roman"/>
          <w:color w:val="000000" w:themeColor="text1"/>
          <w:sz w:val="28"/>
          <w:szCs w:val="28"/>
        </w:rPr>
        <w:t xml:space="preserve"> на 1 руб. внеоборотных</w:t>
      </w:r>
      <w:r w:rsidR="00F1309F">
        <w:rPr>
          <w:rFonts w:ascii="Times New Roman" w:eastAsia="Times New Roman" w:hAnsi="Times New Roman" w:cs="Times New Roman"/>
          <w:color w:val="000000" w:themeColor="text1"/>
          <w:sz w:val="28"/>
          <w:szCs w:val="28"/>
        </w:rPr>
        <w:t xml:space="preserve"> активов, к концу 2016г. показатель снизился до 2,23руб</w:t>
      </w:r>
      <w:r w:rsidR="002B6002">
        <w:rPr>
          <w:rFonts w:ascii="Times New Roman" w:eastAsia="Times New Roman" w:hAnsi="Times New Roman" w:cs="Times New Roman"/>
          <w:color w:val="000000" w:themeColor="text1"/>
          <w:sz w:val="28"/>
          <w:szCs w:val="28"/>
        </w:rPr>
        <w:t xml:space="preserve">. </w:t>
      </w:r>
      <w:r w:rsidR="00F1309F">
        <w:rPr>
          <w:rFonts w:ascii="Times New Roman" w:eastAsia="Times New Roman" w:hAnsi="Times New Roman" w:cs="Times New Roman"/>
          <w:color w:val="000000" w:themeColor="text1"/>
          <w:sz w:val="28"/>
          <w:szCs w:val="28"/>
        </w:rPr>
        <w:t>Н</w:t>
      </w:r>
      <w:r w:rsidR="002B6002">
        <w:rPr>
          <w:rFonts w:ascii="Times New Roman" w:eastAsia="Times New Roman" w:hAnsi="Times New Roman" w:cs="Times New Roman"/>
          <w:color w:val="000000" w:themeColor="text1"/>
          <w:sz w:val="28"/>
          <w:szCs w:val="28"/>
        </w:rPr>
        <w:t>а конец 201</w:t>
      </w:r>
      <w:r w:rsidR="00B94DB4">
        <w:rPr>
          <w:rFonts w:ascii="Times New Roman" w:eastAsia="Times New Roman" w:hAnsi="Times New Roman" w:cs="Times New Roman"/>
          <w:color w:val="000000" w:themeColor="text1"/>
          <w:sz w:val="28"/>
          <w:szCs w:val="28"/>
        </w:rPr>
        <w:t xml:space="preserve">4 года </w:t>
      </w:r>
      <w:r w:rsidR="00F1309F">
        <w:rPr>
          <w:rFonts w:ascii="Times New Roman" w:eastAsia="Times New Roman" w:hAnsi="Times New Roman" w:cs="Times New Roman"/>
          <w:color w:val="000000" w:themeColor="text1"/>
          <w:sz w:val="28"/>
          <w:szCs w:val="28"/>
        </w:rPr>
        <w:t>-</w:t>
      </w:r>
      <w:r w:rsidR="00B94DB4">
        <w:rPr>
          <w:rFonts w:ascii="Times New Roman" w:eastAsia="Times New Roman" w:hAnsi="Times New Roman" w:cs="Times New Roman"/>
          <w:color w:val="000000" w:themeColor="text1"/>
          <w:sz w:val="28"/>
          <w:szCs w:val="28"/>
        </w:rPr>
        <w:t xml:space="preserve"> 60</w:t>
      </w:r>
      <w:r w:rsidR="002B6002">
        <w:rPr>
          <w:rFonts w:ascii="Times New Roman" w:eastAsia="Times New Roman" w:hAnsi="Times New Roman" w:cs="Times New Roman"/>
          <w:color w:val="000000" w:themeColor="text1"/>
          <w:sz w:val="28"/>
          <w:szCs w:val="28"/>
        </w:rPr>
        <w:t>%, а на конец 201</w:t>
      </w:r>
      <w:r w:rsidR="00B94DB4">
        <w:rPr>
          <w:rFonts w:ascii="Times New Roman" w:eastAsia="Times New Roman" w:hAnsi="Times New Roman" w:cs="Times New Roman"/>
          <w:color w:val="000000" w:themeColor="text1"/>
          <w:sz w:val="28"/>
          <w:szCs w:val="28"/>
        </w:rPr>
        <w:t>6</w:t>
      </w:r>
      <w:r w:rsidR="002B6002">
        <w:rPr>
          <w:rFonts w:ascii="Times New Roman" w:eastAsia="Times New Roman" w:hAnsi="Times New Roman" w:cs="Times New Roman"/>
          <w:color w:val="000000" w:themeColor="text1"/>
          <w:sz w:val="28"/>
          <w:szCs w:val="28"/>
        </w:rPr>
        <w:t xml:space="preserve"> года </w:t>
      </w:r>
      <w:r w:rsidR="00F1309F">
        <w:rPr>
          <w:rFonts w:ascii="Times New Roman" w:eastAsia="Times New Roman" w:hAnsi="Times New Roman" w:cs="Times New Roman"/>
          <w:color w:val="000000" w:themeColor="text1"/>
          <w:sz w:val="28"/>
          <w:szCs w:val="28"/>
        </w:rPr>
        <w:t>-</w:t>
      </w:r>
      <w:r w:rsidR="002B6002">
        <w:rPr>
          <w:rFonts w:ascii="Times New Roman" w:eastAsia="Times New Roman" w:hAnsi="Times New Roman" w:cs="Times New Roman"/>
          <w:color w:val="000000" w:themeColor="text1"/>
          <w:sz w:val="28"/>
          <w:szCs w:val="28"/>
        </w:rPr>
        <w:t xml:space="preserve"> </w:t>
      </w:r>
      <w:r w:rsidR="00B94DB4">
        <w:rPr>
          <w:rFonts w:ascii="Times New Roman" w:eastAsia="Times New Roman" w:hAnsi="Times New Roman" w:cs="Times New Roman"/>
          <w:color w:val="000000" w:themeColor="text1"/>
          <w:sz w:val="28"/>
          <w:szCs w:val="28"/>
        </w:rPr>
        <w:t>79</w:t>
      </w:r>
      <w:r w:rsidR="002B6002">
        <w:rPr>
          <w:rFonts w:ascii="Times New Roman" w:eastAsia="Times New Roman" w:hAnsi="Times New Roman" w:cs="Times New Roman"/>
          <w:color w:val="000000" w:themeColor="text1"/>
          <w:sz w:val="28"/>
          <w:szCs w:val="28"/>
        </w:rPr>
        <w:t>%, деятельности предприятия финансируется за счет постоянного капитала, ч</w:t>
      </w:r>
      <w:r w:rsidR="00D75A4D">
        <w:rPr>
          <w:rFonts w:ascii="Times New Roman" w:eastAsia="Times New Roman" w:hAnsi="Times New Roman" w:cs="Times New Roman"/>
          <w:color w:val="000000" w:themeColor="text1"/>
          <w:sz w:val="28"/>
          <w:szCs w:val="28"/>
        </w:rPr>
        <w:t>то меньше оптимального значения.</w:t>
      </w:r>
      <w:r w:rsidR="002B6002">
        <w:rPr>
          <w:rFonts w:ascii="Times New Roman" w:eastAsia="Times New Roman" w:hAnsi="Times New Roman" w:cs="Times New Roman"/>
          <w:color w:val="000000" w:themeColor="text1"/>
          <w:sz w:val="28"/>
          <w:szCs w:val="28"/>
        </w:rPr>
        <w:t xml:space="preserve"> </w:t>
      </w:r>
      <w:r w:rsidR="00D75A4D">
        <w:rPr>
          <w:rFonts w:ascii="Times New Roman" w:eastAsia="Times New Roman" w:hAnsi="Times New Roman" w:cs="Times New Roman"/>
          <w:color w:val="000000" w:themeColor="text1"/>
          <w:sz w:val="28"/>
          <w:szCs w:val="28"/>
        </w:rPr>
        <w:t>Величина с</w:t>
      </w:r>
      <w:r w:rsidR="002B6002">
        <w:rPr>
          <w:rFonts w:ascii="Times New Roman" w:eastAsia="Times New Roman" w:hAnsi="Times New Roman" w:cs="Times New Roman"/>
          <w:color w:val="000000" w:themeColor="text1"/>
          <w:sz w:val="28"/>
          <w:szCs w:val="28"/>
        </w:rPr>
        <w:t>обственный капитал</w:t>
      </w:r>
      <w:r w:rsidR="00D75A4D">
        <w:rPr>
          <w:rFonts w:ascii="Times New Roman" w:eastAsia="Times New Roman" w:hAnsi="Times New Roman" w:cs="Times New Roman"/>
          <w:color w:val="000000" w:themeColor="text1"/>
          <w:sz w:val="28"/>
          <w:szCs w:val="28"/>
        </w:rPr>
        <w:t>а</w:t>
      </w:r>
      <w:r w:rsidR="002B6002">
        <w:rPr>
          <w:rFonts w:ascii="Times New Roman" w:eastAsia="Times New Roman" w:hAnsi="Times New Roman" w:cs="Times New Roman"/>
          <w:color w:val="000000" w:themeColor="text1"/>
          <w:sz w:val="28"/>
          <w:szCs w:val="28"/>
        </w:rPr>
        <w:t xml:space="preserve"> </w:t>
      </w:r>
      <w:r w:rsidR="002B31F6">
        <w:rPr>
          <w:rFonts w:ascii="Times New Roman" w:eastAsia="Times New Roman" w:hAnsi="Times New Roman" w:cs="Times New Roman"/>
          <w:color w:val="000000" w:themeColor="text1"/>
          <w:sz w:val="28"/>
          <w:szCs w:val="28"/>
        </w:rPr>
        <w:t xml:space="preserve">снизилась только в 2016 г. – на 9%.  По состоянию на конец 2016г. </w:t>
      </w:r>
      <w:r w:rsidR="002B6002">
        <w:rPr>
          <w:rFonts w:ascii="Times New Roman" w:eastAsia="Times New Roman" w:hAnsi="Times New Roman" w:cs="Times New Roman"/>
          <w:color w:val="000000" w:themeColor="text1"/>
          <w:sz w:val="28"/>
          <w:szCs w:val="28"/>
        </w:rPr>
        <w:t>6</w:t>
      </w:r>
      <w:r w:rsidR="001F40DB">
        <w:rPr>
          <w:rFonts w:ascii="Times New Roman" w:eastAsia="Times New Roman" w:hAnsi="Times New Roman" w:cs="Times New Roman"/>
          <w:color w:val="000000" w:themeColor="text1"/>
          <w:sz w:val="28"/>
          <w:szCs w:val="28"/>
        </w:rPr>
        <w:t>1</w:t>
      </w:r>
      <w:r w:rsidR="002B6002">
        <w:rPr>
          <w:rFonts w:ascii="Times New Roman" w:eastAsia="Times New Roman" w:hAnsi="Times New Roman" w:cs="Times New Roman"/>
          <w:color w:val="000000" w:themeColor="text1"/>
          <w:sz w:val="28"/>
          <w:szCs w:val="28"/>
        </w:rPr>
        <w:t>% собственного капитала идет на</w:t>
      </w:r>
      <w:r w:rsidR="002B31F6">
        <w:rPr>
          <w:rFonts w:ascii="Times New Roman" w:eastAsia="Times New Roman" w:hAnsi="Times New Roman" w:cs="Times New Roman"/>
          <w:color w:val="000000" w:themeColor="text1"/>
          <w:sz w:val="28"/>
          <w:szCs w:val="28"/>
        </w:rPr>
        <w:t xml:space="preserve"> формирование оборотных активов,</w:t>
      </w:r>
      <w:r w:rsidR="002B6002">
        <w:rPr>
          <w:rFonts w:ascii="Times New Roman" w:eastAsia="Times New Roman" w:hAnsi="Times New Roman" w:cs="Times New Roman"/>
          <w:color w:val="000000" w:themeColor="text1"/>
          <w:sz w:val="28"/>
          <w:szCs w:val="28"/>
        </w:rPr>
        <w:t xml:space="preserve"> 3</w:t>
      </w:r>
      <w:r w:rsidR="001F40DB">
        <w:rPr>
          <w:rFonts w:ascii="Times New Roman" w:eastAsia="Times New Roman" w:hAnsi="Times New Roman" w:cs="Times New Roman"/>
          <w:color w:val="000000" w:themeColor="text1"/>
          <w:sz w:val="28"/>
          <w:szCs w:val="28"/>
        </w:rPr>
        <w:t>9</w:t>
      </w:r>
      <w:r w:rsidR="002B6002">
        <w:rPr>
          <w:rFonts w:ascii="Times New Roman" w:eastAsia="Times New Roman" w:hAnsi="Times New Roman" w:cs="Times New Roman"/>
          <w:color w:val="000000" w:themeColor="text1"/>
          <w:sz w:val="28"/>
          <w:szCs w:val="28"/>
        </w:rPr>
        <w:t xml:space="preserve">% собственного капитала направлена на формирование внеоборотных активов. </w:t>
      </w:r>
      <w:r w:rsidR="002B31F6">
        <w:rPr>
          <w:rFonts w:ascii="Times New Roman" w:eastAsia="Times New Roman" w:hAnsi="Times New Roman" w:cs="Times New Roman"/>
          <w:color w:val="000000" w:themeColor="text1"/>
          <w:sz w:val="28"/>
          <w:szCs w:val="28"/>
        </w:rPr>
        <w:t>Н</w:t>
      </w:r>
      <w:r w:rsidR="002B6002">
        <w:rPr>
          <w:rFonts w:ascii="Times New Roman" w:eastAsia="Times New Roman" w:hAnsi="Times New Roman" w:cs="Times New Roman"/>
          <w:color w:val="000000" w:themeColor="text1"/>
          <w:sz w:val="28"/>
          <w:szCs w:val="28"/>
        </w:rPr>
        <w:t>а конец 201</w:t>
      </w:r>
      <w:r w:rsidR="001F40DB">
        <w:rPr>
          <w:rFonts w:ascii="Times New Roman" w:eastAsia="Times New Roman" w:hAnsi="Times New Roman" w:cs="Times New Roman"/>
          <w:color w:val="000000" w:themeColor="text1"/>
          <w:sz w:val="28"/>
          <w:szCs w:val="28"/>
        </w:rPr>
        <w:t>4</w:t>
      </w:r>
      <w:r w:rsidR="002B6002">
        <w:rPr>
          <w:rFonts w:ascii="Times New Roman" w:eastAsia="Times New Roman" w:hAnsi="Times New Roman" w:cs="Times New Roman"/>
          <w:color w:val="000000" w:themeColor="text1"/>
          <w:sz w:val="28"/>
          <w:szCs w:val="28"/>
        </w:rPr>
        <w:t xml:space="preserve"> года</w:t>
      </w:r>
      <w:r w:rsidR="002B31F6">
        <w:rPr>
          <w:rFonts w:ascii="Times New Roman" w:eastAsia="Times New Roman" w:hAnsi="Times New Roman" w:cs="Times New Roman"/>
          <w:color w:val="000000" w:themeColor="text1"/>
          <w:sz w:val="28"/>
          <w:szCs w:val="28"/>
        </w:rPr>
        <w:t xml:space="preserve"> </w:t>
      </w:r>
      <w:r w:rsidR="009666BD">
        <w:rPr>
          <w:rFonts w:ascii="Times New Roman" w:eastAsia="Times New Roman" w:hAnsi="Times New Roman" w:cs="Times New Roman"/>
          <w:color w:val="000000" w:themeColor="text1"/>
          <w:sz w:val="28"/>
          <w:szCs w:val="28"/>
        </w:rPr>
        <w:t>47</w:t>
      </w:r>
      <w:r w:rsidR="002B6002">
        <w:rPr>
          <w:rFonts w:ascii="Times New Roman" w:eastAsia="Times New Roman" w:hAnsi="Times New Roman" w:cs="Times New Roman"/>
          <w:color w:val="000000" w:themeColor="text1"/>
          <w:sz w:val="28"/>
          <w:szCs w:val="28"/>
        </w:rPr>
        <w:t>%</w:t>
      </w:r>
      <w:r w:rsidR="002B31F6">
        <w:rPr>
          <w:rFonts w:ascii="Times New Roman" w:eastAsia="Times New Roman" w:hAnsi="Times New Roman" w:cs="Times New Roman"/>
          <w:color w:val="000000" w:themeColor="text1"/>
          <w:sz w:val="28"/>
          <w:szCs w:val="28"/>
        </w:rPr>
        <w:t xml:space="preserve"> текущих активов было сформировано за чет собственных источников, а на конец 2016 г. показатель вырос до</w:t>
      </w:r>
      <w:r w:rsidR="002B6002">
        <w:rPr>
          <w:rFonts w:ascii="Times New Roman" w:eastAsia="Times New Roman" w:hAnsi="Times New Roman" w:cs="Times New Roman"/>
          <w:color w:val="000000" w:themeColor="text1"/>
          <w:sz w:val="28"/>
          <w:szCs w:val="28"/>
        </w:rPr>
        <w:t xml:space="preserve"> </w:t>
      </w:r>
      <w:r w:rsidR="009666BD">
        <w:rPr>
          <w:rFonts w:ascii="Times New Roman" w:eastAsia="Times New Roman" w:hAnsi="Times New Roman" w:cs="Times New Roman"/>
          <w:color w:val="000000" w:themeColor="text1"/>
          <w:sz w:val="28"/>
          <w:szCs w:val="28"/>
        </w:rPr>
        <w:t>70</w:t>
      </w:r>
      <w:r w:rsidR="002B6002">
        <w:rPr>
          <w:rFonts w:ascii="Times New Roman" w:eastAsia="Times New Roman" w:hAnsi="Times New Roman" w:cs="Times New Roman"/>
          <w:color w:val="000000" w:themeColor="text1"/>
          <w:sz w:val="28"/>
          <w:szCs w:val="28"/>
        </w:rPr>
        <w:t>%. Рост характеризует увеличение финансовой независимости текущей деятельности от заемных источников. 100% запасов сформированы за счет собственного капитала.</w:t>
      </w:r>
    </w:p>
    <w:p w:rsidR="002B6002" w:rsidRDefault="002B6002" w:rsidP="002B6002">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Также рассмотрим платежеспособность предприятия в краткосрочной перспективе, основываясь на данных аналитического баланса в таблице</w:t>
      </w:r>
      <w:r w:rsidR="00EF74DC">
        <w:rPr>
          <w:rFonts w:ascii="Times New Roman" w:eastAsia="Times New Roman" w:hAnsi="Times New Roman" w:cs="Times New Roman"/>
          <w:color w:val="000000" w:themeColor="text1"/>
          <w:sz w:val="28"/>
          <w:szCs w:val="28"/>
        </w:rPr>
        <w:t xml:space="preserve"> 1</w:t>
      </w:r>
      <w:r w:rsidR="00850FBC">
        <w:rPr>
          <w:rFonts w:ascii="Times New Roman" w:eastAsia="Times New Roman" w:hAnsi="Times New Roman" w:cs="Times New Roman"/>
          <w:color w:val="000000" w:themeColor="text1"/>
          <w:sz w:val="28"/>
          <w:szCs w:val="28"/>
        </w:rPr>
        <w:t>5</w:t>
      </w:r>
      <w:r w:rsidR="00EF74DC">
        <w:rPr>
          <w:rFonts w:ascii="Times New Roman" w:eastAsia="Times New Roman" w:hAnsi="Times New Roman" w:cs="Times New Roman"/>
          <w:color w:val="000000" w:themeColor="text1"/>
          <w:sz w:val="28"/>
          <w:szCs w:val="28"/>
        </w:rPr>
        <w:t>.</w:t>
      </w:r>
    </w:p>
    <w:p w:rsidR="002B6002" w:rsidRDefault="002B6002" w:rsidP="002B6002">
      <w:pPr>
        <w:spacing w:after="0" w:line="360" w:lineRule="auto"/>
        <w:ind w:firstLine="708"/>
        <w:jc w:val="both"/>
        <w:rPr>
          <w:rFonts w:ascii="Times New Roman" w:eastAsia="Times New Roman" w:hAnsi="Times New Roman" w:cs="Times New Roman"/>
          <w:color w:val="000000" w:themeColor="text1"/>
          <w:sz w:val="28"/>
          <w:szCs w:val="28"/>
        </w:rPr>
      </w:pPr>
    </w:p>
    <w:p w:rsidR="002B6002" w:rsidRDefault="002B6002" w:rsidP="002B6002">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00EF74DC">
        <w:rPr>
          <w:rFonts w:ascii="Times New Roman" w:eastAsia="Times New Roman" w:hAnsi="Times New Roman" w:cs="Times New Roman"/>
          <w:color w:val="000000" w:themeColor="text1"/>
          <w:sz w:val="28"/>
          <w:szCs w:val="28"/>
        </w:rPr>
        <w:t>1</w:t>
      </w:r>
      <w:r w:rsidR="00850FB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 Коэффициент</w:t>
      </w:r>
      <w:r w:rsidR="00850FBC">
        <w:rPr>
          <w:rFonts w:ascii="Times New Roman" w:eastAsia="Times New Roman" w:hAnsi="Times New Roman" w:cs="Times New Roman"/>
          <w:color w:val="000000" w:themeColor="text1"/>
          <w:sz w:val="28"/>
          <w:szCs w:val="28"/>
        </w:rPr>
        <w:t>ы</w:t>
      </w:r>
      <w:r>
        <w:rPr>
          <w:rFonts w:ascii="Times New Roman" w:eastAsia="Times New Roman" w:hAnsi="Times New Roman" w:cs="Times New Roman"/>
          <w:color w:val="000000" w:themeColor="text1"/>
          <w:sz w:val="28"/>
          <w:szCs w:val="28"/>
        </w:rPr>
        <w:t xml:space="preserve"> ликвидности </w:t>
      </w:r>
      <w:r w:rsidR="00850FBC">
        <w:rPr>
          <w:rFonts w:ascii="Times New Roman" w:eastAsia="Times New Roman" w:hAnsi="Times New Roman" w:cs="Times New Roman"/>
          <w:color w:val="000000" w:themeColor="text1"/>
          <w:sz w:val="28"/>
          <w:szCs w:val="28"/>
        </w:rPr>
        <w:t>баланса ООО «Электрорадуга»</w:t>
      </w:r>
    </w:p>
    <w:tbl>
      <w:tblPr>
        <w:tblStyle w:val="aa"/>
        <w:tblW w:w="0" w:type="auto"/>
        <w:tblLook w:val="04A0" w:firstRow="1" w:lastRow="0" w:firstColumn="1" w:lastColumn="0" w:noHBand="0" w:noVBand="1"/>
      </w:tblPr>
      <w:tblGrid>
        <w:gridCol w:w="4077"/>
        <w:gridCol w:w="1701"/>
        <w:gridCol w:w="1808"/>
        <w:gridCol w:w="1808"/>
      </w:tblGrid>
      <w:tr w:rsidR="0053636D" w:rsidTr="006D05B1">
        <w:tc>
          <w:tcPr>
            <w:tcW w:w="4077" w:type="dxa"/>
          </w:tcPr>
          <w:p w:rsidR="0053636D" w:rsidRPr="007C663C" w:rsidRDefault="0053636D" w:rsidP="006D05B1">
            <w:pPr>
              <w:jc w:val="center"/>
              <w:rPr>
                <w:rFonts w:ascii="Times New Roman" w:eastAsia="Times New Roman" w:hAnsi="Times New Roman" w:cs="Times New Roman"/>
                <w:sz w:val="24"/>
                <w:szCs w:val="24"/>
              </w:rPr>
            </w:pPr>
          </w:p>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sidRPr="007C663C">
              <w:rPr>
                <w:rFonts w:ascii="Times New Roman" w:eastAsia="Times New Roman" w:hAnsi="Times New Roman" w:cs="Times New Roman"/>
                <w:sz w:val="24"/>
                <w:szCs w:val="24"/>
              </w:rPr>
              <w:t>На 31 декабря 2014 г.</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sidRPr="007C663C">
              <w:rPr>
                <w:rFonts w:ascii="Times New Roman" w:eastAsia="Times New Roman" w:hAnsi="Times New Roman" w:cs="Times New Roman"/>
                <w:sz w:val="24"/>
                <w:szCs w:val="24"/>
              </w:rPr>
              <w:t>На 31 декабря 2015 г.</w:t>
            </w:r>
          </w:p>
        </w:tc>
        <w:tc>
          <w:tcPr>
            <w:tcW w:w="1808" w:type="dxa"/>
          </w:tcPr>
          <w:p w:rsidR="0053636D" w:rsidRPr="007C663C" w:rsidRDefault="0053636D" w:rsidP="0053636D">
            <w:pPr>
              <w:jc w:val="center"/>
              <w:rPr>
                <w:rFonts w:ascii="Times New Roman" w:eastAsia="Times New Roman" w:hAnsi="Times New Roman" w:cs="Times New Roman"/>
                <w:sz w:val="24"/>
                <w:szCs w:val="24"/>
              </w:rPr>
            </w:pPr>
            <w:r w:rsidRPr="007C663C">
              <w:rPr>
                <w:rFonts w:ascii="Times New Roman" w:eastAsia="Times New Roman" w:hAnsi="Times New Roman" w:cs="Times New Roman"/>
                <w:sz w:val="24"/>
                <w:szCs w:val="24"/>
              </w:rPr>
              <w:t>На 31 декабря 201</w:t>
            </w:r>
            <w:r>
              <w:rPr>
                <w:rFonts w:ascii="Times New Roman" w:eastAsia="Times New Roman" w:hAnsi="Times New Roman" w:cs="Times New Roman"/>
                <w:sz w:val="24"/>
                <w:szCs w:val="24"/>
              </w:rPr>
              <w:t>6</w:t>
            </w:r>
            <w:r w:rsidRPr="007C663C">
              <w:rPr>
                <w:rFonts w:ascii="Times New Roman" w:eastAsia="Times New Roman" w:hAnsi="Times New Roman" w:cs="Times New Roman"/>
                <w:sz w:val="24"/>
                <w:szCs w:val="24"/>
              </w:rPr>
              <w:t xml:space="preserve"> г.</w:t>
            </w:r>
          </w:p>
        </w:tc>
      </w:tr>
      <w:tr w:rsidR="0053636D" w:rsidTr="006D05B1">
        <w:tc>
          <w:tcPr>
            <w:tcW w:w="4077" w:type="dxa"/>
          </w:tcPr>
          <w:p w:rsidR="0053636D" w:rsidRPr="007C663C" w:rsidRDefault="0053636D" w:rsidP="006D05B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абсолютной ликвидности</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808" w:type="dxa"/>
          </w:tcPr>
          <w:p w:rsidR="0053636D" w:rsidRDefault="005D7125"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r>
      <w:tr w:rsidR="0053636D" w:rsidTr="006D05B1">
        <w:tc>
          <w:tcPr>
            <w:tcW w:w="4077" w:type="dxa"/>
          </w:tcPr>
          <w:p w:rsidR="0053636D" w:rsidRDefault="0053636D" w:rsidP="006D05B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промежуточной ликвидности</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808" w:type="dxa"/>
          </w:tcPr>
          <w:p w:rsidR="0053636D" w:rsidRDefault="005D7125"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53636D" w:rsidTr="006D05B1">
        <w:tc>
          <w:tcPr>
            <w:tcW w:w="4077" w:type="dxa"/>
          </w:tcPr>
          <w:p w:rsidR="0053636D" w:rsidRDefault="0053636D" w:rsidP="006D05B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текущей ликвидности</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1808" w:type="dxa"/>
          </w:tcPr>
          <w:p w:rsidR="0053636D" w:rsidRDefault="005D7125"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r>
      <w:tr w:rsidR="0053636D" w:rsidTr="006D05B1">
        <w:tc>
          <w:tcPr>
            <w:tcW w:w="4077" w:type="dxa"/>
          </w:tcPr>
          <w:p w:rsidR="0053636D" w:rsidRDefault="0053636D" w:rsidP="006D05B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уточненной оценки ликвидности</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808" w:type="dxa"/>
          </w:tcPr>
          <w:p w:rsidR="0053636D" w:rsidRDefault="005D7125"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r>
      <w:tr w:rsidR="0053636D" w:rsidTr="006D05B1">
        <w:tc>
          <w:tcPr>
            <w:tcW w:w="4077" w:type="dxa"/>
          </w:tcPr>
          <w:p w:rsidR="0053636D" w:rsidRDefault="0053636D" w:rsidP="006D05B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покрытия нормальный (нормального уровня платежеспособности)</w:t>
            </w:r>
          </w:p>
        </w:tc>
        <w:tc>
          <w:tcPr>
            <w:tcW w:w="1701"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808" w:type="dxa"/>
          </w:tcPr>
          <w:p w:rsidR="0053636D" w:rsidRPr="007C663C" w:rsidRDefault="0053636D"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808" w:type="dxa"/>
          </w:tcPr>
          <w:p w:rsidR="0053636D" w:rsidRDefault="005D7125" w:rsidP="006D05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bl>
    <w:p w:rsidR="002B6002" w:rsidRDefault="002B6002" w:rsidP="002B6002">
      <w:pPr>
        <w:spacing w:after="0" w:line="360" w:lineRule="auto"/>
        <w:ind w:firstLine="708"/>
        <w:jc w:val="both"/>
        <w:rPr>
          <w:rFonts w:ascii="Times New Roman" w:eastAsia="Times New Roman" w:hAnsi="Times New Roman" w:cs="Times New Roman"/>
          <w:color w:val="000000" w:themeColor="text1"/>
          <w:sz w:val="28"/>
          <w:szCs w:val="28"/>
        </w:rPr>
      </w:pPr>
    </w:p>
    <w:p w:rsidR="00274957" w:rsidRDefault="002B6002" w:rsidP="00274957">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конец 201</w:t>
      </w:r>
      <w:r w:rsidR="0064131F">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года коэффициент абсолютной ликвидности составляет </w:t>
      </w:r>
      <w:r w:rsidR="0064131F">
        <w:rPr>
          <w:rFonts w:ascii="Times New Roman" w:eastAsia="Times New Roman" w:hAnsi="Times New Roman" w:cs="Times New Roman"/>
          <w:color w:val="000000" w:themeColor="text1"/>
          <w:sz w:val="28"/>
          <w:szCs w:val="28"/>
        </w:rPr>
        <w:t>2</w:t>
      </w:r>
      <w:r w:rsidR="00E23C7D">
        <w:rPr>
          <w:rFonts w:ascii="Times New Roman" w:eastAsia="Times New Roman" w:hAnsi="Times New Roman" w:cs="Times New Roman"/>
          <w:color w:val="000000" w:themeColor="text1"/>
          <w:sz w:val="28"/>
          <w:szCs w:val="28"/>
        </w:rPr>
        <w:t>,</w:t>
      </w:r>
      <w:r w:rsidR="0064131F">
        <w:rPr>
          <w:rFonts w:ascii="Times New Roman" w:eastAsia="Times New Roman" w:hAnsi="Times New Roman" w:cs="Times New Roman"/>
          <w:color w:val="000000" w:themeColor="text1"/>
          <w:sz w:val="28"/>
          <w:szCs w:val="28"/>
        </w:rPr>
        <w:t>32</w:t>
      </w:r>
      <w:r>
        <w:rPr>
          <w:rFonts w:ascii="Times New Roman" w:eastAsia="Times New Roman" w:hAnsi="Times New Roman" w:cs="Times New Roman"/>
          <w:color w:val="000000" w:themeColor="text1"/>
          <w:sz w:val="28"/>
          <w:szCs w:val="28"/>
        </w:rPr>
        <w:t xml:space="preserve">%, это означает, что </w:t>
      </w:r>
      <w:r w:rsidR="00E23C7D">
        <w:rPr>
          <w:rFonts w:ascii="Times New Roman" w:eastAsia="Times New Roman" w:hAnsi="Times New Roman" w:cs="Times New Roman"/>
          <w:color w:val="000000" w:themeColor="text1"/>
          <w:sz w:val="28"/>
          <w:szCs w:val="28"/>
        </w:rPr>
        <w:t>весь краткосрочный заемный капитал</w:t>
      </w:r>
      <w:r>
        <w:rPr>
          <w:rFonts w:ascii="Times New Roman" w:eastAsia="Times New Roman" w:hAnsi="Times New Roman" w:cs="Times New Roman"/>
          <w:color w:val="000000" w:themeColor="text1"/>
          <w:sz w:val="28"/>
          <w:szCs w:val="28"/>
        </w:rPr>
        <w:t xml:space="preserve"> может быть погашен за счет денежных средств и краткосрочных финансовых вложений. А на конец 201</w:t>
      </w:r>
      <w:r w:rsidR="0064131F">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года мо</w:t>
      </w:r>
      <w:r w:rsidR="00E23C7D">
        <w:rPr>
          <w:rFonts w:ascii="Times New Roman" w:eastAsia="Times New Roman" w:hAnsi="Times New Roman" w:cs="Times New Roman"/>
          <w:color w:val="000000" w:themeColor="text1"/>
          <w:sz w:val="28"/>
          <w:szCs w:val="28"/>
        </w:rPr>
        <w:t>гло</w:t>
      </w:r>
      <w:r>
        <w:rPr>
          <w:rFonts w:ascii="Times New Roman" w:eastAsia="Times New Roman" w:hAnsi="Times New Roman" w:cs="Times New Roman"/>
          <w:color w:val="000000" w:themeColor="text1"/>
          <w:sz w:val="28"/>
          <w:szCs w:val="28"/>
        </w:rPr>
        <w:t xml:space="preserve"> быть погашен</w:t>
      </w:r>
      <w:r w:rsidR="00E23C7D">
        <w:rPr>
          <w:rFonts w:ascii="Times New Roman" w:eastAsia="Times New Roman" w:hAnsi="Times New Roman" w:cs="Times New Roman"/>
          <w:color w:val="000000" w:themeColor="text1"/>
          <w:sz w:val="28"/>
          <w:szCs w:val="28"/>
        </w:rPr>
        <w:t>о только</w:t>
      </w:r>
      <w:r>
        <w:rPr>
          <w:rFonts w:ascii="Times New Roman" w:eastAsia="Times New Roman" w:hAnsi="Times New Roman" w:cs="Times New Roman"/>
          <w:color w:val="000000" w:themeColor="text1"/>
          <w:sz w:val="28"/>
          <w:szCs w:val="28"/>
        </w:rPr>
        <w:t xml:space="preserve"> </w:t>
      </w:r>
      <w:r w:rsidR="00BF2AAA">
        <w:rPr>
          <w:rFonts w:ascii="Times New Roman" w:eastAsia="Times New Roman" w:hAnsi="Times New Roman" w:cs="Times New Roman"/>
          <w:color w:val="000000" w:themeColor="text1"/>
          <w:sz w:val="28"/>
          <w:szCs w:val="28"/>
        </w:rPr>
        <w:t>92</w:t>
      </w:r>
      <w:r>
        <w:rPr>
          <w:rFonts w:ascii="Times New Roman" w:eastAsia="Times New Roman" w:hAnsi="Times New Roman" w:cs="Times New Roman"/>
          <w:color w:val="000000" w:themeColor="text1"/>
          <w:sz w:val="28"/>
          <w:szCs w:val="28"/>
        </w:rPr>
        <w:t xml:space="preserve">% </w:t>
      </w:r>
      <w:r w:rsidR="00E23C7D">
        <w:rPr>
          <w:rFonts w:ascii="Times New Roman" w:eastAsia="Times New Roman" w:hAnsi="Times New Roman" w:cs="Times New Roman"/>
          <w:color w:val="000000" w:themeColor="text1"/>
          <w:sz w:val="28"/>
          <w:szCs w:val="28"/>
        </w:rPr>
        <w:t xml:space="preserve">краткосрочных обязательств. </w:t>
      </w:r>
    </w:p>
    <w:p w:rsidR="00CF7C74" w:rsidRPr="00CF7C74" w:rsidRDefault="00CF7C74" w:rsidP="00274957">
      <w:pPr>
        <w:spacing w:after="0" w:line="360" w:lineRule="auto"/>
        <w:ind w:firstLine="708"/>
        <w:jc w:val="both"/>
        <w:rPr>
          <w:rFonts w:ascii="Times New Roman" w:eastAsia="Times New Roman" w:hAnsi="Times New Roman" w:cs="Times New Roman"/>
          <w:color w:val="000000" w:themeColor="text1"/>
          <w:sz w:val="28"/>
          <w:szCs w:val="28"/>
        </w:rPr>
      </w:pPr>
      <w:r w:rsidRPr="00CF7C74">
        <w:rPr>
          <w:rFonts w:ascii="Times New Roman" w:hAnsi="Times New Roman" w:cs="Times New Roman"/>
          <w:sz w:val="28"/>
          <w:szCs w:val="28"/>
        </w:rPr>
        <w:t xml:space="preserve">ООО «Электрордуг» эффективно использует ресурсы в производственной деятельности, а также </w:t>
      </w:r>
      <w:r>
        <w:rPr>
          <w:rFonts w:ascii="Times New Roman" w:hAnsi="Times New Roman" w:cs="Times New Roman"/>
          <w:sz w:val="28"/>
          <w:szCs w:val="28"/>
        </w:rPr>
        <w:t>получает</w:t>
      </w:r>
      <w:r w:rsidRPr="00CF7C74">
        <w:rPr>
          <w:rFonts w:ascii="Times New Roman" w:hAnsi="Times New Roman" w:cs="Times New Roman"/>
          <w:sz w:val="28"/>
          <w:szCs w:val="28"/>
        </w:rPr>
        <w:t xml:space="preserve"> убытк</w:t>
      </w:r>
      <w:r>
        <w:rPr>
          <w:rFonts w:ascii="Times New Roman" w:hAnsi="Times New Roman" w:cs="Times New Roman"/>
          <w:sz w:val="28"/>
          <w:szCs w:val="28"/>
        </w:rPr>
        <w:t>и</w:t>
      </w:r>
      <w:r w:rsidRPr="00CF7C74">
        <w:rPr>
          <w:rFonts w:ascii="Times New Roman" w:hAnsi="Times New Roman" w:cs="Times New Roman"/>
          <w:sz w:val="28"/>
          <w:szCs w:val="28"/>
        </w:rPr>
        <w:t xml:space="preserve"> в качестве финансовых результатов от деятельности предприятия.</w:t>
      </w:r>
    </w:p>
    <w:p w:rsidR="00CF7C74" w:rsidRPr="00CF7C74" w:rsidRDefault="00CF7C74" w:rsidP="00CF7C74">
      <w:pPr>
        <w:pStyle w:val="a4"/>
        <w:shd w:val="clear" w:color="auto" w:fill="FFFFFF" w:themeFill="background1"/>
        <w:spacing w:before="0" w:beforeAutospacing="0" w:after="0" w:afterAutospacing="0" w:line="360" w:lineRule="auto"/>
        <w:ind w:firstLine="709"/>
        <w:jc w:val="both"/>
        <w:rPr>
          <w:color w:val="000000"/>
          <w:sz w:val="28"/>
          <w:szCs w:val="28"/>
        </w:rPr>
      </w:pPr>
      <w:r w:rsidRPr="00CF7C74">
        <w:rPr>
          <w:color w:val="000000" w:themeColor="text1"/>
          <w:sz w:val="28"/>
          <w:szCs w:val="28"/>
        </w:rPr>
        <w:t>Баланс предприятия является абсолютно ликвидный. Предприятие можно считать платежеспособным, так как оно имеет возможность продолжения деятельности в прежних масштабах при одновременном погашении долгов.</w:t>
      </w:r>
    </w:p>
    <w:p w:rsidR="00CF7C74" w:rsidRPr="00CF7C74" w:rsidRDefault="00CF7C74" w:rsidP="00CF7C74">
      <w:pPr>
        <w:spacing w:after="0" w:line="360" w:lineRule="auto"/>
        <w:ind w:firstLine="709"/>
        <w:jc w:val="both"/>
        <w:rPr>
          <w:rFonts w:ascii="Times New Roman" w:eastAsia="Times New Roman" w:hAnsi="Times New Roman" w:cs="Times New Roman"/>
          <w:sz w:val="28"/>
          <w:szCs w:val="28"/>
        </w:rPr>
      </w:pPr>
      <w:r w:rsidRPr="00CF7C74">
        <w:rPr>
          <w:rFonts w:ascii="Times New Roman" w:eastAsia="Times New Roman" w:hAnsi="Times New Roman" w:cs="Times New Roman"/>
          <w:sz w:val="28"/>
          <w:szCs w:val="28"/>
        </w:rPr>
        <w:t>Предприяти</w:t>
      </w:r>
      <w:r>
        <w:rPr>
          <w:rFonts w:ascii="Times New Roman" w:eastAsia="Times New Roman" w:hAnsi="Times New Roman" w:cs="Times New Roman"/>
          <w:sz w:val="28"/>
          <w:szCs w:val="28"/>
        </w:rPr>
        <w:t>е</w:t>
      </w:r>
      <w:r w:rsidRPr="00CF7C74">
        <w:rPr>
          <w:rFonts w:ascii="Times New Roman" w:eastAsia="Times New Roman" w:hAnsi="Times New Roman" w:cs="Times New Roman"/>
          <w:sz w:val="28"/>
          <w:szCs w:val="28"/>
        </w:rPr>
        <w:t xml:space="preserve"> и бухгалтерия организована хорошо. Деятельность ООО «Электрорадуга» достаточно эффективна, предприятие получает прибыль в качестве результата соей деятельности, что говорит об эффективности применяемых технологий. В целом ООО «Электрорадуга» является успешным предприятием.</w:t>
      </w:r>
    </w:p>
    <w:p w:rsidR="006C207A" w:rsidRDefault="006C207A">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6C207A" w:rsidRPr="006C207A" w:rsidRDefault="006C207A" w:rsidP="006C207A">
      <w:pPr>
        <w:pStyle w:val="a3"/>
        <w:numPr>
          <w:ilvl w:val="0"/>
          <w:numId w:val="5"/>
        </w:numPr>
        <w:spacing w:after="0" w:line="360" w:lineRule="auto"/>
        <w:ind w:left="0" w:firstLine="709"/>
        <w:rPr>
          <w:rFonts w:ascii="Times New Roman" w:eastAsia="Times New Roman" w:hAnsi="Times New Roman" w:cs="Times New Roman"/>
          <w:sz w:val="28"/>
          <w:szCs w:val="28"/>
        </w:rPr>
      </w:pPr>
      <w:r w:rsidRPr="006C207A">
        <w:rPr>
          <w:rFonts w:ascii="Times New Roman" w:eastAsia="Times New Roman" w:hAnsi="Times New Roman" w:cs="Times New Roman"/>
          <w:sz w:val="28"/>
          <w:szCs w:val="28"/>
        </w:rPr>
        <w:t>Учет финансовых результатов</w:t>
      </w:r>
      <w:r w:rsidR="00395876">
        <w:rPr>
          <w:rFonts w:ascii="Times New Roman" w:eastAsia="Times New Roman" w:hAnsi="Times New Roman" w:cs="Times New Roman"/>
          <w:sz w:val="28"/>
          <w:szCs w:val="28"/>
        </w:rPr>
        <w:t xml:space="preserve"> в ООО «Электрорадуга»</w:t>
      </w:r>
    </w:p>
    <w:p w:rsidR="006C207A" w:rsidRDefault="006C207A" w:rsidP="00786819">
      <w:pPr>
        <w:pStyle w:val="a3"/>
        <w:numPr>
          <w:ilvl w:val="1"/>
          <w:numId w:val="18"/>
        </w:numPr>
        <w:spacing w:after="0" w:line="360" w:lineRule="auto"/>
        <w:ind w:left="0" w:firstLine="709"/>
        <w:jc w:val="both"/>
        <w:rPr>
          <w:rFonts w:ascii="Times New Roman" w:eastAsia="Times New Roman" w:hAnsi="Times New Roman" w:cs="Times New Roman"/>
          <w:sz w:val="28"/>
          <w:szCs w:val="28"/>
        </w:rPr>
      </w:pPr>
      <w:r w:rsidRPr="006C207A">
        <w:rPr>
          <w:rFonts w:ascii="Times New Roman" w:eastAsia="Times New Roman" w:hAnsi="Times New Roman" w:cs="Times New Roman"/>
          <w:sz w:val="28"/>
          <w:szCs w:val="28"/>
        </w:rPr>
        <w:t xml:space="preserve">Анализ внутренних документов </w:t>
      </w:r>
    </w:p>
    <w:p w:rsidR="00CE7AC6" w:rsidRPr="006C207A" w:rsidRDefault="00CE7AC6" w:rsidP="00CE7AC6">
      <w:pPr>
        <w:pStyle w:val="a3"/>
        <w:spacing w:after="0" w:line="360" w:lineRule="auto"/>
        <w:ind w:left="709"/>
        <w:rPr>
          <w:rFonts w:ascii="Times New Roman" w:eastAsia="Times New Roman" w:hAnsi="Times New Roman" w:cs="Times New Roman"/>
          <w:sz w:val="28"/>
          <w:szCs w:val="28"/>
        </w:rPr>
      </w:pPr>
    </w:p>
    <w:p w:rsidR="00E63A31" w:rsidRPr="00CE7AC6" w:rsidRDefault="00E63A31" w:rsidP="00CE7AC6">
      <w:pPr>
        <w:spacing w:after="0" w:line="360" w:lineRule="auto"/>
        <w:ind w:firstLine="709"/>
        <w:jc w:val="both"/>
        <w:rPr>
          <w:rFonts w:ascii="Times New Roman" w:eastAsia="Times New Roman" w:hAnsi="Times New Roman" w:cs="Times New Roman"/>
          <w:sz w:val="28"/>
          <w:szCs w:val="28"/>
        </w:rPr>
      </w:pPr>
      <w:r w:rsidRPr="00CE7AC6">
        <w:rPr>
          <w:rFonts w:ascii="Times New Roman" w:eastAsia="Times New Roman" w:hAnsi="Times New Roman" w:cs="Times New Roman"/>
          <w:sz w:val="28"/>
          <w:szCs w:val="28"/>
        </w:rPr>
        <w:t xml:space="preserve">К внутренним документам </w:t>
      </w:r>
      <w:r w:rsidR="00395876">
        <w:rPr>
          <w:rFonts w:ascii="Times New Roman" w:eastAsia="Times New Roman" w:hAnsi="Times New Roman" w:cs="Times New Roman"/>
          <w:sz w:val="28"/>
          <w:szCs w:val="28"/>
        </w:rPr>
        <w:t>ООО «Электрорадуга»</w:t>
      </w:r>
      <w:r w:rsidRPr="00CE7AC6">
        <w:rPr>
          <w:rFonts w:ascii="Times New Roman" w:eastAsia="Times New Roman" w:hAnsi="Times New Roman" w:cs="Times New Roman"/>
          <w:sz w:val="28"/>
          <w:szCs w:val="28"/>
        </w:rPr>
        <w:t xml:space="preserve"> относятся учетная политик, рабочий план счетов.</w:t>
      </w:r>
    </w:p>
    <w:p w:rsidR="00E63A31" w:rsidRPr="00CE7AC6" w:rsidRDefault="00E63A31" w:rsidP="00CE7AC6">
      <w:pPr>
        <w:spacing w:after="0" w:line="360" w:lineRule="auto"/>
        <w:ind w:firstLine="709"/>
        <w:jc w:val="both"/>
        <w:rPr>
          <w:rFonts w:ascii="Times New Roman" w:eastAsia="Times New Roman" w:hAnsi="Times New Roman" w:cs="Times New Roman"/>
          <w:sz w:val="28"/>
          <w:szCs w:val="28"/>
        </w:rPr>
      </w:pPr>
      <w:r w:rsidRPr="00CE7AC6">
        <w:rPr>
          <w:rFonts w:ascii="Times New Roman" w:eastAsia="Times New Roman" w:hAnsi="Times New Roman" w:cs="Times New Roman"/>
          <w:sz w:val="28"/>
          <w:szCs w:val="28"/>
        </w:rPr>
        <w:t>Основополагающим документом по ведению бухгалтерского учет на предприятии является «Учетная полити</w:t>
      </w:r>
      <w:r w:rsidRPr="002A5472">
        <w:rPr>
          <w:rFonts w:ascii="Times New Roman" w:eastAsia="Times New Roman" w:hAnsi="Times New Roman" w:cs="Times New Roman"/>
          <w:color w:val="000000" w:themeColor="text1"/>
          <w:sz w:val="28"/>
          <w:szCs w:val="28"/>
        </w:rPr>
        <w:t>к</w:t>
      </w:r>
      <w:r w:rsidR="00AF4BF7" w:rsidRPr="002A5472">
        <w:rPr>
          <w:rFonts w:ascii="Times New Roman" w:eastAsia="Times New Roman" w:hAnsi="Times New Roman" w:cs="Times New Roman"/>
          <w:color w:val="000000" w:themeColor="text1"/>
          <w:sz w:val="28"/>
          <w:szCs w:val="28"/>
        </w:rPr>
        <w:t>а</w:t>
      </w:r>
      <w:r w:rsidRPr="00CE7AC6">
        <w:rPr>
          <w:rFonts w:ascii="Times New Roman" w:eastAsia="Times New Roman" w:hAnsi="Times New Roman" w:cs="Times New Roman"/>
          <w:sz w:val="28"/>
          <w:szCs w:val="28"/>
        </w:rPr>
        <w:t xml:space="preserve"> для целей бухгалтерского и налогового учета», утвержденная приказом № 1 от 01.01.2015 г. [Приложение </w:t>
      </w:r>
      <w:r w:rsidR="000A06BD">
        <w:rPr>
          <w:rFonts w:ascii="Times New Roman" w:eastAsia="Times New Roman" w:hAnsi="Times New Roman" w:cs="Times New Roman"/>
          <w:sz w:val="28"/>
          <w:szCs w:val="28"/>
        </w:rPr>
        <w:t>А</w:t>
      </w:r>
      <w:r w:rsidRPr="00CE7AC6">
        <w:rPr>
          <w:rFonts w:ascii="Times New Roman" w:eastAsia="Times New Roman" w:hAnsi="Times New Roman" w:cs="Times New Roman"/>
          <w:sz w:val="28"/>
          <w:szCs w:val="28"/>
        </w:rPr>
        <w:t>].</w:t>
      </w:r>
    </w:p>
    <w:p w:rsidR="00E63A31" w:rsidRPr="00CE7AC6" w:rsidRDefault="00E63A31" w:rsidP="00CE7AC6">
      <w:pPr>
        <w:spacing w:after="0" w:line="360" w:lineRule="auto"/>
        <w:ind w:firstLine="709"/>
        <w:jc w:val="both"/>
        <w:rPr>
          <w:rFonts w:ascii="Times New Roman" w:eastAsia="Times New Roman" w:hAnsi="Times New Roman" w:cs="Times New Roman"/>
          <w:sz w:val="28"/>
          <w:szCs w:val="28"/>
        </w:rPr>
      </w:pPr>
      <w:r w:rsidRPr="00CE7AC6">
        <w:rPr>
          <w:rFonts w:ascii="Times New Roman" w:eastAsia="Times New Roman" w:hAnsi="Times New Roman" w:cs="Times New Roman"/>
          <w:sz w:val="28"/>
          <w:szCs w:val="28"/>
        </w:rPr>
        <w:t>Учетная политика Общества для целей бухгалтерского учета формируется главным бухгалтером обществ на основании ПБУ 1/</w:t>
      </w:r>
      <w:r w:rsidR="004D1E28">
        <w:rPr>
          <w:rFonts w:ascii="Times New Roman" w:eastAsia="Times New Roman" w:hAnsi="Times New Roman" w:cs="Times New Roman"/>
          <w:sz w:val="28"/>
          <w:szCs w:val="28"/>
        </w:rPr>
        <w:t>08</w:t>
      </w:r>
      <w:r w:rsidRPr="00CE7AC6">
        <w:rPr>
          <w:rFonts w:ascii="Times New Roman" w:eastAsia="Times New Roman" w:hAnsi="Times New Roman" w:cs="Times New Roman"/>
          <w:sz w:val="28"/>
          <w:szCs w:val="28"/>
        </w:rPr>
        <w:t xml:space="preserve"> и утверждается директором обществ. Учетная политик обязательна к применению всеми подразделениями и работниками общества.</w:t>
      </w:r>
    </w:p>
    <w:p w:rsidR="00E63A31" w:rsidRPr="00CE7AC6" w:rsidRDefault="00E63A31" w:rsidP="00CE7AC6">
      <w:pPr>
        <w:spacing w:after="0" w:line="360" w:lineRule="auto"/>
        <w:ind w:firstLine="709"/>
        <w:jc w:val="both"/>
        <w:rPr>
          <w:rFonts w:ascii="Times New Roman" w:eastAsia="Times New Roman" w:hAnsi="Times New Roman" w:cs="Times New Roman"/>
          <w:sz w:val="28"/>
          <w:szCs w:val="28"/>
        </w:rPr>
      </w:pPr>
      <w:r w:rsidRPr="00CE7AC6">
        <w:rPr>
          <w:rFonts w:ascii="Times New Roman" w:eastAsia="Times New Roman" w:hAnsi="Times New Roman" w:cs="Times New Roman"/>
          <w:sz w:val="28"/>
          <w:szCs w:val="28"/>
        </w:rPr>
        <w:t>Учетная политик</w:t>
      </w:r>
      <w:r w:rsidR="00B34053">
        <w:rPr>
          <w:rFonts w:ascii="Times New Roman" w:eastAsia="Times New Roman" w:hAnsi="Times New Roman" w:cs="Times New Roman"/>
          <w:sz w:val="28"/>
          <w:szCs w:val="28"/>
        </w:rPr>
        <w:t>а</w:t>
      </w:r>
      <w:r w:rsidRPr="00CE7AC6">
        <w:rPr>
          <w:rFonts w:ascii="Times New Roman" w:eastAsia="Times New Roman" w:hAnsi="Times New Roman" w:cs="Times New Roman"/>
          <w:sz w:val="28"/>
          <w:szCs w:val="28"/>
        </w:rPr>
        <w:t xml:space="preserve"> регламентируется нормативными правовыми актами, регулирующими вопросы ведения бухгалтерского учет на территории РФ.</w:t>
      </w:r>
    </w:p>
    <w:p w:rsidR="00E63A31" w:rsidRPr="00CE7AC6" w:rsidRDefault="00E63A31" w:rsidP="00CE7AC6">
      <w:pPr>
        <w:spacing w:after="0" w:line="360" w:lineRule="auto"/>
        <w:ind w:firstLine="709"/>
        <w:jc w:val="both"/>
        <w:rPr>
          <w:rFonts w:ascii="Times New Roman" w:eastAsia="Times New Roman" w:hAnsi="Times New Roman" w:cs="Times New Roman"/>
          <w:sz w:val="28"/>
          <w:szCs w:val="28"/>
        </w:rPr>
      </w:pPr>
      <w:r w:rsidRPr="00CE7AC6">
        <w:rPr>
          <w:rFonts w:ascii="Times New Roman" w:eastAsia="Times New Roman" w:hAnsi="Times New Roman" w:cs="Times New Roman"/>
          <w:sz w:val="28"/>
          <w:szCs w:val="28"/>
        </w:rPr>
        <w:t>Учетная политики разработана на основании нормативных актов общего характера, подлежащих применению всеми организациями в РФ;  отраслевого назначения; учредительных документов. Бухгалтерский учет ведется с использованием специализированной бухгалтерской компьютерной программы «1С:Бухгалтерия</w:t>
      </w:r>
      <w:r w:rsidR="00592E19">
        <w:rPr>
          <w:rFonts w:ascii="Times New Roman" w:eastAsia="Times New Roman" w:hAnsi="Times New Roman" w:cs="Times New Roman"/>
          <w:sz w:val="28"/>
          <w:szCs w:val="28"/>
        </w:rPr>
        <w:t xml:space="preserve"> 8», редакция 3.0</w:t>
      </w:r>
      <w:r w:rsidR="00CE7AC6">
        <w:rPr>
          <w:rFonts w:ascii="Times New Roman" w:eastAsia="Times New Roman" w:hAnsi="Times New Roman" w:cs="Times New Roman"/>
          <w:sz w:val="28"/>
          <w:szCs w:val="28"/>
        </w:rPr>
        <w:t>.</w:t>
      </w:r>
    </w:p>
    <w:p w:rsidR="00E63A31" w:rsidRPr="00CE7AC6" w:rsidRDefault="00E63A31" w:rsidP="00CE7AC6">
      <w:pPr>
        <w:spacing w:after="0" w:line="360" w:lineRule="auto"/>
        <w:ind w:firstLine="709"/>
        <w:jc w:val="both"/>
        <w:rPr>
          <w:rFonts w:ascii="Times New Roman" w:hAnsi="Times New Roman" w:cs="Times New Roman"/>
          <w:color w:val="000000"/>
          <w:sz w:val="28"/>
          <w:szCs w:val="28"/>
          <w:shd w:val="clear" w:color="auto" w:fill="EDF1F5"/>
        </w:rPr>
      </w:pPr>
      <w:r w:rsidRPr="00CE7AC6">
        <w:rPr>
          <w:rFonts w:ascii="Times New Roman" w:hAnsi="Times New Roman" w:cs="Times New Roman"/>
          <w:color w:val="000000"/>
          <w:sz w:val="28"/>
          <w:szCs w:val="28"/>
        </w:rPr>
        <w:t>Согласно учетной политике инвентаризации активов и обязательств проводится по распоряжению руководителя организации перед составлением годовой бухгалтерской отчётности.</w:t>
      </w:r>
    </w:p>
    <w:p w:rsidR="00E63A31" w:rsidRPr="00CE7AC6" w:rsidRDefault="00E63A31" w:rsidP="00CE7AC6">
      <w:pPr>
        <w:spacing w:after="0" w:line="360" w:lineRule="auto"/>
        <w:ind w:firstLine="709"/>
        <w:jc w:val="both"/>
        <w:rPr>
          <w:rFonts w:ascii="Times New Roman" w:hAnsi="Times New Roman" w:cs="Times New Roman"/>
          <w:color w:val="000000"/>
          <w:sz w:val="28"/>
          <w:szCs w:val="28"/>
          <w:shd w:val="clear" w:color="auto" w:fill="FFFFFF"/>
        </w:rPr>
      </w:pPr>
      <w:r w:rsidRPr="00CE7AC6">
        <w:rPr>
          <w:rFonts w:ascii="Times New Roman" w:hAnsi="Times New Roman" w:cs="Times New Roman"/>
          <w:color w:val="000000"/>
          <w:sz w:val="28"/>
          <w:szCs w:val="28"/>
          <w:shd w:val="clear" w:color="auto" w:fill="FFFFFF"/>
        </w:rPr>
        <w:t xml:space="preserve">В составе основных средств учитываются активы, удовлетворяющие критериям </w:t>
      </w:r>
      <w:r w:rsidR="00B34053">
        <w:rPr>
          <w:rFonts w:ascii="Times New Roman" w:hAnsi="Times New Roman" w:cs="Times New Roman"/>
          <w:color w:val="000000"/>
          <w:sz w:val="28"/>
          <w:szCs w:val="28"/>
          <w:shd w:val="clear" w:color="auto" w:fill="FFFFFF"/>
        </w:rPr>
        <w:t>признанию и стоимостью более 40</w:t>
      </w:r>
      <w:r w:rsidRPr="00CE7AC6">
        <w:rPr>
          <w:rFonts w:ascii="Times New Roman" w:hAnsi="Times New Roman" w:cs="Times New Roman"/>
          <w:color w:val="000000"/>
          <w:sz w:val="28"/>
          <w:szCs w:val="28"/>
          <w:shd w:val="clear" w:color="auto" w:fill="FFFFFF"/>
        </w:rPr>
        <w:t>000 руб. Переоценка основных средств не производится. Для начисления амортизации основных средств применяются линейный способ для всех основных средств. Срок полезного использования основных средств определяется исходя из ожидаемого срока использования объекта и утверждается приказом руководителя.</w:t>
      </w:r>
    </w:p>
    <w:p w:rsidR="00E63A31" w:rsidRPr="00CE7AC6" w:rsidRDefault="00E63A31" w:rsidP="00CE7AC6">
      <w:pPr>
        <w:spacing w:after="0" w:line="360" w:lineRule="auto"/>
        <w:ind w:firstLine="709"/>
        <w:jc w:val="both"/>
        <w:rPr>
          <w:rFonts w:ascii="Times New Roman" w:hAnsi="Times New Roman" w:cs="Times New Roman"/>
          <w:color w:val="000000"/>
          <w:sz w:val="28"/>
          <w:szCs w:val="28"/>
          <w:shd w:val="clear" w:color="auto" w:fill="FFFFFF"/>
        </w:rPr>
      </w:pPr>
      <w:r w:rsidRPr="00CE7AC6">
        <w:rPr>
          <w:rFonts w:ascii="Times New Roman" w:hAnsi="Times New Roman" w:cs="Times New Roman"/>
          <w:color w:val="000000"/>
          <w:sz w:val="28"/>
          <w:szCs w:val="28"/>
          <w:shd w:val="clear" w:color="auto" w:fill="FFFFFF"/>
        </w:rPr>
        <w:t>Сырье и материалы применяются к учётной учёту по фактической себестоимости. Транспортно - заготовительные расходы включаются в себестоимость приобретённых ценностей. Единица бухгалтерского учёта материально - производственно запасов может быть номенклатурный номер. Готовая продукция оценивается так же по фактической себестоимости.</w:t>
      </w:r>
    </w:p>
    <w:p w:rsidR="00E63A31" w:rsidRPr="00CE7AC6" w:rsidRDefault="00E63A31" w:rsidP="00CE7AC6">
      <w:pPr>
        <w:spacing w:after="0" w:line="360" w:lineRule="auto"/>
        <w:ind w:firstLine="709"/>
        <w:jc w:val="both"/>
        <w:rPr>
          <w:rFonts w:ascii="Times New Roman" w:hAnsi="Times New Roman" w:cs="Times New Roman"/>
          <w:color w:val="000000"/>
          <w:sz w:val="28"/>
          <w:szCs w:val="28"/>
          <w:shd w:val="clear" w:color="auto" w:fill="FFFFFF"/>
        </w:rPr>
      </w:pPr>
      <w:r w:rsidRPr="00CE7AC6">
        <w:rPr>
          <w:rFonts w:ascii="Times New Roman" w:hAnsi="Times New Roman" w:cs="Times New Roman"/>
          <w:color w:val="000000"/>
          <w:sz w:val="28"/>
          <w:szCs w:val="28"/>
          <w:shd w:val="clear" w:color="auto" w:fill="FFFFFF"/>
        </w:rPr>
        <w:t>Товары учитываются по стоимости, в которую входят затраты, связанные с их приобретением. Затраты на заготовку и доставку тов</w:t>
      </w:r>
      <w:r w:rsidR="00897987">
        <w:rPr>
          <w:rFonts w:ascii="Times New Roman" w:hAnsi="Times New Roman" w:cs="Times New Roman"/>
          <w:color w:val="000000"/>
          <w:sz w:val="28"/>
          <w:szCs w:val="28"/>
          <w:shd w:val="clear" w:color="auto" w:fill="FFFFFF"/>
        </w:rPr>
        <w:t>аров до центральных складов</w:t>
      </w:r>
      <w:r w:rsidRPr="00CE7AC6">
        <w:rPr>
          <w:rFonts w:ascii="Times New Roman" w:hAnsi="Times New Roman" w:cs="Times New Roman"/>
          <w:color w:val="000000"/>
          <w:sz w:val="28"/>
          <w:szCs w:val="28"/>
          <w:shd w:val="clear" w:color="auto" w:fill="FFFFFF"/>
        </w:rPr>
        <w:t>, производимые до момента передачи товаров продажу, включается в стоимость товаров. Организация не создает резерв под снижение стоимости товаров. Для оценки товаров при их передачи на продажу или иных целей используется один способ ко всем товарам: ФИФА. Учёт товаров в розничной торговле осуществятся по стоимости приобретения.</w:t>
      </w:r>
    </w:p>
    <w:p w:rsidR="00E63A31" w:rsidRPr="00CE7AC6" w:rsidRDefault="00E63A31" w:rsidP="00CE7AC6">
      <w:pPr>
        <w:spacing w:after="0" w:line="360" w:lineRule="auto"/>
        <w:ind w:firstLine="709"/>
        <w:jc w:val="both"/>
        <w:rPr>
          <w:rFonts w:ascii="Times New Roman" w:hAnsi="Times New Roman" w:cs="Times New Roman"/>
          <w:color w:val="000000"/>
          <w:sz w:val="28"/>
          <w:szCs w:val="28"/>
          <w:shd w:val="clear" w:color="auto" w:fill="FFFFFF"/>
        </w:rPr>
      </w:pPr>
      <w:r w:rsidRPr="00CE7AC6">
        <w:rPr>
          <w:rFonts w:ascii="Times New Roman" w:hAnsi="Times New Roman" w:cs="Times New Roman"/>
          <w:color w:val="000000"/>
          <w:sz w:val="28"/>
          <w:szCs w:val="28"/>
          <w:shd w:val="clear" w:color="auto" w:fill="FFFFFF"/>
        </w:rPr>
        <w:t>Учёт доходов и расходов ведётся методом начисления. Управленческие расходы, накопленные на счёте 26 «Общехозяйственные расходы», на конец каждого отчётного периода в качестве условно - постоянных списывается в Дебет счёт 90 «Продажа», субсчет 90.08 «Управленческий расходы» в полной сумме. Расходы на продажу здесь ежемесячно списывается на расходы периода в полной сумме. Расходы по кредитам и замен признается прочими расходами. Пересчет обязательства, выраженных в иностранной валюте производиться ежемесячно. Выручка от выполнения работ, оказание услуг, продажи продукции с длительным  циклом изготовления признается по мере готовности работы, услуг, продукции. Расходы будущих периодов списываются равномерно.</w:t>
      </w:r>
    </w:p>
    <w:p w:rsidR="00E63A31" w:rsidRPr="00526492" w:rsidRDefault="00E63A31" w:rsidP="00526492">
      <w:pPr>
        <w:spacing w:after="0" w:line="360" w:lineRule="auto"/>
        <w:ind w:firstLine="709"/>
        <w:jc w:val="both"/>
        <w:rPr>
          <w:rFonts w:ascii="Times New Roman" w:hAnsi="Times New Roman" w:cs="Times New Roman"/>
          <w:sz w:val="28"/>
          <w:szCs w:val="28"/>
          <w:shd w:val="clear" w:color="auto" w:fill="FFFFFF"/>
        </w:rPr>
      </w:pPr>
      <w:r w:rsidRPr="00526492">
        <w:rPr>
          <w:rFonts w:ascii="Times New Roman" w:hAnsi="Times New Roman" w:cs="Times New Roman"/>
          <w:color w:val="000000"/>
          <w:sz w:val="28"/>
          <w:szCs w:val="28"/>
          <w:shd w:val="clear" w:color="auto" w:fill="FFFFFF"/>
        </w:rPr>
        <w:t xml:space="preserve">Так же </w:t>
      </w:r>
      <w:r w:rsidR="00592E19" w:rsidRPr="00526492">
        <w:rPr>
          <w:rFonts w:ascii="Times New Roman" w:hAnsi="Times New Roman" w:cs="Times New Roman"/>
          <w:color w:val="000000"/>
          <w:sz w:val="28"/>
          <w:szCs w:val="28"/>
          <w:shd w:val="clear" w:color="auto" w:fill="FFFFFF"/>
        </w:rPr>
        <w:t>в ООО «Электрорадуга»</w:t>
      </w:r>
      <w:r w:rsidRPr="00526492">
        <w:rPr>
          <w:rFonts w:ascii="Times New Roman" w:hAnsi="Times New Roman" w:cs="Times New Roman"/>
          <w:color w:val="000000"/>
          <w:sz w:val="28"/>
          <w:szCs w:val="28"/>
          <w:shd w:val="clear" w:color="auto" w:fill="FFFFFF"/>
        </w:rPr>
        <w:t xml:space="preserve"> формируется Рабочий план с</w:t>
      </w:r>
      <w:r w:rsidR="00AF4BF7" w:rsidRPr="00526492">
        <w:rPr>
          <w:rFonts w:ascii="Times New Roman" w:hAnsi="Times New Roman" w:cs="Times New Roman"/>
          <w:color w:val="000000"/>
          <w:sz w:val="28"/>
          <w:szCs w:val="28"/>
          <w:shd w:val="clear" w:color="auto" w:fill="FFFFFF"/>
        </w:rPr>
        <w:t xml:space="preserve">четов [Приложение </w:t>
      </w:r>
      <w:r w:rsidR="000A06BD" w:rsidRPr="00526492">
        <w:rPr>
          <w:rFonts w:ascii="Times New Roman" w:hAnsi="Times New Roman" w:cs="Times New Roman"/>
          <w:color w:val="000000"/>
          <w:sz w:val="28"/>
          <w:szCs w:val="28"/>
          <w:shd w:val="clear" w:color="auto" w:fill="FFFFFF"/>
        </w:rPr>
        <w:t>Б</w:t>
      </w:r>
      <w:r w:rsidR="00AF4BF7" w:rsidRPr="00526492">
        <w:rPr>
          <w:rFonts w:ascii="Times New Roman" w:hAnsi="Times New Roman" w:cs="Times New Roman"/>
          <w:color w:val="000000"/>
          <w:sz w:val="28"/>
          <w:szCs w:val="28"/>
          <w:shd w:val="clear" w:color="auto" w:fill="FFFFFF"/>
        </w:rPr>
        <w:t xml:space="preserve">]. Согласно </w:t>
      </w:r>
      <w:r w:rsidR="00AF4BF7" w:rsidRPr="00526492">
        <w:rPr>
          <w:rFonts w:ascii="Times New Roman" w:hAnsi="Times New Roman" w:cs="Times New Roman"/>
          <w:color w:val="000000" w:themeColor="text1"/>
          <w:sz w:val="28"/>
          <w:szCs w:val="28"/>
          <w:shd w:val="clear" w:color="auto" w:fill="FFFFFF"/>
        </w:rPr>
        <w:t>п</w:t>
      </w:r>
      <w:r w:rsidRPr="00526492">
        <w:rPr>
          <w:rFonts w:ascii="Times New Roman" w:hAnsi="Times New Roman" w:cs="Times New Roman"/>
          <w:color w:val="000000"/>
          <w:sz w:val="28"/>
          <w:szCs w:val="28"/>
          <w:shd w:val="clear" w:color="auto" w:fill="FFFFFF"/>
        </w:rPr>
        <w:t>лана счетов для отражения финансовых результатов применяется счет 90 «Продажи». Для более наглядного и точного отражения учета финансовых результатов по счету 90 открыты следующие субсчета: 90.1 «Выручка», 90.2 «Себестоимость продаж»,  90.7 «Расходы на продажу»,  90.8 «Управленческие расходы»</w:t>
      </w:r>
      <w:r w:rsidR="00B34053" w:rsidRPr="00526492">
        <w:rPr>
          <w:rFonts w:ascii="Times New Roman" w:hAnsi="Times New Roman" w:cs="Times New Roman"/>
          <w:color w:val="000000"/>
          <w:sz w:val="28"/>
          <w:szCs w:val="28"/>
          <w:shd w:val="clear" w:color="auto" w:fill="FFFFFF"/>
        </w:rPr>
        <w:t>. И 91 «Прочие доходы и расходы», для более наглядного и точного отражения учета финансовых результатов по счету 91 открыты следующие субсчета:</w:t>
      </w:r>
      <w:r w:rsidR="00B34053" w:rsidRPr="00526492">
        <w:rPr>
          <w:rFonts w:ascii="Times New Roman" w:hAnsi="Times New Roman" w:cs="Times New Roman"/>
          <w:sz w:val="28"/>
          <w:szCs w:val="28"/>
          <w:shd w:val="clear" w:color="auto" w:fill="FFFFFF"/>
        </w:rPr>
        <w:t xml:space="preserve"> 91.1 «Прочие доходы»; 91.2 «Прочие расходы»; 91.9 «Сальдо прочих доходов и расходов».</w:t>
      </w:r>
    </w:p>
    <w:p w:rsidR="005742C6" w:rsidRDefault="005742C6" w:rsidP="006C207A">
      <w:pPr>
        <w:spacing w:after="0" w:line="360" w:lineRule="auto"/>
        <w:ind w:firstLine="709"/>
        <w:rPr>
          <w:rFonts w:ascii="Times New Roman" w:eastAsia="Times New Roman" w:hAnsi="Times New Roman" w:cs="Times New Roman"/>
          <w:color w:val="000000" w:themeColor="text1"/>
          <w:sz w:val="28"/>
          <w:szCs w:val="28"/>
        </w:rPr>
      </w:pPr>
    </w:p>
    <w:p w:rsidR="007A22ED" w:rsidRPr="007A22ED" w:rsidRDefault="007A22ED" w:rsidP="00786819">
      <w:pPr>
        <w:pStyle w:val="a3"/>
        <w:numPr>
          <w:ilvl w:val="1"/>
          <w:numId w:val="18"/>
        </w:numPr>
        <w:spacing w:after="0" w:line="360" w:lineRule="auto"/>
        <w:ind w:left="0" w:firstLine="0"/>
        <w:jc w:val="both"/>
        <w:rPr>
          <w:rFonts w:ascii="Times New Roman" w:eastAsia="Times New Roman" w:hAnsi="Times New Roman" w:cs="Times New Roman"/>
          <w:sz w:val="28"/>
          <w:szCs w:val="28"/>
        </w:rPr>
      </w:pPr>
      <w:r w:rsidRPr="007A22ED">
        <w:rPr>
          <w:rFonts w:ascii="Times New Roman" w:eastAsia="Times New Roman" w:hAnsi="Times New Roman" w:cs="Times New Roman"/>
          <w:sz w:val="28"/>
          <w:szCs w:val="28"/>
        </w:rPr>
        <w:t>Документальное оформление учета финансовых результатов по обычным видам деятельности</w:t>
      </w:r>
    </w:p>
    <w:p w:rsidR="00F075DE" w:rsidRDefault="00F075DE" w:rsidP="008F72DB">
      <w:pPr>
        <w:pStyle w:val="a4"/>
        <w:shd w:val="clear" w:color="auto" w:fill="FFFFFF"/>
        <w:spacing w:before="0" w:beforeAutospacing="0" w:after="0" w:afterAutospacing="0" w:line="360" w:lineRule="auto"/>
        <w:ind w:firstLine="709"/>
        <w:jc w:val="both"/>
        <w:textAlignment w:val="baseline"/>
        <w:rPr>
          <w:sz w:val="28"/>
          <w:szCs w:val="28"/>
        </w:rPr>
      </w:pPr>
    </w:p>
    <w:p w:rsidR="00C74D0C" w:rsidRDefault="00C74D0C" w:rsidP="00F075DE">
      <w:pPr>
        <w:spacing w:after="0" w:line="360" w:lineRule="auto"/>
        <w:ind w:firstLine="708"/>
        <w:jc w:val="both"/>
        <w:rPr>
          <w:rFonts w:ascii="Times New Roman" w:hAnsi="Times New Roman" w:cs="Times New Roman"/>
          <w:color w:val="000000"/>
          <w:sz w:val="28"/>
          <w:szCs w:val="28"/>
          <w:shd w:val="clear" w:color="auto" w:fill="FFFFFF"/>
        </w:rPr>
      </w:pPr>
      <w:r w:rsidRPr="00CD2324">
        <w:rPr>
          <w:rFonts w:ascii="Times New Roman" w:hAnsi="Times New Roman" w:cs="Times New Roman"/>
          <w:color w:val="000000"/>
          <w:sz w:val="28"/>
          <w:szCs w:val="28"/>
          <w:shd w:val="clear" w:color="auto" w:fill="FFFFFF"/>
        </w:rPr>
        <w:t xml:space="preserve">Основными первичными документами по отражению </w:t>
      </w:r>
      <w:r>
        <w:rPr>
          <w:rFonts w:ascii="Times New Roman" w:hAnsi="Times New Roman" w:cs="Times New Roman"/>
          <w:color w:val="000000"/>
          <w:sz w:val="28"/>
          <w:szCs w:val="28"/>
          <w:shd w:val="clear" w:color="auto" w:fill="FFFFFF"/>
        </w:rPr>
        <w:t>финансовых результатов по обычным видам деятельности</w:t>
      </w:r>
      <w:r w:rsidRPr="00CD2324">
        <w:rPr>
          <w:rFonts w:ascii="Times New Roman" w:hAnsi="Times New Roman" w:cs="Times New Roman"/>
          <w:color w:val="000000"/>
          <w:sz w:val="28"/>
          <w:szCs w:val="28"/>
          <w:shd w:val="clear" w:color="auto" w:fill="FFFFFF"/>
        </w:rPr>
        <w:t xml:space="preserve"> являются товар</w:t>
      </w:r>
      <w:r>
        <w:rPr>
          <w:rFonts w:ascii="Times New Roman" w:hAnsi="Times New Roman" w:cs="Times New Roman"/>
          <w:color w:val="000000"/>
          <w:sz w:val="28"/>
          <w:szCs w:val="28"/>
          <w:shd w:val="clear" w:color="auto" w:fill="FFFFFF"/>
        </w:rPr>
        <w:t>ные</w:t>
      </w:r>
      <w:r w:rsidRPr="00CD2324">
        <w:rPr>
          <w:rFonts w:ascii="Times New Roman" w:hAnsi="Times New Roman" w:cs="Times New Roman"/>
          <w:color w:val="000000"/>
          <w:sz w:val="28"/>
          <w:szCs w:val="28"/>
          <w:shd w:val="clear" w:color="auto" w:fill="FFFFFF"/>
        </w:rPr>
        <w:t xml:space="preserve"> накладные </w:t>
      </w:r>
      <w:r>
        <w:rPr>
          <w:rFonts w:ascii="Times New Roman" w:hAnsi="Times New Roman" w:cs="Times New Roman"/>
          <w:color w:val="000000"/>
          <w:sz w:val="28"/>
          <w:szCs w:val="28"/>
          <w:shd w:val="clear" w:color="auto" w:fill="FFFFFF"/>
        </w:rPr>
        <w:t>(форма</w:t>
      </w:r>
      <w:r w:rsidRPr="00CD23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ТОРГ-</w:t>
      </w:r>
      <w:r w:rsidRPr="00CD2324">
        <w:rPr>
          <w:rFonts w:ascii="Times New Roman" w:hAnsi="Times New Roman" w:cs="Times New Roman"/>
          <w:color w:val="000000"/>
          <w:sz w:val="28"/>
          <w:szCs w:val="28"/>
          <w:shd w:val="clear" w:color="auto" w:fill="FFFFFF"/>
        </w:rPr>
        <w:t>12</w:t>
      </w:r>
      <w:r>
        <w:rPr>
          <w:rFonts w:ascii="Times New Roman" w:hAnsi="Times New Roman" w:cs="Times New Roman"/>
          <w:color w:val="000000"/>
          <w:sz w:val="28"/>
          <w:szCs w:val="28"/>
          <w:shd w:val="clear" w:color="auto" w:fill="FFFFFF"/>
        </w:rPr>
        <w:t>), и выписываемые группой</w:t>
      </w:r>
      <w:r w:rsidRPr="00CD2324">
        <w:rPr>
          <w:rFonts w:ascii="Times New Roman" w:hAnsi="Times New Roman" w:cs="Times New Roman"/>
          <w:color w:val="000000"/>
          <w:sz w:val="28"/>
          <w:szCs w:val="28"/>
          <w:shd w:val="clear" w:color="auto" w:fill="FFFFFF"/>
        </w:rPr>
        <w:t xml:space="preserve"> по учёту р</w:t>
      </w:r>
      <w:r>
        <w:rPr>
          <w:rFonts w:ascii="Times New Roman" w:hAnsi="Times New Roman" w:cs="Times New Roman"/>
          <w:color w:val="000000"/>
          <w:sz w:val="28"/>
          <w:szCs w:val="28"/>
          <w:shd w:val="clear" w:color="auto" w:fill="FFFFFF"/>
        </w:rPr>
        <w:t>асчётных операций ООО «Электрорадуга» в  адреса покупателей своей</w:t>
      </w:r>
      <w:r w:rsidRPr="00CD2324">
        <w:rPr>
          <w:rFonts w:ascii="Times New Roman" w:hAnsi="Times New Roman" w:cs="Times New Roman"/>
          <w:color w:val="000000"/>
          <w:sz w:val="28"/>
          <w:szCs w:val="28"/>
          <w:shd w:val="clear" w:color="auto" w:fill="FFFFFF"/>
        </w:rPr>
        <w:t xml:space="preserve"> продукции</w:t>
      </w:r>
      <w:r>
        <w:rPr>
          <w:rFonts w:ascii="Times New Roman" w:hAnsi="Times New Roman" w:cs="Times New Roman"/>
          <w:color w:val="000000"/>
          <w:sz w:val="28"/>
          <w:szCs w:val="28"/>
          <w:shd w:val="clear" w:color="auto" w:fill="FFFFFF"/>
        </w:rPr>
        <w:t>.</w:t>
      </w:r>
      <w:r w:rsidRPr="00AC107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Счет-фактуру </w:t>
      </w:r>
      <w:r w:rsidR="00AF4BF7" w:rsidRPr="00786819">
        <w:rPr>
          <w:rFonts w:ascii="Times New Roman" w:hAnsi="Times New Roman" w:cs="Times New Roman"/>
          <w:color w:val="000000" w:themeColor="text1"/>
          <w:sz w:val="28"/>
          <w:szCs w:val="28"/>
          <w:shd w:val="clear" w:color="auto" w:fill="FFFFFF"/>
        </w:rPr>
        <w:t xml:space="preserve">в </w:t>
      </w:r>
      <w:r w:rsidRPr="00786819">
        <w:rPr>
          <w:rFonts w:ascii="Times New Roman" w:hAnsi="Times New Roman" w:cs="Times New Roman"/>
          <w:color w:val="000000" w:themeColor="text1"/>
          <w:sz w:val="28"/>
          <w:szCs w:val="28"/>
          <w:shd w:val="clear" w:color="auto" w:fill="FFFFFF"/>
        </w:rPr>
        <w:t xml:space="preserve">ООО «Электрорадуга» не используют, так как </w:t>
      </w:r>
      <w:r w:rsidR="00AF4BF7" w:rsidRPr="00786819">
        <w:rPr>
          <w:rFonts w:ascii="Times New Roman" w:hAnsi="Times New Roman" w:cs="Times New Roman"/>
          <w:color w:val="000000" w:themeColor="text1"/>
          <w:sz w:val="28"/>
          <w:szCs w:val="28"/>
          <w:shd w:val="clear" w:color="auto" w:fill="FFFFFF"/>
        </w:rPr>
        <w:t>предприятие находится</w:t>
      </w:r>
      <w:r w:rsidR="00AF4BF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упрощенной системе налогообложения </w:t>
      </w:r>
      <w:r w:rsidRPr="00AC107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Приложение В</w:t>
      </w:r>
      <w:r w:rsidRPr="00AC107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C74D0C" w:rsidRPr="00F15CA8"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sidRPr="00CD2324">
        <w:rPr>
          <w:rFonts w:ascii="Times New Roman" w:hAnsi="Times New Roman" w:cs="Times New Roman"/>
          <w:color w:val="000000"/>
          <w:sz w:val="28"/>
          <w:szCs w:val="28"/>
          <w:shd w:val="clear" w:color="auto" w:fill="FFFFFF"/>
        </w:rPr>
        <w:t>Как правило</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товарны</w:t>
      </w:r>
      <w:r w:rsidR="00A36A33">
        <w:rPr>
          <w:rFonts w:ascii="Times New Roman" w:hAnsi="Times New Roman" w:cs="Times New Roman"/>
          <w:color w:val="000000"/>
          <w:sz w:val="28"/>
          <w:szCs w:val="28"/>
          <w:shd w:val="clear" w:color="auto" w:fill="FFFFFF"/>
        </w:rPr>
        <w:t>е</w:t>
      </w:r>
      <w:r w:rsidRPr="00CD2324">
        <w:rPr>
          <w:rFonts w:ascii="Times New Roman" w:hAnsi="Times New Roman" w:cs="Times New Roman"/>
          <w:color w:val="000000"/>
          <w:sz w:val="28"/>
          <w:szCs w:val="28"/>
          <w:shd w:val="clear" w:color="auto" w:fill="FFFFFF"/>
        </w:rPr>
        <w:t xml:space="preserve"> накладные </w:t>
      </w:r>
      <w:r>
        <w:rPr>
          <w:rFonts w:ascii="Times New Roman" w:hAnsi="Times New Roman" w:cs="Times New Roman"/>
          <w:color w:val="000000"/>
          <w:sz w:val="28"/>
          <w:szCs w:val="28"/>
          <w:shd w:val="clear" w:color="auto" w:fill="FFFFFF"/>
        </w:rPr>
        <w:t>выписываются в</w:t>
      </w:r>
      <w:r w:rsidRPr="00CD2324">
        <w:rPr>
          <w:rFonts w:ascii="Times New Roman" w:hAnsi="Times New Roman" w:cs="Times New Roman"/>
          <w:color w:val="000000"/>
          <w:sz w:val="28"/>
          <w:szCs w:val="28"/>
          <w:shd w:val="clear" w:color="auto" w:fill="FFFFFF"/>
        </w:rPr>
        <w:t xml:space="preserve"> двух экземплярах</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к ним прилагается </w:t>
      </w:r>
      <w:r>
        <w:rPr>
          <w:rFonts w:ascii="Times New Roman" w:hAnsi="Times New Roman" w:cs="Times New Roman"/>
          <w:color w:val="000000"/>
          <w:sz w:val="28"/>
          <w:szCs w:val="28"/>
          <w:shd w:val="clear" w:color="auto" w:fill="FFFFFF"/>
        </w:rPr>
        <w:t>спецификация,</w:t>
      </w:r>
      <w:r w:rsidRPr="00CD2324">
        <w:rPr>
          <w:rFonts w:ascii="Times New Roman" w:hAnsi="Times New Roman" w:cs="Times New Roman"/>
          <w:color w:val="000000"/>
          <w:sz w:val="28"/>
          <w:szCs w:val="28"/>
          <w:shd w:val="clear" w:color="auto" w:fill="FFFFFF"/>
        </w:rPr>
        <w:t xml:space="preserve"> а также </w:t>
      </w:r>
      <w:r>
        <w:rPr>
          <w:rFonts w:ascii="Times New Roman" w:hAnsi="Times New Roman" w:cs="Times New Roman"/>
          <w:color w:val="000000"/>
          <w:sz w:val="28"/>
          <w:szCs w:val="28"/>
          <w:shd w:val="clear" w:color="auto" w:fill="FFFFFF"/>
        </w:rPr>
        <w:t xml:space="preserve">договора. Один </w:t>
      </w:r>
      <w:r w:rsidRPr="00CD23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комплект д</w:t>
      </w:r>
      <w:r w:rsidRPr="00CD2324">
        <w:rPr>
          <w:rFonts w:ascii="Times New Roman" w:hAnsi="Times New Roman" w:cs="Times New Roman"/>
          <w:color w:val="000000"/>
          <w:sz w:val="28"/>
          <w:szCs w:val="28"/>
          <w:shd w:val="clear" w:color="auto" w:fill="FFFFFF"/>
        </w:rPr>
        <w:t>окументов отправляется покупателю</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а другой остается от продавца</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то есть </w:t>
      </w:r>
      <w:r>
        <w:rPr>
          <w:rFonts w:ascii="Times New Roman" w:hAnsi="Times New Roman" w:cs="Times New Roman"/>
          <w:color w:val="000000"/>
          <w:sz w:val="28"/>
          <w:szCs w:val="28"/>
          <w:shd w:val="clear" w:color="auto" w:fill="FFFFFF"/>
        </w:rPr>
        <w:t>у ООО «Электрорадуга». Данные первичных документы оформляются группой</w:t>
      </w:r>
      <w:r w:rsidRPr="00CD2324">
        <w:rPr>
          <w:rFonts w:ascii="Times New Roman" w:hAnsi="Times New Roman" w:cs="Times New Roman"/>
          <w:color w:val="000000"/>
          <w:sz w:val="28"/>
          <w:szCs w:val="28"/>
          <w:shd w:val="clear" w:color="auto" w:fill="FFFFFF"/>
        </w:rPr>
        <w:t xml:space="preserve"> по учёту расчётных операций в программе </w:t>
      </w:r>
      <w:r>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rPr>
        <w:t>1С:</w:t>
      </w:r>
      <w:r w:rsidR="00A36A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Бухгалтерия 8», редакция 3.0 </w:t>
      </w:r>
      <w:r>
        <w:rPr>
          <w:rFonts w:ascii="Times New Roman" w:hAnsi="Times New Roman" w:cs="Times New Roman"/>
          <w:color w:val="000000"/>
          <w:sz w:val="28"/>
          <w:szCs w:val="28"/>
          <w:shd w:val="clear" w:color="auto" w:fill="FFFFFF"/>
        </w:rPr>
        <w:t xml:space="preserve">в </w:t>
      </w:r>
      <w:r w:rsidRPr="00CD2324">
        <w:rPr>
          <w:rFonts w:ascii="Times New Roman" w:hAnsi="Times New Roman" w:cs="Times New Roman"/>
          <w:color w:val="000000"/>
          <w:sz w:val="28"/>
          <w:szCs w:val="28"/>
          <w:shd w:val="clear" w:color="auto" w:fill="FFFFFF"/>
        </w:rPr>
        <w:t xml:space="preserve">разделе </w:t>
      </w:r>
      <w:r>
        <w:rPr>
          <w:rFonts w:ascii="Times New Roman" w:hAnsi="Times New Roman" w:cs="Times New Roman"/>
          <w:color w:val="000000"/>
          <w:sz w:val="28"/>
          <w:szCs w:val="28"/>
          <w:shd w:val="clear" w:color="auto" w:fill="FFFFFF"/>
        </w:rPr>
        <w:t>«Р</w:t>
      </w:r>
      <w:r w:rsidRPr="00CD2324">
        <w:rPr>
          <w:rFonts w:ascii="Times New Roman" w:hAnsi="Times New Roman" w:cs="Times New Roman"/>
          <w:color w:val="000000"/>
          <w:sz w:val="28"/>
          <w:szCs w:val="28"/>
          <w:shd w:val="clear" w:color="auto" w:fill="FFFFFF"/>
        </w:rPr>
        <w:t>еализация товаров и услуг</w:t>
      </w:r>
      <w:r>
        <w:rPr>
          <w:rFonts w:ascii="Times New Roman" w:hAnsi="Times New Roman" w:cs="Times New Roman"/>
          <w:color w:val="000000"/>
          <w:sz w:val="28"/>
          <w:szCs w:val="28"/>
          <w:shd w:val="clear" w:color="auto" w:fill="FFFFFF"/>
        </w:rPr>
        <w:t xml:space="preserve">» </w:t>
      </w:r>
      <w:r w:rsidRPr="00F15CA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Приложения Г,</w:t>
      </w:r>
      <w:r w:rsidR="00A36A33">
        <w:rPr>
          <w:rFonts w:ascii="Times New Roman" w:hAnsi="Times New Roman" w:cs="Times New Roman"/>
          <w:color w:val="000000"/>
          <w:sz w:val="28"/>
          <w:szCs w:val="28"/>
          <w:shd w:val="clear" w:color="auto" w:fill="FFFFFF"/>
        </w:rPr>
        <w:t xml:space="preserve"> Д</w:t>
      </w:r>
      <w:r w:rsidRPr="00F15CA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C74D0C"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Сначала оформляется т</w:t>
      </w:r>
      <w:r w:rsidRPr="00CD2324">
        <w:rPr>
          <w:rFonts w:ascii="Times New Roman" w:hAnsi="Times New Roman" w:cs="Times New Roman"/>
          <w:color w:val="000000"/>
          <w:sz w:val="28"/>
          <w:szCs w:val="28"/>
          <w:shd w:val="clear" w:color="auto" w:fill="FFFFFF"/>
        </w:rPr>
        <w:t>оварная накладная со всеми обязательными реквизитами</w:t>
      </w:r>
      <w:r>
        <w:rPr>
          <w:rFonts w:ascii="Times New Roman" w:hAnsi="Times New Roman" w:cs="Times New Roman"/>
          <w:color w:val="000000"/>
          <w:sz w:val="28"/>
          <w:szCs w:val="28"/>
          <w:shd w:val="clear" w:color="auto" w:fill="FFFFFF"/>
        </w:rPr>
        <w:t>. У</w:t>
      </w:r>
      <w:r w:rsidRPr="00CD2324">
        <w:rPr>
          <w:rFonts w:ascii="Times New Roman" w:hAnsi="Times New Roman" w:cs="Times New Roman"/>
          <w:color w:val="000000"/>
          <w:sz w:val="28"/>
          <w:szCs w:val="28"/>
          <w:shd w:val="clear" w:color="auto" w:fill="FFFFFF"/>
        </w:rPr>
        <w:t>казывается наименование</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адрес</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банковский реквизиты</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телефон</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факс организации грузоотправителя и грузополучателя</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поставщика</w:t>
      </w:r>
      <w:r>
        <w:rPr>
          <w:rFonts w:ascii="Times New Roman" w:hAnsi="Times New Roman" w:cs="Times New Roman"/>
          <w:color w:val="000000"/>
          <w:sz w:val="28"/>
          <w:szCs w:val="28"/>
          <w:shd w:val="clear" w:color="auto" w:fill="FFFFFF"/>
        </w:rPr>
        <w:t>. Покупателя,</w:t>
      </w:r>
      <w:r w:rsidRPr="00CD2324">
        <w:rPr>
          <w:rFonts w:ascii="Times New Roman" w:hAnsi="Times New Roman" w:cs="Times New Roman"/>
          <w:color w:val="000000"/>
          <w:sz w:val="28"/>
          <w:szCs w:val="28"/>
          <w:shd w:val="clear" w:color="auto" w:fill="FFFFFF"/>
        </w:rPr>
        <w:t xml:space="preserve"> плательщика</w:t>
      </w:r>
      <w:r>
        <w:rPr>
          <w:rFonts w:ascii="Times New Roman" w:hAnsi="Times New Roman" w:cs="Times New Roman"/>
          <w:color w:val="000000"/>
          <w:sz w:val="28"/>
          <w:szCs w:val="28"/>
          <w:shd w:val="clear" w:color="auto" w:fill="FFFFFF"/>
        </w:rPr>
        <w:t>;</w:t>
      </w:r>
      <w:r w:rsidR="00A36A33">
        <w:rPr>
          <w:rFonts w:ascii="Times New Roman" w:hAnsi="Times New Roman" w:cs="Times New Roman"/>
          <w:color w:val="000000"/>
          <w:sz w:val="28"/>
          <w:szCs w:val="28"/>
          <w:shd w:val="clear" w:color="auto" w:fill="FFFFFF"/>
        </w:rPr>
        <w:t xml:space="preserve"> основании </w:t>
      </w:r>
      <w:r>
        <w:rPr>
          <w:rFonts w:ascii="Times New Roman" w:hAnsi="Times New Roman" w:cs="Times New Roman"/>
          <w:color w:val="000000"/>
          <w:sz w:val="28"/>
          <w:szCs w:val="28"/>
          <w:shd w:val="clear" w:color="auto" w:fill="FFFFFF"/>
        </w:rPr>
        <w:t>-</w:t>
      </w:r>
      <w:r w:rsidR="00A36A33">
        <w:rPr>
          <w:rFonts w:ascii="Times New Roman" w:hAnsi="Times New Roman" w:cs="Times New Roman"/>
          <w:color w:val="000000"/>
          <w:sz w:val="28"/>
          <w:szCs w:val="28"/>
          <w:shd w:val="clear" w:color="auto" w:fill="FFFFFF"/>
        </w:rPr>
        <w:t xml:space="preserve"> </w:t>
      </w:r>
      <w:r w:rsidRPr="00CD2324">
        <w:rPr>
          <w:rFonts w:ascii="Times New Roman" w:hAnsi="Times New Roman" w:cs="Times New Roman"/>
          <w:color w:val="000000"/>
          <w:sz w:val="28"/>
          <w:szCs w:val="28"/>
          <w:shd w:val="clear" w:color="auto" w:fill="FFFFFF"/>
        </w:rPr>
        <w:t>как правило</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этот договор о продаже</w:t>
      </w:r>
      <w:r>
        <w:rPr>
          <w:rFonts w:ascii="Times New Roman" w:hAnsi="Times New Roman" w:cs="Times New Roman"/>
          <w:color w:val="000000"/>
          <w:sz w:val="28"/>
          <w:szCs w:val="28"/>
          <w:shd w:val="clear" w:color="auto" w:fill="FFFFFF"/>
        </w:rPr>
        <w:t xml:space="preserve">. </w:t>
      </w:r>
      <w:r w:rsidRPr="00CD2324">
        <w:rPr>
          <w:rFonts w:ascii="Times New Roman" w:hAnsi="Times New Roman" w:cs="Times New Roman"/>
          <w:color w:val="000000"/>
          <w:sz w:val="28"/>
          <w:szCs w:val="28"/>
          <w:shd w:val="clear" w:color="auto" w:fill="FFFFFF"/>
        </w:rPr>
        <w:t>Также указывается номер товарной накладной</w:t>
      </w:r>
      <w:r>
        <w:rPr>
          <w:rFonts w:ascii="Times New Roman" w:hAnsi="Times New Roman" w:cs="Times New Roman"/>
          <w:color w:val="000000"/>
          <w:sz w:val="28"/>
          <w:szCs w:val="28"/>
          <w:shd w:val="clear" w:color="auto" w:fill="FFFFFF"/>
        </w:rPr>
        <w:t>, дата</w:t>
      </w:r>
      <w:r w:rsidRPr="00CD2324">
        <w:rPr>
          <w:rFonts w:ascii="Times New Roman" w:hAnsi="Times New Roman" w:cs="Times New Roman"/>
          <w:color w:val="000000"/>
          <w:sz w:val="28"/>
          <w:szCs w:val="28"/>
          <w:shd w:val="clear" w:color="auto" w:fill="FFFFFF"/>
        </w:rPr>
        <w:t xml:space="preserve"> отгрузки</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наименование</w:t>
      </w:r>
      <w:r w:rsidRPr="00CD2324">
        <w:rPr>
          <w:rFonts w:ascii="Times New Roman" w:hAnsi="Times New Roman" w:cs="Times New Roman"/>
          <w:color w:val="000000"/>
          <w:sz w:val="28"/>
          <w:szCs w:val="28"/>
          <w:shd w:val="clear" w:color="auto" w:fill="FFFFFF"/>
        </w:rPr>
        <w:t xml:space="preserve"> продукции</w:t>
      </w:r>
      <w:r>
        <w:rPr>
          <w:rFonts w:ascii="Times New Roman" w:hAnsi="Times New Roman" w:cs="Times New Roman"/>
          <w:color w:val="000000"/>
          <w:sz w:val="28"/>
          <w:szCs w:val="28"/>
          <w:shd w:val="clear" w:color="auto" w:fill="FFFFFF"/>
        </w:rPr>
        <w:t>,</w:t>
      </w:r>
      <w:r w:rsidRPr="00CD23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единицы </w:t>
      </w:r>
      <w:r w:rsidRPr="00CD2324">
        <w:rPr>
          <w:rFonts w:ascii="Times New Roman" w:hAnsi="Times New Roman" w:cs="Times New Roman"/>
          <w:color w:val="000000"/>
          <w:sz w:val="28"/>
          <w:szCs w:val="28"/>
          <w:shd w:val="clear" w:color="auto" w:fill="FFFFFF"/>
        </w:rPr>
        <w:t>измерения</w:t>
      </w:r>
      <w:r>
        <w:rPr>
          <w:rFonts w:ascii="Times New Roman" w:hAnsi="Times New Roman" w:cs="Times New Roman"/>
          <w:color w:val="000000"/>
          <w:sz w:val="28"/>
          <w:szCs w:val="28"/>
          <w:shd w:val="clear" w:color="auto" w:fill="FFFFFF"/>
        </w:rPr>
        <w:t xml:space="preserve">, количества, цена  за единицу, без учета НДС, а так же подписи всех ответственных лиц. </w:t>
      </w:r>
    </w:p>
    <w:p w:rsidR="00C74D0C" w:rsidRPr="00DA0CFD"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sidRPr="00DA0CFD">
        <w:rPr>
          <w:rFonts w:ascii="Times New Roman" w:hAnsi="Times New Roman" w:cs="Times New Roman"/>
          <w:color w:val="000000"/>
          <w:sz w:val="28"/>
          <w:szCs w:val="28"/>
          <w:shd w:val="clear" w:color="auto" w:fill="FFFFFF"/>
        </w:rPr>
        <w:t xml:space="preserve">На основании </w:t>
      </w:r>
      <w:r>
        <w:rPr>
          <w:rFonts w:ascii="Times New Roman" w:hAnsi="Times New Roman" w:cs="Times New Roman"/>
          <w:color w:val="000000"/>
          <w:sz w:val="28"/>
          <w:szCs w:val="28"/>
          <w:shd w:val="clear" w:color="auto" w:fill="FFFFFF"/>
        </w:rPr>
        <w:t>сформированных д</w:t>
      </w:r>
      <w:r w:rsidRPr="00DA0CFD">
        <w:rPr>
          <w:rFonts w:ascii="Times New Roman" w:hAnsi="Times New Roman" w:cs="Times New Roman"/>
          <w:color w:val="000000"/>
          <w:sz w:val="28"/>
          <w:szCs w:val="28"/>
          <w:shd w:val="clear" w:color="auto" w:fill="FFFFFF"/>
        </w:rPr>
        <w:t>окументов в учёте будут отражен</w:t>
      </w:r>
      <w:r>
        <w:rPr>
          <w:rFonts w:ascii="Times New Roman" w:hAnsi="Times New Roman" w:cs="Times New Roman"/>
          <w:color w:val="000000"/>
          <w:sz w:val="28"/>
          <w:szCs w:val="28"/>
          <w:shd w:val="clear" w:color="auto" w:fill="FFFFFF"/>
        </w:rPr>
        <w:t xml:space="preserve">ы проводки по отражению выручки, </w:t>
      </w:r>
      <w:r w:rsidRPr="00DA0CFD">
        <w:rPr>
          <w:rFonts w:ascii="Times New Roman" w:hAnsi="Times New Roman" w:cs="Times New Roman"/>
          <w:color w:val="000000"/>
          <w:sz w:val="28"/>
          <w:szCs w:val="28"/>
          <w:shd w:val="clear" w:color="auto" w:fill="FFFFFF"/>
        </w:rPr>
        <w:t>котор</w:t>
      </w:r>
      <w:r>
        <w:rPr>
          <w:rFonts w:ascii="Times New Roman" w:hAnsi="Times New Roman" w:cs="Times New Roman"/>
          <w:color w:val="000000"/>
          <w:sz w:val="28"/>
          <w:szCs w:val="28"/>
          <w:shd w:val="clear" w:color="auto" w:fill="FFFFFF"/>
        </w:rPr>
        <w:t>ый будет отражен в доход</w:t>
      </w:r>
      <w:r w:rsidR="00A36A33">
        <w:rPr>
          <w:rFonts w:ascii="Times New Roman" w:hAnsi="Times New Roman" w:cs="Times New Roman"/>
          <w:color w:val="000000"/>
          <w:sz w:val="28"/>
          <w:szCs w:val="28"/>
          <w:shd w:val="clear" w:color="auto" w:fill="FFFFFF"/>
        </w:rPr>
        <w:t>ах</w:t>
      </w:r>
      <w:r>
        <w:rPr>
          <w:rFonts w:ascii="Times New Roman" w:hAnsi="Times New Roman" w:cs="Times New Roman"/>
          <w:color w:val="000000"/>
          <w:sz w:val="28"/>
          <w:szCs w:val="28"/>
          <w:shd w:val="clear" w:color="auto" w:fill="FFFFFF"/>
        </w:rPr>
        <w:t xml:space="preserve"> и расход</w:t>
      </w:r>
      <w:r w:rsidR="00A36A33">
        <w:rPr>
          <w:rFonts w:ascii="Times New Roman" w:hAnsi="Times New Roman" w:cs="Times New Roman"/>
          <w:color w:val="000000"/>
          <w:sz w:val="28"/>
          <w:szCs w:val="28"/>
          <w:shd w:val="clear" w:color="auto" w:fill="FFFFFF"/>
        </w:rPr>
        <w:t>ах</w:t>
      </w:r>
      <w:r>
        <w:rPr>
          <w:rFonts w:ascii="Times New Roman" w:hAnsi="Times New Roman" w:cs="Times New Roman"/>
          <w:color w:val="000000"/>
          <w:sz w:val="28"/>
          <w:szCs w:val="28"/>
          <w:shd w:val="clear" w:color="auto" w:fill="FFFFFF"/>
        </w:rPr>
        <w:t xml:space="preserve">, </w:t>
      </w:r>
      <w:r w:rsidRPr="00DA0CFD">
        <w:rPr>
          <w:rFonts w:ascii="Times New Roman" w:hAnsi="Times New Roman" w:cs="Times New Roman"/>
          <w:color w:val="000000"/>
          <w:sz w:val="28"/>
          <w:szCs w:val="28"/>
          <w:shd w:val="clear" w:color="auto" w:fill="FFFFFF"/>
        </w:rPr>
        <w:t xml:space="preserve">а также при передаче товарной накладной в группу </w:t>
      </w:r>
      <w:r>
        <w:rPr>
          <w:rFonts w:ascii="Times New Roman" w:hAnsi="Times New Roman" w:cs="Times New Roman"/>
          <w:color w:val="000000"/>
          <w:sz w:val="28"/>
          <w:szCs w:val="28"/>
          <w:shd w:val="clear" w:color="auto" w:fill="FFFFFF"/>
        </w:rPr>
        <w:t>по учету затрат на производство будет</w:t>
      </w:r>
      <w:r w:rsidRPr="00DA0CF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рассчитана себестоимость реализованной</w:t>
      </w:r>
      <w:r w:rsidRPr="00DA0CFD">
        <w:rPr>
          <w:rFonts w:ascii="Times New Roman" w:hAnsi="Times New Roman" w:cs="Times New Roman"/>
          <w:color w:val="000000"/>
          <w:sz w:val="28"/>
          <w:szCs w:val="28"/>
          <w:shd w:val="clear" w:color="auto" w:fill="FFFFFF"/>
        </w:rPr>
        <w:t xml:space="preserve"> продукции</w:t>
      </w:r>
      <w:r>
        <w:rPr>
          <w:rFonts w:ascii="Times New Roman" w:hAnsi="Times New Roman" w:cs="Times New Roman"/>
          <w:color w:val="000000"/>
          <w:sz w:val="28"/>
          <w:szCs w:val="28"/>
          <w:shd w:val="clear" w:color="auto" w:fill="FFFFFF"/>
        </w:rPr>
        <w:t xml:space="preserve">. </w:t>
      </w:r>
      <w:r w:rsidRPr="00DA0CFD">
        <w:rPr>
          <w:rFonts w:ascii="Times New Roman" w:hAnsi="Times New Roman" w:cs="Times New Roman"/>
          <w:color w:val="000000"/>
          <w:sz w:val="28"/>
          <w:szCs w:val="28"/>
          <w:shd w:val="clear" w:color="auto" w:fill="FFFFFF"/>
        </w:rPr>
        <w:t>А в конце каждого месяца будут рассчитаны суммы общехозяйственных и коммерческих расходов</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распределённ</w:t>
      </w:r>
      <w:r>
        <w:rPr>
          <w:rFonts w:ascii="Times New Roman" w:hAnsi="Times New Roman" w:cs="Times New Roman"/>
          <w:color w:val="000000"/>
          <w:sz w:val="28"/>
          <w:szCs w:val="28"/>
          <w:shd w:val="clear" w:color="auto" w:fill="FFFFFF"/>
        </w:rPr>
        <w:t>ые по конкретным видам отгруженной продукции и цехам,</w:t>
      </w:r>
      <w:r w:rsidRPr="00DA0CFD">
        <w:rPr>
          <w:rFonts w:ascii="Times New Roman" w:hAnsi="Times New Roman" w:cs="Times New Roman"/>
          <w:color w:val="000000"/>
          <w:sz w:val="28"/>
          <w:szCs w:val="28"/>
          <w:shd w:val="clear" w:color="auto" w:fill="FFFFFF"/>
        </w:rPr>
        <w:t xml:space="preserve"> что также будут отражено в учёте</w:t>
      </w:r>
    </w:p>
    <w:p w:rsidR="00C74D0C" w:rsidRPr="00DA0CFD"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Обще</w:t>
      </w:r>
      <w:r w:rsidRPr="00DA0CFD">
        <w:rPr>
          <w:rFonts w:ascii="Times New Roman" w:hAnsi="Times New Roman" w:cs="Times New Roman"/>
          <w:color w:val="000000"/>
          <w:sz w:val="28"/>
          <w:szCs w:val="28"/>
          <w:shd w:val="clear" w:color="auto" w:fill="FFFFFF"/>
        </w:rPr>
        <w:t>производственные</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коммерчес</w:t>
      </w:r>
      <w:r>
        <w:rPr>
          <w:rFonts w:ascii="Times New Roman" w:hAnsi="Times New Roman" w:cs="Times New Roman"/>
          <w:color w:val="000000"/>
          <w:sz w:val="28"/>
          <w:szCs w:val="28"/>
          <w:shd w:val="clear" w:color="auto" w:fill="FFFFFF"/>
        </w:rPr>
        <w:t>ки</w:t>
      </w:r>
      <w:r w:rsidR="00A36A33">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расходы и себестоимость </w:t>
      </w:r>
      <w:r w:rsidRPr="00DA0CFD">
        <w:rPr>
          <w:rFonts w:ascii="Times New Roman" w:hAnsi="Times New Roman" w:cs="Times New Roman"/>
          <w:color w:val="000000"/>
          <w:sz w:val="28"/>
          <w:szCs w:val="28"/>
          <w:shd w:val="clear" w:color="auto" w:fill="FFFFFF"/>
        </w:rPr>
        <w:t xml:space="preserve">списываться по </w:t>
      </w:r>
      <w:r>
        <w:rPr>
          <w:rFonts w:ascii="Times New Roman" w:hAnsi="Times New Roman" w:cs="Times New Roman"/>
          <w:color w:val="000000"/>
          <w:sz w:val="28"/>
          <w:szCs w:val="28"/>
          <w:shd w:val="clear" w:color="auto" w:fill="FFFFFF"/>
        </w:rPr>
        <w:t>бухгалтерским</w:t>
      </w:r>
      <w:r w:rsidRPr="00DA0CFD">
        <w:rPr>
          <w:rFonts w:ascii="Times New Roman" w:hAnsi="Times New Roman" w:cs="Times New Roman"/>
          <w:color w:val="000000"/>
          <w:sz w:val="28"/>
          <w:szCs w:val="28"/>
          <w:shd w:val="clear" w:color="auto" w:fill="FFFFFF"/>
        </w:rPr>
        <w:t xml:space="preserve"> справка</w:t>
      </w:r>
      <w:r w:rsidR="00A36A33">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Затем они будут  отражены </w:t>
      </w:r>
      <w:r w:rsidRPr="00DA0CFD">
        <w:rPr>
          <w:rFonts w:ascii="Times New Roman" w:hAnsi="Times New Roman" w:cs="Times New Roman"/>
          <w:color w:val="000000"/>
          <w:sz w:val="28"/>
          <w:szCs w:val="28"/>
          <w:shd w:val="clear" w:color="auto" w:fill="FFFFFF"/>
        </w:rPr>
        <w:t>по счёт</w:t>
      </w:r>
      <w:r w:rsidR="00A36A33">
        <w:rPr>
          <w:rFonts w:ascii="Times New Roman" w:hAnsi="Times New Roman" w:cs="Times New Roman"/>
          <w:color w:val="000000"/>
          <w:sz w:val="28"/>
          <w:szCs w:val="28"/>
          <w:shd w:val="clear" w:color="auto" w:fill="FFFFFF"/>
        </w:rPr>
        <w:t>а</w:t>
      </w:r>
      <w:r w:rsidRPr="00DA0CFD">
        <w:rPr>
          <w:rFonts w:ascii="Times New Roman" w:hAnsi="Times New Roman" w:cs="Times New Roman"/>
          <w:color w:val="000000"/>
          <w:sz w:val="28"/>
          <w:szCs w:val="28"/>
          <w:shd w:val="clear" w:color="auto" w:fill="FFFFFF"/>
        </w:rPr>
        <w:t>м 43 и 90</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так</w:t>
      </w:r>
      <w:r>
        <w:rPr>
          <w:rFonts w:ascii="Times New Roman" w:hAnsi="Times New Roman" w:cs="Times New Roman"/>
          <w:color w:val="000000"/>
          <w:sz w:val="28"/>
          <w:szCs w:val="28"/>
          <w:shd w:val="clear" w:color="auto" w:fill="FFFFFF"/>
        </w:rPr>
        <w:t xml:space="preserve">же там будут отражена выручка </w:t>
      </w:r>
      <w:r w:rsidRPr="00DA0CFD">
        <w:rPr>
          <w:rFonts w:ascii="Times New Roman" w:hAnsi="Times New Roman" w:cs="Times New Roman"/>
          <w:color w:val="000000"/>
          <w:sz w:val="28"/>
          <w:szCs w:val="28"/>
          <w:shd w:val="clear" w:color="auto" w:fill="FFFFFF"/>
        </w:rPr>
        <w:t>и в конце месяца будет определен финансовый</w:t>
      </w:r>
      <w:r>
        <w:rPr>
          <w:rFonts w:ascii="Times New Roman" w:hAnsi="Times New Roman" w:cs="Times New Roman"/>
          <w:color w:val="000000"/>
          <w:sz w:val="28"/>
          <w:szCs w:val="28"/>
          <w:shd w:val="clear" w:color="auto" w:fill="FFFFFF"/>
        </w:rPr>
        <w:t xml:space="preserve"> результат </w:t>
      </w:r>
      <w:r w:rsidRPr="00DA0CFD">
        <w:rPr>
          <w:rFonts w:ascii="Times New Roman" w:hAnsi="Times New Roman" w:cs="Times New Roman"/>
          <w:color w:val="000000"/>
          <w:sz w:val="28"/>
          <w:szCs w:val="28"/>
          <w:shd w:val="clear" w:color="auto" w:fill="FFFFFF"/>
        </w:rPr>
        <w:t xml:space="preserve"> деятельности предприятия</w:t>
      </w:r>
      <w:r>
        <w:rPr>
          <w:rFonts w:ascii="Times New Roman" w:hAnsi="Times New Roman" w:cs="Times New Roman"/>
          <w:color w:val="000000"/>
          <w:sz w:val="28"/>
          <w:szCs w:val="28"/>
          <w:shd w:val="clear" w:color="auto" w:fill="FFFFFF"/>
        </w:rPr>
        <w:t>.</w:t>
      </w:r>
    </w:p>
    <w:p w:rsidR="00C74D0C" w:rsidRPr="00DA0CFD"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sidRPr="00DA0CFD">
        <w:rPr>
          <w:rFonts w:ascii="Times New Roman" w:hAnsi="Times New Roman" w:cs="Times New Roman"/>
          <w:color w:val="000000"/>
          <w:sz w:val="28"/>
          <w:szCs w:val="28"/>
          <w:shd w:val="clear" w:color="auto" w:fill="FFFFFF"/>
        </w:rPr>
        <w:t xml:space="preserve">Также группа по учёту затрат на производство на основании приходных ордеров склада </w:t>
      </w:r>
      <w:r>
        <w:rPr>
          <w:rFonts w:ascii="Times New Roman" w:hAnsi="Times New Roman" w:cs="Times New Roman"/>
          <w:color w:val="000000"/>
          <w:sz w:val="28"/>
          <w:szCs w:val="28"/>
          <w:shd w:val="clear" w:color="auto" w:fill="FFFFFF"/>
        </w:rPr>
        <w:t>рассчитывают</w:t>
      </w:r>
      <w:r w:rsidRPr="00DA0CFD">
        <w:rPr>
          <w:rFonts w:ascii="Times New Roman" w:hAnsi="Times New Roman" w:cs="Times New Roman"/>
          <w:color w:val="000000"/>
          <w:sz w:val="28"/>
          <w:szCs w:val="28"/>
          <w:shd w:val="clear" w:color="auto" w:fill="FFFFFF"/>
        </w:rPr>
        <w:t xml:space="preserve"> себестоимость не только отгружены продукции</w:t>
      </w:r>
      <w:r>
        <w:rPr>
          <w:rFonts w:ascii="Times New Roman" w:hAnsi="Times New Roman" w:cs="Times New Roman"/>
          <w:color w:val="000000"/>
          <w:sz w:val="28"/>
          <w:szCs w:val="28"/>
          <w:shd w:val="clear" w:color="auto" w:fill="FFFFFF"/>
        </w:rPr>
        <w:t>, но и всей произведенной</w:t>
      </w:r>
      <w:r w:rsidRPr="00DA0CFD">
        <w:rPr>
          <w:rFonts w:ascii="Times New Roman" w:hAnsi="Times New Roman" w:cs="Times New Roman"/>
          <w:color w:val="000000"/>
          <w:sz w:val="28"/>
          <w:szCs w:val="28"/>
          <w:shd w:val="clear" w:color="auto" w:fill="FFFFFF"/>
        </w:rPr>
        <w:t xml:space="preserve"> продукции</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это также отражается в бухгалтерской справк</w:t>
      </w:r>
      <w:r>
        <w:rPr>
          <w:rFonts w:ascii="Times New Roman" w:hAnsi="Times New Roman" w:cs="Times New Roman"/>
          <w:color w:val="000000"/>
          <w:sz w:val="28"/>
          <w:szCs w:val="28"/>
          <w:shd w:val="clear" w:color="auto" w:fill="FFFFFF"/>
        </w:rPr>
        <w:t>е.</w:t>
      </w:r>
    </w:p>
    <w:p w:rsidR="00C74D0C" w:rsidRDefault="00C74D0C" w:rsidP="00C74D0C">
      <w:pPr>
        <w:spacing w:after="0" w:line="360" w:lineRule="auto"/>
        <w:ind w:firstLine="708"/>
        <w:jc w:val="both"/>
        <w:rPr>
          <w:rFonts w:ascii="Times New Roman" w:hAnsi="Times New Roman" w:cs="Times New Roman"/>
          <w:color w:val="000000"/>
          <w:sz w:val="28"/>
          <w:szCs w:val="28"/>
          <w:shd w:val="clear" w:color="auto" w:fill="FFFFFF"/>
        </w:rPr>
      </w:pPr>
      <w:r w:rsidRPr="00DA0CFD">
        <w:rPr>
          <w:rFonts w:ascii="Times New Roman" w:hAnsi="Times New Roman" w:cs="Times New Roman"/>
          <w:color w:val="000000"/>
          <w:sz w:val="28"/>
          <w:szCs w:val="28"/>
          <w:shd w:val="clear" w:color="auto" w:fill="FFFFFF"/>
        </w:rPr>
        <w:t xml:space="preserve">Из оборотных ведомостей информация попадает в книгу </w:t>
      </w:r>
      <w:r>
        <w:rPr>
          <w:rFonts w:ascii="Times New Roman" w:hAnsi="Times New Roman" w:cs="Times New Roman"/>
          <w:color w:val="000000"/>
          <w:sz w:val="28"/>
          <w:szCs w:val="28"/>
          <w:shd w:val="clear" w:color="auto" w:fill="FFFFFF"/>
        </w:rPr>
        <w:t xml:space="preserve">доходов и расходов </w:t>
      </w:r>
      <w:r w:rsidR="00662464">
        <w:rPr>
          <w:rFonts w:ascii="Times New Roman" w:hAnsi="Times New Roman" w:cs="Times New Roman"/>
          <w:color w:val="000000"/>
          <w:sz w:val="28"/>
          <w:szCs w:val="28"/>
          <w:shd w:val="clear" w:color="auto" w:fill="FFFFFF"/>
        </w:rPr>
        <w:t>ООО «Электорадуга»</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которая формироваться как вручную</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так и с использованием программного продукта</w:t>
      </w:r>
      <w:r>
        <w:rPr>
          <w:rFonts w:ascii="Times New Roman" w:hAnsi="Times New Roman" w:cs="Times New Roman"/>
          <w:color w:val="000000"/>
          <w:sz w:val="28"/>
          <w:szCs w:val="28"/>
          <w:shd w:val="clear" w:color="auto" w:fill="FFFFFF"/>
        </w:rPr>
        <w:t>,</w:t>
      </w:r>
      <w:r w:rsidRPr="00DA0CFD">
        <w:rPr>
          <w:rFonts w:ascii="Times New Roman" w:hAnsi="Times New Roman" w:cs="Times New Roman"/>
          <w:color w:val="000000"/>
          <w:sz w:val="28"/>
          <w:szCs w:val="28"/>
          <w:shd w:val="clear" w:color="auto" w:fill="FFFFFF"/>
        </w:rPr>
        <w:t xml:space="preserve"> на основани</w:t>
      </w:r>
      <w:r>
        <w:rPr>
          <w:rFonts w:ascii="Times New Roman" w:hAnsi="Times New Roman" w:cs="Times New Roman"/>
          <w:color w:val="000000"/>
          <w:sz w:val="28"/>
          <w:szCs w:val="28"/>
          <w:shd w:val="clear" w:color="auto" w:fill="FFFFFF"/>
        </w:rPr>
        <w:t>и которой</w:t>
      </w:r>
      <w:r w:rsidRPr="00DA0CFD">
        <w:rPr>
          <w:rFonts w:ascii="Times New Roman" w:hAnsi="Times New Roman" w:cs="Times New Roman"/>
          <w:color w:val="000000"/>
          <w:sz w:val="28"/>
          <w:szCs w:val="28"/>
          <w:shd w:val="clear" w:color="auto" w:fill="FFFFFF"/>
        </w:rPr>
        <w:t xml:space="preserve"> затем формируются отчётность</w:t>
      </w:r>
      <w:r>
        <w:rPr>
          <w:rFonts w:ascii="Times New Roman" w:hAnsi="Times New Roman" w:cs="Times New Roman"/>
          <w:color w:val="000000"/>
          <w:sz w:val="28"/>
          <w:szCs w:val="28"/>
          <w:shd w:val="clear" w:color="auto" w:fill="FFFFFF"/>
        </w:rPr>
        <w:t>.</w:t>
      </w:r>
    </w:p>
    <w:p w:rsidR="00C74D0C" w:rsidRDefault="00C74D0C" w:rsidP="00C74D0C">
      <w:pPr>
        <w:spacing w:after="0" w:line="360" w:lineRule="auto"/>
        <w:ind w:firstLineChars="567" w:firstLine="1588"/>
        <w:jc w:val="both"/>
        <w:rPr>
          <w:rFonts w:ascii="Times New Roman" w:hAnsi="Times New Roman" w:cs="Times New Roman"/>
          <w:color w:val="000000"/>
          <w:sz w:val="28"/>
          <w:szCs w:val="28"/>
          <w:shd w:val="clear" w:color="auto" w:fill="FFFFFF"/>
        </w:rPr>
      </w:pPr>
    </w:p>
    <w:p w:rsidR="007A22ED" w:rsidRDefault="009D2DE7" w:rsidP="009D2DE7">
      <w:pPr>
        <w:pStyle w:val="a3"/>
        <w:numPr>
          <w:ilvl w:val="1"/>
          <w:numId w:val="18"/>
        </w:numPr>
        <w:spacing w:after="0" w:line="360" w:lineRule="auto"/>
        <w:ind w:left="0" w:firstLine="0"/>
        <w:rPr>
          <w:rFonts w:ascii="Times New Roman" w:eastAsia="Times New Roman" w:hAnsi="Times New Roman" w:cs="Times New Roman"/>
          <w:sz w:val="28"/>
          <w:szCs w:val="28"/>
        </w:rPr>
      </w:pPr>
      <w:r w:rsidRPr="00D56259">
        <w:rPr>
          <w:rFonts w:ascii="Times New Roman" w:eastAsia="Times New Roman" w:hAnsi="Times New Roman" w:cs="Times New Roman"/>
          <w:sz w:val="28"/>
          <w:szCs w:val="28"/>
        </w:rPr>
        <w:t>Документальное оформление учета финансовых результатов</w:t>
      </w:r>
      <w:r>
        <w:rPr>
          <w:rFonts w:ascii="Times New Roman" w:eastAsia="Times New Roman" w:hAnsi="Times New Roman" w:cs="Times New Roman"/>
          <w:sz w:val="28"/>
          <w:szCs w:val="28"/>
        </w:rPr>
        <w:t xml:space="preserve"> по прочим видам деятельности</w:t>
      </w:r>
    </w:p>
    <w:p w:rsidR="000A06BD" w:rsidRDefault="000461A5" w:rsidP="00D629DB">
      <w:pPr>
        <w:pStyle w:val="a3"/>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прочим видам деятельности ООО «Электрорадуга» относят транспортные услуги  и расходы на услуги банков.</w:t>
      </w:r>
    </w:p>
    <w:p w:rsidR="00D629DB" w:rsidRDefault="00D629DB" w:rsidP="00D629DB">
      <w:pPr>
        <w:pStyle w:val="a3"/>
        <w:spacing w:after="0" w:line="360" w:lineRule="auto"/>
        <w:ind w:left="0" w:firstLine="709"/>
        <w:jc w:val="both"/>
        <w:rPr>
          <w:rFonts w:ascii="Times New Roman" w:hAnsi="Times New Roman" w:cs="Times New Roman"/>
          <w:color w:val="000000"/>
          <w:sz w:val="28"/>
          <w:szCs w:val="28"/>
          <w:shd w:val="clear" w:color="auto" w:fill="FFFFFF"/>
        </w:rPr>
      </w:pPr>
      <w:r w:rsidRPr="00CD2324">
        <w:rPr>
          <w:rFonts w:ascii="Times New Roman" w:hAnsi="Times New Roman" w:cs="Times New Roman"/>
          <w:color w:val="000000"/>
          <w:sz w:val="28"/>
          <w:szCs w:val="28"/>
          <w:shd w:val="clear" w:color="auto" w:fill="FFFFFF"/>
        </w:rPr>
        <w:t xml:space="preserve">Основными первичными документами по отражению </w:t>
      </w:r>
      <w:r w:rsidR="000461A5">
        <w:rPr>
          <w:rFonts w:ascii="Times New Roman" w:hAnsi="Times New Roman" w:cs="Times New Roman"/>
          <w:color w:val="000000"/>
          <w:sz w:val="28"/>
          <w:szCs w:val="28"/>
          <w:shd w:val="clear" w:color="auto" w:fill="FFFFFF"/>
        </w:rPr>
        <w:t>транспортных услуг</w:t>
      </w:r>
      <w:r w:rsidRPr="00CD2324">
        <w:rPr>
          <w:rFonts w:ascii="Times New Roman" w:hAnsi="Times New Roman" w:cs="Times New Roman"/>
          <w:color w:val="000000"/>
          <w:sz w:val="28"/>
          <w:szCs w:val="28"/>
          <w:shd w:val="clear" w:color="auto" w:fill="FFFFFF"/>
        </w:rPr>
        <w:t xml:space="preserve"> являются</w:t>
      </w:r>
      <w:r>
        <w:rPr>
          <w:rFonts w:ascii="Times New Roman" w:hAnsi="Times New Roman" w:cs="Times New Roman"/>
          <w:color w:val="000000"/>
          <w:sz w:val="28"/>
          <w:szCs w:val="28"/>
          <w:shd w:val="clear" w:color="auto" w:fill="FFFFFF"/>
        </w:rPr>
        <w:t xml:space="preserve"> </w:t>
      </w:r>
      <w:r w:rsidRPr="00D629DB">
        <w:rPr>
          <w:rFonts w:ascii="Times New Roman" w:hAnsi="Times New Roman" w:cs="Times New Roman"/>
          <w:color w:val="000000"/>
          <w:sz w:val="28"/>
          <w:szCs w:val="28"/>
          <w:shd w:val="clear" w:color="auto" w:fill="FFFFFF"/>
        </w:rPr>
        <w:t>договор</w:t>
      </w:r>
      <w:r w:rsidR="009C4382">
        <w:rPr>
          <w:rFonts w:ascii="Times New Roman" w:hAnsi="Times New Roman" w:cs="Times New Roman"/>
          <w:color w:val="000000"/>
          <w:sz w:val="28"/>
          <w:szCs w:val="28"/>
          <w:shd w:val="clear" w:color="auto" w:fill="FFFFFF"/>
        </w:rPr>
        <w:t xml:space="preserve"> об</w:t>
      </w:r>
      <w:r w:rsidRPr="00D629DB">
        <w:rPr>
          <w:rFonts w:ascii="Times New Roman" w:hAnsi="Times New Roman" w:cs="Times New Roman"/>
          <w:color w:val="000000"/>
          <w:sz w:val="28"/>
          <w:szCs w:val="28"/>
          <w:shd w:val="clear" w:color="auto" w:fill="FFFFFF"/>
        </w:rPr>
        <w:t xml:space="preserve"> оказании услуг, акт выполненных работ</w:t>
      </w:r>
      <w:r w:rsidR="000A06BD">
        <w:rPr>
          <w:rFonts w:ascii="Times New Roman" w:hAnsi="Times New Roman" w:cs="Times New Roman"/>
          <w:color w:val="000000"/>
          <w:sz w:val="28"/>
          <w:szCs w:val="28"/>
          <w:shd w:val="clear" w:color="auto" w:fill="FFFFFF"/>
        </w:rPr>
        <w:t xml:space="preserve"> (</w:t>
      </w:r>
      <w:r w:rsidRPr="00D629DB">
        <w:rPr>
          <w:rFonts w:ascii="Times New Roman" w:hAnsi="Times New Roman" w:cs="Times New Roman"/>
          <w:color w:val="000000"/>
          <w:sz w:val="28"/>
          <w:szCs w:val="28"/>
          <w:shd w:val="clear" w:color="auto" w:fill="FFFFFF"/>
        </w:rPr>
        <w:t>оказанных услуг</w:t>
      </w:r>
      <w:r w:rsidR="000A06B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9C4382" w:rsidRPr="009C4382" w:rsidRDefault="009C4382" w:rsidP="009C4382">
      <w:pPr>
        <w:pStyle w:val="a4"/>
        <w:shd w:val="clear" w:color="auto" w:fill="FFFFFF"/>
        <w:spacing w:before="0" w:beforeAutospacing="0" w:after="0" w:afterAutospacing="0" w:line="360" w:lineRule="auto"/>
        <w:ind w:firstLine="709"/>
        <w:jc w:val="both"/>
        <w:textAlignment w:val="baseline"/>
        <w:rPr>
          <w:sz w:val="28"/>
          <w:szCs w:val="28"/>
        </w:rPr>
      </w:pPr>
      <w:r w:rsidRPr="009C4382">
        <w:rPr>
          <w:sz w:val="28"/>
          <w:szCs w:val="28"/>
        </w:rPr>
        <w:t>В ООО «Электрорадуга» оформляют договор – заявку на осуществлении перевозки автомобильным транспортом [ Приложение Е].</w:t>
      </w:r>
    </w:p>
    <w:p w:rsidR="009C4382" w:rsidRPr="009C4382" w:rsidRDefault="009C4382" w:rsidP="009C4382">
      <w:pPr>
        <w:pStyle w:val="a4"/>
        <w:shd w:val="clear" w:color="auto" w:fill="FFFFFF"/>
        <w:spacing w:before="0" w:beforeAutospacing="0" w:after="0" w:afterAutospacing="0" w:line="360" w:lineRule="auto"/>
        <w:ind w:firstLine="709"/>
        <w:jc w:val="both"/>
        <w:textAlignment w:val="baseline"/>
        <w:rPr>
          <w:sz w:val="28"/>
          <w:szCs w:val="28"/>
        </w:rPr>
      </w:pPr>
      <w:r w:rsidRPr="009C4382">
        <w:rPr>
          <w:sz w:val="28"/>
          <w:szCs w:val="28"/>
        </w:rPr>
        <w:t>В соответствии с условиями договора перевозчик принимает на себя обязанности по доставке вверенного ему груза в назначенное отправителем место и передаче такого груза определенному лицу. Грузоотправитель должен оплатить предоставленную услугу.</w:t>
      </w:r>
    </w:p>
    <w:p w:rsidR="009C4382" w:rsidRPr="009C4382" w:rsidRDefault="009C4382" w:rsidP="009C4382">
      <w:pPr>
        <w:pStyle w:val="a4"/>
        <w:shd w:val="clear" w:color="auto" w:fill="FFFFFF"/>
        <w:spacing w:before="0" w:beforeAutospacing="0" w:after="0" w:afterAutospacing="0" w:line="360" w:lineRule="auto"/>
        <w:ind w:firstLine="709"/>
        <w:jc w:val="both"/>
        <w:textAlignment w:val="baseline"/>
        <w:rPr>
          <w:sz w:val="28"/>
          <w:szCs w:val="28"/>
        </w:rPr>
      </w:pPr>
      <w:r w:rsidRPr="009C4382">
        <w:rPr>
          <w:sz w:val="28"/>
          <w:szCs w:val="28"/>
        </w:rPr>
        <w:t>Весьма распространена практика оформления отношений между сторонами в случае разового заказа услуги по перевозке груза автомобильным транспортом посредством составления договора-заявки. </w:t>
      </w:r>
    </w:p>
    <w:p w:rsidR="009C4382" w:rsidRPr="009C4382" w:rsidRDefault="009C4382" w:rsidP="009C438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bCs/>
          <w:sz w:val="28"/>
          <w:szCs w:val="28"/>
        </w:rPr>
        <w:t>Договор-заявка на перевозку груза</w:t>
      </w:r>
      <w:r w:rsidRPr="009C4382">
        <w:rPr>
          <w:rFonts w:ascii="Times New Roman" w:eastAsia="Times New Roman" w:hAnsi="Times New Roman" w:cs="Times New Roman"/>
          <w:sz w:val="28"/>
          <w:szCs w:val="28"/>
        </w:rPr>
        <w:t> содержит следующую информацию:</w:t>
      </w:r>
    </w:p>
    <w:p w:rsidR="009C4382" w:rsidRPr="009C4382" w:rsidRDefault="009C4382" w:rsidP="009C4382">
      <w:pPr>
        <w:numPr>
          <w:ilvl w:val="0"/>
          <w:numId w:val="37"/>
        </w:numPr>
        <w:spacing w:after="0" w:line="360" w:lineRule="auto"/>
        <w:ind w:left="0"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Наименование сторон (перевозчика и грузополучателя</w:t>
      </w:r>
      <w:r w:rsidR="00A36A33">
        <w:rPr>
          <w:rFonts w:ascii="Times New Roman" w:eastAsia="Times New Roman" w:hAnsi="Times New Roman" w:cs="Times New Roman"/>
          <w:sz w:val="28"/>
          <w:szCs w:val="28"/>
        </w:rPr>
        <w:t>)</w:t>
      </w:r>
      <w:r w:rsidRPr="009C4382">
        <w:rPr>
          <w:rFonts w:ascii="Times New Roman" w:eastAsia="Times New Roman" w:hAnsi="Times New Roman" w:cs="Times New Roman"/>
          <w:sz w:val="28"/>
          <w:szCs w:val="28"/>
        </w:rPr>
        <w:t>.</w:t>
      </w:r>
    </w:p>
    <w:p w:rsidR="009C4382" w:rsidRPr="009C4382" w:rsidRDefault="009C4382" w:rsidP="009C4382">
      <w:pPr>
        <w:numPr>
          <w:ilvl w:val="0"/>
          <w:numId w:val="37"/>
        </w:numPr>
        <w:spacing w:after="0" w:line="360" w:lineRule="auto"/>
        <w:ind w:left="0"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Фамилию, имя, отчество уполномоченных лиц сторон соглашения, реквизиты документов, на основании которых они действуют.</w:t>
      </w:r>
    </w:p>
    <w:p w:rsidR="009C4382" w:rsidRPr="009C4382" w:rsidRDefault="009C4382" w:rsidP="009C4382">
      <w:pPr>
        <w:numPr>
          <w:ilvl w:val="0"/>
          <w:numId w:val="37"/>
        </w:numPr>
        <w:spacing w:after="0" w:line="360" w:lineRule="auto"/>
        <w:ind w:left="0"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Предмет договора – в данном случае описывается обязательство перевозчика доставить товар надлежащим образом, а отправителя – внести оплату за услугу.</w:t>
      </w:r>
    </w:p>
    <w:p w:rsidR="009C4382" w:rsidRPr="009C4382" w:rsidRDefault="009C4382" w:rsidP="009C4382">
      <w:pPr>
        <w:numPr>
          <w:ilvl w:val="0"/>
          <w:numId w:val="37"/>
        </w:numPr>
        <w:spacing w:after="0" w:line="360" w:lineRule="auto"/>
        <w:ind w:left="0"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Условия реализации договора-заявки:</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дата и время погрузки;</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адрес погрузки, наименование и контакты отправителя;</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адрес разгрузки, наименование и контакты получателя груза;</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указание маршрута;</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описание груза (характеристики веса, объема, упаковки и т. д.);</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описание необходимого транспорта (в т. ч. его количество);</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описание способов погрузки и разгрузки;</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расчет стоимости услуги;</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условия и способ оплаты (наличный/ безналичный, возможность рассрочки и т. д.);</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срок доставки/время разгрузки;</w:t>
      </w:r>
    </w:p>
    <w:p w:rsidR="009C4382" w:rsidRPr="009C4382" w:rsidRDefault="009C4382" w:rsidP="009C4382">
      <w:pPr>
        <w:numPr>
          <w:ilvl w:val="1"/>
          <w:numId w:val="38"/>
        </w:numPr>
        <w:spacing w:after="0" w:line="360" w:lineRule="auto"/>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описание выделенного для оказания услуги конкретного транспортного средства, паспортные данные водителя (для автотранспорта).</w:t>
      </w:r>
    </w:p>
    <w:p w:rsidR="009C4382" w:rsidRPr="009C4382" w:rsidRDefault="009C4382" w:rsidP="009C4382">
      <w:pPr>
        <w:numPr>
          <w:ilvl w:val="0"/>
          <w:numId w:val="37"/>
        </w:numPr>
        <w:spacing w:after="0" w:line="360" w:lineRule="auto"/>
        <w:ind w:left="0" w:firstLine="709"/>
        <w:jc w:val="both"/>
        <w:textAlignment w:val="baseline"/>
        <w:rPr>
          <w:rFonts w:ascii="Times New Roman" w:eastAsia="Times New Roman" w:hAnsi="Times New Roman" w:cs="Times New Roman"/>
          <w:sz w:val="28"/>
          <w:szCs w:val="28"/>
        </w:rPr>
      </w:pPr>
      <w:r w:rsidRPr="009C4382">
        <w:rPr>
          <w:rFonts w:ascii="Times New Roman" w:eastAsia="Times New Roman" w:hAnsi="Times New Roman" w:cs="Times New Roman"/>
          <w:sz w:val="28"/>
          <w:szCs w:val="28"/>
        </w:rPr>
        <w:t>Дополнительные условия, конкретизирующие отдельные пункты заявки.</w:t>
      </w:r>
    </w:p>
    <w:p w:rsidR="00534064" w:rsidRPr="004B38BC" w:rsidRDefault="006E3B22" w:rsidP="006E3B22">
      <w:pPr>
        <w:pStyle w:val="a4"/>
        <w:shd w:val="clear" w:color="auto" w:fill="FFFFFF"/>
        <w:spacing w:before="0" w:beforeAutospacing="0" w:after="0" w:afterAutospacing="0" w:line="360" w:lineRule="auto"/>
        <w:ind w:firstLine="708"/>
        <w:jc w:val="both"/>
        <w:rPr>
          <w:sz w:val="28"/>
          <w:szCs w:val="28"/>
        </w:rPr>
      </w:pPr>
      <w:r>
        <w:rPr>
          <w:bCs/>
          <w:sz w:val="28"/>
          <w:szCs w:val="28"/>
        </w:rPr>
        <w:t>А</w:t>
      </w:r>
      <w:r w:rsidR="00534064" w:rsidRPr="004B38BC">
        <w:rPr>
          <w:bCs/>
          <w:sz w:val="28"/>
          <w:szCs w:val="28"/>
        </w:rPr>
        <w:t>кт выполненных работ (оказанных услуг</w:t>
      </w:r>
      <w:r w:rsidR="00534064" w:rsidRPr="004B38BC">
        <w:rPr>
          <w:b/>
          <w:bCs/>
          <w:sz w:val="28"/>
          <w:szCs w:val="28"/>
        </w:rPr>
        <w:t>)</w:t>
      </w:r>
      <w:r w:rsidR="00534064" w:rsidRPr="004B38BC">
        <w:rPr>
          <w:sz w:val="28"/>
          <w:szCs w:val="28"/>
        </w:rPr>
        <w:t> – это документ, который составляется исполнителем заказчику с целью подтверждения факта выполнения работ либо оказания услуг по договору между ними. В акте сдачи приемки выполненных работ отображаются виды и стоимость работ (услуг)</w:t>
      </w:r>
      <w:r w:rsidR="000A06BD">
        <w:rPr>
          <w:sz w:val="28"/>
          <w:szCs w:val="28"/>
        </w:rPr>
        <w:t xml:space="preserve"> </w:t>
      </w:r>
      <w:r w:rsidR="000A06BD" w:rsidRPr="000A06BD">
        <w:rPr>
          <w:sz w:val="28"/>
          <w:szCs w:val="28"/>
        </w:rPr>
        <w:t>[</w:t>
      </w:r>
      <w:r w:rsidR="000A06BD">
        <w:rPr>
          <w:sz w:val="28"/>
          <w:szCs w:val="28"/>
        </w:rPr>
        <w:t xml:space="preserve">Приложение </w:t>
      </w:r>
      <w:r>
        <w:rPr>
          <w:sz w:val="28"/>
          <w:szCs w:val="28"/>
        </w:rPr>
        <w:t>Ж</w:t>
      </w:r>
      <w:r w:rsidR="000A06BD" w:rsidRPr="000A06BD">
        <w:rPr>
          <w:sz w:val="28"/>
          <w:szCs w:val="28"/>
        </w:rPr>
        <w:t>]</w:t>
      </w:r>
      <w:r w:rsidR="00534064" w:rsidRPr="004B38BC">
        <w:rPr>
          <w:sz w:val="28"/>
          <w:szCs w:val="28"/>
        </w:rPr>
        <w:t>.</w:t>
      </w:r>
    </w:p>
    <w:p w:rsidR="00534064" w:rsidRPr="00534064" w:rsidRDefault="00534064" w:rsidP="00534064">
      <w:pPr>
        <w:spacing w:after="0" w:line="360" w:lineRule="auto"/>
        <w:ind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shd w:val="clear" w:color="auto" w:fill="FFFFFF"/>
        </w:rPr>
        <w:t>Унифицированной формы акта выполненных работ не существует. Акт приемки выполненных работ пишется в произвольной форме, но некоторые реквизиты должны в нем обязательно присутствовать:</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наименование документа (допускаются разные вариации, наиболее распространенные: акт выполненных работ, акт приемки выполненных работ, акт сдачи-приемки выполненных работ, акт выполненных работ (оказанных услуг));</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регистрационный номер и дата составления акта;</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ссылка на номер и дату договора, по которому были проведены работы (услуги);</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наименование выполненных работ (оказанных услуг);</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общая стоимость работ (услуг) без учета НДС;</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реквизиты исполнителя и заказчика;</w:t>
      </w:r>
    </w:p>
    <w:p w:rsidR="00534064" w:rsidRPr="00534064" w:rsidRDefault="00534064" w:rsidP="00534064">
      <w:pPr>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подписи ответственных лиц и печати сторон.</w:t>
      </w:r>
    </w:p>
    <w:p w:rsidR="00534064" w:rsidRPr="00534064" w:rsidRDefault="00534064" w:rsidP="00534064">
      <w:pPr>
        <w:shd w:val="clear" w:color="auto" w:fill="FFFFFF"/>
        <w:spacing w:after="0" w:line="360" w:lineRule="auto"/>
        <w:ind w:firstLine="709"/>
        <w:jc w:val="both"/>
        <w:rPr>
          <w:rFonts w:ascii="Times New Roman" w:eastAsia="Times New Roman" w:hAnsi="Times New Roman" w:cs="Times New Roman"/>
          <w:sz w:val="28"/>
          <w:szCs w:val="28"/>
        </w:rPr>
      </w:pPr>
      <w:r w:rsidRPr="00534064">
        <w:rPr>
          <w:rFonts w:ascii="Times New Roman" w:eastAsia="Times New Roman" w:hAnsi="Times New Roman" w:cs="Times New Roman"/>
          <w:sz w:val="28"/>
          <w:szCs w:val="28"/>
        </w:rPr>
        <w:t>Акт выполненных работ (оказанных услуг) составляется, подписывается исполнителем в двух экземплярах и передается на подпись заказчику, затем подписанный обеими сторонами один экземпляр возвращается исполнителю, а второй остается у заказчика</w:t>
      </w:r>
      <w:r w:rsidR="000A06BD">
        <w:rPr>
          <w:rFonts w:ascii="Times New Roman" w:eastAsia="Times New Roman" w:hAnsi="Times New Roman" w:cs="Times New Roman"/>
          <w:sz w:val="28"/>
          <w:szCs w:val="28"/>
        </w:rPr>
        <w:t>.</w:t>
      </w:r>
    </w:p>
    <w:p w:rsidR="003E0025" w:rsidRDefault="003E0025" w:rsidP="003E00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ООО «Электрорадуга» работает с заводами, расположенными на территории страны вся валовая выручка поступает на расчетный счет организации. Движение наличных денежных средств по счету 50.01 «Касса организации» осуществляется для выдачи денег подотчетным лицам для хозяйственных нужд предприятия и в редких случаях для выдачи зарплат, аванса. </w:t>
      </w:r>
    </w:p>
    <w:p w:rsidR="003E0025" w:rsidRDefault="003E0025" w:rsidP="003E00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ООО «Электрорадуга» имеет </w:t>
      </w:r>
      <w:r w:rsidR="001A1478">
        <w:rPr>
          <w:rFonts w:ascii="Times New Roman" w:hAnsi="Times New Roman" w:cs="Times New Roman"/>
          <w:sz w:val="28"/>
          <w:szCs w:val="28"/>
        </w:rPr>
        <w:t>1</w:t>
      </w:r>
      <w:r>
        <w:rPr>
          <w:rFonts w:ascii="Times New Roman" w:hAnsi="Times New Roman" w:cs="Times New Roman"/>
          <w:sz w:val="28"/>
          <w:szCs w:val="28"/>
        </w:rPr>
        <w:t xml:space="preserve"> расчетный счет</w:t>
      </w:r>
      <w:r w:rsidR="00191FDF" w:rsidRPr="00786819">
        <w:rPr>
          <w:rFonts w:ascii="Times New Roman" w:hAnsi="Times New Roman" w:cs="Times New Roman"/>
          <w:color w:val="000000" w:themeColor="text1"/>
          <w:sz w:val="28"/>
          <w:szCs w:val="28"/>
        </w:rPr>
        <w:t>а</w:t>
      </w:r>
      <w:r>
        <w:rPr>
          <w:rFonts w:ascii="Times New Roman" w:hAnsi="Times New Roman" w:cs="Times New Roman"/>
          <w:sz w:val="28"/>
          <w:szCs w:val="28"/>
        </w:rPr>
        <w:t xml:space="preserve"> – в ПАО «Сбербанк». Валютных счетов предприятие не имеет. Для открытия расчетных счетов ООО «Электрорадуга» предоставило все необходимые для юридического лица докуме</w:t>
      </w:r>
      <w:r w:rsidR="001A1478">
        <w:rPr>
          <w:rFonts w:ascii="Times New Roman" w:hAnsi="Times New Roman" w:cs="Times New Roman"/>
          <w:sz w:val="28"/>
          <w:szCs w:val="28"/>
        </w:rPr>
        <w:t>нты в банк, после этого организация и банк заключили договор.</w:t>
      </w:r>
    </w:p>
    <w:p w:rsidR="003E0025" w:rsidRDefault="003E0025" w:rsidP="003E00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перечисления денежных средств в оплату услуг, страховых взносов и так далее общество выписывает платежные поручения, платеж осуществляется электронно с расчетного счета банка</w:t>
      </w:r>
      <w:r w:rsidR="001A1478">
        <w:rPr>
          <w:rFonts w:ascii="Times New Roman" w:hAnsi="Times New Roman" w:cs="Times New Roman"/>
          <w:sz w:val="28"/>
          <w:szCs w:val="28"/>
        </w:rPr>
        <w:t>.</w:t>
      </w:r>
    </w:p>
    <w:p w:rsidR="003E0025" w:rsidRDefault="003E0025" w:rsidP="003E00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снятия наличных денежных средств с расчетного счета предприятие использует </w:t>
      </w:r>
      <w:r w:rsidRPr="00E62A57">
        <w:rPr>
          <w:rFonts w:ascii="Times New Roman" w:hAnsi="Times New Roman" w:cs="Times New Roman"/>
          <w:sz w:val="28"/>
          <w:szCs w:val="28"/>
        </w:rPr>
        <w:t xml:space="preserve">чековые книжки. </w:t>
      </w:r>
      <w:r>
        <w:rPr>
          <w:rFonts w:ascii="Times New Roman" w:hAnsi="Times New Roman" w:cs="Times New Roman"/>
          <w:sz w:val="28"/>
          <w:szCs w:val="28"/>
        </w:rPr>
        <w:t xml:space="preserve">Выписка с расчетного счета для ООО «Электрорадуга» показывает дебетовый и кредитовый оборот по счету </w:t>
      </w:r>
      <w:r w:rsidRPr="00786819">
        <w:rPr>
          <w:rFonts w:ascii="Times New Roman" w:hAnsi="Times New Roman" w:cs="Times New Roman"/>
          <w:color w:val="000000" w:themeColor="text1"/>
          <w:sz w:val="28"/>
          <w:szCs w:val="28"/>
        </w:rPr>
        <w:t>5</w:t>
      </w:r>
      <w:r w:rsidR="00191FDF" w:rsidRPr="00786819">
        <w:rPr>
          <w:rFonts w:ascii="Times New Roman" w:hAnsi="Times New Roman" w:cs="Times New Roman"/>
          <w:color w:val="000000" w:themeColor="text1"/>
          <w:sz w:val="28"/>
          <w:szCs w:val="28"/>
        </w:rPr>
        <w:t>0</w:t>
      </w:r>
      <w:r>
        <w:rPr>
          <w:rFonts w:ascii="Times New Roman" w:hAnsi="Times New Roman" w:cs="Times New Roman"/>
          <w:sz w:val="28"/>
          <w:szCs w:val="28"/>
        </w:rPr>
        <w:t xml:space="preserve"> «Касса» и дату по каждой сумме.</w:t>
      </w:r>
    </w:p>
    <w:p w:rsidR="001A1478" w:rsidRDefault="001A1478" w:rsidP="003E00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услуги банков: платежи со </w:t>
      </w:r>
      <w:r w:rsidR="00A36A33">
        <w:rPr>
          <w:rFonts w:ascii="Times New Roman" w:hAnsi="Times New Roman" w:cs="Times New Roman"/>
          <w:sz w:val="28"/>
          <w:szCs w:val="28"/>
        </w:rPr>
        <w:t>счета ПАО «</w:t>
      </w:r>
      <w:r>
        <w:rPr>
          <w:rFonts w:ascii="Times New Roman" w:hAnsi="Times New Roman" w:cs="Times New Roman"/>
          <w:sz w:val="28"/>
          <w:szCs w:val="28"/>
        </w:rPr>
        <w:t>Сбербанк</w:t>
      </w:r>
      <w:r w:rsidR="00A36A33">
        <w:rPr>
          <w:rFonts w:ascii="Times New Roman" w:hAnsi="Times New Roman" w:cs="Times New Roman"/>
          <w:sz w:val="28"/>
          <w:szCs w:val="28"/>
        </w:rPr>
        <w:t>»</w:t>
      </w:r>
      <w:r>
        <w:rPr>
          <w:rFonts w:ascii="Times New Roman" w:hAnsi="Times New Roman" w:cs="Times New Roman"/>
          <w:sz w:val="28"/>
          <w:szCs w:val="28"/>
        </w:rPr>
        <w:t xml:space="preserve"> на </w:t>
      </w:r>
      <w:r w:rsidR="00A36A33">
        <w:rPr>
          <w:rFonts w:ascii="Times New Roman" w:hAnsi="Times New Roman" w:cs="Times New Roman"/>
          <w:sz w:val="28"/>
          <w:szCs w:val="28"/>
        </w:rPr>
        <w:t>счета покупателей, открытых в ПАО «</w:t>
      </w:r>
      <w:r>
        <w:rPr>
          <w:rFonts w:ascii="Times New Roman" w:hAnsi="Times New Roman" w:cs="Times New Roman"/>
          <w:sz w:val="28"/>
          <w:szCs w:val="28"/>
        </w:rPr>
        <w:t>Сбербанк</w:t>
      </w:r>
      <w:r w:rsidR="00A36A33">
        <w:rPr>
          <w:rFonts w:ascii="Times New Roman" w:hAnsi="Times New Roman" w:cs="Times New Roman"/>
          <w:sz w:val="28"/>
          <w:szCs w:val="28"/>
        </w:rPr>
        <w:t xml:space="preserve">» </w:t>
      </w:r>
      <w:r>
        <w:rPr>
          <w:rFonts w:ascii="Times New Roman" w:hAnsi="Times New Roman" w:cs="Times New Roman"/>
          <w:sz w:val="28"/>
          <w:szCs w:val="28"/>
        </w:rPr>
        <w:t>- 12 руб., платежи на</w:t>
      </w:r>
      <w:r w:rsidR="0009436E">
        <w:rPr>
          <w:rFonts w:ascii="Times New Roman" w:hAnsi="Times New Roman" w:cs="Times New Roman"/>
          <w:sz w:val="28"/>
          <w:szCs w:val="28"/>
        </w:rPr>
        <w:t xml:space="preserve"> счета покупателей, открытых в</w:t>
      </w:r>
      <w:r>
        <w:rPr>
          <w:rFonts w:ascii="Times New Roman" w:hAnsi="Times New Roman" w:cs="Times New Roman"/>
          <w:sz w:val="28"/>
          <w:szCs w:val="28"/>
        </w:rPr>
        <w:t xml:space="preserve"> друг</w:t>
      </w:r>
      <w:r w:rsidR="0009436E">
        <w:rPr>
          <w:rFonts w:ascii="Times New Roman" w:hAnsi="Times New Roman" w:cs="Times New Roman"/>
          <w:sz w:val="28"/>
          <w:szCs w:val="28"/>
        </w:rPr>
        <w:t>их</w:t>
      </w:r>
      <w:r>
        <w:rPr>
          <w:rFonts w:ascii="Times New Roman" w:hAnsi="Times New Roman" w:cs="Times New Roman"/>
          <w:sz w:val="28"/>
          <w:szCs w:val="28"/>
        </w:rPr>
        <w:t xml:space="preserve"> банк</w:t>
      </w:r>
      <w:r w:rsidR="0009436E">
        <w:rPr>
          <w:rFonts w:ascii="Times New Roman" w:hAnsi="Times New Roman" w:cs="Times New Roman"/>
          <w:sz w:val="28"/>
          <w:szCs w:val="28"/>
        </w:rPr>
        <w:t xml:space="preserve">ах </w:t>
      </w:r>
      <w:r>
        <w:rPr>
          <w:rFonts w:ascii="Times New Roman" w:hAnsi="Times New Roman" w:cs="Times New Roman"/>
          <w:sz w:val="28"/>
          <w:szCs w:val="28"/>
        </w:rPr>
        <w:t>- 30руб.,</w:t>
      </w:r>
      <w:r w:rsidR="00CA03FF">
        <w:rPr>
          <w:rFonts w:ascii="Times New Roman" w:hAnsi="Times New Roman" w:cs="Times New Roman"/>
          <w:sz w:val="28"/>
          <w:szCs w:val="28"/>
        </w:rPr>
        <w:t xml:space="preserve"> налоговые платежи – бесплатно, обслуживание</w:t>
      </w:r>
      <w:r w:rsidR="0009436E">
        <w:rPr>
          <w:rFonts w:ascii="Times New Roman" w:hAnsi="Times New Roman" w:cs="Times New Roman"/>
          <w:sz w:val="28"/>
          <w:szCs w:val="28"/>
        </w:rPr>
        <w:t xml:space="preserve"> счета</w:t>
      </w:r>
      <w:r w:rsidR="00CA03FF">
        <w:rPr>
          <w:rFonts w:ascii="Times New Roman" w:hAnsi="Times New Roman" w:cs="Times New Roman"/>
          <w:sz w:val="28"/>
          <w:szCs w:val="28"/>
        </w:rPr>
        <w:t xml:space="preserve"> каждый месяц – 2600,00 руб., перевод </w:t>
      </w:r>
      <w:r w:rsidR="0009436E">
        <w:rPr>
          <w:rFonts w:ascii="Times New Roman" w:hAnsi="Times New Roman" w:cs="Times New Roman"/>
          <w:sz w:val="28"/>
          <w:szCs w:val="28"/>
        </w:rPr>
        <w:t xml:space="preserve">денежных средств </w:t>
      </w:r>
      <w:r w:rsidR="00CA03FF">
        <w:rPr>
          <w:rFonts w:ascii="Times New Roman" w:hAnsi="Times New Roman" w:cs="Times New Roman"/>
          <w:sz w:val="28"/>
          <w:szCs w:val="28"/>
        </w:rPr>
        <w:t xml:space="preserve">на зарплатные карты </w:t>
      </w:r>
      <w:r w:rsidR="0009436E">
        <w:rPr>
          <w:rFonts w:ascii="Times New Roman" w:hAnsi="Times New Roman" w:cs="Times New Roman"/>
          <w:sz w:val="28"/>
          <w:szCs w:val="28"/>
        </w:rPr>
        <w:t xml:space="preserve">работников </w:t>
      </w:r>
      <w:r w:rsidR="00CA03FF">
        <w:rPr>
          <w:rFonts w:ascii="Times New Roman" w:hAnsi="Times New Roman" w:cs="Times New Roman"/>
          <w:sz w:val="28"/>
          <w:szCs w:val="28"/>
        </w:rPr>
        <w:t>– 0,2% от общей суммы.</w:t>
      </w:r>
    </w:p>
    <w:p w:rsidR="00885365" w:rsidRDefault="00885365" w:rsidP="008C5DF3">
      <w:pPr>
        <w:pStyle w:val="a3"/>
        <w:spacing w:after="0" w:line="360" w:lineRule="auto"/>
        <w:ind w:left="0"/>
        <w:rPr>
          <w:rFonts w:ascii="Times New Roman" w:eastAsia="Times New Roman" w:hAnsi="Times New Roman" w:cs="Times New Roman"/>
          <w:color w:val="000000" w:themeColor="text1"/>
          <w:sz w:val="28"/>
          <w:szCs w:val="28"/>
        </w:rPr>
      </w:pPr>
    </w:p>
    <w:p w:rsidR="009F13D3" w:rsidRDefault="009F13D3" w:rsidP="008C5DF3">
      <w:pPr>
        <w:pStyle w:val="a3"/>
        <w:spacing w:after="0" w:line="360" w:lineRule="auto"/>
        <w:ind w:left="0"/>
        <w:rPr>
          <w:rFonts w:ascii="Times New Roman" w:eastAsia="Times New Roman" w:hAnsi="Times New Roman" w:cs="Times New Roman"/>
          <w:color w:val="000000" w:themeColor="text1"/>
          <w:sz w:val="28"/>
          <w:szCs w:val="28"/>
        </w:rPr>
      </w:pPr>
    </w:p>
    <w:p w:rsidR="009D2DE7" w:rsidRDefault="008C5DF3" w:rsidP="00786819">
      <w:pPr>
        <w:pStyle w:val="a3"/>
        <w:numPr>
          <w:ilvl w:val="1"/>
          <w:numId w:val="18"/>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7B90">
        <w:rPr>
          <w:rFonts w:ascii="Times New Roman" w:eastAsia="Times New Roman" w:hAnsi="Times New Roman" w:cs="Times New Roman"/>
          <w:sz w:val="28"/>
          <w:szCs w:val="28"/>
        </w:rPr>
        <w:t xml:space="preserve">Синтетический и аналитический  учет </w:t>
      </w:r>
      <w:r>
        <w:rPr>
          <w:rFonts w:ascii="Times New Roman" w:eastAsia="Times New Roman" w:hAnsi="Times New Roman" w:cs="Times New Roman"/>
          <w:sz w:val="28"/>
          <w:szCs w:val="28"/>
        </w:rPr>
        <w:t>финансовых результатов по обычным видам деятельности</w:t>
      </w:r>
    </w:p>
    <w:p w:rsidR="008C5DF3" w:rsidRDefault="008C5DF3" w:rsidP="00885365">
      <w:pPr>
        <w:pStyle w:val="a3"/>
        <w:spacing w:after="0" w:line="360" w:lineRule="auto"/>
        <w:ind w:left="0"/>
        <w:jc w:val="both"/>
        <w:rPr>
          <w:rFonts w:ascii="Times New Roman" w:eastAsia="Times New Roman" w:hAnsi="Times New Roman" w:cs="Times New Roman"/>
          <w:color w:val="000000" w:themeColor="text1"/>
          <w:sz w:val="28"/>
          <w:szCs w:val="28"/>
        </w:rPr>
      </w:pPr>
    </w:p>
    <w:p w:rsidR="00885365" w:rsidRDefault="00945951" w:rsidP="00945951">
      <w:pPr>
        <w:pStyle w:val="a3"/>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ab/>
      </w:r>
      <w:r w:rsidRPr="00945951">
        <w:rPr>
          <w:rFonts w:ascii="Times New Roman" w:hAnsi="Times New Roman" w:cs="Times New Roman"/>
          <w:sz w:val="28"/>
          <w:szCs w:val="28"/>
        </w:rPr>
        <w:t xml:space="preserve">Доходами от </w:t>
      </w:r>
      <w:r>
        <w:rPr>
          <w:rFonts w:ascii="Times New Roman" w:hAnsi="Times New Roman" w:cs="Times New Roman"/>
          <w:sz w:val="28"/>
          <w:szCs w:val="28"/>
        </w:rPr>
        <w:t>обычных видов деятельности являю</w:t>
      </w:r>
      <w:r w:rsidRPr="00945951">
        <w:rPr>
          <w:rFonts w:ascii="Times New Roman" w:hAnsi="Times New Roman" w:cs="Times New Roman"/>
          <w:sz w:val="28"/>
          <w:szCs w:val="28"/>
        </w:rPr>
        <w:t>тся выручка от продажи продукции и товаров, поступления, св</w:t>
      </w:r>
      <w:r>
        <w:rPr>
          <w:rFonts w:ascii="Times New Roman" w:hAnsi="Times New Roman" w:cs="Times New Roman"/>
          <w:sz w:val="28"/>
          <w:szCs w:val="28"/>
        </w:rPr>
        <w:t xml:space="preserve">язанные с выполнением работ, </w:t>
      </w:r>
      <w:r w:rsidRPr="00945951">
        <w:rPr>
          <w:rFonts w:ascii="Times New Roman" w:hAnsi="Times New Roman" w:cs="Times New Roman"/>
          <w:sz w:val="28"/>
          <w:szCs w:val="28"/>
        </w:rPr>
        <w:t>оказанием услуг.</w:t>
      </w:r>
    </w:p>
    <w:p w:rsidR="00945951" w:rsidRPr="001419E6" w:rsidRDefault="00945951" w:rsidP="00945951">
      <w:pPr>
        <w:shd w:val="clear" w:color="auto" w:fill="FFFFFF"/>
        <w:spacing w:after="0" w:line="360" w:lineRule="auto"/>
        <w:ind w:right="733" w:firstLine="708"/>
        <w:jc w:val="both"/>
        <w:rPr>
          <w:rFonts w:ascii="Times New Roman" w:eastAsia="Times New Roman" w:hAnsi="Times New Roman" w:cs="Times New Roman"/>
          <w:color w:val="000000"/>
          <w:sz w:val="28"/>
          <w:szCs w:val="28"/>
        </w:rPr>
      </w:pPr>
      <w:r w:rsidRPr="00945951">
        <w:rPr>
          <w:rFonts w:ascii="Times New Roman" w:eastAsia="Times New Roman" w:hAnsi="Times New Roman" w:cs="Times New Roman"/>
          <w:color w:val="000000"/>
          <w:sz w:val="28"/>
          <w:szCs w:val="28"/>
        </w:rPr>
        <w:t xml:space="preserve">Выручка признается </w:t>
      </w:r>
      <w:r w:rsidRPr="001419E6">
        <w:rPr>
          <w:rFonts w:ascii="Times New Roman" w:eastAsia="Times New Roman" w:hAnsi="Times New Roman" w:cs="Times New Roman"/>
          <w:color w:val="000000"/>
          <w:sz w:val="28"/>
          <w:szCs w:val="28"/>
        </w:rPr>
        <w:t>в бухгалтерском</w:t>
      </w:r>
      <w:r w:rsidRPr="00945951">
        <w:rPr>
          <w:rFonts w:ascii="Times New Roman" w:eastAsia="Times New Roman" w:hAnsi="Times New Roman" w:cs="Times New Roman"/>
          <w:color w:val="000000"/>
          <w:sz w:val="28"/>
          <w:szCs w:val="28"/>
        </w:rPr>
        <w:t xml:space="preserve"> учёте при наличии следующих условий: </w:t>
      </w:r>
    </w:p>
    <w:p w:rsidR="00945951" w:rsidRPr="001419E6" w:rsidRDefault="00945951" w:rsidP="00786503">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организация имеет право на получение этой выручки, вытекающее из конкретного договора или подтверждённое иным соответствующ</w:t>
      </w:r>
      <w:r w:rsidR="00A303C3">
        <w:rPr>
          <w:rFonts w:ascii="Times New Roman" w:eastAsia="Times New Roman" w:hAnsi="Times New Roman" w:cs="Times New Roman"/>
          <w:color w:val="000000"/>
          <w:sz w:val="28"/>
          <w:szCs w:val="28"/>
        </w:rPr>
        <w:t>и</w:t>
      </w:r>
      <w:r w:rsidRPr="001419E6">
        <w:rPr>
          <w:rFonts w:ascii="Times New Roman" w:eastAsia="Times New Roman" w:hAnsi="Times New Roman" w:cs="Times New Roman"/>
          <w:color w:val="000000"/>
          <w:sz w:val="28"/>
          <w:szCs w:val="28"/>
        </w:rPr>
        <w:t xml:space="preserve">м образом; </w:t>
      </w:r>
    </w:p>
    <w:p w:rsidR="00945951" w:rsidRPr="001419E6" w:rsidRDefault="00945951" w:rsidP="00786503">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сумма выручки может быть определена;</w:t>
      </w:r>
    </w:p>
    <w:p w:rsidR="00945951" w:rsidRPr="001419E6" w:rsidRDefault="00945951" w:rsidP="00786503">
      <w:pPr>
        <w:pStyle w:val="a3"/>
        <w:numPr>
          <w:ilvl w:val="1"/>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имеется уверенность в том, что в результате конкретной операции произойдёт увеличение экономических выгод организации;</w:t>
      </w:r>
    </w:p>
    <w:p w:rsidR="00945951" w:rsidRPr="001419E6" w:rsidRDefault="00945951" w:rsidP="00786503">
      <w:pPr>
        <w:pStyle w:val="a3"/>
        <w:numPr>
          <w:ilvl w:val="1"/>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право собственности на продукцию перешло от организации к покупателю или работа принята заказчиком;</w:t>
      </w:r>
    </w:p>
    <w:p w:rsidR="00945951" w:rsidRPr="001419E6" w:rsidRDefault="00945951" w:rsidP="00786503">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расходы, которые произведены или будут произведены в связи с этой операцией  могут быть определены.</w:t>
      </w:r>
    </w:p>
    <w:p w:rsidR="00945951" w:rsidRPr="00945951" w:rsidRDefault="00945951" w:rsidP="00945951">
      <w:pPr>
        <w:shd w:val="clear" w:color="auto" w:fill="FFFFFF"/>
        <w:spacing w:after="0" w:line="360" w:lineRule="auto"/>
        <w:ind w:right="733" w:firstLine="709"/>
        <w:jc w:val="both"/>
        <w:rPr>
          <w:rFonts w:ascii="Times New Roman" w:eastAsia="Times New Roman" w:hAnsi="Times New Roman" w:cs="Times New Roman"/>
          <w:color w:val="000000"/>
          <w:sz w:val="28"/>
          <w:szCs w:val="28"/>
        </w:rPr>
      </w:pPr>
      <w:r w:rsidRPr="00945951">
        <w:rPr>
          <w:rFonts w:ascii="Times New Roman" w:eastAsia="Times New Roman" w:hAnsi="Times New Roman" w:cs="Times New Roman"/>
          <w:color w:val="000000"/>
          <w:sz w:val="28"/>
          <w:szCs w:val="28"/>
        </w:rPr>
        <w:t>Расходами по обычным</w:t>
      </w:r>
      <w:r w:rsidR="001419E6" w:rsidRPr="001419E6">
        <w:rPr>
          <w:rFonts w:ascii="Times New Roman" w:eastAsia="Times New Roman" w:hAnsi="Times New Roman" w:cs="Times New Roman"/>
          <w:color w:val="000000"/>
          <w:sz w:val="28"/>
          <w:szCs w:val="28"/>
        </w:rPr>
        <w:t xml:space="preserve"> видам деятельности является </w:t>
      </w:r>
      <w:r w:rsidRPr="00945951">
        <w:rPr>
          <w:rFonts w:ascii="Times New Roman" w:eastAsia="Times New Roman" w:hAnsi="Times New Roman" w:cs="Times New Roman"/>
          <w:color w:val="000000"/>
          <w:sz w:val="28"/>
          <w:szCs w:val="28"/>
        </w:rPr>
        <w:t>расходы, связанные с изготовлением продукции</w:t>
      </w:r>
      <w:r w:rsidR="001419E6" w:rsidRPr="001419E6">
        <w:rPr>
          <w:rFonts w:ascii="Times New Roman" w:eastAsia="Times New Roman" w:hAnsi="Times New Roman" w:cs="Times New Roman"/>
          <w:color w:val="000000"/>
          <w:sz w:val="28"/>
          <w:szCs w:val="28"/>
        </w:rPr>
        <w:t xml:space="preserve"> и</w:t>
      </w:r>
      <w:r w:rsidRPr="00945951">
        <w:rPr>
          <w:rFonts w:ascii="Times New Roman" w:eastAsia="Times New Roman" w:hAnsi="Times New Roman" w:cs="Times New Roman"/>
          <w:color w:val="000000"/>
          <w:sz w:val="28"/>
          <w:szCs w:val="28"/>
        </w:rPr>
        <w:t xml:space="preserve"> продаж</w:t>
      </w:r>
      <w:r w:rsidR="001419E6" w:rsidRPr="001419E6">
        <w:rPr>
          <w:rFonts w:ascii="Times New Roman" w:eastAsia="Times New Roman" w:hAnsi="Times New Roman" w:cs="Times New Roman"/>
          <w:color w:val="000000"/>
          <w:sz w:val="28"/>
          <w:szCs w:val="28"/>
        </w:rPr>
        <w:t>ей</w:t>
      </w:r>
      <w:r w:rsidRPr="00945951">
        <w:rPr>
          <w:rFonts w:ascii="Times New Roman" w:eastAsia="Times New Roman" w:hAnsi="Times New Roman" w:cs="Times New Roman"/>
          <w:color w:val="000000"/>
          <w:sz w:val="28"/>
          <w:szCs w:val="28"/>
        </w:rPr>
        <w:t xml:space="preserve"> продукции, приобретением и продажей товаров. Такими расходами также считаются расходы, осуществление которых связаны с выполнением работ, оказание услуг.</w:t>
      </w:r>
    </w:p>
    <w:p w:rsidR="001419E6" w:rsidRPr="001419E6" w:rsidRDefault="00945951" w:rsidP="00945951">
      <w:pPr>
        <w:shd w:val="clear" w:color="auto" w:fill="FFFFFF"/>
        <w:spacing w:after="0" w:line="360" w:lineRule="auto"/>
        <w:ind w:right="733" w:firstLine="709"/>
        <w:jc w:val="both"/>
        <w:rPr>
          <w:rFonts w:ascii="Times New Roman" w:eastAsia="Times New Roman" w:hAnsi="Times New Roman" w:cs="Times New Roman"/>
          <w:color w:val="000000"/>
          <w:sz w:val="28"/>
          <w:szCs w:val="28"/>
        </w:rPr>
      </w:pPr>
      <w:r w:rsidRPr="00945951">
        <w:rPr>
          <w:rFonts w:ascii="Times New Roman" w:eastAsia="Times New Roman" w:hAnsi="Times New Roman" w:cs="Times New Roman"/>
          <w:color w:val="000000"/>
          <w:sz w:val="28"/>
          <w:szCs w:val="28"/>
        </w:rPr>
        <w:t xml:space="preserve">Расходы по обычным видам деятельности формирует: </w:t>
      </w:r>
    </w:p>
    <w:p w:rsidR="001419E6" w:rsidRPr="001419E6" w:rsidRDefault="00945951" w:rsidP="00786503">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расходы, связанные с приобретением сырья, материа</w:t>
      </w:r>
      <w:r w:rsidR="001419E6" w:rsidRPr="001419E6">
        <w:rPr>
          <w:rFonts w:ascii="Times New Roman" w:eastAsia="Times New Roman" w:hAnsi="Times New Roman" w:cs="Times New Roman"/>
          <w:color w:val="000000"/>
          <w:sz w:val="28"/>
          <w:szCs w:val="28"/>
        </w:rPr>
        <w:t>лов, товаров и иных материально-</w:t>
      </w:r>
      <w:r w:rsidRPr="001419E6">
        <w:rPr>
          <w:rFonts w:ascii="Times New Roman" w:eastAsia="Times New Roman" w:hAnsi="Times New Roman" w:cs="Times New Roman"/>
          <w:color w:val="000000"/>
          <w:sz w:val="28"/>
          <w:szCs w:val="28"/>
        </w:rPr>
        <w:t>производственные запасы;</w:t>
      </w:r>
    </w:p>
    <w:p w:rsidR="00945951" w:rsidRPr="001419E6" w:rsidRDefault="00945951" w:rsidP="00786503">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1419E6">
        <w:rPr>
          <w:rFonts w:ascii="Times New Roman" w:eastAsia="Times New Roman" w:hAnsi="Times New Roman" w:cs="Times New Roman"/>
          <w:color w:val="000000"/>
          <w:sz w:val="28"/>
          <w:szCs w:val="28"/>
        </w:rPr>
        <w:t xml:space="preserve">расходы, возникающие непосредственно </w:t>
      </w:r>
      <w:r w:rsidR="001419E6" w:rsidRPr="001419E6">
        <w:rPr>
          <w:rFonts w:ascii="Times New Roman" w:eastAsia="Times New Roman" w:hAnsi="Times New Roman" w:cs="Times New Roman"/>
          <w:color w:val="000000"/>
          <w:sz w:val="28"/>
          <w:szCs w:val="28"/>
        </w:rPr>
        <w:t>в</w:t>
      </w:r>
      <w:r w:rsidRPr="001419E6">
        <w:rPr>
          <w:rFonts w:ascii="Times New Roman" w:eastAsia="Times New Roman" w:hAnsi="Times New Roman" w:cs="Times New Roman"/>
          <w:color w:val="000000"/>
          <w:sz w:val="28"/>
          <w:szCs w:val="28"/>
        </w:rPr>
        <w:t xml:space="preserve"> п</w:t>
      </w:r>
      <w:r w:rsidR="001419E6" w:rsidRPr="001419E6">
        <w:rPr>
          <w:rFonts w:ascii="Times New Roman" w:eastAsia="Times New Roman" w:hAnsi="Times New Roman" w:cs="Times New Roman"/>
          <w:color w:val="000000"/>
          <w:sz w:val="28"/>
          <w:szCs w:val="28"/>
        </w:rPr>
        <w:t>роцессе переработки материально-</w:t>
      </w:r>
      <w:r w:rsidRPr="001419E6">
        <w:rPr>
          <w:rFonts w:ascii="Times New Roman" w:eastAsia="Times New Roman" w:hAnsi="Times New Roman" w:cs="Times New Roman"/>
          <w:color w:val="000000"/>
          <w:sz w:val="28"/>
          <w:szCs w:val="28"/>
        </w:rPr>
        <w:t>производственные запас</w:t>
      </w:r>
      <w:r w:rsidR="001419E6" w:rsidRPr="001419E6">
        <w:rPr>
          <w:rFonts w:ascii="Times New Roman" w:eastAsia="Times New Roman" w:hAnsi="Times New Roman" w:cs="Times New Roman"/>
          <w:color w:val="000000"/>
          <w:sz w:val="28"/>
          <w:szCs w:val="28"/>
        </w:rPr>
        <w:t>ов</w:t>
      </w:r>
      <w:r w:rsidRPr="001419E6">
        <w:rPr>
          <w:rFonts w:ascii="Times New Roman" w:eastAsia="Times New Roman" w:hAnsi="Times New Roman" w:cs="Times New Roman"/>
          <w:color w:val="000000"/>
          <w:sz w:val="28"/>
          <w:szCs w:val="28"/>
        </w:rPr>
        <w:t xml:space="preserve"> для целей производства продукции выполнени</w:t>
      </w:r>
      <w:r w:rsidR="001419E6" w:rsidRPr="001419E6">
        <w:rPr>
          <w:rFonts w:ascii="Times New Roman" w:eastAsia="Times New Roman" w:hAnsi="Times New Roman" w:cs="Times New Roman"/>
          <w:color w:val="000000"/>
          <w:sz w:val="28"/>
          <w:szCs w:val="28"/>
        </w:rPr>
        <w:t>я</w:t>
      </w:r>
      <w:r w:rsidRPr="001419E6">
        <w:rPr>
          <w:rFonts w:ascii="Times New Roman" w:eastAsia="Times New Roman" w:hAnsi="Times New Roman" w:cs="Times New Roman"/>
          <w:color w:val="000000"/>
          <w:sz w:val="28"/>
          <w:szCs w:val="28"/>
        </w:rPr>
        <w:t xml:space="preserve"> работ и оказани</w:t>
      </w:r>
      <w:r w:rsidR="001419E6" w:rsidRPr="001419E6">
        <w:rPr>
          <w:rFonts w:ascii="Times New Roman" w:eastAsia="Times New Roman" w:hAnsi="Times New Roman" w:cs="Times New Roman"/>
          <w:color w:val="000000"/>
          <w:sz w:val="28"/>
          <w:szCs w:val="28"/>
        </w:rPr>
        <w:t>я</w:t>
      </w:r>
      <w:r w:rsidRPr="001419E6">
        <w:rPr>
          <w:rFonts w:ascii="Times New Roman" w:eastAsia="Times New Roman" w:hAnsi="Times New Roman" w:cs="Times New Roman"/>
          <w:color w:val="000000"/>
          <w:sz w:val="28"/>
          <w:szCs w:val="28"/>
        </w:rPr>
        <w:t xml:space="preserve"> услуг и их продажи, а также продажи товаров</w:t>
      </w:r>
      <w:r w:rsidR="001419E6" w:rsidRPr="001419E6">
        <w:rPr>
          <w:rFonts w:ascii="Times New Roman" w:eastAsia="Times New Roman" w:hAnsi="Times New Roman" w:cs="Times New Roman"/>
          <w:color w:val="000000"/>
          <w:sz w:val="28"/>
          <w:szCs w:val="28"/>
        </w:rPr>
        <w:t>.</w:t>
      </w:r>
    </w:p>
    <w:p w:rsidR="00C441EA" w:rsidRDefault="00C441EA" w:rsidP="00C441EA">
      <w:pPr>
        <w:spacing w:after="0" w:line="360" w:lineRule="auto"/>
        <w:ind w:firstLine="709"/>
        <w:jc w:val="both"/>
        <w:rPr>
          <w:rFonts w:ascii="Times New Roman" w:eastAsia="Times New Roman" w:hAnsi="Times New Roman" w:cs="Times New Roman"/>
          <w:sz w:val="28"/>
          <w:szCs w:val="28"/>
          <w:shd w:val="clear" w:color="auto" w:fill="FFFFFF"/>
        </w:rPr>
      </w:pPr>
      <w:r w:rsidRPr="00C441EA">
        <w:rPr>
          <w:rFonts w:ascii="Times New Roman" w:hAnsi="Times New Roman" w:cs="Times New Roman"/>
          <w:color w:val="000000"/>
          <w:sz w:val="28"/>
          <w:szCs w:val="28"/>
          <w:shd w:val="clear" w:color="auto" w:fill="FFFFFF"/>
        </w:rPr>
        <w:t xml:space="preserve">Для учета доходов и расходов по обычным видам деятельности  рабочим планом счетов ООО «Электрорадуга» предусмотрен счет 90 «Продажи». </w:t>
      </w:r>
      <w:r w:rsidRPr="00C441EA">
        <w:rPr>
          <w:rFonts w:ascii="Times New Roman" w:eastAsia="Times New Roman" w:hAnsi="Times New Roman" w:cs="Times New Roman"/>
          <w:sz w:val="28"/>
          <w:szCs w:val="28"/>
          <w:shd w:val="clear" w:color="auto" w:fill="FFFFFF"/>
        </w:rPr>
        <w:t>Счет балансовый, операционный, сопоставляющий, финансово-результативный, активно-пассивный 2 вид</w:t>
      </w:r>
      <w:r w:rsidR="006B0D8A">
        <w:rPr>
          <w:rFonts w:ascii="Times New Roman" w:eastAsia="Times New Roman" w:hAnsi="Times New Roman" w:cs="Times New Roman"/>
          <w:sz w:val="28"/>
          <w:szCs w:val="28"/>
          <w:shd w:val="clear" w:color="auto" w:fill="FFFFFF"/>
        </w:rPr>
        <w:t>а</w:t>
      </w:r>
      <w:r w:rsidRPr="00C441EA">
        <w:rPr>
          <w:rFonts w:ascii="Times New Roman" w:eastAsia="Times New Roman" w:hAnsi="Times New Roman" w:cs="Times New Roman"/>
          <w:sz w:val="28"/>
          <w:szCs w:val="28"/>
          <w:shd w:val="clear" w:color="auto" w:fill="FFFFFF"/>
        </w:rPr>
        <w:t>, бессальдовый.</w:t>
      </w:r>
    </w:p>
    <w:p w:rsidR="006277A3" w:rsidRPr="00C441EA" w:rsidRDefault="006277A3" w:rsidP="00DB1D44">
      <w:pPr>
        <w:spacing w:after="0" w:line="360" w:lineRule="auto"/>
        <w:jc w:val="both"/>
        <w:rPr>
          <w:rFonts w:ascii="Times New Roman" w:eastAsia="Times New Roman" w:hAnsi="Times New Roman" w:cs="Times New Roman"/>
          <w:sz w:val="28"/>
          <w:szCs w:val="28"/>
          <w:shd w:val="clear" w:color="auto" w:fill="FFFFFF"/>
        </w:rPr>
      </w:pPr>
    </w:p>
    <w:tbl>
      <w:tblPr>
        <w:tblStyle w:val="aa"/>
        <w:tblW w:w="0" w:type="auto"/>
        <w:tblInd w:w="564" w:type="dxa"/>
        <w:tblLook w:val="04A0" w:firstRow="1" w:lastRow="0" w:firstColumn="1" w:lastColumn="0" w:noHBand="0" w:noVBand="1"/>
      </w:tblPr>
      <w:tblGrid>
        <w:gridCol w:w="4503"/>
        <w:gridCol w:w="4504"/>
      </w:tblGrid>
      <w:tr w:rsidR="00C441EA" w:rsidRPr="008F118C" w:rsidTr="00995813">
        <w:tc>
          <w:tcPr>
            <w:tcW w:w="9007" w:type="dxa"/>
            <w:gridSpan w:val="2"/>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 xml:space="preserve">Дт                                                    </w:t>
            </w:r>
            <w:r w:rsidR="00A303C3">
              <w:rPr>
                <w:rFonts w:ascii="Times New Roman" w:eastAsia="Times New Roman" w:hAnsi="Times New Roman" w:cs="Times New Roman"/>
                <w:sz w:val="24"/>
                <w:szCs w:val="24"/>
                <w:shd w:val="clear" w:color="auto" w:fill="FFFFFF"/>
              </w:rPr>
              <w:t xml:space="preserve">         </w:t>
            </w:r>
            <w:r w:rsidRPr="008F118C">
              <w:rPr>
                <w:rFonts w:ascii="Times New Roman" w:eastAsia="Times New Roman" w:hAnsi="Times New Roman" w:cs="Times New Roman"/>
                <w:sz w:val="24"/>
                <w:szCs w:val="24"/>
                <w:shd w:val="clear" w:color="auto" w:fill="FFFFFF"/>
              </w:rPr>
              <w:t xml:space="preserve">  90                             </w:t>
            </w:r>
            <w:r w:rsidR="00A303C3">
              <w:rPr>
                <w:rFonts w:ascii="Times New Roman" w:eastAsia="Times New Roman" w:hAnsi="Times New Roman" w:cs="Times New Roman"/>
                <w:sz w:val="24"/>
                <w:szCs w:val="24"/>
                <w:shd w:val="clear" w:color="auto" w:fill="FFFFFF"/>
              </w:rPr>
              <w:t xml:space="preserve">         </w:t>
            </w:r>
            <w:r w:rsidRPr="008F118C">
              <w:rPr>
                <w:rFonts w:ascii="Times New Roman" w:eastAsia="Times New Roman" w:hAnsi="Times New Roman" w:cs="Times New Roman"/>
                <w:sz w:val="24"/>
                <w:szCs w:val="24"/>
                <w:shd w:val="clear" w:color="auto" w:fill="FFFFFF"/>
              </w:rPr>
              <w:t xml:space="preserve">                           Кт</w:t>
            </w:r>
          </w:p>
        </w:tc>
      </w:tr>
      <w:tr w:rsidR="00C441EA" w:rsidRPr="008F118C" w:rsidTr="00995813">
        <w:tc>
          <w:tcPr>
            <w:tcW w:w="4503"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Сн-</w:t>
            </w:r>
          </w:p>
        </w:tc>
        <w:tc>
          <w:tcPr>
            <w:tcW w:w="4504"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Сн-</w:t>
            </w:r>
          </w:p>
        </w:tc>
      </w:tr>
      <w:tr w:rsidR="00C441EA" w:rsidRPr="008F118C" w:rsidTr="00995813">
        <w:tc>
          <w:tcPr>
            <w:tcW w:w="4503"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Об:</w:t>
            </w:r>
          </w:p>
          <w:p w:rsidR="00C441EA" w:rsidRPr="008F118C" w:rsidRDefault="00C441EA" w:rsidP="00C441EA">
            <w:pPr>
              <w:pStyle w:val="a3"/>
              <w:numPr>
                <w:ilvl w:val="0"/>
                <w:numId w:val="22"/>
              </w:numPr>
              <w:ind w:left="0" w:firstLineChars="100" w:firstLine="240"/>
              <w:rPr>
                <w:rFonts w:ascii="Times New Roman" w:hAnsi="Times New Roman" w:cs="Times New Roman"/>
                <w:color w:val="000000"/>
                <w:sz w:val="24"/>
                <w:szCs w:val="24"/>
                <w:shd w:val="clear" w:color="auto" w:fill="FFFFFF"/>
              </w:rPr>
            </w:pPr>
            <w:r w:rsidRPr="008F118C">
              <w:rPr>
                <w:rFonts w:ascii="Times New Roman" w:hAnsi="Times New Roman" w:cs="Times New Roman"/>
                <w:color w:val="000000"/>
                <w:sz w:val="24"/>
                <w:szCs w:val="24"/>
                <w:shd w:val="clear" w:color="auto" w:fill="FFFFFF"/>
              </w:rPr>
              <w:t>Списание себестоимости проданных продукции, работ, услуг;</w:t>
            </w:r>
          </w:p>
          <w:p w:rsidR="00C441EA" w:rsidRPr="008F118C" w:rsidRDefault="00C441EA" w:rsidP="00C441EA">
            <w:pPr>
              <w:pStyle w:val="a3"/>
              <w:numPr>
                <w:ilvl w:val="0"/>
                <w:numId w:val="22"/>
              </w:numPr>
              <w:ind w:left="0" w:firstLineChars="100" w:firstLine="240"/>
              <w:rPr>
                <w:rFonts w:ascii="Times New Roman" w:hAnsi="Times New Roman" w:cs="Times New Roman"/>
                <w:color w:val="000000"/>
                <w:sz w:val="24"/>
                <w:szCs w:val="24"/>
                <w:shd w:val="clear" w:color="auto" w:fill="FFFFFF"/>
              </w:rPr>
            </w:pPr>
            <w:r w:rsidRPr="008F118C">
              <w:rPr>
                <w:rFonts w:ascii="Times New Roman" w:hAnsi="Times New Roman" w:cs="Times New Roman"/>
                <w:color w:val="000000"/>
                <w:sz w:val="24"/>
                <w:szCs w:val="24"/>
                <w:shd w:val="clear" w:color="auto" w:fill="FFFFFF"/>
              </w:rPr>
              <w:t>Списание управленческих расходов;</w:t>
            </w:r>
          </w:p>
          <w:p w:rsidR="00C441EA" w:rsidRPr="008F118C" w:rsidRDefault="00C441EA" w:rsidP="00C441EA">
            <w:pPr>
              <w:pStyle w:val="a3"/>
              <w:numPr>
                <w:ilvl w:val="0"/>
                <w:numId w:val="22"/>
              </w:numPr>
              <w:ind w:left="0" w:firstLineChars="100" w:firstLine="240"/>
              <w:rPr>
                <w:rFonts w:ascii="Times New Roman" w:hAnsi="Times New Roman" w:cs="Times New Roman"/>
                <w:color w:val="000000"/>
                <w:sz w:val="24"/>
                <w:szCs w:val="24"/>
                <w:shd w:val="clear" w:color="auto" w:fill="FFFFFF"/>
              </w:rPr>
            </w:pPr>
            <w:r w:rsidRPr="008F118C">
              <w:rPr>
                <w:rFonts w:ascii="Times New Roman" w:hAnsi="Times New Roman" w:cs="Times New Roman"/>
                <w:color w:val="000000"/>
                <w:sz w:val="24"/>
                <w:szCs w:val="24"/>
                <w:shd w:val="clear" w:color="auto" w:fill="FFFFFF"/>
              </w:rPr>
              <w:t>Отражение суммы прибыли в конце отчётного перевода</w:t>
            </w:r>
          </w:p>
        </w:tc>
        <w:tc>
          <w:tcPr>
            <w:tcW w:w="4504"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Об:</w:t>
            </w:r>
          </w:p>
          <w:p w:rsidR="00C441EA" w:rsidRPr="008F118C" w:rsidRDefault="00C441EA" w:rsidP="00C441EA">
            <w:pPr>
              <w:pStyle w:val="a3"/>
              <w:numPr>
                <w:ilvl w:val="0"/>
                <w:numId w:val="23"/>
              </w:numPr>
              <w:ind w:left="0" w:firstLineChars="100" w:firstLine="240"/>
              <w:rPr>
                <w:rFonts w:ascii="Times New Roman" w:eastAsia="Times New Roman" w:hAnsi="Times New Roman" w:cs="Times New Roman"/>
                <w:sz w:val="24"/>
                <w:szCs w:val="24"/>
                <w:shd w:val="clear" w:color="auto" w:fill="FFFFFF"/>
              </w:rPr>
            </w:pPr>
            <w:r w:rsidRPr="008F118C">
              <w:rPr>
                <w:rFonts w:ascii="Times New Roman" w:hAnsi="Times New Roman" w:cs="Times New Roman"/>
                <w:color w:val="000000"/>
                <w:sz w:val="24"/>
                <w:szCs w:val="24"/>
                <w:shd w:val="clear" w:color="auto" w:fill="FFFFFF"/>
              </w:rPr>
              <w:t>Отражение выручки от продажи продукции, работ;</w:t>
            </w:r>
          </w:p>
          <w:p w:rsidR="00C441EA" w:rsidRPr="008F118C" w:rsidRDefault="00C441EA" w:rsidP="00C441EA">
            <w:pPr>
              <w:pStyle w:val="a3"/>
              <w:numPr>
                <w:ilvl w:val="0"/>
                <w:numId w:val="23"/>
              </w:numPr>
              <w:ind w:left="0" w:firstLineChars="100" w:firstLine="240"/>
              <w:rPr>
                <w:rFonts w:ascii="Times New Roman" w:eastAsia="Times New Roman" w:hAnsi="Times New Roman" w:cs="Times New Roman"/>
                <w:sz w:val="24"/>
                <w:szCs w:val="24"/>
                <w:shd w:val="clear" w:color="auto" w:fill="FFFFFF"/>
              </w:rPr>
            </w:pPr>
            <w:r w:rsidRPr="008F118C">
              <w:rPr>
                <w:rFonts w:ascii="Times New Roman" w:hAnsi="Times New Roman" w:cs="Times New Roman"/>
                <w:color w:val="000000"/>
                <w:sz w:val="24"/>
                <w:szCs w:val="24"/>
                <w:shd w:val="clear" w:color="auto" w:fill="FFFFFF"/>
              </w:rPr>
              <w:t>Отражение сумму убытка в конце отчётного периода</w:t>
            </w:r>
          </w:p>
        </w:tc>
      </w:tr>
      <w:tr w:rsidR="00C441EA" w:rsidRPr="008F118C" w:rsidTr="00995813">
        <w:tc>
          <w:tcPr>
            <w:tcW w:w="4503"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Ск-</w:t>
            </w:r>
          </w:p>
        </w:tc>
        <w:tc>
          <w:tcPr>
            <w:tcW w:w="4504" w:type="dxa"/>
          </w:tcPr>
          <w:p w:rsidR="00C441EA" w:rsidRPr="008F118C" w:rsidRDefault="00C441EA" w:rsidP="00995813">
            <w:pPr>
              <w:ind w:firstLineChars="100" w:firstLine="240"/>
              <w:rPr>
                <w:rFonts w:ascii="Times New Roman" w:eastAsia="Times New Roman" w:hAnsi="Times New Roman" w:cs="Times New Roman"/>
                <w:sz w:val="24"/>
                <w:szCs w:val="24"/>
                <w:shd w:val="clear" w:color="auto" w:fill="FFFFFF"/>
              </w:rPr>
            </w:pPr>
            <w:r w:rsidRPr="008F118C">
              <w:rPr>
                <w:rFonts w:ascii="Times New Roman" w:eastAsia="Times New Roman" w:hAnsi="Times New Roman" w:cs="Times New Roman"/>
                <w:sz w:val="24"/>
                <w:szCs w:val="24"/>
                <w:shd w:val="clear" w:color="auto" w:fill="FFFFFF"/>
              </w:rPr>
              <w:t>Ск-</w:t>
            </w:r>
          </w:p>
        </w:tc>
      </w:tr>
    </w:tbl>
    <w:p w:rsidR="00C441EA" w:rsidRDefault="00C441EA" w:rsidP="00C441EA">
      <w:pPr>
        <w:spacing w:after="0" w:line="360" w:lineRule="auto"/>
        <w:ind w:firstLine="708"/>
        <w:jc w:val="both"/>
        <w:rPr>
          <w:rFonts w:ascii="Times New Roman" w:hAnsi="Times New Roman" w:cs="Times New Roman"/>
          <w:color w:val="000000"/>
          <w:sz w:val="28"/>
          <w:szCs w:val="28"/>
          <w:shd w:val="clear" w:color="auto" w:fill="FFFFFF"/>
        </w:rPr>
      </w:pPr>
    </w:p>
    <w:p w:rsidR="00C441EA" w:rsidRDefault="00C441EA" w:rsidP="00C441E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счету 90 «Продажи» могут быть открыты субсчета. </w:t>
      </w:r>
    </w:p>
    <w:p w:rsidR="00C441EA" w:rsidRPr="00985123" w:rsidRDefault="00C441EA" w:rsidP="00C441EA">
      <w:pPr>
        <w:pStyle w:val="a3"/>
        <w:numPr>
          <w:ilvl w:val="0"/>
          <w:numId w:val="24"/>
        </w:numPr>
        <w:spacing w:after="0" w:line="360" w:lineRule="auto"/>
        <w:ind w:left="0" w:firstLineChars="567" w:firstLine="1588"/>
        <w:jc w:val="both"/>
        <w:rPr>
          <w:rFonts w:ascii="Times New Roman" w:hAnsi="Times New Roman" w:cs="Times New Roman"/>
          <w:color w:val="000000"/>
          <w:sz w:val="28"/>
          <w:szCs w:val="28"/>
          <w:shd w:val="clear" w:color="auto" w:fill="FFFFFF"/>
        </w:rPr>
      </w:pPr>
      <w:r w:rsidRPr="00985123">
        <w:rPr>
          <w:rFonts w:ascii="Times New Roman" w:hAnsi="Times New Roman" w:cs="Times New Roman"/>
          <w:color w:val="000000"/>
          <w:sz w:val="28"/>
          <w:szCs w:val="28"/>
          <w:shd w:val="clear" w:color="auto" w:fill="FFFFFF"/>
        </w:rPr>
        <w:t xml:space="preserve">90.1 «Выручка», </w:t>
      </w:r>
    </w:p>
    <w:p w:rsidR="00C441EA" w:rsidRPr="00985123" w:rsidRDefault="00C441EA" w:rsidP="00C441EA">
      <w:pPr>
        <w:pStyle w:val="a3"/>
        <w:numPr>
          <w:ilvl w:val="0"/>
          <w:numId w:val="24"/>
        </w:numPr>
        <w:spacing w:after="0" w:line="360" w:lineRule="auto"/>
        <w:ind w:left="0" w:firstLineChars="567" w:firstLine="1588"/>
        <w:jc w:val="both"/>
        <w:rPr>
          <w:rFonts w:ascii="Times New Roman" w:hAnsi="Times New Roman" w:cs="Times New Roman"/>
          <w:color w:val="000000"/>
          <w:sz w:val="28"/>
          <w:szCs w:val="28"/>
          <w:shd w:val="clear" w:color="auto" w:fill="FFFFFF"/>
        </w:rPr>
      </w:pPr>
      <w:r w:rsidRPr="00985123">
        <w:rPr>
          <w:rFonts w:ascii="Times New Roman" w:hAnsi="Times New Roman" w:cs="Times New Roman"/>
          <w:color w:val="000000"/>
          <w:sz w:val="28"/>
          <w:szCs w:val="28"/>
          <w:shd w:val="clear" w:color="auto" w:fill="FFFFFF"/>
        </w:rPr>
        <w:t xml:space="preserve">90.2 «Себестоимость продаж», </w:t>
      </w:r>
    </w:p>
    <w:p w:rsidR="00C441EA" w:rsidRPr="00985123" w:rsidRDefault="00C441EA" w:rsidP="00C441EA">
      <w:pPr>
        <w:pStyle w:val="a3"/>
        <w:numPr>
          <w:ilvl w:val="0"/>
          <w:numId w:val="24"/>
        </w:numPr>
        <w:spacing w:after="0" w:line="360" w:lineRule="auto"/>
        <w:ind w:left="0" w:firstLineChars="567" w:firstLine="1588"/>
        <w:jc w:val="both"/>
        <w:rPr>
          <w:rFonts w:ascii="Times New Roman" w:hAnsi="Times New Roman" w:cs="Times New Roman"/>
          <w:color w:val="000000"/>
          <w:sz w:val="28"/>
          <w:szCs w:val="28"/>
          <w:shd w:val="clear" w:color="auto" w:fill="FFFFFF"/>
        </w:rPr>
      </w:pPr>
      <w:r w:rsidRPr="00985123">
        <w:rPr>
          <w:rFonts w:ascii="Times New Roman" w:hAnsi="Times New Roman" w:cs="Times New Roman"/>
          <w:color w:val="000000"/>
          <w:sz w:val="28"/>
          <w:szCs w:val="28"/>
          <w:shd w:val="clear" w:color="auto" w:fill="FFFFFF"/>
        </w:rPr>
        <w:t xml:space="preserve">90.7 «Расходы на продажу»,  </w:t>
      </w:r>
    </w:p>
    <w:p w:rsidR="00C441EA" w:rsidRDefault="00C441EA" w:rsidP="00C441EA">
      <w:pPr>
        <w:pStyle w:val="a3"/>
        <w:numPr>
          <w:ilvl w:val="0"/>
          <w:numId w:val="24"/>
        </w:numPr>
        <w:spacing w:after="0" w:line="360" w:lineRule="auto"/>
        <w:ind w:left="0" w:firstLineChars="567" w:firstLine="1588"/>
        <w:jc w:val="both"/>
        <w:rPr>
          <w:rFonts w:ascii="Times New Roman" w:hAnsi="Times New Roman" w:cs="Times New Roman"/>
          <w:color w:val="000000"/>
          <w:sz w:val="28"/>
          <w:szCs w:val="28"/>
          <w:shd w:val="clear" w:color="auto" w:fill="FFFFFF"/>
        </w:rPr>
      </w:pPr>
      <w:r w:rsidRPr="00985123">
        <w:rPr>
          <w:rFonts w:ascii="Times New Roman" w:hAnsi="Times New Roman" w:cs="Times New Roman"/>
          <w:color w:val="000000"/>
          <w:sz w:val="28"/>
          <w:szCs w:val="28"/>
          <w:shd w:val="clear" w:color="auto" w:fill="FFFFFF"/>
        </w:rPr>
        <w:t xml:space="preserve">90.8 «Управленческие расходы». </w:t>
      </w:r>
    </w:p>
    <w:p w:rsidR="00C441EA" w:rsidRDefault="00C441EA" w:rsidP="00C441E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Записи по субсчетам 90.1 «Выручка», 90.2 «Себестоимость продаж»,  90.7 «Расходы на продажу»,  90.8 «Управленческие расходы» производятся накопительно в течени</w:t>
      </w:r>
      <w:r w:rsidR="008E601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отчетного периода.</w:t>
      </w:r>
    </w:p>
    <w:p w:rsidR="00C441EA" w:rsidRDefault="00C441EA" w:rsidP="00C441EA">
      <w:pPr>
        <w:spacing w:after="0" w:line="360" w:lineRule="auto"/>
        <w:ind w:firstLine="708"/>
        <w:jc w:val="both"/>
        <w:rPr>
          <w:rFonts w:ascii="Times New Roman" w:hAnsi="Times New Roman" w:cs="Times New Roman"/>
          <w:color w:val="000000"/>
          <w:sz w:val="28"/>
          <w:szCs w:val="28"/>
          <w:shd w:val="clear" w:color="auto" w:fill="FFFFFF"/>
        </w:rPr>
      </w:pPr>
      <w:r w:rsidRPr="00191683">
        <w:rPr>
          <w:rFonts w:ascii="Times New Roman" w:hAnsi="Times New Roman" w:cs="Times New Roman"/>
          <w:color w:val="000000"/>
          <w:sz w:val="28"/>
          <w:szCs w:val="28"/>
          <w:shd w:val="clear" w:color="auto" w:fill="FFFFFF"/>
        </w:rPr>
        <w:t xml:space="preserve">Ежемесячно сопоставлением кредитового оборота по счету 90.1 «Выручка» и дебетового оборота по субсчетам 90.2 «Себестоимость продаж», </w:t>
      </w:r>
      <w:r>
        <w:rPr>
          <w:rFonts w:ascii="Times New Roman" w:hAnsi="Times New Roman" w:cs="Times New Roman"/>
          <w:color w:val="000000"/>
          <w:sz w:val="28"/>
          <w:szCs w:val="28"/>
          <w:shd w:val="clear" w:color="auto" w:fill="FFFFFF"/>
        </w:rPr>
        <w:t>90.7 «Расходы на продажу», 90.8 «Управленческие расходы» определяется финансовый (прибыль или убыток) от продаж за отчетный месяц. Этот финансовый результат ежемесячно заключенными оборотами списывается с субсчета 90.9 на счет 99 «Прибыль и убыток». По окончании отчетного года все субсчета, открытые к субсчету 90 «Продажи» закрываются внутренними записями на счете 90.9 «Прибыль от продаж по обычным видам деятельности».</w:t>
      </w:r>
    </w:p>
    <w:p w:rsidR="00C441EA" w:rsidRDefault="00C441EA" w:rsidP="00CD70B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Теперь рассмотрим</w:t>
      </w:r>
      <w:r w:rsidR="00405C8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как отражается финансовый результат по обычным видам деятельности в ООО «Электрорадуга»</w:t>
      </w:r>
      <w:r w:rsidRPr="009747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Таблица </w:t>
      </w:r>
      <w:r w:rsidR="00CD70BA">
        <w:rPr>
          <w:rFonts w:ascii="Times New Roman" w:hAnsi="Times New Roman" w:cs="Times New Roman"/>
          <w:color w:val="000000"/>
          <w:sz w:val="28"/>
          <w:szCs w:val="28"/>
          <w:shd w:val="clear" w:color="auto" w:fill="FFFFFF"/>
        </w:rPr>
        <w:t>16</w:t>
      </w:r>
      <w:r w:rsidRPr="0097473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C441EA" w:rsidRDefault="00C441EA" w:rsidP="008E6012">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w:t>
      </w:r>
      <w:r w:rsidR="003F6E7E">
        <w:rPr>
          <w:rFonts w:ascii="Times New Roman" w:hAnsi="Times New Roman" w:cs="Times New Roman"/>
          <w:color w:val="000000"/>
          <w:sz w:val="28"/>
          <w:szCs w:val="28"/>
          <w:shd w:val="clear" w:color="auto" w:fill="FFFFFF"/>
        </w:rPr>
        <w:t xml:space="preserve"> 16</w:t>
      </w:r>
      <w:r>
        <w:rPr>
          <w:rFonts w:ascii="Times New Roman" w:hAnsi="Times New Roman" w:cs="Times New Roman"/>
          <w:color w:val="000000"/>
          <w:sz w:val="28"/>
          <w:szCs w:val="28"/>
          <w:shd w:val="clear" w:color="auto" w:fill="FFFFFF"/>
        </w:rPr>
        <w:t xml:space="preserve"> – Бухгалтерские проводки по учету</w:t>
      </w:r>
      <w:r w:rsidR="00920A27">
        <w:rPr>
          <w:rFonts w:ascii="Times New Roman" w:hAnsi="Times New Roman" w:cs="Times New Roman"/>
          <w:color w:val="000000"/>
          <w:sz w:val="28"/>
          <w:szCs w:val="28"/>
          <w:shd w:val="clear" w:color="auto" w:fill="FFFFFF"/>
        </w:rPr>
        <w:t xml:space="preserve"> финансовых результатов по обычным видам деятельности</w:t>
      </w:r>
      <w:r>
        <w:rPr>
          <w:rFonts w:ascii="Times New Roman" w:hAnsi="Times New Roman" w:cs="Times New Roman"/>
          <w:color w:val="000000"/>
          <w:sz w:val="28"/>
          <w:szCs w:val="28"/>
          <w:shd w:val="clear" w:color="auto" w:fill="FFFFFF"/>
        </w:rPr>
        <w:t xml:space="preserve"> в ООО «Электрорадуга» </w:t>
      </w:r>
      <w:r w:rsidR="0054082D">
        <w:rPr>
          <w:rFonts w:ascii="Times New Roman" w:hAnsi="Times New Roman" w:cs="Times New Roman"/>
          <w:color w:val="000000"/>
          <w:sz w:val="28"/>
          <w:szCs w:val="28"/>
          <w:shd w:val="clear" w:color="auto" w:fill="FFFFFF"/>
        </w:rPr>
        <w:t>за</w:t>
      </w:r>
      <w:r>
        <w:rPr>
          <w:rFonts w:ascii="Times New Roman" w:hAnsi="Times New Roman" w:cs="Times New Roman"/>
          <w:color w:val="000000"/>
          <w:sz w:val="28"/>
          <w:szCs w:val="28"/>
          <w:shd w:val="clear" w:color="auto" w:fill="FFFFFF"/>
        </w:rPr>
        <w:t xml:space="preserve"> декабр</w:t>
      </w:r>
      <w:r w:rsidR="0054082D">
        <w:rPr>
          <w:rFonts w:ascii="Times New Roman" w:hAnsi="Times New Roman" w:cs="Times New Roman"/>
          <w:color w:val="000000"/>
          <w:sz w:val="28"/>
          <w:szCs w:val="28"/>
          <w:shd w:val="clear" w:color="auto" w:fill="FFFFFF"/>
        </w:rPr>
        <w:t xml:space="preserve">ь </w:t>
      </w:r>
      <w:r>
        <w:rPr>
          <w:rFonts w:ascii="Times New Roman" w:hAnsi="Times New Roman" w:cs="Times New Roman"/>
          <w:color w:val="000000"/>
          <w:sz w:val="28"/>
          <w:szCs w:val="28"/>
          <w:shd w:val="clear" w:color="auto" w:fill="FFFFFF"/>
        </w:rPr>
        <w:t>201</w:t>
      </w:r>
      <w:r w:rsidR="00920A27">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130"/>
        <w:gridCol w:w="993"/>
        <w:gridCol w:w="992"/>
        <w:gridCol w:w="2268"/>
      </w:tblGrid>
      <w:tr w:rsidR="00BA10CC" w:rsidRPr="008F118C" w:rsidTr="00BA10CC">
        <w:trPr>
          <w:trHeight w:val="585"/>
        </w:trPr>
        <w:tc>
          <w:tcPr>
            <w:tcW w:w="3081" w:type="dxa"/>
            <w:vAlign w:val="center"/>
          </w:tcPr>
          <w:p w:rsidR="00BA10CC" w:rsidRPr="008F118C" w:rsidRDefault="00BA10CC" w:rsidP="007003CD">
            <w:pPr>
              <w:pStyle w:val="3"/>
              <w:spacing w:line="240" w:lineRule="auto"/>
              <w:ind w:firstLine="0"/>
              <w:rPr>
                <w:sz w:val="24"/>
                <w:szCs w:val="24"/>
              </w:rPr>
            </w:pPr>
            <w:r w:rsidRPr="008F118C">
              <w:rPr>
                <w:sz w:val="24"/>
                <w:szCs w:val="24"/>
              </w:rPr>
              <w:t>Содержание хозяйственных операций</w:t>
            </w:r>
          </w:p>
        </w:tc>
        <w:tc>
          <w:tcPr>
            <w:tcW w:w="2130" w:type="dxa"/>
            <w:vAlign w:val="center"/>
          </w:tcPr>
          <w:p w:rsidR="00BA10CC" w:rsidRPr="00786819" w:rsidRDefault="00191FDF" w:rsidP="007003CD">
            <w:pPr>
              <w:pStyle w:val="3"/>
              <w:spacing w:line="240" w:lineRule="auto"/>
              <w:ind w:firstLineChars="100" w:firstLine="240"/>
              <w:jc w:val="center"/>
              <w:rPr>
                <w:color w:val="000000" w:themeColor="text1"/>
                <w:sz w:val="24"/>
                <w:szCs w:val="24"/>
              </w:rPr>
            </w:pPr>
            <w:r w:rsidRPr="00786819">
              <w:rPr>
                <w:color w:val="000000" w:themeColor="text1"/>
                <w:sz w:val="24"/>
                <w:szCs w:val="24"/>
              </w:rPr>
              <w:t>Д</w:t>
            </w:r>
            <w:r w:rsidR="00BA10CC" w:rsidRPr="00786819">
              <w:rPr>
                <w:color w:val="000000" w:themeColor="text1"/>
                <w:sz w:val="24"/>
                <w:szCs w:val="24"/>
              </w:rPr>
              <w:t>окумент</w:t>
            </w:r>
            <w:r w:rsidRPr="00786819">
              <w:rPr>
                <w:color w:val="000000" w:themeColor="text1"/>
                <w:sz w:val="24"/>
                <w:szCs w:val="24"/>
              </w:rPr>
              <w:t>ы</w:t>
            </w:r>
            <w:r w:rsidR="00BA10CC" w:rsidRPr="00786819">
              <w:rPr>
                <w:color w:val="000000" w:themeColor="text1"/>
                <w:sz w:val="24"/>
                <w:szCs w:val="24"/>
              </w:rPr>
              <w:t xml:space="preserve"> </w:t>
            </w:r>
          </w:p>
        </w:tc>
        <w:tc>
          <w:tcPr>
            <w:tcW w:w="993" w:type="dxa"/>
            <w:vAlign w:val="center"/>
          </w:tcPr>
          <w:p w:rsidR="00BA10CC" w:rsidRPr="008F118C" w:rsidRDefault="00BA10CC" w:rsidP="007003CD">
            <w:pPr>
              <w:pStyle w:val="3"/>
              <w:spacing w:line="240" w:lineRule="auto"/>
              <w:ind w:firstLine="0"/>
              <w:rPr>
                <w:sz w:val="24"/>
                <w:szCs w:val="24"/>
              </w:rPr>
            </w:pPr>
            <w:r w:rsidRPr="008F118C">
              <w:rPr>
                <w:sz w:val="24"/>
                <w:szCs w:val="24"/>
              </w:rPr>
              <w:t xml:space="preserve">Дебет </w:t>
            </w:r>
          </w:p>
        </w:tc>
        <w:tc>
          <w:tcPr>
            <w:tcW w:w="992" w:type="dxa"/>
            <w:vAlign w:val="center"/>
          </w:tcPr>
          <w:p w:rsidR="00BA10CC" w:rsidRPr="008F118C" w:rsidRDefault="00BA10CC" w:rsidP="007003CD">
            <w:pPr>
              <w:pStyle w:val="3"/>
              <w:spacing w:line="240" w:lineRule="auto"/>
              <w:ind w:firstLine="0"/>
              <w:rPr>
                <w:sz w:val="24"/>
                <w:szCs w:val="24"/>
              </w:rPr>
            </w:pPr>
            <w:r w:rsidRPr="008F118C">
              <w:rPr>
                <w:sz w:val="24"/>
                <w:szCs w:val="24"/>
              </w:rPr>
              <w:t>Кредит</w:t>
            </w:r>
          </w:p>
        </w:tc>
        <w:tc>
          <w:tcPr>
            <w:tcW w:w="2268" w:type="dxa"/>
            <w:vAlign w:val="center"/>
          </w:tcPr>
          <w:p w:rsidR="00BA10CC" w:rsidRPr="008F118C" w:rsidRDefault="00BA10CC" w:rsidP="007003CD">
            <w:pPr>
              <w:pStyle w:val="3"/>
              <w:spacing w:line="240" w:lineRule="auto"/>
              <w:ind w:firstLine="0"/>
              <w:rPr>
                <w:sz w:val="24"/>
                <w:szCs w:val="24"/>
              </w:rPr>
            </w:pPr>
            <w:r w:rsidRPr="008F118C">
              <w:rPr>
                <w:sz w:val="24"/>
                <w:szCs w:val="24"/>
              </w:rPr>
              <w:t>Сумма, руб. коп.</w:t>
            </w:r>
          </w:p>
        </w:tc>
      </w:tr>
      <w:tr w:rsidR="00BA10CC" w:rsidRPr="008F118C" w:rsidTr="00BA10CC">
        <w:trPr>
          <w:trHeight w:val="1291"/>
        </w:trPr>
        <w:tc>
          <w:tcPr>
            <w:tcW w:w="3081" w:type="dxa"/>
          </w:tcPr>
          <w:p w:rsidR="00BA10CC" w:rsidRPr="008F118C" w:rsidRDefault="00BA10CC" w:rsidP="00A75DB2">
            <w:pPr>
              <w:pStyle w:val="3"/>
              <w:spacing w:line="240" w:lineRule="auto"/>
              <w:ind w:firstLine="0"/>
              <w:jc w:val="left"/>
              <w:rPr>
                <w:sz w:val="24"/>
                <w:szCs w:val="24"/>
              </w:rPr>
            </w:pPr>
            <w:r>
              <w:rPr>
                <w:sz w:val="24"/>
                <w:szCs w:val="24"/>
              </w:rPr>
              <w:t>Отражена выручка от продажи рулонного упаковочного материала - 490</w:t>
            </w:r>
          </w:p>
        </w:tc>
        <w:tc>
          <w:tcPr>
            <w:tcW w:w="2130" w:type="dxa"/>
          </w:tcPr>
          <w:p w:rsidR="00BA10CC" w:rsidRDefault="00BA10CC" w:rsidP="00073DF5">
            <w:pPr>
              <w:pStyle w:val="3"/>
              <w:spacing w:line="240" w:lineRule="auto"/>
              <w:ind w:firstLine="0"/>
              <w:jc w:val="center"/>
              <w:rPr>
                <w:sz w:val="24"/>
                <w:szCs w:val="24"/>
              </w:rPr>
            </w:pPr>
            <w:r>
              <w:rPr>
                <w:sz w:val="24"/>
                <w:szCs w:val="24"/>
              </w:rPr>
              <w:t xml:space="preserve">Товарная накладная </w:t>
            </w:r>
            <w:r w:rsidR="00302EEC">
              <w:rPr>
                <w:sz w:val="24"/>
                <w:szCs w:val="24"/>
              </w:rPr>
              <w:t>№</w:t>
            </w:r>
            <w:r w:rsidR="00DA2FC9">
              <w:rPr>
                <w:sz w:val="24"/>
                <w:szCs w:val="24"/>
              </w:rPr>
              <w:t xml:space="preserve"> 119 от 22.12.</w:t>
            </w:r>
            <w:r w:rsidR="00A75DB2">
              <w:rPr>
                <w:sz w:val="24"/>
                <w:szCs w:val="24"/>
              </w:rPr>
              <w:t>2016</w:t>
            </w:r>
          </w:p>
          <w:p w:rsidR="00BA10CC" w:rsidRPr="00A56F48" w:rsidRDefault="00BA10CC" w:rsidP="00073DF5">
            <w:pPr>
              <w:pStyle w:val="3"/>
              <w:spacing w:line="240" w:lineRule="auto"/>
              <w:ind w:firstLine="0"/>
              <w:jc w:val="center"/>
              <w:rPr>
                <w:sz w:val="24"/>
                <w:szCs w:val="24"/>
              </w:rPr>
            </w:pPr>
            <w:r w:rsidRPr="00A56F48">
              <w:rPr>
                <w:sz w:val="24"/>
                <w:szCs w:val="24"/>
              </w:rPr>
              <w:t>[</w:t>
            </w:r>
            <w:r>
              <w:rPr>
                <w:sz w:val="24"/>
                <w:szCs w:val="24"/>
              </w:rPr>
              <w:t>Приложения</w:t>
            </w:r>
            <w:r w:rsidR="00A75DB2">
              <w:rPr>
                <w:sz w:val="24"/>
                <w:szCs w:val="24"/>
              </w:rPr>
              <w:t xml:space="preserve"> </w:t>
            </w:r>
            <w:r w:rsidR="00DA2FC9">
              <w:rPr>
                <w:sz w:val="24"/>
                <w:szCs w:val="24"/>
              </w:rPr>
              <w:t>З</w:t>
            </w:r>
            <w:r w:rsidRPr="00A56F48">
              <w:rPr>
                <w:sz w:val="24"/>
                <w:szCs w:val="24"/>
              </w:rPr>
              <w:t>]</w:t>
            </w:r>
          </w:p>
        </w:tc>
        <w:tc>
          <w:tcPr>
            <w:tcW w:w="993"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62.1</w:t>
            </w:r>
          </w:p>
        </w:tc>
        <w:tc>
          <w:tcPr>
            <w:tcW w:w="992"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90.1</w:t>
            </w:r>
          </w:p>
        </w:tc>
        <w:tc>
          <w:tcPr>
            <w:tcW w:w="2268" w:type="dxa"/>
            <w:vAlign w:val="bottom"/>
          </w:tcPr>
          <w:p w:rsidR="00BA10CC" w:rsidRPr="008F118C" w:rsidRDefault="00A75DB2" w:rsidP="00A75DB2">
            <w:pPr>
              <w:pStyle w:val="3"/>
              <w:spacing w:line="240" w:lineRule="auto"/>
              <w:ind w:firstLine="0"/>
              <w:jc w:val="center"/>
              <w:rPr>
                <w:sz w:val="24"/>
                <w:szCs w:val="24"/>
              </w:rPr>
            </w:pPr>
            <w:r>
              <w:rPr>
                <w:sz w:val="24"/>
                <w:szCs w:val="24"/>
              </w:rPr>
              <w:t>147 550,00</w:t>
            </w:r>
          </w:p>
        </w:tc>
      </w:tr>
      <w:tr w:rsidR="00BA10CC" w:rsidRPr="008F118C" w:rsidTr="00BA10CC">
        <w:trPr>
          <w:trHeight w:val="284"/>
        </w:trPr>
        <w:tc>
          <w:tcPr>
            <w:tcW w:w="3081" w:type="dxa"/>
          </w:tcPr>
          <w:p w:rsidR="00BA10CC" w:rsidRPr="008F118C" w:rsidRDefault="00BA10CC" w:rsidP="00A75DB2">
            <w:pPr>
              <w:pStyle w:val="3"/>
              <w:spacing w:line="240" w:lineRule="auto"/>
              <w:ind w:firstLine="0"/>
              <w:jc w:val="left"/>
              <w:rPr>
                <w:sz w:val="24"/>
                <w:szCs w:val="24"/>
              </w:rPr>
            </w:pPr>
            <w:r>
              <w:rPr>
                <w:sz w:val="24"/>
                <w:szCs w:val="24"/>
              </w:rPr>
              <w:t>Списана себестоимость проданного рулонного упаковочного материала –490</w:t>
            </w:r>
          </w:p>
        </w:tc>
        <w:tc>
          <w:tcPr>
            <w:tcW w:w="2130" w:type="dxa"/>
          </w:tcPr>
          <w:p w:rsidR="00BA10CC" w:rsidRPr="008F118C" w:rsidRDefault="00BA10CC" w:rsidP="00073DF5">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90.2</w:t>
            </w:r>
          </w:p>
        </w:tc>
        <w:tc>
          <w:tcPr>
            <w:tcW w:w="992"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43</w:t>
            </w:r>
          </w:p>
        </w:tc>
        <w:tc>
          <w:tcPr>
            <w:tcW w:w="2268" w:type="dxa"/>
            <w:vAlign w:val="bottom"/>
          </w:tcPr>
          <w:p w:rsidR="00BA10CC" w:rsidRPr="008F118C" w:rsidRDefault="00C30BAF" w:rsidP="00A75DB2">
            <w:pPr>
              <w:pStyle w:val="3"/>
              <w:spacing w:line="240" w:lineRule="auto"/>
              <w:ind w:firstLine="0"/>
              <w:jc w:val="center"/>
              <w:rPr>
                <w:sz w:val="24"/>
                <w:szCs w:val="24"/>
              </w:rPr>
            </w:pPr>
            <w:r>
              <w:rPr>
                <w:sz w:val="24"/>
                <w:szCs w:val="24"/>
              </w:rPr>
              <w:t>80 210,00</w:t>
            </w:r>
          </w:p>
        </w:tc>
      </w:tr>
      <w:tr w:rsidR="00BA10CC" w:rsidRPr="008F118C" w:rsidTr="00BA10CC">
        <w:trPr>
          <w:trHeight w:val="300"/>
        </w:trPr>
        <w:tc>
          <w:tcPr>
            <w:tcW w:w="3081" w:type="dxa"/>
          </w:tcPr>
          <w:p w:rsidR="00BA10CC" w:rsidRPr="008F118C" w:rsidRDefault="00BA10CC" w:rsidP="00A75DB2">
            <w:pPr>
              <w:pStyle w:val="3"/>
              <w:spacing w:line="240" w:lineRule="auto"/>
              <w:ind w:firstLine="0"/>
              <w:jc w:val="left"/>
              <w:rPr>
                <w:sz w:val="24"/>
                <w:szCs w:val="24"/>
              </w:rPr>
            </w:pPr>
            <w:r>
              <w:rPr>
                <w:sz w:val="24"/>
                <w:szCs w:val="24"/>
              </w:rPr>
              <w:t>Списаны общехозяйственные расходы</w:t>
            </w:r>
          </w:p>
        </w:tc>
        <w:tc>
          <w:tcPr>
            <w:tcW w:w="2130" w:type="dxa"/>
          </w:tcPr>
          <w:p w:rsidR="00BA10CC" w:rsidRPr="008F118C" w:rsidRDefault="00BA10CC" w:rsidP="00073DF5">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90.8</w:t>
            </w:r>
          </w:p>
        </w:tc>
        <w:tc>
          <w:tcPr>
            <w:tcW w:w="992" w:type="dxa"/>
            <w:vAlign w:val="bottom"/>
          </w:tcPr>
          <w:p w:rsidR="00BA10CC" w:rsidRPr="008F118C" w:rsidRDefault="00BA10CC" w:rsidP="007003CD">
            <w:pPr>
              <w:pStyle w:val="3"/>
              <w:spacing w:line="240" w:lineRule="auto"/>
              <w:ind w:firstLineChars="100" w:firstLine="240"/>
              <w:jc w:val="center"/>
              <w:rPr>
                <w:sz w:val="24"/>
                <w:szCs w:val="24"/>
              </w:rPr>
            </w:pPr>
            <w:r>
              <w:rPr>
                <w:sz w:val="24"/>
                <w:szCs w:val="24"/>
              </w:rPr>
              <w:t>26</w:t>
            </w:r>
          </w:p>
        </w:tc>
        <w:tc>
          <w:tcPr>
            <w:tcW w:w="2268" w:type="dxa"/>
            <w:vAlign w:val="bottom"/>
          </w:tcPr>
          <w:p w:rsidR="00BA10CC" w:rsidRPr="008F118C" w:rsidRDefault="00C30BAF" w:rsidP="00A75DB2">
            <w:pPr>
              <w:pStyle w:val="3"/>
              <w:spacing w:line="240" w:lineRule="auto"/>
              <w:ind w:firstLineChars="100" w:firstLine="240"/>
              <w:jc w:val="center"/>
              <w:rPr>
                <w:sz w:val="24"/>
                <w:szCs w:val="24"/>
              </w:rPr>
            </w:pPr>
            <w:r>
              <w:rPr>
                <w:sz w:val="24"/>
                <w:szCs w:val="24"/>
              </w:rPr>
              <w:t>57 542,99</w:t>
            </w:r>
          </w:p>
        </w:tc>
      </w:tr>
      <w:tr w:rsidR="00BA10CC" w:rsidRPr="008F118C" w:rsidTr="00BA10CC">
        <w:trPr>
          <w:trHeight w:val="300"/>
        </w:trPr>
        <w:tc>
          <w:tcPr>
            <w:tcW w:w="3081" w:type="dxa"/>
          </w:tcPr>
          <w:p w:rsidR="00BA10CC" w:rsidRDefault="00BA10CC" w:rsidP="00A75DB2">
            <w:pPr>
              <w:pStyle w:val="3"/>
              <w:spacing w:line="240" w:lineRule="auto"/>
              <w:ind w:firstLine="0"/>
              <w:jc w:val="left"/>
              <w:rPr>
                <w:sz w:val="24"/>
                <w:szCs w:val="24"/>
              </w:rPr>
            </w:pPr>
            <w:r>
              <w:rPr>
                <w:sz w:val="24"/>
                <w:szCs w:val="24"/>
              </w:rPr>
              <w:t>Определен финансовый результат</w:t>
            </w:r>
          </w:p>
        </w:tc>
        <w:tc>
          <w:tcPr>
            <w:tcW w:w="2130" w:type="dxa"/>
          </w:tcPr>
          <w:p w:rsidR="00BA10CC" w:rsidRPr="008F118C" w:rsidRDefault="00BA10CC" w:rsidP="00073DF5">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BA10CC" w:rsidRDefault="00BA10CC" w:rsidP="007003CD">
            <w:pPr>
              <w:pStyle w:val="3"/>
              <w:spacing w:line="240" w:lineRule="auto"/>
              <w:ind w:firstLineChars="100" w:firstLine="240"/>
              <w:jc w:val="center"/>
              <w:rPr>
                <w:sz w:val="24"/>
                <w:szCs w:val="24"/>
              </w:rPr>
            </w:pPr>
            <w:r>
              <w:rPr>
                <w:sz w:val="24"/>
                <w:szCs w:val="24"/>
              </w:rPr>
              <w:t>99.1</w:t>
            </w:r>
          </w:p>
        </w:tc>
        <w:tc>
          <w:tcPr>
            <w:tcW w:w="992" w:type="dxa"/>
            <w:vAlign w:val="bottom"/>
          </w:tcPr>
          <w:p w:rsidR="00BA10CC" w:rsidRDefault="00BA10CC" w:rsidP="007003CD">
            <w:pPr>
              <w:pStyle w:val="3"/>
              <w:spacing w:line="240" w:lineRule="auto"/>
              <w:ind w:firstLineChars="100" w:firstLine="240"/>
              <w:jc w:val="center"/>
              <w:rPr>
                <w:sz w:val="24"/>
                <w:szCs w:val="24"/>
              </w:rPr>
            </w:pPr>
            <w:r>
              <w:rPr>
                <w:sz w:val="24"/>
                <w:szCs w:val="24"/>
              </w:rPr>
              <w:t>90.9</w:t>
            </w:r>
          </w:p>
        </w:tc>
        <w:tc>
          <w:tcPr>
            <w:tcW w:w="2268" w:type="dxa"/>
            <w:vAlign w:val="bottom"/>
          </w:tcPr>
          <w:p w:rsidR="00BA10CC" w:rsidRPr="008F118C" w:rsidRDefault="00C30BAF" w:rsidP="00A75DB2">
            <w:pPr>
              <w:pStyle w:val="3"/>
              <w:spacing w:line="240" w:lineRule="auto"/>
              <w:ind w:firstLine="0"/>
              <w:jc w:val="center"/>
              <w:rPr>
                <w:sz w:val="24"/>
                <w:szCs w:val="24"/>
              </w:rPr>
            </w:pPr>
            <w:r>
              <w:rPr>
                <w:sz w:val="24"/>
                <w:szCs w:val="24"/>
              </w:rPr>
              <w:t>522 343,09</w:t>
            </w:r>
          </w:p>
        </w:tc>
      </w:tr>
    </w:tbl>
    <w:p w:rsidR="00095955" w:rsidRDefault="00095955" w:rsidP="00095955">
      <w:pPr>
        <w:spacing w:after="0" w:line="360" w:lineRule="auto"/>
        <w:ind w:firstLine="709"/>
        <w:jc w:val="both"/>
        <w:rPr>
          <w:rFonts w:ascii="Times New Roman" w:hAnsi="Times New Roman" w:cs="Times New Roman"/>
          <w:color w:val="000000"/>
          <w:sz w:val="28"/>
          <w:szCs w:val="28"/>
          <w:shd w:val="clear" w:color="auto" w:fill="FFFFFF"/>
        </w:rPr>
      </w:pPr>
    </w:p>
    <w:p w:rsidR="0003704A" w:rsidRDefault="00073DF5" w:rsidP="00095955">
      <w:pPr>
        <w:spacing w:after="0" w:line="360" w:lineRule="auto"/>
        <w:ind w:firstLine="709"/>
        <w:jc w:val="both"/>
        <w:rPr>
          <w:rFonts w:ascii="Times New Roman" w:hAnsi="Times New Roman" w:cs="Times New Roman"/>
          <w:color w:val="000000"/>
          <w:sz w:val="28"/>
          <w:szCs w:val="28"/>
          <w:shd w:val="clear" w:color="auto" w:fill="FFFFFF"/>
        </w:rPr>
      </w:pPr>
      <w:r w:rsidRPr="00095955">
        <w:rPr>
          <w:rFonts w:ascii="Times New Roman" w:hAnsi="Times New Roman" w:cs="Times New Roman"/>
          <w:color w:val="000000"/>
          <w:sz w:val="28"/>
          <w:szCs w:val="28"/>
          <w:shd w:val="clear" w:color="auto" w:fill="FFFFFF"/>
        </w:rPr>
        <w:t xml:space="preserve">По окончании каждого месяца в ООО «Электрорадуга» происходит закрытие </w:t>
      </w:r>
      <w:r w:rsidR="00095955" w:rsidRPr="00095955">
        <w:rPr>
          <w:rFonts w:ascii="Times New Roman" w:hAnsi="Times New Roman" w:cs="Times New Roman"/>
          <w:color w:val="000000"/>
          <w:sz w:val="28"/>
          <w:szCs w:val="28"/>
          <w:shd w:val="clear" w:color="auto" w:fill="FFFFFF"/>
        </w:rPr>
        <w:t>субсчетов внутри счета 90 «Продажи»</w:t>
      </w:r>
      <w:r w:rsidRPr="00095955">
        <w:rPr>
          <w:rFonts w:ascii="Times New Roman" w:hAnsi="Times New Roman" w:cs="Times New Roman"/>
          <w:color w:val="000000"/>
          <w:sz w:val="28"/>
          <w:szCs w:val="28"/>
          <w:shd w:val="clear" w:color="auto" w:fill="FFFFFF"/>
        </w:rPr>
        <w:t>.</w:t>
      </w:r>
    </w:p>
    <w:p w:rsidR="00095955" w:rsidRDefault="00095955" w:rsidP="00095955">
      <w:pPr>
        <w:spacing w:after="0" w:line="360" w:lineRule="auto"/>
        <w:ind w:firstLine="709"/>
        <w:jc w:val="both"/>
        <w:rPr>
          <w:rFonts w:ascii="Times New Roman" w:hAnsi="Times New Roman" w:cs="Times New Roman"/>
          <w:color w:val="000000"/>
          <w:sz w:val="28"/>
          <w:szCs w:val="28"/>
          <w:shd w:val="clear" w:color="auto" w:fill="FFFFFF"/>
        </w:rPr>
      </w:pPr>
    </w:p>
    <w:p w:rsidR="00095955" w:rsidRPr="00095955" w:rsidRDefault="00095955" w:rsidP="0009595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17 – Закрытие субсчетов к счету 90 «Продажи» по состоянию на 31.12.2016г.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130"/>
        <w:gridCol w:w="993"/>
        <w:gridCol w:w="992"/>
        <w:gridCol w:w="2268"/>
      </w:tblGrid>
      <w:tr w:rsidR="00095955" w:rsidRPr="008F118C" w:rsidTr="00137D2D">
        <w:trPr>
          <w:trHeight w:val="585"/>
        </w:trPr>
        <w:tc>
          <w:tcPr>
            <w:tcW w:w="3081" w:type="dxa"/>
            <w:vAlign w:val="center"/>
          </w:tcPr>
          <w:p w:rsidR="00095955" w:rsidRPr="008F118C" w:rsidRDefault="00095955" w:rsidP="00137D2D">
            <w:pPr>
              <w:pStyle w:val="3"/>
              <w:spacing w:line="240" w:lineRule="auto"/>
              <w:ind w:firstLine="0"/>
              <w:rPr>
                <w:sz w:val="24"/>
                <w:szCs w:val="24"/>
              </w:rPr>
            </w:pPr>
            <w:r w:rsidRPr="008F118C">
              <w:rPr>
                <w:sz w:val="24"/>
                <w:szCs w:val="24"/>
              </w:rPr>
              <w:t>Содержание хозяйственных операций</w:t>
            </w:r>
          </w:p>
        </w:tc>
        <w:tc>
          <w:tcPr>
            <w:tcW w:w="2130" w:type="dxa"/>
            <w:vAlign w:val="center"/>
          </w:tcPr>
          <w:p w:rsidR="00095955" w:rsidRPr="00786819" w:rsidRDefault="00095955" w:rsidP="00137D2D">
            <w:pPr>
              <w:pStyle w:val="3"/>
              <w:spacing w:line="240" w:lineRule="auto"/>
              <w:ind w:firstLineChars="100" w:firstLine="240"/>
              <w:jc w:val="center"/>
              <w:rPr>
                <w:color w:val="000000" w:themeColor="text1"/>
                <w:sz w:val="24"/>
                <w:szCs w:val="24"/>
              </w:rPr>
            </w:pPr>
            <w:r w:rsidRPr="00786819">
              <w:rPr>
                <w:color w:val="000000" w:themeColor="text1"/>
                <w:sz w:val="24"/>
                <w:szCs w:val="24"/>
              </w:rPr>
              <w:t xml:space="preserve">Документы </w:t>
            </w:r>
          </w:p>
        </w:tc>
        <w:tc>
          <w:tcPr>
            <w:tcW w:w="993" w:type="dxa"/>
            <w:vAlign w:val="center"/>
          </w:tcPr>
          <w:p w:rsidR="00095955" w:rsidRPr="008F118C" w:rsidRDefault="00095955" w:rsidP="00137D2D">
            <w:pPr>
              <w:pStyle w:val="3"/>
              <w:spacing w:line="240" w:lineRule="auto"/>
              <w:ind w:firstLine="0"/>
              <w:rPr>
                <w:sz w:val="24"/>
                <w:szCs w:val="24"/>
              </w:rPr>
            </w:pPr>
            <w:r w:rsidRPr="008F118C">
              <w:rPr>
                <w:sz w:val="24"/>
                <w:szCs w:val="24"/>
              </w:rPr>
              <w:t xml:space="preserve">Дебет </w:t>
            </w:r>
          </w:p>
        </w:tc>
        <w:tc>
          <w:tcPr>
            <w:tcW w:w="992" w:type="dxa"/>
            <w:vAlign w:val="center"/>
          </w:tcPr>
          <w:p w:rsidR="00095955" w:rsidRPr="008F118C" w:rsidRDefault="00095955" w:rsidP="00137D2D">
            <w:pPr>
              <w:pStyle w:val="3"/>
              <w:spacing w:line="240" w:lineRule="auto"/>
              <w:ind w:firstLine="0"/>
              <w:rPr>
                <w:sz w:val="24"/>
                <w:szCs w:val="24"/>
              </w:rPr>
            </w:pPr>
            <w:r w:rsidRPr="008F118C">
              <w:rPr>
                <w:sz w:val="24"/>
                <w:szCs w:val="24"/>
              </w:rPr>
              <w:t>Кредит</w:t>
            </w:r>
          </w:p>
        </w:tc>
        <w:tc>
          <w:tcPr>
            <w:tcW w:w="2268" w:type="dxa"/>
            <w:vAlign w:val="center"/>
          </w:tcPr>
          <w:p w:rsidR="00095955" w:rsidRPr="008F118C" w:rsidRDefault="00095955" w:rsidP="00137D2D">
            <w:pPr>
              <w:pStyle w:val="3"/>
              <w:spacing w:line="240" w:lineRule="auto"/>
              <w:ind w:firstLine="0"/>
              <w:rPr>
                <w:sz w:val="24"/>
                <w:szCs w:val="24"/>
              </w:rPr>
            </w:pPr>
            <w:r w:rsidRPr="008F118C">
              <w:rPr>
                <w:sz w:val="24"/>
                <w:szCs w:val="24"/>
              </w:rPr>
              <w:t>Сумма, руб. коп.</w:t>
            </w:r>
          </w:p>
        </w:tc>
      </w:tr>
      <w:tr w:rsidR="00095955" w:rsidRPr="008F118C" w:rsidTr="00137D2D">
        <w:trPr>
          <w:trHeight w:val="300"/>
        </w:trPr>
        <w:tc>
          <w:tcPr>
            <w:tcW w:w="3081" w:type="dxa"/>
          </w:tcPr>
          <w:p w:rsidR="00095955" w:rsidRDefault="00095955" w:rsidP="00137D2D">
            <w:pPr>
              <w:pStyle w:val="3"/>
              <w:spacing w:line="240" w:lineRule="auto"/>
              <w:ind w:firstLine="0"/>
              <w:jc w:val="left"/>
              <w:rPr>
                <w:sz w:val="24"/>
                <w:szCs w:val="24"/>
              </w:rPr>
            </w:pPr>
            <w:r>
              <w:rPr>
                <w:sz w:val="24"/>
                <w:szCs w:val="24"/>
              </w:rPr>
              <w:t>Закрыт субсчет «Выручка»</w:t>
            </w:r>
          </w:p>
        </w:tc>
        <w:tc>
          <w:tcPr>
            <w:tcW w:w="2130" w:type="dxa"/>
          </w:tcPr>
          <w:p w:rsidR="00095955" w:rsidRDefault="0009595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095955" w:rsidRDefault="00095955" w:rsidP="00137D2D">
            <w:pPr>
              <w:pStyle w:val="3"/>
              <w:spacing w:line="240" w:lineRule="auto"/>
              <w:ind w:firstLineChars="100" w:firstLine="240"/>
              <w:jc w:val="center"/>
              <w:rPr>
                <w:sz w:val="24"/>
                <w:szCs w:val="24"/>
              </w:rPr>
            </w:pPr>
            <w:r>
              <w:rPr>
                <w:sz w:val="24"/>
                <w:szCs w:val="24"/>
              </w:rPr>
              <w:t>90.1</w:t>
            </w:r>
          </w:p>
        </w:tc>
        <w:tc>
          <w:tcPr>
            <w:tcW w:w="992" w:type="dxa"/>
            <w:vAlign w:val="bottom"/>
          </w:tcPr>
          <w:p w:rsidR="00095955" w:rsidRDefault="00095955" w:rsidP="00137D2D">
            <w:pPr>
              <w:pStyle w:val="3"/>
              <w:spacing w:line="240" w:lineRule="auto"/>
              <w:ind w:firstLineChars="100" w:firstLine="240"/>
              <w:jc w:val="center"/>
              <w:rPr>
                <w:sz w:val="24"/>
                <w:szCs w:val="24"/>
              </w:rPr>
            </w:pPr>
            <w:r>
              <w:rPr>
                <w:sz w:val="24"/>
                <w:szCs w:val="24"/>
              </w:rPr>
              <w:t>90.9</w:t>
            </w:r>
          </w:p>
        </w:tc>
        <w:tc>
          <w:tcPr>
            <w:tcW w:w="2268" w:type="dxa"/>
            <w:vAlign w:val="bottom"/>
          </w:tcPr>
          <w:p w:rsidR="00095955" w:rsidRDefault="00095955" w:rsidP="00137D2D">
            <w:pPr>
              <w:pStyle w:val="3"/>
              <w:spacing w:line="240" w:lineRule="auto"/>
              <w:ind w:firstLine="0"/>
              <w:jc w:val="center"/>
              <w:rPr>
                <w:sz w:val="24"/>
                <w:szCs w:val="24"/>
              </w:rPr>
            </w:pPr>
            <w:r>
              <w:rPr>
                <w:sz w:val="24"/>
                <w:szCs w:val="24"/>
              </w:rPr>
              <w:t>17 251 888,00</w:t>
            </w:r>
          </w:p>
        </w:tc>
      </w:tr>
      <w:tr w:rsidR="00095955" w:rsidRPr="008F118C" w:rsidTr="00137D2D">
        <w:trPr>
          <w:trHeight w:val="300"/>
        </w:trPr>
        <w:tc>
          <w:tcPr>
            <w:tcW w:w="3081" w:type="dxa"/>
          </w:tcPr>
          <w:p w:rsidR="00095955" w:rsidRDefault="00095955" w:rsidP="00137D2D">
            <w:pPr>
              <w:pStyle w:val="3"/>
              <w:spacing w:line="240" w:lineRule="auto"/>
              <w:ind w:firstLine="0"/>
              <w:jc w:val="left"/>
              <w:rPr>
                <w:sz w:val="24"/>
                <w:szCs w:val="24"/>
              </w:rPr>
            </w:pPr>
            <w:r>
              <w:rPr>
                <w:sz w:val="24"/>
                <w:szCs w:val="24"/>
              </w:rPr>
              <w:t>Закрыт субсчет «Себестоимость продаж»</w:t>
            </w:r>
          </w:p>
        </w:tc>
        <w:tc>
          <w:tcPr>
            <w:tcW w:w="2130" w:type="dxa"/>
          </w:tcPr>
          <w:p w:rsidR="00095955" w:rsidRDefault="0009595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095955" w:rsidRDefault="00095955" w:rsidP="00137D2D">
            <w:pPr>
              <w:pStyle w:val="3"/>
              <w:spacing w:line="240" w:lineRule="auto"/>
              <w:ind w:firstLineChars="100" w:firstLine="240"/>
              <w:jc w:val="center"/>
              <w:rPr>
                <w:sz w:val="24"/>
                <w:szCs w:val="24"/>
              </w:rPr>
            </w:pPr>
            <w:r>
              <w:rPr>
                <w:sz w:val="24"/>
                <w:szCs w:val="24"/>
              </w:rPr>
              <w:t>90.9</w:t>
            </w:r>
          </w:p>
        </w:tc>
        <w:tc>
          <w:tcPr>
            <w:tcW w:w="992" w:type="dxa"/>
            <w:vAlign w:val="bottom"/>
          </w:tcPr>
          <w:p w:rsidR="00095955" w:rsidRDefault="00095955" w:rsidP="00137D2D">
            <w:pPr>
              <w:pStyle w:val="3"/>
              <w:spacing w:line="240" w:lineRule="auto"/>
              <w:ind w:firstLineChars="100" w:firstLine="240"/>
              <w:jc w:val="center"/>
              <w:rPr>
                <w:sz w:val="24"/>
                <w:szCs w:val="24"/>
              </w:rPr>
            </w:pPr>
            <w:r>
              <w:rPr>
                <w:sz w:val="24"/>
                <w:szCs w:val="24"/>
              </w:rPr>
              <w:t>90.2</w:t>
            </w:r>
          </w:p>
        </w:tc>
        <w:tc>
          <w:tcPr>
            <w:tcW w:w="2268" w:type="dxa"/>
            <w:vAlign w:val="bottom"/>
          </w:tcPr>
          <w:p w:rsidR="00095955" w:rsidRDefault="00095955" w:rsidP="00137D2D">
            <w:pPr>
              <w:pStyle w:val="3"/>
              <w:spacing w:line="240" w:lineRule="auto"/>
              <w:ind w:firstLine="0"/>
              <w:jc w:val="center"/>
              <w:rPr>
                <w:sz w:val="24"/>
                <w:szCs w:val="24"/>
              </w:rPr>
            </w:pPr>
            <w:r>
              <w:rPr>
                <w:sz w:val="24"/>
                <w:szCs w:val="24"/>
              </w:rPr>
              <w:t>14 135 719,19</w:t>
            </w:r>
          </w:p>
        </w:tc>
      </w:tr>
      <w:tr w:rsidR="00095955" w:rsidRPr="008F118C" w:rsidTr="00137D2D">
        <w:trPr>
          <w:trHeight w:val="300"/>
        </w:trPr>
        <w:tc>
          <w:tcPr>
            <w:tcW w:w="3081" w:type="dxa"/>
          </w:tcPr>
          <w:p w:rsidR="00095955" w:rsidRDefault="00095955" w:rsidP="00137D2D">
            <w:pPr>
              <w:pStyle w:val="3"/>
              <w:spacing w:line="240" w:lineRule="auto"/>
              <w:ind w:firstLine="0"/>
              <w:jc w:val="left"/>
              <w:rPr>
                <w:sz w:val="24"/>
                <w:szCs w:val="24"/>
              </w:rPr>
            </w:pPr>
            <w:r>
              <w:rPr>
                <w:sz w:val="24"/>
                <w:szCs w:val="24"/>
              </w:rPr>
              <w:t>Закрыт субсчет «Управленческие расходы»</w:t>
            </w:r>
          </w:p>
        </w:tc>
        <w:tc>
          <w:tcPr>
            <w:tcW w:w="2130" w:type="dxa"/>
          </w:tcPr>
          <w:p w:rsidR="00095955" w:rsidRDefault="0009595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095955" w:rsidRDefault="00095955" w:rsidP="00137D2D">
            <w:pPr>
              <w:pStyle w:val="3"/>
              <w:spacing w:line="240" w:lineRule="auto"/>
              <w:ind w:firstLineChars="100" w:firstLine="240"/>
              <w:jc w:val="center"/>
              <w:rPr>
                <w:sz w:val="24"/>
                <w:szCs w:val="24"/>
              </w:rPr>
            </w:pPr>
            <w:r>
              <w:rPr>
                <w:sz w:val="24"/>
                <w:szCs w:val="24"/>
              </w:rPr>
              <w:t>90.9</w:t>
            </w:r>
          </w:p>
        </w:tc>
        <w:tc>
          <w:tcPr>
            <w:tcW w:w="992" w:type="dxa"/>
            <w:vAlign w:val="bottom"/>
          </w:tcPr>
          <w:p w:rsidR="00095955" w:rsidRDefault="00095955" w:rsidP="00137D2D">
            <w:pPr>
              <w:pStyle w:val="3"/>
              <w:spacing w:line="240" w:lineRule="auto"/>
              <w:ind w:firstLineChars="100" w:firstLine="240"/>
              <w:jc w:val="center"/>
              <w:rPr>
                <w:sz w:val="24"/>
                <w:szCs w:val="24"/>
              </w:rPr>
            </w:pPr>
            <w:r>
              <w:rPr>
                <w:sz w:val="24"/>
                <w:szCs w:val="24"/>
              </w:rPr>
              <w:t>90.8</w:t>
            </w:r>
          </w:p>
        </w:tc>
        <w:tc>
          <w:tcPr>
            <w:tcW w:w="2268" w:type="dxa"/>
            <w:vAlign w:val="bottom"/>
          </w:tcPr>
          <w:p w:rsidR="00095955" w:rsidRDefault="00095955" w:rsidP="00137D2D">
            <w:pPr>
              <w:pStyle w:val="3"/>
              <w:spacing w:line="240" w:lineRule="auto"/>
              <w:ind w:firstLine="0"/>
              <w:jc w:val="center"/>
              <w:rPr>
                <w:sz w:val="24"/>
                <w:szCs w:val="24"/>
              </w:rPr>
            </w:pPr>
            <w:r>
              <w:rPr>
                <w:sz w:val="24"/>
                <w:szCs w:val="24"/>
              </w:rPr>
              <w:t>2 084 260,07</w:t>
            </w:r>
          </w:p>
        </w:tc>
      </w:tr>
    </w:tbl>
    <w:p w:rsidR="00073DF5" w:rsidRDefault="00073DF5" w:rsidP="00DC650D">
      <w:pPr>
        <w:spacing w:after="0" w:line="360" w:lineRule="auto"/>
        <w:jc w:val="both"/>
        <w:rPr>
          <w:rFonts w:ascii="Times New Roman" w:hAnsi="Times New Roman" w:cs="Times New Roman"/>
          <w:color w:val="000000"/>
          <w:sz w:val="28"/>
          <w:szCs w:val="28"/>
          <w:shd w:val="clear" w:color="auto" w:fill="FFFFFF"/>
        </w:rPr>
      </w:pPr>
    </w:p>
    <w:p w:rsidR="0003704A" w:rsidRDefault="00DC650D" w:rsidP="0003704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03704A">
        <w:rPr>
          <w:rFonts w:ascii="Times New Roman" w:hAnsi="Times New Roman" w:cs="Times New Roman"/>
          <w:color w:val="000000"/>
          <w:sz w:val="28"/>
          <w:szCs w:val="28"/>
          <w:shd w:val="clear" w:color="auto" w:fill="FFFFFF"/>
        </w:rPr>
        <w:t>перации по учету финансовых результатов по обычным видам деятельности в ООО «Электрорадуга» отражаются типовой корреспонденцией и применяются для оформления операций стандартные унифицированные первичные документы: товарные накладные, бухгалтерские справки.</w:t>
      </w:r>
    </w:p>
    <w:p w:rsidR="00D02B31" w:rsidRPr="001344AC" w:rsidRDefault="00D02B31" w:rsidP="00D02B31">
      <w:pPr>
        <w:spacing w:after="0" w:line="360" w:lineRule="auto"/>
        <w:ind w:firstLine="709"/>
        <w:jc w:val="both"/>
        <w:rPr>
          <w:rFonts w:ascii="Times New Roman" w:hAnsi="Times New Roman" w:cs="Times New Roman"/>
          <w:color w:val="000000"/>
          <w:sz w:val="28"/>
          <w:szCs w:val="28"/>
          <w:shd w:val="clear" w:color="auto" w:fill="FFFFFF"/>
        </w:rPr>
      </w:pPr>
      <w:r w:rsidRPr="001344AC">
        <w:rPr>
          <w:rFonts w:ascii="Times New Roman" w:hAnsi="Times New Roman" w:cs="Times New Roman"/>
          <w:color w:val="000000"/>
          <w:sz w:val="28"/>
          <w:szCs w:val="28"/>
          <w:shd w:val="clear" w:color="auto" w:fill="FFFFFF"/>
        </w:rPr>
        <w:t>При автоматизированной форме ведение учёта регистрами аналитического учёта является карточка счета 9</w:t>
      </w:r>
      <w:r>
        <w:rPr>
          <w:rFonts w:ascii="Times New Roman" w:hAnsi="Times New Roman" w:cs="Times New Roman"/>
          <w:color w:val="000000"/>
          <w:sz w:val="28"/>
          <w:szCs w:val="28"/>
          <w:shd w:val="clear" w:color="auto" w:fill="FFFFFF"/>
        </w:rPr>
        <w:t>0</w:t>
      </w:r>
      <w:r w:rsidRPr="001344AC">
        <w:rPr>
          <w:rFonts w:ascii="Times New Roman" w:hAnsi="Times New Roman" w:cs="Times New Roman"/>
          <w:color w:val="000000"/>
          <w:sz w:val="28"/>
          <w:szCs w:val="28"/>
          <w:shd w:val="clear" w:color="auto" w:fill="FFFFFF"/>
        </w:rPr>
        <w:t>, анализ счета 9</w:t>
      </w:r>
      <w:r>
        <w:rPr>
          <w:rFonts w:ascii="Times New Roman" w:hAnsi="Times New Roman" w:cs="Times New Roman"/>
          <w:color w:val="000000"/>
          <w:sz w:val="28"/>
          <w:szCs w:val="28"/>
          <w:shd w:val="clear" w:color="auto" w:fill="FFFFFF"/>
        </w:rPr>
        <w:t>0</w:t>
      </w:r>
      <w:r w:rsidRPr="001344AC">
        <w:rPr>
          <w:rFonts w:ascii="Times New Roman" w:hAnsi="Times New Roman" w:cs="Times New Roman"/>
          <w:color w:val="000000"/>
          <w:sz w:val="28"/>
          <w:szCs w:val="28"/>
          <w:shd w:val="clear" w:color="auto" w:fill="FFFFFF"/>
        </w:rPr>
        <w:t xml:space="preserve"> по субконто. Регистрами синтетического учёта является журнал – ордер и ведомость по счёту 9</w:t>
      </w:r>
      <w:r>
        <w:rPr>
          <w:rFonts w:ascii="Times New Roman" w:hAnsi="Times New Roman" w:cs="Times New Roman"/>
          <w:color w:val="000000"/>
          <w:sz w:val="28"/>
          <w:szCs w:val="28"/>
          <w:shd w:val="clear" w:color="auto" w:fill="FFFFFF"/>
        </w:rPr>
        <w:t>0</w:t>
      </w:r>
      <w:r w:rsidRPr="001344AC">
        <w:rPr>
          <w:rFonts w:ascii="Times New Roman" w:hAnsi="Times New Roman" w:cs="Times New Roman"/>
          <w:color w:val="000000"/>
          <w:sz w:val="28"/>
          <w:szCs w:val="28"/>
          <w:shd w:val="clear" w:color="auto" w:fill="FFFFFF"/>
        </w:rPr>
        <w:t>, анализ счета 9</w:t>
      </w:r>
      <w:r>
        <w:rPr>
          <w:rFonts w:ascii="Times New Roman" w:hAnsi="Times New Roman" w:cs="Times New Roman"/>
          <w:color w:val="000000"/>
          <w:sz w:val="28"/>
          <w:szCs w:val="28"/>
          <w:shd w:val="clear" w:color="auto" w:fill="FFFFFF"/>
        </w:rPr>
        <w:t>0</w:t>
      </w:r>
      <w:r w:rsidRPr="001344AC">
        <w:rPr>
          <w:rFonts w:ascii="Times New Roman" w:hAnsi="Times New Roman" w:cs="Times New Roman"/>
          <w:color w:val="000000"/>
          <w:sz w:val="28"/>
          <w:szCs w:val="28"/>
          <w:shd w:val="clear" w:color="auto" w:fill="FFFFFF"/>
        </w:rPr>
        <w:t xml:space="preserve">, обороты счета (главная книга). </w:t>
      </w:r>
    </w:p>
    <w:p w:rsidR="00D02B31" w:rsidRDefault="00D02B31" w:rsidP="00D02B31">
      <w:pPr>
        <w:spacing w:after="0" w:line="360" w:lineRule="auto"/>
        <w:ind w:firstLine="709"/>
        <w:jc w:val="both"/>
        <w:rPr>
          <w:rFonts w:ascii="Times New Roman" w:hAnsi="Times New Roman" w:cs="Times New Roman"/>
          <w:color w:val="000000"/>
          <w:sz w:val="28"/>
          <w:szCs w:val="28"/>
          <w:shd w:val="clear" w:color="auto" w:fill="FFFFFF"/>
        </w:rPr>
      </w:pPr>
      <w:r w:rsidRPr="001344AC">
        <w:rPr>
          <w:rFonts w:ascii="Times New Roman" w:hAnsi="Times New Roman" w:cs="Times New Roman"/>
          <w:color w:val="000000"/>
          <w:sz w:val="28"/>
          <w:szCs w:val="28"/>
          <w:shd w:val="clear" w:color="auto" w:fill="FFFFFF"/>
        </w:rPr>
        <w:t>В отчёте о финансовых результатах выручка от продаж отражается по строке 2</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10 «</w:t>
      </w:r>
      <w:r>
        <w:rPr>
          <w:rFonts w:ascii="Times New Roman" w:hAnsi="Times New Roman" w:cs="Times New Roman"/>
          <w:color w:val="000000"/>
          <w:sz w:val="28"/>
          <w:szCs w:val="28"/>
          <w:shd w:val="clear" w:color="auto" w:fill="FFFFFF"/>
        </w:rPr>
        <w:t>Выручка» (нетто-выручка),</w:t>
      </w:r>
      <w:r w:rsidRPr="001344AC">
        <w:rPr>
          <w:rFonts w:ascii="Times New Roman" w:hAnsi="Times New Roman" w:cs="Times New Roman"/>
          <w:color w:val="000000"/>
          <w:sz w:val="28"/>
          <w:szCs w:val="28"/>
          <w:shd w:val="clear" w:color="auto" w:fill="FFFFFF"/>
        </w:rPr>
        <w:t xml:space="preserve"> по строке 2</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20 «</w:t>
      </w:r>
      <w:r>
        <w:rPr>
          <w:rFonts w:ascii="Times New Roman" w:hAnsi="Times New Roman" w:cs="Times New Roman"/>
          <w:color w:val="000000"/>
          <w:sz w:val="28"/>
          <w:szCs w:val="28"/>
          <w:shd w:val="clear" w:color="auto" w:fill="FFFFFF"/>
        </w:rPr>
        <w:t>Себестоимость продаж</w:t>
      </w:r>
      <w:r w:rsidRPr="001344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Разница между выручкой и себестоимостью отражается по строке 2100 «Валовая прибыль (убыток)».</w:t>
      </w:r>
    </w:p>
    <w:p w:rsidR="007A645A" w:rsidRDefault="007A645A" w:rsidP="007A645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Построим схему движения информации по учету финансовых результатов по обычным видам деятельности в ООО «Электрорадуга» </w:t>
      </w:r>
      <w:r w:rsidRPr="00A858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Рисунок 1</w:t>
      </w:r>
      <w:r w:rsidRPr="00A858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4F27AF" w:rsidRDefault="004F27AF" w:rsidP="007A645A">
      <w:pPr>
        <w:spacing w:after="0" w:line="360" w:lineRule="auto"/>
        <w:ind w:firstLine="708"/>
        <w:jc w:val="both"/>
        <w:rPr>
          <w:rFonts w:ascii="Times New Roman" w:hAnsi="Times New Roman" w:cs="Times New Roman"/>
          <w:color w:val="000000"/>
          <w:sz w:val="28"/>
          <w:szCs w:val="28"/>
          <w:shd w:val="clear" w:color="auto" w:fill="FFFFFF"/>
        </w:rPr>
      </w:pPr>
    </w:p>
    <w:p w:rsidR="004F27AF" w:rsidRDefault="004F27AF" w:rsidP="007A645A">
      <w:pPr>
        <w:spacing w:after="0" w:line="360" w:lineRule="auto"/>
        <w:ind w:firstLine="708"/>
        <w:jc w:val="both"/>
        <w:rPr>
          <w:rFonts w:ascii="Times New Roman" w:hAnsi="Times New Roman" w:cs="Times New Roman"/>
          <w:color w:val="000000"/>
          <w:sz w:val="28"/>
          <w:szCs w:val="28"/>
          <w:shd w:val="clear" w:color="auto" w:fill="FFFFFF"/>
        </w:rPr>
      </w:pPr>
    </w:p>
    <w:p w:rsidR="004F27AF" w:rsidRDefault="004F27AF" w:rsidP="007A645A">
      <w:pPr>
        <w:spacing w:after="0" w:line="360" w:lineRule="auto"/>
        <w:ind w:firstLine="708"/>
        <w:jc w:val="both"/>
        <w:rPr>
          <w:rFonts w:ascii="Times New Roman" w:hAnsi="Times New Roman" w:cs="Times New Roman"/>
          <w:color w:val="000000"/>
          <w:sz w:val="28"/>
          <w:szCs w:val="28"/>
          <w:shd w:val="clear" w:color="auto" w:fill="FFFFFF"/>
        </w:rPr>
      </w:pPr>
    </w:p>
    <w:p w:rsidR="004F27AF" w:rsidRPr="00985123" w:rsidRDefault="004F27AF" w:rsidP="000B0EEB">
      <w:pPr>
        <w:spacing w:after="0" w:line="360" w:lineRule="auto"/>
        <w:jc w:val="both"/>
        <w:rPr>
          <w:rFonts w:ascii="Times New Roman" w:hAnsi="Times New Roman" w:cs="Times New Roman"/>
          <w:color w:val="000000"/>
          <w:sz w:val="28"/>
          <w:szCs w:val="28"/>
          <w:shd w:val="clear" w:color="auto" w:fill="FFFFFF"/>
        </w:rPr>
      </w:pPr>
    </w:p>
    <w:p w:rsidR="00F2401F" w:rsidRDefault="00F2401F" w:rsidP="00DA4466">
      <w:pPr>
        <w:spacing w:after="0" w:line="360" w:lineRule="auto"/>
        <w:ind w:firstLineChars="125" w:firstLine="350"/>
        <w:rPr>
          <w:rFonts w:ascii="Times New Roman" w:hAnsi="Times New Roman" w:cs="Times New Roman"/>
          <w:color w:val="000000"/>
          <w:sz w:val="28"/>
          <w:szCs w:val="28"/>
          <w:shd w:val="clear" w:color="auto" w:fill="FFFFFF"/>
        </w:rPr>
      </w:pPr>
    </w:p>
    <w:p w:rsidR="00F2401F" w:rsidRDefault="00F2401F" w:rsidP="00DA4466">
      <w:pPr>
        <w:spacing w:after="0" w:line="360" w:lineRule="auto"/>
        <w:ind w:firstLineChars="125" w:firstLine="350"/>
        <w:rPr>
          <w:rFonts w:ascii="Times New Roman" w:hAnsi="Times New Roman" w:cs="Times New Roman"/>
          <w:color w:val="000000"/>
          <w:sz w:val="28"/>
          <w:szCs w:val="28"/>
          <w:shd w:val="clear" w:color="auto" w:fill="FFFFFF"/>
        </w:rPr>
      </w:pPr>
    </w:p>
    <w:tbl>
      <w:tblPr>
        <w:tblpPr w:leftFromText="180" w:rightFromText="180" w:vertAnchor="text" w:tblpX="-376" w:tblpY="-82"/>
        <w:tblW w:w="98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889"/>
      </w:tblGrid>
      <w:tr w:rsidR="00F2401F" w:rsidTr="001951A3">
        <w:trPr>
          <w:trHeight w:val="7186"/>
        </w:trPr>
        <w:tc>
          <w:tcPr>
            <w:tcW w:w="9889" w:type="dxa"/>
          </w:tcPr>
          <w:p w:rsidR="00F2401F" w:rsidRDefault="00F2401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D7C3F" w:rsidRDefault="000D7C3F" w:rsidP="00F2401F">
            <w:pPr>
              <w:spacing w:after="0" w:line="360" w:lineRule="auto"/>
              <w:rPr>
                <w:rFonts w:ascii="Times New Roman" w:eastAsia="Times New Roman" w:hAnsi="Times New Roman" w:cs="Times New Roman"/>
                <w:sz w:val="28"/>
                <w:szCs w:val="28"/>
              </w:rPr>
            </w:pPr>
          </w:p>
          <w:p w:rsidR="000344CA" w:rsidRDefault="000D7C3F" w:rsidP="000D7C3F">
            <w:pPr>
              <w:spacing w:after="0" w:line="360" w:lineRule="auto"/>
              <w:ind w:firstLine="708"/>
              <w:jc w:val="righ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Программа «</w:t>
            </w:r>
            <w:r>
              <w:rPr>
                <w:rFonts w:ascii="Times New Roman" w:eastAsia="Times New Roman" w:hAnsi="Times New Roman" w:cs="Times New Roman"/>
                <w:sz w:val="28"/>
                <w:szCs w:val="28"/>
              </w:rPr>
              <w:t>1С: Бухгалтерия 8»,</w:t>
            </w:r>
          </w:p>
          <w:p w:rsidR="000D7C3F" w:rsidRPr="000D7C3F" w:rsidRDefault="000D7C3F" w:rsidP="000D7C3F">
            <w:pPr>
              <w:spacing w:after="0" w:line="360" w:lineRule="auto"/>
              <w:ind w:firstLine="708"/>
              <w:jc w:val="right"/>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редакция 3.0                                               </w:t>
            </w:r>
          </w:p>
        </w:tc>
      </w:tr>
    </w:tbl>
    <w:p w:rsidR="004F27AF" w:rsidRDefault="00EC078B" w:rsidP="00DA4466">
      <w:pPr>
        <w:spacing w:after="0" w:line="360" w:lineRule="auto"/>
        <w:ind w:firstLineChars="125" w:firstLine="350"/>
        <w:rPr>
          <w:rFonts w:ascii="Times New Roman" w:eastAsia="Times New Roman" w:hAnsi="Times New Roman" w:cs="Times New Roman"/>
          <w:sz w:val="28"/>
          <w:szCs w:val="28"/>
        </w:rPr>
      </w:pPr>
      <w:r>
        <w:rPr>
          <w:rFonts w:ascii="Times New Roman" w:hAnsi="Times New Roman" w:cs="Times New Roman"/>
          <w:noProof/>
          <w:color w:val="000000"/>
          <w:sz w:val="28"/>
          <w:szCs w:val="28"/>
        </w:rPr>
        <w:pict>
          <v:group id="_x0000_s1029" style="position:absolute;left:0;text-align:left;margin-left:16.35pt;margin-top:8.55pt;width:413pt;height:310.85pt;z-index:251664384;mso-position-horizontal-relative:text;mso-position-vertical-relative:text" coordorigin="2123,7943" coordsize="8618,5550">
            <v:shape id="_x0000_s1030" type="#_x0000_t202" style="position:absolute;left:2123;top:7943;width:3802;height:962;mso-width-relative:margin;mso-height-relative:margin">
              <v:textbox style="mso-next-textbox:#_x0000_s1030">
                <w:txbxContent>
                  <w:p w:rsidR="00526492" w:rsidRDefault="00526492" w:rsidP="004728CD">
                    <w:pPr>
                      <w:spacing w:before="100" w:after="100"/>
                      <w:jc w:val="center"/>
                    </w:pPr>
                    <w:r>
                      <w:t>Бухгалтерская справка на списание себестоимости</w:t>
                    </w:r>
                  </w:p>
                  <w:p w:rsidR="00526492" w:rsidRDefault="00526492"/>
                </w:txbxContent>
              </v:textbox>
            </v:shape>
            <v:shape id="_x0000_s1031" type="#_x0000_t202" style="position:absolute;left:7200;top:7943;width:3541;height:962;mso-width-relative:margin;mso-height-relative:margin">
              <v:textbox style="mso-next-textbox:#_x0000_s1031">
                <w:txbxContent>
                  <w:p w:rsidR="00526492" w:rsidRDefault="00526492" w:rsidP="004728CD">
                    <w:pPr>
                      <w:spacing w:before="100" w:after="100"/>
                      <w:jc w:val="center"/>
                    </w:pPr>
                    <w:r>
                      <w:t>Реализация: товарная накладная (ТОРГ - 12)</w:t>
                    </w:r>
                  </w:p>
                </w:txbxContent>
              </v:textbox>
            </v:shape>
            <v:shapetype id="_x0000_t32" coordsize="21600,21600" o:spt="32" o:oned="t" path="m,l21600,21600e" filled="f">
              <v:path arrowok="t" fillok="f" o:connecttype="none"/>
              <o:lock v:ext="edit" shapetype="t"/>
            </v:shapetype>
            <v:shape id="_x0000_s1032" type="#_x0000_t32" style="position:absolute;left:5130;top:8905;width:15;height:1048" o:connectortype="straight">
              <v:stroke endarrow="block"/>
            </v:shape>
            <v:shape id="_x0000_s1033" type="#_x0000_t32" style="position:absolute;left:8160;top:8905;width:0;height:1048" o:connectortype="straight">
              <v:stroke endarrow="block"/>
            </v:shape>
            <v:group id="_x0000_s1034" style="position:absolute;left:4305;top:9953;width:4994;height:3540" coordorigin="4305,9953" coordsize="4994,3540">
              <v:shape id="_x0000_s1035" type="#_x0000_t202" style="position:absolute;left:4305;top:9953;width:4994;height:1090;mso-width-relative:margin;mso-height-relative:margin">
                <v:textbox style="mso-next-textbox:#_x0000_s1035">
                  <w:txbxContent>
                    <w:p w:rsidR="00526492" w:rsidRDefault="00526492" w:rsidP="004728CD">
                      <w:pPr>
                        <w:spacing w:before="200"/>
                        <w:jc w:val="center"/>
                      </w:pPr>
                      <w:r>
                        <w:t>Оборотная ведомость по счету 90</w:t>
                      </w:r>
                    </w:p>
                  </w:txbxContent>
                </v:textbox>
              </v:shape>
              <v:shape id="_x0000_s1036" type="#_x0000_t202" style="position:absolute;left:5475;top:11648;width:2340;height:638;mso-width-relative:margin;mso-height-relative:margin">
                <v:textbox style="mso-next-textbox:#_x0000_s1036">
                  <w:txbxContent>
                    <w:p w:rsidR="00526492" w:rsidRDefault="00526492" w:rsidP="004F27AF">
                      <w:pPr>
                        <w:jc w:val="center"/>
                      </w:pPr>
                      <w:r>
                        <w:t>Книга доходов и расходов</w:t>
                      </w:r>
                    </w:p>
                    <w:p w:rsidR="00526492" w:rsidRDefault="00526492" w:rsidP="004F27AF">
                      <w:pPr>
                        <w:jc w:val="center"/>
                      </w:pPr>
                    </w:p>
                    <w:p w:rsidR="00526492" w:rsidRDefault="00526492" w:rsidP="004F27AF">
                      <w:pPr>
                        <w:jc w:val="center"/>
                      </w:pPr>
                    </w:p>
                    <w:p w:rsidR="00526492" w:rsidRDefault="00526492" w:rsidP="004F27AF">
                      <w:pPr>
                        <w:jc w:val="center"/>
                      </w:pPr>
                    </w:p>
                  </w:txbxContent>
                </v:textbox>
              </v:shape>
              <v:shape id="_x0000_s1037" type="#_x0000_t202" style="position:absolute;left:5475;top:12683;width:2572;height:810;mso-width-relative:margin;mso-height-relative:margin">
                <v:textbox style="mso-next-textbox:#_x0000_s1037">
                  <w:txbxContent>
                    <w:p w:rsidR="00526492" w:rsidRPr="00E15659" w:rsidRDefault="00526492" w:rsidP="004F27AF">
                      <w:pPr>
                        <w:jc w:val="center"/>
                      </w:pPr>
                      <w:r w:rsidRPr="00E15659">
                        <w:t>Отчет о финансовых результатах</w:t>
                      </w:r>
                    </w:p>
                  </w:txbxContent>
                </v:textbox>
              </v:shape>
              <v:shape id="_x0000_s1038" type="#_x0000_t32" style="position:absolute;left:6615;top:11043;width:0;height:605" o:connectortype="straight">
                <v:stroke endarrow="block"/>
              </v:shape>
              <v:shape id="_x0000_s1039" type="#_x0000_t32" style="position:absolute;left:6615;top:12286;width:0;height:397" o:connectortype="straight">
                <v:stroke endarrow="block"/>
              </v:shape>
            </v:group>
          </v:group>
        </w:pict>
      </w:r>
    </w:p>
    <w:p w:rsidR="00F2401F" w:rsidRDefault="00F2401F" w:rsidP="008F370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1 - Схема движения информации по учету финансовых результатов по обычным видам деятельности в ООО «Электрорадуга» с применением бухгалтерской программы «</w:t>
      </w:r>
      <w:r>
        <w:rPr>
          <w:rFonts w:ascii="Times New Roman" w:eastAsia="Times New Roman" w:hAnsi="Times New Roman" w:cs="Times New Roman"/>
          <w:sz w:val="28"/>
          <w:szCs w:val="28"/>
        </w:rPr>
        <w:t>1С: Бухгалтерия 8», редакция 3.0</w:t>
      </w:r>
    </w:p>
    <w:p w:rsidR="00945951" w:rsidRDefault="00945951" w:rsidP="00945951">
      <w:pPr>
        <w:pStyle w:val="a3"/>
        <w:spacing w:after="0" w:line="360" w:lineRule="auto"/>
        <w:ind w:left="0" w:firstLine="709"/>
        <w:jc w:val="both"/>
        <w:rPr>
          <w:rFonts w:ascii="Times New Roman" w:eastAsia="Times New Roman" w:hAnsi="Times New Roman" w:cs="Times New Roman"/>
          <w:sz w:val="28"/>
          <w:szCs w:val="28"/>
        </w:rPr>
      </w:pPr>
    </w:p>
    <w:p w:rsidR="00F2401F" w:rsidRDefault="00F2401F" w:rsidP="00945951">
      <w:pPr>
        <w:pStyle w:val="a3"/>
        <w:spacing w:after="0" w:line="360" w:lineRule="auto"/>
        <w:ind w:left="0" w:firstLine="709"/>
        <w:jc w:val="both"/>
        <w:rPr>
          <w:rFonts w:ascii="Times New Roman" w:eastAsia="Times New Roman" w:hAnsi="Times New Roman" w:cs="Times New Roman"/>
          <w:sz w:val="28"/>
          <w:szCs w:val="28"/>
        </w:rPr>
      </w:pPr>
    </w:p>
    <w:p w:rsidR="007C56CF" w:rsidRDefault="007C56CF" w:rsidP="007C56CF">
      <w:pPr>
        <w:pStyle w:val="a3"/>
        <w:numPr>
          <w:ilvl w:val="1"/>
          <w:numId w:val="18"/>
        </w:numPr>
        <w:spacing w:after="0" w:line="360" w:lineRule="auto"/>
        <w:ind w:left="0" w:firstLine="0"/>
        <w:jc w:val="both"/>
        <w:rPr>
          <w:rFonts w:ascii="Times New Roman" w:eastAsia="Times New Roman" w:hAnsi="Times New Roman" w:cs="Times New Roman"/>
          <w:sz w:val="28"/>
          <w:szCs w:val="28"/>
        </w:rPr>
      </w:pPr>
      <w:r w:rsidRPr="000F7B90">
        <w:rPr>
          <w:rFonts w:ascii="Times New Roman" w:eastAsia="Times New Roman" w:hAnsi="Times New Roman" w:cs="Times New Roman"/>
          <w:sz w:val="28"/>
          <w:szCs w:val="28"/>
        </w:rPr>
        <w:t xml:space="preserve">Синтетический и аналитический  учет </w:t>
      </w:r>
      <w:r>
        <w:rPr>
          <w:rFonts w:ascii="Times New Roman" w:eastAsia="Times New Roman" w:hAnsi="Times New Roman" w:cs="Times New Roman"/>
          <w:sz w:val="28"/>
          <w:szCs w:val="28"/>
        </w:rPr>
        <w:t>финансовых результатов по прочим видам деятельности</w:t>
      </w:r>
    </w:p>
    <w:p w:rsidR="007C56CF" w:rsidRDefault="007C56CF" w:rsidP="007C56CF">
      <w:pPr>
        <w:pStyle w:val="a3"/>
        <w:spacing w:after="0" w:line="360" w:lineRule="auto"/>
        <w:ind w:left="0" w:firstLine="709"/>
        <w:jc w:val="both"/>
        <w:rPr>
          <w:rFonts w:ascii="Times New Roman" w:eastAsia="Times New Roman" w:hAnsi="Times New Roman" w:cs="Times New Roman"/>
          <w:sz w:val="28"/>
          <w:szCs w:val="28"/>
        </w:rPr>
      </w:pPr>
    </w:p>
    <w:p w:rsidR="00875169" w:rsidRDefault="00875169" w:rsidP="00875169">
      <w:pPr>
        <w:spacing w:after="0" w:line="360" w:lineRule="auto"/>
        <w:ind w:firstLine="709"/>
        <w:jc w:val="both"/>
        <w:rPr>
          <w:rFonts w:ascii="Times New Roman" w:hAnsi="Times New Roman" w:cs="Times New Roman"/>
          <w:sz w:val="28"/>
          <w:szCs w:val="28"/>
          <w:shd w:val="clear" w:color="auto" w:fill="FFFFFF"/>
        </w:rPr>
      </w:pPr>
      <w:r w:rsidRPr="008A78D6">
        <w:rPr>
          <w:rFonts w:ascii="Times New Roman" w:hAnsi="Times New Roman" w:cs="Times New Roman"/>
          <w:sz w:val="28"/>
          <w:szCs w:val="28"/>
          <w:shd w:val="clear" w:color="auto" w:fill="FFFFFF"/>
        </w:rPr>
        <w:t xml:space="preserve">Для учёта прочих доходов и расходов организации, учитываемых при исчислении финансового результата деятельности организации за отчётный год предусмотрен счёт 91 «Прочие доходы и расходы». Счёт балансовый, операционно -  результативный, </w:t>
      </w:r>
      <w:r w:rsidR="006B0D8A">
        <w:rPr>
          <w:rFonts w:ascii="Times New Roman" w:hAnsi="Times New Roman" w:cs="Times New Roman"/>
          <w:sz w:val="28"/>
          <w:szCs w:val="28"/>
          <w:shd w:val="clear" w:color="auto" w:fill="FFFFFF"/>
        </w:rPr>
        <w:t>бессальдовый</w:t>
      </w:r>
      <w:r w:rsidRPr="008A78D6">
        <w:rPr>
          <w:rFonts w:ascii="Times New Roman" w:hAnsi="Times New Roman" w:cs="Times New Roman"/>
          <w:sz w:val="28"/>
          <w:szCs w:val="28"/>
          <w:shd w:val="clear" w:color="auto" w:fill="FFFFFF"/>
        </w:rPr>
        <w:t>, активный – пассивный 2 вида.</w:t>
      </w:r>
    </w:p>
    <w:p w:rsidR="001951A3" w:rsidRDefault="001951A3" w:rsidP="00875169">
      <w:pPr>
        <w:spacing w:after="0" w:line="360" w:lineRule="auto"/>
        <w:ind w:firstLine="709"/>
        <w:jc w:val="both"/>
        <w:rPr>
          <w:rFonts w:ascii="Times New Roman" w:hAnsi="Times New Roman" w:cs="Times New Roman"/>
          <w:sz w:val="28"/>
          <w:szCs w:val="28"/>
          <w:shd w:val="clear" w:color="auto" w:fill="FFFFFF"/>
        </w:rPr>
      </w:pPr>
    </w:p>
    <w:tbl>
      <w:tblPr>
        <w:tblStyle w:val="aa"/>
        <w:tblW w:w="0" w:type="auto"/>
        <w:tblLook w:val="04A0" w:firstRow="1" w:lastRow="0" w:firstColumn="1" w:lastColumn="0" w:noHBand="0" w:noVBand="1"/>
      </w:tblPr>
      <w:tblGrid>
        <w:gridCol w:w="4785"/>
        <w:gridCol w:w="4786"/>
      </w:tblGrid>
      <w:tr w:rsidR="00BA5DAB" w:rsidRPr="00BC7037" w:rsidTr="00995813">
        <w:tc>
          <w:tcPr>
            <w:tcW w:w="9571" w:type="dxa"/>
            <w:gridSpan w:val="2"/>
          </w:tcPr>
          <w:p w:rsidR="00BA5DAB" w:rsidRPr="00BC7037" w:rsidRDefault="00BC7037" w:rsidP="00995813">
            <w:pPr>
              <w:pStyle w:val="a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Дт      </w:t>
            </w:r>
            <w:r w:rsidR="00BA5DAB" w:rsidRPr="00BC70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A5DAB" w:rsidRPr="00BC7037">
              <w:rPr>
                <w:rFonts w:ascii="Times New Roman" w:eastAsia="Times New Roman" w:hAnsi="Times New Roman" w:cs="Times New Roman"/>
                <w:sz w:val="24"/>
                <w:szCs w:val="24"/>
              </w:rPr>
              <w:t xml:space="preserve">       91        </w:t>
            </w:r>
            <w:r>
              <w:rPr>
                <w:rFonts w:ascii="Times New Roman" w:eastAsia="Times New Roman" w:hAnsi="Times New Roman" w:cs="Times New Roman"/>
                <w:sz w:val="24"/>
                <w:szCs w:val="24"/>
              </w:rPr>
              <w:t xml:space="preserve">                           </w:t>
            </w:r>
            <w:r w:rsidR="00BA5DAB" w:rsidRPr="00BC7037">
              <w:rPr>
                <w:rFonts w:ascii="Times New Roman" w:eastAsia="Times New Roman" w:hAnsi="Times New Roman" w:cs="Times New Roman"/>
                <w:sz w:val="24"/>
                <w:szCs w:val="24"/>
              </w:rPr>
              <w:t xml:space="preserve">                                      Кт</w:t>
            </w:r>
          </w:p>
        </w:tc>
      </w:tr>
      <w:tr w:rsidR="00BA5DAB" w:rsidRPr="00BC7037" w:rsidTr="00995813">
        <w:tc>
          <w:tcPr>
            <w:tcW w:w="4785"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Сн-</w:t>
            </w:r>
          </w:p>
        </w:tc>
        <w:tc>
          <w:tcPr>
            <w:tcW w:w="4786"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Сн-</w:t>
            </w:r>
          </w:p>
        </w:tc>
      </w:tr>
      <w:tr w:rsidR="00BA5DAB" w:rsidRPr="00BC7037" w:rsidTr="00995813">
        <w:tc>
          <w:tcPr>
            <w:tcW w:w="4785"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Об:</w:t>
            </w:r>
          </w:p>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1.Прочие расходы</w:t>
            </w:r>
          </w:p>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2.Сальдо прочих доходов и расходов (превышение доходов над расходами)</w:t>
            </w:r>
          </w:p>
        </w:tc>
        <w:tc>
          <w:tcPr>
            <w:tcW w:w="4786"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Об:</w:t>
            </w:r>
          </w:p>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1.Прочие доходы</w:t>
            </w:r>
          </w:p>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2. Сальдо прочих доходов и расходов (превышение расходов над доходами)</w:t>
            </w:r>
          </w:p>
        </w:tc>
      </w:tr>
      <w:tr w:rsidR="00BA5DAB" w:rsidRPr="00BC7037" w:rsidTr="00995813">
        <w:tc>
          <w:tcPr>
            <w:tcW w:w="4785"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Ск-</w:t>
            </w:r>
          </w:p>
        </w:tc>
        <w:tc>
          <w:tcPr>
            <w:tcW w:w="4786" w:type="dxa"/>
          </w:tcPr>
          <w:p w:rsidR="00BA5DAB" w:rsidRPr="00BC7037" w:rsidRDefault="00BA5DAB" w:rsidP="00995813">
            <w:pPr>
              <w:pStyle w:val="a3"/>
              <w:ind w:left="0"/>
              <w:jc w:val="both"/>
              <w:rPr>
                <w:rFonts w:ascii="Times New Roman" w:eastAsia="Times New Roman" w:hAnsi="Times New Roman" w:cs="Times New Roman"/>
                <w:sz w:val="24"/>
                <w:szCs w:val="24"/>
              </w:rPr>
            </w:pPr>
            <w:r w:rsidRPr="00BC7037">
              <w:rPr>
                <w:rFonts w:ascii="Times New Roman" w:eastAsia="Times New Roman" w:hAnsi="Times New Roman" w:cs="Times New Roman"/>
                <w:sz w:val="24"/>
                <w:szCs w:val="24"/>
              </w:rPr>
              <w:t>Ск-</w:t>
            </w:r>
          </w:p>
        </w:tc>
      </w:tr>
    </w:tbl>
    <w:p w:rsidR="00BA5DAB" w:rsidRPr="008A78D6" w:rsidRDefault="00BA5DAB" w:rsidP="00875169">
      <w:pPr>
        <w:spacing w:after="0" w:line="360" w:lineRule="auto"/>
        <w:ind w:firstLine="709"/>
        <w:jc w:val="both"/>
        <w:rPr>
          <w:rFonts w:ascii="Times New Roman" w:eastAsia="Times New Roman" w:hAnsi="Times New Roman" w:cs="Times New Roman"/>
          <w:sz w:val="28"/>
          <w:szCs w:val="28"/>
          <w:shd w:val="clear" w:color="auto" w:fill="FFFFFF"/>
        </w:rPr>
      </w:pPr>
    </w:p>
    <w:p w:rsidR="00875169" w:rsidRPr="00466DF8" w:rsidRDefault="00875169" w:rsidP="00875169">
      <w:pPr>
        <w:spacing w:after="0" w:line="360" w:lineRule="auto"/>
        <w:ind w:firstLine="709"/>
        <w:jc w:val="both"/>
        <w:rPr>
          <w:rFonts w:ascii="Times New Roman" w:hAnsi="Times New Roman" w:cs="Times New Roman"/>
          <w:sz w:val="28"/>
          <w:szCs w:val="28"/>
          <w:shd w:val="clear" w:color="auto" w:fill="FFFFFF"/>
        </w:rPr>
      </w:pPr>
      <w:r w:rsidRPr="00466DF8">
        <w:rPr>
          <w:rFonts w:ascii="Times New Roman" w:hAnsi="Times New Roman" w:cs="Times New Roman"/>
          <w:sz w:val="28"/>
          <w:szCs w:val="28"/>
          <w:shd w:val="clear" w:color="auto" w:fill="FFFFFF"/>
        </w:rPr>
        <w:t>К счёту 91 могут быть открыты следующие субсчета:</w:t>
      </w:r>
    </w:p>
    <w:p w:rsidR="00875169" w:rsidRPr="00466DF8" w:rsidRDefault="00875169" w:rsidP="001C32B8">
      <w:pPr>
        <w:pStyle w:val="a3"/>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66DF8">
        <w:rPr>
          <w:rFonts w:ascii="Times New Roman" w:hAnsi="Times New Roman" w:cs="Times New Roman"/>
          <w:sz w:val="28"/>
          <w:szCs w:val="28"/>
          <w:shd w:val="clear" w:color="auto" w:fill="FFFFFF"/>
        </w:rPr>
        <w:t>91/1 «Прочие доходы»;</w:t>
      </w:r>
    </w:p>
    <w:p w:rsidR="00875169" w:rsidRPr="00466DF8" w:rsidRDefault="00875169" w:rsidP="001C32B8">
      <w:pPr>
        <w:pStyle w:val="a3"/>
        <w:numPr>
          <w:ilvl w:val="0"/>
          <w:numId w:val="15"/>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91/2 «П</w:t>
      </w:r>
      <w:r w:rsidRPr="00466DF8">
        <w:rPr>
          <w:rFonts w:ascii="Times New Roman" w:hAnsi="Times New Roman" w:cs="Times New Roman"/>
          <w:sz w:val="28"/>
          <w:szCs w:val="28"/>
          <w:shd w:val="clear" w:color="auto" w:fill="FFFFFF"/>
        </w:rPr>
        <w:t>рочие расходы</w:t>
      </w:r>
      <w:r>
        <w:rPr>
          <w:rFonts w:ascii="Times New Roman" w:hAnsi="Times New Roman" w:cs="Times New Roman"/>
          <w:sz w:val="28"/>
          <w:szCs w:val="28"/>
          <w:shd w:val="clear" w:color="auto" w:fill="FFFFFF"/>
        </w:rPr>
        <w:t>»</w:t>
      </w:r>
      <w:r w:rsidRPr="00466DF8">
        <w:rPr>
          <w:rFonts w:ascii="Times New Roman" w:hAnsi="Times New Roman" w:cs="Times New Roman"/>
          <w:sz w:val="28"/>
          <w:szCs w:val="28"/>
          <w:shd w:val="clear" w:color="auto" w:fill="FFFFFF"/>
        </w:rPr>
        <w:t>;</w:t>
      </w:r>
    </w:p>
    <w:p w:rsidR="00875169" w:rsidRPr="005742C6" w:rsidRDefault="00875169" w:rsidP="001C32B8">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91/9 «С</w:t>
      </w:r>
      <w:r w:rsidRPr="00466DF8">
        <w:rPr>
          <w:rFonts w:ascii="Times New Roman" w:hAnsi="Times New Roman" w:cs="Times New Roman"/>
          <w:sz w:val="28"/>
          <w:szCs w:val="28"/>
          <w:shd w:val="clear" w:color="auto" w:fill="FFFFFF"/>
        </w:rPr>
        <w:t>альдо прочих доходов и расходов</w:t>
      </w:r>
      <w:r>
        <w:rPr>
          <w:rFonts w:ascii="Times New Roman" w:hAnsi="Times New Roman" w:cs="Times New Roman"/>
          <w:sz w:val="28"/>
          <w:szCs w:val="28"/>
          <w:shd w:val="clear" w:color="auto" w:fill="FFFFFF"/>
        </w:rPr>
        <w:t>»</w:t>
      </w:r>
      <w:r w:rsidRPr="00466DF8">
        <w:rPr>
          <w:rFonts w:ascii="Times New Roman" w:hAnsi="Times New Roman" w:cs="Times New Roman"/>
          <w:sz w:val="28"/>
          <w:szCs w:val="28"/>
          <w:shd w:val="clear" w:color="auto" w:fill="FFFFFF"/>
        </w:rPr>
        <w:t>.</w:t>
      </w:r>
    </w:p>
    <w:p w:rsidR="00875169" w:rsidRPr="005742C6" w:rsidRDefault="00875169" w:rsidP="00875169">
      <w:pPr>
        <w:pStyle w:val="a3"/>
        <w:spacing w:after="0" w:line="360" w:lineRule="auto"/>
        <w:ind w:left="0" w:firstLine="709"/>
        <w:jc w:val="both"/>
        <w:rPr>
          <w:rFonts w:ascii="Times New Roman" w:hAnsi="Times New Roman" w:cs="Times New Roman"/>
          <w:sz w:val="28"/>
          <w:szCs w:val="28"/>
          <w:shd w:val="clear" w:color="auto" w:fill="FFFFFF"/>
        </w:rPr>
      </w:pPr>
      <w:r w:rsidRPr="005742C6">
        <w:rPr>
          <w:rFonts w:ascii="Times New Roman" w:hAnsi="Times New Roman" w:cs="Times New Roman"/>
          <w:sz w:val="28"/>
          <w:szCs w:val="28"/>
          <w:shd w:val="clear" w:color="auto" w:fill="FFFFFF"/>
        </w:rPr>
        <w:t>Записи по субсчетам 91/1 и 91/2 производятся накопительно в течение отчётного года.</w:t>
      </w:r>
    </w:p>
    <w:p w:rsidR="00875169" w:rsidRPr="005742C6" w:rsidRDefault="00CE3E9D" w:rsidP="00875169">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Аналитический учёт по</w:t>
      </w:r>
      <w:r w:rsidR="00875169" w:rsidRPr="005742C6">
        <w:rPr>
          <w:rFonts w:ascii="Times New Roman" w:hAnsi="Times New Roman" w:cs="Times New Roman"/>
          <w:sz w:val="28"/>
          <w:szCs w:val="28"/>
          <w:shd w:val="clear" w:color="auto" w:fill="FFFFFF"/>
        </w:rPr>
        <w:t xml:space="preserve"> счету 91 ведётся по каждому виду прочих доходов и расходов. При этом построение аналитического учёта по прочим доходам и расходы, относящимся к одной и той же финансовой, хозяйственной операции, должно обеспечивать выявления финансового результата по каждой операции.</w:t>
      </w:r>
    </w:p>
    <w:p w:rsidR="00875169" w:rsidRDefault="00875169" w:rsidP="00875169">
      <w:pPr>
        <w:pStyle w:val="a3"/>
        <w:spacing w:after="0" w:line="360" w:lineRule="auto"/>
        <w:ind w:left="0" w:firstLine="709"/>
        <w:jc w:val="both"/>
        <w:rPr>
          <w:rFonts w:ascii="Times New Roman" w:hAnsi="Times New Roman" w:cs="Times New Roman"/>
          <w:sz w:val="28"/>
          <w:szCs w:val="28"/>
          <w:shd w:val="clear" w:color="auto" w:fill="FFFFFF"/>
        </w:rPr>
      </w:pPr>
      <w:r w:rsidRPr="005742C6">
        <w:rPr>
          <w:rFonts w:ascii="Times New Roman" w:hAnsi="Times New Roman" w:cs="Times New Roman"/>
          <w:sz w:val="28"/>
          <w:szCs w:val="28"/>
          <w:shd w:val="clear" w:color="auto" w:fill="FFFFFF"/>
        </w:rPr>
        <w:t>Ежемесячно сопоставлением дебетового и кредитового оборотов определяется сальдо прочих доходов и расходов за отчётный месяц. По окончании отчётного года все субсчета, открытые к счёту 91, кроме субсчета 91/9, закрываются  внутренними записями на счёте 91/9.</w:t>
      </w:r>
    </w:p>
    <w:p w:rsidR="00D40BA4" w:rsidRDefault="00D40BA4" w:rsidP="00D40BA4">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Теперь рассмотрим как отражается финансовый результат по прочим видам деятельности в ООО «Электрорадуга»</w:t>
      </w:r>
      <w:r w:rsidRPr="009747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Таблица  </w:t>
      </w:r>
      <w:r w:rsidR="00CD70BA">
        <w:rPr>
          <w:rFonts w:ascii="Times New Roman" w:hAnsi="Times New Roman" w:cs="Times New Roman"/>
          <w:color w:val="000000"/>
          <w:sz w:val="28"/>
          <w:szCs w:val="28"/>
          <w:shd w:val="clear" w:color="auto" w:fill="FFFFFF"/>
        </w:rPr>
        <w:t>1</w:t>
      </w:r>
      <w:r w:rsidR="0041310F">
        <w:rPr>
          <w:rFonts w:ascii="Times New Roman" w:hAnsi="Times New Roman" w:cs="Times New Roman"/>
          <w:color w:val="000000"/>
          <w:sz w:val="28"/>
          <w:szCs w:val="28"/>
          <w:shd w:val="clear" w:color="auto" w:fill="FFFFFF"/>
        </w:rPr>
        <w:t>8</w:t>
      </w:r>
      <w:r w:rsidRPr="0097473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D40BA4" w:rsidRDefault="00D40BA4" w:rsidP="00D40BA4">
      <w:pPr>
        <w:spacing w:after="0" w:line="360" w:lineRule="auto"/>
        <w:ind w:firstLine="708"/>
        <w:jc w:val="both"/>
        <w:rPr>
          <w:rFonts w:ascii="Times New Roman" w:hAnsi="Times New Roman" w:cs="Times New Roman"/>
          <w:color w:val="000000"/>
          <w:sz w:val="28"/>
          <w:szCs w:val="28"/>
          <w:shd w:val="clear" w:color="auto" w:fill="FFFFFF"/>
        </w:rPr>
      </w:pPr>
    </w:p>
    <w:p w:rsidR="00D40BA4" w:rsidRDefault="00D40BA4" w:rsidP="0047377E">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w:t>
      </w:r>
      <w:r w:rsidR="003F6E7E">
        <w:rPr>
          <w:rFonts w:ascii="Times New Roman" w:hAnsi="Times New Roman" w:cs="Times New Roman"/>
          <w:color w:val="000000"/>
          <w:sz w:val="28"/>
          <w:szCs w:val="28"/>
          <w:shd w:val="clear" w:color="auto" w:fill="FFFFFF"/>
        </w:rPr>
        <w:t>1</w:t>
      </w:r>
      <w:r w:rsidR="000B0EEB">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 Бухгалтерские проводки по учету финансовых результатов по прочим видам деятельности в ООО «Электрорадуга» </w:t>
      </w:r>
      <w:r w:rsidR="0054082D">
        <w:rPr>
          <w:rFonts w:ascii="Times New Roman" w:hAnsi="Times New Roman" w:cs="Times New Roman"/>
          <w:color w:val="000000"/>
          <w:sz w:val="28"/>
          <w:szCs w:val="28"/>
          <w:shd w:val="clear" w:color="auto" w:fill="FFFFFF"/>
        </w:rPr>
        <w:t>за</w:t>
      </w:r>
      <w:r>
        <w:rPr>
          <w:rFonts w:ascii="Times New Roman" w:hAnsi="Times New Roman" w:cs="Times New Roman"/>
          <w:color w:val="000000"/>
          <w:sz w:val="28"/>
          <w:szCs w:val="28"/>
          <w:shd w:val="clear" w:color="auto" w:fill="FFFFFF"/>
        </w:rPr>
        <w:t xml:space="preserve"> декабр</w:t>
      </w:r>
      <w:r w:rsidR="0054082D">
        <w:rPr>
          <w:rFonts w:ascii="Times New Roman" w:hAnsi="Times New Roman" w:cs="Times New Roman"/>
          <w:color w:val="000000"/>
          <w:sz w:val="28"/>
          <w:szCs w:val="28"/>
          <w:shd w:val="clear" w:color="auto" w:fill="FFFFFF"/>
        </w:rPr>
        <w:t>ь</w:t>
      </w:r>
      <w:r>
        <w:rPr>
          <w:rFonts w:ascii="Times New Roman" w:hAnsi="Times New Roman" w:cs="Times New Roman"/>
          <w:color w:val="000000"/>
          <w:sz w:val="28"/>
          <w:szCs w:val="28"/>
          <w:shd w:val="clear" w:color="auto" w:fill="FFFFFF"/>
        </w:rPr>
        <w:t xml:space="preserve"> 2016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556"/>
        <w:gridCol w:w="850"/>
        <w:gridCol w:w="992"/>
        <w:gridCol w:w="1985"/>
      </w:tblGrid>
      <w:tr w:rsidR="00D40BA4" w:rsidRPr="008F118C" w:rsidTr="00995813">
        <w:trPr>
          <w:trHeight w:val="585"/>
        </w:trPr>
        <w:tc>
          <w:tcPr>
            <w:tcW w:w="3081" w:type="dxa"/>
            <w:vAlign w:val="center"/>
          </w:tcPr>
          <w:p w:rsidR="00D40BA4" w:rsidRPr="008F118C" w:rsidRDefault="00D40BA4" w:rsidP="000A3261">
            <w:pPr>
              <w:pStyle w:val="3"/>
              <w:spacing w:line="240" w:lineRule="auto"/>
              <w:ind w:firstLine="0"/>
              <w:rPr>
                <w:sz w:val="24"/>
                <w:szCs w:val="24"/>
              </w:rPr>
            </w:pPr>
            <w:r w:rsidRPr="008F118C">
              <w:rPr>
                <w:sz w:val="24"/>
                <w:szCs w:val="24"/>
              </w:rPr>
              <w:t>Содержание хозяйственных операций</w:t>
            </w:r>
          </w:p>
        </w:tc>
        <w:tc>
          <w:tcPr>
            <w:tcW w:w="2556" w:type="dxa"/>
            <w:vAlign w:val="center"/>
          </w:tcPr>
          <w:p w:rsidR="00D40BA4" w:rsidRPr="00786819" w:rsidRDefault="00191FDF" w:rsidP="000A3261">
            <w:pPr>
              <w:pStyle w:val="3"/>
              <w:spacing w:line="240" w:lineRule="auto"/>
              <w:ind w:firstLine="0"/>
              <w:jc w:val="center"/>
              <w:rPr>
                <w:color w:val="000000" w:themeColor="text1"/>
                <w:sz w:val="24"/>
                <w:szCs w:val="24"/>
              </w:rPr>
            </w:pPr>
            <w:r w:rsidRPr="00786819">
              <w:rPr>
                <w:color w:val="000000" w:themeColor="text1"/>
                <w:sz w:val="24"/>
                <w:szCs w:val="24"/>
              </w:rPr>
              <w:t>Д</w:t>
            </w:r>
            <w:r w:rsidR="00D40BA4" w:rsidRPr="00786819">
              <w:rPr>
                <w:color w:val="000000" w:themeColor="text1"/>
                <w:sz w:val="24"/>
                <w:szCs w:val="24"/>
              </w:rPr>
              <w:t>окумент</w:t>
            </w:r>
            <w:r w:rsidRPr="00786819">
              <w:rPr>
                <w:color w:val="000000" w:themeColor="text1"/>
                <w:sz w:val="24"/>
                <w:szCs w:val="24"/>
              </w:rPr>
              <w:t>ы</w:t>
            </w:r>
            <w:r w:rsidR="00D40BA4" w:rsidRPr="00786819">
              <w:rPr>
                <w:color w:val="000000" w:themeColor="text1"/>
                <w:sz w:val="24"/>
                <w:szCs w:val="24"/>
              </w:rPr>
              <w:t xml:space="preserve"> </w:t>
            </w:r>
          </w:p>
        </w:tc>
        <w:tc>
          <w:tcPr>
            <w:tcW w:w="850" w:type="dxa"/>
            <w:vAlign w:val="center"/>
          </w:tcPr>
          <w:p w:rsidR="00D40BA4" w:rsidRPr="008F118C" w:rsidRDefault="00D40BA4" w:rsidP="000A3261">
            <w:pPr>
              <w:pStyle w:val="3"/>
              <w:spacing w:line="240" w:lineRule="auto"/>
              <w:ind w:firstLine="0"/>
              <w:rPr>
                <w:sz w:val="24"/>
                <w:szCs w:val="24"/>
              </w:rPr>
            </w:pPr>
            <w:r w:rsidRPr="008F118C">
              <w:rPr>
                <w:sz w:val="24"/>
                <w:szCs w:val="24"/>
              </w:rPr>
              <w:t>Дебет счета</w:t>
            </w:r>
          </w:p>
        </w:tc>
        <w:tc>
          <w:tcPr>
            <w:tcW w:w="992" w:type="dxa"/>
            <w:vAlign w:val="center"/>
          </w:tcPr>
          <w:p w:rsidR="00D40BA4" w:rsidRPr="008F118C" w:rsidRDefault="00D40BA4" w:rsidP="000A3261">
            <w:pPr>
              <w:pStyle w:val="3"/>
              <w:spacing w:line="240" w:lineRule="auto"/>
              <w:ind w:firstLine="0"/>
              <w:rPr>
                <w:sz w:val="24"/>
                <w:szCs w:val="24"/>
              </w:rPr>
            </w:pPr>
            <w:r w:rsidRPr="008F118C">
              <w:rPr>
                <w:sz w:val="24"/>
                <w:szCs w:val="24"/>
              </w:rPr>
              <w:t>Кредит счета</w:t>
            </w:r>
          </w:p>
        </w:tc>
        <w:tc>
          <w:tcPr>
            <w:tcW w:w="1985" w:type="dxa"/>
            <w:vAlign w:val="center"/>
          </w:tcPr>
          <w:p w:rsidR="00D40BA4" w:rsidRPr="008F118C" w:rsidRDefault="00D40BA4" w:rsidP="000A3261">
            <w:pPr>
              <w:pStyle w:val="3"/>
              <w:spacing w:line="240" w:lineRule="auto"/>
              <w:ind w:firstLine="0"/>
              <w:rPr>
                <w:sz w:val="24"/>
                <w:szCs w:val="24"/>
              </w:rPr>
            </w:pPr>
            <w:r w:rsidRPr="008F118C">
              <w:rPr>
                <w:sz w:val="24"/>
                <w:szCs w:val="24"/>
              </w:rPr>
              <w:t>Сумма, руб. коп.</w:t>
            </w:r>
          </w:p>
        </w:tc>
      </w:tr>
      <w:tr w:rsidR="00534064" w:rsidRPr="008F118C" w:rsidTr="00995813">
        <w:trPr>
          <w:trHeight w:val="585"/>
        </w:trPr>
        <w:tc>
          <w:tcPr>
            <w:tcW w:w="3081" w:type="dxa"/>
            <w:vAlign w:val="center"/>
          </w:tcPr>
          <w:p w:rsidR="00534064" w:rsidRPr="008F118C" w:rsidRDefault="00E5586C" w:rsidP="000A3261">
            <w:pPr>
              <w:pStyle w:val="3"/>
              <w:spacing w:line="240" w:lineRule="auto"/>
              <w:ind w:firstLine="0"/>
              <w:rPr>
                <w:sz w:val="24"/>
                <w:szCs w:val="24"/>
              </w:rPr>
            </w:pPr>
            <w:r>
              <w:rPr>
                <w:sz w:val="24"/>
                <w:szCs w:val="24"/>
              </w:rPr>
              <w:t>Транспортные услуги</w:t>
            </w:r>
          </w:p>
        </w:tc>
        <w:tc>
          <w:tcPr>
            <w:tcW w:w="2556" w:type="dxa"/>
            <w:vAlign w:val="center"/>
          </w:tcPr>
          <w:p w:rsidR="00A40D3C" w:rsidRPr="00A40D3C" w:rsidRDefault="003445F0" w:rsidP="00742092">
            <w:pPr>
              <w:pStyle w:val="3"/>
              <w:spacing w:line="240" w:lineRule="auto"/>
              <w:ind w:firstLine="0"/>
              <w:jc w:val="center"/>
              <w:rPr>
                <w:sz w:val="24"/>
                <w:szCs w:val="24"/>
              </w:rPr>
            </w:pPr>
            <w:r>
              <w:rPr>
                <w:sz w:val="24"/>
                <w:szCs w:val="24"/>
              </w:rPr>
              <w:t>Бухгалтерская справка</w:t>
            </w:r>
            <w:r w:rsidR="00A40D3C">
              <w:rPr>
                <w:sz w:val="24"/>
                <w:szCs w:val="24"/>
              </w:rPr>
              <w:t xml:space="preserve">, акт </w:t>
            </w:r>
            <w:r w:rsidR="00742092">
              <w:rPr>
                <w:sz w:val="24"/>
                <w:szCs w:val="24"/>
              </w:rPr>
              <w:t xml:space="preserve">№ 115 от 05 декабря 2016г. </w:t>
            </w:r>
            <w:r w:rsidR="00A40D3C" w:rsidRPr="00A40D3C">
              <w:rPr>
                <w:sz w:val="24"/>
                <w:szCs w:val="24"/>
              </w:rPr>
              <w:t>[</w:t>
            </w:r>
            <w:r w:rsidR="00A40D3C">
              <w:rPr>
                <w:sz w:val="24"/>
                <w:szCs w:val="24"/>
              </w:rPr>
              <w:t>Приложение Ж</w:t>
            </w:r>
            <w:r w:rsidR="00A40D3C" w:rsidRPr="00A40D3C">
              <w:rPr>
                <w:sz w:val="24"/>
                <w:szCs w:val="24"/>
              </w:rPr>
              <w:t>]</w:t>
            </w:r>
          </w:p>
        </w:tc>
        <w:tc>
          <w:tcPr>
            <w:tcW w:w="850" w:type="dxa"/>
            <w:vAlign w:val="center"/>
          </w:tcPr>
          <w:p w:rsidR="00534064" w:rsidRPr="008F118C" w:rsidRDefault="00E5586C" w:rsidP="000A3261">
            <w:pPr>
              <w:pStyle w:val="3"/>
              <w:spacing w:line="240" w:lineRule="auto"/>
              <w:ind w:firstLine="0"/>
              <w:jc w:val="center"/>
              <w:rPr>
                <w:sz w:val="24"/>
                <w:szCs w:val="24"/>
              </w:rPr>
            </w:pPr>
            <w:r>
              <w:rPr>
                <w:sz w:val="24"/>
                <w:szCs w:val="24"/>
              </w:rPr>
              <w:t>62/1</w:t>
            </w:r>
          </w:p>
        </w:tc>
        <w:tc>
          <w:tcPr>
            <w:tcW w:w="992" w:type="dxa"/>
            <w:vAlign w:val="center"/>
          </w:tcPr>
          <w:p w:rsidR="00534064" w:rsidRPr="008F118C" w:rsidRDefault="00E5586C" w:rsidP="000A3261">
            <w:pPr>
              <w:pStyle w:val="3"/>
              <w:spacing w:line="240" w:lineRule="auto"/>
              <w:ind w:firstLine="0"/>
              <w:jc w:val="center"/>
              <w:rPr>
                <w:sz w:val="24"/>
                <w:szCs w:val="24"/>
              </w:rPr>
            </w:pPr>
            <w:r>
              <w:rPr>
                <w:sz w:val="24"/>
                <w:szCs w:val="24"/>
              </w:rPr>
              <w:t>91/1</w:t>
            </w:r>
          </w:p>
        </w:tc>
        <w:tc>
          <w:tcPr>
            <w:tcW w:w="1985" w:type="dxa"/>
            <w:vAlign w:val="center"/>
          </w:tcPr>
          <w:p w:rsidR="00534064" w:rsidRPr="008F118C" w:rsidRDefault="003445F0" w:rsidP="000A3261">
            <w:pPr>
              <w:pStyle w:val="3"/>
              <w:spacing w:line="240" w:lineRule="auto"/>
              <w:ind w:firstLine="0"/>
              <w:jc w:val="center"/>
              <w:rPr>
                <w:sz w:val="24"/>
                <w:szCs w:val="24"/>
              </w:rPr>
            </w:pPr>
            <w:r>
              <w:rPr>
                <w:sz w:val="24"/>
                <w:szCs w:val="24"/>
              </w:rPr>
              <w:t>63 000,00</w:t>
            </w:r>
          </w:p>
        </w:tc>
      </w:tr>
      <w:tr w:rsidR="003445F0" w:rsidRPr="008F118C" w:rsidTr="00995813">
        <w:trPr>
          <w:trHeight w:val="585"/>
        </w:trPr>
        <w:tc>
          <w:tcPr>
            <w:tcW w:w="3081" w:type="dxa"/>
            <w:vAlign w:val="center"/>
          </w:tcPr>
          <w:p w:rsidR="003445F0" w:rsidRDefault="003445F0" w:rsidP="000A3261">
            <w:pPr>
              <w:pStyle w:val="3"/>
              <w:spacing w:line="240" w:lineRule="auto"/>
              <w:ind w:firstLine="0"/>
              <w:rPr>
                <w:sz w:val="24"/>
                <w:szCs w:val="24"/>
              </w:rPr>
            </w:pPr>
            <w:r>
              <w:rPr>
                <w:sz w:val="24"/>
                <w:szCs w:val="24"/>
              </w:rPr>
              <w:t>Расходы на услуги банков</w:t>
            </w:r>
          </w:p>
        </w:tc>
        <w:tc>
          <w:tcPr>
            <w:tcW w:w="2556" w:type="dxa"/>
            <w:vAlign w:val="center"/>
          </w:tcPr>
          <w:p w:rsidR="003445F0" w:rsidRDefault="000F7C2D" w:rsidP="000A3261">
            <w:pPr>
              <w:pStyle w:val="3"/>
              <w:spacing w:line="240" w:lineRule="auto"/>
              <w:ind w:firstLine="0"/>
              <w:jc w:val="center"/>
              <w:rPr>
                <w:sz w:val="24"/>
                <w:szCs w:val="24"/>
              </w:rPr>
            </w:pPr>
            <w:r>
              <w:rPr>
                <w:sz w:val="24"/>
                <w:szCs w:val="24"/>
              </w:rPr>
              <w:t>Выписка банка</w:t>
            </w:r>
          </w:p>
        </w:tc>
        <w:tc>
          <w:tcPr>
            <w:tcW w:w="850" w:type="dxa"/>
            <w:vAlign w:val="center"/>
          </w:tcPr>
          <w:p w:rsidR="003445F0" w:rsidRDefault="003445F0" w:rsidP="000A3261">
            <w:pPr>
              <w:pStyle w:val="3"/>
              <w:spacing w:line="240" w:lineRule="auto"/>
              <w:ind w:firstLine="0"/>
              <w:jc w:val="center"/>
              <w:rPr>
                <w:sz w:val="24"/>
                <w:szCs w:val="24"/>
              </w:rPr>
            </w:pPr>
            <w:r>
              <w:rPr>
                <w:sz w:val="24"/>
                <w:szCs w:val="24"/>
              </w:rPr>
              <w:t>91/2</w:t>
            </w:r>
          </w:p>
        </w:tc>
        <w:tc>
          <w:tcPr>
            <w:tcW w:w="992" w:type="dxa"/>
            <w:vAlign w:val="center"/>
          </w:tcPr>
          <w:p w:rsidR="003445F0" w:rsidRDefault="00EC078B" w:rsidP="000A3261">
            <w:pPr>
              <w:pStyle w:val="3"/>
              <w:spacing w:line="240" w:lineRule="auto"/>
              <w:ind w:firstLine="0"/>
              <w:jc w:val="center"/>
              <w:rPr>
                <w:sz w:val="24"/>
                <w:szCs w:val="24"/>
              </w:rPr>
            </w:pPr>
            <w:r>
              <w:rPr>
                <w:noProof/>
                <w:sz w:val="24"/>
                <w:szCs w:val="24"/>
                <w:lang w:eastAsia="en-US"/>
              </w:rPr>
              <w:pict>
                <v:shape id="_x0000_s1079" type="#_x0000_t202" style="position:absolute;left:0;text-align:left;margin-left:7.25pt;margin-top:-41.15pt;width:144.1pt;height:25.45pt;z-index:251702272;mso-position-horizontal-relative:text;mso-position-vertical-relative:text;mso-width-relative:margin;mso-height-relative:margin" strokecolor="white [3212]">
                  <v:textbox>
                    <w:txbxContent>
                      <w:p w:rsidR="00526492" w:rsidRDefault="00526492">
                        <w:r>
                          <w:t>Продолжение таблицы 18</w:t>
                        </w:r>
                      </w:p>
                    </w:txbxContent>
                  </v:textbox>
                </v:shape>
              </w:pict>
            </w:r>
            <w:r w:rsidR="003445F0">
              <w:rPr>
                <w:sz w:val="24"/>
                <w:szCs w:val="24"/>
              </w:rPr>
              <w:t>51</w:t>
            </w:r>
          </w:p>
        </w:tc>
        <w:tc>
          <w:tcPr>
            <w:tcW w:w="1985" w:type="dxa"/>
            <w:vAlign w:val="center"/>
          </w:tcPr>
          <w:p w:rsidR="003445F0" w:rsidRDefault="003445F0" w:rsidP="000A3261">
            <w:pPr>
              <w:pStyle w:val="3"/>
              <w:spacing w:line="240" w:lineRule="auto"/>
              <w:ind w:firstLine="0"/>
              <w:jc w:val="center"/>
              <w:rPr>
                <w:sz w:val="24"/>
                <w:szCs w:val="24"/>
              </w:rPr>
            </w:pPr>
            <w:r>
              <w:rPr>
                <w:sz w:val="24"/>
                <w:szCs w:val="24"/>
              </w:rPr>
              <w:t>3 741,53</w:t>
            </w:r>
          </w:p>
        </w:tc>
      </w:tr>
      <w:tr w:rsidR="000A3261" w:rsidRPr="008F118C" w:rsidTr="00995813">
        <w:trPr>
          <w:trHeight w:val="585"/>
        </w:trPr>
        <w:tc>
          <w:tcPr>
            <w:tcW w:w="3081" w:type="dxa"/>
            <w:vAlign w:val="center"/>
          </w:tcPr>
          <w:p w:rsidR="000A3261" w:rsidRDefault="00D805F2" w:rsidP="000A3261">
            <w:pPr>
              <w:pStyle w:val="3"/>
              <w:spacing w:line="240" w:lineRule="auto"/>
              <w:ind w:firstLine="0"/>
              <w:rPr>
                <w:sz w:val="24"/>
                <w:szCs w:val="24"/>
              </w:rPr>
            </w:pPr>
            <w:r>
              <w:rPr>
                <w:sz w:val="24"/>
                <w:szCs w:val="24"/>
              </w:rPr>
              <w:t>Определен финансовый результат</w:t>
            </w:r>
            <w:r w:rsidR="000A3261">
              <w:rPr>
                <w:sz w:val="24"/>
                <w:szCs w:val="24"/>
              </w:rPr>
              <w:t xml:space="preserve"> </w:t>
            </w:r>
          </w:p>
        </w:tc>
        <w:tc>
          <w:tcPr>
            <w:tcW w:w="2556" w:type="dxa"/>
            <w:vAlign w:val="center"/>
          </w:tcPr>
          <w:p w:rsidR="000A3261" w:rsidRDefault="000A3261" w:rsidP="000A3261">
            <w:pPr>
              <w:pStyle w:val="3"/>
              <w:spacing w:line="240" w:lineRule="auto"/>
              <w:ind w:firstLine="0"/>
              <w:jc w:val="center"/>
              <w:rPr>
                <w:sz w:val="24"/>
                <w:szCs w:val="24"/>
              </w:rPr>
            </w:pPr>
            <w:r>
              <w:rPr>
                <w:sz w:val="24"/>
                <w:szCs w:val="24"/>
              </w:rPr>
              <w:t>Бухгалтерская справка</w:t>
            </w:r>
          </w:p>
        </w:tc>
        <w:tc>
          <w:tcPr>
            <w:tcW w:w="850" w:type="dxa"/>
            <w:vAlign w:val="center"/>
          </w:tcPr>
          <w:p w:rsidR="000A3261" w:rsidRDefault="000A3261" w:rsidP="000A3261">
            <w:pPr>
              <w:pStyle w:val="3"/>
              <w:spacing w:line="240" w:lineRule="auto"/>
              <w:ind w:firstLine="0"/>
              <w:jc w:val="center"/>
              <w:rPr>
                <w:sz w:val="24"/>
                <w:szCs w:val="24"/>
              </w:rPr>
            </w:pPr>
            <w:r>
              <w:rPr>
                <w:sz w:val="24"/>
                <w:szCs w:val="24"/>
              </w:rPr>
              <w:t>91/9</w:t>
            </w:r>
          </w:p>
        </w:tc>
        <w:tc>
          <w:tcPr>
            <w:tcW w:w="992" w:type="dxa"/>
            <w:vAlign w:val="center"/>
          </w:tcPr>
          <w:p w:rsidR="000A3261" w:rsidRDefault="000A3261" w:rsidP="000A3261">
            <w:pPr>
              <w:pStyle w:val="3"/>
              <w:spacing w:line="240" w:lineRule="auto"/>
              <w:ind w:firstLine="0"/>
              <w:jc w:val="center"/>
              <w:rPr>
                <w:sz w:val="24"/>
                <w:szCs w:val="24"/>
              </w:rPr>
            </w:pPr>
            <w:r>
              <w:rPr>
                <w:sz w:val="24"/>
                <w:szCs w:val="24"/>
              </w:rPr>
              <w:t>99</w:t>
            </w:r>
            <w:r w:rsidR="00D805F2">
              <w:rPr>
                <w:sz w:val="24"/>
                <w:szCs w:val="24"/>
              </w:rPr>
              <w:t>/1</w:t>
            </w:r>
          </w:p>
        </w:tc>
        <w:tc>
          <w:tcPr>
            <w:tcW w:w="1985" w:type="dxa"/>
            <w:vAlign w:val="center"/>
          </w:tcPr>
          <w:p w:rsidR="000A3261" w:rsidRDefault="000A3261" w:rsidP="000A3261">
            <w:pPr>
              <w:pStyle w:val="3"/>
              <w:spacing w:line="240" w:lineRule="auto"/>
              <w:ind w:firstLine="0"/>
              <w:jc w:val="center"/>
              <w:rPr>
                <w:sz w:val="24"/>
                <w:szCs w:val="24"/>
              </w:rPr>
            </w:pPr>
            <w:r>
              <w:rPr>
                <w:sz w:val="24"/>
                <w:szCs w:val="24"/>
              </w:rPr>
              <w:t>59 258,47</w:t>
            </w:r>
          </w:p>
        </w:tc>
      </w:tr>
    </w:tbl>
    <w:p w:rsidR="00D40BA4" w:rsidRDefault="00D40BA4" w:rsidP="00D40BA4">
      <w:pPr>
        <w:spacing w:after="0" w:line="360" w:lineRule="auto"/>
        <w:ind w:firstLine="708"/>
        <w:jc w:val="both"/>
        <w:rPr>
          <w:rFonts w:ascii="Times New Roman" w:hAnsi="Times New Roman" w:cs="Times New Roman"/>
          <w:color w:val="000000"/>
          <w:sz w:val="28"/>
          <w:szCs w:val="28"/>
          <w:shd w:val="clear" w:color="auto" w:fill="FFFFFF"/>
        </w:rPr>
      </w:pPr>
    </w:p>
    <w:p w:rsidR="000B0EEB" w:rsidRDefault="000B0EEB" w:rsidP="000B0EEB">
      <w:pPr>
        <w:spacing w:after="0" w:line="360" w:lineRule="auto"/>
        <w:ind w:firstLine="709"/>
        <w:jc w:val="both"/>
        <w:rPr>
          <w:rFonts w:ascii="Times New Roman" w:hAnsi="Times New Roman" w:cs="Times New Roman"/>
          <w:color w:val="000000"/>
          <w:sz w:val="28"/>
          <w:szCs w:val="28"/>
          <w:shd w:val="clear" w:color="auto" w:fill="FFFFFF"/>
        </w:rPr>
      </w:pPr>
      <w:r w:rsidRPr="00095955">
        <w:rPr>
          <w:rFonts w:ascii="Times New Roman" w:hAnsi="Times New Roman" w:cs="Times New Roman"/>
          <w:color w:val="000000"/>
          <w:sz w:val="28"/>
          <w:szCs w:val="28"/>
          <w:shd w:val="clear" w:color="auto" w:fill="FFFFFF"/>
        </w:rPr>
        <w:t>По окончании каждого месяца в ООО «Электрорадуга» происходит закрытие субсчетов внутри счета 9</w:t>
      </w:r>
      <w:r>
        <w:rPr>
          <w:rFonts w:ascii="Times New Roman" w:hAnsi="Times New Roman" w:cs="Times New Roman"/>
          <w:color w:val="000000"/>
          <w:sz w:val="28"/>
          <w:szCs w:val="28"/>
          <w:shd w:val="clear" w:color="auto" w:fill="FFFFFF"/>
        </w:rPr>
        <w:t>1</w:t>
      </w:r>
      <w:r w:rsidRPr="000959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Прочие доходы и расходы</w:t>
      </w:r>
      <w:r w:rsidRPr="00095955">
        <w:rPr>
          <w:rFonts w:ascii="Times New Roman" w:hAnsi="Times New Roman" w:cs="Times New Roman"/>
          <w:color w:val="000000"/>
          <w:sz w:val="28"/>
          <w:szCs w:val="28"/>
          <w:shd w:val="clear" w:color="auto" w:fill="FFFFFF"/>
        </w:rPr>
        <w:t>».</w:t>
      </w:r>
    </w:p>
    <w:p w:rsidR="000B0EEB" w:rsidRDefault="000B0EEB" w:rsidP="000B0EE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19 – Закрытие субсчетов к счету 91 «Прочие доходы и расходы» по состоянию на 31.12.2016г.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556"/>
        <w:gridCol w:w="850"/>
        <w:gridCol w:w="992"/>
        <w:gridCol w:w="1985"/>
      </w:tblGrid>
      <w:tr w:rsidR="000B0EEB" w:rsidRPr="008F118C" w:rsidTr="00137D2D">
        <w:trPr>
          <w:trHeight w:val="585"/>
        </w:trPr>
        <w:tc>
          <w:tcPr>
            <w:tcW w:w="3081" w:type="dxa"/>
            <w:vAlign w:val="center"/>
          </w:tcPr>
          <w:p w:rsidR="000B0EEB" w:rsidRPr="008F118C" w:rsidRDefault="000B0EEB" w:rsidP="00137D2D">
            <w:pPr>
              <w:pStyle w:val="3"/>
              <w:spacing w:line="240" w:lineRule="auto"/>
              <w:ind w:firstLine="0"/>
              <w:rPr>
                <w:sz w:val="24"/>
                <w:szCs w:val="24"/>
              </w:rPr>
            </w:pPr>
            <w:r w:rsidRPr="008F118C">
              <w:rPr>
                <w:sz w:val="24"/>
                <w:szCs w:val="24"/>
              </w:rPr>
              <w:t>Содержание хозяйственных операций</w:t>
            </w:r>
          </w:p>
        </w:tc>
        <w:tc>
          <w:tcPr>
            <w:tcW w:w="2556" w:type="dxa"/>
            <w:vAlign w:val="center"/>
          </w:tcPr>
          <w:p w:rsidR="000B0EEB" w:rsidRPr="00786819" w:rsidRDefault="000B0EEB" w:rsidP="00137D2D">
            <w:pPr>
              <w:pStyle w:val="3"/>
              <w:spacing w:line="240" w:lineRule="auto"/>
              <w:ind w:firstLine="0"/>
              <w:jc w:val="center"/>
              <w:rPr>
                <w:color w:val="000000" w:themeColor="text1"/>
                <w:sz w:val="24"/>
                <w:szCs w:val="24"/>
              </w:rPr>
            </w:pPr>
            <w:r w:rsidRPr="00786819">
              <w:rPr>
                <w:color w:val="000000" w:themeColor="text1"/>
                <w:sz w:val="24"/>
                <w:szCs w:val="24"/>
              </w:rPr>
              <w:t xml:space="preserve">Документы </w:t>
            </w:r>
          </w:p>
        </w:tc>
        <w:tc>
          <w:tcPr>
            <w:tcW w:w="850" w:type="dxa"/>
            <w:vAlign w:val="center"/>
          </w:tcPr>
          <w:p w:rsidR="000B0EEB" w:rsidRPr="008F118C" w:rsidRDefault="000B0EEB" w:rsidP="00137D2D">
            <w:pPr>
              <w:pStyle w:val="3"/>
              <w:spacing w:line="240" w:lineRule="auto"/>
              <w:ind w:firstLine="0"/>
              <w:rPr>
                <w:sz w:val="24"/>
                <w:szCs w:val="24"/>
              </w:rPr>
            </w:pPr>
            <w:r w:rsidRPr="008F118C">
              <w:rPr>
                <w:sz w:val="24"/>
                <w:szCs w:val="24"/>
              </w:rPr>
              <w:t>Дебет счета</w:t>
            </w:r>
          </w:p>
        </w:tc>
        <w:tc>
          <w:tcPr>
            <w:tcW w:w="992" w:type="dxa"/>
            <w:vAlign w:val="center"/>
          </w:tcPr>
          <w:p w:rsidR="000B0EEB" w:rsidRPr="008F118C" w:rsidRDefault="000B0EEB" w:rsidP="00137D2D">
            <w:pPr>
              <w:pStyle w:val="3"/>
              <w:spacing w:line="240" w:lineRule="auto"/>
              <w:ind w:firstLine="0"/>
              <w:rPr>
                <w:sz w:val="24"/>
                <w:szCs w:val="24"/>
              </w:rPr>
            </w:pPr>
            <w:r w:rsidRPr="008F118C">
              <w:rPr>
                <w:sz w:val="24"/>
                <w:szCs w:val="24"/>
              </w:rPr>
              <w:t>Кредит счета</w:t>
            </w:r>
          </w:p>
        </w:tc>
        <w:tc>
          <w:tcPr>
            <w:tcW w:w="1985" w:type="dxa"/>
            <w:vAlign w:val="center"/>
          </w:tcPr>
          <w:p w:rsidR="000B0EEB" w:rsidRPr="008F118C" w:rsidRDefault="000B0EEB" w:rsidP="00137D2D">
            <w:pPr>
              <w:pStyle w:val="3"/>
              <w:spacing w:line="240" w:lineRule="auto"/>
              <w:ind w:firstLine="0"/>
              <w:rPr>
                <w:sz w:val="24"/>
                <w:szCs w:val="24"/>
              </w:rPr>
            </w:pPr>
            <w:r w:rsidRPr="008F118C">
              <w:rPr>
                <w:sz w:val="24"/>
                <w:szCs w:val="24"/>
              </w:rPr>
              <w:t>Сумма, руб. коп.</w:t>
            </w:r>
          </w:p>
        </w:tc>
      </w:tr>
      <w:tr w:rsidR="006A29AA" w:rsidRPr="008F118C" w:rsidTr="00137D2D">
        <w:trPr>
          <w:trHeight w:val="585"/>
        </w:trPr>
        <w:tc>
          <w:tcPr>
            <w:tcW w:w="3081" w:type="dxa"/>
            <w:vAlign w:val="center"/>
          </w:tcPr>
          <w:p w:rsidR="006A29AA" w:rsidRPr="008F118C" w:rsidRDefault="006A29AA" w:rsidP="006A29AA">
            <w:pPr>
              <w:pStyle w:val="3"/>
              <w:spacing w:line="240" w:lineRule="auto"/>
              <w:ind w:firstLine="0"/>
              <w:rPr>
                <w:sz w:val="24"/>
                <w:szCs w:val="24"/>
              </w:rPr>
            </w:pPr>
            <w:r>
              <w:rPr>
                <w:sz w:val="24"/>
                <w:szCs w:val="24"/>
              </w:rPr>
              <w:t>Закрыт субсчет «Прочие доходы»</w:t>
            </w:r>
          </w:p>
        </w:tc>
        <w:tc>
          <w:tcPr>
            <w:tcW w:w="2556" w:type="dxa"/>
            <w:vAlign w:val="center"/>
          </w:tcPr>
          <w:p w:rsidR="006A29AA" w:rsidRPr="00786819" w:rsidRDefault="006A29AA" w:rsidP="00137D2D">
            <w:pPr>
              <w:pStyle w:val="3"/>
              <w:spacing w:line="240" w:lineRule="auto"/>
              <w:ind w:firstLine="0"/>
              <w:jc w:val="center"/>
              <w:rPr>
                <w:color w:val="000000" w:themeColor="text1"/>
                <w:sz w:val="24"/>
                <w:szCs w:val="24"/>
              </w:rPr>
            </w:pPr>
            <w:r>
              <w:rPr>
                <w:sz w:val="24"/>
                <w:szCs w:val="24"/>
              </w:rPr>
              <w:t>Бухгалтерская справка</w:t>
            </w:r>
          </w:p>
        </w:tc>
        <w:tc>
          <w:tcPr>
            <w:tcW w:w="850" w:type="dxa"/>
            <w:vAlign w:val="center"/>
          </w:tcPr>
          <w:p w:rsidR="006A29AA" w:rsidRPr="008F118C" w:rsidRDefault="006A29AA" w:rsidP="00137D2D">
            <w:pPr>
              <w:pStyle w:val="3"/>
              <w:spacing w:line="240" w:lineRule="auto"/>
              <w:ind w:firstLine="0"/>
              <w:rPr>
                <w:sz w:val="24"/>
                <w:szCs w:val="24"/>
              </w:rPr>
            </w:pPr>
            <w:r>
              <w:rPr>
                <w:sz w:val="24"/>
                <w:szCs w:val="24"/>
              </w:rPr>
              <w:t>91/1</w:t>
            </w:r>
          </w:p>
        </w:tc>
        <w:tc>
          <w:tcPr>
            <w:tcW w:w="992" w:type="dxa"/>
            <w:vAlign w:val="center"/>
          </w:tcPr>
          <w:p w:rsidR="006A29AA" w:rsidRPr="008F118C" w:rsidRDefault="006A29AA" w:rsidP="006A29AA">
            <w:pPr>
              <w:pStyle w:val="3"/>
              <w:spacing w:line="240" w:lineRule="auto"/>
              <w:ind w:firstLine="0"/>
              <w:jc w:val="center"/>
              <w:rPr>
                <w:sz w:val="24"/>
                <w:szCs w:val="24"/>
              </w:rPr>
            </w:pPr>
            <w:r>
              <w:rPr>
                <w:sz w:val="24"/>
                <w:szCs w:val="24"/>
              </w:rPr>
              <w:t>91/9</w:t>
            </w:r>
          </w:p>
        </w:tc>
        <w:tc>
          <w:tcPr>
            <w:tcW w:w="1985" w:type="dxa"/>
            <w:vAlign w:val="center"/>
          </w:tcPr>
          <w:p w:rsidR="006A29AA" w:rsidRPr="008F118C" w:rsidRDefault="006A29AA" w:rsidP="006A29AA">
            <w:pPr>
              <w:pStyle w:val="3"/>
              <w:spacing w:line="240" w:lineRule="auto"/>
              <w:ind w:firstLine="0"/>
              <w:jc w:val="center"/>
              <w:rPr>
                <w:sz w:val="24"/>
                <w:szCs w:val="24"/>
              </w:rPr>
            </w:pPr>
            <w:r>
              <w:rPr>
                <w:sz w:val="24"/>
                <w:szCs w:val="24"/>
              </w:rPr>
              <w:t>910 480,00</w:t>
            </w:r>
          </w:p>
        </w:tc>
      </w:tr>
      <w:tr w:rsidR="000B0EEB" w:rsidRPr="008F118C" w:rsidTr="006A29AA">
        <w:trPr>
          <w:trHeight w:val="387"/>
        </w:trPr>
        <w:tc>
          <w:tcPr>
            <w:tcW w:w="3081" w:type="dxa"/>
            <w:vAlign w:val="center"/>
          </w:tcPr>
          <w:p w:rsidR="000B0EEB" w:rsidRDefault="000B0EEB" w:rsidP="00137D2D">
            <w:pPr>
              <w:pStyle w:val="3"/>
              <w:spacing w:line="240" w:lineRule="auto"/>
              <w:ind w:firstLine="0"/>
              <w:rPr>
                <w:sz w:val="24"/>
                <w:szCs w:val="24"/>
              </w:rPr>
            </w:pPr>
            <w:r>
              <w:rPr>
                <w:sz w:val="24"/>
                <w:szCs w:val="24"/>
              </w:rPr>
              <w:t>Закрыт субсчет «Прочие расходы»</w:t>
            </w:r>
          </w:p>
        </w:tc>
        <w:tc>
          <w:tcPr>
            <w:tcW w:w="2556" w:type="dxa"/>
            <w:vAlign w:val="center"/>
          </w:tcPr>
          <w:p w:rsidR="000B0EEB" w:rsidRDefault="000B0EEB" w:rsidP="00137D2D">
            <w:pPr>
              <w:pStyle w:val="3"/>
              <w:spacing w:line="240" w:lineRule="auto"/>
              <w:ind w:firstLine="0"/>
              <w:jc w:val="center"/>
              <w:rPr>
                <w:sz w:val="24"/>
                <w:szCs w:val="24"/>
              </w:rPr>
            </w:pPr>
            <w:r>
              <w:rPr>
                <w:sz w:val="24"/>
                <w:szCs w:val="24"/>
              </w:rPr>
              <w:t>Бухгалтерская справка</w:t>
            </w:r>
          </w:p>
        </w:tc>
        <w:tc>
          <w:tcPr>
            <w:tcW w:w="850" w:type="dxa"/>
            <w:vAlign w:val="center"/>
          </w:tcPr>
          <w:p w:rsidR="000B0EEB" w:rsidRDefault="000B0EEB" w:rsidP="00137D2D">
            <w:pPr>
              <w:pStyle w:val="3"/>
              <w:spacing w:line="240" w:lineRule="auto"/>
              <w:ind w:firstLine="0"/>
              <w:jc w:val="center"/>
              <w:rPr>
                <w:sz w:val="24"/>
                <w:szCs w:val="24"/>
              </w:rPr>
            </w:pPr>
            <w:r>
              <w:rPr>
                <w:sz w:val="24"/>
                <w:szCs w:val="24"/>
              </w:rPr>
              <w:t>91/9</w:t>
            </w:r>
          </w:p>
        </w:tc>
        <w:tc>
          <w:tcPr>
            <w:tcW w:w="992" w:type="dxa"/>
            <w:vAlign w:val="center"/>
          </w:tcPr>
          <w:p w:rsidR="000B0EEB" w:rsidRDefault="000B0EEB" w:rsidP="00137D2D">
            <w:pPr>
              <w:pStyle w:val="3"/>
              <w:spacing w:line="240" w:lineRule="auto"/>
              <w:ind w:firstLine="0"/>
              <w:jc w:val="center"/>
              <w:rPr>
                <w:sz w:val="24"/>
                <w:szCs w:val="24"/>
              </w:rPr>
            </w:pPr>
            <w:r>
              <w:rPr>
                <w:sz w:val="24"/>
                <w:szCs w:val="24"/>
              </w:rPr>
              <w:t>91/2</w:t>
            </w:r>
          </w:p>
        </w:tc>
        <w:tc>
          <w:tcPr>
            <w:tcW w:w="1985" w:type="dxa"/>
            <w:vAlign w:val="center"/>
          </w:tcPr>
          <w:p w:rsidR="000B0EEB" w:rsidRDefault="006A29AA" w:rsidP="00137D2D">
            <w:pPr>
              <w:pStyle w:val="3"/>
              <w:spacing w:line="240" w:lineRule="auto"/>
              <w:ind w:firstLine="0"/>
              <w:jc w:val="center"/>
              <w:rPr>
                <w:sz w:val="24"/>
                <w:szCs w:val="24"/>
              </w:rPr>
            </w:pPr>
            <w:r>
              <w:rPr>
                <w:sz w:val="24"/>
                <w:szCs w:val="24"/>
              </w:rPr>
              <w:t>559 381,35</w:t>
            </w:r>
          </w:p>
        </w:tc>
      </w:tr>
    </w:tbl>
    <w:p w:rsidR="000B0EEB" w:rsidRDefault="000B0EEB" w:rsidP="000B0EEB">
      <w:pPr>
        <w:spacing w:after="0" w:line="360" w:lineRule="auto"/>
        <w:ind w:firstLine="708"/>
        <w:jc w:val="both"/>
        <w:rPr>
          <w:rFonts w:ascii="Times New Roman" w:hAnsi="Times New Roman" w:cs="Times New Roman"/>
          <w:color w:val="000000"/>
          <w:sz w:val="28"/>
          <w:szCs w:val="28"/>
          <w:shd w:val="clear" w:color="auto" w:fill="FFFFFF"/>
        </w:rPr>
      </w:pPr>
    </w:p>
    <w:p w:rsidR="00FB0005" w:rsidRDefault="00DC650D" w:rsidP="000B0EEB">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FB0005">
        <w:rPr>
          <w:rFonts w:ascii="Times New Roman" w:hAnsi="Times New Roman" w:cs="Times New Roman"/>
          <w:color w:val="000000"/>
          <w:sz w:val="28"/>
          <w:szCs w:val="28"/>
          <w:shd w:val="clear" w:color="auto" w:fill="FFFFFF"/>
        </w:rPr>
        <w:t xml:space="preserve">перации по учету финансовых результатов по </w:t>
      </w:r>
      <w:r w:rsidR="00132FE5">
        <w:rPr>
          <w:rFonts w:ascii="Times New Roman" w:hAnsi="Times New Roman" w:cs="Times New Roman"/>
          <w:color w:val="000000"/>
          <w:sz w:val="28"/>
          <w:szCs w:val="28"/>
          <w:shd w:val="clear" w:color="auto" w:fill="FFFFFF"/>
        </w:rPr>
        <w:t>прочим</w:t>
      </w:r>
      <w:r w:rsidR="00FB0005">
        <w:rPr>
          <w:rFonts w:ascii="Times New Roman" w:hAnsi="Times New Roman" w:cs="Times New Roman"/>
          <w:color w:val="000000"/>
          <w:sz w:val="28"/>
          <w:szCs w:val="28"/>
          <w:shd w:val="clear" w:color="auto" w:fill="FFFFFF"/>
        </w:rPr>
        <w:t xml:space="preserve"> видам деятельности в ООО «Электрорадуга» отражаются типовой корреспонденцией и применяются для оформления операций стандартные унифицированные первичные документы: </w:t>
      </w:r>
      <w:r w:rsidR="00132FE5">
        <w:rPr>
          <w:rFonts w:ascii="Times New Roman" w:hAnsi="Times New Roman" w:cs="Times New Roman"/>
          <w:color w:val="000000"/>
          <w:sz w:val="28"/>
          <w:szCs w:val="28"/>
          <w:shd w:val="clear" w:color="auto" w:fill="FFFFFF"/>
        </w:rPr>
        <w:t>Акт выполненных работ (оказанных услуг)</w:t>
      </w:r>
      <w:r w:rsidR="00FB0005">
        <w:rPr>
          <w:rFonts w:ascii="Times New Roman" w:hAnsi="Times New Roman" w:cs="Times New Roman"/>
          <w:color w:val="000000"/>
          <w:sz w:val="28"/>
          <w:szCs w:val="28"/>
          <w:shd w:val="clear" w:color="auto" w:fill="FFFFFF"/>
        </w:rPr>
        <w:t>, бухгалтерские справки.</w:t>
      </w:r>
    </w:p>
    <w:p w:rsidR="00FB0005" w:rsidRPr="001344AC" w:rsidRDefault="00FB0005" w:rsidP="00FB0005">
      <w:pPr>
        <w:spacing w:after="0" w:line="360" w:lineRule="auto"/>
        <w:ind w:firstLine="709"/>
        <w:jc w:val="both"/>
        <w:rPr>
          <w:rFonts w:ascii="Times New Roman" w:hAnsi="Times New Roman" w:cs="Times New Roman"/>
          <w:color w:val="000000"/>
          <w:sz w:val="28"/>
          <w:szCs w:val="28"/>
          <w:shd w:val="clear" w:color="auto" w:fill="FFFFFF"/>
        </w:rPr>
      </w:pPr>
      <w:r w:rsidRPr="001344AC">
        <w:rPr>
          <w:rFonts w:ascii="Times New Roman" w:hAnsi="Times New Roman" w:cs="Times New Roman"/>
          <w:color w:val="000000"/>
          <w:sz w:val="28"/>
          <w:szCs w:val="28"/>
          <w:shd w:val="clear" w:color="auto" w:fill="FFFFFF"/>
        </w:rPr>
        <w:t>При автоматизированной форме ведение учёта регистрами аналитического учёта является карточка счета 9</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 анализ счета 9</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 xml:space="preserve"> по субконто. Регистрами синтетического учёта является журнал – ордер и ведомость по счёту 9</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 анализ счета 9</w:t>
      </w:r>
      <w:r>
        <w:rPr>
          <w:rFonts w:ascii="Times New Roman" w:hAnsi="Times New Roman" w:cs="Times New Roman"/>
          <w:color w:val="000000"/>
          <w:sz w:val="28"/>
          <w:szCs w:val="28"/>
          <w:shd w:val="clear" w:color="auto" w:fill="FFFFFF"/>
        </w:rPr>
        <w:t>1</w:t>
      </w:r>
      <w:r w:rsidRPr="001344AC">
        <w:rPr>
          <w:rFonts w:ascii="Times New Roman" w:hAnsi="Times New Roman" w:cs="Times New Roman"/>
          <w:color w:val="000000"/>
          <w:sz w:val="28"/>
          <w:szCs w:val="28"/>
          <w:shd w:val="clear" w:color="auto" w:fill="FFFFFF"/>
        </w:rPr>
        <w:t xml:space="preserve">, обороты счета (главная книга). </w:t>
      </w:r>
    </w:p>
    <w:p w:rsidR="00FB0005" w:rsidRDefault="00FB0005" w:rsidP="00FB0005">
      <w:pPr>
        <w:spacing w:after="0" w:line="360" w:lineRule="auto"/>
        <w:ind w:firstLine="709"/>
        <w:jc w:val="both"/>
        <w:rPr>
          <w:rFonts w:ascii="Times New Roman" w:hAnsi="Times New Roman" w:cs="Times New Roman"/>
          <w:color w:val="000000"/>
          <w:sz w:val="28"/>
          <w:szCs w:val="28"/>
          <w:shd w:val="clear" w:color="auto" w:fill="FFFFFF"/>
        </w:rPr>
      </w:pPr>
      <w:r w:rsidRPr="001344AC">
        <w:rPr>
          <w:rFonts w:ascii="Times New Roman" w:hAnsi="Times New Roman" w:cs="Times New Roman"/>
          <w:color w:val="000000"/>
          <w:sz w:val="28"/>
          <w:szCs w:val="28"/>
          <w:shd w:val="clear" w:color="auto" w:fill="FFFFFF"/>
        </w:rPr>
        <w:t>В отчёте о финансовых результатах выручка от продаж отражается по строке 2</w:t>
      </w:r>
      <w:r>
        <w:rPr>
          <w:rFonts w:ascii="Times New Roman" w:hAnsi="Times New Roman" w:cs="Times New Roman"/>
          <w:color w:val="000000"/>
          <w:sz w:val="28"/>
          <w:szCs w:val="28"/>
          <w:shd w:val="clear" w:color="auto" w:fill="FFFFFF"/>
        </w:rPr>
        <w:t>3</w:t>
      </w:r>
      <w:r w:rsidRPr="001344AC">
        <w:rPr>
          <w:rFonts w:ascii="Times New Roman" w:hAnsi="Times New Roman" w:cs="Times New Roman"/>
          <w:color w:val="000000"/>
          <w:sz w:val="28"/>
          <w:szCs w:val="28"/>
          <w:shd w:val="clear" w:color="auto" w:fill="FFFFFF"/>
        </w:rPr>
        <w:t>10 «</w:t>
      </w:r>
      <w:r>
        <w:rPr>
          <w:rFonts w:ascii="Times New Roman" w:hAnsi="Times New Roman" w:cs="Times New Roman"/>
          <w:color w:val="000000"/>
          <w:sz w:val="28"/>
          <w:szCs w:val="28"/>
          <w:shd w:val="clear" w:color="auto" w:fill="FFFFFF"/>
        </w:rPr>
        <w:t>Доходы от участия в других организациях»,</w:t>
      </w:r>
      <w:r w:rsidRPr="001344AC">
        <w:rPr>
          <w:rFonts w:ascii="Times New Roman" w:hAnsi="Times New Roman" w:cs="Times New Roman"/>
          <w:color w:val="000000"/>
          <w:sz w:val="28"/>
          <w:szCs w:val="28"/>
          <w:shd w:val="clear" w:color="auto" w:fill="FFFFFF"/>
        </w:rPr>
        <w:t xml:space="preserve"> по строке 2</w:t>
      </w:r>
      <w:r>
        <w:rPr>
          <w:rFonts w:ascii="Times New Roman" w:hAnsi="Times New Roman" w:cs="Times New Roman"/>
          <w:color w:val="000000"/>
          <w:sz w:val="28"/>
          <w:szCs w:val="28"/>
          <w:shd w:val="clear" w:color="auto" w:fill="FFFFFF"/>
        </w:rPr>
        <w:t>3</w:t>
      </w:r>
      <w:r w:rsidRPr="001344AC">
        <w:rPr>
          <w:rFonts w:ascii="Times New Roman" w:hAnsi="Times New Roman" w:cs="Times New Roman"/>
          <w:color w:val="000000"/>
          <w:sz w:val="28"/>
          <w:szCs w:val="28"/>
          <w:shd w:val="clear" w:color="auto" w:fill="FFFFFF"/>
        </w:rPr>
        <w:t>20 «</w:t>
      </w:r>
      <w:r>
        <w:rPr>
          <w:rFonts w:ascii="Times New Roman" w:hAnsi="Times New Roman" w:cs="Times New Roman"/>
          <w:color w:val="000000"/>
          <w:sz w:val="28"/>
          <w:szCs w:val="28"/>
          <w:shd w:val="clear" w:color="auto" w:fill="FFFFFF"/>
        </w:rPr>
        <w:t>Проценты к получению</w:t>
      </w:r>
      <w:r w:rsidRPr="001344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2330 «Проценты к уплате», 2350 «Прочие расходы».</w:t>
      </w:r>
    </w:p>
    <w:p w:rsidR="00AB6A8F" w:rsidRDefault="00AB6A8F" w:rsidP="00AB6A8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Построим схему движения информации по учету финансовых результатов по прочим видам деятельности в ООО «Электрорадуга» </w:t>
      </w:r>
      <w:r w:rsidRPr="00A858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Рисунок </w:t>
      </w:r>
      <w:r w:rsidR="00DA4466">
        <w:rPr>
          <w:rFonts w:ascii="Times New Roman" w:hAnsi="Times New Roman" w:cs="Times New Roman"/>
          <w:color w:val="000000"/>
          <w:sz w:val="28"/>
          <w:szCs w:val="28"/>
          <w:shd w:val="clear" w:color="auto" w:fill="FFFFFF"/>
        </w:rPr>
        <w:t>2</w:t>
      </w:r>
      <w:r w:rsidRPr="00A8586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B6A8F" w:rsidRDefault="00AB6A8F" w:rsidP="00AB6A8F">
      <w:pPr>
        <w:spacing w:after="0" w:line="360" w:lineRule="auto"/>
        <w:ind w:firstLine="708"/>
        <w:jc w:val="both"/>
        <w:rPr>
          <w:rFonts w:ascii="Times New Roman" w:hAnsi="Times New Roman" w:cs="Times New Roman"/>
          <w:color w:val="000000"/>
          <w:sz w:val="28"/>
          <w:szCs w:val="28"/>
          <w:shd w:val="clear" w:color="auto" w:fill="FFFFFF"/>
        </w:rPr>
      </w:pPr>
    </w:p>
    <w:p w:rsidR="00F8462F" w:rsidRDefault="00F8462F" w:rsidP="00AB6A8F">
      <w:pPr>
        <w:spacing w:after="0" w:line="360" w:lineRule="auto"/>
        <w:ind w:firstLine="708"/>
        <w:jc w:val="both"/>
        <w:rPr>
          <w:rFonts w:ascii="Times New Roman" w:hAnsi="Times New Roman" w:cs="Times New Roman"/>
          <w:color w:val="000000"/>
          <w:sz w:val="28"/>
          <w:szCs w:val="28"/>
          <w:shd w:val="clear" w:color="auto" w:fill="FFFFFF"/>
        </w:rPr>
      </w:pPr>
    </w:p>
    <w:tbl>
      <w:tblPr>
        <w:tblW w:w="10159" w:type="dxa"/>
        <w:tblInd w:w="-1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10159"/>
      </w:tblGrid>
      <w:tr w:rsidR="00C879E3" w:rsidTr="00F20A27">
        <w:trPr>
          <w:trHeight w:val="7116"/>
        </w:trPr>
        <w:tc>
          <w:tcPr>
            <w:tcW w:w="10159" w:type="dxa"/>
          </w:tcPr>
          <w:p w:rsidR="00C879E3" w:rsidRDefault="00EC078B" w:rsidP="00C879E3">
            <w:pPr>
              <w:spacing w:after="0" w:line="360" w:lineRule="auto"/>
              <w:ind w:left="649"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pict>
                <v:group id="_x0000_s1077" style="position:absolute;left:0;text-align:left;margin-left:-3.95pt;margin-top:11.35pt;width:483.45pt;height:335.05pt;z-index:251700224" coordorigin="1446,1371" coordsize="9669,6701">
                  <v:shape id="_x0000_s1070" type="#_x0000_t32" style="position:absolute;left:6092;top:2022;width:0;height:955" o:connectortype="straight">
                    <v:stroke endarrow="block"/>
                  </v:shape>
                  <v:group id="_x0000_s1076" style="position:absolute;left:1446;top:1371;width:9669;height:6701" coordorigin="1307,1523" coordsize="9669,6701">
                    <v:shape id="_x0000_s1057" type="#_x0000_t32" style="position:absolute;left:2276;top:2617;width:7449;height:0" o:connectortype="straight"/>
                    <v:rect id="_x0000_s1059" style="position:absolute;left:4768;top:1523;width:2783;height:651">
                      <v:textbox style="mso-next-textbox:#_x0000_s1059">
                        <w:txbxContent>
                          <w:p w:rsidR="00526492" w:rsidRDefault="00526492" w:rsidP="00674073">
                            <w:pPr>
                              <w:jc w:val="center"/>
                            </w:pPr>
                            <w:r>
                              <w:t>Первичные документы</w:t>
                            </w:r>
                          </w:p>
                        </w:txbxContent>
                      </v:textbox>
                    </v:rect>
                    <v:shape id="_x0000_s1065" type="#_x0000_t32" style="position:absolute;left:2276;top:2617;width:0;height:319" o:connectortype="straight">
                      <v:stroke endarrow="block"/>
                    </v:shape>
                    <v:shape id="_x0000_s1067" type="#_x0000_t32" style="position:absolute;left:9725;top:2617;width:0;height:319" o:connectortype="straight">
                      <v:stroke endarrow="block"/>
                    </v:shape>
                    <v:group id="_x0000_s1075" style="position:absolute;left:1307;top:2936;width:9669;height:5288" coordorigin="1307,2936" coordsize="9669,5288">
                      <v:rect id="_x0000_s1060" style="position:absolute;left:1307;top:2936;width:2348;height:1079">
                        <v:textbox style="mso-next-textbox:#_x0000_s1060">
                          <w:txbxContent>
                            <w:p w:rsidR="00526492" w:rsidRDefault="00526492" w:rsidP="00674073">
                              <w:pPr>
                                <w:jc w:val="center"/>
                              </w:pPr>
                              <w:r>
                                <w:t>Договор – заявка на осуществлении перевозки</w:t>
                              </w:r>
                            </w:p>
                          </w:txbxContent>
                        </v:textbox>
                      </v:rect>
                      <v:rect id="_x0000_s1061" style="position:absolute;left:4842;top:4652;width:2783;height:775">
                        <v:textbox style="mso-next-textbox:#_x0000_s1061">
                          <w:txbxContent>
                            <w:p w:rsidR="00526492" w:rsidRDefault="00526492" w:rsidP="00674073">
                              <w:pPr>
                                <w:jc w:val="center"/>
                              </w:pPr>
                              <w:r>
                                <w:t>Акт выполненных работ (оказанных услуг)</w:t>
                              </w:r>
                            </w:p>
                          </w:txbxContent>
                        </v:textbox>
                      </v:rect>
                      <v:rect id="_x0000_s1062" style="position:absolute;left:8193;top:2936;width:2783;height:775">
                        <v:textbox style="mso-next-textbox:#_x0000_s1062">
                          <w:txbxContent>
                            <w:p w:rsidR="00526492" w:rsidRDefault="00526492" w:rsidP="00674073">
                              <w:pPr>
                                <w:jc w:val="center"/>
                              </w:pPr>
                              <w:r>
                                <w:t>Бухгалтерские справки</w:t>
                              </w:r>
                            </w:p>
                          </w:txbxContent>
                        </v:textbox>
                      </v:rect>
                      <v:rect id="_x0000_s1063" style="position:absolute;left:4768;top:6106;width:2783;height:761">
                        <v:textbox style="mso-next-textbox:#_x0000_s1063">
                          <w:txbxContent>
                            <w:p w:rsidR="00526492" w:rsidRDefault="00526492" w:rsidP="00674073">
                              <w:r>
                                <w:t>Книга доходов и расходов</w:t>
                              </w:r>
                            </w:p>
                          </w:txbxContent>
                        </v:textbox>
                      </v:rect>
                      <v:rect id="_x0000_s1064" style="position:absolute;left:4842;top:7435;width:2783;height:789">
                        <v:textbox style="mso-next-textbox:#_x0000_s1064">
                          <w:txbxContent>
                            <w:p w:rsidR="00526492" w:rsidRDefault="00526492" w:rsidP="002719DA">
                              <w:pPr>
                                <w:jc w:val="center"/>
                              </w:pPr>
                              <w:r>
                                <w:t>Отчет о финансовых результатах</w:t>
                              </w:r>
                            </w:p>
                          </w:txbxContent>
                        </v:textbox>
                      </v:rect>
                      <v:shape id="_x0000_s1068" type="#_x0000_t32" style="position:absolute;left:6175;top:5427;width:0;height:679" o:connectortype="straight">
                        <v:stroke endarrow="block"/>
                      </v:shape>
                      <v:shape id="_x0000_s1069" type="#_x0000_t32" style="position:absolute;left:6175;top:6867;width:0;height:568" o:connectortype="straight">
                        <v:stroke endarrow="block"/>
                      </v:shape>
                      <v:rect id="_x0000_s1072" style="position:absolute;left:4671;top:3198;width:2880;height:679">
                        <v:textbox>
                          <w:txbxContent>
                            <w:p w:rsidR="00526492" w:rsidRDefault="00526492" w:rsidP="007A5ECD">
                              <w:pPr>
                                <w:jc w:val="center"/>
                              </w:pPr>
                              <w:r>
                                <w:t>Выписка банка</w:t>
                              </w:r>
                            </w:p>
                          </w:txbxContent>
                        </v:textbox>
                      </v:rect>
                      <v:shape id="_x0000_s1074" type="#_x0000_t32" style="position:absolute;left:2276;top:4015;width:2566;height:928" o:connectortype="straight">
                        <v:stroke endarrow="block"/>
                      </v:shape>
                    </v:group>
                  </v:group>
                </v:group>
              </w:pict>
            </w:r>
          </w:p>
          <w:p w:rsidR="00F72E43" w:rsidRDefault="00F72E43" w:rsidP="00F72E43">
            <w:pPr>
              <w:spacing w:after="0" w:line="360" w:lineRule="auto"/>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jc w:val="both"/>
              <w:rPr>
                <w:rFonts w:ascii="Times New Roman" w:eastAsia="Times New Roman" w:hAnsi="Times New Roman" w:cs="Times New Roman"/>
                <w:sz w:val="28"/>
                <w:szCs w:val="28"/>
                <w:shd w:val="clear" w:color="auto" w:fill="FFFFFF"/>
              </w:rPr>
            </w:pPr>
          </w:p>
          <w:p w:rsidR="00F72E43" w:rsidRDefault="00F72E43" w:rsidP="00C879E3">
            <w:pPr>
              <w:spacing w:after="0" w:line="360" w:lineRule="auto"/>
              <w:ind w:left="649"/>
              <w:jc w:val="both"/>
              <w:rPr>
                <w:rFonts w:ascii="Times New Roman" w:eastAsia="Times New Roman" w:hAnsi="Times New Roman" w:cs="Times New Roman"/>
                <w:sz w:val="28"/>
                <w:szCs w:val="28"/>
                <w:shd w:val="clear" w:color="auto" w:fill="FFFFFF"/>
              </w:rPr>
            </w:pPr>
          </w:p>
          <w:p w:rsidR="00F72E43" w:rsidRDefault="00F72E43" w:rsidP="00C879E3">
            <w:pPr>
              <w:spacing w:after="0" w:line="360" w:lineRule="auto"/>
              <w:ind w:left="649"/>
              <w:jc w:val="both"/>
              <w:rPr>
                <w:rFonts w:ascii="Times New Roman" w:eastAsia="Times New Roman" w:hAnsi="Times New Roman" w:cs="Times New Roman"/>
                <w:sz w:val="28"/>
                <w:szCs w:val="28"/>
                <w:shd w:val="clear" w:color="auto" w:fill="FFFFFF"/>
              </w:rPr>
            </w:pPr>
          </w:p>
          <w:p w:rsidR="00F72E43" w:rsidRDefault="00F72E43" w:rsidP="00C879E3">
            <w:pPr>
              <w:spacing w:after="0" w:line="360" w:lineRule="auto"/>
              <w:ind w:left="64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C879E3" w:rsidRDefault="00C879E3" w:rsidP="00C879E3">
            <w:pPr>
              <w:spacing w:after="0" w:line="360" w:lineRule="auto"/>
              <w:ind w:left="649" w:firstLine="709"/>
              <w:jc w:val="both"/>
              <w:rPr>
                <w:rFonts w:ascii="Times New Roman" w:eastAsia="Times New Roman" w:hAnsi="Times New Roman" w:cs="Times New Roman"/>
                <w:sz w:val="28"/>
                <w:szCs w:val="28"/>
                <w:shd w:val="clear" w:color="auto" w:fill="FFFFFF"/>
              </w:rPr>
            </w:pPr>
          </w:p>
          <w:p w:rsidR="00F72E43" w:rsidRDefault="00F72E43" w:rsidP="00F72E43">
            <w:pPr>
              <w:spacing w:after="0" w:line="360" w:lineRule="auto"/>
              <w:jc w:val="right"/>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Программа «</w:t>
            </w:r>
            <w:r>
              <w:rPr>
                <w:rFonts w:ascii="Times New Roman" w:eastAsia="Times New Roman" w:hAnsi="Times New Roman" w:cs="Times New Roman"/>
                <w:sz w:val="28"/>
                <w:szCs w:val="28"/>
              </w:rPr>
              <w:t>1С: Бухгалтерия 8»,</w:t>
            </w:r>
          </w:p>
          <w:p w:rsidR="00C879E3" w:rsidRDefault="00F72E43" w:rsidP="00F72E43">
            <w:pPr>
              <w:spacing w:after="0" w:line="360"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редакция 3.0 </w:t>
            </w:r>
          </w:p>
        </w:tc>
      </w:tr>
    </w:tbl>
    <w:p w:rsidR="00C879E3" w:rsidRDefault="00C879E3" w:rsidP="00C879E3">
      <w:pPr>
        <w:spacing w:after="0" w:line="360" w:lineRule="auto"/>
        <w:ind w:firstLine="708"/>
        <w:jc w:val="both"/>
        <w:rPr>
          <w:rFonts w:ascii="Times New Roman" w:hAnsi="Times New Roman" w:cs="Times New Roman"/>
          <w:color w:val="000000"/>
          <w:sz w:val="28"/>
          <w:szCs w:val="28"/>
          <w:shd w:val="clear" w:color="auto" w:fill="FFFFFF"/>
        </w:rPr>
      </w:pPr>
    </w:p>
    <w:p w:rsidR="00C879E3" w:rsidRDefault="00C879E3" w:rsidP="00C879E3">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2 - Схема движения информации по учету финансовых результатов по прочим видам деятельности в ООО «Электрорадуга» с применением бухгалтерской программы «</w:t>
      </w:r>
      <w:r>
        <w:rPr>
          <w:rFonts w:ascii="Times New Roman" w:eastAsia="Times New Roman" w:hAnsi="Times New Roman" w:cs="Times New Roman"/>
          <w:sz w:val="28"/>
          <w:szCs w:val="28"/>
        </w:rPr>
        <w:t>1С: Бухгалтерия 8», редакция 3.0</w:t>
      </w:r>
    </w:p>
    <w:p w:rsidR="00C879E3" w:rsidRPr="001344AC" w:rsidRDefault="00C879E3" w:rsidP="00FB0005">
      <w:pPr>
        <w:spacing w:after="0" w:line="360" w:lineRule="auto"/>
        <w:ind w:firstLine="709"/>
        <w:jc w:val="both"/>
        <w:rPr>
          <w:rFonts w:ascii="Times New Roman" w:eastAsia="Times New Roman" w:hAnsi="Times New Roman" w:cs="Times New Roman"/>
          <w:sz w:val="28"/>
          <w:szCs w:val="28"/>
          <w:shd w:val="clear" w:color="auto" w:fill="FFFFFF"/>
        </w:rPr>
      </w:pPr>
    </w:p>
    <w:p w:rsidR="00875169" w:rsidRDefault="00875169" w:rsidP="007C56CF">
      <w:pPr>
        <w:pStyle w:val="a3"/>
        <w:spacing w:after="0" w:line="360" w:lineRule="auto"/>
        <w:ind w:left="0" w:firstLine="709"/>
        <w:jc w:val="both"/>
        <w:rPr>
          <w:rFonts w:ascii="Times New Roman" w:eastAsia="Times New Roman" w:hAnsi="Times New Roman" w:cs="Times New Roman"/>
          <w:sz w:val="28"/>
          <w:szCs w:val="28"/>
        </w:rPr>
      </w:pPr>
    </w:p>
    <w:p w:rsidR="001C75E3" w:rsidRDefault="00ED39C0" w:rsidP="001C75E3">
      <w:pPr>
        <w:pStyle w:val="a3"/>
        <w:numPr>
          <w:ilvl w:val="1"/>
          <w:numId w:val="18"/>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Пути улучшения</w:t>
      </w:r>
      <w:r w:rsidR="001C75E3">
        <w:rPr>
          <w:rFonts w:ascii="Times New Roman" w:eastAsia="Times New Roman" w:hAnsi="Times New Roman" w:cs="Times New Roman"/>
          <w:sz w:val="28"/>
          <w:szCs w:val="28"/>
        </w:rPr>
        <w:t xml:space="preserve"> учета финансовых результатов по обычным и прочим видам деятельности</w:t>
      </w:r>
    </w:p>
    <w:p w:rsidR="005C6D99" w:rsidRDefault="005C6D99" w:rsidP="00DA5A4C">
      <w:pPr>
        <w:pStyle w:val="a3"/>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Проанализировав современное состояние учета финансовых результатов в ООО «Электрорадуга», был выявлен недостаток. </w:t>
      </w:r>
    </w:p>
    <w:p w:rsidR="005C6D99" w:rsidRDefault="005C6D99" w:rsidP="005C6D99">
      <w:pPr>
        <w:pStyle w:val="a3"/>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самым главным недостатком учета финансовых результатов является то, что транспортные услуги </w:t>
      </w:r>
      <w:r w:rsidR="00671004">
        <w:rPr>
          <w:rFonts w:ascii="Times New Roman" w:eastAsia="Times New Roman" w:hAnsi="Times New Roman" w:cs="Times New Roman"/>
          <w:sz w:val="28"/>
          <w:szCs w:val="28"/>
        </w:rPr>
        <w:t>отражаются</w:t>
      </w:r>
      <w:r>
        <w:rPr>
          <w:rFonts w:ascii="Times New Roman" w:eastAsia="Times New Roman" w:hAnsi="Times New Roman" w:cs="Times New Roman"/>
          <w:sz w:val="28"/>
          <w:szCs w:val="28"/>
        </w:rPr>
        <w:t xml:space="preserve"> на счет</w:t>
      </w:r>
      <w:r w:rsidR="00972105">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91 «Прочие доходы и расходы»</w:t>
      </w:r>
      <w:r w:rsidR="00671004">
        <w:rPr>
          <w:rFonts w:ascii="Times New Roman" w:eastAsia="Times New Roman" w:hAnsi="Times New Roman" w:cs="Times New Roman"/>
          <w:sz w:val="28"/>
          <w:szCs w:val="28"/>
        </w:rPr>
        <w:t>, хотя должны отражаться на счете 90 «Продажи».</w:t>
      </w:r>
    </w:p>
    <w:p w:rsidR="002613F3" w:rsidRPr="002613F3" w:rsidRDefault="002613F3" w:rsidP="002613F3">
      <w:pPr>
        <w:pStyle w:val="a4"/>
        <w:shd w:val="clear" w:color="auto" w:fill="FFFFFF" w:themeFill="background1"/>
        <w:spacing w:before="0" w:beforeAutospacing="0" w:after="0" w:afterAutospacing="0" w:line="360" w:lineRule="auto"/>
        <w:ind w:firstLine="709"/>
        <w:jc w:val="both"/>
        <w:rPr>
          <w:color w:val="000000"/>
          <w:sz w:val="28"/>
          <w:szCs w:val="28"/>
        </w:rPr>
      </w:pPr>
      <w:r w:rsidRPr="002613F3">
        <w:rPr>
          <w:color w:val="000000"/>
          <w:sz w:val="28"/>
          <w:szCs w:val="28"/>
        </w:rPr>
        <w:t xml:space="preserve">Что касается бухгалтерского учета расчетов за оказание транспортных услуг, тут есть несколько нюансов. </w:t>
      </w:r>
      <w:r w:rsidR="005605CA">
        <w:rPr>
          <w:color w:val="000000"/>
          <w:sz w:val="28"/>
          <w:szCs w:val="28"/>
        </w:rPr>
        <w:t>Сумма</w:t>
      </w:r>
      <w:r w:rsidRPr="002613F3">
        <w:rPr>
          <w:color w:val="000000"/>
          <w:sz w:val="28"/>
          <w:szCs w:val="28"/>
        </w:rPr>
        <w:t xml:space="preserve"> предоплаты по договору перевозки не признается доходом, следовательно, она должна отражаться отдельно в составе кредиторской задолженности (обычно на счете 62, где учитываются все расчета с покупателями), в корреспонденции с другим счетом – 51, на котором показано движение средств по расчетным счетам. </w:t>
      </w:r>
    </w:p>
    <w:p w:rsidR="002613F3" w:rsidRPr="002613F3" w:rsidRDefault="002613F3" w:rsidP="002613F3">
      <w:pPr>
        <w:pStyle w:val="a4"/>
        <w:shd w:val="clear" w:color="auto" w:fill="FFFFFF" w:themeFill="background1"/>
        <w:spacing w:before="0" w:beforeAutospacing="0" w:after="0" w:afterAutospacing="0" w:line="360" w:lineRule="auto"/>
        <w:ind w:firstLine="709"/>
        <w:jc w:val="both"/>
        <w:rPr>
          <w:color w:val="000000"/>
          <w:sz w:val="28"/>
          <w:szCs w:val="28"/>
        </w:rPr>
      </w:pPr>
      <w:r w:rsidRPr="002613F3">
        <w:rPr>
          <w:color w:val="000000"/>
          <w:sz w:val="28"/>
          <w:szCs w:val="28"/>
        </w:rPr>
        <w:t xml:space="preserve">Как только акт выполненных работ (оказанных услуг) будет подписана, услуга считается выполненной, и ее стоимость будет отражена в составе доходов путем списания по дебету счета 62 на кредит счета 90. Расходы, понесенные в связи с оказанием этой услуги, будут списаны на ее себестоимость. </w:t>
      </w:r>
    </w:p>
    <w:p w:rsidR="00E17CD5" w:rsidRDefault="00C308C7" w:rsidP="00E17CD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Теперь рассмотрим</w:t>
      </w:r>
      <w:r w:rsidR="00E46F1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как </w:t>
      </w:r>
      <w:r w:rsidR="00E17CD5">
        <w:rPr>
          <w:rFonts w:ascii="Times New Roman" w:eastAsia="Times New Roman" w:hAnsi="Times New Roman" w:cs="Times New Roman"/>
          <w:color w:val="000000" w:themeColor="text1"/>
          <w:sz w:val="28"/>
          <w:szCs w:val="28"/>
        </w:rPr>
        <w:t>должны отражаться</w:t>
      </w:r>
      <w:r>
        <w:rPr>
          <w:rFonts w:ascii="Times New Roman" w:eastAsia="Times New Roman" w:hAnsi="Times New Roman" w:cs="Times New Roman"/>
          <w:color w:val="000000" w:themeColor="text1"/>
          <w:sz w:val="28"/>
          <w:szCs w:val="28"/>
        </w:rPr>
        <w:t xml:space="preserve"> операции по учету транспортных услуг в системе счетов и регистров бухгалтерского учета в таблице 20.</w:t>
      </w:r>
    </w:p>
    <w:p w:rsidR="005C6D99" w:rsidRPr="00E17CD5" w:rsidRDefault="00E46F1F" w:rsidP="00E17CD5">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themeColor="text1"/>
          <w:sz w:val="28"/>
          <w:szCs w:val="28"/>
        </w:rPr>
        <w:t xml:space="preserve">Таблица 20 - </w:t>
      </w:r>
      <w:r w:rsidR="00E17CD5">
        <w:rPr>
          <w:rFonts w:ascii="Times New Roman" w:hAnsi="Times New Roman" w:cs="Times New Roman"/>
          <w:color w:val="000000"/>
          <w:sz w:val="28"/>
          <w:szCs w:val="28"/>
          <w:shd w:val="clear" w:color="auto" w:fill="FFFFFF"/>
        </w:rPr>
        <w:t>Бухгалтерские проводки по учету финансовых результатов по обычным видам деятельности в ООО «Электрорадуга» за декабрь 2016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130"/>
        <w:gridCol w:w="993"/>
        <w:gridCol w:w="992"/>
        <w:gridCol w:w="2268"/>
      </w:tblGrid>
      <w:tr w:rsidR="00E17CD5" w:rsidRPr="008F118C" w:rsidTr="00137D2D">
        <w:trPr>
          <w:trHeight w:val="585"/>
        </w:trPr>
        <w:tc>
          <w:tcPr>
            <w:tcW w:w="3081" w:type="dxa"/>
            <w:vAlign w:val="center"/>
          </w:tcPr>
          <w:p w:rsidR="00E17CD5" w:rsidRPr="008F118C" w:rsidRDefault="00E17CD5" w:rsidP="00137D2D">
            <w:pPr>
              <w:pStyle w:val="3"/>
              <w:spacing w:line="240" w:lineRule="auto"/>
              <w:ind w:firstLine="0"/>
              <w:rPr>
                <w:sz w:val="24"/>
                <w:szCs w:val="24"/>
              </w:rPr>
            </w:pPr>
            <w:r w:rsidRPr="008F118C">
              <w:rPr>
                <w:sz w:val="24"/>
                <w:szCs w:val="24"/>
              </w:rPr>
              <w:t>Содержание хозяйственных операций</w:t>
            </w:r>
          </w:p>
        </w:tc>
        <w:tc>
          <w:tcPr>
            <w:tcW w:w="2130" w:type="dxa"/>
            <w:vAlign w:val="center"/>
          </w:tcPr>
          <w:p w:rsidR="00E17CD5" w:rsidRPr="00786819" w:rsidRDefault="00E17CD5" w:rsidP="00137D2D">
            <w:pPr>
              <w:pStyle w:val="3"/>
              <w:spacing w:line="240" w:lineRule="auto"/>
              <w:ind w:firstLineChars="100" w:firstLine="240"/>
              <w:jc w:val="center"/>
              <w:rPr>
                <w:color w:val="000000" w:themeColor="text1"/>
                <w:sz w:val="24"/>
                <w:szCs w:val="24"/>
              </w:rPr>
            </w:pPr>
            <w:r w:rsidRPr="00786819">
              <w:rPr>
                <w:color w:val="000000" w:themeColor="text1"/>
                <w:sz w:val="24"/>
                <w:szCs w:val="24"/>
              </w:rPr>
              <w:t xml:space="preserve">Документы </w:t>
            </w:r>
          </w:p>
        </w:tc>
        <w:tc>
          <w:tcPr>
            <w:tcW w:w="993" w:type="dxa"/>
            <w:vAlign w:val="center"/>
          </w:tcPr>
          <w:p w:rsidR="00E17CD5" w:rsidRPr="008F118C" w:rsidRDefault="00E17CD5" w:rsidP="00137D2D">
            <w:pPr>
              <w:pStyle w:val="3"/>
              <w:spacing w:line="240" w:lineRule="auto"/>
              <w:ind w:firstLine="0"/>
              <w:rPr>
                <w:sz w:val="24"/>
                <w:szCs w:val="24"/>
              </w:rPr>
            </w:pPr>
            <w:r w:rsidRPr="008F118C">
              <w:rPr>
                <w:sz w:val="24"/>
                <w:szCs w:val="24"/>
              </w:rPr>
              <w:t xml:space="preserve">Дебет </w:t>
            </w:r>
          </w:p>
        </w:tc>
        <w:tc>
          <w:tcPr>
            <w:tcW w:w="992" w:type="dxa"/>
            <w:vAlign w:val="center"/>
          </w:tcPr>
          <w:p w:rsidR="00E17CD5" w:rsidRPr="008F118C" w:rsidRDefault="00E17CD5" w:rsidP="00137D2D">
            <w:pPr>
              <w:pStyle w:val="3"/>
              <w:spacing w:line="240" w:lineRule="auto"/>
              <w:ind w:firstLine="0"/>
              <w:rPr>
                <w:sz w:val="24"/>
                <w:szCs w:val="24"/>
              </w:rPr>
            </w:pPr>
            <w:r w:rsidRPr="008F118C">
              <w:rPr>
                <w:sz w:val="24"/>
                <w:szCs w:val="24"/>
              </w:rPr>
              <w:t>Кредит</w:t>
            </w:r>
          </w:p>
        </w:tc>
        <w:tc>
          <w:tcPr>
            <w:tcW w:w="2268" w:type="dxa"/>
            <w:vAlign w:val="center"/>
          </w:tcPr>
          <w:p w:rsidR="00E17CD5" w:rsidRPr="008F118C" w:rsidRDefault="00E17CD5" w:rsidP="00137D2D">
            <w:pPr>
              <w:pStyle w:val="3"/>
              <w:spacing w:line="240" w:lineRule="auto"/>
              <w:ind w:firstLine="0"/>
              <w:rPr>
                <w:sz w:val="24"/>
                <w:szCs w:val="24"/>
              </w:rPr>
            </w:pPr>
            <w:r w:rsidRPr="008F118C">
              <w:rPr>
                <w:sz w:val="24"/>
                <w:szCs w:val="24"/>
              </w:rPr>
              <w:t>Сумма, руб. коп.</w:t>
            </w:r>
          </w:p>
        </w:tc>
      </w:tr>
      <w:tr w:rsidR="00E17CD5" w:rsidRPr="008F118C" w:rsidTr="00137D2D">
        <w:trPr>
          <w:trHeight w:val="1291"/>
        </w:trPr>
        <w:tc>
          <w:tcPr>
            <w:tcW w:w="3081" w:type="dxa"/>
          </w:tcPr>
          <w:p w:rsidR="00E17CD5" w:rsidRPr="008F118C" w:rsidRDefault="00E17CD5" w:rsidP="00137D2D">
            <w:pPr>
              <w:pStyle w:val="3"/>
              <w:spacing w:line="240" w:lineRule="auto"/>
              <w:ind w:firstLine="0"/>
              <w:jc w:val="left"/>
              <w:rPr>
                <w:sz w:val="24"/>
                <w:szCs w:val="24"/>
              </w:rPr>
            </w:pPr>
            <w:r>
              <w:rPr>
                <w:sz w:val="24"/>
                <w:szCs w:val="24"/>
              </w:rPr>
              <w:t>Отражена выручка от продажи рулонного упаковочного материала - 490</w:t>
            </w:r>
          </w:p>
        </w:tc>
        <w:tc>
          <w:tcPr>
            <w:tcW w:w="2130" w:type="dxa"/>
          </w:tcPr>
          <w:p w:rsidR="00E17CD5" w:rsidRDefault="00E17CD5" w:rsidP="00137D2D">
            <w:pPr>
              <w:pStyle w:val="3"/>
              <w:spacing w:line="240" w:lineRule="auto"/>
              <w:ind w:firstLine="0"/>
              <w:jc w:val="center"/>
              <w:rPr>
                <w:sz w:val="24"/>
                <w:szCs w:val="24"/>
              </w:rPr>
            </w:pPr>
            <w:r>
              <w:rPr>
                <w:sz w:val="24"/>
                <w:szCs w:val="24"/>
              </w:rPr>
              <w:t>Товарная накладная № 119 от 22.12.2016</w:t>
            </w:r>
          </w:p>
          <w:p w:rsidR="00E17CD5" w:rsidRPr="00A56F48" w:rsidRDefault="00E17CD5" w:rsidP="00137D2D">
            <w:pPr>
              <w:pStyle w:val="3"/>
              <w:spacing w:line="240" w:lineRule="auto"/>
              <w:ind w:firstLine="0"/>
              <w:jc w:val="center"/>
              <w:rPr>
                <w:sz w:val="24"/>
                <w:szCs w:val="24"/>
              </w:rPr>
            </w:pPr>
            <w:r w:rsidRPr="00A56F48">
              <w:rPr>
                <w:sz w:val="24"/>
                <w:szCs w:val="24"/>
              </w:rPr>
              <w:t>[</w:t>
            </w:r>
            <w:r>
              <w:rPr>
                <w:sz w:val="24"/>
                <w:szCs w:val="24"/>
              </w:rPr>
              <w:t>Приложения З</w:t>
            </w:r>
            <w:r w:rsidRPr="00A56F48">
              <w:rPr>
                <w:sz w:val="24"/>
                <w:szCs w:val="24"/>
              </w:rPr>
              <w:t>]</w:t>
            </w:r>
          </w:p>
        </w:tc>
        <w:tc>
          <w:tcPr>
            <w:tcW w:w="993"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62.1</w:t>
            </w:r>
          </w:p>
        </w:tc>
        <w:tc>
          <w:tcPr>
            <w:tcW w:w="992"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90.1</w:t>
            </w:r>
          </w:p>
        </w:tc>
        <w:tc>
          <w:tcPr>
            <w:tcW w:w="2268" w:type="dxa"/>
            <w:vAlign w:val="bottom"/>
          </w:tcPr>
          <w:p w:rsidR="00E17CD5" w:rsidRPr="008F118C" w:rsidRDefault="00E17CD5" w:rsidP="00137D2D">
            <w:pPr>
              <w:pStyle w:val="3"/>
              <w:spacing w:line="240" w:lineRule="auto"/>
              <w:ind w:firstLine="0"/>
              <w:jc w:val="center"/>
              <w:rPr>
                <w:sz w:val="24"/>
                <w:szCs w:val="24"/>
              </w:rPr>
            </w:pPr>
            <w:r>
              <w:rPr>
                <w:sz w:val="24"/>
                <w:szCs w:val="24"/>
              </w:rPr>
              <w:t>147 550,00</w:t>
            </w:r>
          </w:p>
        </w:tc>
      </w:tr>
      <w:tr w:rsidR="00E17CD5" w:rsidRPr="008F118C" w:rsidTr="00137D2D">
        <w:trPr>
          <w:trHeight w:val="1291"/>
        </w:trPr>
        <w:tc>
          <w:tcPr>
            <w:tcW w:w="3081" w:type="dxa"/>
          </w:tcPr>
          <w:p w:rsidR="00E17CD5" w:rsidRDefault="00E17CD5" w:rsidP="00137D2D">
            <w:pPr>
              <w:pStyle w:val="3"/>
              <w:spacing w:line="240" w:lineRule="auto"/>
              <w:ind w:firstLine="0"/>
              <w:jc w:val="left"/>
              <w:rPr>
                <w:sz w:val="24"/>
                <w:szCs w:val="24"/>
              </w:rPr>
            </w:pPr>
            <w:r>
              <w:rPr>
                <w:sz w:val="24"/>
                <w:szCs w:val="24"/>
              </w:rPr>
              <w:t>Отражены транспортные услуги</w:t>
            </w:r>
          </w:p>
        </w:tc>
        <w:tc>
          <w:tcPr>
            <w:tcW w:w="2130" w:type="dxa"/>
            <w:vAlign w:val="center"/>
          </w:tcPr>
          <w:p w:rsidR="00E17CD5" w:rsidRPr="00A40D3C" w:rsidRDefault="00E17CD5" w:rsidP="00137D2D">
            <w:pPr>
              <w:pStyle w:val="3"/>
              <w:spacing w:line="240" w:lineRule="auto"/>
              <w:ind w:firstLine="0"/>
              <w:jc w:val="center"/>
              <w:rPr>
                <w:sz w:val="24"/>
                <w:szCs w:val="24"/>
              </w:rPr>
            </w:pPr>
            <w:r>
              <w:rPr>
                <w:sz w:val="24"/>
                <w:szCs w:val="24"/>
              </w:rPr>
              <w:t xml:space="preserve">Бухгалтерская справка, акт № 115 от 05 декабря 2016г. </w:t>
            </w:r>
            <w:r w:rsidRPr="00A40D3C">
              <w:rPr>
                <w:sz w:val="24"/>
                <w:szCs w:val="24"/>
              </w:rPr>
              <w:t>[</w:t>
            </w:r>
            <w:r>
              <w:rPr>
                <w:sz w:val="24"/>
                <w:szCs w:val="24"/>
              </w:rPr>
              <w:t>Приложение Ж</w:t>
            </w:r>
            <w:r w:rsidRPr="00A40D3C">
              <w:rPr>
                <w:sz w:val="24"/>
                <w:szCs w:val="24"/>
              </w:rPr>
              <w:t>]</w:t>
            </w:r>
          </w:p>
        </w:tc>
        <w:tc>
          <w:tcPr>
            <w:tcW w:w="993" w:type="dxa"/>
            <w:vAlign w:val="center"/>
          </w:tcPr>
          <w:p w:rsidR="00E17CD5" w:rsidRPr="008F118C" w:rsidRDefault="00E17CD5" w:rsidP="00E17CD5">
            <w:pPr>
              <w:pStyle w:val="3"/>
              <w:spacing w:line="240" w:lineRule="auto"/>
              <w:ind w:firstLine="0"/>
              <w:jc w:val="center"/>
              <w:rPr>
                <w:sz w:val="24"/>
                <w:szCs w:val="24"/>
              </w:rPr>
            </w:pPr>
            <w:r>
              <w:rPr>
                <w:sz w:val="24"/>
                <w:szCs w:val="24"/>
              </w:rPr>
              <w:t>62.1</w:t>
            </w:r>
          </w:p>
        </w:tc>
        <w:tc>
          <w:tcPr>
            <w:tcW w:w="992" w:type="dxa"/>
            <w:vAlign w:val="center"/>
          </w:tcPr>
          <w:p w:rsidR="00E17CD5" w:rsidRPr="008F118C" w:rsidRDefault="00E17CD5" w:rsidP="00E17CD5">
            <w:pPr>
              <w:pStyle w:val="3"/>
              <w:spacing w:line="240" w:lineRule="auto"/>
              <w:ind w:firstLine="0"/>
              <w:jc w:val="center"/>
              <w:rPr>
                <w:sz w:val="24"/>
                <w:szCs w:val="24"/>
              </w:rPr>
            </w:pPr>
            <w:r>
              <w:rPr>
                <w:sz w:val="24"/>
                <w:szCs w:val="24"/>
              </w:rPr>
              <w:t>91.1</w:t>
            </w:r>
          </w:p>
        </w:tc>
        <w:tc>
          <w:tcPr>
            <w:tcW w:w="2268" w:type="dxa"/>
            <w:vAlign w:val="center"/>
          </w:tcPr>
          <w:p w:rsidR="00E17CD5" w:rsidRPr="008F118C" w:rsidRDefault="00E17CD5" w:rsidP="00137D2D">
            <w:pPr>
              <w:pStyle w:val="3"/>
              <w:spacing w:line="240" w:lineRule="auto"/>
              <w:ind w:firstLine="0"/>
              <w:jc w:val="center"/>
              <w:rPr>
                <w:sz w:val="24"/>
                <w:szCs w:val="24"/>
              </w:rPr>
            </w:pPr>
            <w:r>
              <w:rPr>
                <w:sz w:val="24"/>
                <w:szCs w:val="24"/>
              </w:rPr>
              <w:t>63 000,00</w:t>
            </w:r>
          </w:p>
        </w:tc>
      </w:tr>
      <w:tr w:rsidR="00E17CD5" w:rsidRPr="008F118C" w:rsidTr="00137D2D">
        <w:trPr>
          <w:trHeight w:val="284"/>
        </w:trPr>
        <w:tc>
          <w:tcPr>
            <w:tcW w:w="3081" w:type="dxa"/>
          </w:tcPr>
          <w:p w:rsidR="00E17CD5" w:rsidRPr="008F118C" w:rsidRDefault="00E17CD5" w:rsidP="00137D2D">
            <w:pPr>
              <w:pStyle w:val="3"/>
              <w:spacing w:line="240" w:lineRule="auto"/>
              <w:ind w:firstLine="0"/>
              <w:jc w:val="left"/>
              <w:rPr>
                <w:sz w:val="24"/>
                <w:szCs w:val="24"/>
              </w:rPr>
            </w:pPr>
            <w:r>
              <w:rPr>
                <w:sz w:val="24"/>
                <w:szCs w:val="24"/>
              </w:rPr>
              <w:t>Списана себестоимость проданного рулонного упаковочного материала –490</w:t>
            </w:r>
          </w:p>
        </w:tc>
        <w:tc>
          <w:tcPr>
            <w:tcW w:w="2130" w:type="dxa"/>
          </w:tcPr>
          <w:p w:rsidR="00E17CD5" w:rsidRPr="008F118C" w:rsidRDefault="00E17CD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90.2</w:t>
            </w:r>
          </w:p>
        </w:tc>
        <w:tc>
          <w:tcPr>
            <w:tcW w:w="992"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43</w:t>
            </w:r>
          </w:p>
        </w:tc>
        <w:tc>
          <w:tcPr>
            <w:tcW w:w="2268" w:type="dxa"/>
            <w:vAlign w:val="bottom"/>
          </w:tcPr>
          <w:p w:rsidR="00E17CD5" w:rsidRPr="008F118C" w:rsidRDefault="00E17CD5" w:rsidP="00137D2D">
            <w:pPr>
              <w:pStyle w:val="3"/>
              <w:spacing w:line="240" w:lineRule="auto"/>
              <w:ind w:firstLine="0"/>
              <w:jc w:val="center"/>
              <w:rPr>
                <w:sz w:val="24"/>
                <w:szCs w:val="24"/>
              </w:rPr>
            </w:pPr>
            <w:r>
              <w:rPr>
                <w:sz w:val="24"/>
                <w:szCs w:val="24"/>
              </w:rPr>
              <w:t>80 210,00</w:t>
            </w:r>
          </w:p>
        </w:tc>
      </w:tr>
      <w:tr w:rsidR="00E17CD5" w:rsidRPr="008F118C" w:rsidTr="00137D2D">
        <w:trPr>
          <w:trHeight w:val="300"/>
        </w:trPr>
        <w:tc>
          <w:tcPr>
            <w:tcW w:w="3081" w:type="dxa"/>
          </w:tcPr>
          <w:p w:rsidR="00E17CD5" w:rsidRPr="008F118C" w:rsidRDefault="00E17CD5" w:rsidP="00137D2D">
            <w:pPr>
              <w:pStyle w:val="3"/>
              <w:spacing w:line="240" w:lineRule="auto"/>
              <w:ind w:firstLine="0"/>
              <w:jc w:val="left"/>
              <w:rPr>
                <w:sz w:val="24"/>
                <w:szCs w:val="24"/>
              </w:rPr>
            </w:pPr>
            <w:r>
              <w:rPr>
                <w:sz w:val="24"/>
                <w:szCs w:val="24"/>
              </w:rPr>
              <w:t>Списаны общехозяйственные расходы</w:t>
            </w:r>
          </w:p>
        </w:tc>
        <w:tc>
          <w:tcPr>
            <w:tcW w:w="2130" w:type="dxa"/>
          </w:tcPr>
          <w:p w:rsidR="00E17CD5" w:rsidRPr="008F118C" w:rsidRDefault="00E17CD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90.8</w:t>
            </w:r>
          </w:p>
        </w:tc>
        <w:tc>
          <w:tcPr>
            <w:tcW w:w="992" w:type="dxa"/>
            <w:vAlign w:val="bottom"/>
          </w:tcPr>
          <w:p w:rsidR="00E17CD5" w:rsidRPr="008F118C" w:rsidRDefault="00E17CD5" w:rsidP="00137D2D">
            <w:pPr>
              <w:pStyle w:val="3"/>
              <w:spacing w:line="240" w:lineRule="auto"/>
              <w:ind w:firstLineChars="100" w:firstLine="240"/>
              <w:jc w:val="center"/>
              <w:rPr>
                <w:sz w:val="24"/>
                <w:szCs w:val="24"/>
              </w:rPr>
            </w:pPr>
            <w:r>
              <w:rPr>
                <w:sz w:val="24"/>
                <w:szCs w:val="24"/>
              </w:rPr>
              <w:t>26</w:t>
            </w:r>
          </w:p>
        </w:tc>
        <w:tc>
          <w:tcPr>
            <w:tcW w:w="2268" w:type="dxa"/>
            <w:vAlign w:val="bottom"/>
          </w:tcPr>
          <w:p w:rsidR="00E17CD5" w:rsidRPr="008F118C" w:rsidRDefault="00E17CD5" w:rsidP="002024FC">
            <w:pPr>
              <w:pStyle w:val="3"/>
              <w:spacing w:line="240" w:lineRule="auto"/>
              <w:ind w:firstLineChars="100" w:firstLine="240"/>
              <w:jc w:val="center"/>
              <w:rPr>
                <w:sz w:val="24"/>
                <w:szCs w:val="24"/>
              </w:rPr>
            </w:pPr>
            <w:r>
              <w:rPr>
                <w:sz w:val="24"/>
                <w:szCs w:val="24"/>
              </w:rPr>
              <w:t>57 542,99</w:t>
            </w:r>
          </w:p>
        </w:tc>
      </w:tr>
      <w:tr w:rsidR="00E17CD5" w:rsidRPr="008F118C" w:rsidTr="00137D2D">
        <w:trPr>
          <w:trHeight w:val="300"/>
        </w:trPr>
        <w:tc>
          <w:tcPr>
            <w:tcW w:w="3081" w:type="dxa"/>
          </w:tcPr>
          <w:p w:rsidR="00E17CD5" w:rsidRDefault="00E17CD5" w:rsidP="00137D2D">
            <w:pPr>
              <w:pStyle w:val="3"/>
              <w:spacing w:line="240" w:lineRule="auto"/>
              <w:ind w:firstLine="0"/>
              <w:jc w:val="left"/>
              <w:rPr>
                <w:sz w:val="24"/>
                <w:szCs w:val="24"/>
              </w:rPr>
            </w:pPr>
            <w:r>
              <w:rPr>
                <w:sz w:val="24"/>
                <w:szCs w:val="24"/>
              </w:rPr>
              <w:t>Определен финансовый результат</w:t>
            </w:r>
          </w:p>
        </w:tc>
        <w:tc>
          <w:tcPr>
            <w:tcW w:w="2130" w:type="dxa"/>
          </w:tcPr>
          <w:p w:rsidR="00E17CD5" w:rsidRPr="008F118C" w:rsidRDefault="00E17CD5" w:rsidP="00137D2D">
            <w:pPr>
              <w:pStyle w:val="3"/>
              <w:spacing w:line="240" w:lineRule="auto"/>
              <w:ind w:firstLine="0"/>
              <w:jc w:val="center"/>
              <w:rPr>
                <w:sz w:val="24"/>
                <w:szCs w:val="24"/>
              </w:rPr>
            </w:pPr>
            <w:r>
              <w:rPr>
                <w:sz w:val="24"/>
                <w:szCs w:val="24"/>
              </w:rPr>
              <w:t>Бухгалтерская справка</w:t>
            </w:r>
          </w:p>
        </w:tc>
        <w:tc>
          <w:tcPr>
            <w:tcW w:w="993" w:type="dxa"/>
            <w:vAlign w:val="bottom"/>
          </w:tcPr>
          <w:p w:rsidR="00E17CD5" w:rsidRDefault="00E17CD5" w:rsidP="00137D2D">
            <w:pPr>
              <w:pStyle w:val="3"/>
              <w:spacing w:line="240" w:lineRule="auto"/>
              <w:ind w:firstLineChars="100" w:firstLine="240"/>
              <w:jc w:val="center"/>
              <w:rPr>
                <w:sz w:val="24"/>
                <w:szCs w:val="24"/>
              </w:rPr>
            </w:pPr>
            <w:r>
              <w:rPr>
                <w:sz w:val="24"/>
                <w:szCs w:val="24"/>
              </w:rPr>
              <w:t>99.1</w:t>
            </w:r>
          </w:p>
        </w:tc>
        <w:tc>
          <w:tcPr>
            <w:tcW w:w="992" w:type="dxa"/>
            <w:vAlign w:val="bottom"/>
          </w:tcPr>
          <w:p w:rsidR="00E17CD5" w:rsidRDefault="00E17CD5" w:rsidP="00137D2D">
            <w:pPr>
              <w:pStyle w:val="3"/>
              <w:spacing w:line="240" w:lineRule="auto"/>
              <w:ind w:firstLineChars="100" w:firstLine="240"/>
              <w:jc w:val="center"/>
              <w:rPr>
                <w:sz w:val="24"/>
                <w:szCs w:val="24"/>
              </w:rPr>
            </w:pPr>
            <w:r>
              <w:rPr>
                <w:sz w:val="24"/>
                <w:szCs w:val="24"/>
              </w:rPr>
              <w:t>90.9</w:t>
            </w:r>
          </w:p>
        </w:tc>
        <w:tc>
          <w:tcPr>
            <w:tcW w:w="2268" w:type="dxa"/>
            <w:vAlign w:val="bottom"/>
          </w:tcPr>
          <w:p w:rsidR="00E17CD5" w:rsidRPr="008F118C" w:rsidRDefault="00E17CD5" w:rsidP="00137D2D">
            <w:pPr>
              <w:pStyle w:val="3"/>
              <w:spacing w:line="240" w:lineRule="auto"/>
              <w:ind w:firstLine="0"/>
              <w:jc w:val="center"/>
              <w:rPr>
                <w:sz w:val="24"/>
                <w:szCs w:val="24"/>
              </w:rPr>
            </w:pPr>
            <w:r>
              <w:rPr>
                <w:sz w:val="24"/>
                <w:szCs w:val="24"/>
              </w:rPr>
              <w:t>522 343,09</w:t>
            </w:r>
          </w:p>
        </w:tc>
      </w:tr>
    </w:tbl>
    <w:p w:rsidR="002E24BC" w:rsidRDefault="00671004" w:rsidP="006D041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A29A0" w:rsidRDefault="00BA29A0" w:rsidP="00B8318D">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BA29A0" w:rsidRPr="00F90C23" w:rsidRDefault="00BA29A0" w:rsidP="00BA29A0">
      <w:pPr>
        <w:spacing w:after="0" w:line="360" w:lineRule="auto"/>
        <w:ind w:firstLine="567"/>
        <w:jc w:val="both"/>
        <w:rPr>
          <w:rFonts w:ascii="Times New Roman" w:hAnsi="Times New Roman" w:cs="Times New Roman"/>
          <w:color w:val="000000"/>
          <w:sz w:val="28"/>
          <w:szCs w:val="28"/>
          <w:shd w:val="clear" w:color="auto" w:fill="FFFFFF"/>
        </w:rPr>
      </w:pPr>
      <w:r w:rsidRPr="00F90C23">
        <w:rPr>
          <w:rFonts w:ascii="Times New Roman" w:hAnsi="Times New Roman" w:cs="Times New Roman"/>
          <w:color w:val="000000"/>
          <w:sz w:val="28"/>
          <w:szCs w:val="28"/>
          <w:shd w:val="clear" w:color="auto" w:fill="FFFFFF"/>
        </w:rPr>
        <w:t>Основной целью любого производ</w:t>
      </w:r>
      <w:r>
        <w:rPr>
          <w:rFonts w:ascii="Times New Roman" w:hAnsi="Times New Roman" w:cs="Times New Roman"/>
          <w:color w:val="000000"/>
          <w:sz w:val="28"/>
          <w:szCs w:val="28"/>
          <w:shd w:val="clear" w:color="auto" w:fill="FFFFFF"/>
        </w:rPr>
        <w:t>ственного</w:t>
      </w:r>
      <w:r w:rsidRPr="00F90C23">
        <w:rPr>
          <w:rFonts w:ascii="Times New Roman" w:hAnsi="Times New Roman" w:cs="Times New Roman"/>
          <w:color w:val="000000"/>
          <w:sz w:val="28"/>
          <w:szCs w:val="28"/>
          <w:shd w:val="clear" w:color="auto" w:fill="FFFFFF"/>
        </w:rPr>
        <w:t xml:space="preserve"> предпри</w:t>
      </w:r>
      <w:r>
        <w:rPr>
          <w:rFonts w:ascii="Times New Roman" w:hAnsi="Times New Roman" w:cs="Times New Roman"/>
          <w:color w:val="000000"/>
          <w:sz w:val="28"/>
          <w:szCs w:val="28"/>
          <w:shd w:val="clear" w:color="auto" w:fill="FFFFFF"/>
        </w:rPr>
        <w:t xml:space="preserve">ятия </w:t>
      </w:r>
      <w:r w:rsidRPr="00F90C23">
        <w:rPr>
          <w:rFonts w:ascii="Times New Roman" w:hAnsi="Times New Roman" w:cs="Times New Roman"/>
          <w:color w:val="000000"/>
          <w:sz w:val="28"/>
          <w:szCs w:val="28"/>
          <w:shd w:val="clear" w:color="auto" w:fill="FFFFFF"/>
        </w:rPr>
        <w:t>является получение прибыли как конечного финансового результата от производства и продажи собственной продукции</w:t>
      </w:r>
      <w:r>
        <w:rPr>
          <w:rFonts w:ascii="Times New Roman" w:hAnsi="Times New Roman" w:cs="Times New Roman"/>
          <w:color w:val="000000"/>
          <w:sz w:val="28"/>
          <w:szCs w:val="28"/>
          <w:shd w:val="clear" w:color="auto" w:fill="FFFFFF"/>
        </w:rPr>
        <w:t>. Для ООО «Электрорадуга» это та же является основной.</w:t>
      </w:r>
    </w:p>
    <w:p w:rsidR="00BA29A0" w:rsidRDefault="00BA29A0" w:rsidP="00BA29A0">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Поэтому важным этапом </w:t>
      </w:r>
      <w:r w:rsidRPr="00F90C23">
        <w:rPr>
          <w:rFonts w:ascii="Times New Roman" w:hAnsi="Times New Roman" w:cs="Times New Roman"/>
          <w:color w:val="000000"/>
          <w:sz w:val="28"/>
          <w:szCs w:val="28"/>
          <w:shd w:val="clear" w:color="auto" w:fill="FFFFFF"/>
        </w:rPr>
        <w:t>производственной деятельности является чёткое отражения в учёте и отчётности всех этапов производ</w:t>
      </w:r>
      <w:r>
        <w:rPr>
          <w:rFonts w:ascii="Times New Roman" w:hAnsi="Times New Roman" w:cs="Times New Roman"/>
          <w:color w:val="000000"/>
          <w:sz w:val="28"/>
          <w:szCs w:val="28"/>
          <w:shd w:val="clear" w:color="auto" w:fill="FFFFFF"/>
        </w:rPr>
        <w:t>ственного</w:t>
      </w:r>
      <w:r w:rsidRPr="00F90C23">
        <w:rPr>
          <w:rFonts w:ascii="Times New Roman" w:hAnsi="Times New Roman" w:cs="Times New Roman"/>
          <w:color w:val="000000"/>
          <w:sz w:val="28"/>
          <w:szCs w:val="28"/>
          <w:shd w:val="clear" w:color="auto" w:fill="FFFFFF"/>
        </w:rPr>
        <w:t xml:space="preserve"> процесса</w:t>
      </w:r>
      <w:r>
        <w:rPr>
          <w:rFonts w:ascii="Times New Roman" w:hAnsi="Times New Roman" w:cs="Times New Roman"/>
          <w:color w:val="000000"/>
          <w:sz w:val="28"/>
          <w:szCs w:val="28"/>
          <w:shd w:val="clear" w:color="auto" w:fill="FFFFFF"/>
        </w:rPr>
        <w:t>.</w:t>
      </w:r>
    </w:p>
    <w:p w:rsidR="00BA29A0" w:rsidRPr="00F90C23" w:rsidRDefault="00BA29A0" w:rsidP="00BA29A0">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Отражение</w:t>
      </w:r>
      <w:r w:rsidRPr="00F90C23">
        <w:rPr>
          <w:rFonts w:ascii="Times New Roman" w:hAnsi="Times New Roman" w:cs="Times New Roman"/>
          <w:color w:val="000000"/>
          <w:sz w:val="28"/>
          <w:szCs w:val="28"/>
          <w:shd w:val="clear" w:color="auto" w:fill="FFFFFF"/>
        </w:rPr>
        <w:t xml:space="preserve"> в учёте </w:t>
      </w:r>
      <w:r>
        <w:rPr>
          <w:rFonts w:ascii="Times New Roman" w:hAnsi="Times New Roman" w:cs="Times New Roman"/>
          <w:color w:val="000000"/>
          <w:sz w:val="28"/>
          <w:szCs w:val="28"/>
          <w:shd w:val="clear" w:color="auto" w:fill="FFFFFF"/>
        </w:rPr>
        <w:t>финансовых результатов по обычным и прочим видам деятельности</w:t>
      </w:r>
      <w:r w:rsidRPr="00F90C23">
        <w:rPr>
          <w:rFonts w:ascii="Times New Roman" w:hAnsi="Times New Roman" w:cs="Times New Roman"/>
          <w:color w:val="000000"/>
          <w:sz w:val="28"/>
          <w:szCs w:val="28"/>
          <w:shd w:val="clear" w:color="auto" w:fill="FFFFFF"/>
        </w:rPr>
        <w:t xml:space="preserve"> является важным моментом бухгалтерского учёта</w:t>
      </w:r>
      <w:r>
        <w:rPr>
          <w:rFonts w:ascii="Times New Roman" w:hAnsi="Times New Roman" w:cs="Times New Roman"/>
          <w:color w:val="000000"/>
          <w:sz w:val="28"/>
          <w:szCs w:val="28"/>
          <w:shd w:val="clear" w:color="auto" w:fill="FFFFFF"/>
        </w:rPr>
        <w:t>.</w:t>
      </w:r>
    </w:p>
    <w:p w:rsidR="00BA29A0" w:rsidRPr="00F90C23" w:rsidRDefault="00BA29A0" w:rsidP="00BA29A0">
      <w:pPr>
        <w:spacing w:after="0" w:line="360" w:lineRule="auto"/>
        <w:ind w:firstLine="567"/>
        <w:jc w:val="both"/>
        <w:rPr>
          <w:rFonts w:ascii="Times New Roman" w:hAnsi="Times New Roman" w:cs="Times New Roman"/>
          <w:color w:val="000000"/>
          <w:sz w:val="28"/>
          <w:szCs w:val="28"/>
          <w:shd w:val="clear" w:color="auto" w:fill="FFFFFF"/>
        </w:rPr>
      </w:pPr>
      <w:r w:rsidRPr="00F90C23">
        <w:rPr>
          <w:rFonts w:ascii="Times New Roman" w:hAnsi="Times New Roman" w:cs="Times New Roman"/>
          <w:color w:val="000000"/>
          <w:sz w:val="28"/>
          <w:szCs w:val="28"/>
          <w:shd w:val="clear" w:color="auto" w:fill="FFFFFF"/>
        </w:rPr>
        <w:t>Как было рассмотрено ранее</w:t>
      </w:r>
      <w:r>
        <w:rPr>
          <w:rFonts w:ascii="Times New Roman" w:hAnsi="Times New Roman" w:cs="Times New Roman"/>
          <w:color w:val="000000"/>
          <w:sz w:val="28"/>
          <w:szCs w:val="28"/>
          <w:shd w:val="clear" w:color="auto" w:fill="FFFFFF"/>
        </w:rPr>
        <w:t>,</w:t>
      </w:r>
      <w:r w:rsidRPr="00F90C23">
        <w:rPr>
          <w:rFonts w:ascii="Times New Roman" w:hAnsi="Times New Roman" w:cs="Times New Roman"/>
          <w:color w:val="000000"/>
          <w:sz w:val="28"/>
          <w:szCs w:val="28"/>
          <w:shd w:val="clear" w:color="auto" w:fill="FFFFFF"/>
        </w:rPr>
        <w:t xml:space="preserve"> учёт </w:t>
      </w:r>
      <w:r>
        <w:rPr>
          <w:rFonts w:ascii="Times New Roman" w:hAnsi="Times New Roman" w:cs="Times New Roman"/>
          <w:color w:val="000000"/>
          <w:sz w:val="28"/>
          <w:szCs w:val="28"/>
          <w:shd w:val="clear" w:color="auto" w:fill="FFFFFF"/>
        </w:rPr>
        <w:t>финансовых результатов по обычным видам деятельности</w:t>
      </w:r>
      <w:r w:rsidRPr="00F90C23">
        <w:rPr>
          <w:rFonts w:ascii="Times New Roman" w:hAnsi="Times New Roman" w:cs="Times New Roman"/>
          <w:color w:val="000000"/>
          <w:sz w:val="28"/>
          <w:szCs w:val="28"/>
          <w:shd w:val="clear" w:color="auto" w:fill="FFFFFF"/>
        </w:rPr>
        <w:t xml:space="preserve"> ведётся по фактической себестоимости</w:t>
      </w:r>
      <w:r>
        <w:rPr>
          <w:rFonts w:ascii="Times New Roman" w:hAnsi="Times New Roman" w:cs="Times New Roman"/>
          <w:color w:val="000000"/>
          <w:sz w:val="28"/>
          <w:szCs w:val="28"/>
          <w:shd w:val="clear" w:color="auto" w:fill="FFFFFF"/>
        </w:rPr>
        <w:t>. Д</w:t>
      </w:r>
      <w:r w:rsidRPr="00F90C23">
        <w:rPr>
          <w:rFonts w:ascii="Times New Roman" w:hAnsi="Times New Roman" w:cs="Times New Roman"/>
          <w:color w:val="000000"/>
          <w:sz w:val="28"/>
          <w:szCs w:val="28"/>
          <w:shd w:val="clear" w:color="auto" w:fill="FFFFFF"/>
        </w:rPr>
        <w:t>ля</w:t>
      </w:r>
      <w:r>
        <w:rPr>
          <w:rFonts w:ascii="Times New Roman" w:hAnsi="Times New Roman" w:cs="Times New Roman"/>
          <w:color w:val="000000"/>
          <w:sz w:val="28"/>
          <w:szCs w:val="28"/>
          <w:shd w:val="clear" w:color="auto" w:fill="FFFFFF"/>
        </w:rPr>
        <w:t xml:space="preserve"> </w:t>
      </w:r>
      <w:r w:rsidRPr="00F90C23">
        <w:rPr>
          <w:rFonts w:ascii="Times New Roman" w:hAnsi="Times New Roman" w:cs="Times New Roman"/>
          <w:color w:val="000000"/>
          <w:sz w:val="28"/>
          <w:szCs w:val="28"/>
          <w:shd w:val="clear" w:color="auto" w:fill="FFFFFF"/>
        </w:rPr>
        <w:t xml:space="preserve"> отражения </w:t>
      </w:r>
      <w:r>
        <w:rPr>
          <w:rFonts w:ascii="Times New Roman" w:hAnsi="Times New Roman" w:cs="Times New Roman"/>
          <w:color w:val="000000"/>
          <w:sz w:val="28"/>
          <w:szCs w:val="28"/>
          <w:shd w:val="clear" w:color="auto" w:fill="FFFFFF"/>
        </w:rPr>
        <w:t xml:space="preserve">его </w:t>
      </w:r>
      <w:r w:rsidRPr="00F90C23">
        <w:rPr>
          <w:rFonts w:ascii="Times New Roman" w:hAnsi="Times New Roman" w:cs="Times New Roman"/>
          <w:color w:val="000000"/>
          <w:sz w:val="28"/>
          <w:szCs w:val="28"/>
          <w:shd w:val="clear" w:color="auto" w:fill="FFFFFF"/>
        </w:rPr>
        <w:t xml:space="preserve">предусмотрен счёт 90 </w:t>
      </w:r>
      <w:r>
        <w:rPr>
          <w:rFonts w:ascii="Times New Roman" w:hAnsi="Times New Roman" w:cs="Times New Roman"/>
          <w:color w:val="000000"/>
          <w:sz w:val="28"/>
          <w:szCs w:val="28"/>
          <w:shd w:val="clear" w:color="auto" w:fill="FFFFFF"/>
        </w:rPr>
        <w:t>«П</w:t>
      </w:r>
      <w:r w:rsidRPr="00F90C23">
        <w:rPr>
          <w:rFonts w:ascii="Times New Roman" w:hAnsi="Times New Roman" w:cs="Times New Roman"/>
          <w:color w:val="000000"/>
          <w:sz w:val="28"/>
          <w:szCs w:val="28"/>
          <w:shd w:val="clear" w:color="auto" w:fill="FFFFFF"/>
        </w:rPr>
        <w:t>родажи</w:t>
      </w:r>
      <w:r>
        <w:rPr>
          <w:rFonts w:ascii="Times New Roman" w:hAnsi="Times New Roman" w:cs="Times New Roman"/>
          <w:color w:val="000000"/>
          <w:sz w:val="28"/>
          <w:szCs w:val="28"/>
          <w:shd w:val="clear" w:color="auto" w:fill="FFFFFF"/>
        </w:rPr>
        <w:t xml:space="preserve">», к </w:t>
      </w:r>
      <w:r w:rsidRPr="00F90C23">
        <w:rPr>
          <w:rFonts w:ascii="Times New Roman" w:hAnsi="Times New Roman" w:cs="Times New Roman"/>
          <w:color w:val="000000"/>
          <w:sz w:val="28"/>
          <w:szCs w:val="28"/>
          <w:shd w:val="clear" w:color="auto" w:fill="FFFFFF"/>
        </w:rPr>
        <w:t>кото</w:t>
      </w:r>
      <w:r>
        <w:rPr>
          <w:rFonts w:ascii="Times New Roman" w:hAnsi="Times New Roman" w:cs="Times New Roman"/>
          <w:color w:val="000000"/>
          <w:sz w:val="28"/>
          <w:szCs w:val="28"/>
          <w:shd w:val="clear" w:color="auto" w:fill="FFFFFF"/>
        </w:rPr>
        <w:t>рому</w:t>
      </w:r>
      <w:r w:rsidRPr="00F90C23">
        <w:rPr>
          <w:rFonts w:ascii="Times New Roman" w:hAnsi="Times New Roman" w:cs="Times New Roman"/>
          <w:color w:val="000000"/>
          <w:sz w:val="28"/>
          <w:szCs w:val="28"/>
          <w:shd w:val="clear" w:color="auto" w:fill="FFFFFF"/>
        </w:rPr>
        <w:t xml:space="preserve"> открыты</w:t>
      </w:r>
      <w:r w:rsidR="00B225BD">
        <w:rPr>
          <w:rFonts w:ascii="Times New Roman" w:hAnsi="Times New Roman" w:cs="Times New Roman"/>
          <w:color w:val="000000"/>
          <w:sz w:val="28"/>
          <w:szCs w:val="28"/>
          <w:shd w:val="clear" w:color="auto" w:fill="FFFFFF"/>
        </w:rPr>
        <w:t>,</w:t>
      </w:r>
      <w:r w:rsidRPr="00F90C23">
        <w:rPr>
          <w:rFonts w:ascii="Times New Roman" w:hAnsi="Times New Roman" w:cs="Times New Roman"/>
          <w:color w:val="000000"/>
          <w:sz w:val="28"/>
          <w:szCs w:val="28"/>
          <w:shd w:val="clear" w:color="auto" w:fill="FFFFFF"/>
        </w:rPr>
        <w:t xml:space="preserve"> соответ</w:t>
      </w:r>
      <w:r>
        <w:rPr>
          <w:rFonts w:ascii="Times New Roman" w:hAnsi="Times New Roman" w:cs="Times New Roman"/>
          <w:color w:val="000000"/>
          <w:sz w:val="28"/>
          <w:szCs w:val="28"/>
          <w:shd w:val="clear" w:color="auto" w:fill="FFFFFF"/>
        </w:rPr>
        <w:t xml:space="preserve">ствую счёта </w:t>
      </w:r>
      <w:r w:rsidRPr="00F90C23">
        <w:rPr>
          <w:rFonts w:ascii="Times New Roman" w:hAnsi="Times New Roman" w:cs="Times New Roman"/>
          <w:color w:val="000000"/>
          <w:sz w:val="28"/>
          <w:szCs w:val="28"/>
          <w:shd w:val="clear" w:color="auto" w:fill="FFFFFF"/>
        </w:rPr>
        <w:t>для отражения выручки</w:t>
      </w:r>
      <w:r>
        <w:rPr>
          <w:rFonts w:ascii="Times New Roman" w:hAnsi="Times New Roman" w:cs="Times New Roman"/>
          <w:color w:val="000000"/>
          <w:sz w:val="28"/>
          <w:szCs w:val="28"/>
          <w:shd w:val="clear" w:color="auto" w:fill="FFFFFF"/>
        </w:rPr>
        <w:t>, себестоимости проданной</w:t>
      </w:r>
      <w:r w:rsidRPr="00F90C23">
        <w:rPr>
          <w:rFonts w:ascii="Times New Roman" w:hAnsi="Times New Roman" w:cs="Times New Roman"/>
          <w:color w:val="000000"/>
          <w:sz w:val="28"/>
          <w:szCs w:val="28"/>
          <w:shd w:val="clear" w:color="auto" w:fill="FFFFFF"/>
        </w:rPr>
        <w:t xml:space="preserve"> продукции</w:t>
      </w:r>
      <w:r>
        <w:rPr>
          <w:rFonts w:ascii="Times New Roman" w:hAnsi="Times New Roman" w:cs="Times New Roman"/>
          <w:color w:val="000000"/>
          <w:sz w:val="28"/>
          <w:szCs w:val="28"/>
          <w:shd w:val="clear" w:color="auto" w:fill="FFFFFF"/>
        </w:rPr>
        <w:t>,</w:t>
      </w:r>
      <w:r w:rsidRPr="00F90C2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расходы на продажу и управленческие расходы.  А для учета финансовых результатов по прочим видам деятельности предназначен счет 91 «Прочие доходы и расходы», к которому также открыты субсчета: прочие доходы, прочие расходы, сальдо прочих доходов и расходов.</w:t>
      </w:r>
    </w:p>
    <w:p w:rsidR="00BA29A0" w:rsidRPr="00B225BD" w:rsidRDefault="00BA29A0" w:rsidP="00BA29A0">
      <w:pPr>
        <w:spacing w:after="0" w:line="360" w:lineRule="auto"/>
        <w:ind w:firstLine="567"/>
        <w:jc w:val="both"/>
        <w:rPr>
          <w:rFonts w:ascii="Times New Roman" w:hAnsi="Times New Roman" w:cs="Times New Roman"/>
          <w:color w:val="FF0000"/>
          <w:sz w:val="28"/>
          <w:szCs w:val="28"/>
          <w:shd w:val="clear" w:color="auto" w:fill="FFFFFF"/>
        </w:rPr>
      </w:pPr>
      <w:r w:rsidRPr="00F90C23">
        <w:rPr>
          <w:rFonts w:ascii="Times New Roman" w:hAnsi="Times New Roman" w:cs="Times New Roman"/>
          <w:color w:val="000000"/>
          <w:sz w:val="28"/>
          <w:szCs w:val="28"/>
          <w:shd w:val="clear" w:color="auto" w:fill="FFFFFF"/>
        </w:rPr>
        <w:t xml:space="preserve">Учёт </w:t>
      </w:r>
      <w:r w:rsidR="00B225BD">
        <w:rPr>
          <w:rFonts w:ascii="Times New Roman" w:hAnsi="Times New Roman" w:cs="Times New Roman"/>
          <w:color w:val="000000"/>
          <w:sz w:val="28"/>
          <w:szCs w:val="28"/>
          <w:shd w:val="clear" w:color="auto" w:fill="FFFFFF"/>
        </w:rPr>
        <w:t>финансовых результатов по обычным и прочим видам деятельности</w:t>
      </w:r>
      <w:r w:rsidRPr="00F90C23">
        <w:rPr>
          <w:rFonts w:ascii="Times New Roman" w:hAnsi="Times New Roman" w:cs="Times New Roman"/>
          <w:color w:val="000000"/>
          <w:sz w:val="28"/>
          <w:szCs w:val="28"/>
          <w:shd w:val="clear" w:color="auto" w:fill="FFFFFF"/>
        </w:rPr>
        <w:t xml:space="preserve"> отражается в учёте типовыми бухгал</w:t>
      </w:r>
      <w:r>
        <w:rPr>
          <w:rFonts w:ascii="Times New Roman" w:hAnsi="Times New Roman" w:cs="Times New Roman"/>
          <w:color w:val="000000"/>
          <w:sz w:val="28"/>
          <w:szCs w:val="28"/>
          <w:shd w:val="clear" w:color="auto" w:fill="FFFFFF"/>
        </w:rPr>
        <w:t xml:space="preserve">терскими проводками. </w:t>
      </w:r>
      <w:r w:rsidRPr="000233E9">
        <w:rPr>
          <w:rFonts w:ascii="Times New Roman" w:hAnsi="Times New Roman" w:cs="Times New Roman"/>
          <w:sz w:val="28"/>
          <w:szCs w:val="28"/>
          <w:shd w:val="clear" w:color="auto" w:fill="FFFFFF"/>
        </w:rPr>
        <w:t>Выручка отражается в учёте в момент перехода права собственности на продукцию от продавца к покупателю, затем отражается непосредственно себестоимость проданных продукции.</w:t>
      </w:r>
    </w:p>
    <w:p w:rsidR="00BA29A0" w:rsidRPr="004E35E2" w:rsidRDefault="00BA29A0" w:rsidP="00BA29A0">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ab/>
      </w:r>
      <w:r w:rsidRPr="004E35E2">
        <w:rPr>
          <w:rFonts w:ascii="Times New Roman" w:hAnsi="Times New Roman" w:cs="Times New Roman"/>
          <w:color w:val="000000" w:themeColor="text1"/>
          <w:sz w:val="28"/>
          <w:szCs w:val="28"/>
          <w:shd w:val="clear" w:color="auto" w:fill="FFFFFF"/>
        </w:rPr>
        <w:t>Для отражения отгрузки продукции покупателям применяется типичная первичная документация: товарный накладная (форма ТОРГ- 12), которые выписываются группы по учёту расчётов. Себестоимость проданной продукции рассчитывается группой по учёту затрат на продукцию в программе или вручную. Данный расчёт будет осуществляться с использованием программного продукта «</w:t>
      </w:r>
      <w:r w:rsidRPr="004E35E2">
        <w:rPr>
          <w:rFonts w:ascii="Times New Roman" w:eastAsia="Times New Roman" w:hAnsi="Times New Roman" w:cs="Times New Roman"/>
          <w:color w:val="000000" w:themeColor="text1"/>
          <w:sz w:val="28"/>
          <w:szCs w:val="28"/>
        </w:rPr>
        <w:t xml:space="preserve">1С:Бухгалтерия 8». </w:t>
      </w:r>
      <w:r w:rsidR="00737240" w:rsidRPr="00737240">
        <w:rPr>
          <w:rFonts w:ascii="Times New Roman" w:eastAsia="Times New Roman" w:hAnsi="Times New Roman" w:cs="Times New Roman"/>
          <w:sz w:val="28"/>
          <w:szCs w:val="28"/>
        </w:rPr>
        <w:t>Для отражение транспортных услуг применяется типичная первичная документация: договор об оказании услуг, акт выполненных работ (оказанных услугах).</w:t>
      </w:r>
    </w:p>
    <w:p w:rsidR="004E35E2" w:rsidRPr="004E35E2" w:rsidRDefault="004E35E2" w:rsidP="00737240">
      <w:pPr>
        <w:pStyle w:val="a4"/>
        <w:shd w:val="clear" w:color="auto" w:fill="FFFFFF" w:themeFill="background1"/>
        <w:spacing w:before="0" w:beforeAutospacing="0" w:after="0" w:afterAutospacing="0" w:line="360" w:lineRule="auto"/>
        <w:ind w:firstLine="567"/>
        <w:jc w:val="both"/>
        <w:rPr>
          <w:color w:val="000000"/>
          <w:sz w:val="28"/>
          <w:szCs w:val="28"/>
        </w:rPr>
      </w:pPr>
      <w:r w:rsidRPr="00CF7C74">
        <w:rPr>
          <w:color w:val="000000" w:themeColor="text1"/>
          <w:sz w:val="28"/>
          <w:szCs w:val="28"/>
        </w:rPr>
        <w:t>Баланс предприятия является абсолютно ликвидный. Предприятие можно считать платежеспособным, так как оно имеет возможность продолжения деятельности в прежних масштабах при одновременном погашении долгов.</w:t>
      </w:r>
    </w:p>
    <w:p w:rsidR="00BA29A0" w:rsidRPr="00B225BD" w:rsidRDefault="00BA29A0" w:rsidP="00BA29A0">
      <w:pPr>
        <w:spacing w:after="0" w:line="360" w:lineRule="auto"/>
        <w:ind w:firstLine="567"/>
        <w:jc w:val="both"/>
        <w:rPr>
          <w:rFonts w:ascii="Times New Roman" w:eastAsia="Times New Roman" w:hAnsi="Times New Roman" w:cs="Times New Roman"/>
          <w:color w:val="FF0000"/>
          <w:sz w:val="28"/>
          <w:szCs w:val="28"/>
        </w:rPr>
      </w:pPr>
      <w:r w:rsidRPr="004E35E2">
        <w:rPr>
          <w:rFonts w:ascii="Times New Roman" w:eastAsia="Times New Roman" w:hAnsi="Times New Roman" w:cs="Times New Roman"/>
          <w:color w:val="000000" w:themeColor="text1"/>
          <w:sz w:val="28"/>
          <w:szCs w:val="28"/>
        </w:rPr>
        <w:t>В целом предприятия и бухгалтерии организована хорошо. Деятельность ООО «Электрорадуга» достаточно эффективна, предприятие получает прибыль в качестве результата соей деятельности, что говорит об эффективности применяемых технологий. В целом ООО «Электрорадуга» является успешным предприятием</w:t>
      </w:r>
      <w:r w:rsidRPr="00B225BD">
        <w:rPr>
          <w:rFonts w:ascii="Times New Roman" w:eastAsia="Times New Roman" w:hAnsi="Times New Roman" w:cs="Times New Roman"/>
          <w:color w:val="FF0000"/>
          <w:sz w:val="28"/>
          <w:szCs w:val="28"/>
        </w:rPr>
        <w:t>.</w:t>
      </w:r>
    </w:p>
    <w:p w:rsidR="00BA29A0" w:rsidRDefault="00BA29A0" w:rsidP="00BA29A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C4F55" w:rsidRDefault="00BA29A0" w:rsidP="00B8318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DB2EFF" w:rsidRPr="00DB2EFF"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DB2EFF">
        <w:rPr>
          <w:rFonts w:ascii="Times New Roman" w:hAnsi="Times New Roman" w:cs="Times New Roman"/>
          <w:sz w:val="28"/>
          <w:szCs w:val="28"/>
        </w:rPr>
        <w:t>ФЗ «О бухгалтерском учете» от 06.12.</w:t>
      </w:r>
      <w:r w:rsidR="00A6434E">
        <w:rPr>
          <w:rFonts w:ascii="Times New Roman" w:hAnsi="Times New Roman" w:cs="Times New Roman"/>
          <w:sz w:val="28"/>
          <w:szCs w:val="28"/>
        </w:rPr>
        <w:t>20</w:t>
      </w:r>
      <w:r w:rsidRPr="00DB2EFF">
        <w:rPr>
          <w:rFonts w:ascii="Times New Roman" w:hAnsi="Times New Roman" w:cs="Times New Roman"/>
          <w:sz w:val="28"/>
          <w:szCs w:val="28"/>
        </w:rPr>
        <w:t>11 №402-ФЗ (</w:t>
      </w:r>
      <w:r w:rsidR="00A6434E">
        <w:rPr>
          <w:rFonts w:ascii="Times New Roman" w:hAnsi="Times New Roman" w:cs="Times New Roman"/>
          <w:sz w:val="28"/>
          <w:szCs w:val="28"/>
        </w:rPr>
        <w:t>ред. от 23.05.2016</w:t>
      </w:r>
      <w:r w:rsidRPr="00DB2EFF">
        <w:rPr>
          <w:rFonts w:ascii="Times New Roman" w:hAnsi="Times New Roman" w:cs="Times New Roman"/>
          <w:sz w:val="28"/>
          <w:szCs w:val="28"/>
        </w:rPr>
        <w:t>);</w:t>
      </w:r>
    </w:p>
    <w:p w:rsidR="00DB2EFF" w:rsidRPr="00DB2EFF"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DB2EFF">
        <w:rPr>
          <w:rFonts w:ascii="Times New Roman" w:hAnsi="Times New Roman" w:cs="Times New Roman"/>
          <w:sz w:val="28"/>
          <w:szCs w:val="28"/>
        </w:rPr>
        <w:t>«Налоговый кодекс Российской Федерации (часть вторя)» от 05.08.2000  № 117-ФЗ (</w:t>
      </w:r>
      <w:r w:rsidR="00F47709">
        <w:rPr>
          <w:rFonts w:ascii="Times New Roman" w:hAnsi="Times New Roman" w:cs="Times New Roman"/>
          <w:sz w:val="28"/>
          <w:szCs w:val="28"/>
        </w:rPr>
        <w:t>ред. от 03.04.2017</w:t>
      </w:r>
      <w:r w:rsidRPr="00DB2EFF">
        <w:rPr>
          <w:rFonts w:ascii="Times New Roman" w:hAnsi="Times New Roman" w:cs="Times New Roman"/>
          <w:sz w:val="28"/>
          <w:szCs w:val="28"/>
        </w:rPr>
        <w:t xml:space="preserve">) (с изм. и доп., вступившим в силу с </w:t>
      </w:r>
      <w:r w:rsidR="00F47709">
        <w:rPr>
          <w:rFonts w:ascii="Times New Roman" w:hAnsi="Times New Roman" w:cs="Times New Roman"/>
          <w:sz w:val="28"/>
          <w:szCs w:val="28"/>
        </w:rPr>
        <w:t>04.05.2017</w:t>
      </w:r>
      <w:r w:rsidRPr="00DB2EFF">
        <w:rPr>
          <w:rFonts w:ascii="Times New Roman" w:hAnsi="Times New Roman" w:cs="Times New Roman"/>
          <w:sz w:val="28"/>
          <w:szCs w:val="28"/>
        </w:rPr>
        <w:t>);</w:t>
      </w:r>
    </w:p>
    <w:p w:rsidR="00DB2EFF" w:rsidRPr="002D4EA7" w:rsidRDefault="00DB2EFF" w:rsidP="002D4EA7">
      <w:pPr>
        <w:pStyle w:val="a3"/>
        <w:numPr>
          <w:ilvl w:val="0"/>
          <w:numId w:val="29"/>
        </w:numPr>
        <w:spacing w:after="0" w:line="360" w:lineRule="auto"/>
        <w:jc w:val="both"/>
        <w:rPr>
          <w:rFonts w:ascii="Times New Roman" w:eastAsia="Times New Roman" w:hAnsi="Times New Roman" w:cs="Times New Roman"/>
          <w:sz w:val="28"/>
          <w:szCs w:val="28"/>
        </w:rPr>
      </w:pPr>
      <w:r w:rsidRPr="00561E2E">
        <w:rPr>
          <w:rFonts w:ascii="Times New Roman" w:hAnsi="Times New Roman" w:cs="Times New Roman"/>
          <w:sz w:val="28"/>
          <w:szCs w:val="28"/>
        </w:rPr>
        <w:t>ПБУ 4/99 "Бухгалтерская отчетность организации" от  06.07.1999 № 43н ( ред. от 08.11.2010);</w:t>
      </w:r>
    </w:p>
    <w:p w:rsidR="00DB2EFF" w:rsidRPr="00561E2E"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561E2E">
        <w:rPr>
          <w:rFonts w:ascii="Times New Roman" w:hAnsi="Times New Roman" w:cs="Times New Roman"/>
          <w:sz w:val="28"/>
          <w:szCs w:val="28"/>
        </w:rPr>
        <w:t>ПБУ 9/99 «Доходы организации» от 06.05.1999 №32н (в ред. 06.04.2015);</w:t>
      </w:r>
    </w:p>
    <w:p w:rsidR="00DB2EFF" w:rsidRPr="00561E2E"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561E2E">
        <w:rPr>
          <w:rFonts w:ascii="Times New Roman" w:hAnsi="Times New Roman" w:cs="Times New Roman"/>
          <w:sz w:val="28"/>
          <w:szCs w:val="28"/>
        </w:rPr>
        <w:t>ПБУ 10/99 «Расходы организации» от 06.05.1999 №33н (в ред.06.04.2015);</w:t>
      </w:r>
    </w:p>
    <w:p w:rsidR="00DB2EFF" w:rsidRPr="00DB2EFF"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016010">
        <w:rPr>
          <w:rFonts w:ascii="Times New Roman" w:eastAsia="Times New Roman" w:hAnsi="Times New Roman" w:cs="Times New Roman"/>
          <w:sz w:val="28"/>
          <w:szCs w:val="28"/>
          <w:shd w:val="clear" w:color="auto" w:fill="FFFFFF"/>
        </w:rPr>
        <w:t xml:space="preserve">ПБУ 18/02 </w:t>
      </w:r>
      <w:r>
        <w:rPr>
          <w:rFonts w:ascii="Times New Roman" w:eastAsia="Times New Roman" w:hAnsi="Times New Roman" w:cs="Times New Roman"/>
          <w:sz w:val="28"/>
          <w:szCs w:val="28"/>
          <w:shd w:val="clear" w:color="auto" w:fill="FFFFFF"/>
        </w:rPr>
        <w:t>«</w:t>
      </w:r>
      <w:r w:rsidRPr="00016010">
        <w:rPr>
          <w:rFonts w:ascii="Times New Roman" w:eastAsia="Times New Roman" w:hAnsi="Times New Roman" w:cs="Times New Roman"/>
          <w:sz w:val="28"/>
          <w:szCs w:val="28"/>
          <w:shd w:val="clear" w:color="auto" w:fill="FFFFFF"/>
        </w:rPr>
        <w:t>Учет расчетов по налогу на прибыль</w:t>
      </w:r>
      <w:r>
        <w:rPr>
          <w:rFonts w:ascii="Times New Roman" w:eastAsia="Times New Roman" w:hAnsi="Times New Roman" w:cs="Times New Roman"/>
          <w:sz w:val="28"/>
          <w:szCs w:val="28"/>
          <w:shd w:val="clear" w:color="auto" w:fill="FFFFFF"/>
        </w:rPr>
        <w:t>»</w:t>
      </w:r>
      <w:r w:rsidRPr="00016010">
        <w:rPr>
          <w:rFonts w:ascii="Times New Roman" w:eastAsia="Times New Roman" w:hAnsi="Times New Roman" w:cs="Times New Roman"/>
          <w:sz w:val="28"/>
          <w:szCs w:val="28"/>
          <w:shd w:val="clear" w:color="auto" w:fill="FFFFFF"/>
        </w:rPr>
        <w:t xml:space="preserve"> от 19.11.2002г. № 114н</w:t>
      </w:r>
      <w:r w:rsidRPr="00DB2EFF">
        <w:rPr>
          <w:rFonts w:ascii="Times New Roman" w:hAnsi="Times New Roman" w:cs="Times New Roman"/>
          <w:sz w:val="28"/>
          <w:szCs w:val="28"/>
        </w:rPr>
        <w:t xml:space="preserve"> </w:t>
      </w:r>
      <w:r>
        <w:rPr>
          <w:rFonts w:ascii="Times New Roman" w:hAnsi="Times New Roman" w:cs="Times New Roman"/>
          <w:sz w:val="28"/>
          <w:szCs w:val="28"/>
        </w:rPr>
        <w:t>(ред. от 06.04.2015);</w:t>
      </w:r>
    </w:p>
    <w:p w:rsidR="00DB2EFF" w:rsidRPr="00DB2EFF"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DB2EFF">
        <w:rPr>
          <w:rFonts w:ascii="Times New Roman" w:hAnsi="Times New Roman" w:cs="Times New Roman"/>
          <w:sz w:val="28"/>
          <w:szCs w:val="28"/>
        </w:rPr>
        <w:t>ПБУ 1/2008  «Учетная политика» от 06.10.2008 №106н (в ред.06.04.2015);</w:t>
      </w:r>
    </w:p>
    <w:p w:rsidR="00DB2EFF" w:rsidRPr="00DB2EFF" w:rsidRDefault="00DB2EFF" w:rsidP="00DB2EFF">
      <w:pPr>
        <w:pStyle w:val="a3"/>
        <w:numPr>
          <w:ilvl w:val="0"/>
          <w:numId w:val="29"/>
        </w:numPr>
        <w:spacing w:after="0" w:line="360" w:lineRule="auto"/>
        <w:jc w:val="both"/>
        <w:rPr>
          <w:rFonts w:ascii="Times New Roman" w:eastAsia="Times New Roman" w:hAnsi="Times New Roman" w:cs="Times New Roman"/>
          <w:sz w:val="28"/>
          <w:szCs w:val="28"/>
        </w:rPr>
      </w:pPr>
      <w:r w:rsidRPr="00DB2EFF">
        <w:rPr>
          <w:rFonts w:ascii="Times New Roman" w:hAnsi="Times New Roman" w:cs="Times New Roman"/>
          <w:sz w:val="28"/>
          <w:szCs w:val="28"/>
        </w:rPr>
        <w:t>План счетов финансово – хозяйственной деятельности и инструкция по его применению от 31.10.2000 № 94н (ред. от 08.11.2010);</w:t>
      </w:r>
    </w:p>
    <w:p w:rsidR="00CE36B8" w:rsidRDefault="00CE36B8" w:rsidP="00CE36B8">
      <w:pPr>
        <w:pStyle w:val="a3"/>
        <w:numPr>
          <w:ilvl w:val="0"/>
          <w:numId w:val="29"/>
        </w:numPr>
        <w:spacing w:after="0" w:line="360" w:lineRule="auto"/>
        <w:jc w:val="both"/>
        <w:rPr>
          <w:rFonts w:ascii="Times New Roman" w:eastAsia="Times New Roman" w:hAnsi="Times New Roman" w:cs="Times New Roman"/>
          <w:sz w:val="28"/>
          <w:szCs w:val="28"/>
        </w:rPr>
      </w:pPr>
      <w:r w:rsidRPr="00D8623C">
        <w:rPr>
          <w:rFonts w:ascii="Times New Roman" w:eastAsia="Times New Roman" w:hAnsi="Times New Roman" w:cs="Times New Roman"/>
          <w:sz w:val="28"/>
          <w:szCs w:val="28"/>
        </w:rPr>
        <w:t>Бухгалтерский учет: финансовый и управленческий: учебник / под ред. проф. Н</w:t>
      </w:r>
      <w:r>
        <w:rPr>
          <w:rFonts w:ascii="Times New Roman" w:eastAsia="Times New Roman" w:hAnsi="Times New Roman" w:cs="Times New Roman"/>
          <w:sz w:val="28"/>
          <w:szCs w:val="28"/>
        </w:rPr>
        <w:t>.Т. Лбынцева.- М.: Финансы и статистика, 2008. – 800с.;</w:t>
      </w:r>
    </w:p>
    <w:p w:rsidR="00CE36B8" w:rsidRDefault="00CE36B8" w:rsidP="00CE36B8">
      <w:pPr>
        <w:pStyle w:val="a3"/>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Бухгалтерский финансовый учет: учебник для студентов, обучающихся по специальностям: «Финансы и кредит», «Бухгалтерский учет, анализ и аудит» / П.И. Камышанов, А.П. Камышанов – 3 – е изд., перераб. и доп. – М.: Омега – Л, 2006. – 589с.;</w:t>
      </w:r>
    </w:p>
    <w:p w:rsidR="00CE36B8" w:rsidRPr="004937F1" w:rsidRDefault="004937F1" w:rsidP="00DB2EFF">
      <w:pPr>
        <w:pStyle w:val="a3"/>
        <w:numPr>
          <w:ilvl w:val="0"/>
          <w:numId w:val="29"/>
        </w:numPr>
        <w:spacing w:after="0" w:line="360" w:lineRule="auto"/>
        <w:jc w:val="both"/>
        <w:rPr>
          <w:rFonts w:ascii="Times New Roman" w:eastAsia="Times New Roman" w:hAnsi="Times New Roman" w:cs="Times New Roman"/>
          <w:sz w:val="28"/>
          <w:szCs w:val="28"/>
        </w:rPr>
      </w:pPr>
      <w:r w:rsidRPr="004937F1">
        <w:rPr>
          <w:rFonts w:ascii="Times New Roman" w:hAnsi="Times New Roman" w:cs="Times New Roman"/>
          <w:sz w:val="28"/>
          <w:szCs w:val="28"/>
        </w:rPr>
        <w:t>Основы бухгалтерского учета и анализа : [учеб. пособие] / Е. Р. Синянская, О. В. Баженов ; М-во образования и науки Рос. Федерации, Урал. федерал. ун-т. – Екатеринбург : Изд-во Урал. ун-та, 2014. – 26</w:t>
      </w:r>
      <w:r w:rsidR="00F45A2A">
        <w:rPr>
          <w:rFonts w:ascii="Times New Roman" w:hAnsi="Times New Roman" w:cs="Times New Roman"/>
          <w:sz w:val="28"/>
          <w:szCs w:val="28"/>
        </w:rPr>
        <w:t>7</w:t>
      </w:r>
      <w:r w:rsidRPr="004937F1">
        <w:rPr>
          <w:rFonts w:ascii="Times New Roman" w:hAnsi="Times New Roman" w:cs="Times New Roman"/>
          <w:sz w:val="28"/>
          <w:szCs w:val="28"/>
        </w:rPr>
        <w:t>с.</w:t>
      </w:r>
      <w:r>
        <w:rPr>
          <w:rFonts w:ascii="Times New Roman" w:hAnsi="Times New Roman" w:cs="Times New Roman"/>
          <w:sz w:val="28"/>
          <w:szCs w:val="28"/>
        </w:rPr>
        <w:t>;</w:t>
      </w:r>
    </w:p>
    <w:p w:rsidR="000259AA" w:rsidRPr="007003CD" w:rsidRDefault="000259AA" w:rsidP="007003CD">
      <w:pPr>
        <w:numPr>
          <w:ilvl w:val="0"/>
          <w:numId w:val="29"/>
        </w:numPr>
        <w:spacing w:after="0" w:line="360" w:lineRule="auto"/>
        <w:ind w:left="714" w:hanging="357"/>
        <w:jc w:val="both"/>
        <w:rPr>
          <w:rFonts w:ascii="Times New Roman" w:hAnsi="Times New Roman" w:cs="Times New Roman"/>
          <w:sz w:val="28"/>
          <w:szCs w:val="28"/>
        </w:rPr>
      </w:pPr>
      <w:r w:rsidRPr="00D8623C">
        <w:rPr>
          <w:rFonts w:ascii="Times New Roman" w:hAnsi="Times New Roman" w:cs="Times New Roman"/>
          <w:sz w:val="28"/>
        </w:rPr>
        <w:t>Кондраков, Н. П. Бухгалтерский (финансовый, управленческий) учет : учебник / Николай Петрович Кондраков. -</w:t>
      </w:r>
      <w:r w:rsidR="007003CD">
        <w:rPr>
          <w:rFonts w:ascii="Times New Roman" w:hAnsi="Times New Roman" w:cs="Times New Roman"/>
          <w:sz w:val="28"/>
        </w:rPr>
        <w:t xml:space="preserve"> 3-е изд., перераб. и доп. - М.</w:t>
      </w:r>
      <w:r w:rsidRPr="00D8623C">
        <w:rPr>
          <w:rFonts w:ascii="Times New Roman" w:hAnsi="Times New Roman" w:cs="Times New Roman"/>
          <w:sz w:val="28"/>
        </w:rPr>
        <w:t xml:space="preserve">: </w:t>
      </w:r>
      <w:r w:rsidRPr="007003CD">
        <w:rPr>
          <w:rFonts w:ascii="Times New Roman" w:hAnsi="Times New Roman" w:cs="Times New Roman"/>
          <w:sz w:val="28"/>
          <w:szCs w:val="28"/>
        </w:rPr>
        <w:t>Проспект, 2013. - 492 с.</w:t>
      </w:r>
    </w:p>
    <w:p w:rsidR="007003CD" w:rsidRPr="007003CD" w:rsidRDefault="007003CD" w:rsidP="007003CD">
      <w:pPr>
        <w:pStyle w:val="a4"/>
        <w:numPr>
          <w:ilvl w:val="0"/>
          <w:numId w:val="29"/>
        </w:numPr>
        <w:shd w:val="clear" w:color="auto" w:fill="FFFFFF"/>
        <w:spacing w:line="360" w:lineRule="auto"/>
        <w:ind w:left="714" w:hanging="357"/>
        <w:jc w:val="both"/>
        <w:rPr>
          <w:color w:val="000000"/>
          <w:sz w:val="28"/>
          <w:szCs w:val="28"/>
        </w:rPr>
      </w:pPr>
      <w:r w:rsidRPr="007003CD">
        <w:rPr>
          <w:color w:val="000000"/>
          <w:sz w:val="28"/>
          <w:szCs w:val="28"/>
        </w:rPr>
        <w:t>Широбоков, В. Г. Бухгалтерский учет в организациях АПК/В. Г. Широбоков. – 2013.;</w:t>
      </w:r>
    </w:p>
    <w:p w:rsidR="007003CD" w:rsidRPr="00F45A2A" w:rsidRDefault="007003CD" w:rsidP="007003CD">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F45A2A">
        <w:rPr>
          <w:rFonts w:ascii="Times New Roman" w:hAnsi="Times New Roman" w:cs="Times New Roman"/>
          <w:color w:val="000000"/>
          <w:sz w:val="28"/>
          <w:szCs w:val="28"/>
          <w:shd w:val="clear" w:color="auto" w:fill="FFFFFF"/>
        </w:rPr>
        <w:t>Бахолдина, И. В. Бухгалтерский финансовый учет/И. В. Бахолдина, Н. И. Голышева. – 2013;</w:t>
      </w:r>
    </w:p>
    <w:p w:rsidR="00207093" w:rsidRPr="00207093" w:rsidRDefault="00207093" w:rsidP="00207093">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8"/>
          <w:szCs w:val="28"/>
        </w:rPr>
      </w:pPr>
      <w:r w:rsidRPr="00207093">
        <w:rPr>
          <w:rFonts w:ascii="Times New Roman" w:eastAsia="Times New Roman" w:hAnsi="Times New Roman" w:cs="Times New Roman"/>
          <w:color w:val="000000"/>
          <w:sz w:val="28"/>
          <w:szCs w:val="28"/>
        </w:rPr>
        <w:t>Куликова, Л.И. Особенности учета финансового результата хозяйственной деятельности [Текст] / Л.И. Куликова // Бухгалтерский учет. – 2013. - № 9. – 23-29 с.</w:t>
      </w:r>
      <w:r>
        <w:rPr>
          <w:rFonts w:ascii="Times New Roman" w:eastAsia="Times New Roman" w:hAnsi="Times New Roman" w:cs="Times New Roman"/>
          <w:color w:val="000000"/>
          <w:sz w:val="28"/>
          <w:szCs w:val="28"/>
        </w:rPr>
        <w:t>;</w:t>
      </w:r>
    </w:p>
    <w:p w:rsidR="00207093" w:rsidRPr="00207093" w:rsidRDefault="00207093" w:rsidP="00207093">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8"/>
          <w:szCs w:val="28"/>
        </w:rPr>
      </w:pPr>
      <w:r w:rsidRPr="00207093">
        <w:rPr>
          <w:rFonts w:ascii="Times New Roman" w:eastAsia="Times New Roman" w:hAnsi="Times New Roman" w:cs="Times New Roman"/>
          <w:color w:val="000000"/>
          <w:sz w:val="28"/>
          <w:szCs w:val="28"/>
        </w:rPr>
        <w:t>Нигматуллина, Г.Р. Бухгалтерский учет и аудит [Текст] : учебное пособие / Г.Р. Нигматуллина. – 2013. – 15 с.</w:t>
      </w:r>
      <w:r>
        <w:rPr>
          <w:rFonts w:ascii="Times New Roman" w:eastAsia="Times New Roman" w:hAnsi="Times New Roman" w:cs="Times New Roman"/>
          <w:color w:val="000000"/>
          <w:sz w:val="28"/>
          <w:szCs w:val="28"/>
        </w:rPr>
        <w:t>;</w:t>
      </w:r>
    </w:p>
    <w:p w:rsidR="00A51AEE" w:rsidRPr="00A51AEE" w:rsidRDefault="00A51AEE" w:rsidP="00A51AEE">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A51AEE">
        <w:rPr>
          <w:rFonts w:ascii="Times New Roman" w:hAnsi="Times New Roman" w:cs="Times New Roman"/>
          <w:sz w:val="28"/>
          <w:szCs w:val="28"/>
        </w:rPr>
        <w:t>Наумкина А. Н. Актуальные проблемы учета и определения финансовых результатов деятельности предприятия // Молодой ученый. 2014.;</w:t>
      </w:r>
    </w:p>
    <w:p w:rsidR="00F45A2A" w:rsidRPr="00F21288" w:rsidRDefault="00A51AEE" w:rsidP="00A51AEE">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A51AEE">
        <w:rPr>
          <w:rFonts w:ascii="Times New Roman" w:hAnsi="Times New Roman" w:cs="Times New Roman"/>
          <w:sz w:val="28"/>
          <w:szCs w:val="28"/>
        </w:rPr>
        <w:t>Лысов И. А. Понятие, сущность и значение финансовых результатов предприятия // Вестник НГИЭИ. 2015.;</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Агафонова, М. Н. Бухгалтерский учет и отчетность: методическое пособие/ М. Н. Агафонова, А. Ю. Кондратьев. – Красноярск: Изд-во «Союз работников налоговых органов г. Красноярска», 2012. – 239 с.;</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Азарская, М.А. Система внутреннего контроля в управлении организацией// Инновационное развитие экономики. – 2014. – 2 (19). – С. 111- 118.;</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 xml:space="preserve">Бухгалтерский учет и отчетность [Электронный ресурс] : учеб. пособие/ Н. Сапожникова [и др.]; под ред. Д.А. Ендовицкого. – Москва: КНОРУС, 2015. – 360 с. – Режим доступа: </w:t>
      </w:r>
      <w:hyperlink r:id="rId24" w:history="1">
        <w:r w:rsidRPr="008B02D3">
          <w:rPr>
            <w:rStyle w:val="a9"/>
            <w:rFonts w:ascii="Times New Roman" w:hAnsi="Times New Roman" w:cs="Times New Roman"/>
            <w:color w:val="auto"/>
            <w:sz w:val="28"/>
            <w:szCs w:val="28"/>
            <w:u w:val="none"/>
          </w:rPr>
          <w:t>http://www.iprbookshop.ru</w:t>
        </w:r>
      </w:hyperlink>
      <w:r w:rsidRPr="008B02D3">
        <w:rPr>
          <w:rFonts w:ascii="Times New Roman" w:hAnsi="Times New Roman" w:cs="Times New Roman"/>
          <w:sz w:val="28"/>
          <w:szCs w:val="28"/>
        </w:rPr>
        <w:t>.;</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Воронина, Л. И. Бухгалтерский учет: учебник. – 5-е изд., перераб. – Москва: Альфа-М : ИНФРА-М, 2013. – 480 с.;</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Ендовицкий, Д.А. Малое предприятие 5 в 1: бухучет, налоги, документооборот, правовое сопровождение, анализ деятельности: учебное пособие/ Д.А. Ендовицкий, Р.Р. Рахматулина. – Москва: Рид Групп, 2011. – 320 с.;</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Керимов, В. Э. Бухгалтерский учет: учебник. – Москва: Дашков и К, 2014. – 776 с.;</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Никонова, И.Ю. Влияние учетной политики на формирование финансовых результатов// Финансовая, налоговая и денежно- кредитная политика. – 2012. – № 4.;</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Сысоева, Е.В. Прибыль и убыток как финансовые результаты и важнейшие категории деятельности организации в рыночных отношениях/ Е.В. Сысоева // Транспортное дело России. – 2015. – № 3. – С. 24-27.;</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Харченко, С.В. Понятие финансового результата в экономической теории/ Харченко С.В.// Вестник Ростовского государственного экономического университета (РИНХ). – 2012. – № 2.;</w:t>
      </w:r>
    </w:p>
    <w:p w:rsidR="00F21288" w:rsidRPr="008B02D3" w:rsidRDefault="00F21288" w:rsidP="008B02D3">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Хусаинов, И. Ф. Формирование показателей финансовой отчетности субъектами малого и среднего бизнеса/ И. Ф. Хусаинов// Вестник Казанского ГАУ. – 2013. – № 1 (27). – С. 59 – 62.;</w:t>
      </w:r>
    </w:p>
    <w:p w:rsidR="00F21288" w:rsidRPr="00031EBF" w:rsidRDefault="00F21288" w:rsidP="00031EBF">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8B02D3">
        <w:rPr>
          <w:rFonts w:ascii="Times New Roman" w:hAnsi="Times New Roman" w:cs="Times New Roman"/>
          <w:sz w:val="28"/>
          <w:szCs w:val="28"/>
        </w:rPr>
        <w:t>Чопозова, А. И. Методика финансового анализа: теория и практика: учеб. пособие для вузов/ А. И. Чопозова, И. А. Демченко. – Москва: Финансы и статистика; Ставрополь : АГРУС, 2011. – 135 с.;</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Внутренний контроль: методология сквозного контроля автономных учреждений: Монография / А.В. Порфирьева, Т.Ю. Серебрякова. - М.: НИЦ ИНФРА-М, 2016. - 152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История бухгалтерского учета: Учебное пособие / Ю.И. Сигидов, М.С. Рыбянцева. - М.: НИЦ ИНФРА-М, 2016. - 160 с.</w:t>
      </w:r>
      <w:r>
        <w:rPr>
          <w:rFonts w:ascii="Times New Roman" w:hAnsi="Times New Roman" w:cs="Times New Roman"/>
          <w:sz w:val="28"/>
          <w:szCs w:val="28"/>
          <w:shd w:val="clear" w:color="auto" w:fill="FFFFFF"/>
        </w:rPr>
        <w:t>;</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Контроль и ревизия в бюджетных учреждениях: Учебное пособие/Маслова Т. С., Мизиковский Е. А. - М.: Магистр, НИЦ ИНФРА-М, 2016. - 336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Лабораторный практикум по бухгалтерскому учету и финансовому анализу (сквозная задача): Учебное пособие/Пономарева Л.В., Стельмашенко Н.Д. - М.: Вузовский учебник, НИЦ ИНФРА-М, 2016. - 287 с.</w:t>
      </w:r>
      <w:r>
        <w:rPr>
          <w:rFonts w:ascii="Times New Roman" w:hAnsi="Times New Roman" w:cs="Times New Roman"/>
          <w:sz w:val="28"/>
          <w:szCs w:val="28"/>
          <w:shd w:val="clear" w:color="auto" w:fill="FFFFFF"/>
        </w:rPr>
        <w:t>;</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 xml:space="preserve"> Пласкова, Н.С. Анализ финансовой отчетности, составленной по МСФО: Учебник / Н.С. Пласкова. - М.: Вузовский учебник, НИЦ ИНФРА-М, 2015. - 331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Стандартизация бухгалтерского учета и финансовой отчетности: Учебное пособие/Бескоровайная С.А. - М.: НИЦ ИНФРА-М, 2016. - 277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Сигидов, Ю.И. Амортизация основных средств: вопросы теории и методики учета: Монография / Ю.И. Сигидов, Н.Ю. Мороз. - М.: НИЦ ИНФРА-М, 2015. - 175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 xml:space="preserve">Теория и методология сквозного внутреннего контроля: Монография/Серебрякова Т. Ю. - М.: НИЦ ИНФРА-М, 2016. - 328 с. </w:t>
      </w:r>
    </w:p>
    <w:p w:rsidR="00031EBF" w:rsidRPr="00031EBF" w:rsidRDefault="00031EBF" w:rsidP="00031EBF">
      <w:pPr>
        <w:pStyle w:val="a3"/>
        <w:numPr>
          <w:ilvl w:val="0"/>
          <w:numId w:val="29"/>
        </w:numPr>
        <w:spacing w:after="0" w:line="360" w:lineRule="auto"/>
        <w:jc w:val="both"/>
        <w:rPr>
          <w:rFonts w:ascii="Times New Roman" w:hAnsi="Times New Roman" w:cs="Times New Roman"/>
          <w:sz w:val="28"/>
          <w:szCs w:val="28"/>
          <w:shd w:val="clear" w:color="auto" w:fill="FFFFFF"/>
        </w:rPr>
      </w:pPr>
      <w:r w:rsidRPr="00031EBF">
        <w:rPr>
          <w:rFonts w:ascii="Times New Roman" w:hAnsi="Times New Roman" w:cs="Times New Roman"/>
          <w:sz w:val="28"/>
          <w:szCs w:val="28"/>
          <w:shd w:val="clear" w:color="auto" w:fill="FFFFFF"/>
        </w:rPr>
        <w:t>Управленческий учет и анализ. С примерами из российской и зарубежной практики: Уч.пос. / В.И. Петрова, А.Ю. Петров, И.В. Кобищан и др. - М.: НИЦ ИНФРА-М, 2016. - 304 с.</w:t>
      </w:r>
      <w:r>
        <w:rPr>
          <w:rFonts w:ascii="Times New Roman" w:hAnsi="Times New Roman" w:cs="Times New Roman"/>
          <w:sz w:val="28"/>
          <w:szCs w:val="28"/>
          <w:shd w:val="clear" w:color="auto" w:fill="FFFFFF"/>
        </w:rPr>
        <w:t>;</w:t>
      </w:r>
      <w:r w:rsidRPr="00031EBF">
        <w:rPr>
          <w:rFonts w:ascii="Times New Roman" w:hAnsi="Times New Roman" w:cs="Times New Roman"/>
          <w:sz w:val="28"/>
          <w:szCs w:val="28"/>
          <w:shd w:val="clear" w:color="auto" w:fill="FFFFFF"/>
        </w:rPr>
        <w:t xml:space="preserve"> </w:t>
      </w:r>
    </w:p>
    <w:p w:rsidR="00B30921" w:rsidRPr="00031EBF" w:rsidRDefault="00031EBF" w:rsidP="00031EBF">
      <w:pPr>
        <w:pStyle w:val="a3"/>
        <w:numPr>
          <w:ilvl w:val="0"/>
          <w:numId w:val="29"/>
        </w:numPr>
        <w:spacing w:after="0" w:line="360" w:lineRule="auto"/>
        <w:jc w:val="both"/>
        <w:rPr>
          <w:rFonts w:ascii="Times New Roman" w:eastAsia="Times New Roman" w:hAnsi="Times New Roman" w:cs="Times New Roman"/>
          <w:sz w:val="28"/>
          <w:szCs w:val="28"/>
        </w:rPr>
      </w:pPr>
      <w:r w:rsidRPr="00031EBF">
        <w:rPr>
          <w:rFonts w:ascii="Times New Roman" w:hAnsi="Times New Roman" w:cs="Times New Roman"/>
          <w:sz w:val="28"/>
          <w:szCs w:val="28"/>
          <w:shd w:val="clear" w:color="auto" w:fill="FFFFFF"/>
        </w:rPr>
        <w:t>Чувикова, В.В. Бухгалтерский учет и анализ [Электронный ресурс] : Учебник для бакалавров / В.В. Чувикова, Т.Б. Иззука. — М.: Издательско-торговая корпорация «Дашков и К°», 2015. — 248 с.</w:t>
      </w:r>
      <w:r w:rsidR="005D012B">
        <w:rPr>
          <w:rFonts w:ascii="Times New Roman" w:hAnsi="Times New Roman" w:cs="Times New Roman"/>
          <w:sz w:val="28"/>
          <w:szCs w:val="28"/>
          <w:shd w:val="clear" w:color="auto" w:fill="FFFFFF"/>
        </w:rPr>
        <w:t>;</w:t>
      </w:r>
    </w:p>
    <w:p w:rsidR="005D012B" w:rsidRPr="005D012B" w:rsidRDefault="005D012B" w:rsidP="005D012B">
      <w:pPr>
        <w:pStyle w:val="a3"/>
        <w:numPr>
          <w:ilvl w:val="0"/>
          <w:numId w:val="29"/>
        </w:numPr>
        <w:spacing w:after="0" w:line="360" w:lineRule="auto"/>
        <w:ind w:left="714" w:hanging="357"/>
        <w:jc w:val="both"/>
        <w:rPr>
          <w:rFonts w:ascii="Times New Roman" w:hAnsi="Times New Roman" w:cs="Times New Roman"/>
          <w:sz w:val="28"/>
          <w:szCs w:val="28"/>
          <w:shd w:val="clear" w:color="auto" w:fill="FFFFFF"/>
        </w:rPr>
      </w:pPr>
      <w:r w:rsidRPr="005D012B">
        <w:rPr>
          <w:rFonts w:ascii="Times New Roman" w:hAnsi="Times New Roman" w:cs="Times New Roman"/>
          <w:sz w:val="28"/>
          <w:szCs w:val="28"/>
          <w:shd w:val="clear" w:color="auto" w:fill="FFFFFF"/>
        </w:rPr>
        <w:t xml:space="preserve">Бухгалтерский учет и анализ: Учебник/ М.Д.Акатьева, В.А.Бирюков - М.: НИЦ ИНФРА-М, 2015. - 252 с.; </w:t>
      </w:r>
    </w:p>
    <w:p w:rsidR="005D012B" w:rsidRPr="005D012B" w:rsidRDefault="005D012B" w:rsidP="005D012B">
      <w:pPr>
        <w:pStyle w:val="a3"/>
        <w:numPr>
          <w:ilvl w:val="0"/>
          <w:numId w:val="29"/>
        </w:numPr>
        <w:spacing w:after="0" w:line="360" w:lineRule="auto"/>
        <w:ind w:left="714" w:hanging="357"/>
        <w:jc w:val="both"/>
        <w:rPr>
          <w:rFonts w:ascii="Times New Roman" w:hAnsi="Times New Roman" w:cs="Times New Roman"/>
          <w:sz w:val="28"/>
          <w:szCs w:val="28"/>
          <w:shd w:val="clear" w:color="auto" w:fill="FFFFFF"/>
        </w:rPr>
      </w:pPr>
      <w:r w:rsidRPr="005D012B">
        <w:rPr>
          <w:rFonts w:ascii="Times New Roman" w:hAnsi="Times New Roman" w:cs="Times New Roman"/>
          <w:sz w:val="28"/>
          <w:szCs w:val="28"/>
          <w:shd w:val="clear" w:color="auto" w:fill="FFFFFF"/>
        </w:rPr>
        <w:t xml:space="preserve">Бухгалтерский учет финансовых резервов и оценочных обязательств: Монография / Л.А. Мельникова, А.М. Петров. - М.: Вузовский учебник: НИЦ ИНФРА-М, 2015. - 96 с.; </w:t>
      </w:r>
    </w:p>
    <w:p w:rsidR="005D012B" w:rsidRPr="005D012B" w:rsidRDefault="005D012B" w:rsidP="005D012B">
      <w:pPr>
        <w:pStyle w:val="a3"/>
        <w:numPr>
          <w:ilvl w:val="0"/>
          <w:numId w:val="29"/>
        </w:numPr>
        <w:spacing w:after="0" w:line="360" w:lineRule="auto"/>
        <w:ind w:left="714" w:hanging="357"/>
        <w:jc w:val="both"/>
        <w:rPr>
          <w:rFonts w:ascii="Times New Roman" w:hAnsi="Times New Roman" w:cs="Times New Roman"/>
          <w:sz w:val="28"/>
          <w:szCs w:val="28"/>
          <w:shd w:val="clear" w:color="auto" w:fill="FFFFFF"/>
        </w:rPr>
      </w:pPr>
      <w:r w:rsidRPr="005D012B">
        <w:rPr>
          <w:rFonts w:ascii="Times New Roman" w:hAnsi="Times New Roman" w:cs="Times New Roman"/>
          <w:sz w:val="28"/>
          <w:szCs w:val="28"/>
          <w:shd w:val="clear" w:color="auto" w:fill="FFFFFF"/>
        </w:rPr>
        <w:t xml:space="preserve">Бухгалтерский учет. Сборник задач: Учебное пособие/ Кыштымова Е. А. - М.: ИД ФОРУМ, НИЦ ИНФРА-М, 2015. - 208 с.; </w:t>
      </w:r>
    </w:p>
    <w:p w:rsidR="00B30921" w:rsidRPr="005D012B" w:rsidRDefault="005D012B" w:rsidP="005D012B">
      <w:pPr>
        <w:pStyle w:val="a3"/>
        <w:numPr>
          <w:ilvl w:val="0"/>
          <w:numId w:val="29"/>
        </w:numPr>
        <w:spacing w:after="0" w:line="360" w:lineRule="auto"/>
        <w:ind w:left="714" w:hanging="357"/>
        <w:jc w:val="both"/>
        <w:rPr>
          <w:rFonts w:ascii="Times New Roman" w:eastAsia="Times New Roman" w:hAnsi="Times New Roman" w:cs="Times New Roman"/>
          <w:sz w:val="28"/>
          <w:szCs w:val="28"/>
        </w:rPr>
      </w:pPr>
      <w:r w:rsidRPr="005D012B">
        <w:rPr>
          <w:rFonts w:ascii="Times New Roman" w:hAnsi="Times New Roman" w:cs="Times New Roman"/>
          <w:sz w:val="28"/>
          <w:szCs w:val="28"/>
          <w:shd w:val="clear" w:color="auto" w:fill="FFFFFF"/>
        </w:rPr>
        <w:t>Бухгалтерский учет:  Практикум: Учебное пособие / Ю.Н. Самохвалова. - 6-e изд., испр. и доп. - М.: Форум: НИЦ ИНФРА-М, 2015. - 232 с.</w:t>
      </w:r>
    </w:p>
    <w:p w:rsidR="00B30921" w:rsidRPr="00031EBF" w:rsidRDefault="00B30921" w:rsidP="00DB2EFF">
      <w:pPr>
        <w:spacing w:after="0" w:line="360" w:lineRule="auto"/>
        <w:jc w:val="both"/>
        <w:rPr>
          <w:rFonts w:ascii="Times New Roman" w:eastAsia="Times New Roman" w:hAnsi="Times New Roman" w:cs="Times New Roman"/>
          <w:sz w:val="28"/>
          <w:szCs w:val="28"/>
        </w:rPr>
      </w:pPr>
    </w:p>
    <w:p w:rsidR="00B30921" w:rsidRPr="00031EBF" w:rsidRDefault="00B30921" w:rsidP="00DB2EFF">
      <w:pPr>
        <w:spacing w:after="0" w:line="360" w:lineRule="auto"/>
        <w:jc w:val="both"/>
        <w:rPr>
          <w:rFonts w:ascii="Times New Roman" w:eastAsia="Times New Roman" w:hAnsi="Times New Roman" w:cs="Times New Roman"/>
          <w:sz w:val="28"/>
          <w:szCs w:val="28"/>
        </w:rPr>
      </w:pPr>
    </w:p>
    <w:p w:rsidR="00B30921" w:rsidRPr="00031EBF"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D55717" w:rsidRPr="00B30921" w:rsidRDefault="00D55717" w:rsidP="00B30921">
      <w:pPr>
        <w:spacing w:after="0" w:line="360" w:lineRule="auto"/>
        <w:jc w:val="center"/>
        <w:rPr>
          <w:rFonts w:ascii="Times New Roman" w:eastAsia="Times New Roman" w:hAnsi="Times New Roman" w:cs="Times New Roman"/>
          <w:sz w:val="96"/>
          <w:szCs w:val="96"/>
        </w:rPr>
      </w:pPr>
    </w:p>
    <w:p w:rsidR="00DB2EFF" w:rsidRPr="00B30921" w:rsidRDefault="00B30921" w:rsidP="00B30921">
      <w:pPr>
        <w:spacing w:after="0" w:line="360" w:lineRule="auto"/>
        <w:jc w:val="center"/>
        <w:rPr>
          <w:rFonts w:ascii="Times New Roman" w:eastAsia="Times New Roman" w:hAnsi="Times New Roman" w:cs="Times New Roman"/>
          <w:sz w:val="96"/>
          <w:szCs w:val="96"/>
        </w:rPr>
      </w:pPr>
      <w:r w:rsidRPr="00B30921">
        <w:rPr>
          <w:rFonts w:ascii="Times New Roman" w:eastAsia="Times New Roman" w:hAnsi="Times New Roman" w:cs="Times New Roman"/>
          <w:sz w:val="96"/>
          <w:szCs w:val="96"/>
        </w:rPr>
        <w:t>ПРИЛОЖЕНИЯ</w:t>
      </w: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Default="00B30921" w:rsidP="00DB2EFF">
      <w:pPr>
        <w:spacing w:after="0" w:line="360" w:lineRule="auto"/>
        <w:jc w:val="both"/>
        <w:rPr>
          <w:rFonts w:ascii="Times New Roman" w:eastAsia="Times New Roman" w:hAnsi="Times New Roman" w:cs="Times New Roman"/>
          <w:sz w:val="28"/>
          <w:szCs w:val="28"/>
        </w:rPr>
      </w:pPr>
    </w:p>
    <w:p w:rsidR="00B30921" w:rsidRPr="00DB2EFF" w:rsidRDefault="00B30921" w:rsidP="00DB2EFF">
      <w:pPr>
        <w:spacing w:after="0" w:line="360" w:lineRule="auto"/>
        <w:jc w:val="both"/>
        <w:rPr>
          <w:rFonts w:ascii="Times New Roman" w:eastAsia="Times New Roman" w:hAnsi="Times New Roman" w:cs="Times New Roman"/>
          <w:sz w:val="28"/>
          <w:szCs w:val="28"/>
        </w:rPr>
      </w:pPr>
    </w:p>
    <w:p w:rsidR="00BA29A0" w:rsidRPr="00DB2EFF" w:rsidRDefault="00BA29A0" w:rsidP="00DB2EFF">
      <w:pPr>
        <w:rPr>
          <w:rFonts w:ascii="Times New Roman" w:eastAsia="Times New Roman" w:hAnsi="Times New Roman" w:cs="Times New Roman"/>
          <w:sz w:val="28"/>
          <w:szCs w:val="28"/>
        </w:rPr>
      </w:pPr>
    </w:p>
    <w:sectPr w:rsidR="00BA29A0" w:rsidRPr="00DB2EFF" w:rsidSect="006C727D">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EC" w:rsidRDefault="004766EC" w:rsidP="00E913AD">
      <w:pPr>
        <w:spacing w:after="0" w:line="240" w:lineRule="auto"/>
      </w:pPr>
      <w:r>
        <w:separator/>
      </w:r>
    </w:p>
  </w:endnote>
  <w:endnote w:type="continuationSeparator" w:id="0">
    <w:p w:rsidR="004766EC" w:rsidRDefault="004766EC" w:rsidP="00E9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49719"/>
      <w:docPartObj>
        <w:docPartGallery w:val="Page Numbers (Bottom of Page)"/>
        <w:docPartUnique/>
      </w:docPartObj>
    </w:sdtPr>
    <w:sdtEndPr/>
    <w:sdtContent>
      <w:p w:rsidR="00526492" w:rsidRDefault="00B5762E">
        <w:pPr>
          <w:pStyle w:val="a7"/>
          <w:jc w:val="center"/>
        </w:pPr>
        <w:r>
          <w:fldChar w:fldCharType="begin"/>
        </w:r>
        <w:r>
          <w:instrText xml:space="preserve"> PAGE   \* MERGEFORMAT </w:instrText>
        </w:r>
        <w:r>
          <w:fldChar w:fldCharType="separate"/>
        </w:r>
        <w:r w:rsidR="00EC078B">
          <w:rPr>
            <w:noProof/>
          </w:rPr>
          <w:t>1</w:t>
        </w:r>
        <w:r>
          <w:rPr>
            <w:noProof/>
          </w:rPr>
          <w:fldChar w:fldCharType="end"/>
        </w:r>
      </w:p>
    </w:sdtContent>
  </w:sdt>
  <w:p w:rsidR="00526492" w:rsidRDefault="005264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EC" w:rsidRDefault="004766EC" w:rsidP="00E913AD">
      <w:pPr>
        <w:spacing w:after="0" w:line="240" w:lineRule="auto"/>
      </w:pPr>
      <w:r>
        <w:separator/>
      </w:r>
    </w:p>
  </w:footnote>
  <w:footnote w:type="continuationSeparator" w:id="0">
    <w:p w:rsidR="004766EC" w:rsidRDefault="004766EC" w:rsidP="00E91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115"/>
    <w:multiLevelType w:val="multilevel"/>
    <w:tmpl w:val="21C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A15B9"/>
    <w:multiLevelType w:val="multilevel"/>
    <w:tmpl w:val="06CE5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E560D"/>
    <w:multiLevelType w:val="hybridMultilevel"/>
    <w:tmpl w:val="EFEA8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FF5610"/>
    <w:multiLevelType w:val="hybridMultilevel"/>
    <w:tmpl w:val="CDF259B6"/>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121B58F4"/>
    <w:multiLevelType w:val="multilevel"/>
    <w:tmpl w:val="A26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F6B84"/>
    <w:multiLevelType w:val="hybridMultilevel"/>
    <w:tmpl w:val="D5F0F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71733D"/>
    <w:multiLevelType w:val="multilevel"/>
    <w:tmpl w:val="80F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47DA0"/>
    <w:multiLevelType w:val="multilevel"/>
    <w:tmpl w:val="71F68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247AE"/>
    <w:multiLevelType w:val="hybridMultilevel"/>
    <w:tmpl w:val="63C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B0B10"/>
    <w:multiLevelType w:val="hybridMultilevel"/>
    <w:tmpl w:val="CCB4B618"/>
    <w:lvl w:ilvl="0" w:tplc="5080A790">
      <w:start w:val="1"/>
      <w:numFmt w:val="decimal"/>
      <w:lvlText w:val="%1)"/>
      <w:lvlJc w:val="left"/>
      <w:pPr>
        <w:ind w:left="720" w:hanging="360"/>
      </w:pPr>
      <w:rPr>
        <w:rFonts w:ascii="Times New Roman" w:eastAsia="Times New Roman" w:hAnsi="Times New Roman" w:cs="Times New Roman"/>
        <w:color w:val="30373B"/>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016EB"/>
    <w:multiLevelType w:val="multilevel"/>
    <w:tmpl w:val="F8240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64622D"/>
    <w:multiLevelType w:val="multilevel"/>
    <w:tmpl w:val="314A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143D78"/>
    <w:multiLevelType w:val="hybridMultilevel"/>
    <w:tmpl w:val="5B2C2DA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67F0D5B"/>
    <w:multiLevelType w:val="hybridMultilevel"/>
    <w:tmpl w:val="FF2620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A2407"/>
    <w:multiLevelType w:val="hybridMultilevel"/>
    <w:tmpl w:val="AC302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76629D"/>
    <w:multiLevelType w:val="multilevel"/>
    <w:tmpl w:val="C2B6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E50820"/>
    <w:multiLevelType w:val="multilevel"/>
    <w:tmpl w:val="D3C483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DA2B09"/>
    <w:multiLevelType w:val="multilevel"/>
    <w:tmpl w:val="8C2E2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03A8A"/>
    <w:multiLevelType w:val="hybridMultilevel"/>
    <w:tmpl w:val="A6DE0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220AFC"/>
    <w:multiLevelType w:val="hybridMultilevel"/>
    <w:tmpl w:val="3A8EB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46A98"/>
    <w:multiLevelType w:val="multilevel"/>
    <w:tmpl w:val="3196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A332C4"/>
    <w:multiLevelType w:val="hybridMultilevel"/>
    <w:tmpl w:val="AF12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E4125B"/>
    <w:multiLevelType w:val="hybridMultilevel"/>
    <w:tmpl w:val="B4FCC2A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3">
    <w:nsid w:val="4BD43C75"/>
    <w:multiLevelType w:val="multilevel"/>
    <w:tmpl w:val="1A40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10FD6"/>
    <w:multiLevelType w:val="hybridMultilevel"/>
    <w:tmpl w:val="886630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B5284C"/>
    <w:multiLevelType w:val="hybridMultilevel"/>
    <w:tmpl w:val="329E44BA"/>
    <w:lvl w:ilvl="0" w:tplc="04190001">
      <w:start w:val="1"/>
      <w:numFmt w:val="bullet"/>
      <w:lvlText w:val=""/>
      <w:lvlJc w:val="left"/>
      <w:pPr>
        <w:ind w:left="2665" w:hanging="360"/>
      </w:pPr>
      <w:rPr>
        <w:rFonts w:ascii="Symbol" w:hAnsi="Symbol" w:hint="default"/>
      </w:rPr>
    </w:lvl>
    <w:lvl w:ilvl="1" w:tplc="04190003" w:tentative="1">
      <w:start w:val="1"/>
      <w:numFmt w:val="bullet"/>
      <w:lvlText w:val="o"/>
      <w:lvlJc w:val="left"/>
      <w:pPr>
        <w:ind w:left="3385" w:hanging="360"/>
      </w:pPr>
      <w:rPr>
        <w:rFonts w:ascii="Courier New" w:hAnsi="Courier New" w:cs="Courier New" w:hint="default"/>
      </w:rPr>
    </w:lvl>
    <w:lvl w:ilvl="2" w:tplc="04190005" w:tentative="1">
      <w:start w:val="1"/>
      <w:numFmt w:val="bullet"/>
      <w:lvlText w:val=""/>
      <w:lvlJc w:val="left"/>
      <w:pPr>
        <w:ind w:left="4105" w:hanging="360"/>
      </w:pPr>
      <w:rPr>
        <w:rFonts w:ascii="Wingdings" w:hAnsi="Wingdings" w:hint="default"/>
      </w:rPr>
    </w:lvl>
    <w:lvl w:ilvl="3" w:tplc="04190001" w:tentative="1">
      <w:start w:val="1"/>
      <w:numFmt w:val="bullet"/>
      <w:lvlText w:val=""/>
      <w:lvlJc w:val="left"/>
      <w:pPr>
        <w:ind w:left="4825" w:hanging="360"/>
      </w:pPr>
      <w:rPr>
        <w:rFonts w:ascii="Symbol" w:hAnsi="Symbol" w:hint="default"/>
      </w:rPr>
    </w:lvl>
    <w:lvl w:ilvl="4" w:tplc="04190003" w:tentative="1">
      <w:start w:val="1"/>
      <w:numFmt w:val="bullet"/>
      <w:lvlText w:val="o"/>
      <w:lvlJc w:val="left"/>
      <w:pPr>
        <w:ind w:left="5545" w:hanging="360"/>
      </w:pPr>
      <w:rPr>
        <w:rFonts w:ascii="Courier New" w:hAnsi="Courier New" w:cs="Courier New" w:hint="default"/>
      </w:rPr>
    </w:lvl>
    <w:lvl w:ilvl="5" w:tplc="04190005" w:tentative="1">
      <w:start w:val="1"/>
      <w:numFmt w:val="bullet"/>
      <w:lvlText w:val=""/>
      <w:lvlJc w:val="left"/>
      <w:pPr>
        <w:ind w:left="6265" w:hanging="360"/>
      </w:pPr>
      <w:rPr>
        <w:rFonts w:ascii="Wingdings" w:hAnsi="Wingdings" w:hint="default"/>
      </w:rPr>
    </w:lvl>
    <w:lvl w:ilvl="6" w:tplc="04190001" w:tentative="1">
      <w:start w:val="1"/>
      <w:numFmt w:val="bullet"/>
      <w:lvlText w:val=""/>
      <w:lvlJc w:val="left"/>
      <w:pPr>
        <w:ind w:left="6985" w:hanging="360"/>
      </w:pPr>
      <w:rPr>
        <w:rFonts w:ascii="Symbol" w:hAnsi="Symbol" w:hint="default"/>
      </w:rPr>
    </w:lvl>
    <w:lvl w:ilvl="7" w:tplc="04190003" w:tentative="1">
      <w:start w:val="1"/>
      <w:numFmt w:val="bullet"/>
      <w:lvlText w:val="o"/>
      <w:lvlJc w:val="left"/>
      <w:pPr>
        <w:ind w:left="7705" w:hanging="360"/>
      </w:pPr>
      <w:rPr>
        <w:rFonts w:ascii="Courier New" w:hAnsi="Courier New" w:cs="Courier New" w:hint="default"/>
      </w:rPr>
    </w:lvl>
    <w:lvl w:ilvl="8" w:tplc="04190005" w:tentative="1">
      <w:start w:val="1"/>
      <w:numFmt w:val="bullet"/>
      <w:lvlText w:val=""/>
      <w:lvlJc w:val="left"/>
      <w:pPr>
        <w:ind w:left="8425" w:hanging="360"/>
      </w:pPr>
      <w:rPr>
        <w:rFonts w:ascii="Wingdings" w:hAnsi="Wingdings" w:hint="default"/>
      </w:rPr>
    </w:lvl>
  </w:abstractNum>
  <w:abstractNum w:abstractNumId="26">
    <w:nsid w:val="52542063"/>
    <w:multiLevelType w:val="multilevel"/>
    <w:tmpl w:val="6FDA9E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A2630"/>
    <w:multiLevelType w:val="multilevel"/>
    <w:tmpl w:val="77A468F6"/>
    <w:lvl w:ilvl="0">
      <w:start w:val="3"/>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8">
    <w:nsid w:val="5E510E3A"/>
    <w:multiLevelType w:val="hybridMultilevel"/>
    <w:tmpl w:val="F724E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CA4F64"/>
    <w:multiLevelType w:val="hybridMultilevel"/>
    <w:tmpl w:val="446C7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64515D"/>
    <w:multiLevelType w:val="multilevel"/>
    <w:tmpl w:val="97201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4F0E8E"/>
    <w:multiLevelType w:val="hybridMultilevel"/>
    <w:tmpl w:val="2E5C0688"/>
    <w:lvl w:ilvl="0" w:tplc="F26CC0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154758"/>
    <w:multiLevelType w:val="hybridMultilevel"/>
    <w:tmpl w:val="A15CED1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3">
    <w:nsid w:val="6BE914EB"/>
    <w:multiLevelType w:val="hybridMultilevel"/>
    <w:tmpl w:val="B3648152"/>
    <w:lvl w:ilvl="0" w:tplc="FB047E6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EF45E1E"/>
    <w:multiLevelType w:val="multilevel"/>
    <w:tmpl w:val="D3C483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152478"/>
    <w:multiLevelType w:val="hybridMultilevel"/>
    <w:tmpl w:val="88DA7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0F7BBE"/>
    <w:multiLevelType w:val="hybridMultilevel"/>
    <w:tmpl w:val="DEE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2A3B04"/>
    <w:multiLevelType w:val="multilevel"/>
    <w:tmpl w:val="8E2EFCBC"/>
    <w:lvl w:ilvl="0">
      <w:start w:val="1"/>
      <w:numFmt w:val="decimal"/>
      <w:lvlText w:val="%1."/>
      <w:lvlJc w:val="left"/>
      <w:pPr>
        <w:ind w:left="1287" w:hanging="360"/>
      </w:pPr>
    </w:lvl>
    <w:lvl w:ilvl="1">
      <w:start w:val="1"/>
      <w:numFmt w:val="decimal"/>
      <w:isLgl/>
      <w:lvlText w:val="%1.%2"/>
      <w:lvlJc w:val="left"/>
      <w:pPr>
        <w:ind w:left="1707" w:hanging="4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38">
    <w:nsid w:val="7A8C2047"/>
    <w:multiLevelType w:val="hybridMultilevel"/>
    <w:tmpl w:val="EA82FA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B90A57"/>
    <w:multiLevelType w:val="hybridMultilevel"/>
    <w:tmpl w:val="C7CEC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CEC49C2"/>
    <w:multiLevelType w:val="hybridMultilevel"/>
    <w:tmpl w:val="BC6A9E0A"/>
    <w:lvl w:ilvl="0" w:tplc="04190001">
      <w:start w:val="1"/>
      <w:numFmt w:val="bullet"/>
      <w:lvlText w:val=""/>
      <w:lvlJc w:val="left"/>
      <w:pPr>
        <w:ind w:left="4426" w:hanging="360"/>
      </w:pPr>
      <w:rPr>
        <w:rFonts w:ascii="Symbol" w:hAnsi="Symbol" w:hint="default"/>
      </w:rPr>
    </w:lvl>
    <w:lvl w:ilvl="1" w:tplc="04190003" w:tentative="1">
      <w:start w:val="1"/>
      <w:numFmt w:val="bullet"/>
      <w:lvlText w:val="o"/>
      <w:lvlJc w:val="left"/>
      <w:pPr>
        <w:ind w:left="5146" w:hanging="360"/>
      </w:pPr>
      <w:rPr>
        <w:rFonts w:ascii="Courier New" w:hAnsi="Courier New" w:cs="Courier New" w:hint="default"/>
      </w:rPr>
    </w:lvl>
    <w:lvl w:ilvl="2" w:tplc="04190005" w:tentative="1">
      <w:start w:val="1"/>
      <w:numFmt w:val="bullet"/>
      <w:lvlText w:val=""/>
      <w:lvlJc w:val="left"/>
      <w:pPr>
        <w:ind w:left="5866" w:hanging="360"/>
      </w:pPr>
      <w:rPr>
        <w:rFonts w:ascii="Wingdings" w:hAnsi="Wingdings" w:hint="default"/>
      </w:rPr>
    </w:lvl>
    <w:lvl w:ilvl="3" w:tplc="04190001" w:tentative="1">
      <w:start w:val="1"/>
      <w:numFmt w:val="bullet"/>
      <w:lvlText w:val=""/>
      <w:lvlJc w:val="left"/>
      <w:pPr>
        <w:ind w:left="6586" w:hanging="360"/>
      </w:pPr>
      <w:rPr>
        <w:rFonts w:ascii="Symbol" w:hAnsi="Symbol" w:hint="default"/>
      </w:rPr>
    </w:lvl>
    <w:lvl w:ilvl="4" w:tplc="04190003" w:tentative="1">
      <w:start w:val="1"/>
      <w:numFmt w:val="bullet"/>
      <w:lvlText w:val="o"/>
      <w:lvlJc w:val="left"/>
      <w:pPr>
        <w:ind w:left="7306" w:hanging="360"/>
      </w:pPr>
      <w:rPr>
        <w:rFonts w:ascii="Courier New" w:hAnsi="Courier New" w:cs="Courier New" w:hint="default"/>
      </w:rPr>
    </w:lvl>
    <w:lvl w:ilvl="5" w:tplc="04190005" w:tentative="1">
      <w:start w:val="1"/>
      <w:numFmt w:val="bullet"/>
      <w:lvlText w:val=""/>
      <w:lvlJc w:val="left"/>
      <w:pPr>
        <w:ind w:left="8026" w:hanging="360"/>
      </w:pPr>
      <w:rPr>
        <w:rFonts w:ascii="Wingdings" w:hAnsi="Wingdings" w:hint="default"/>
      </w:rPr>
    </w:lvl>
    <w:lvl w:ilvl="6" w:tplc="04190001" w:tentative="1">
      <w:start w:val="1"/>
      <w:numFmt w:val="bullet"/>
      <w:lvlText w:val=""/>
      <w:lvlJc w:val="left"/>
      <w:pPr>
        <w:ind w:left="8746" w:hanging="360"/>
      </w:pPr>
      <w:rPr>
        <w:rFonts w:ascii="Symbol" w:hAnsi="Symbol" w:hint="default"/>
      </w:rPr>
    </w:lvl>
    <w:lvl w:ilvl="7" w:tplc="04190003" w:tentative="1">
      <w:start w:val="1"/>
      <w:numFmt w:val="bullet"/>
      <w:lvlText w:val="o"/>
      <w:lvlJc w:val="left"/>
      <w:pPr>
        <w:ind w:left="9466" w:hanging="360"/>
      </w:pPr>
      <w:rPr>
        <w:rFonts w:ascii="Courier New" w:hAnsi="Courier New" w:cs="Courier New" w:hint="default"/>
      </w:rPr>
    </w:lvl>
    <w:lvl w:ilvl="8" w:tplc="04190005" w:tentative="1">
      <w:start w:val="1"/>
      <w:numFmt w:val="bullet"/>
      <w:lvlText w:val=""/>
      <w:lvlJc w:val="left"/>
      <w:pPr>
        <w:ind w:left="10186" w:hanging="360"/>
      </w:pPr>
      <w:rPr>
        <w:rFonts w:ascii="Wingdings" w:hAnsi="Wingdings" w:hint="default"/>
      </w:rPr>
    </w:lvl>
  </w:abstractNum>
  <w:abstractNum w:abstractNumId="41">
    <w:nsid w:val="7EF01AC0"/>
    <w:multiLevelType w:val="hybridMultilevel"/>
    <w:tmpl w:val="D062E90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28"/>
  </w:num>
  <w:num w:numId="2">
    <w:abstractNumId w:val="37"/>
  </w:num>
  <w:num w:numId="3">
    <w:abstractNumId w:val="9"/>
  </w:num>
  <w:num w:numId="4">
    <w:abstractNumId w:val="17"/>
  </w:num>
  <w:num w:numId="5">
    <w:abstractNumId w:val="33"/>
  </w:num>
  <w:num w:numId="6">
    <w:abstractNumId w:val="7"/>
  </w:num>
  <w:num w:numId="7">
    <w:abstractNumId w:val="10"/>
  </w:num>
  <w:num w:numId="8">
    <w:abstractNumId w:val="39"/>
  </w:num>
  <w:num w:numId="9">
    <w:abstractNumId w:val="22"/>
  </w:num>
  <w:num w:numId="10">
    <w:abstractNumId w:val="3"/>
  </w:num>
  <w:num w:numId="11">
    <w:abstractNumId w:val="32"/>
  </w:num>
  <w:num w:numId="12">
    <w:abstractNumId w:val="21"/>
  </w:num>
  <w:num w:numId="13">
    <w:abstractNumId w:val="30"/>
  </w:num>
  <w:num w:numId="14">
    <w:abstractNumId w:val="26"/>
  </w:num>
  <w:num w:numId="15">
    <w:abstractNumId w:val="14"/>
  </w:num>
  <w:num w:numId="16">
    <w:abstractNumId w:val="25"/>
  </w:num>
  <w:num w:numId="17">
    <w:abstractNumId w:val="40"/>
  </w:num>
  <w:num w:numId="18">
    <w:abstractNumId w:val="27"/>
  </w:num>
  <w:num w:numId="19">
    <w:abstractNumId w:val="6"/>
  </w:num>
  <w:num w:numId="20">
    <w:abstractNumId w:val="18"/>
  </w:num>
  <w:num w:numId="21">
    <w:abstractNumId w:val="13"/>
  </w:num>
  <w:num w:numId="22">
    <w:abstractNumId w:val="19"/>
  </w:num>
  <w:num w:numId="23">
    <w:abstractNumId w:val="35"/>
  </w:num>
  <w:num w:numId="24">
    <w:abstractNumId w:val="41"/>
  </w:num>
  <w:num w:numId="25">
    <w:abstractNumId w:val="38"/>
  </w:num>
  <w:num w:numId="26">
    <w:abstractNumId w:val="12"/>
  </w:num>
  <w:num w:numId="27">
    <w:abstractNumId w:val="8"/>
  </w:num>
  <w:num w:numId="28">
    <w:abstractNumId w:val="24"/>
  </w:num>
  <w:num w:numId="29">
    <w:abstractNumId w:val="29"/>
  </w:num>
  <w:num w:numId="30">
    <w:abstractNumId w:val="15"/>
  </w:num>
  <w:num w:numId="31">
    <w:abstractNumId w:val="20"/>
  </w:num>
  <w:num w:numId="32">
    <w:abstractNumId w:val="4"/>
  </w:num>
  <w:num w:numId="33">
    <w:abstractNumId w:val="23"/>
  </w:num>
  <w:num w:numId="34">
    <w:abstractNumId w:val="36"/>
  </w:num>
  <w:num w:numId="35">
    <w:abstractNumId w:val="2"/>
  </w:num>
  <w:num w:numId="36">
    <w:abstractNumId w:val="11"/>
  </w:num>
  <w:num w:numId="37">
    <w:abstractNumId w:val="1"/>
  </w:num>
  <w:num w:numId="38">
    <w:abstractNumId w:val="34"/>
  </w:num>
  <w:num w:numId="39">
    <w:abstractNumId w:val="16"/>
  </w:num>
  <w:num w:numId="40">
    <w:abstractNumId w:val="5"/>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7B90"/>
    <w:rsid w:val="00012634"/>
    <w:rsid w:val="00016010"/>
    <w:rsid w:val="000233E9"/>
    <w:rsid w:val="000259AA"/>
    <w:rsid w:val="00027593"/>
    <w:rsid w:val="00031EBF"/>
    <w:rsid w:val="000344CA"/>
    <w:rsid w:val="0003704A"/>
    <w:rsid w:val="000461A5"/>
    <w:rsid w:val="000465B8"/>
    <w:rsid w:val="00046C34"/>
    <w:rsid w:val="00050E27"/>
    <w:rsid w:val="00053BD5"/>
    <w:rsid w:val="000647FA"/>
    <w:rsid w:val="00065C5A"/>
    <w:rsid w:val="000661AF"/>
    <w:rsid w:val="00073DF5"/>
    <w:rsid w:val="0008180F"/>
    <w:rsid w:val="00081851"/>
    <w:rsid w:val="00084A7F"/>
    <w:rsid w:val="00086890"/>
    <w:rsid w:val="00093F9A"/>
    <w:rsid w:val="0009436E"/>
    <w:rsid w:val="00095955"/>
    <w:rsid w:val="000A06BD"/>
    <w:rsid w:val="000A173D"/>
    <w:rsid w:val="000A3261"/>
    <w:rsid w:val="000A6D96"/>
    <w:rsid w:val="000B0EEB"/>
    <w:rsid w:val="000B28A8"/>
    <w:rsid w:val="000B67BC"/>
    <w:rsid w:val="000D7C3F"/>
    <w:rsid w:val="000E048E"/>
    <w:rsid w:val="000E30C7"/>
    <w:rsid w:val="000E7A22"/>
    <w:rsid w:val="000F7B90"/>
    <w:rsid w:val="000F7C2D"/>
    <w:rsid w:val="00103212"/>
    <w:rsid w:val="0011005D"/>
    <w:rsid w:val="00110ED3"/>
    <w:rsid w:val="00115722"/>
    <w:rsid w:val="00132FE5"/>
    <w:rsid w:val="001344AC"/>
    <w:rsid w:val="00137D2D"/>
    <w:rsid w:val="001419E6"/>
    <w:rsid w:val="00145507"/>
    <w:rsid w:val="00150BE8"/>
    <w:rsid w:val="00164BAD"/>
    <w:rsid w:val="001818DB"/>
    <w:rsid w:val="00181C2F"/>
    <w:rsid w:val="00191FDF"/>
    <w:rsid w:val="001951A3"/>
    <w:rsid w:val="00196A9D"/>
    <w:rsid w:val="001A1478"/>
    <w:rsid w:val="001C2514"/>
    <w:rsid w:val="001C32B8"/>
    <w:rsid w:val="001C75E3"/>
    <w:rsid w:val="001E0722"/>
    <w:rsid w:val="001E3F67"/>
    <w:rsid w:val="001E4115"/>
    <w:rsid w:val="001E5B90"/>
    <w:rsid w:val="001F40DB"/>
    <w:rsid w:val="001F51FB"/>
    <w:rsid w:val="002024FC"/>
    <w:rsid w:val="00207093"/>
    <w:rsid w:val="00221768"/>
    <w:rsid w:val="00221AB1"/>
    <w:rsid w:val="00231AFF"/>
    <w:rsid w:val="00233707"/>
    <w:rsid w:val="00234512"/>
    <w:rsid w:val="00235403"/>
    <w:rsid w:val="00246587"/>
    <w:rsid w:val="00254E1D"/>
    <w:rsid w:val="002572D4"/>
    <w:rsid w:val="002613F3"/>
    <w:rsid w:val="002719DA"/>
    <w:rsid w:val="00274957"/>
    <w:rsid w:val="002A48E4"/>
    <w:rsid w:val="002A5472"/>
    <w:rsid w:val="002B31F6"/>
    <w:rsid w:val="002B6002"/>
    <w:rsid w:val="002C2B11"/>
    <w:rsid w:val="002C4F55"/>
    <w:rsid w:val="002C67F5"/>
    <w:rsid w:val="002D4EA7"/>
    <w:rsid w:val="002D64A9"/>
    <w:rsid w:val="002D7D41"/>
    <w:rsid w:val="002E24BC"/>
    <w:rsid w:val="002E5C43"/>
    <w:rsid w:val="0030189F"/>
    <w:rsid w:val="00302EEC"/>
    <w:rsid w:val="003046C6"/>
    <w:rsid w:val="00321A85"/>
    <w:rsid w:val="0032533A"/>
    <w:rsid w:val="00332458"/>
    <w:rsid w:val="0033289C"/>
    <w:rsid w:val="00341C56"/>
    <w:rsid w:val="003445F0"/>
    <w:rsid w:val="003555A6"/>
    <w:rsid w:val="00357475"/>
    <w:rsid w:val="00367736"/>
    <w:rsid w:val="00372EAE"/>
    <w:rsid w:val="00384BC3"/>
    <w:rsid w:val="0039346F"/>
    <w:rsid w:val="00395876"/>
    <w:rsid w:val="003A578E"/>
    <w:rsid w:val="003B3E76"/>
    <w:rsid w:val="003B65EA"/>
    <w:rsid w:val="003C316F"/>
    <w:rsid w:val="003D27D5"/>
    <w:rsid w:val="003D4F32"/>
    <w:rsid w:val="003E0025"/>
    <w:rsid w:val="003E0157"/>
    <w:rsid w:val="003E25FA"/>
    <w:rsid w:val="003E3637"/>
    <w:rsid w:val="003F15A0"/>
    <w:rsid w:val="003F4D6E"/>
    <w:rsid w:val="003F61D7"/>
    <w:rsid w:val="003F6E7E"/>
    <w:rsid w:val="0040251A"/>
    <w:rsid w:val="00405097"/>
    <w:rsid w:val="00405C8A"/>
    <w:rsid w:val="004113D9"/>
    <w:rsid w:val="0041310F"/>
    <w:rsid w:val="00423813"/>
    <w:rsid w:val="0042645A"/>
    <w:rsid w:val="00427752"/>
    <w:rsid w:val="00457E9A"/>
    <w:rsid w:val="00466DF8"/>
    <w:rsid w:val="00471F7C"/>
    <w:rsid w:val="004728CD"/>
    <w:rsid w:val="0047377E"/>
    <w:rsid w:val="004766EC"/>
    <w:rsid w:val="004775E9"/>
    <w:rsid w:val="00484421"/>
    <w:rsid w:val="00487FCC"/>
    <w:rsid w:val="004937F1"/>
    <w:rsid w:val="004B38BC"/>
    <w:rsid w:val="004C27D1"/>
    <w:rsid w:val="004D0550"/>
    <w:rsid w:val="004D09BF"/>
    <w:rsid w:val="004D1E28"/>
    <w:rsid w:val="004D220A"/>
    <w:rsid w:val="004E0DA9"/>
    <w:rsid w:val="004E35E2"/>
    <w:rsid w:val="004F27AF"/>
    <w:rsid w:val="00505860"/>
    <w:rsid w:val="00507C6F"/>
    <w:rsid w:val="00515CF3"/>
    <w:rsid w:val="00520446"/>
    <w:rsid w:val="00520F42"/>
    <w:rsid w:val="00521117"/>
    <w:rsid w:val="00526492"/>
    <w:rsid w:val="00534064"/>
    <w:rsid w:val="0053636D"/>
    <w:rsid w:val="0054082D"/>
    <w:rsid w:val="00555A66"/>
    <w:rsid w:val="00555FAF"/>
    <w:rsid w:val="005605CA"/>
    <w:rsid w:val="00562BBB"/>
    <w:rsid w:val="005742C6"/>
    <w:rsid w:val="00576277"/>
    <w:rsid w:val="00577DB4"/>
    <w:rsid w:val="00590408"/>
    <w:rsid w:val="00592E19"/>
    <w:rsid w:val="005B22BA"/>
    <w:rsid w:val="005B22C0"/>
    <w:rsid w:val="005B2A73"/>
    <w:rsid w:val="005B2BCC"/>
    <w:rsid w:val="005B2F6A"/>
    <w:rsid w:val="005B44F7"/>
    <w:rsid w:val="005B797B"/>
    <w:rsid w:val="005C6D99"/>
    <w:rsid w:val="005C7EE6"/>
    <w:rsid w:val="005D002B"/>
    <w:rsid w:val="005D012B"/>
    <w:rsid w:val="005D7125"/>
    <w:rsid w:val="005E537D"/>
    <w:rsid w:val="005E7E9B"/>
    <w:rsid w:val="005F5ADE"/>
    <w:rsid w:val="006146B7"/>
    <w:rsid w:val="0062044D"/>
    <w:rsid w:val="00624B19"/>
    <w:rsid w:val="006277A3"/>
    <w:rsid w:val="00634098"/>
    <w:rsid w:val="00634D32"/>
    <w:rsid w:val="0064131F"/>
    <w:rsid w:val="00647548"/>
    <w:rsid w:val="006502F1"/>
    <w:rsid w:val="00651696"/>
    <w:rsid w:val="0065201C"/>
    <w:rsid w:val="006526DF"/>
    <w:rsid w:val="00662464"/>
    <w:rsid w:val="00671004"/>
    <w:rsid w:val="00674073"/>
    <w:rsid w:val="00677649"/>
    <w:rsid w:val="00695352"/>
    <w:rsid w:val="006A29AA"/>
    <w:rsid w:val="006B0D8A"/>
    <w:rsid w:val="006C207A"/>
    <w:rsid w:val="006C53A7"/>
    <w:rsid w:val="006C727D"/>
    <w:rsid w:val="006D0419"/>
    <w:rsid w:val="006D05B1"/>
    <w:rsid w:val="006D2246"/>
    <w:rsid w:val="006D2B49"/>
    <w:rsid w:val="006D2D52"/>
    <w:rsid w:val="006E3B22"/>
    <w:rsid w:val="006F3088"/>
    <w:rsid w:val="006F3EF3"/>
    <w:rsid w:val="007003CD"/>
    <w:rsid w:val="007112CC"/>
    <w:rsid w:val="00712DA3"/>
    <w:rsid w:val="00725CDD"/>
    <w:rsid w:val="00730F82"/>
    <w:rsid w:val="00734646"/>
    <w:rsid w:val="00737240"/>
    <w:rsid w:val="00742092"/>
    <w:rsid w:val="00753F41"/>
    <w:rsid w:val="00755810"/>
    <w:rsid w:val="00761667"/>
    <w:rsid w:val="0077664B"/>
    <w:rsid w:val="00777DBB"/>
    <w:rsid w:val="00786503"/>
    <w:rsid w:val="00786819"/>
    <w:rsid w:val="007A22ED"/>
    <w:rsid w:val="007A3C97"/>
    <w:rsid w:val="007A4ED5"/>
    <w:rsid w:val="007A5ECD"/>
    <w:rsid w:val="007A645A"/>
    <w:rsid w:val="007B3959"/>
    <w:rsid w:val="007C1786"/>
    <w:rsid w:val="007C56CF"/>
    <w:rsid w:val="00804440"/>
    <w:rsid w:val="00804FBD"/>
    <w:rsid w:val="00805ED9"/>
    <w:rsid w:val="008125E3"/>
    <w:rsid w:val="00813F17"/>
    <w:rsid w:val="008315EC"/>
    <w:rsid w:val="00835BDC"/>
    <w:rsid w:val="008408BD"/>
    <w:rsid w:val="008423B6"/>
    <w:rsid w:val="008432AD"/>
    <w:rsid w:val="00844919"/>
    <w:rsid w:val="00850FBC"/>
    <w:rsid w:val="00865161"/>
    <w:rsid w:val="00865251"/>
    <w:rsid w:val="00875169"/>
    <w:rsid w:val="00881011"/>
    <w:rsid w:val="00885365"/>
    <w:rsid w:val="00885D9B"/>
    <w:rsid w:val="00890AC1"/>
    <w:rsid w:val="008953BC"/>
    <w:rsid w:val="00897987"/>
    <w:rsid w:val="008A5C10"/>
    <w:rsid w:val="008A78D6"/>
    <w:rsid w:val="008B02D3"/>
    <w:rsid w:val="008C0513"/>
    <w:rsid w:val="008C5DF3"/>
    <w:rsid w:val="008D210C"/>
    <w:rsid w:val="008D259E"/>
    <w:rsid w:val="008D43AC"/>
    <w:rsid w:val="008E6012"/>
    <w:rsid w:val="008F3701"/>
    <w:rsid w:val="008F4C29"/>
    <w:rsid w:val="008F5A00"/>
    <w:rsid w:val="008F72DB"/>
    <w:rsid w:val="00916DFA"/>
    <w:rsid w:val="00920A27"/>
    <w:rsid w:val="009446BF"/>
    <w:rsid w:val="00945951"/>
    <w:rsid w:val="00950A1E"/>
    <w:rsid w:val="009556AB"/>
    <w:rsid w:val="0096209B"/>
    <w:rsid w:val="00962EE7"/>
    <w:rsid w:val="009666BD"/>
    <w:rsid w:val="00966F38"/>
    <w:rsid w:val="00972105"/>
    <w:rsid w:val="00977619"/>
    <w:rsid w:val="009902EA"/>
    <w:rsid w:val="00995813"/>
    <w:rsid w:val="009C4382"/>
    <w:rsid w:val="009C6798"/>
    <w:rsid w:val="009D2DE7"/>
    <w:rsid w:val="009D5B41"/>
    <w:rsid w:val="009F13D3"/>
    <w:rsid w:val="009F1925"/>
    <w:rsid w:val="00A0107D"/>
    <w:rsid w:val="00A01CCE"/>
    <w:rsid w:val="00A10306"/>
    <w:rsid w:val="00A12D67"/>
    <w:rsid w:val="00A135EB"/>
    <w:rsid w:val="00A16729"/>
    <w:rsid w:val="00A22CA6"/>
    <w:rsid w:val="00A26398"/>
    <w:rsid w:val="00A303C3"/>
    <w:rsid w:val="00A36A33"/>
    <w:rsid w:val="00A40D3C"/>
    <w:rsid w:val="00A448CD"/>
    <w:rsid w:val="00A4761B"/>
    <w:rsid w:val="00A51A30"/>
    <w:rsid w:val="00A51AEE"/>
    <w:rsid w:val="00A54238"/>
    <w:rsid w:val="00A633B4"/>
    <w:rsid w:val="00A63FE7"/>
    <w:rsid w:val="00A6434E"/>
    <w:rsid w:val="00A71571"/>
    <w:rsid w:val="00A71DDF"/>
    <w:rsid w:val="00A747D5"/>
    <w:rsid w:val="00A75DB2"/>
    <w:rsid w:val="00AA745E"/>
    <w:rsid w:val="00AB598D"/>
    <w:rsid w:val="00AB6A8F"/>
    <w:rsid w:val="00AC189C"/>
    <w:rsid w:val="00AE223F"/>
    <w:rsid w:val="00AE4442"/>
    <w:rsid w:val="00AF4BF7"/>
    <w:rsid w:val="00AF4DD2"/>
    <w:rsid w:val="00B01B64"/>
    <w:rsid w:val="00B12FEE"/>
    <w:rsid w:val="00B1791E"/>
    <w:rsid w:val="00B201D6"/>
    <w:rsid w:val="00B225BD"/>
    <w:rsid w:val="00B24583"/>
    <w:rsid w:val="00B253FC"/>
    <w:rsid w:val="00B30921"/>
    <w:rsid w:val="00B3189A"/>
    <w:rsid w:val="00B34053"/>
    <w:rsid w:val="00B50E05"/>
    <w:rsid w:val="00B5762E"/>
    <w:rsid w:val="00B72A73"/>
    <w:rsid w:val="00B80331"/>
    <w:rsid w:val="00B8318D"/>
    <w:rsid w:val="00B94DB4"/>
    <w:rsid w:val="00B95F6A"/>
    <w:rsid w:val="00BA10CC"/>
    <w:rsid w:val="00BA29A0"/>
    <w:rsid w:val="00BA5DAB"/>
    <w:rsid w:val="00BA6869"/>
    <w:rsid w:val="00BB3287"/>
    <w:rsid w:val="00BC6607"/>
    <w:rsid w:val="00BC7037"/>
    <w:rsid w:val="00BD2EEF"/>
    <w:rsid w:val="00BF2AAA"/>
    <w:rsid w:val="00C055CC"/>
    <w:rsid w:val="00C14302"/>
    <w:rsid w:val="00C21C25"/>
    <w:rsid w:val="00C24339"/>
    <w:rsid w:val="00C308C7"/>
    <w:rsid w:val="00C30BAF"/>
    <w:rsid w:val="00C3784E"/>
    <w:rsid w:val="00C42772"/>
    <w:rsid w:val="00C441EA"/>
    <w:rsid w:val="00C518D0"/>
    <w:rsid w:val="00C612E3"/>
    <w:rsid w:val="00C63D10"/>
    <w:rsid w:val="00C700E4"/>
    <w:rsid w:val="00C704BD"/>
    <w:rsid w:val="00C73A06"/>
    <w:rsid w:val="00C74D0C"/>
    <w:rsid w:val="00C8290D"/>
    <w:rsid w:val="00C879E3"/>
    <w:rsid w:val="00C922C0"/>
    <w:rsid w:val="00C93007"/>
    <w:rsid w:val="00CA03FF"/>
    <w:rsid w:val="00CD1949"/>
    <w:rsid w:val="00CD1F09"/>
    <w:rsid w:val="00CD70BA"/>
    <w:rsid w:val="00CD76D0"/>
    <w:rsid w:val="00CE36B8"/>
    <w:rsid w:val="00CE3E9D"/>
    <w:rsid w:val="00CE7AC6"/>
    <w:rsid w:val="00CF7C74"/>
    <w:rsid w:val="00D02B31"/>
    <w:rsid w:val="00D104B3"/>
    <w:rsid w:val="00D1691B"/>
    <w:rsid w:val="00D3378E"/>
    <w:rsid w:val="00D34590"/>
    <w:rsid w:val="00D36DFE"/>
    <w:rsid w:val="00D40591"/>
    <w:rsid w:val="00D40BA4"/>
    <w:rsid w:val="00D418E0"/>
    <w:rsid w:val="00D520E1"/>
    <w:rsid w:val="00D55717"/>
    <w:rsid w:val="00D56259"/>
    <w:rsid w:val="00D629DB"/>
    <w:rsid w:val="00D62CA2"/>
    <w:rsid w:val="00D64EA3"/>
    <w:rsid w:val="00D66A58"/>
    <w:rsid w:val="00D71D6E"/>
    <w:rsid w:val="00D75756"/>
    <w:rsid w:val="00D75A4D"/>
    <w:rsid w:val="00D805F2"/>
    <w:rsid w:val="00D82C9D"/>
    <w:rsid w:val="00D902E6"/>
    <w:rsid w:val="00D95103"/>
    <w:rsid w:val="00D97B86"/>
    <w:rsid w:val="00DA2FC9"/>
    <w:rsid w:val="00DA4466"/>
    <w:rsid w:val="00DA5A4C"/>
    <w:rsid w:val="00DB1D44"/>
    <w:rsid w:val="00DB2EFF"/>
    <w:rsid w:val="00DB3A10"/>
    <w:rsid w:val="00DB3EC3"/>
    <w:rsid w:val="00DB462E"/>
    <w:rsid w:val="00DB79E0"/>
    <w:rsid w:val="00DC11D0"/>
    <w:rsid w:val="00DC46A1"/>
    <w:rsid w:val="00DC57A3"/>
    <w:rsid w:val="00DC650D"/>
    <w:rsid w:val="00DD12A1"/>
    <w:rsid w:val="00DD37B7"/>
    <w:rsid w:val="00DD43EB"/>
    <w:rsid w:val="00DD60A0"/>
    <w:rsid w:val="00DE0912"/>
    <w:rsid w:val="00DE2477"/>
    <w:rsid w:val="00DE3108"/>
    <w:rsid w:val="00DE797B"/>
    <w:rsid w:val="00DF2EB1"/>
    <w:rsid w:val="00E002E6"/>
    <w:rsid w:val="00E15122"/>
    <w:rsid w:val="00E15659"/>
    <w:rsid w:val="00E17CD5"/>
    <w:rsid w:val="00E23C7D"/>
    <w:rsid w:val="00E250CD"/>
    <w:rsid w:val="00E25E80"/>
    <w:rsid w:val="00E26F21"/>
    <w:rsid w:val="00E278AE"/>
    <w:rsid w:val="00E42B66"/>
    <w:rsid w:val="00E42D23"/>
    <w:rsid w:val="00E46F1F"/>
    <w:rsid w:val="00E531D9"/>
    <w:rsid w:val="00E538B4"/>
    <w:rsid w:val="00E5586C"/>
    <w:rsid w:val="00E63A31"/>
    <w:rsid w:val="00E7437E"/>
    <w:rsid w:val="00E77BD4"/>
    <w:rsid w:val="00E8115C"/>
    <w:rsid w:val="00E8656C"/>
    <w:rsid w:val="00E87101"/>
    <w:rsid w:val="00E91097"/>
    <w:rsid w:val="00E910D5"/>
    <w:rsid w:val="00E913AD"/>
    <w:rsid w:val="00EB7A80"/>
    <w:rsid w:val="00EC078B"/>
    <w:rsid w:val="00EC740A"/>
    <w:rsid w:val="00ED39C0"/>
    <w:rsid w:val="00EF74DC"/>
    <w:rsid w:val="00F01DDD"/>
    <w:rsid w:val="00F075DE"/>
    <w:rsid w:val="00F11E24"/>
    <w:rsid w:val="00F12255"/>
    <w:rsid w:val="00F1309F"/>
    <w:rsid w:val="00F20A27"/>
    <w:rsid w:val="00F21288"/>
    <w:rsid w:val="00F2401F"/>
    <w:rsid w:val="00F31309"/>
    <w:rsid w:val="00F346BB"/>
    <w:rsid w:val="00F36531"/>
    <w:rsid w:val="00F45A2A"/>
    <w:rsid w:val="00F47709"/>
    <w:rsid w:val="00F5016B"/>
    <w:rsid w:val="00F66008"/>
    <w:rsid w:val="00F7236E"/>
    <w:rsid w:val="00F72A43"/>
    <w:rsid w:val="00F72E18"/>
    <w:rsid w:val="00F72E43"/>
    <w:rsid w:val="00F75AC7"/>
    <w:rsid w:val="00F77551"/>
    <w:rsid w:val="00F808A7"/>
    <w:rsid w:val="00F8462F"/>
    <w:rsid w:val="00F863C9"/>
    <w:rsid w:val="00F87DDA"/>
    <w:rsid w:val="00FA28D4"/>
    <w:rsid w:val="00FA554F"/>
    <w:rsid w:val="00FB0005"/>
    <w:rsid w:val="00FC0C11"/>
    <w:rsid w:val="00FC44E6"/>
    <w:rsid w:val="00FD2039"/>
    <w:rsid w:val="00FE6617"/>
    <w:rsid w:val="00FF0742"/>
    <w:rsid w:val="00FF1D40"/>
    <w:rsid w:val="00FF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2" type="connector" idref="#_x0000_s1074"/>
        <o:r id="V:Rule13" type="connector" idref="#_x0000_s1069"/>
        <o:r id="V:Rule14" type="connector" idref="#_x0000_s1065"/>
        <o:r id="V:Rule15" type="connector" idref="#_x0000_s1039"/>
        <o:r id="V:Rule16" type="connector" idref="#_x0000_s1070"/>
        <o:r id="V:Rule17" type="connector" idref="#_x0000_s1057"/>
        <o:r id="V:Rule18" type="connector" idref="#_x0000_s1032"/>
        <o:r id="V:Rule19" type="connector" idref="#_x0000_s1033"/>
        <o:r id="V:Rule20" type="connector" idref="#_x0000_s1067"/>
        <o:r id="V:Rule21" type="connector" idref="#_x0000_s1038"/>
        <o:r id="V:Rule22"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B90"/>
    <w:pPr>
      <w:ind w:left="720"/>
      <w:contextualSpacing/>
    </w:pPr>
  </w:style>
  <w:style w:type="paragraph" w:styleId="a4">
    <w:name w:val="Normal (Web)"/>
    <w:basedOn w:val="a"/>
    <w:uiPriority w:val="99"/>
    <w:unhideWhenUsed/>
    <w:rsid w:val="00D562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913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913AD"/>
  </w:style>
  <w:style w:type="paragraph" w:styleId="a7">
    <w:name w:val="footer"/>
    <w:basedOn w:val="a"/>
    <w:link w:val="a8"/>
    <w:uiPriority w:val="99"/>
    <w:unhideWhenUsed/>
    <w:rsid w:val="00E913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13AD"/>
  </w:style>
  <w:style w:type="character" w:customStyle="1" w:styleId="blk">
    <w:name w:val="blk"/>
    <w:basedOn w:val="a0"/>
    <w:rsid w:val="00B3189A"/>
  </w:style>
  <w:style w:type="character" w:customStyle="1" w:styleId="apple-converted-space">
    <w:name w:val="apple-converted-space"/>
    <w:basedOn w:val="a0"/>
    <w:rsid w:val="00B3189A"/>
  </w:style>
  <w:style w:type="character" w:styleId="a9">
    <w:name w:val="Hyperlink"/>
    <w:basedOn w:val="a0"/>
    <w:uiPriority w:val="99"/>
    <w:unhideWhenUsed/>
    <w:rsid w:val="00B3189A"/>
    <w:rPr>
      <w:color w:val="0000FF"/>
      <w:u w:val="single"/>
    </w:rPr>
  </w:style>
  <w:style w:type="table" w:styleId="aa">
    <w:name w:val="Table Grid"/>
    <w:basedOn w:val="a1"/>
    <w:uiPriority w:val="59"/>
    <w:rsid w:val="00164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555F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5FAF"/>
    <w:rPr>
      <w:rFonts w:ascii="Tahoma" w:hAnsi="Tahoma" w:cs="Tahoma"/>
      <w:sz w:val="16"/>
      <w:szCs w:val="16"/>
    </w:rPr>
  </w:style>
  <w:style w:type="paragraph" w:customStyle="1" w:styleId="normal3">
    <w:name w:val="normal3"/>
    <w:basedOn w:val="a"/>
    <w:rsid w:val="00F075D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C441EA"/>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color w:val="000000"/>
      <w:sz w:val="28"/>
      <w:szCs w:val="20"/>
    </w:rPr>
  </w:style>
  <w:style w:type="character" w:customStyle="1" w:styleId="30">
    <w:name w:val="Основной текст с отступом 3 Знак"/>
    <w:basedOn w:val="a0"/>
    <w:link w:val="3"/>
    <w:rsid w:val="00C441EA"/>
    <w:rPr>
      <w:rFonts w:ascii="Times New Roman" w:eastAsia="Times New Roman" w:hAnsi="Times New Roman" w:cs="Times New Roman"/>
      <w:color w:val="000000"/>
      <w:sz w:val="28"/>
      <w:szCs w:val="20"/>
      <w:shd w:val="clear" w:color="auto" w:fill="FFFFFF"/>
    </w:rPr>
  </w:style>
  <w:style w:type="character" w:styleId="ad">
    <w:name w:val="Strong"/>
    <w:basedOn w:val="a0"/>
    <w:uiPriority w:val="22"/>
    <w:qFormat/>
    <w:rsid w:val="00534064"/>
    <w:rPr>
      <w:b/>
      <w:bCs/>
    </w:rPr>
  </w:style>
  <w:style w:type="character" w:customStyle="1" w:styleId="bssilka">
    <w:name w:val="b_ssilka"/>
    <w:basedOn w:val="a0"/>
    <w:rsid w:val="005C7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0365">
      <w:bodyDiv w:val="1"/>
      <w:marLeft w:val="0"/>
      <w:marRight w:val="0"/>
      <w:marTop w:val="0"/>
      <w:marBottom w:val="0"/>
      <w:divBdr>
        <w:top w:val="none" w:sz="0" w:space="0" w:color="auto"/>
        <w:left w:val="none" w:sz="0" w:space="0" w:color="auto"/>
        <w:bottom w:val="none" w:sz="0" w:space="0" w:color="auto"/>
        <w:right w:val="none" w:sz="0" w:space="0" w:color="auto"/>
      </w:divBdr>
      <w:divsChild>
        <w:div w:id="607856107">
          <w:marLeft w:val="0"/>
          <w:marRight w:val="0"/>
          <w:marTop w:val="120"/>
          <w:marBottom w:val="0"/>
          <w:divBdr>
            <w:top w:val="none" w:sz="0" w:space="0" w:color="auto"/>
            <w:left w:val="none" w:sz="0" w:space="0" w:color="auto"/>
            <w:bottom w:val="none" w:sz="0" w:space="0" w:color="auto"/>
            <w:right w:val="none" w:sz="0" w:space="0" w:color="auto"/>
          </w:divBdr>
        </w:div>
        <w:div w:id="1150634145">
          <w:marLeft w:val="0"/>
          <w:marRight w:val="0"/>
          <w:marTop w:val="120"/>
          <w:marBottom w:val="0"/>
          <w:divBdr>
            <w:top w:val="none" w:sz="0" w:space="0" w:color="auto"/>
            <w:left w:val="none" w:sz="0" w:space="0" w:color="auto"/>
            <w:bottom w:val="none" w:sz="0" w:space="0" w:color="auto"/>
            <w:right w:val="none" w:sz="0" w:space="0" w:color="auto"/>
          </w:divBdr>
        </w:div>
        <w:div w:id="1948191401">
          <w:marLeft w:val="0"/>
          <w:marRight w:val="0"/>
          <w:marTop w:val="120"/>
          <w:marBottom w:val="0"/>
          <w:divBdr>
            <w:top w:val="none" w:sz="0" w:space="0" w:color="auto"/>
            <w:left w:val="none" w:sz="0" w:space="0" w:color="auto"/>
            <w:bottom w:val="none" w:sz="0" w:space="0" w:color="auto"/>
            <w:right w:val="none" w:sz="0" w:space="0" w:color="auto"/>
          </w:divBdr>
        </w:div>
      </w:divsChild>
    </w:div>
    <w:div w:id="236792566">
      <w:bodyDiv w:val="1"/>
      <w:marLeft w:val="0"/>
      <w:marRight w:val="0"/>
      <w:marTop w:val="0"/>
      <w:marBottom w:val="0"/>
      <w:divBdr>
        <w:top w:val="none" w:sz="0" w:space="0" w:color="auto"/>
        <w:left w:val="none" w:sz="0" w:space="0" w:color="auto"/>
        <w:bottom w:val="none" w:sz="0" w:space="0" w:color="auto"/>
        <w:right w:val="none" w:sz="0" w:space="0" w:color="auto"/>
      </w:divBdr>
      <w:divsChild>
        <w:div w:id="385641731">
          <w:marLeft w:val="0"/>
          <w:marRight w:val="0"/>
          <w:marTop w:val="120"/>
          <w:marBottom w:val="0"/>
          <w:divBdr>
            <w:top w:val="none" w:sz="0" w:space="0" w:color="auto"/>
            <w:left w:val="none" w:sz="0" w:space="0" w:color="auto"/>
            <w:bottom w:val="none" w:sz="0" w:space="0" w:color="auto"/>
            <w:right w:val="none" w:sz="0" w:space="0" w:color="auto"/>
          </w:divBdr>
        </w:div>
        <w:div w:id="579632099">
          <w:marLeft w:val="0"/>
          <w:marRight w:val="0"/>
          <w:marTop w:val="120"/>
          <w:marBottom w:val="0"/>
          <w:divBdr>
            <w:top w:val="none" w:sz="0" w:space="0" w:color="auto"/>
            <w:left w:val="none" w:sz="0" w:space="0" w:color="auto"/>
            <w:bottom w:val="none" w:sz="0" w:space="0" w:color="auto"/>
            <w:right w:val="none" w:sz="0" w:space="0" w:color="auto"/>
          </w:divBdr>
        </w:div>
        <w:div w:id="1378240675">
          <w:marLeft w:val="0"/>
          <w:marRight w:val="0"/>
          <w:marTop w:val="120"/>
          <w:marBottom w:val="0"/>
          <w:divBdr>
            <w:top w:val="none" w:sz="0" w:space="0" w:color="auto"/>
            <w:left w:val="none" w:sz="0" w:space="0" w:color="auto"/>
            <w:bottom w:val="none" w:sz="0" w:space="0" w:color="auto"/>
            <w:right w:val="none" w:sz="0" w:space="0" w:color="auto"/>
          </w:divBdr>
        </w:div>
        <w:div w:id="534659096">
          <w:marLeft w:val="0"/>
          <w:marRight w:val="0"/>
          <w:marTop w:val="120"/>
          <w:marBottom w:val="0"/>
          <w:divBdr>
            <w:top w:val="none" w:sz="0" w:space="0" w:color="auto"/>
            <w:left w:val="none" w:sz="0" w:space="0" w:color="auto"/>
            <w:bottom w:val="none" w:sz="0" w:space="0" w:color="auto"/>
            <w:right w:val="none" w:sz="0" w:space="0" w:color="auto"/>
          </w:divBdr>
        </w:div>
        <w:div w:id="2034724196">
          <w:marLeft w:val="0"/>
          <w:marRight w:val="0"/>
          <w:marTop w:val="120"/>
          <w:marBottom w:val="0"/>
          <w:divBdr>
            <w:top w:val="none" w:sz="0" w:space="0" w:color="auto"/>
            <w:left w:val="none" w:sz="0" w:space="0" w:color="auto"/>
            <w:bottom w:val="none" w:sz="0" w:space="0" w:color="auto"/>
            <w:right w:val="none" w:sz="0" w:space="0" w:color="auto"/>
          </w:divBdr>
        </w:div>
        <w:div w:id="969553190">
          <w:marLeft w:val="0"/>
          <w:marRight w:val="0"/>
          <w:marTop w:val="120"/>
          <w:marBottom w:val="0"/>
          <w:divBdr>
            <w:top w:val="none" w:sz="0" w:space="0" w:color="auto"/>
            <w:left w:val="none" w:sz="0" w:space="0" w:color="auto"/>
            <w:bottom w:val="none" w:sz="0" w:space="0" w:color="auto"/>
            <w:right w:val="none" w:sz="0" w:space="0" w:color="auto"/>
          </w:divBdr>
        </w:div>
        <w:div w:id="80299924">
          <w:marLeft w:val="0"/>
          <w:marRight w:val="0"/>
          <w:marTop w:val="120"/>
          <w:marBottom w:val="0"/>
          <w:divBdr>
            <w:top w:val="none" w:sz="0" w:space="0" w:color="auto"/>
            <w:left w:val="none" w:sz="0" w:space="0" w:color="auto"/>
            <w:bottom w:val="none" w:sz="0" w:space="0" w:color="auto"/>
            <w:right w:val="none" w:sz="0" w:space="0" w:color="auto"/>
          </w:divBdr>
        </w:div>
      </w:divsChild>
    </w:div>
    <w:div w:id="277689928">
      <w:bodyDiv w:val="1"/>
      <w:marLeft w:val="0"/>
      <w:marRight w:val="0"/>
      <w:marTop w:val="0"/>
      <w:marBottom w:val="0"/>
      <w:divBdr>
        <w:top w:val="none" w:sz="0" w:space="0" w:color="auto"/>
        <w:left w:val="none" w:sz="0" w:space="0" w:color="auto"/>
        <w:bottom w:val="none" w:sz="0" w:space="0" w:color="auto"/>
        <w:right w:val="none" w:sz="0" w:space="0" w:color="auto"/>
      </w:divBdr>
      <w:divsChild>
        <w:div w:id="609047911">
          <w:marLeft w:val="1080"/>
          <w:marRight w:val="678"/>
          <w:marTop w:val="0"/>
          <w:marBottom w:val="0"/>
          <w:divBdr>
            <w:top w:val="none" w:sz="0" w:space="0" w:color="auto"/>
            <w:left w:val="none" w:sz="0" w:space="0" w:color="auto"/>
            <w:bottom w:val="none" w:sz="0" w:space="0" w:color="auto"/>
            <w:right w:val="none" w:sz="0" w:space="0" w:color="auto"/>
          </w:divBdr>
        </w:div>
        <w:div w:id="1790706795">
          <w:marLeft w:val="1080"/>
          <w:marRight w:val="678"/>
          <w:marTop w:val="0"/>
          <w:marBottom w:val="0"/>
          <w:divBdr>
            <w:top w:val="none" w:sz="0" w:space="0" w:color="auto"/>
            <w:left w:val="none" w:sz="0" w:space="0" w:color="auto"/>
            <w:bottom w:val="none" w:sz="0" w:space="0" w:color="auto"/>
            <w:right w:val="none" w:sz="0" w:space="0" w:color="auto"/>
          </w:divBdr>
        </w:div>
        <w:div w:id="2109497811">
          <w:marLeft w:val="1080"/>
          <w:marRight w:val="678"/>
          <w:marTop w:val="0"/>
          <w:marBottom w:val="0"/>
          <w:divBdr>
            <w:top w:val="none" w:sz="0" w:space="0" w:color="auto"/>
            <w:left w:val="none" w:sz="0" w:space="0" w:color="auto"/>
            <w:bottom w:val="none" w:sz="0" w:space="0" w:color="auto"/>
            <w:right w:val="none" w:sz="0" w:space="0" w:color="auto"/>
          </w:divBdr>
        </w:div>
        <w:div w:id="2045790921">
          <w:marLeft w:val="1080"/>
          <w:marRight w:val="678"/>
          <w:marTop w:val="0"/>
          <w:marBottom w:val="0"/>
          <w:divBdr>
            <w:top w:val="none" w:sz="0" w:space="0" w:color="auto"/>
            <w:left w:val="none" w:sz="0" w:space="0" w:color="auto"/>
            <w:bottom w:val="none" w:sz="0" w:space="0" w:color="auto"/>
            <w:right w:val="none" w:sz="0" w:space="0" w:color="auto"/>
          </w:divBdr>
        </w:div>
      </w:divsChild>
    </w:div>
    <w:div w:id="458494717">
      <w:bodyDiv w:val="1"/>
      <w:marLeft w:val="0"/>
      <w:marRight w:val="0"/>
      <w:marTop w:val="0"/>
      <w:marBottom w:val="0"/>
      <w:divBdr>
        <w:top w:val="none" w:sz="0" w:space="0" w:color="auto"/>
        <w:left w:val="none" w:sz="0" w:space="0" w:color="auto"/>
        <w:bottom w:val="none" w:sz="0" w:space="0" w:color="auto"/>
        <w:right w:val="none" w:sz="0" w:space="0" w:color="auto"/>
      </w:divBdr>
    </w:div>
    <w:div w:id="477918837">
      <w:bodyDiv w:val="1"/>
      <w:marLeft w:val="0"/>
      <w:marRight w:val="0"/>
      <w:marTop w:val="0"/>
      <w:marBottom w:val="0"/>
      <w:divBdr>
        <w:top w:val="none" w:sz="0" w:space="0" w:color="auto"/>
        <w:left w:val="none" w:sz="0" w:space="0" w:color="auto"/>
        <w:bottom w:val="none" w:sz="0" w:space="0" w:color="auto"/>
        <w:right w:val="none" w:sz="0" w:space="0" w:color="auto"/>
      </w:divBdr>
      <w:divsChild>
        <w:div w:id="1545676445">
          <w:marLeft w:val="0"/>
          <w:marRight w:val="0"/>
          <w:marTop w:val="120"/>
          <w:marBottom w:val="0"/>
          <w:divBdr>
            <w:top w:val="none" w:sz="0" w:space="0" w:color="auto"/>
            <w:left w:val="none" w:sz="0" w:space="0" w:color="auto"/>
            <w:bottom w:val="none" w:sz="0" w:space="0" w:color="auto"/>
            <w:right w:val="none" w:sz="0" w:space="0" w:color="auto"/>
          </w:divBdr>
        </w:div>
        <w:div w:id="1905528503">
          <w:marLeft w:val="0"/>
          <w:marRight w:val="0"/>
          <w:marTop w:val="120"/>
          <w:marBottom w:val="0"/>
          <w:divBdr>
            <w:top w:val="none" w:sz="0" w:space="0" w:color="auto"/>
            <w:left w:val="none" w:sz="0" w:space="0" w:color="auto"/>
            <w:bottom w:val="none" w:sz="0" w:space="0" w:color="auto"/>
            <w:right w:val="none" w:sz="0" w:space="0" w:color="auto"/>
          </w:divBdr>
        </w:div>
      </w:divsChild>
    </w:div>
    <w:div w:id="571046199">
      <w:bodyDiv w:val="1"/>
      <w:marLeft w:val="0"/>
      <w:marRight w:val="0"/>
      <w:marTop w:val="0"/>
      <w:marBottom w:val="0"/>
      <w:divBdr>
        <w:top w:val="none" w:sz="0" w:space="0" w:color="auto"/>
        <w:left w:val="none" w:sz="0" w:space="0" w:color="auto"/>
        <w:bottom w:val="none" w:sz="0" w:space="0" w:color="auto"/>
        <w:right w:val="none" w:sz="0" w:space="0" w:color="auto"/>
      </w:divBdr>
      <w:divsChild>
        <w:div w:id="132214288">
          <w:marLeft w:val="0"/>
          <w:marRight w:val="0"/>
          <w:marTop w:val="120"/>
          <w:marBottom w:val="0"/>
          <w:divBdr>
            <w:top w:val="none" w:sz="0" w:space="0" w:color="auto"/>
            <w:left w:val="none" w:sz="0" w:space="0" w:color="auto"/>
            <w:bottom w:val="none" w:sz="0" w:space="0" w:color="auto"/>
            <w:right w:val="none" w:sz="0" w:space="0" w:color="auto"/>
          </w:divBdr>
        </w:div>
        <w:div w:id="92634899">
          <w:marLeft w:val="0"/>
          <w:marRight w:val="0"/>
          <w:marTop w:val="120"/>
          <w:marBottom w:val="0"/>
          <w:divBdr>
            <w:top w:val="none" w:sz="0" w:space="0" w:color="auto"/>
            <w:left w:val="none" w:sz="0" w:space="0" w:color="auto"/>
            <w:bottom w:val="none" w:sz="0" w:space="0" w:color="auto"/>
            <w:right w:val="none" w:sz="0" w:space="0" w:color="auto"/>
          </w:divBdr>
        </w:div>
        <w:div w:id="483208313">
          <w:marLeft w:val="0"/>
          <w:marRight w:val="0"/>
          <w:marTop w:val="120"/>
          <w:marBottom w:val="0"/>
          <w:divBdr>
            <w:top w:val="none" w:sz="0" w:space="0" w:color="auto"/>
            <w:left w:val="none" w:sz="0" w:space="0" w:color="auto"/>
            <w:bottom w:val="none" w:sz="0" w:space="0" w:color="auto"/>
            <w:right w:val="none" w:sz="0" w:space="0" w:color="auto"/>
          </w:divBdr>
        </w:div>
      </w:divsChild>
    </w:div>
    <w:div w:id="769201009">
      <w:bodyDiv w:val="1"/>
      <w:marLeft w:val="0"/>
      <w:marRight w:val="0"/>
      <w:marTop w:val="0"/>
      <w:marBottom w:val="0"/>
      <w:divBdr>
        <w:top w:val="none" w:sz="0" w:space="0" w:color="auto"/>
        <w:left w:val="none" w:sz="0" w:space="0" w:color="auto"/>
        <w:bottom w:val="none" w:sz="0" w:space="0" w:color="auto"/>
        <w:right w:val="none" w:sz="0" w:space="0" w:color="auto"/>
      </w:divBdr>
    </w:div>
    <w:div w:id="774131260">
      <w:bodyDiv w:val="1"/>
      <w:marLeft w:val="0"/>
      <w:marRight w:val="0"/>
      <w:marTop w:val="0"/>
      <w:marBottom w:val="0"/>
      <w:divBdr>
        <w:top w:val="none" w:sz="0" w:space="0" w:color="auto"/>
        <w:left w:val="none" w:sz="0" w:space="0" w:color="auto"/>
        <w:bottom w:val="none" w:sz="0" w:space="0" w:color="auto"/>
        <w:right w:val="none" w:sz="0" w:space="0" w:color="auto"/>
      </w:divBdr>
      <w:divsChild>
        <w:div w:id="938567788">
          <w:marLeft w:val="0"/>
          <w:marRight w:val="0"/>
          <w:marTop w:val="120"/>
          <w:marBottom w:val="0"/>
          <w:divBdr>
            <w:top w:val="none" w:sz="0" w:space="0" w:color="auto"/>
            <w:left w:val="none" w:sz="0" w:space="0" w:color="auto"/>
            <w:bottom w:val="none" w:sz="0" w:space="0" w:color="auto"/>
            <w:right w:val="none" w:sz="0" w:space="0" w:color="auto"/>
          </w:divBdr>
        </w:div>
        <w:div w:id="819880214">
          <w:marLeft w:val="0"/>
          <w:marRight w:val="0"/>
          <w:marTop w:val="120"/>
          <w:marBottom w:val="0"/>
          <w:divBdr>
            <w:top w:val="none" w:sz="0" w:space="0" w:color="auto"/>
            <w:left w:val="none" w:sz="0" w:space="0" w:color="auto"/>
            <w:bottom w:val="none" w:sz="0" w:space="0" w:color="auto"/>
            <w:right w:val="none" w:sz="0" w:space="0" w:color="auto"/>
          </w:divBdr>
        </w:div>
      </w:divsChild>
    </w:div>
    <w:div w:id="789981164">
      <w:bodyDiv w:val="1"/>
      <w:marLeft w:val="0"/>
      <w:marRight w:val="0"/>
      <w:marTop w:val="0"/>
      <w:marBottom w:val="0"/>
      <w:divBdr>
        <w:top w:val="none" w:sz="0" w:space="0" w:color="auto"/>
        <w:left w:val="none" w:sz="0" w:space="0" w:color="auto"/>
        <w:bottom w:val="none" w:sz="0" w:space="0" w:color="auto"/>
        <w:right w:val="none" w:sz="0" w:space="0" w:color="auto"/>
      </w:divBdr>
    </w:div>
    <w:div w:id="905339071">
      <w:bodyDiv w:val="1"/>
      <w:marLeft w:val="0"/>
      <w:marRight w:val="0"/>
      <w:marTop w:val="0"/>
      <w:marBottom w:val="0"/>
      <w:divBdr>
        <w:top w:val="none" w:sz="0" w:space="0" w:color="auto"/>
        <w:left w:val="none" w:sz="0" w:space="0" w:color="auto"/>
        <w:bottom w:val="none" w:sz="0" w:space="0" w:color="auto"/>
        <w:right w:val="none" w:sz="0" w:space="0" w:color="auto"/>
      </w:divBdr>
    </w:div>
    <w:div w:id="967586307">
      <w:bodyDiv w:val="1"/>
      <w:marLeft w:val="0"/>
      <w:marRight w:val="0"/>
      <w:marTop w:val="0"/>
      <w:marBottom w:val="0"/>
      <w:divBdr>
        <w:top w:val="none" w:sz="0" w:space="0" w:color="auto"/>
        <w:left w:val="none" w:sz="0" w:space="0" w:color="auto"/>
        <w:bottom w:val="none" w:sz="0" w:space="0" w:color="auto"/>
        <w:right w:val="none" w:sz="0" w:space="0" w:color="auto"/>
      </w:divBdr>
    </w:div>
    <w:div w:id="1038160490">
      <w:bodyDiv w:val="1"/>
      <w:marLeft w:val="0"/>
      <w:marRight w:val="0"/>
      <w:marTop w:val="0"/>
      <w:marBottom w:val="0"/>
      <w:divBdr>
        <w:top w:val="none" w:sz="0" w:space="0" w:color="auto"/>
        <w:left w:val="none" w:sz="0" w:space="0" w:color="auto"/>
        <w:bottom w:val="none" w:sz="0" w:space="0" w:color="auto"/>
        <w:right w:val="none" w:sz="0" w:space="0" w:color="auto"/>
      </w:divBdr>
    </w:div>
    <w:div w:id="1116486928">
      <w:bodyDiv w:val="1"/>
      <w:marLeft w:val="0"/>
      <w:marRight w:val="0"/>
      <w:marTop w:val="0"/>
      <w:marBottom w:val="0"/>
      <w:divBdr>
        <w:top w:val="none" w:sz="0" w:space="0" w:color="auto"/>
        <w:left w:val="none" w:sz="0" w:space="0" w:color="auto"/>
        <w:bottom w:val="none" w:sz="0" w:space="0" w:color="auto"/>
        <w:right w:val="none" w:sz="0" w:space="0" w:color="auto"/>
      </w:divBdr>
      <w:divsChild>
        <w:div w:id="653727031">
          <w:marLeft w:val="0"/>
          <w:marRight w:val="0"/>
          <w:marTop w:val="120"/>
          <w:marBottom w:val="0"/>
          <w:divBdr>
            <w:top w:val="none" w:sz="0" w:space="0" w:color="auto"/>
            <w:left w:val="none" w:sz="0" w:space="0" w:color="auto"/>
            <w:bottom w:val="none" w:sz="0" w:space="0" w:color="auto"/>
            <w:right w:val="none" w:sz="0" w:space="0" w:color="auto"/>
          </w:divBdr>
        </w:div>
        <w:div w:id="1646855786">
          <w:marLeft w:val="0"/>
          <w:marRight w:val="0"/>
          <w:marTop w:val="120"/>
          <w:marBottom w:val="0"/>
          <w:divBdr>
            <w:top w:val="none" w:sz="0" w:space="0" w:color="auto"/>
            <w:left w:val="none" w:sz="0" w:space="0" w:color="auto"/>
            <w:bottom w:val="none" w:sz="0" w:space="0" w:color="auto"/>
            <w:right w:val="none" w:sz="0" w:space="0" w:color="auto"/>
          </w:divBdr>
        </w:div>
        <w:div w:id="759448486">
          <w:marLeft w:val="0"/>
          <w:marRight w:val="0"/>
          <w:marTop w:val="120"/>
          <w:marBottom w:val="0"/>
          <w:divBdr>
            <w:top w:val="none" w:sz="0" w:space="0" w:color="auto"/>
            <w:left w:val="none" w:sz="0" w:space="0" w:color="auto"/>
            <w:bottom w:val="none" w:sz="0" w:space="0" w:color="auto"/>
            <w:right w:val="none" w:sz="0" w:space="0" w:color="auto"/>
          </w:divBdr>
        </w:div>
      </w:divsChild>
    </w:div>
    <w:div w:id="1162046696">
      <w:bodyDiv w:val="1"/>
      <w:marLeft w:val="0"/>
      <w:marRight w:val="0"/>
      <w:marTop w:val="0"/>
      <w:marBottom w:val="0"/>
      <w:divBdr>
        <w:top w:val="none" w:sz="0" w:space="0" w:color="auto"/>
        <w:left w:val="none" w:sz="0" w:space="0" w:color="auto"/>
        <w:bottom w:val="none" w:sz="0" w:space="0" w:color="auto"/>
        <w:right w:val="none" w:sz="0" w:space="0" w:color="auto"/>
      </w:divBdr>
      <w:divsChild>
        <w:div w:id="1722094231">
          <w:marLeft w:val="0"/>
          <w:marRight w:val="0"/>
          <w:marTop w:val="120"/>
          <w:marBottom w:val="0"/>
          <w:divBdr>
            <w:top w:val="none" w:sz="0" w:space="0" w:color="auto"/>
            <w:left w:val="none" w:sz="0" w:space="0" w:color="auto"/>
            <w:bottom w:val="none" w:sz="0" w:space="0" w:color="auto"/>
            <w:right w:val="none" w:sz="0" w:space="0" w:color="auto"/>
          </w:divBdr>
        </w:div>
        <w:div w:id="1231427390">
          <w:marLeft w:val="0"/>
          <w:marRight w:val="0"/>
          <w:marTop w:val="120"/>
          <w:marBottom w:val="0"/>
          <w:divBdr>
            <w:top w:val="none" w:sz="0" w:space="0" w:color="auto"/>
            <w:left w:val="none" w:sz="0" w:space="0" w:color="auto"/>
            <w:bottom w:val="none" w:sz="0" w:space="0" w:color="auto"/>
            <w:right w:val="none" w:sz="0" w:space="0" w:color="auto"/>
          </w:divBdr>
        </w:div>
      </w:divsChild>
    </w:div>
    <w:div w:id="1200625806">
      <w:bodyDiv w:val="1"/>
      <w:marLeft w:val="0"/>
      <w:marRight w:val="0"/>
      <w:marTop w:val="0"/>
      <w:marBottom w:val="0"/>
      <w:divBdr>
        <w:top w:val="none" w:sz="0" w:space="0" w:color="auto"/>
        <w:left w:val="none" w:sz="0" w:space="0" w:color="auto"/>
        <w:bottom w:val="none" w:sz="0" w:space="0" w:color="auto"/>
        <w:right w:val="none" w:sz="0" w:space="0" w:color="auto"/>
      </w:divBdr>
    </w:div>
    <w:div w:id="1206873049">
      <w:bodyDiv w:val="1"/>
      <w:marLeft w:val="0"/>
      <w:marRight w:val="0"/>
      <w:marTop w:val="0"/>
      <w:marBottom w:val="0"/>
      <w:divBdr>
        <w:top w:val="none" w:sz="0" w:space="0" w:color="auto"/>
        <w:left w:val="none" w:sz="0" w:space="0" w:color="auto"/>
        <w:bottom w:val="none" w:sz="0" w:space="0" w:color="auto"/>
        <w:right w:val="none" w:sz="0" w:space="0" w:color="auto"/>
      </w:divBdr>
    </w:div>
    <w:div w:id="1222716717">
      <w:bodyDiv w:val="1"/>
      <w:marLeft w:val="0"/>
      <w:marRight w:val="0"/>
      <w:marTop w:val="0"/>
      <w:marBottom w:val="0"/>
      <w:divBdr>
        <w:top w:val="none" w:sz="0" w:space="0" w:color="auto"/>
        <w:left w:val="none" w:sz="0" w:space="0" w:color="auto"/>
        <w:bottom w:val="none" w:sz="0" w:space="0" w:color="auto"/>
        <w:right w:val="none" w:sz="0" w:space="0" w:color="auto"/>
      </w:divBdr>
    </w:div>
    <w:div w:id="1314404986">
      <w:bodyDiv w:val="1"/>
      <w:marLeft w:val="0"/>
      <w:marRight w:val="0"/>
      <w:marTop w:val="0"/>
      <w:marBottom w:val="0"/>
      <w:divBdr>
        <w:top w:val="none" w:sz="0" w:space="0" w:color="auto"/>
        <w:left w:val="none" w:sz="0" w:space="0" w:color="auto"/>
        <w:bottom w:val="none" w:sz="0" w:space="0" w:color="auto"/>
        <w:right w:val="none" w:sz="0" w:space="0" w:color="auto"/>
      </w:divBdr>
      <w:divsChild>
        <w:div w:id="1887790804">
          <w:marLeft w:val="0"/>
          <w:marRight w:val="0"/>
          <w:marTop w:val="120"/>
          <w:marBottom w:val="0"/>
          <w:divBdr>
            <w:top w:val="none" w:sz="0" w:space="0" w:color="auto"/>
            <w:left w:val="none" w:sz="0" w:space="0" w:color="auto"/>
            <w:bottom w:val="none" w:sz="0" w:space="0" w:color="auto"/>
            <w:right w:val="none" w:sz="0" w:space="0" w:color="auto"/>
          </w:divBdr>
        </w:div>
        <w:div w:id="1782996630">
          <w:marLeft w:val="0"/>
          <w:marRight w:val="0"/>
          <w:marTop w:val="120"/>
          <w:marBottom w:val="0"/>
          <w:divBdr>
            <w:top w:val="none" w:sz="0" w:space="0" w:color="auto"/>
            <w:left w:val="none" w:sz="0" w:space="0" w:color="auto"/>
            <w:bottom w:val="none" w:sz="0" w:space="0" w:color="auto"/>
            <w:right w:val="none" w:sz="0" w:space="0" w:color="auto"/>
          </w:divBdr>
        </w:div>
      </w:divsChild>
    </w:div>
    <w:div w:id="1340424839">
      <w:bodyDiv w:val="1"/>
      <w:marLeft w:val="0"/>
      <w:marRight w:val="0"/>
      <w:marTop w:val="0"/>
      <w:marBottom w:val="0"/>
      <w:divBdr>
        <w:top w:val="none" w:sz="0" w:space="0" w:color="auto"/>
        <w:left w:val="none" w:sz="0" w:space="0" w:color="auto"/>
        <w:bottom w:val="none" w:sz="0" w:space="0" w:color="auto"/>
        <w:right w:val="none" w:sz="0" w:space="0" w:color="auto"/>
      </w:divBdr>
    </w:div>
    <w:div w:id="1430661179">
      <w:bodyDiv w:val="1"/>
      <w:marLeft w:val="0"/>
      <w:marRight w:val="0"/>
      <w:marTop w:val="0"/>
      <w:marBottom w:val="0"/>
      <w:divBdr>
        <w:top w:val="none" w:sz="0" w:space="0" w:color="auto"/>
        <w:left w:val="none" w:sz="0" w:space="0" w:color="auto"/>
        <w:bottom w:val="none" w:sz="0" w:space="0" w:color="auto"/>
        <w:right w:val="none" w:sz="0" w:space="0" w:color="auto"/>
      </w:divBdr>
      <w:divsChild>
        <w:div w:id="1261334308">
          <w:marLeft w:val="0"/>
          <w:marRight w:val="0"/>
          <w:marTop w:val="120"/>
          <w:marBottom w:val="0"/>
          <w:divBdr>
            <w:top w:val="none" w:sz="0" w:space="0" w:color="auto"/>
            <w:left w:val="none" w:sz="0" w:space="0" w:color="auto"/>
            <w:bottom w:val="none" w:sz="0" w:space="0" w:color="auto"/>
            <w:right w:val="none" w:sz="0" w:space="0" w:color="auto"/>
          </w:divBdr>
        </w:div>
        <w:div w:id="1811747006">
          <w:marLeft w:val="0"/>
          <w:marRight w:val="0"/>
          <w:marTop w:val="120"/>
          <w:marBottom w:val="0"/>
          <w:divBdr>
            <w:top w:val="none" w:sz="0" w:space="0" w:color="auto"/>
            <w:left w:val="none" w:sz="0" w:space="0" w:color="auto"/>
            <w:bottom w:val="none" w:sz="0" w:space="0" w:color="auto"/>
            <w:right w:val="none" w:sz="0" w:space="0" w:color="auto"/>
          </w:divBdr>
        </w:div>
      </w:divsChild>
    </w:div>
    <w:div w:id="1497846454">
      <w:bodyDiv w:val="1"/>
      <w:marLeft w:val="0"/>
      <w:marRight w:val="0"/>
      <w:marTop w:val="0"/>
      <w:marBottom w:val="0"/>
      <w:divBdr>
        <w:top w:val="none" w:sz="0" w:space="0" w:color="auto"/>
        <w:left w:val="none" w:sz="0" w:space="0" w:color="auto"/>
        <w:bottom w:val="none" w:sz="0" w:space="0" w:color="auto"/>
        <w:right w:val="none" w:sz="0" w:space="0" w:color="auto"/>
      </w:divBdr>
      <w:divsChild>
        <w:div w:id="1274820337">
          <w:marLeft w:val="0"/>
          <w:marRight w:val="0"/>
          <w:marTop w:val="120"/>
          <w:marBottom w:val="0"/>
          <w:divBdr>
            <w:top w:val="none" w:sz="0" w:space="0" w:color="auto"/>
            <w:left w:val="none" w:sz="0" w:space="0" w:color="auto"/>
            <w:bottom w:val="none" w:sz="0" w:space="0" w:color="auto"/>
            <w:right w:val="none" w:sz="0" w:space="0" w:color="auto"/>
          </w:divBdr>
        </w:div>
        <w:div w:id="1207527160">
          <w:marLeft w:val="0"/>
          <w:marRight w:val="0"/>
          <w:marTop w:val="120"/>
          <w:marBottom w:val="0"/>
          <w:divBdr>
            <w:top w:val="none" w:sz="0" w:space="0" w:color="auto"/>
            <w:left w:val="none" w:sz="0" w:space="0" w:color="auto"/>
            <w:bottom w:val="none" w:sz="0" w:space="0" w:color="auto"/>
            <w:right w:val="none" w:sz="0" w:space="0" w:color="auto"/>
          </w:divBdr>
        </w:div>
      </w:divsChild>
    </w:div>
    <w:div w:id="1775632399">
      <w:bodyDiv w:val="1"/>
      <w:marLeft w:val="0"/>
      <w:marRight w:val="0"/>
      <w:marTop w:val="0"/>
      <w:marBottom w:val="0"/>
      <w:divBdr>
        <w:top w:val="none" w:sz="0" w:space="0" w:color="auto"/>
        <w:left w:val="none" w:sz="0" w:space="0" w:color="auto"/>
        <w:bottom w:val="none" w:sz="0" w:space="0" w:color="auto"/>
        <w:right w:val="none" w:sz="0" w:space="0" w:color="auto"/>
      </w:divBdr>
    </w:div>
    <w:div w:id="1796673491">
      <w:bodyDiv w:val="1"/>
      <w:marLeft w:val="0"/>
      <w:marRight w:val="0"/>
      <w:marTop w:val="0"/>
      <w:marBottom w:val="0"/>
      <w:divBdr>
        <w:top w:val="none" w:sz="0" w:space="0" w:color="auto"/>
        <w:left w:val="none" w:sz="0" w:space="0" w:color="auto"/>
        <w:bottom w:val="none" w:sz="0" w:space="0" w:color="auto"/>
        <w:right w:val="none" w:sz="0" w:space="0" w:color="auto"/>
      </w:divBdr>
      <w:divsChild>
        <w:div w:id="1674183782">
          <w:marLeft w:val="0"/>
          <w:marRight w:val="0"/>
          <w:marTop w:val="120"/>
          <w:marBottom w:val="0"/>
          <w:divBdr>
            <w:top w:val="none" w:sz="0" w:space="0" w:color="auto"/>
            <w:left w:val="none" w:sz="0" w:space="0" w:color="auto"/>
            <w:bottom w:val="none" w:sz="0" w:space="0" w:color="auto"/>
            <w:right w:val="none" w:sz="0" w:space="0" w:color="auto"/>
          </w:divBdr>
        </w:div>
        <w:div w:id="909773302">
          <w:marLeft w:val="0"/>
          <w:marRight w:val="0"/>
          <w:marTop w:val="120"/>
          <w:marBottom w:val="0"/>
          <w:divBdr>
            <w:top w:val="none" w:sz="0" w:space="0" w:color="auto"/>
            <w:left w:val="none" w:sz="0" w:space="0" w:color="auto"/>
            <w:bottom w:val="none" w:sz="0" w:space="0" w:color="auto"/>
            <w:right w:val="none" w:sz="0" w:space="0" w:color="auto"/>
          </w:divBdr>
        </w:div>
        <w:div w:id="700715140">
          <w:marLeft w:val="0"/>
          <w:marRight w:val="0"/>
          <w:marTop w:val="120"/>
          <w:marBottom w:val="0"/>
          <w:divBdr>
            <w:top w:val="none" w:sz="0" w:space="0" w:color="auto"/>
            <w:left w:val="none" w:sz="0" w:space="0" w:color="auto"/>
            <w:bottom w:val="none" w:sz="0" w:space="0" w:color="auto"/>
            <w:right w:val="none" w:sz="0" w:space="0" w:color="auto"/>
          </w:divBdr>
        </w:div>
        <w:div w:id="456097783">
          <w:marLeft w:val="0"/>
          <w:marRight w:val="0"/>
          <w:marTop w:val="120"/>
          <w:marBottom w:val="0"/>
          <w:divBdr>
            <w:top w:val="none" w:sz="0" w:space="0" w:color="auto"/>
            <w:left w:val="none" w:sz="0" w:space="0" w:color="auto"/>
            <w:bottom w:val="none" w:sz="0" w:space="0" w:color="auto"/>
            <w:right w:val="none" w:sz="0" w:space="0" w:color="auto"/>
          </w:divBdr>
        </w:div>
        <w:div w:id="1421871888">
          <w:marLeft w:val="0"/>
          <w:marRight w:val="0"/>
          <w:marTop w:val="120"/>
          <w:marBottom w:val="0"/>
          <w:divBdr>
            <w:top w:val="none" w:sz="0" w:space="0" w:color="auto"/>
            <w:left w:val="none" w:sz="0" w:space="0" w:color="auto"/>
            <w:bottom w:val="none" w:sz="0" w:space="0" w:color="auto"/>
            <w:right w:val="none" w:sz="0" w:space="0" w:color="auto"/>
          </w:divBdr>
        </w:div>
      </w:divsChild>
    </w:div>
    <w:div w:id="1822311320">
      <w:bodyDiv w:val="1"/>
      <w:marLeft w:val="0"/>
      <w:marRight w:val="0"/>
      <w:marTop w:val="0"/>
      <w:marBottom w:val="0"/>
      <w:divBdr>
        <w:top w:val="none" w:sz="0" w:space="0" w:color="auto"/>
        <w:left w:val="none" w:sz="0" w:space="0" w:color="auto"/>
        <w:bottom w:val="none" w:sz="0" w:space="0" w:color="auto"/>
        <w:right w:val="none" w:sz="0" w:space="0" w:color="auto"/>
      </w:divBdr>
      <w:divsChild>
        <w:div w:id="1582713922">
          <w:marLeft w:val="0"/>
          <w:marRight w:val="0"/>
          <w:marTop w:val="120"/>
          <w:marBottom w:val="0"/>
          <w:divBdr>
            <w:top w:val="none" w:sz="0" w:space="0" w:color="auto"/>
            <w:left w:val="none" w:sz="0" w:space="0" w:color="auto"/>
            <w:bottom w:val="none" w:sz="0" w:space="0" w:color="auto"/>
            <w:right w:val="none" w:sz="0" w:space="0" w:color="auto"/>
          </w:divBdr>
        </w:div>
        <w:div w:id="811409663">
          <w:marLeft w:val="0"/>
          <w:marRight w:val="0"/>
          <w:marTop w:val="120"/>
          <w:marBottom w:val="0"/>
          <w:divBdr>
            <w:top w:val="none" w:sz="0" w:space="0" w:color="auto"/>
            <w:left w:val="none" w:sz="0" w:space="0" w:color="auto"/>
            <w:bottom w:val="none" w:sz="0" w:space="0" w:color="auto"/>
            <w:right w:val="none" w:sz="0" w:space="0" w:color="auto"/>
          </w:divBdr>
        </w:div>
        <w:div w:id="1993875388">
          <w:marLeft w:val="0"/>
          <w:marRight w:val="0"/>
          <w:marTop w:val="120"/>
          <w:marBottom w:val="0"/>
          <w:divBdr>
            <w:top w:val="none" w:sz="0" w:space="0" w:color="auto"/>
            <w:left w:val="none" w:sz="0" w:space="0" w:color="auto"/>
            <w:bottom w:val="none" w:sz="0" w:space="0" w:color="auto"/>
            <w:right w:val="none" w:sz="0" w:space="0" w:color="auto"/>
          </w:divBdr>
        </w:div>
        <w:div w:id="1951011959">
          <w:marLeft w:val="0"/>
          <w:marRight w:val="0"/>
          <w:marTop w:val="120"/>
          <w:marBottom w:val="0"/>
          <w:divBdr>
            <w:top w:val="none" w:sz="0" w:space="0" w:color="auto"/>
            <w:left w:val="none" w:sz="0" w:space="0" w:color="auto"/>
            <w:bottom w:val="none" w:sz="0" w:space="0" w:color="auto"/>
            <w:right w:val="none" w:sz="0" w:space="0" w:color="auto"/>
          </w:divBdr>
        </w:div>
        <w:div w:id="552229507">
          <w:marLeft w:val="0"/>
          <w:marRight w:val="0"/>
          <w:marTop w:val="120"/>
          <w:marBottom w:val="0"/>
          <w:divBdr>
            <w:top w:val="none" w:sz="0" w:space="0" w:color="auto"/>
            <w:left w:val="none" w:sz="0" w:space="0" w:color="auto"/>
            <w:bottom w:val="none" w:sz="0" w:space="0" w:color="auto"/>
            <w:right w:val="none" w:sz="0" w:space="0" w:color="auto"/>
          </w:divBdr>
        </w:div>
      </w:divsChild>
    </w:div>
    <w:div w:id="1837528235">
      <w:bodyDiv w:val="1"/>
      <w:marLeft w:val="0"/>
      <w:marRight w:val="0"/>
      <w:marTop w:val="0"/>
      <w:marBottom w:val="0"/>
      <w:divBdr>
        <w:top w:val="none" w:sz="0" w:space="0" w:color="auto"/>
        <w:left w:val="none" w:sz="0" w:space="0" w:color="auto"/>
        <w:bottom w:val="none" w:sz="0" w:space="0" w:color="auto"/>
        <w:right w:val="none" w:sz="0" w:space="0" w:color="auto"/>
      </w:divBdr>
      <w:divsChild>
        <w:div w:id="1431898162">
          <w:marLeft w:val="0"/>
          <w:marRight w:val="0"/>
          <w:marTop w:val="120"/>
          <w:marBottom w:val="0"/>
          <w:divBdr>
            <w:top w:val="none" w:sz="0" w:space="0" w:color="auto"/>
            <w:left w:val="none" w:sz="0" w:space="0" w:color="auto"/>
            <w:bottom w:val="none" w:sz="0" w:space="0" w:color="auto"/>
            <w:right w:val="none" w:sz="0" w:space="0" w:color="auto"/>
          </w:divBdr>
        </w:div>
        <w:div w:id="1900675775">
          <w:marLeft w:val="0"/>
          <w:marRight w:val="0"/>
          <w:marTop w:val="120"/>
          <w:marBottom w:val="0"/>
          <w:divBdr>
            <w:top w:val="none" w:sz="0" w:space="0" w:color="auto"/>
            <w:left w:val="none" w:sz="0" w:space="0" w:color="auto"/>
            <w:bottom w:val="none" w:sz="0" w:space="0" w:color="auto"/>
            <w:right w:val="none" w:sz="0" w:space="0" w:color="auto"/>
          </w:divBdr>
        </w:div>
      </w:divsChild>
    </w:div>
    <w:div w:id="1845002061">
      <w:bodyDiv w:val="1"/>
      <w:marLeft w:val="0"/>
      <w:marRight w:val="0"/>
      <w:marTop w:val="0"/>
      <w:marBottom w:val="0"/>
      <w:divBdr>
        <w:top w:val="none" w:sz="0" w:space="0" w:color="auto"/>
        <w:left w:val="none" w:sz="0" w:space="0" w:color="auto"/>
        <w:bottom w:val="none" w:sz="0" w:space="0" w:color="auto"/>
        <w:right w:val="none" w:sz="0" w:space="0" w:color="auto"/>
      </w:divBdr>
      <w:divsChild>
        <w:div w:id="1577090584">
          <w:marLeft w:val="0"/>
          <w:marRight w:val="0"/>
          <w:marTop w:val="120"/>
          <w:marBottom w:val="0"/>
          <w:divBdr>
            <w:top w:val="none" w:sz="0" w:space="0" w:color="auto"/>
            <w:left w:val="none" w:sz="0" w:space="0" w:color="auto"/>
            <w:bottom w:val="none" w:sz="0" w:space="0" w:color="auto"/>
            <w:right w:val="none" w:sz="0" w:space="0" w:color="auto"/>
          </w:divBdr>
        </w:div>
        <w:div w:id="2130278765">
          <w:marLeft w:val="0"/>
          <w:marRight w:val="0"/>
          <w:marTop w:val="120"/>
          <w:marBottom w:val="0"/>
          <w:divBdr>
            <w:top w:val="none" w:sz="0" w:space="0" w:color="auto"/>
            <w:left w:val="none" w:sz="0" w:space="0" w:color="auto"/>
            <w:bottom w:val="none" w:sz="0" w:space="0" w:color="auto"/>
            <w:right w:val="none" w:sz="0" w:space="0" w:color="auto"/>
          </w:divBdr>
        </w:div>
        <w:div w:id="1770811430">
          <w:marLeft w:val="0"/>
          <w:marRight w:val="0"/>
          <w:marTop w:val="120"/>
          <w:marBottom w:val="0"/>
          <w:divBdr>
            <w:top w:val="none" w:sz="0" w:space="0" w:color="auto"/>
            <w:left w:val="none" w:sz="0" w:space="0" w:color="auto"/>
            <w:bottom w:val="none" w:sz="0" w:space="0" w:color="auto"/>
            <w:right w:val="none" w:sz="0" w:space="0" w:color="auto"/>
          </w:divBdr>
        </w:div>
        <w:div w:id="220483032">
          <w:marLeft w:val="0"/>
          <w:marRight w:val="0"/>
          <w:marTop w:val="120"/>
          <w:marBottom w:val="0"/>
          <w:divBdr>
            <w:top w:val="none" w:sz="0" w:space="0" w:color="auto"/>
            <w:left w:val="none" w:sz="0" w:space="0" w:color="auto"/>
            <w:bottom w:val="none" w:sz="0" w:space="0" w:color="auto"/>
            <w:right w:val="none" w:sz="0" w:space="0" w:color="auto"/>
          </w:divBdr>
        </w:div>
      </w:divsChild>
    </w:div>
    <w:div w:id="1910532675">
      <w:bodyDiv w:val="1"/>
      <w:marLeft w:val="0"/>
      <w:marRight w:val="0"/>
      <w:marTop w:val="0"/>
      <w:marBottom w:val="0"/>
      <w:divBdr>
        <w:top w:val="none" w:sz="0" w:space="0" w:color="auto"/>
        <w:left w:val="none" w:sz="0" w:space="0" w:color="auto"/>
        <w:bottom w:val="none" w:sz="0" w:space="0" w:color="auto"/>
        <w:right w:val="none" w:sz="0" w:space="0" w:color="auto"/>
      </w:divBdr>
    </w:div>
    <w:div w:id="1927618001">
      <w:bodyDiv w:val="1"/>
      <w:marLeft w:val="0"/>
      <w:marRight w:val="0"/>
      <w:marTop w:val="0"/>
      <w:marBottom w:val="0"/>
      <w:divBdr>
        <w:top w:val="none" w:sz="0" w:space="0" w:color="auto"/>
        <w:left w:val="none" w:sz="0" w:space="0" w:color="auto"/>
        <w:bottom w:val="none" w:sz="0" w:space="0" w:color="auto"/>
        <w:right w:val="none" w:sz="0" w:space="0" w:color="auto"/>
      </w:divBdr>
    </w:div>
    <w:div w:id="1951932341">
      <w:bodyDiv w:val="1"/>
      <w:marLeft w:val="0"/>
      <w:marRight w:val="0"/>
      <w:marTop w:val="0"/>
      <w:marBottom w:val="0"/>
      <w:divBdr>
        <w:top w:val="none" w:sz="0" w:space="0" w:color="auto"/>
        <w:left w:val="none" w:sz="0" w:space="0" w:color="auto"/>
        <w:bottom w:val="none" w:sz="0" w:space="0" w:color="auto"/>
        <w:right w:val="none" w:sz="0" w:space="0" w:color="auto"/>
      </w:divBdr>
      <w:divsChild>
        <w:div w:id="1821802257">
          <w:marLeft w:val="0"/>
          <w:marRight w:val="0"/>
          <w:marTop w:val="120"/>
          <w:marBottom w:val="0"/>
          <w:divBdr>
            <w:top w:val="none" w:sz="0" w:space="0" w:color="auto"/>
            <w:left w:val="none" w:sz="0" w:space="0" w:color="auto"/>
            <w:bottom w:val="none" w:sz="0" w:space="0" w:color="auto"/>
            <w:right w:val="none" w:sz="0" w:space="0" w:color="auto"/>
          </w:divBdr>
        </w:div>
        <w:div w:id="1754664297">
          <w:marLeft w:val="0"/>
          <w:marRight w:val="0"/>
          <w:marTop w:val="120"/>
          <w:marBottom w:val="0"/>
          <w:divBdr>
            <w:top w:val="none" w:sz="0" w:space="0" w:color="auto"/>
            <w:left w:val="none" w:sz="0" w:space="0" w:color="auto"/>
            <w:bottom w:val="none" w:sz="0" w:space="0" w:color="auto"/>
            <w:right w:val="none" w:sz="0" w:space="0" w:color="auto"/>
          </w:divBdr>
        </w:div>
      </w:divsChild>
    </w:div>
    <w:div w:id="2086604060">
      <w:bodyDiv w:val="1"/>
      <w:marLeft w:val="0"/>
      <w:marRight w:val="0"/>
      <w:marTop w:val="0"/>
      <w:marBottom w:val="0"/>
      <w:divBdr>
        <w:top w:val="none" w:sz="0" w:space="0" w:color="auto"/>
        <w:left w:val="none" w:sz="0" w:space="0" w:color="auto"/>
        <w:bottom w:val="none" w:sz="0" w:space="0" w:color="auto"/>
        <w:right w:val="none" w:sz="0" w:space="0" w:color="auto"/>
      </w:divBdr>
    </w:div>
    <w:div w:id="2095012679">
      <w:bodyDiv w:val="1"/>
      <w:marLeft w:val="0"/>
      <w:marRight w:val="0"/>
      <w:marTop w:val="0"/>
      <w:marBottom w:val="0"/>
      <w:divBdr>
        <w:top w:val="none" w:sz="0" w:space="0" w:color="auto"/>
        <w:left w:val="none" w:sz="0" w:space="0" w:color="auto"/>
        <w:bottom w:val="none" w:sz="0" w:space="0" w:color="auto"/>
        <w:right w:val="none" w:sz="0" w:space="0" w:color="auto"/>
      </w:divBdr>
      <w:divsChild>
        <w:div w:id="1721172715">
          <w:marLeft w:val="0"/>
          <w:marRight w:val="0"/>
          <w:marTop w:val="120"/>
          <w:marBottom w:val="0"/>
          <w:divBdr>
            <w:top w:val="none" w:sz="0" w:space="0" w:color="auto"/>
            <w:left w:val="none" w:sz="0" w:space="0" w:color="auto"/>
            <w:bottom w:val="none" w:sz="0" w:space="0" w:color="auto"/>
            <w:right w:val="none" w:sz="0" w:space="0" w:color="auto"/>
          </w:divBdr>
        </w:div>
        <w:div w:id="118423667">
          <w:marLeft w:val="0"/>
          <w:marRight w:val="0"/>
          <w:marTop w:val="120"/>
          <w:marBottom w:val="0"/>
          <w:divBdr>
            <w:top w:val="none" w:sz="0" w:space="0" w:color="auto"/>
            <w:left w:val="none" w:sz="0" w:space="0" w:color="auto"/>
            <w:bottom w:val="none" w:sz="0" w:space="0" w:color="auto"/>
            <w:right w:val="none" w:sz="0" w:space="0" w:color="auto"/>
          </w:divBdr>
        </w:div>
        <w:div w:id="1178040632">
          <w:marLeft w:val="0"/>
          <w:marRight w:val="0"/>
          <w:marTop w:val="120"/>
          <w:marBottom w:val="0"/>
          <w:divBdr>
            <w:top w:val="none" w:sz="0" w:space="0" w:color="auto"/>
            <w:left w:val="none" w:sz="0" w:space="0" w:color="auto"/>
            <w:bottom w:val="none" w:sz="0" w:space="0" w:color="auto"/>
            <w:right w:val="none" w:sz="0" w:space="0" w:color="auto"/>
          </w:divBdr>
        </w:div>
        <w:div w:id="65032179">
          <w:marLeft w:val="0"/>
          <w:marRight w:val="0"/>
          <w:marTop w:val="120"/>
          <w:marBottom w:val="0"/>
          <w:divBdr>
            <w:top w:val="none" w:sz="0" w:space="0" w:color="auto"/>
            <w:left w:val="none" w:sz="0" w:space="0" w:color="auto"/>
            <w:bottom w:val="none" w:sz="0" w:space="0" w:color="auto"/>
            <w:right w:val="none" w:sz="0" w:space="0" w:color="auto"/>
          </w:divBdr>
        </w:div>
        <w:div w:id="122186830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3394/049b78757977106bcc0cf5c81684161db2c44cfe/" TargetMode="External"/><Relationship Id="rId18" Type="http://schemas.openxmlformats.org/officeDocument/2006/relationships/hyperlink" Target="http://www.rusprofile.ru/codes/517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usprofile.ru/codes/602400" TargetMode="External"/><Relationship Id="rId7" Type="http://schemas.openxmlformats.org/officeDocument/2006/relationships/footnotes" Target="footnotes.xml"/><Relationship Id="rId12" Type="http://schemas.openxmlformats.org/officeDocument/2006/relationships/hyperlink" Target="http://www.consultant.ru/document/cons_doc_LAW_103394/12e8f3598798a681531fd3488fd766f667d3f972/" TargetMode="External"/><Relationship Id="rId17" Type="http://schemas.openxmlformats.org/officeDocument/2006/relationships/hyperlink" Target="http://www.rusprofile.ru/codes/5030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usprofile.ru/codes/502000" TargetMode="External"/><Relationship Id="rId20" Type="http://schemas.openxmlformats.org/officeDocument/2006/relationships/hyperlink" Target="http://www.rusprofile.ru/codes/524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3394/049b78757977106bcc0cf5c81684161db2c44cfe/" TargetMode="External"/><Relationship Id="rId24" Type="http://schemas.openxmlformats.org/officeDocument/2006/relationships/hyperlink" Target="http://www.iprbookshop.ru" TargetMode="External"/><Relationship Id="rId5" Type="http://schemas.openxmlformats.org/officeDocument/2006/relationships/settings" Target="settings.xml"/><Relationship Id="rId15" Type="http://schemas.openxmlformats.org/officeDocument/2006/relationships/hyperlink" Target="http://www.rusprofile.ru/codes/201000" TargetMode="External"/><Relationship Id="rId23" Type="http://schemas.openxmlformats.org/officeDocument/2006/relationships/hyperlink" Target="http://www.rusprofile.ru/codes/748200" TargetMode="External"/><Relationship Id="rId10" Type="http://schemas.openxmlformats.org/officeDocument/2006/relationships/hyperlink" Target="http://www.consultant.ru/document/cons_doc_LAW_40313/0da04a1c10df5cf3da869cb795f46e040a57f6e2/" TargetMode="External"/><Relationship Id="rId19" Type="http://schemas.openxmlformats.org/officeDocument/2006/relationships/hyperlink" Target="http://www.rusprofile.ru/codes/521000" TargetMode="External"/><Relationship Id="rId4" Type="http://schemas.microsoft.com/office/2007/relationships/stylesWithEffects" Target="stylesWithEffects.xml"/><Relationship Id="rId9" Type="http://schemas.openxmlformats.org/officeDocument/2006/relationships/hyperlink" Target="http://www.consultant.ru/document/cons_doc_LAW_40313/0da04a1c10df5cf3da869cb795f46e040a57f6e2/" TargetMode="External"/><Relationship Id="rId14" Type="http://schemas.openxmlformats.org/officeDocument/2006/relationships/hyperlink" Target="http://www.rusprofile.ru/codes/252000" TargetMode="External"/><Relationship Id="rId22" Type="http://schemas.openxmlformats.org/officeDocument/2006/relationships/hyperlink" Target="http://www.rusprofile.ru/codes/7412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C8C4-E48F-4834-B8CD-ECF58FE8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35</Pages>
  <Words>13212</Words>
  <Characters>75312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5</cp:lastModifiedBy>
  <cp:revision>418</cp:revision>
  <dcterms:created xsi:type="dcterms:W3CDTF">2017-04-27T11:48:00Z</dcterms:created>
  <dcterms:modified xsi:type="dcterms:W3CDTF">2018-03-29T07:20:00Z</dcterms:modified>
</cp:coreProperties>
</file>