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93D" w:rsidRPr="0041493D" w:rsidRDefault="0041493D" w:rsidP="0041493D">
      <w:pPr>
        <w:keepNext/>
        <w:pBdr>
          <w:top w:val="single" w:sz="18" w:space="1" w:color="auto"/>
          <w:left w:val="single" w:sz="18" w:space="1" w:color="auto"/>
          <w:bottom w:val="single" w:sz="18" w:space="17" w:color="auto"/>
          <w:right w:val="single" w:sz="18" w:space="9" w:color="auto"/>
        </w:pBdr>
        <w:spacing w:after="0" w:line="240" w:lineRule="auto"/>
        <w:ind w:right="-2"/>
        <w:jc w:val="center"/>
        <w:outlineLvl w:val="1"/>
        <w:rPr>
          <w:rFonts w:ascii="Bookman Old Style" w:eastAsia="Times New Roman" w:hAnsi="Bookman Old Style" w:cs="Times New Roman"/>
          <w:b/>
          <w:i/>
          <w:sz w:val="42"/>
          <w:szCs w:val="20"/>
          <w:lang w:val="x-none" w:eastAsia="ru-RU"/>
        </w:rPr>
      </w:pPr>
      <w:r w:rsidRPr="0041493D">
        <w:rPr>
          <w:rFonts w:ascii="Bookman Old Style" w:eastAsia="Times New Roman" w:hAnsi="Bookman Old Style" w:cs="Times New Roman"/>
          <w:b/>
          <w:i/>
          <w:sz w:val="42"/>
          <w:szCs w:val="20"/>
          <w:lang w:val="x-none" w:eastAsia="ru-RU"/>
        </w:rPr>
        <w:t>Шульмина Анна Юрьевна</w:t>
      </w:r>
    </w:p>
    <w:p w:rsidR="0041493D" w:rsidRPr="0041493D" w:rsidRDefault="0041493D" w:rsidP="0041493D">
      <w:pPr>
        <w:pBdr>
          <w:top w:val="single" w:sz="18" w:space="1" w:color="auto"/>
          <w:left w:val="single" w:sz="18" w:space="1" w:color="auto"/>
          <w:bottom w:val="single" w:sz="18" w:space="17" w:color="auto"/>
          <w:right w:val="single" w:sz="18" w:space="9" w:color="auto"/>
        </w:pBdr>
        <w:spacing w:after="0" w:line="240" w:lineRule="auto"/>
        <w:ind w:right="-2"/>
        <w:jc w:val="center"/>
        <w:rPr>
          <w:rFonts w:ascii="Bookman Old Style" w:eastAsia="Times New Roman" w:hAnsi="Bookman Old Style" w:cs="Times New Roman"/>
          <w:b/>
          <w:sz w:val="20"/>
          <w:szCs w:val="20"/>
          <w:lang w:eastAsia="ru-RU"/>
        </w:rPr>
      </w:pPr>
    </w:p>
    <w:p w:rsidR="001F7C05" w:rsidRDefault="0041493D" w:rsidP="0041493D">
      <w:pPr>
        <w:pBdr>
          <w:top w:val="single" w:sz="18" w:space="1" w:color="auto"/>
          <w:left w:val="single" w:sz="18" w:space="1" w:color="auto"/>
          <w:bottom w:val="single" w:sz="18" w:space="17" w:color="auto"/>
          <w:right w:val="single" w:sz="18" w:space="9" w:color="auto"/>
        </w:pBdr>
        <w:spacing w:after="0" w:line="240" w:lineRule="auto"/>
        <w:ind w:right="-2"/>
        <w:jc w:val="center"/>
        <w:rPr>
          <w:rFonts w:ascii="Bookman Old Style" w:eastAsia="Times New Roman" w:hAnsi="Bookman Old Style" w:cs="Times New Roman"/>
          <w:b/>
          <w:sz w:val="56"/>
          <w:szCs w:val="56"/>
          <w:lang w:eastAsia="ru-RU"/>
        </w:rPr>
      </w:pPr>
      <w:r w:rsidRPr="0041493D">
        <w:rPr>
          <w:rFonts w:ascii="Bookman Old Style" w:eastAsia="Times New Roman" w:hAnsi="Bookman Old Style" w:cs="Times New Roman"/>
          <w:b/>
          <w:sz w:val="56"/>
          <w:szCs w:val="56"/>
          <w:lang w:eastAsia="ru-RU"/>
        </w:rPr>
        <w:t xml:space="preserve">ВЫПУСКНАЯ </w:t>
      </w:r>
    </w:p>
    <w:p w:rsidR="0041493D" w:rsidRPr="0041493D" w:rsidRDefault="0041493D" w:rsidP="0041493D">
      <w:pPr>
        <w:pBdr>
          <w:top w:val="single" w:sz="18" w:space="1" w:color="auto"/>
          <w:left w:val="single" w:sz="18" w:space="1" w:color="auto"/>
          <w:bottom w:val="single" w:sz="18" w:space="17" w:color="auto"/>
          <w:right w:val="single" w:sz="18" w:space="9" w:color="auto"/>
        </w:pBdr>
        <w:spacing w:after="0" w:line="240" w:lineRule="auto"/>
        <w:ind w:right="-2"/>
        <w:jc w:val="center"/>
        <w:rPr>
          <w:rFonts w:ascii="Bookman Old Style" w:eastAsia="Times New Roman" w:hAnsi="Bookman Old Style" w:cs="Times New Roman"/>
          <w:b/>
          <w:sz w:val="56"/>
          <w:szCs w:val="56"/>
          <w:lang w:eastAsia="ru-RU"/>
        </w:rPr>
      </w:pPr>
      <w:r w:rsidRPr="0041493D">
        <w:rPr>
          <w:rFonts w:ascii="Bookman Old Style" w:eastAsia="Times New Roman" w:hAnsi="Bookman Old Style" w:cs="Times New Roman"/>
          <w:b/>
          <w:sz w:val="56"/>
          <w:szCs w:val="56"/>
          <w:lang w:eastAsia="ru-RU"/>
        </w:rPr>
        <w:t>КВАЛИФИКАЦИОННАЯ</w:t>
      </w:r>
    </w:p>
    <w:p w:rsidR="0041493D" w:rsidRPr="0041493D" w:rsidRDefault="0041493D" w:rsidP="0041493D">
      <w:pPr>
        <w:pBdr>
          <w:top w:val="single" w:sz="18" w:space="1" w:color="auto"/>
          <w:left w:val="single" w:sz="18" w:space="1" w:color="auto"/>
          <w:bottom w:val="single" w:sz="18" w:space="17" w:color="auto"/>
          <w:right w:val="single" w:sz="18" w:space="9" w:color="auto"/>
        </w:pBdr>
        <w:spacing w:after="0" w:line="240" w:lineRule="auto"/>
        <w:ind w:right="-2"/>
        <w:jc w:val="center"/>
        <w:rPr>
          <w:rFonts w:ascii="Bookman Old Style" w:eastAsia="Times New Roman" w:hAnsi="Bookman Old Style" w:cs="Times New Roman"/>
          <w:b/>
          <w:sz w:val="56"/>
          <w:szCs w:val="56"/>
          <w:lang w:eastAsia="ru-RU"/>
        </w:rPr>
      </w:pPr>
      <w:r w:rsidRPr="0041493D">
        <w:rPr>
          <w:rFonts w:ascii="Bookman Old Style" w:eastAsia="Times New Roman" w:hAnsi="Bookman Old Style" w:cs="Times New Roman"/>
          <w:b/>
          <w:sz w:val="56"/>
          <w:szCs w:val="56"/>
          <w:lang w:eastAsia="ru-RU"/>
        </w:rPr>
        <w:t>РАБОТА</w:t>
      </w:r>
    </w:p>
    <w:p w:rsidR="0041493D" w:rsidRPr="0041493D" w:rsidRDefault="0041493D" w:rsidP="0041493D">
      <w:pPr>
        <w:pBdr>
          <w:top w:val="single" w:sz="18" w:space="1" w:color="auto"/>
          <w:left w:val="single" w:sz="18" w:space="1" w:color="auto"/>
          <w:bottom w:val="single" w:sz="18" w:space="17" w:color="auto"/>
          <w:right w:val="single" w:sz="18" w:space="9" w:color="auto"/>
        </w:pBdr>
        <w:spacing w:after="0" w:line="240" w:lineRule="auto"/>
        <w:ind w:right="-2"/>
        <w:jc w:val="center"/>
        <w:rPr>
          <w:rFonts w:ascii="Bookman Old Style" w:eastAsia="Times New Roman" w:hAnsi="Bookman Old Style" w:cs="Times New Roman"/>
          <w:b/>
          <w:sz w:val="22"/>
          <w:szCs w:val="20"/>
          <w:lang w:val="x-none" w:eastAsia="ru-RU"/>
        </w:rPr>
      </w:pPr>
    </w:p>
    <w:p w:rsidR="0041493D" w:rsidRPr="0041493D" w:rsidRDefault="0041493D" w:rsidP="0041493D">
      <w:pPr>
        <w:pBdr>
          <w:top w:val="single" w:sz="18" w:space="1" w:color="auto"/>
          <w:left w:val="single" w:sz="18" w:space="1" w:color="auto"/>
          <w:bottom w:val="single" w:sz="18" w:space="17" w:color="auto"/>
          <w:right w:val="single" w:sz="18" w:space="9" w:color="auto"/>
        </w:pBdr>
        <w:spacing w:after="0" w:line="240" w:lineRule="auto"/>
        <w:ind w:right="-2"/>
        <w:jc w:val="center"/>
        <w:rPr>
          <w:rFonts w:ascii="Bookman Old Style" w:eastAsia="Times New Roman" w:hAnsi="Bookman Old Style" w:cs="Times New Roman"/>
          <w:b/>
          <w:i/>
          <w:sz w:val="22"/>
          <w:szCs w:val="20"/>
          <w:lang w:val="x-none" w:eastAsia="ru-RU"/>
        </w:rPr>
      </w:pPr>
    </w:p>
    <w:p w:rsidR="0041493D" w:rsidRPr="0041493D" w:rsidRDefault="0041493D" w:rsidP="0041493D">
      <w:pPr>
        <w:pBdr>
          <w:top w:val="single" w:sz="18" w:space="1" w:color="auto"/>
          <w:left w:val="single" w:sz="18" w:space="1" w:color="auto"/>
          <w:bottom w:val="single" w:sz="18" w:space="17" w:color="auto"/>
          <w:right w:val="single" w:sz="18" w:space="9" w:color="auto"/>
        </w:pBdr>
        <w:spacing w:after="0" w:line="240" w:lineRule="auto"/>
        <w:ind w:right="-2"/>
        <w:jc w:val="center"/>
        <w:rPr>
          <w:rFonts w:ascii="Bookman Old Style" w:eastAsia="Times New Roman" w:hAnsi="Bookman Old Style" w:cs="Times New Roman"/>
          <w:b/>
          <w:i/>
          <w:iCs/>
          <w:sz w:val="20"/>
          <w:szCs w:val="20"/>
          <w:lang w:val="x-none" w:eastAsia="ru-RU"/>
        </w:rPr>
      </w:pPr>
      <w:r w:rsidRPr="0041493D">
        <w:rPr>
          <w:rFonts w:ascii="Bookman Old Style" w:eastAsia="Times New Roman" w:hAnsi="Bookman Old Style" w:cs="Times New Roman"/>
          <w:b/>
          <w:i/>
          <w:sz w:val="36"/>
          <w:szCs w:val="36"/>
          <w:lang w:val="x-none" w:eastAsia="ru-RU"/>
        </w:rPr>
        <w:t>Учет материалов в КОГП «Вятавтодор» Унинское ДУ №39 Кировской области</w:t>
      </w:r>
    </w:p>
    <w:p w:rsidR="0041493D" w:rsidRPr="0041493D" w:rsidRDefault="0041493D" w:rsidP="0041493D">
      <w:pPr>
        <w:pBdr>
          <w:top w:val="single" w:sz="18" w:space="1" w:color="auto"/>
          <w:left w:val="single" w:sz="18" w:space="1" w:color="auto"/>
          <w:bottom w:val="single" w:sz="18" w:space="17" w:color="auto"/>
          <w:right w:val="single" w:sz="18" w:space="9" w:color="auto"/>
        </w:pBdr>
        <w:spacing w:after="0" w:line="240" w:lineRule="auto"/>
        <w:ind w:right="-2"/>
        <w:jc w:val="both"/>
        <w:rPr>
          <w:rFonts w:ascii="Bookman Old Style" w:eastAsia="Times New Roman" w:hAnsi="Bookman Old Style" w:cs="Times New Roman"/>
          <w:b/>
          <w:sz w:val="36"/>
          <w:szCs w:val="20"/>
          <w:lang w:eastAsia="ru-RU"/>
        </w:rPr>
      </w:pPr>
      <w:r w:rsidRPr="0041493D">
        <w:rPr>
          <w:rFonts w:ascii="Bookman Old Style" w:eastAsia="Times New Roman" w:hAnsi="Bookman Old Style" w:cs="Times New Roman"/>
          <w:b/>
          <w:sz w:val="36"/>
          <w:szCs w:val="20"/>
          <w:lang w:eastAsia="ru-RU"/>
        </w:rPr>
        <w:t xml:space="preserve"> </w:t>
      </w:r>
    </w:p>
    <w:p w:rsidR="001F7C05" w:rsidRDefault="001F7C05">
      <w:pPr>
        <w:pStyle w:val="ac"/>
        <w:rPr>
          <w:rFonts w:ascii="Times New Roman" w:eastAsiaTheme="minorHAnsi" w:hAnsi="Times New Roman" w:cstheme="minorBidi"/>
          <w:b w:val="0"/>
          <w:bCs w:val="0"/>
          <w:color w:val="auto"/>
          <w:szCs w:val="22"/>
        </w:rPr>
      </w:pPr>
    </w:p>
    <w:p w:rsidR="001F7C05" w:rsidRDefault="001F7C05">
      <w:pPr>
        <w:pStyle w:val="ac"/>
        <w:rPr>
          <w:rFonts w:ascii="Times New Roman" w:eastAsiaTheme="minorHAnsi" w:hAnsi="Times New Roman" w:cstheme="minorBidi"/>
          <w:b w:val="0"/>
          <w:bCs w:val="0"/>
          <w:color w:val="auto"/>
          <w:szCs w:val="22"/>
        </w:rPr>
      </w:pPr>
    </w:p>
    <w:p w:rsidR="001F7C05" w:rsidRDefault="001F7C05">
      <w:pPr>
        <w:pStyle w:val="ac"/>
        <w:rPr>
          <w:rFonts w:ascii="Times New Roman" w:eastAsiaTheme="minorHAnsi" w:hAnsi="Times New Roman" w:cstheme="minorBidi"/>
          <w:b w:val="0"/>
          <w:bCs w:val="0"/>
          <w:color w:val="auto"/>
          <w:szCs w:val="22"/>
        </w:rPr>
      </w:pPr>
    </w:p>
    <w:p w:rsidR="001F7C05" w:rsidRDefault="001F7C05">
      <w:pPr>
        <w:pStyle w:val="ac"/>
        <w:rPr>
          <w:rFonts w:ascii="Times New Roman" w:eastAsiaTheme="minorHAnsi" w:hAnsi="Times New Roman" w:cstheme="minorBidi"/>
          <w:b w:val="0"/>
          <w:bCs w:val="0"/>
          <w:color w:val="auto"/>
          <w:szCs w:val="22"/>
        </w:rPr>
      </w:pPr>
    </w:p>
    <w:p w:rsidR="001F7C05" w:rsidRDefault="001F7C05">
      <w:pPr>
        <w:pStyle w:val="ac"/>
        <w:rPr>
          <w:rFonts w:ascii="Times New Roman" w:eastAsiaTheme="minorHAnsi" w:hAnsi="Times New Roman" w:cstheme="minorBidi"/>
          <w:b w:val="0"/>
          <w:bCs w:val="0"/>
          <w:color w:val="auto"/>
          <w:szCs w:val="22"/>
        </w:rPr>
      </w:pPr>
    </w:p>
    <w:p w:rsidR="001F7C05" w:rsidRDefault="001F7C05">
      <w:pPr>
        <w:pStyle w:val="ac"/>
        <w:rPr>
          <w:rFonts w:ascii="Times New Roman" w:eastAsiaTheme="minorHAnsi" w:hAnsi="Times New Roman" w:cstheme="minorBidi"/>
          <w:b w:val="0"/>
          <w:bCs w:val="0"/>
          <w:color w:val="auto"/>
          <w:szCs w:val="22"/>
        </w:rPr>
      </w:pPr>
    </w:p>
    <w:p w:rsidR="001F7C05" w:rsidRDefault="001F7C05">
      <w:pPr>
        <w:pStyle w:val="ac"/>
        <w:rPr>
          <w:rFonts w:ascii="Times New Roman" w:eastAsiaTheme="minorHAnsi" w:hAnsi="Times New Roman" w:cstheme="minorBidi"/>
          <w:b w:val="0"/>
          <w:bCs w:val="0"/>
          <w:color w:val="auto"/>
          <w:szCs w:val="22"/>
        </w:rPr>
      </w:pPr>
    </w:p>
    <w:p w:rsidR="001F7C05" w:rsidRDefault="001F7C05">
      <w:pPr>
        <w:pStyle w:val="ac"/>
        <w:rPr>
          <w:rFonts w:ascii="Times New Roman" w:eastAsiaTheme="minorHAnsi" w:hAnsi="Times New Roman" w:cstheme="minorBidi"/>
          <w:b w:val="0"/>
          <w:bCs w:val="0"/>
          <w:color w:val="auto"/>
          <w:szCs w:val="22"/>
        </w:rPr>
      </w:pPr>
    </w:p>
    <w:p w:rsidR="001F7C05" w:rsidRDefault="001F7C05">
      <w:pPr>
        <w:pStyle w:val="ac"/>
        <w:rPr>
          <w:rFonts w:ascii="Times New Roman" w:eastAsiaTheme="minorHAnsi" w:hAnsi="Times New Roman" w:cstheme="minorBidi"/>
          <w:b w:val="0"/>
          <w:bCs w:val="0"/>
          <w:color w:val="auto"/>
          <w:szCs w:val="22"/>
        </w:rPr>
      </w:pPr>
    </w:p>
    <w:p w:rsidR="001F7C05" w:rsidRDefault="001F7C05">
      <w:pPr>
        <w:pStyle w:val="ac"/>
        <w:rPr>
          <w:rFonts w:ascii="Times New Roman" w:eastAsiaTheme="minorHAnsi" w:hAnsi="Times New Roman" w:cstheme="minorBidi"/>
          <w:b w:val="0"/>
          <w:bCs w:val="0"/>
          <w:color w:val="auto"/>
          <w:szCs w:val="22"/>
        </w:rPr>
      </w:pPr>
    </w:p>
    <w:p w:rsidR="001F7C05" w:rsidRPr="001F7C05" w:rsidRDefault="001F7C05" w:rsidP="001F7C05">
      <w:bookmarkStart w:id="0" w:name="_GoBack"/>
      <w:bookmarkEnd w:id="0"/>
    </w:p>
    <w:sdt>
      <w:sdtPr>
        <w:rPr>
          <w:rFonts w:ascii="Times New Roman" w:eastAsiaTheme="minorHAnsi" w:hAnsi="Times New Roman" w:cstheme="minorBidi"/>
          <w:b w:val="0"/>
          <w:bCs w:val="0"/>
          <w:color w:val="auto"/>
          <w:szCs w:val="22"/>
        </w:rPr>
        <w:id w:val="48198695"/>
        <w:docPartObj>
          <w:docPartGallery w:val="Table of Contents"/>
          <w:docPartUnique/>
        </w:docPartObj>
      </w:sdtPr>
      <w:sdtEndPr/>
      <w:sdtContent>
        <w:p w:rsidR="00922DCB" w:rsidRDefault="00922DCB">
          <w:pPr>
            <w:pStyle w:val="ac"/>
          </w:pPr>
          <w:r w:rsidRPr="00FB606A">
            <w:rPr>
              <w:rFonts w:ascii="Times New Roman" w:hAnsi="Times New Roman" w:cs="Times New Roman"/>
              <w:b w:val="0"/>
              <w:color w:val="auto"/>
            </w:rPr>
            <w:t>Оглавление</w:t>
          </w:r>
        </w:p>
        <w:p w:rsidR="00E24F8E" w:rsidRPr="00AA6D2E" w:rsidRDefault="001D6A3A" w:rsidP="00AA6D2E">
          <w:pPr>
            <w:pStyle w:val="11"/>
            <w:rPr>
              <w:rFonts w:eastAsiaTheme="minorEastAsia"/>
              <w:noProof/>
              <w:lang w:eastAsia="ru-RU"/>
            </w:rPr>
          </w:pPr>
          <w:r>
            <w:fldChar w:fldCharType="begin"/>
          </w:r>
          <w:r w:rsidR="00E24F8E">
            <w:instrText xml:space="preserve"> TOC \o "1-6" \h \z \u </w:instrText>
          </w:r>
          <w:r>
            <w:fldChar w:fldCharType="separate"/>
          </w:r>
          <w:hyperlink w:anchor="_Toc473843931" w:history="1">
            <w:r w:rsidR="00E24F8E" w:rsidRPr="00AA6D2E">
              <w:rPr>
                <w:rStyle w:val="a7"/>
                <w:noProof/>
              </w:rPr>
              <w:t>Введение</w:t>
            </w:r>
            <w:r w:rsidR="00E24F8E" w:rsidRPr="00AA6D2E">
              <w:rPr>
                <w:noProof/>
                <w:webHidden/>
              </w:rPr>
              <w:tab/>
            </w:r>
            <w:r w:rsidRPr="00AA6D2E">
              <w:rPr>
                <w:noProof/>
                <w:webHidden/>
              </w:rPr>
              <w:fldChar w:fldCharType="begin"/>
            </w:r>
            <w:r w:rsidR="00E24F8E" w:rsidRPr="00AA6D2E">
              <w:rPr>
                <w:noProof/>
                <w:webHidden/>
              </w:rPr>
              <w:instrText xml:space="preserve"> PAGEREF _Toc473843931 \h </w:instrText>
            </w:r>
            <w:r w:rsidRPr="00AA6D2E">
              <w:rPr>
                <w:noProof/>
                <w:webHidden/>
              </w:rPr>
            </w:r>
            <w:r w:rsidRPr="00AA6D2E">
              <w:rPr>
                <w:noProof/>
                <w:webHidden/>
              </w:rPr>
              <w:fldChar w:fldCharType="separate"/>
            </w:r>
            <w:r w:rsidR="00CF4D72">
              <w:rPr>
                <w:noProof/>
                <w:webHidden/>
              </w:rPr>
              <w:t>3</w:t>
            </w:r>
            <w:r w:rsidRPr="00AA6D2E">
              <w:rPr>
                <w:noProof/>
                <w:webHidden/>
              </w:rPr>
              <w:fldChar w:fldCharType="end"/>
            </w:r>
          </w:hyperlink>
        </w:p>
        <w:p w:rsidR="00E24F8E" w:rsidRPr="00AA6D2E" w:rsidRDefault="003C7EE9" w:rsidP="00AA6D2E">
          <w:pPr>
            <w:pStyle w:val="11"/>
            <w:rPr>
              <w:rFonts w:eastAsiaTheme="minorEastAsia"/>
              <w:noProof/>
              <w:lang w:eastAsia="ru-RU"/>
            </w:rPr>
          </w:pPr>
          <w:hyperlink w:anchor="_Toc473843932" w:history="1">
            <w:r w:rsidR="00E24F8E" w:rsidRPr="00AA6D2E">
              <w:rPr>
                <w:rStyle w:val="a7"/>
                <w:rFonts w:eastAsia="Times New Roman"/>
                <w:noProof/>
                <w:lang w:eastAsia="ru-RU"/>
              </w:rPr>
              <w:t>ГЛАВА 1 Теоретические основы учета материалов</w:t>
            </w:r>
            <w:r w:rsidR="00E24F8E" w:rsidRPr="00AA6D2E">
              <w:rPr>
                <w:noProof/>
                <w:webHidden/>
              </w:rPr>
              <w:tab/>
            </w:r>
            <w:r w:rsidR="001D6A3A" w:rsidRPr="00AA6D2E">
              <w:rPr>
                <w:noProof/>
                <w:webHidden/>
              </w:rPr>
              <w:fldChar w:fldCharType="begin"/>
            </w:r>
            <w:r w:rsidR="00E24F8E" w:rsidRPr="00AA6D2E">
              <w:rPr>
                <w:noProof/>
                <w:webHidden/>
              </w:rPr>
              <w:instrText xml:space="preserve"> PAGEREF _Toc473843932 \h </w:instrText>
            </w:r>
            <w:r w:rsidR="001D6A3A" w:rsidRPr="00AA6D2E">
              <w:rPr>
                <w:noProof/>
                <w:webHidden/>
              </w:rPr>
            </w:r>
            <w:r w:rsidR="001D6A3A" w:rsidRPr="00AA6D2E">
              <w:rPr>
                <w:noProof/>
                <w:webHidden/>
              </w:rPr>
              <w:fldChar w:fldCharType="separate"/>
            </w:r>
            <w:r w:rsidR="00CF4D72">
              <w:rPr>
                <w:noProof/>
                <w:webHidden/>
              </w:rPr>
              <w:t>5</w:t>
            </w:r>
            <w:r w:rsidR="001D6A3A" w:rsidRPr="00AA6D2E">
              <w:rPr>
                <w:noProof/>
                <w:webHidden/>
              </w:rPr>
              <w:fldChar w:fldCharType="end"/>
            </w:r>
          </w:hyperlink>
        </w:p>
        <w:p w:rsidR="00E24F8E" w:rsidRPr="00AA6D2E" w:rsidRDefault="003C7EE9" w:rsidP="00AA6D2E">
          <w:pPr>
            <w:pStyle w:val="11"/>
            <w:tabs>
              <w:tab w:val="left" w:pos="660"/>
            </w:tabs>
            <w:rPr>
              <w:rFonts w:eastAsiaTheme="minorEastAsia"/>
              <w:noProof/>
              <w:lang w:eastAsia="ru-RU"/>
            </w:rPr>
          </w:pPr>
          <w:hyperlink w:anchor="_Toc473843933" w:history="1">
            <w:r w:rsidR="00E24F8E" w:rsidRPr="00AA6D2E">
              <w:rPr>
                <w:rStyle w:val="a7"/>
                <w:rFonts w:eastAsia="Times New Roman"/>
                <w:noProof/>
                <w:lang w:eastAsia="ru-RU"/>
              </w:rPr>
              <w:t>1.1</w:t>
            </w:r>
            <w:r w:rsidR="00AA6D2E">
              <w:rPr>
                <w:rFonts w:eastAsiaTheme="minorEastAsia"/>
                <w:noProof/>
                <w:lang w:eastAsia="ru-RU"/>
              </w:rPr>
              <w:t xml:space="preserve">  </w:t>
            </w:r>
            <w:r w:rsidR="00E24F8E" w:rsidRPr="00AA6D2E">
              <w:rPr>
                <w:rStyle w:val="a7"/>
                <w:rFonts w:eastAsia="Times New Roman"/>
                <w:noProof/>
                <w:lang w:eastAsia="ru-RU"/>
              </w:rPr>
              <w:t>Понятие, классификация и оценка производственных запасов</w:t>
            </w:r>
            <w:r w:rsidR="00E24F8E" w:rsidRPr="00AA6D2E">
              <w:rPr>
                <w:noProof/>
                <w:webHidden/>
              </w:rPr>
              <w:tab/>
            </w:r>
            <w:r w:rsidR="001D6A3A" w:rsidRPr="00AA6D2E">
              <w:rPr>
                <w:noProof/>
                <w:webHidden/>
              </w:rPr>
              <w:fldChar w:fldCharType="begin"/>
            </w:r>
            <w:r w:rsidR="00E24F8E" w:rsidRPr="00AA6D2E">
              <w:rPr>
                <w:noProof/>
                <w:webHidden/>
              </w:rPr>
              <w:instrText xml:space="preserve"> PAGEREF _Toc473843933 \h </w:instrText>
            </w:r>
            <w:r w:rsidR="001D6A3A" w:rsidRPr="00AA6D2E">
              <w:rPr>
                <w:noProof/>
                <w:webHidden/>
              </w:rPr>
            </w:r>
            <w:r w:rsidR="001D6A3A" w:rsidRPr="00AA6D2E">
              <w:rPr>
                <w:noProof/>
                <w:webHidden/>
              </w:rPr>
              <w:fldChar w:fldCharType="separate"/>
            </w:r>
            <w:r w:rsidR="00CF4D72">
              <w:rPr>
                <w:noProof/>
                <w:webHidden/>
              </w:rPr>
              <w:t>5</w:t>
            </w:r>
            <w:r w:rsidR="001D6A3A" w:rsidRPr="00AA6D2E">
              <w:rPr>
                <w:noProof/>
                <w:webHidden/>
              </w:rPr>
              <w:fldChar w:fldCharType="end"/>
            </w:r>
          </w:hyperlink>
        </w:p>
        <w:p w:rsidR="00E24F8E" w:rsidRPr="00AA6D2E" w:rsidRDefault="003C7EE9" w:rsidP="00AA6D2E">
          <w:pPr>
            <w:pStyle w:val="11"/>
            <w:rPr>
              <w:rFonts w:eastAsiaTheme="minorEastAsia"/>
              <w:noProof/>
              <w:lang w:eastAsia="ru-RU"/>
            </w:rPr>
          </w:pPr>
          <w:hyperlink w:anchor="_Toc473843934" w:history="1">
            <w:r w:rsidR="00E24F8E" w:rsidRPr="00AA6D2E">
              <w:rPr>
                <w:rStyle w:val="a7"/>
                <w:rFonts w:eastAsia="Times New Roman"/>
                <w:noProof/>
                <w:lang w:eastAsia="ru-RU"/>
              </w:rPr>
              <w:t>1.2  Нормативная база учета материально-производственных запасов в России.</w:t>
            </w:r>
            <w:r w:rsidR="00E24F8E" w:rsidRPr="00AA6D2E">
              <w:rPr>
                <w:noProof/>
                <w:webHidden/>
              </w:rPr>
              <w:tab/>
            </w:r>
            <w:r w:rsidR="001D6A3A" w:rsidRPr="00AA6D2E">
              <w:rPr>
                <w:noProof/>
                <w:webHidden/>
              </w:rPr>
              <w:fldChar w:fldCharType="begin"/>
            </w:r>
            <w:r w:rsidR="00E24F8E" w:rsidRPr="00AA6D2E">
              <w:rPr>
                <w:noProof/>
                <w:webHidden/>
              </w:rPr>
              <w:instrText xml:space="preserve"> PAGEREF _Toc473843934 \h </w:instrText>
            </w:r>
            <w:r w:rsidR="001D6A3A" w:rsidRPr="00AA6D2E">
              <w:rPr>
                <w:noProof/>
                <w:webHidden/>
              </w:rPr>
            </w:r>
            <w:r w:rsidR="001D6A3A" w:rsidRPr="00AA6D2E">
              <w:rPr>
                <w:noProof/>
                <w:webHidden/>
              </w:rPr>
              <w:fldChar w:fldCharType="separate"/>
            </w:r>
            <w:r w:rsidR="00CF4D72">
              <w:rPr>
                <w:noProof/>
                <w:webHidden/>
              </w:rPr>
              <w:t>11</w:t>
            </w:r>
            <w:r w:rsidR="001D6A3A" w:rsidRPr="00AA6D2E">
              <w:rPr>
                <w:noProof/>
                <w:webHidden/>
              </w:rPr>
              <w:fldChar w:fldCharType="end"/>
            </w:r>
          </w:hyperlink>
        </w:p>
        <w:p w:rsidR="00E24F8E" w:rsidRPr="00AA6D2E" w:rsidRDefault="003C7EE9" w:rsidP="00AA6D2E">
          <w:pPr>
            <w:pStyle w:val="11"/>
            <w:rPr>
              <w:rFonts w:eastAsiaTheme="minorEastAsia"/>
              <w:noProof/>
              <w:lang w:eastAsia="ru-RU"/>
            </w:rPr>
          </w:pPr>
          <w:hyperlink w:anchor="_Toc473843935" w:history="1">
            <w:r w:rsidR="00E24F8E" w:rsidRPr="00AA6D2E">
              <w:rPr>
                <w:rStyle w:val="a7"/>
                <w:rFonts w:eastAsia="Times New Roman"/>
                <w:noProof/>
                <w:lang w:eastAsia="ru-RU"/>
              </w:rPr>
              <w:t>1.3   Бухгалтерский и налоговый учет материально-производственных запасов.</w:t>
            </w:r>
            <w:r w:rsidR="00E24F8E" w:rsidRPr="00AA6D2E">
              <w:rPr>
                <w:noProof/>
                <w:webHidden/>
              </w:rPr>
              <w:tab/>
            </w:r>
            <w:r w:rsidR="001D6A3A" w:rsidRPr="00AA6D2E">
              <w:rPr>
                <w:noProof/>
                <w:webHidden/>
              </w:rPr>
              <w:fldChar w:fldCharType="begin"/>
            </w:r>
            <w:r w:rsidR="00E24F8E" w:rsidRPr="00AA6D2E">
              <w:rPr>
                <w:noProof/>
                <w:webHidden/>
              </w:rPr>
              <w:instrText xml:space="preserve"> PAGEREF _Toc473843935 \h </w:instrText>
            </w:r>
            <w:r w:rsidR="001D6A3A" w:rsidRPr="00AA6D2E">
              <w:rPr>
                <w:noProof/>
                <w:webHidden/>
              </w:rPr>
            </w:r>
            <w:r w:rsidR="001D6A3A" w:rsidRPr="00AA6D2E">
              <w:rPr>
                <w:noProof/>
                <w:webHidden/>
              </w:rPr>
              <w:fldChar w:fldCharType="separate"/>
            </w:r>
            <w:r w:rsidR="00CF4D72">
              <w:rPr>
                <w:noProof/>
                <w:webHidden/>
              </w:rPr>
              <w:t>14</w:t>
            </w:r>
            <w:r w:rsidR="001D6A3A" w:rsidRPr="00AA6D2E">
              <w:rPr>
                <w:noProof/>
                <w:webHidden/>
              </w:rPr>
              <w:fldChar w:fldCharType="end"/>
            </w:r>
          </w:hyperlink>
        </w:p>
        <w:p w:rsidR="00E24F8E" w:rsidRPr="00AA6D2E" w:rsidRDefault="003C7EE9" w:rsidP="00AA6D2E">
          <w:pPr>
            <w:pStyle w:val="11"/>
            <w:rPr>
              <w:rFonts w:eastAsiaTheme="minorEastAsia"/>
              <w:noProof/>
              <w:lang w:eastAsia="ru-RU"/>
            </w:rPr>
          </w:pPr>
          <w:hyperlink w:anchor="_Toc473843936" w:history="1">
            <w:r w:rsidR="00E24F8E" w:rsidRPr="00AA6D2E">
              <w:rPr>
                <w:rStyle w:val="a7"/>
                <w:rFonts w:eastAsia="Times New Roman"/>
                <w:noProof/>
                <w:lang w:eastAsia="ru-RU"/>
              </w:rPr>
              <w:t xml:space="preserve">1.4 </w:t>
            </w:r>
            <w:r w:rsidR="00AA6D2E">
              <w:rPr>
                <w:rStyle w:val="a7"/>
                <w:rFonts w:eastAsia="Times New Roman"/>
                <w:noProof/>
                <w:lang w:eastAsia="ru-RU"/>
              </w:rPr>
              <w:t xml:space="preserve"> </w:t>
            </w:r>
            <w:r w:rsidR="00E24F8E" w:rsidRPr="00AA6D2E">
              <w:rPr>
                <w:rStyle w:val="a7"/>
                <w:rFonts w:eastAsia="Times New Roman"/>
                <w:noProof/>
                <w:lang w:eastAsia="ru-RU"/>
              </w:rPr>
              <w:t xml:space="preserve"> Документальное оформление движения материально-производственных запасов.</w:t>
            </w:r>
            <w:r w:rsidR="00E24F8E" w:rsidRPr="00AA6D2E">
              <w:rPr>
                <w:noProof/>
                <w:webHidden/>
              </w:rPr>
              <w:tab/>
            </w:r>
            <w:r w:rsidR="001D6A3A" w:rsidRPr="00AA6D2E">
              <w:rPr>
                <w:noProof/>
                <w:webHidden/>
              </w:rPr>
              <w:fldChar w:fldCharType="begin"/>
            </w:r>
            <w:r w:rsidR="00E24F8E" w:rsidRPr="00AA6D2E">
              <w:rPr>
                <w:noProof/>
                <w:webHidden/>
              </w:rPr>
              <w:instrText xml:space="preserve"> PAGEREF _Toc473843936 \h </w:instrText>
            </w:r>
            <w:r w:rsidR="001D6A3A" w:rsidRPr="00AA6D2E">
              <w:rPr>
                <w:noProof/>
                <w:webHidden/>
              </w:rPr>
            </w:r>
            <w:r w:rsidR="001D6A3A" w:rsidRPr="00AA6D2E">
              <w:rPr>
                <w:noProof/>
                <w:webHidden/>
              </w:rPr>
              <w:fldChar w:fldCharType="separate"/>
            </w:r>
            <w:r w:rsidR="00CF4D72">
              <w:rPr>
                <w:noProof/>
                <w:webHidden/>
              </w:rPr>
              <w:t>29</w:t>
            </w:r>
            <w:r w:rsidR="001D6A3A" w:rsidRPr="00AA6D2E">
              <w:rPr>
                <w:noProof/>
                <w:webHidden/>
              </w:rPr>
              <w:fldChar w:fldCharType="end"/>
            </w:r>
          </w:hyperlink>
        </w:p>
        <w:p w:rsidR="00E24F8E" w:rsidRPr="00AA6D2E" w:rsidRDefault="003C7EE9" w:rsidP="00AA6D2E">
          <w:pPr>
            <w:pStyle w:val="21"/>
            <w:rPr>
              <w:rFonts w:eastAsiaTheme="minorEastAsia"/>
              <w:noProof/>
              <w:lang w:eastAsia="ru-RU"/>
            </w:rPr>
          </w:pPr>
          <w:hyperlink w:anchor="_Toc473843937" w:history="1">
            <w:r w:rsidR="00E24F8E" w:rsidRPr="00AA6D2E">
              <w:rPr>
                <w:rStyle w:val="a7"/>
                <w:rFonts w:eastAsia="Times New Roman"/>
                <w:bCs/>
                <w:noProof/>
              </w:rPr>
              <w:t xml:space="preserve">ГЛАВА 2  Характеристика </w:t>
            </w:r>
            <w:r w:rsidR="00E24F8E" w:rsidRPr="00AA6D2E">
              <w:rPr>
                <w:rStyle w:val="a7"/>
                <w:rFonts w:eastAsia="Times New Roman"/>
                <w:noProof/>
              </w:rPr>
              <w:t>КОГП «Вятавтодор» Унинское ДУ №39</w:t>
            </w:r>
            <w:r w:rsidR="00E24F8E" w:rsidRPr="00AA6D2E">
              <w:rPr>
                <w:noProof/>
                <w:webHidden/>
              </w:rPr>
              <w:tab/>
            </w:r>
            <w:r w:rsidR="001D6A3A" w:rsidRPr="00AA6D2E">
              <w:rPr>
                <w:noProof/>
                <w:webHidden/>
              </w:rPr>
              <w:fldChar w:fldCharType="begin"/>
            </w:r>
            <w:r w:rsidR="00E24F8E" w:rsidRPr="00AA6D2E">
              <w:rPr>
                <w:noProof/>
                <w:webHidden/>
              </w:rPr>
              <w:instrText xml:space="preserve"> PAGEREF _Toc473843937 \h </w:instrText>
            </w:r>
            <w:r w:rsidR="001D6A3A" w:rsidRPr="00AA6D2E">
              <w:rPr>
                <w:noProof/>
                <w:webHidden/>
              </w:rPr>
            </w:r>
            <w:r w:rsidR="001D6A3A" w:rsidRPr="00AA6D2E">
              <w:rPr>
                <w:noProof/>
                <w:webHidden/>
              </w:rPr>
              <w:fldChar w:fldCharType="separate"/>
            </w:r>
            <w:r w:rsidR="00CF4D72">
              <w:rPr>
                <w:noProof/>
                <w:webHidden/>
              </w:rPr>
              <w:t>37</w:t>
            </w:r>
            <w:r w:rsidR="001D6A3A" w:rsidRPr="00AA6D2E">
              <w:rPr>
                <w:noProof/>
                <w:webHidden/>
              </w:rPr>
              <w:fldChar w:fldCharType="end"/>
            </w:r>
          </w:hyperlink>
        </w:p>
        <w:p w:rsidR="00E24F8E" w:rsidRPr="00AA6D2E" w:rsidRDefault="003C7EE9" w:rsidP="00AA6D2E">
          <w:pPr>
            <w:pStyle w:val="21"/>
            <w:rPr>
              <w:rFonts w:eastAsiaTheme="minorEastAsia"/>
              <w:noProof/>
              <w:lang w:eastAsia="ru-RU"/>
            </w:rPr>
          </w:pPr>
          <w:hyperlink w:anchor="_Toc473843938" w:history="1">
            <w:r w:rsidR="00E24F8E" w:rsidRPr="00AA6D2E">
              <w:rPr>
                <w:rStyle w:val="a7"/>
                <w:rFonts w:eastAsia="Times New Roman"/>
                <w:noProof/>
              </w:rPr>
              <w:t xml:space="preserve">2.1 </w:t>
            </w:r>
            <w:r w:rsidR="00AA6D2E">
              <w:rPr>
                <w:rStyle w:val="a7"/>
                <w:rFonts w:eastAsia="Times New Roman"/>
                <w:noProof/>
              </w:rPr>
              <w:t xml:space="preserve">  </w:t>
            </w:r>
            <w:r w:rsidR="00E24F8E" w:rsidRPr="00AA6D2E">
              <w:rPr>
                <w:rStyle w:val="a7"/>
                <w:rFonts w:eastAsia="Times New Roman"/>
                <w:noProof/>
              </w:rPr>
              <w:t>Организационно-правовая характеристика КОГП «Вятавтодор» Унинское ДУ №39.</w:t>
            </w:r>
            <w:r w:rsidR="00E24F8E" w:rsidRPr="00AA6D2E">
              <w:rPr>
                <w:noProof/>
                <w:webHidden/>
              </w:rPr>
              <w:tab/>
            </w:r>
            <w:r w:rsidR="001D6A3A" w:rsidRPr="00AA6D2E">
              <w:rPr>
                <w:noProof/>
                <w:webHidden/>
              </w:rPr>
              <w:fldChar w:fldCharType="begin"/>
            </w:r>
            <w:r w:rsidR="00E24F8E" w:rsidRPr="00AA6D2E">
              <w:rPr>
                <w:noProof/>
                <w:webHidden/>
              </w:rPr>
              <w:instrText xml:space="preserve"> PAGEREF _Toc473843938 \h </w:instrText>
            </w:r>
            <w:r w:rsidR="001D6A3A" w:rsidRPr="00AA6D2E">
              <w:rPr>
                <w:noProof/>
                <w:webHidden/>
              </w:rPr>
            </w:r>
            <w:r w:rsidR="001D6A3A" w:rsidRPr="00AA6D2E">
              <w:rPr>
                <w:noProof/>
                <w:webHidden/>
              </w:rPr>
              <w:fldChar w:fldCharType="separate"/>
            </w:r>
            <w:r w:rsidR="00CF4D72">
              <w:rPr>
                <w:noProof/>
                <w:webHidden/>
              </w:rPr>
              <w:t>37</w:t>
            </w:r>
            <w:r w:rsidR="001D6A3A" w:rsidRPr="00AA6D2E">
              <w:rPr>
                <w:noProof/>
                <w:webHidden/>
              </w:rPr>
              <w:fldChar w:fldCharType="end"/>
            </w:r>
          </w:hyperlink>
        </w:p>
        <w:p w:rsidR="00E24F8E" w:rsidRPr="00AA6D2E" w:rsidRDefault="003C7EE9" w:rsidP="00AA6D2E">
          <w:pPr>
            <w:pStyle w:val="21"/>
            <w:rPr>
              <w:rFonts w:eastAsiaTheme="minorEastAsia"/>
              <w:noProof/>
              <w:lang w:eastAsia="ru-RU"/>
            </w:rPr>
          </w:pPr>
          <w:hyperlink w:anchor="_Toc473843939" w:history="1">
            <w:r w:rsidR="00E24F8E" w:rsidRPr="00AA6D2E">
              <w:rPr>
                <w:rStyle w:val="a7"/>
                <w:rFonts w:eastAsia="Times New Roman"/>
                <w:noProof/>
              </w:rPr>
              <w:t xml:space="preserve">2.2 </w:t>
            </w:r>
            <w:r w:rsidR="00AA6D2E">
              <w:rPr>
                <w:rStyle w:val="a7"/>
                <w:rFonts w:eastAsia="Times New Roman"/>
                <w:noProof/>
              </w:rPr>
              <w:t xml:space="preserve"> </w:t>
            </w:r>
            <w:r w:rsidR="00E24F8E" w:rsidRPr="00AA6D2E">
              <w:rPr>
                <w:rStyle w:val="a7"/>
                <w:rFonts w:eastAsia="Times New Roman"/>
                <w:noProof/>
              </w:rPr>
              <w:t xml:space="preserve"> Анализ экономических показателей КОГП «Вятавтодор» Унинское ДУ №39</w:t>
            </w:r>
            <w:r w:rsidR="00E24F8E" w:rsidRPr="00AA6D2E">
              <w:rPr>
                <w:noProof/>
                <w:webHidden/>
              </w:rPr>
              <w:tab/>
            </w:r>
            <w:r w:rsidR="001D6A3A" w:rsidRPr="00AA6D2E">
              <w:rPr>
                <w:noProof/>
                <w:webHidden/>
              </w:rPr>
              <w:fldChar w:fldCharType="begin"/>
            </w:r>
            <w:r w:rsidR="00E24F8E" w:rsidRPr="00AA6D2E">
              <w:rPr>
                <w:noProof/>
                <w:webHidden/>
              </w:rPr>
              <w:instrText xml:space="preserve"> PAGEREF _Toc473843939 \h </w:instrText>
            </w:r>
            <w:r w:rsidR="001D6A3A" w:rsidRPr="00AA6D2E">
              <w:rPr>
                <w:noProof/>
                <w:webHidden/>
              </w:rPr>
            </w:r>
            <w:r w:rsidR="001D6A3A" w:rsidRPr="00AA6D2E">
              <w:rPr>
                <w:noProof/>
                <w:webHidden/>
              </w:rPr>
              <w:fldChar w:fldCharType="separate"/>
            </w:r>
            <w:r w:rsidR="00CF4D72">
              <w:rPr>
                <w:noProof/>
                <w:webHidden/>
              </w:rPr>
              <w:t>42</w:t>
            </w:r>
            <w:r w:rsidR="001D6A3A" w:rsidRPr="00AA6D2E">
              <w:rPr>
                <w:noProof/>
                <w:webHidden/>
              </w:rPr>
              <w:fldChar w:fldCharType="end"/>
            </w:r>
          </w:hyperlink>
        </w:p>
        <w:p w:rsidR="00E24F8E" w:rsidRPr="00AA6D2E" w:rsidRDefault="003C7EE9" w:rsidP="00AA6D2E">
          <w:pPr>
            <w:pStyle w:val="21"/>
            <w:rPr>
              <w:rFonts w:eastAsiaTheme="minorEastAsia"/>
              <w:noProof/>
              <w:lang w:eastAsia="ru-RU"/>
            </w:rPr>
          </w:pPr>
          <w:hyperlink w:anchor="_Toc473843941" w:history="1">
            <w:r w:rsidR="00E24F8E" w:rsidRPr="00AA6D2E">
              <w:rPr>
                <w:rStyle w:val="a7"/>
                <w:rFonts w:eastAsia="Times New Roman"/>
                <w:noProof/>
              </w:rPr>
              <w:t xml:space="preserve">2.3 </w:t>
            </w:r>
            <w:r w:rsidR="00AA6D2E">
              <w:rPr>
                <w:rStyle w:val="a7"/>
                <w:rFonts w:eastAsia="Times New Roman"/>
                <w:noProof/>
              </w:rPr>
              <w:t xml:space="preserve"> </w:t>
            </w:r>
            <w:r w:rsidR="00E24F8E" w:rsidRPr="00AA6D2E">
              <w:rPr>
                <w:rStyle w:val="a7"/>
                <w:rFonts w:eastAsia="Times New Roman"/>
                <w:noProof/>
              </w:rPr>
              <w:t xml:space="preserve"> Финансовое положение КОГП «Вятавтодор» Унинское ДУ №39</w:t>
            </w:r>
            <w:r w:rsidR="00E24F8E" w:rsidRPr="00AA6D2E">
              <w:rPr>
                <w:noProof/>
                <w:webHidden/>
              </w:rPr>
              <w:tab/>
            </w:r>
            <w:r w:rsidR="001D6A3A" w:rsidRPr="00AA6D2E">
              <w:rPr>
                <w:noProof/>
                <w:webHidden/>
              </w:rPr>
              <w:fldChar w:fldCharType="begin"/>
            </w:r>
            <w:r w:rsidR="00E24F8E" w:rsidRPr="00AA6D2E">
              <w:rPr>
                <w:noProof/>
                <w:webHidden/>
              </w:rPr>
              <w:instrText xml:space="preserve"> PAGEREF _Toc473843941 \h </w:instrText>
            </w:r>
            <w:r w:rsidR="001D6A3A" w:rsidRPr="00AA6D2E">
              <w:rPr>
                <w:noProof/>
                <w:webHidden/>
              </w:rPr>
            </w:r>
            <w:r w:rsidR="001D6A3A" w:rsidRPr="00AA6D2E">
              <w:rPr>
                <w:noProof/>
                <w:webHidden/>
              </w:rPr>
              <w:fldChar w:fldCharType="separate"/>
            </w:r>
            <w:r w:rsidR="00CF4D72">
              <w:rPr>
                <w:noProof/>
                <w:webHidden/>
              </w:rPr>
              <w:t>46</w:t>
            </w:r>
            <w:r w:rsidR="001D6A3A" w:rsidRPr="00AA6D2E">
              <w:rPr>
                <w:noProof/>
                <w:webHidden/>
              </w:rPr>
              <w:fldChar w:fldCharType="end"/>
            </w:r>
          </w:hyperlink>
        </w:p>
        <w:p w:rsidR="00E24F8E" w:rsidRPr="00AA6D2E" w:rsidRDefault="003C7EE9" w:rsidP="00AA6D2E">
          <w:pPr>
            <w:pStyle w:val="31"/>
            <w:spacing w:line="360" w:lineRule="auto"/>
            <w:rPr>
              <w:rFonts w:ascii="Times New Roman" w:hAnsi="Times New Roman" w:cs="Times New Roman"/>
              <w:noProof/>
              <w:sz w:val="24"/>
              <w:szCs w:val="24"/>
              <w:lang w:eastAsia="ru-RU"/>
            </w:rPr>
          </w:pPr>
          <w:hyperlink w:anchor="_Toc473843942" w:history="1">
            <w:r w:rsidR="00E24F8E" w:rsidRPr="00AA6D2E">
              <w:rPr>
                <w:rStyle w:val="a7"/>
                <w:rFonts w:ascii="Times New Roman" w:hAnsi="Times New Roman" w:cs="Times New Roman"/>
                <w:noProof/>
                <w:sz w:val="24"/>
                <w:szCs w:val="24"/>
              </w:rPr>
              <w:t>ГЛАВА 3  Организация учета материалов на КОГП «Вятавтодор» Унинское ДУ №39</w:t>
            </w:r>
            <w:r w:rsidR="00E24F8E" w:rsidRPr="00AA6D2E">
              <w:rPr>
                <w:rFonts w:ascii="Times New Roman" w:hAnsi="Times New Roman" w:cs="Times New Roman"/>
                <w:noProof/>
                <w:webHidden/>
                <w:sz w:val="24"/>
                <w:szCs w:val="24"/>
              </w:rPr>
              <w:tab/>
            </w:r>
            <w:r w:rsidR="001D6A3A" w:rsidRPr="00AA6D2E">
              <w:rPr>
                <w:rFonts w:ascii="Times New Roman" w:hAnsi="Times New Roman" w:cs="Times New Roman"/>
                <w:noProof/>
                <w:webHidden/>
                <w:sz w:val="24"/>
                <w:szCs w:val="24"/>
              </w:rPr>
              <w:fldChar w:fldCharType="begin"/>
            </w:r>
            <w:r w:rsidR="00E24F8E" w:rsidRPr="00AA6D2E">
              <w:rPr>
                <w:rFonts w:ascii="Times New Roman" w:hAnsi="Times New Roman" w:cs="Times New Roman"/>
                <w:noProof/>
                <w:webHidden/>
                <w:sz w:val="24"/>
                <w:szCs w:val="24"/>
              </w:rPr>
              <w:instrText xml:space="preserve"> PAGEREF _Toc473843942 \h </w:instrText>
            </w:r>
            <w:r w:rsidR="001D6A3A" w:rsidRPr="00AA6D2E">
              <w:rPr>
                <w:rFonts w:ascii="Times New Roman" w:hAnsi="Times New Roman" w:cs="Times New Roman"/>
                <w:noProof/>
                <w:webHidden/>
                <w:sz w:val="24"/>
                <w:szCs w:val="24"/>
              </w:rPr>
            </w:r>
            <w:r w:rsidR="001D6A3A" w:rsidRPr="00AA6D2E">
              <w:rPr>
                <w:rFonts w:ascii="Times New Roman" w:hAnsi="Times New Roman" w:cs="Times New Roman"/>
                <w:noProof/>
                <w:webHidden/>
                <w:sz w:val="24"/>
                <w:szCs w:val="24"/>
              </w:rPr>
              <w:fldChar w:fldCharType="separate"/>
            </w:r>
            <w:r w:rsidR="00CF4D72">
              <w:rPr>
                <w:rFonts w:ascii="Times New Roman" w:hAnsi="Times New Roman" w:cs="Times New Roman"/>
                <w:noProof/>
                <w:webHidden/>
                <w:sz w:val="24"/>
                <w:szCs w:val="24"/>
              </w:rPr>
              <w:t>52</w:t>
            </w:r>
            <w:r w:rsidR="001D6A3A" w:rsidRPr="00AA6D2E">
              <w:rPr>
                <w:rFonts w:ascii="Times New Roman" w:hAnsi="Times New Roman" w:cs="Times New Roman"/>
                <w:noProof/>
                <w:webHidden/>
                <w:sz w:val="24"/>
                <w:szCs w:val="24"/>
              </w:rPr>
              <w:fldChar w:fldCharType="end"/>
            </w:r>
          </w:hyperlink>
        </w:p>
        <w:p w:rsidR="00E24F8E" w:rsidRPr="00AA6D2E" w:rsidRDefault="003C7EE9" w:rsidP="00AA6D2E">
          <w:pPr>
            <w:pStyle w:val="31"/>
            <w:spacing w:line="360" w:lineRule="auto"/>
            <w:rPr>
              <w:rFonts w:ascii="Times New Roman" w:hAnsi="Times New Roman" w:cs="Times New Roman"/>
              <w:noProof/>
              <w:sz w:val="24"/>
              <w:szCs w:val="24"/>
              <w:lang w:eastAsia="ru-RU"/>
            </w:rPr>
          </w:pPr>
          <w:hyperlink w:anchor="_Toc473843943" w:history="1">
            <w:r w:rsidR="00E24F8E" w:rsidRPr="00AA6D2E">
              <w:rPr>
                <w:rStyle w:val="a7"/>
                <w:rFonts w:ascii="Times New Roman" w:hAnsi="Times New Roman" w:cs="Times New Roman"/>
                <w:noProof/>
                <w:sz w:val="24"/>
                <w:szCs w:val="24"/>
              </w:rPr>
              <w:t xml:space="preserve">3.1 </w:t>
            </w:r>
            <w:r w:rsidR="00AA6D2E">
              <w:rPr>
                <w:rStyle w:val="a7"/>
                <w:rFonts w:ascii="Times New Roman" w:hAnsi="Times New Roman" w:cs="Times New Roman"/>
                <w:noProof/>
                <w:sz w:val="24"/>
                <w:szCs w:val="24"/>
              </w:rPr>
              <w:t xml:space="preserve"> </w:t>
            </w:r>
            <w:r w:rsidR="00E24F8E" w:rsidRPr="00AA6D2E">
              <w:rPr>
                <w:rStyle w:val="a7"/>
                <w:rFonts w:ascii="Times New Roman" w:hAnsi="Times New Roman" w:cs="Times New Roman"/>
                <w:noProof/>
                <w:sz w:val="24"/>
                <w:szCs w:val="24"/>
              </w:rPr>
              <w:t>Учетная политика предприятия в области учета матриально-производственных запасов.</w:t>
            </w:r>
            <w:r w:rsidR="00E24F8E" w:rsidRPr="00AA6D2E">
              <w:rPr>
                <w:rFonts w:ascii="Times New Roman" w:hAnsi="Times New Roman" w:cs="Times New Roman"/>
                <w:noProof/>
                <w:webHidden/>
                <w:sz w:val="24"/>
                <w:szCs w:val="24"/>
              </w:rPr>
              <w:tab/>
            </w:r>
            <w:r w:rsidR="001D6A3A" w:rsidRPr="00AA6D2E">
              <w:rPr>
                <w:rFonts w:ascii="Times New Roman" w:hAnsi="Times New Roman" w:cs="Times New Roman"/>
                <w:noProof/>
                <w:webHidden/>
                <w:sz w:val="24"/>
                <w:szCs w:val="24"/>
              </w:rPr>
              <w:fldChar w:fldCharType="begin"/>
            </w:r>
            <w:r w:rsidR="00E24F8E" w:rsidRPr="00AA6D2E">
              <w:rPr>
                <w:rFonts w:ascii="Times New Roman" w:hAnsi="Times New Roman" w:cs="Times New Roman"/>
                <w:noProof/>
                <w:webHidden/>
                <w:sz w:val="24"/>
                <w:szCs w:val="24"/>
              </w:rPr>
              <w:instrText xml:space="preserve"> PAGEREF _Toc473843943 \h </w:instrText>
            </w:r>
            <w:r w:rsidR="001D6A3A" w:rsidRPr="00AA6D2E">
              <w:rPr>
                <w:rFonts w:ascii="Times New Roman" w:hAnsi="Times New Roman" w:cs="Times New Roman"/>
                <w:noProof/>
                <w:webHidden/>
                <w:sz w:val="24"/>
                <w:szCs w:val="24"/>
              </w:rPr>
            </w:r>
            <w:r w:rsidR="001D6A3A" w:rsidRPr="00AA6D2E">
              <w:rPr>
                <w:rFonts w:ascii="Times New Roman" w:hAnsi="Times New Roman" w:cs="Times New Roman"/>
                <w:noProof/>
                <w:webHidden/>
                <w:sz w:val="24"/>
                <w:szCs w:val="24"/>
              </w:rPr>
              <w:fldChar w:fldCharType="separate"/>
            </w:r>
            <w:r w:rsidR="00CF4D72">
              <w:rPr>
                <w:rFonts w:ascii="Times New Roman" w:hAnsi="Times New Roman" w:cs="Times New Roman"/>
                <w:noProof/>
                <w:webHidden/>
                <w:sz w:val="24"/>
                <w:szCs w:val="24"/>
              </w:rPr>
              <w:t>52</w:t>
            </w:r>
            <w:r w:rsidR="001D6A3A" w:rsidRPr="00AA6D2E">
              <w:rPr>
                <w:rFonts w:ascii="Times New Roman" w:hAnsi="Times New Roman" w:cs="Times New Roman"/>
                <w:noProof/>
                <w:webHidden/>
                <w:sz w:val="24"/>
                <w:szCs w:val="24"/>
              </w:rPr>
              <w:fldChar w:fldCharType="end"/>
            </w:r>
          </w:hyperlink>
        </w:p>
        <w:p w:rsidR="00E24F8E" w:rsidRPr="00AA6D2E" w:rsidRDefault="003C7EE9" w:rsidP="00AA6D2E">
          <w:pPr>
            <w:pStyle w:val="31"/>
            <w:spacing w:line="360" w:lineRule="auto"/>
            <w:rPr>
              <w:rFonts w:ascii="Times New Roman" w:hAnsi="Times New Roman" w:cs="Times New Roman"/>
              <w:noProof/>
              <w:sz w:val="24"/>
              <w:szCs w:val="24"/>
              <w:lang w:eastAsia="ru-RU"/>
            </w:rPr>
          </w:pPr>
          <w:hyperlink w:anchor="_Toc473843944" w:history="1">
            <w:r w:rsidR="00E24F8E" w:rsidRPr="00AA6D2E">
              <w:rPr>
                <w:rStyle w:val="a7"/>
                <w:rFonts w:ascii="Times New Roman" w:hAnsi="Times New Roman" w:cs="Times New Roman"/>
                <w:noProof/>
                <w:sz w:val="24"/>
                <w:szCs w:val="24"/>
              </w:rPr>
              <w:t xml:space="preserve">3.2 </w:t>
            </w:r>
            <w:r w:rsidR="00AA6D2E">
              <w:rPr>
                <w:rStyle w:val="a7"/>
                <w:rFonts w:ascii="Times New Roman" w:hAnsi="Times New Roman" w:cs="Times New Roman"/>
                <w:noProof/>
                <w:sz w:val="24"/>
                <w:szCs w:val="24"/>
              </w:rPr>
              <w:t xml:space="preserve"> </w:t>
            </w:r>
            <w:r w:rsidR="00E24F8E" w:rsidRPr="00AA6D2E">
              <w:rPr>
                <w:rStyle w:val="a7"/>
                <w:rFonts w:ascii="Times New Roman" w:hAnsi="Times New Roman" w:cs="Times New Roman"/>
                <w:noProof/>
                <w:sz w:val="24"/>
                <w:szCs w:val="24"/>
              </w:rPr>
              <w:t>Документальное оформление  поступления и расхода материалов</w:t>
            </w:r>
            <w:r w:rsidR="00E24F8E" w:rsidRPr="00AA6D2E">
              <w:rPr>
                <w:rFonts w:ascii="Times New Roman" w:hAnsi="Times New Roman" w:cs="Times New Roman"/>
                <w:noProof/>
                <w:webHidden/>
                <w:sz w:val="24"/>
                <w:szCs w:val="24"/>
              </w:rPr>
              <w:tab/>
            </w:r>
            <w:r w:rsidR="001D6A3A" w:rsidRPr="00AA6D2E">
              <w:rPr>
                <w:rFonts w:ascii="Times New Roman" w:hAnsi="Times New Roman" w:cs="Times New Roman"/>
                <w:noProof/>
                <w:webHidden/>
                <w:sz w:val="24"/>
                <w:szCs w:val="24"/>
              </w:rPr>
              <w:fldChar w:fldCharType="begin"/>
            </w:r>
            <w:r w:rsidR="00E24F8E" w:rsidRPr="00AA6D2E">
              <w:rPr>
                <w:rFonts w:ascii="Times New Roman" w:hAnsi="Times New Roman" w:cs="Times New Roman"/>
                <w:noProof/>
                <w:webHidden/>
                <w:sz w:val="24"/>
                <w:szCs w:val="24"/>
              </w:rPr>
              <w:instrText xml:space="preserve"> PAGEREF _Toc473843944 \h </w:instrText>
            </w:r>
            <w:r w:rsidR="001D6A3A" w:rsidRPr="00AA6D2E">
              <w:rPr>
                <w:rFonts w:ascii="Times New Roman" w:hAnsi="Times New Roman" w:cs="Times New Roman"/>
                <w:noProof/>
                <w:webHidden/>
                <w:sz w:val="24"/>
                <w:szCs w:val="24"/>
              </w:rPr>
            </w:r>
            <w:r w:rsidR="001D6A3A" w:rsidRPr="00AA6D2E">
              <w:rPr>
                <w:rFonts w:ascii="Times New Roman" w:hAnsi="Times New Roman" w:cs="Times New Roman"/>
                <w:noProof/>
                <w:webHidden/>
                <w:sz w:val="24"/>
                <w:szCs w:val="24"/>
              </w:rPr>
              <w:fldChar w:fldCharType="separate"/>
            </w:r>
            <w:r w:rsidR="00CF4D72">
              <w:rPr>
                <w:rFonts w:ascii="Times New Roman" w:hAnsi="Times New Roman" w:cs="Times New Roman"/>
                <w:noProof/>
                <w:webHidden/>
                <w:sz w:val="24"/>
                <w:szCs w:val="24"/>
              </w:rPr>
              <w:t>55</w:t>
            </w:r>
            <w:r w:rsidR="001D6A3A" w:rsidRPr="00AA6D2E">
              <w:rPr>
                <w:rFonts w:ascii="Times New Roman" w:hAnsi="Times New Roman" w:cs="Times New Roman"/>
                <w:noProof/>
                <w:webHidden/>
                <w:sz w:val="24"/>
                <w:szCs w:val="24"/>
              </w:rPr>
              <w:fldChar w:fldCharType="end"/>
            </w:r>
          </w:hyperlink>
        </w:p>
        <w:p w:rsidR="00E24F8E" w:rsidRPr="00AA6D2E" w:rsidRDefault="003C7EE9" w:rsidP="00AA6D2E">
          <w:pPr>
            <w:pStyle w:val="31"/>
            <w:spacing w:line="360" w:lineRule="auto"/>
            <w:rPr>
              <w:rFonts w:ascii="Times New Roman" w:hAnsi="Times New Roman" w:cs="Times New Roman"/>
              <w:noProof/>
              <w:sz w:val="24"/>
              <w:szCs w:val="24"/>
              <w:lang w:eastAsia="ru-RU"/>
            </w:rPr>
          </w:pPr>
          <w:hyperlink w:anchor="_Toc473843945" w:history="1">
            <w:r w:rsidR="00E24F8E" w:rsidRPr="00AA6D2E">
              <w:rPr>
                <w:rStyle w:val="a7"/>
                <w:rFonts w:ascii="Times New Roman" w:hAnsi="Times New Roman" w:cs="Times New Roman"/>
                <w:noProof/>
                <w:sz w:val="24"/>
                <w:szCs w:val="24"/>
              </w:rPr>
              <w:t xml:space="preserve">3.4 </w:t>
            </w:r>
            <w:r w:rsidR="00AA6D2E">
              <w:rPr>
                <w:rStyle w:val="a7"/>
                <w:rFonts w:ascii="Times New Roman" w:hAnsi="Times New Roman" w:cs="Times New Roman"/>
                <w:noProof/>
                <w:sz w:val="24"/>
                <w:szCs w:val="24"/>
              </w:rPr>
              <w:t xml:space="preserve"> </w:t>
            </w:r>
            <w:r w:rsidR="00E24F8E" w:rsidRPr="00AA6D2E">
              <w:rPr>
                <w:rStyle w:val="a7"/>
                <w:rFonts w:ascii="Times New Roman" w:hAnsi="Times New Roman" w:cs="Times New Roman"/>
                <w:noProof/>
                <w:sz w:val="24"/>
                <w:szCs w:val="24"/>
              </w:rPr>
              <w:t>Инвентаризация  материалов</w:t>
            </w:r>
            <w:r w:rsidR="00E24F8E" w:rsidRPr="00AA6D2E">
              <w:rPr>
                <w:rFonts w:ascii="Times New Roman" w:hAnsi="Times New Roman" w:cs="Times New Roman"/>
                <w:noProof/>
                <w:webHidden/>
                <w:sz w:val="24"/>
                <w:szCs w:val="24"/>
              </w:rPr>
              <w:tab/>
            </w:r>
            <w:r w:rsidR="001D6A3A" w:rsidRPr="00AA6D2E">
              <w:rPr>
                <w:rFonts w:ascii="Times New Roman" w:hAnsi="Times New Roman" w:cs="Times New Roman"/>
                <w:noProof/>
                <w:webHidden/>
                <w:sz w:val="24"/>
                <w:szCs w:val="24"/>
              </w:rPr>
              <w:fldChar w:fldCharType="begin"/>
            </w:r>
            <w:r w:rsidR="00E24F8E" w:rsidRPr="00AA6D2E">
              <w:rPr>
                <w:rFonts w:ascii="Times New Roman" w:hAnsi="Times New Roman" w:cs="Times New Roman"/>
                <w:noProof/>
                <w:webHidden/>
                <w:sz w:val="24"/>
                <w:szCs w:val="24"/>
              </w:rPr>
              <w:instrText xml:space="preserve"> PAGEREF _Toc473843945 \h </w:instrText>
            </w:r>
            <w:r w:rsidR="001D6A3A" w:rsidRPr="00AA6D2E">
              <w:rPr>
                <w:rFonts w:ascii="Times New Roman" w:hAnsi="Times New Roman" w:cs="Times New Roman"/>
                <w:noProof/>
                <w:webHidden/>
                <w:sz w:val="24"/>
                <w:szCs w:val="24"/>
              </w:rPr>
            </w:r>
            <w:r w:rsidR="001D6A3A" w:rsidRPr="00AA6D2E">
              <w:rPr>
                <w:rFonts w:ascii="Times New Roman" w:hAnsi="Times New Roman" w:cs="Times New Roman"/>
                <w:noProof/>
                <w:webHidden/>
                <w:sz w:val="24"/>
                <w:szCs w:val="24"/>
              </w:rPr>
              <w:fldChar w:fldCharType="separate"/>
            </w:r>
            <w:r w:rsidR="00CF4D72">
              <w:rPr>
                <w:rFonts w:ascii="Times New Roman" w:hAnsi="Times New Roman" w:cs="Times New Roman"/>
                <w:noProof/>
                <w:webHidden/>
                <w:sz w:val="24"/>
                <w:szCs w:val="24"/>
              </w:rPr>
              <w:t>66</w:t>
            </w:r>
            <w:r w:rsidR="001D6A3A" w:rsidRPr="00AA6D2E">
              <w:rPr>
                <w:rFonts w:ascii="Times New Roman" w:hAnsi="Times New Roman" w:cs="Times New Roman"/>
                <w:noProof/>
                <w:webHidden/>
                <w:sz w:val="24"/>
                <w:szCs w:val="24"/>
              </w:rPr>
              <w:fldChar w:fldCharType="end"/>
            </w:r>
          </w:hyperlink>
        </w:p>
        <w:p w:rsidR="00E24F8E" w:rsidRPr="00AA6D2E" w:rsidRDefault="003C7EE9" w:rsidP="00AA6D2E">
          <w:pPr>
            <w:pStyle w:val="41"/>
            <w:tabs>
              <w:tab w:val="right" w:leader="dot" w:pos="9344"/>
            </w:tabs>
            <w:spacing w:line="360" w:lineRule="auto"/>
            <w:ind w:left="0"/>
            <w:rPr>
              <w:rFonts w:cs="Times New Roman"/>
              <w:noProof/>
              <w:sz w:val="24"/>
              <w:szCs w:val="24"/>
            </w:rPr>
          </w:pPr>
          <w:hyperlink w:anchor="_Toc473843946" w:history="1">
            <w:r w:rsidR="00E24F8E" w:rsidRPr="00AA6D2E">
              <w:rPr>
                <w:rStyle w:val="a7"/>
                <w:rFonts w:cs="Times New Roman"/>
                <w:noProof/>
                <w:sz w:val="24"/>
                <w:szCs w:val="24"/>
              </w:rPr>
              <w:t>Заключение</w:t>
            </w:r>
            <w:r w:rsidR="00E24F8E" w:rsidRPr="00AA6D2E">
              <w:rPr>
                <w:rFonts w:cs="Times New Roman"/>
                <w:noProof/>
                <w:webHidden/>
                <w:sz w:val="24"/>
                <w:szCs w:val="24"/>
              </w:rPr>
              <w:tab/>
            </w:r>
            <w:r w:rsidR="001D6A3A" w:rsidRPr="00AA6D2E">
              <w:rPr>
                <w:rFonts w:cs="Times New Roman"/>
                <w:noProof/>
                <w:webHidden/>
                <w:sz w:val="24"/>
                <w:szCs w:val="24"/>
              </w:rPr>
              <w:fldChar w:fldCharType="begin"/>
            </w:r>
            <w:r w:rsidR="00E24F8E" w:rsidRPr="00AA6D2E">
              <w:rPr>
                <w:rFonts w:cs="Times New Roman"/>
                <w:noProof/>
                <w:webHidden/>
                <w:sz w:val="24"/>
                <w:szCs w:val="24"/>
              </w:rPr>
              <w:instrText xml:space="preserve"> PAGEREF _Toc473843946 \h </w:instrText>
            </w:r>
            <w:r w:rsidR="001D6A3A" w:rsidRPr="00AA6D2E">
              <w:rPr>
                <w:rFonts w:cs="Times New Roman"/>
                <w:noProof/>
                <w:webHidden/>
                <w:sz w:val="24"/>
                <w:szCs w:val="24"/>
              </w:rPr>
            </w:r>
            <w:r w:rsidR="001D6A3A" w:rsidRPr="00AA6D2E">
              <w:rPr>
                <w:rFonts w:cs="Times New Roman"/>
                <w:noProof/>
                <w:webHidden/>
                <w:sz w:val="24"/>
                <w:szCs w:val="24"/>
              </w:rPr>
              <w:fldChar w:fldCharType="separate"/>
            </w:r>
            <w:r w:rsidR="00CF4D72">
              <w:rPr>
                <w:rFonts w:cs="Times New Roman"/>
                <w:noProof/>
                <w:webHidden/>
                <w:sz w:val="24"/>
                <w:szCs w:val="24"/>
              </w:rPr>
              <w:t>70</w:t>
            </w:r>
            <w:r w:rsidR="001D6A3A" w:rsidRPr="00AA6D2E">
              <w:rPr>
                <w:rFonts w:cs="Times New Roman"/>
                <w:noProof/>
                <w:webHidden/>
                <w:sz w:val="24"/>
                <w:szCs w:val="24"/>
              </w:rPr>
              <w:fldChar w:fldCharType="end"/>
            </w:r>
          </w:hyperlink>
        </w:p>
        <w:p w:rsidR="00E24F8E" w:rsidRPr="00AA6D2E" w:rsidRDefault="003C7EE9" w:rsidP="00AA6D2E">
          <w:pPr>
            <w:pStyle w:val="51"/>
            <w:tabs>
              <w:tab w:val="right" w:leader="dot" w:pos="9344"/>
            </w:tabs>
            <w:spacing w:line="360" w:lineRule="auto"/>
            <w:ind w:left="0"/>
            <w:rPr>
              <w:rFonts w:cs="Times New Roman"/>
              <w:noProof/>
              <w:sz w:val="24"/>
              <w:szCs w:val="24"/>
            </w:rPr>
          </w:pPr>
          <w:hyperlink w:anchor="_Toc473843947" w:history="1">
            <w:r w:rsidR="00E24F8E" w:rsidRPr="00AA6D2E">
              <w:rPr>
                <w:rStyle w:val="a7"/>
                <w:rFonts w:cs="Times New Roman"/>
                <w:noProof/>
                <w:sz w:val="24"/>
                <w:szCs w:val="24"/>
              </w:rPr>
              <w:t>Список литературы:</w:t>
            </w:r>
            <w:r w:rsidR="00E24F8E" w:rsidRPr="00AA6D2E">
              <w:rPr>
                <w:rFonts w:cs="Times New Roman"/>
                <w:noProof/>
                <w:webHidden/>
                <w:sz w:val="24"/>
                <w:szCs w:val="24"/>
              </w:rPr>
              <w:tab/>
            </w:r>
            <w:r w:rsidR="001D6A3A" w:rsidRPr="00AA6D2E">
              <w:rPr>
                <w:rFonts w:cs="Times New Roman"/>
                <w:noProof/>
                <w:webHidden/>
                <w:sz w:val="24"/>
                <w:szCs w:val="24"/>
              </w:rPr>
              <w:fldChar w:fldCharType="begin"/>
            </w:r>
            <w:r w:rsidR="00E24F8E" w:rsidRPr="00AA6D2E">
              <w:rPr>
                <w:rFonts w:cs="Times New Roman"/>
                <w:noProof/>
                <w:webHidden/>
                <w:sz w:val="24"/>
                <w:szCs w:val="24"/>
              </w:rPr>
              <w:instrText xml:space="preserve"> PAGEREF _Toc473843947 \h </w:instrText>
            </w:r>
            <w:r w:rsidR="001D6A3A" w:rsidRPr="00AA6D2E">
              <w:rPr>
                <w:rFonts w:cs="Times New Roman"/>
                <w:noProof/>
                <w:webHidden/>
                <w:sz w:val="24"/>
                <w:szCs w:val="24"/>
              </w:rPr>
            </w:r>
            <w:r w:rsidR="001D6A3A" w:rsidRPr="00AA6D2E">
              <w:rPr>
                <w:rFonts w:cs="Times New Roman"/>
                <w:noProof/>
                <w:webHidden/>
                <w:sz w:val="24"/>
                <w:szCs w:val="24"/>
              </w:rPr>
              <w:fldChar w:fldCharType="separate"/>
            </w:r>
            <w:r w:rsidR="00CF4D72">
              <w:rPr>
                <w:rFonts w:cs="Times New Roman"/>
                <w:noProof/>
                <w:webHidden/>
                <w:sz w:val="24"/>
                <w:szCs w:val="24"/>
              </w:rPr>
              <w:t>72</w:t>
            </w:r>
            <w:r w:rsidR="001D6A3A" w:rsidRPr="00AA6D2E">
              <w:rPr>
                <w:rFonts w:cs="Times New Roman"/>
                <w:noProof/>
                <w:webHidden/>
                <w:sz w:val="24"/>
                <w:szCs w:val="24"/>
              </w:rPr>
              <w:fldChar w:fldCharType="end"/>
            </w:r>
          </w:hyperlink>
        </w:p>
        <w:p w:rsidR="00E24F8E" w:rsidRDefault="003C7EE9" w:rsidP="00AA6D2E">
          <w:pPr>
            <w:pStyle w:val="61"/>
            <w:tabs>
              <w:tab w:val="right" w:leader="dot" w:pos="9344"/>
            </w:tabs>
            <w:spacing w:line="360" w:lineRule="auto"/>
            <w:ind w:left="0"/>
            <w:rPr>
              <w:noProof/>
            </w:rPr>
          </w:pPr>
          <w:hyperlink w:anchor="_Toc473843948" w:history="1">
            <w:r w:rsidR="00E24F8E" w:rsidRPr="00AA6D2E">
              <w:rPr>
                <w:rStyle w:val="a7"/>
                <w:rFonts w:cs="Times New Roman"/>
                <w:noProof/>
                <w:sz w:val="24"/>
                <w:szCs w:val="24"/>
              </w:rPr>
              <w:t>ПРИЛОЖЕНИЯ</w:t>
            </w:r>
            <w:r w:rsidR="00E24F8E" w:rsidRPr="00AA6D2E">
              <w:rPr>
                <w:rFonts w:cs="Times New Roman"/>
                <w:noProof/>
                <w:webHidden/>
                <w:sz w:val="24"/>
                <w:szCs w:val="24"/>
              </w:rPr>
              <w:tab/>
            </w:r>
            <w:r w:rsidR="001D6A3A" w:rsidRPr="00AA6D2E">
              <w:rPr>
                <w:rFonts w:cs="Times New Roman"/>
                <w:noProof/>
                <w:webHidden/>
                <w:sz w:val="24"/>
                <w:szCs w:val="24"/>
              </w:rPr>
              <w:fldChar w:fldCharType="begin"/>
            </w:r>
            <w:r w:rsidR="00E24F8E" w:rsidRPr="00AA6D2E">
              <w:rPr>
                <w:rFonts w:cs="Times New Roman"/>
                <w:noProof/>
                <w:webHidden/>
                <w:sz w:val="24"/>
                <w:szCs w:val="24"/>
              </w:rPr>
              <w:instrText xml:space="preserve"> PAGEREF _Toc473843948 \h </w:instrText>
            </w:r>
            <w:r w:rsidR="001D6A3A" w:rsidRPr="00AA6D2E">
              <w:rPr>
                <w:rFonts w:cs="Times New Roman"/>
                <w:noProof/>
                <w:webHidden/>
                <w:sz w:val="24"/>
                <w:szCs w:val="24"/>
              </w:rPr>
            </w:r>
            <w:r w:rsidR="001D6A3A" w:rsidRPr="00AA6D2E">
              <w:rPr>
                <w:rFonts w:cs="Times New Roman"/>
                <w:noProof/>
                <w:webHidden/>
                <w:sz w:val="24"/>
                <w:szCs w:val="24"/>
              </w:rPr>
              <w:fldChar w:fldCharType="separate"/>
            </w:r>
            <w:r w:rsidR="00CF4D72">
              <w:rPr>
                <w:rFonts w:cs="Times New Roman"/>
                <w:noProof/>
                <w:webHidden/>
                <w:sz w:val="24"/>
                <w:szCs w:val="24"/>
              </w:rPr>
              <w:t>74</w:t>
            </w:r>
            <w:r w:rsidR="001D6A3A" w:rsidRPr="00AA6D2E">
              <w:rPr>
                <w:rFonts w:cs="Times New Roman"/>
                <w:noProof/>
                <w:webHidden/>
                <w:sz w:val="24"/>
                <w:szCs w:val="24"/>
              </w:rPr>
              <w:fldChar w:fldCharType="end"/>
            </w:r>
          </w:hyperlink>
        </w:p>
        <w:p w:rsidR="00922DCB" w:rsidRDefault="001D6A3A">
          <w:r>
            <w:rPr>
              <w:rFonts w:eastAsia="SimSun" w:cs="Times New Roman"/>
              <w:sz w:val="24"/>
              <w:szCs w:val="24"/>
              <w:lang w:eastAsia="zh-CN"/>
            </w:rPr>
            <w:fldChar w:fldCharType="end"/>
          </w:r>
          <w:r w:rsidR="00AA6D2E">
            <w:t xml:space="preserve"> </w:t>
          </w:r>
        </w:p>
      </w:sdtContent>
    </w:sdt>
    <w:p w:rsidR="00922DCB" w:rsidRDefault="00AA6D2E" w:rsidP="00AA6D2E">
      <w:pPr>
        <w:pStyle w:val="1"/>
        <w:tabs>
          <w:tab w:val="left" w:pos="7650"/>
        </w:tabs>
        <w:ind w:right="-284"/>
      </w:pPr>
      <w:r>
        <w:tab/>
      </w:r>
    </w:p>
    <w:p w:rsidR="00922DCB" w:rsidRDefault="00922DCB" w:rsidP="00922DCB"/>
    <w:p w:rsidR="00922DCB" w:rsidRDefault="00922DCB" w:rsidP="00922DCB"/>
    <w:p w:rsidR="00922DCB" w:rsidRDefault="00922DCB" w:rsidP="00922DCB"/>
    <w:p w:rsidR="00922DCB" w:rsidRDefault="00922DCB" w:rsidP="00922DCB"/>
    <w:p w:rsidR="00922DCB" w:rsidRDefault="00922DCB" w:rsidP="00922DCB"/>
    <w:p w:rsidR="00922DCB" w:rsidRDefault="00922DCB" w:rsidP="00922DCB"/>
    <w:p w:rsidR="00C95CA8" w:rsidRDefault="00C95CA8" w:rsidP="00922DCB"/>
    <w:p w:rsidR="00922DCB" w:rsidRDefault="00922DCB" w:rsidP="00922DCB"/>
    <w:p w:rsidR="00DC5D1A" w:rsidRPr="00FB606A" w:rsidRDefault="005E2458" w:rsidP="00C63FCC">
      <w:pPr>
        <w:pStyle w:val="1"/>
        <w:rPr>
          <w:rFonts w:ascii="Times New Roman" w:hAnsi="Times New Roman" w:cs="Times New Roman"/>
          <w:b w:val="0"/>
          <w:color w:val="auto"/>
        </w:rPr>
      </w:pPr>
      <w:bookmarkStart w:id="1" w:name="_Toc473843931"/>
      <w:r w:rsidRPr="00FB606A">
        <w:rPr>
          <w:rFonts w:ascii="Times New Roman" w:hAnsi="Times New Roman" w:cs="Times New Roman"/>
          <w:b w:val="0"/>
          <w:color w:val="auto"/>
        </w:rPr>
        <w:lastRenderedPageBreak/>
        <w:t>Введение</w:t>
      </w:r>
      <w:bookmarkEnd w:id="1"/>
    </w:p>
    <w:p w:rsidR="003A4876" w:rsidRDefault="003A4876" w:rsidP="003A4876">
      <w:pPr>
        <w:spacing w:after="0" w:line="360" w:lineRule="auto"/>
        <w:jc w:val="both"/>
      </w:pPr>
    </w:p>
    <w:p w:rsidR="003A1422" w:rsidRPr="00DC5D1A" w:rsidRDefault="003A4876" w:rsidP="003A4876">
      <w:pPr>
        <w:spacing w:after="0" w:line="360" w:lineRule="auto"/>
        <w:ind w:firstLine="284"/>
        <w:jc w:val="both"/>
      </w:pPr>
      <w:r>
        <w:t xml:space="preserve"> </w:t>
      </w:r>
      <w:r w:rsidR="009878EB">
        <w:t>В</w:t>
      </w:r>
      <w:r w:rsidR="00DC5D1A">
        <w:t xml:space="preserve"> настоящее время на рынке, каждый руководитель (особенно крупного предприятия)  должен понимать, что не величина выручки является показателем эффективности деятельности предприятия. Организация может иметь намного большую выручку, чем у конкурентов, но при этом не иметь прибыли. В то время</w:t>
      </w:r>
      <w:r w:rsidR="003A3F73">
        <w:t xml:space="preserve"> как конкуренты могут и с меньшей выручкой быть в прибыли.</w:t>
      </w:r>
      <w:r w:rsidR="003A1422" w:rsidRPr="003A1422">
        <w:t xml:space="preserve"> </w:t>
      </w:r>
      <w:r w:rsidR="003A1422">
        <w:t>Прибыль должна рассматриваться с точки зрения использования всех факторов влияющих на формирование ее уровня.</w:t>
      </w:r>
    </w:p>
    <w:p w:rsidR="007E4E1E" w:rsidRPr="006E36A3" w:rsidRDefault="007E4E1E" w:rsidP="003A4876">
      <w:pPr>
        <w:spacing w:after="0" w:line="360" w:lineRule="auto"/>
        <w:ind w:firstLine="284"/>
        <w:jc w:val="both"/>
        <w:rPr>
          <w:szCs w:val="28"/>
        </w:rPr>
      </w:pPr>
      <w:r w:rsidRPr="006E36A3">
        <w:rPr>
          <w:szCs w:val="28"/>
        </w:rPr>
        <w:t>Сырье и материалы составляют значительную часть затрат предприятия в себестоимости  продукции. Поэтому повышение эффективности  их использования является одним  из важнейших факторов снижения себестоимости  продукции и роста прибыли. Рациональное использование сырья и материалов во многом определяется постановкой  бухгалтерского учета и организации  аналитических работ, что в условиях становления рыночной экономики  требуется особого осмысления. В  связи с приближением учета к  международным стандартам, роль и  значение учета материалов и сырья  трудно переоценить, а обсуждение актуальных проблем учета весьма своевременно. Этот факт придает большое значение учету и анализу по сырью и  материалам и позволяет сделать  вывод об актуальности и необходимости  изучения и исследования данной темы в настоящее время.</w:t>
      </w:r>
    </w:p>
    <w:p w:rsidR="007E4E1E" w:rsidRPr="006E36A3" w:rsidRDefault="007E4E1E" w:rsidP="003A4876">
      <w:pPr>
        <w:spacing w:after="0" w:line="360" w:lineRule="auto"/>
        <w:ind w:firstLine="284"/>
        <w:jc w:val="both"/>
        <w:rPr>
          <w:szCs w:val="28"/>
        </w:rPr>
      </w:pPr>
      <w:r w:rsidRPr="006E36A3">
        <w:rPr>
          <w:szCs w:val="28"/>
        </w:rPr>
        <w:t>Без использования сырья и материалов не может быть организовано ни одно производство, следовательно, при рассмотрении любого производства всегда встает вопрос об эффективности их использования  как составляющей эффективности  производства вообще. Этим обусловлена  актуальность выбранной тем</w:t>
      </w:r>
      <w:r w:rsidR="006E36A3">
        <w:rPr>
          <w:szCs w:val="28"/>
        </w:rPr>
        <w:t>ы исследования</w:t>
      </w:r>
      <w:r w:rsidR="008545FE">
        <w:rPr>
          <w:szCs w:val="28"/>
        </w:rPr>
        <w:t xml:space="preserve"> </w:t>
      </w:r>
      <w:r w:rsidRPr="006E36A3">
        <w:rPr>
          <w:szCs w:val="28"/>
        </w:rPr>
        <w:t xml:space="preserve">– «Учет </w:t>
      </w:r>
      <w:r w:rsidR="006E36A3">
        <w:rPr>
          <w:szCs w:val="28"/>
        </w:rPr>
        <w:t>материально-производственных запасов</w:t>
      </w:r>
      <w:r w:rsidRPr="006E36A3">
        <w:rPr>
          <w:szCs w:val="28"/>
        </w:rPr>
        <w:t>».</w:t>
      </w:r>
    </w:p>
    <w:p w:rsidR="007E4E1E" w:rsidRPr="006E36A3" w:rsidRDefault="00C73563" w:rsidP="003A4876">
      <w:pPr>
        <w:spacing w:after="0" w:line="360" w:lineRule="auto"/>
        <w:ind w:firstLine="284"/>
        <w:jc w:val="both"/>
        <w:rPr>
          <w:szCs w:val="28"/>
        </w:rPr>
      </w:pPr>
      <w:r>
        <w:rPr>
          <w:szCs w:val="28"/>
        </w:rPr>
        <w:t xml:space="preserve"> </w:t>
      </w:r>
      <w:r w:rsidR="009878EB">
        <w:rPr>
          <w:szCs w:val="28"/>
        </w:rPr>
        <w:t>Объектом  исследования данной</w:t>
      </w:r>
      <w:r w:rsidR="007E4E1E" w:rsidRPr="006E36A3">
        <w:rPr>
          <w:szCs w:val="28"/>
        </w:rPr>
        <w:t xml:space="preserve"> </w:t>
      </w:r>
      <w:r w:rsidR="009878EB">
        <w:rPr>
          <w:szCs w:val="28"/>
        </w:rPr>
        <w:t xml:space="preserve">выпускной работы </w:t>
      </w:r>
      <w:r w:rsidR="007E4E1E" w:rsidRPr="006E36A3">
        <w:rPr>
          <w:szCs w:val="28"/>
        </w:rPr>
        <w:t xml:space="preserve">является </w:t>
      </w:r>
      <w:r w:rsidR="006E36A3">
        <w:rPr>
          <w:szCs w:val="28"/>
        </w:rPr>
        <w:t>Кировское областное предприятие «Вятавтодор» Унинское Дорожное Управление №39 (далее по тексту КОГП «Вятавтодор» Унинское ДУ №39</w:t>
      </w:r>
      <w:r w:rsidR="007E4E1E" w:rsidRPr="006E36A3">
        <w:rPr>
          <w:szCs w:val="28"/>
        </w:rPr>
        <w:t>).</w:t>
      </w:r>
    </w:p>
    <w:p w:rsidR="007E4E1E" w:rsidRPr="006E36A3" w:rsidRDefault="007E4E1E" w:rsidP="003A4876">
      <w:pPr>
        <w:spacing w:after="0" w:line="360" w:lineRule="auto"/>
        <w:ind w:firstLine="284"/>
        <w:jc w:val="both"/>
        <w:rPr>
          <w:szCs w:val="28"/>
        </w:rPr>
      </w:pPr>
      <w:r w:rsidRPr="006E36A3">
        <w:rPr>
          <w:szCs w:val="28"/>
        </w:rPr>
        <w:lastRenderedPageBreak/>
        <w:t>Предметом исследования стал бухга</w:t>
      </w:r>
      <w:r w:rsidR="006E36A3">
        <w:rPr>
          <w:szCs w:val="28"/>
        </w:rPr>
        <w:t>лтерский учёт материально-производственных запасов</w:t>
      </w:r>
      <w:r w:rsidRPr="006E36A3">
        <w:rPr>
          <w:szCs w:val="28"/>
        </w:rPr>
        <w:t xml:space="preserve"> на указанном объекте исследования.</w:t>
      </w:r>
    </w:p>
    <w:p w:rsidR="007E4E1E" w:rsidRPr="006E36A3" w:rsidRDefault="007E4E1E" w:rsidP="003A4876">
      <w:pPr>
        <w:spacing w:after="0" w:line="360" w:lineRule="auto"/>
        <w:ind w:firstLine="284"/>
        <w:jc w:val="both"/>
        <w:rPr>
          <w:szCs w:val="28"/>
        </w:rPr>
      </w:pPr>
      <w:r w:rsidRPr="006E36A3">
        <w:rPr>
          <w:szCs w:val="28"/>
        </w:rPr>
        <w:t xml:space="preserve"> </w:t>
      </w:r>
      <w:r w:rsidR="006E36A3">
        <w:rPr>
          <w:szCs w:val="28"/>
        </w:rPr>
        <w:t xml:space="preserve">Целью настоящего </w:t>
      </w:r>
      <w:r w:rsidRPr="006E36A3">
        <w:rPr>
          <w:szCs w:val="28"/>
        </w:rPr>
        <w:t xml:space="preserve"> и</w:t>
      </w:r>
      <w:r w:rsidR="006E36A3">
        <w:rPr>
          <w:szCs w:val="28"/>
        </w:rPr>
        <w:t xml:space="preserve">сследования является изучение </w:t>
      </w:r>
      <w:r w:rsidR="00E1647C">
        <w:rPr>
          <w:szCs w:val="28"/>
        </w:rPr>
        <w:t>современных методов учета материально – производственных запасов (МПЗ)</w:t>
      </w:r>
      <w:r w:rsidR="006E36A3">
        <w:rPr>
          <w:szCs w:val="28"/>
        </w:rPr>
        <w:t>, а также рассмотрение</w:t>
      </w:r>
      <w:r w:rsidR="00E1647C">
        <w:rPr>
          <w:szCs w:val="28"/>
        </w:rPr>
        <w:t xml:space="preserve"> действующей практики </w:t>
      </w:r>
      <w:r w:rsidR="006E36A3">
        <w:rPr>
          <w:szCs w:val="28"/>
        </w:rPr>
        <w:t>на конкретном предприятии</w:t>
      </w:r>
      <w:r w:rsidR="00E1647C">
        <w:rPr>
          <w:szCs w:val="28"/>
        </w:rPr>
        <w:t xml:space="preserve"> и выработка рекомендаций по совершенствованию учета МПЗ.</w:t>
      </w:r>
    </w:p>
    <w:p w:rsidR="007E4E1E" w:rsidRPr="006E36A3" w:rsidRDefault="007E4E1E" w:rsidP="003A4876">
      <w:pPr>
        <w:spacing w:after="0" w:line="360" w:lineRule="auto"/>
        <w:ind w:firstLine="284"/>
        <w:jc w:val="both"/>
        <w:rPr>
          <w:szCs w:val="28"/>
        </w:rPr>
      </w:pPr>
      <w:r w:rsidRPr="006E36A3">
        <w:rPr>
          <w:szCs w:val="28"/>
        </w:rPr>
        <w:t xml:space="preserve"> Для достижения этой цели в работе решаются следующие задачи:</w:t>
      </w:r>
    </w:p>
    <w:p w:rsidR="0094497C" w:rsidRDefault="007E4E1E" w:rsidP="003A4876">
      <w:pPr>
        <w:pStyle w:val="aa"/>
        <w:numPr>
          <w:ilvl w:val="0"/>
          <w:numId w:val="34"/>
        </w:numPr>
        <w:spacing w:after="0" w:line="360" w:lineRule="auto"/>
        <w:jc w:val="both"/>
        <w:rPr>
          <w:szCs w:val="28"/>
        </w:rPr>
      </w:pPr>
      <w:r w:rsidRPr="0094497C">
        <w:rPr>
          <w:szCs w:val="28"/>
        </w:rPr>
        <w:t>раскрывается  сущность понятий сырья и материалов  как части материально-производственных  запасов;</w:t>
      </w:r>
    </w:p>
    <w:p w:rsidR="00922DCB" w:rsidRPr="0094497C" w:rsidRDefault="00922DCB" w:rsidP="003A4876">
      <w:pPr>
        <w:pStyle w:val="aa"/>
        <w:numPr>
          <w:ilvl w:val="0"/>
          <w:numId w:val="34"/>
        </w:numPr>
        <w:spacing w:after="0" w:line="360" w:lineRule="auto"/>
        <w:jc w:val="both"/>
        <w:rPr>
          <w:szCs w:val="28"/>
        </w:rPr>
      </w:pPr>
      <w:r w:rsidRPr="0094497C">
        <w:rPr>
          <w:szCs w:val="28"/>
        </w:rPr>
        <w:t xml:space="preserve">рассматривается нормативно-правовая база </w:t>
      </w:r>
      <w:r w:rsidR="008545FE" w:rsidRPr="0094497C">
        <w:rPr>
          <w:szCs w:val="28"/>
        </w:rPr>
        <w:t>по теме исследований</w:t>
      </w:r>
      <w:r w:rsidR="00C73563">
        <w:rPr>
          <w:szCs w:val="28"/>
        </w:rPr>
        <w:t>;</w:t>
      </w:r>
    </w:p>
    <w:p w:rsidR="007E4E1E" w:rsidRPr="003A4876" w:rsidRDefault="00C63FCC" w:rsidP="003A4876">
      <w:pPr>
        <w:pStyle w:val="aa"/>
        <w:numPr>
          <w:ilvl w:val="0"/>
          <w:numId w:val="34"/>
        </w:numPr>
        <w:spacing w:after="0" w:line="360" w:lineRule="auto"/>
        <w:jc w:val="both"/>
        <w:rPr>
          <w:szCs w:val="28"/>
        </w:rPr>
      </w:pPr>
      <w:r w:rsidRPr="003A4876">
        <w:rPr>
          <w:szCs w:val="28"/>
        </w:rPr>
        <w:t>рассматривается</w:t>
      </w:r>
      <w:r w:rsidR="007E4E1E" w:rsidRPr="003A4876">
        <w:rPr>
          <w:szCs w:val="28"/>
        </w:rPr>
        <w:t xml:space="preserve"> </w:t>
      </w:r>
      <w:r w:rsidR="008545FE" w:rsidRPr="003A4876">
        <w:rPr>
          <w:szCs w:val="28"/>
        </w:rPr>
        <w:t xml:space="preserve">первичный, синтетический и аналитический </w:t>
      </w:r>
      <w:r w:rsidRPr="003A4876">
        <w:rPr>
          <w:szCs w:val="28"/>
        </w:rPr>
        <w:t>учет движения материально- производственных запасов в бухгалтерском и налоговом учете</w:t>
      </w:r>
      <w:r w:rsidR="00C73563" w:rsidRPr="003A4876">
        <w:rPr>
          <w:szCs w:val="28"/>
        </w:rPr>
        <w:t>;</w:t>
      </w:r>
    </w:p>
    <w:p w:rsidR="005D541D" w:rsidRPr="003A4876" w:rsidRDefault="008545FE" w:rsidP="003A4876">
      <w:pPr>
        <w:pStyle w:val="aa"/>
        <w:numPr>
          <w:ilvl w:val="0"/>
          <w:numId w:val="34"/>
        </w:numPr>
        <w:spacing w:after="0" w:line="360" w:lineRule="auto"/>
        <w:jc w:val="both"/>
        <w:rPr>
          <w:szCs w:val="28"/>
        </w:rPr>
      </w:pPr>
      <w:r w:rsidRPr="003A4876">
        <w:rPr>
          <w:szCs w:val="28"/>
        </w:rPr>
        <w:t>выполняется</w:t>
      </w:r>
      <w:r w:rsidR="005D541D" w:rsidRPr="003A4876">
        <w:rPr>
          <w:szCs w:val="28"/>
        </w:rPr>
        <w:t xml:space="preserve"> анализ бухгалтерской отчетности организации</w:t>
      </w:r>
      <w:r w:rsidR="00C73563" w:rsidRPr="003A4876">
        <w:rPr>
          <w:szCs w:val="28"/>
        </w:rPr>
        <w:t>;</w:t>
      </w:r>
    </w:p>
    <w:p w:rsidR="005D541D" w:rsidRPr="003A4876" w:rsidRDefault="008545FE" w:rsidP="003A4876">
      <w:pPr>
        <w:pStyle w:val="aa"/>
        <w:numPr>
          <w:ilvl w:val="0"/>
          <w:numId w:val="34"/>
        </w:numPr>
        <w:spacing w:after="0" w:line="360" w:lineRule="auto"/>
        <w:jc w:val="both"/>
        <w:rPr>
          <w:szCs w:val="28"/>
        </w:rPr>
      </w:pPr>
      <w:r w:rsidRPr="003A4876">
        <w:rPr>
          <w:szCs w:val="28"/>
        </w:rPr>
        <w:t xml:space="preserve">дается оценка состояния </w:t>
      </w:r>
      <w:r w:rsidR="005D541D" w:rsidRPr="003A4876">
        <w:rPr>
          <w:szCs w:val="28"/>
        </w:rPr>
        <w:t xml:space="preserve">учета материально- производственных запасов </w:t>
      </w:r>
      <w:r w:rsidRPr="003A4876">
        <w:rPr>
          <w:szCs w:val="28"/>
        </w:rPr>
        <w:t xml:space="preserve">на </w:t>
      </w:r>
      <w:r w:rsidR="005D541D" w:rsidRPr="003A4876">
        <w:rPr>
          <w:szCs w:val="28"/>
        </w:rPr>
        <w:t>предприятия</w:t>
      </w:r>
      <w:r w:rsidR="00E1647C">
        <w:rPr>
          <w:szCs w:val="28"/>
        </w:rPr>
        <w:t xml:space="preserve"> и разрабатываются предложения по его совершенствованию</w:t>
      </w:r>
      <w:r w:rsidR="00C73563" w:rsidRPr="003A4876">
        <w:rPr>
          <w:szCs w:val="28"/>
        </w:rPr>
        <w:t>;</w:t>
      </w:r>
    </w:p>
    <w:p w:rsidR="007E4E1E" w:rsidRDefault="005D541D" w:rsidP="003A4876">
      <w:pPr>
        <w:spacing w:after="0" w:line="360" w:lineRule="auto"/>
        <w:ind w:firstLine="284"/>
        <w:jc w:val="both"/>
        <w:rPr>
          <w:szCs w:val="28"/>
        </w:rPr>
      </w:pPr>
      <w:r>
        <w:rPr>
          <w:szCs w:val="28"/>
        </w:rPr>
        <w:t xml:space="preserve">   </w:t>
      </w:r>
      <w:r w:rsidR="007E4E1E" w:rsidRPr="006E36A3">
        <w:rPr>
          <w:szCs w:val="28"/>
        </w:rPr>
        <w:t>Информационной  базой исследования является нормативная документация, а также внутренняя документация анализируемого предприятия по учету материально-производственных запасов.</w:t>
      </w:r>
    </w:p>
    <w:p w:rsidR="00AA6D2E" w:rsidRDefault="005D541D" w:rsidP="00AA6D2E">
      <w:pPr>
        <w:spacing w:after="0" w:line="360" w:lineRule="auto"/>
        <w:jc w:val="both"/>
        <w:rPr>
          <w:szCs w:val="28"/>
        </w:rPr>
      </w:pPr>
      <w:r>
        <w:rPr>
          <w:szCs w:val="28"/>
        </w:rPr>
        <w:t xml:space="preserve">    Характеристика предприятия дается на основании данных бухгалтерской отчетности за 2013-2015 гг.. Анализ учета материально-производственных запасов предприятия пр</w:t>
      </w:r>
      <w:r w:rsidR="00C212DC">
        <w:rPr>
          <w:szCs w:val="28"/>
        </w:rPr>
        <w:t>оизводится за период октябрь – декабрь</w:t>
      </w:r>
      <w:r>
        <w:rPr>
          <w:szCs w:val="28"/>
        </w:rPr>
        <w:t xml:space="preserve"> 2016 года</w:t>
      </w:r>
      <w:r w:rsidR="00C212DC">
        <w:rPr>
          <w:szCs w:val="28"/>
        </w:rPr>
        <w:t>.</w:t>
      </w:r>
      <w:r w:rsidR="00E1647C">
        <w:rPr>
          <w:szCs w:val="28"/>
        </w:rPr>
        <w:t xml:space="preserve"> </w:t>
      </w:r>
      <w:r w:rsidR="00AA6D2E" w:rsidRPr="001845BE">
        <w:rPr>
          <w:szCs w:val="28"/>
        </w:rPr>
        <w:t>Методической базой для выполнения работы послужила совокупность различных методов финансово-экономического анализа предприятия, а именно: сравнения, относительных и средних величин, графического и табличного пр</w:t>
      </w:r>
      <w:r w:rsidR="00AA6D2E">
        <w:rPr>
          <w:szCs w:val="28"/>
        </w:rPr>
        <w:t xml:space="preserve">едставления данных </w:t>
      </w:r>
      <w:r w:rsidR="00AA6D2E" w:rsidRPr="001845BE">
        <w:rPr>
          <w:szCs w:val="28"/>
        </w:rPr>
        <w:t xml:space="preserve"> и т.д.</w:t>
      </w:r>
    </w:p>
    <w:p w:rsidR="008545FE" w:rsidRDefault="005D541D" w:rsidP="003A4876">
      <w:pPr>
        <w:spacing w:after="0" w:line="360" w:lineRule="auto"/>
        <w:ind w:firstLine="284"/>
        <w:jc w:val="both"/>
        <w:rPr>
          <w:szCs w:val="28"/>
        </w:rPr>
      </w:pPr>
      <w:r>
        <w:rPr>
          <w:szCs w:val="28"/>
        </w:rPr>
        <w:t xml:space="preserve">  </w:t>
      </w:r>
      <w:r w:rsidR="008545FE">
        <w:rPr>
          <w:szCs w:val="28"/>
        </w:rPr>
        <w:br w:type="page"/>
      </w:r>
    </w:p>
    <w:p w:rsidR="00400970" w:rsidRPr="00C73563" w:rsidRDefault="00400970" w:rsidP="00AA6D2E">
      <w:pPr>
        <w:pStyle w:val="1"/>
        <w:rPr>
          <w:rFonts w:ascii="Times New Roman" w:eastAsia="Times New Roman" w:hAnsi="Times New Roman" w:cs="Times New Roman"/>
          <w:b w:val="0"/>
          <w:color w:val="000000"/>
          <w:lang w:eastAsia="ru-RU"/>
        </w:rPr>
      </w:pPr>
      <w:bookmarkStart w:id="2" w:name="_Toc473843932"/>
      <w:r w:rsidRPr="00C73563">
        <w:rPr>
          <w:rFonts w:ascii="Times New Roman" w:eastAsia="Times New Roman" w:hAnsi="Times New Roman" w:cs="Times New Roman"/>
          <w:b w:val="0"/>
          <w:color w:val="000000"/>
          <w:lang w:eastAsia="ru-RU"/>
        </w:rPr>
        <w:lastRenderedPageBreak/>
        <w:t xml:space="preserve">ГЛАВА 1 </w:t>
      </w:r>
      <w:r w:rsidR="00E772EE">
        <w:rPr>
          <w:rFonts w:ascii="Times New Roman" w:eastAsia="Times New Roman" w:hAnsi="Times New Roman" w:cs="Times New Roman"/>
          <w:b w:val="0"/>
          <w:color w:val="000000"/>
          <w:lang w:eastAsia="ru-RU"/>
        </w:rPr>
        <w:t>Теоретические основы учета материалов</w:t>
      </w:r>
      <w:bookmarkEnd w:id="2"/>
    </w:p>
    <w:p w:rsidR="00400970" w:rsidRPr="00C73563" w:rsidRDefault="00400970" w:rsidP="003F267D">
      <w:pPr>
        <w:pStyle w:val="1"/>
        <w:ind w:firstLine="567"/>
        <w:rPr>
          <w:rFonts w:ascii="Times New Roman" w:eastAsia="Times New Roman" w:hAnsi="Times New Roman" w:cs="Times New Roman"/>
          <w:b w:val="0"/>
          <w:color w:val="000000"/>
          <w:lang w:eastAsia="ru-RU"/>
        </w:rPr>
      </w:pPr>
    </w:p>
    <w:p w:rsidR="00400970" w:rsidRDefault="00315636" w:rsidP="00315636">
      <w:pPr>
        <w:pStyle w:val="aa"/>
        <w:numPr>
          <w:ilvl w:val="1"/>
          <w:numId w:val="23"/>
        </w:numPr>
        <w:spacing w:after="0" w:line="360" w:lineRule="auto"/>
        <w:jc w:val="both"/>
        <w:outlineLvl w:val="0"/>
        <w:rPr>
          <w:rFonts w:eastAsia="Times New Roman" w:cs="Times New Roman"/>
          <w:color w:val="000000"/>
          <w:szCs w:val="28"/>
          <w:lang w:eastAsia="ru-RU"/>
        </w:rPr>
      </w:pPr>
      <w:r>
        <w:rPr>
          <w:rFonts w:eastAsia="Times New Roman" w:cs="Times New Roman"/>
          <w:color w:val="000000"/>
          <w:szCs w:val="28"/>
          <w:lang w:eastAsia="ru-RU"/>
        </w:rPr>
        <w:t xml:space="preserve"> </w:t>
      </w:r>
      <w:bookmarkStart w:id="3" w:name="_Toc473843933"/>
      <w:r w:rsidR="00400970" w:rsidRPr="00315636">
        <w:rPr>
          <w:rFonts w:eastAsia="Times New Roman" w:cs="Times New Roman"/>
          <w:color w:val="000000"/>
          <w:szCs w:val="28"/>
          <w:lang w:eastAsia="ru-RU"/>
        </w:rPr>
        <w:t>Понятие, классификация и оценка производственных запасов</w:t>
      </w:r>
      <w:bookmarkEnd w:id="3"/>
    </w:p>
    <w:p w:rsidR="00315636" w:rsidRPr="00315636" w:rsidRDefault="00315636" w:rsidP="00315636">
      <w:pPr>
        <w:pStyle w:val="aa"/>
        <w:spacing w:after="0" w:line="360" w:lineRule="auto"/>
        <w:ind w:left="375"/>
        <w:jc w:val="both"/>
        <w:outlineLvl w:val="0"/>
        <w:rPr>
          <w:rFonts w:eastAsia="Times New Roman" w:cs="Times New Roman"/>
          <w:color w:val="000000"/>
          <w:szCs w:val="28"/>
          <w:lang w:eastAsia="ru-RU"/>
        </w:rPr>
      </w:pPr>
    </w:p>
    <w:p w:rsidR="00315636" w:rsidRPr="00E772EE" w:rsidRDefault="00C33CC4" w:rsidP="00315636">
      <w:pPr>
        <w:spacing w:after="0" w:line="360" w:lineRule="auto"/>
        <w:ind w:firstLine="284"/>
        <w:jc w:val="both"/>
        <w:rPr>
          <w:rFonts w:eastAsia="Times New Roman" w:cs="Times New Roman"/>
          <w:color w:val="000000"/>
          <w:szCs w:val="28"/>
          <w:lang w:eastAsia="ru-RU"/>
        </w:rPr>
      </w:pPr>
      <w:r w:rsidRPr="00400970">
        <w:rPr>
          <w:rFonts w:eastAsia="Times New Roman" w:cs="Times New Roman"/>
          <w:color w:val="000000"/>
          <w:szCs w:val="28"/>
          <w:lang w:eastAsia="ru-RU"/>
        </w:rPr>
        <w:t xml:space="preserve">Материально-производственные запасы представляют собой различные вещественные </w:t>
      </w:r>
      <w:r w:rsidR="0024508B" w:rsidRPr="00400970">
        <w:rPr>
          <w:rFonts w:eastAsia="Times New Roman" w:cs="Times New Roman"/>
          <w:color w:val="000000"/>
          <w:szCs w:val="28"/>
          <w:lang w:eastAsia="ru-RU"/>
        </w:rPr>
        <w:t>элементы, используемые в качестве исходных предметов труда, потребляемых при производстве продукции (выполнении работ, оказании услуг) либо для управленческих нужд. Материально-производственные запасы используются однократно в течение одного производственного цикла и полностью переносят свою стоимость на производимую продукцию (выполненные работы, оказанные услуги).</w:t>
      </w:r>
      <w:r w:rsidR="008545FE">
        <w:rPr>
          <w:rFonts w:eastAsia="Times New Roman" w:cs="Times New Roman"/>
          <w:color w:val="000000"/>
          <w:szCs w:val="28"/>
          <w:lang w:eastAsia="ru-RU"/>
        </w:rPr>
        <w:t xml:space="preserve"> </w:t>
      </w:r>
      <w:r w:rsidR="005838D5" w:rsidRPr="005838D5">
        <w:rPr>
          <w:rFonts w:eastAsia="Times New Roman" w:cs="Times New Roman"/>
          <w:color w:val="000000"/>
          <w:szCs w:val="28"/>
          <w:lang w:eastAsia="ru-RU"/>
        </w:rPr>
        <w:t>[4</w:t>
      </w:r>
      <w:r w:rsidR="00315636" w:rsidRPr="005838D5">
        <w:rPr>
          <w:rFonts w:eastAsia="Times New Roman" w:cs="Times New Roman"/>
          <w:color w:val="000000"/>
          <w:szCs w:val="28"/>
          <w:lang w:eastAsia="ru-RU"/>
        </w:rPr>
        <w:t>]</w:t>
      </w:r>
    </w:p>
    <w:p w:rsidR="00400970" w:rsidRPr="00315636" w:rsidRDefault="00315636" w:rsidP="00315636">
      <w:pPr>
        <w:spacing w:after="0" w:line="360" w:lineRule="auto"/>
        <w:ind w:firstLine="284"/>
        <w:jc w:val="both"/>
        <w:rPr>
          <w:rFonts w:eastAsia="Times New Roman" w:cs="Times New Roman"/>
          <w:color w:val="000000"/>
          <w:szCs w:val="28"/>
          <w:lang w:eastAsia="ru-RU"/>
        </w:rPr>
      </w:pPr>
      <w:r w:rsidRPr="00315636">
        <w:rPr>
          <w:rFonts w:eastAsia="Times New Roman" w:cs="Times New Roman"/>
          <w:color w:val="000000"/>
          <w:szCs w:val="28"/>
          <w:lang w:eastAsia="ru-RU"/>
        </w:rPr>
        <w:t xml:space="preserve"> </w:t>
      </w:r>
      <w:r w:rsidR="0024508B" w:rsidRPr="00315636">
        <w:rPr>
          <w:rFonts w:eastAsia="Times New Roman" w:cs="Times New Roman"/>
          <w:color w:val="000000"/>
          <w:szCs w:val="28"/>
          <w:lang w:eastAsia="ru-RU"/>
        </w:rPr>
        <w:t>Задачами учета материально</w:t>
      </w:r>
      <w:r w:rsidR="00400970" w:rsidRPr="00315636">
        <w:rPr>
          <w:rFonts w:eastAsia="Times New Roman" w:cs="Times New Roman"/>
          <w:color w:val="000000"/>
          <w:szCs w:val="28"/>
          <w:lang w:eastAsia="ru-RU"/>
        </w:rPr>
        <w:t xml:space="preserve"> </w:t>
      </w:r>
      <w:r w:rsidR="0024508B" w:rsidRPr="00315636">
        <w:rPr>
          <w:rFonts w:eastAsia="Times New Roman" w:cs="Times New Roman"/>
          <w:color w:val="000000"/>
          <w:szCs w:val="28"/>
          <w:lang w:eastAsia="ru-RU"/>
        </w:rPr>
        <w:t>- производственных запасов являются:</w:t>
      </w:r>
      <w:r w:rsidR="00400970" w:rsidRPr="00315636">
        <w:rPr>
          <w:rFonts w:eastAsia="Times New Roman" w:cs="Times New Roman"/>
          <w:color w:val="000000"/>
          <w:szCs w:val="28"/>
          <w:lang w:eastAsia="ru-RU"/>
        </w:rPr>
        <w:t xml:space="preserve"> </w:t>
      </w:r>
    </w:p>
    <w:p w:rsidR="00400970" w:rsidRPr="00400970" w:rsidRDefault="0024508B" w:rsidP="00315636">
      <w:pPr>
        <w:pStyle w:val="aa"/>
        <w:numPr>
          <w:ilvl w:val="0"/>
          <w:numId w:val="2"/>
        </w:numPr>
        <w:tabs>
          <w:tab w:val="left" w:pos="567"/>
        </w:tabs>
        <w:spacing w:after="0" w:line="360" w:lineRule="auto"/>
        <w:ind w:firstLine="737"/>
        <w:jc w:val="both"/>
        <w:rPr>
          <w:rFonts w:eastAsia="Times New Roman" w:cs="Times New Roman"/>
          <w:color w:val="000000"/>
          <w:szCs w:val="28"/>
          <w:lang w:eastAsia="ru-RU"/>
        </w:rPr>
      </w:pPr>
      <w:r w:rsidRPr="00400970">
        <w:rPr>
          <w:rFonts w:eastAsia="Times New Roman" w:cs="Times New Roman"/>
          <w:color w:val="000000"/>
          <w:szCs w:val="28"/>
          <w:lang w:eastAsia="ru-RU"/>
        </w:rPr>
        <w:t>контроль</w:t>
      </w:r>
      <w:r w:rsidR="00400970" w:rsidRPr="00400970">
        <w:rPr>
          <w:rFonts w:eastAsia="Times New Roman" w:cs="Times New Roman"/>
          <w:color w:val="000000"/>
          <w:szCs w:val="28"/>
          <w:lang w:eastAsia="ru-RU"/>
        </w:rPr>
        <w:t xml:space="preserve"> </w:t>
      </w:r>
      <w:r w:rsidRPr="00400970">
        <w:rPr>
          <w:rFonts w:eastAsia="Times New Roman" w:cs="Times New Roman"/>
          <w:color w:val="000000"/>
          <w:szCs w:val="28"/>
          <w:lang w:eastAsia="ru-RU"/>
        </w:rPr>
        <w:t xml:space="preserve"> за сохранностью материальных ресурсов, соответствием складских запасов нормативам, </w:t>
      </w:r>
    </w:p>
    <w:p w:rsidR="00400970" w:rsidRPr="00400970" w:rsidRDefault="0024508B" w:rsidP="00315636">
      <w:pPr>
        <w:pStyle w:val="aa"/>
        <w:numPr>
          <w:ilvl w:val="0"/>
          <w:numId w:val="2"/>
        </w:numPr>
        <w:tabs>
          <w:tab w:val="left" w:pos="567"/>
        </w:tabs>
        <w:spacing w:after="0" w:line="360" w:lineRule="auto"/>
        <w:ind w:firstLine="737"/>
        <w:jc w:val="both"/>
        <w:rPr>
          <w:rFonts w:eastAsia="Times New Roman" w:cs="Times New Roman"/>
          <w:color w:val="000000"/>
          <w:szCs w:val="28"/>
          <w:lang w:eastAsia="ru-RU"/>
        </w:rPr>
      </w:pPr>
      <w:r w:rsidRPr="00400970">
        <w:rPr>
          <w:rFonts w:eastAsia="Times New Roman" w:cs="Times New Roman"/>
          <w:color w:val="000000"/>
          <w:szCs w:val="28"/>
          <w:lang w:eastAsia="ru-RU"/>
        </w:rPr>
        <w:t xml:space="preserve">контроль за выполнением планов снабжения материалами, </w:t>
      </w:r>
    </w:p>
    <w:p w:rsidR="00400970" w:rsidRPr="00400970" w:rsidRDefault="0024508B" w:rsidP="00315636">
      <w:pPr>
        <w:pStyle w:val="aa"/>
        <w:numPr>
          <w:ilvl w:val="0"/>
          <w:numId w:val="2"/>
        </w:numPr>
        <w:tabs>
          <w:tab w:val="left" w:pos="567"/>
        </w:tabs>
        <w:spacing w:after="0" w:line="360" w:lineRule="auto"/>
        <w:ind w:firstLine="737"/>
        <w:jc w:val="both"/>
        <w:rPr>
          <w:rFonts w:eastAsia="Times New Roman" w:cs="Times New Roman"/>
          <w:color w:val="000000"/>
          <w:szCs w:val="28"/>
          <w:lang w:eastAsia="ru-RU"/>
        </w:rPr>
      </w:pPr>
      <w:r w:rsidRPr="00400970">
        <w:rPr>
          <w:rFonts w:eastAsia="Times New Roman" w:cs="Times New Roman"/>
          <w:color w:val="000000"/>
          <w:szCs w:val="28"/>
          <w:lang w:eastAsia="ru-RU"/>
        </w:rPr>
        <w:t xml:space="preserve">выявление фактических затрат, связанных с заготовкой материалов, </w:t>
      </w:r>
    </w:p>
    <w:p w:rsidR="00400970" w:rsidRPr="00400970" w:rsidRDefault="0024508B" w:rsidP="00315636">
      <w:pPr>
        <w:pStyle w:val="aa"/>
        <w:numPr>
          <w:ilvl w:val="0"/>
          <w:numId w:val="2"/>
        </w:numPr>
        <w:tabs>
          <w:tab w:val="left" w:pos="567"/>
        </w:tabs>
        <w:spacing w:after="0" w:line="360" w:lineRule="auto"/>
        <w:ind w:firstLine="737"/>
        <w:jc w:val="both"/>
        <w:rPr>
          <w:rFonts w:eastAsia="Times New Roman" w:cs="Times New Roman"/>
          <w:color w:val="000000"/>
          <w:szCs w:val="28"/>
          <w:lang w:eastAsia="ru-RU"/>
        </w:rPr>
      </w:pPr>
      <w:r w:rsidRPr="00400970">
        <w:rPr>
          <w:rFonts w:eastAsia="Times New Roman" w:cs="Times New Roman"/>
          <w:color w:val="000000"/>
          <w:szCs w:val="28"/>
          <w:lang w:eastAsia="ru-RU"/>
        </w:rPr>
        <w:t xml:space="preserve">контроль за соблюдением норм производственного потребления, правильное распределение стоимости израсходованных в производстве материалов по объектам калькуляции, </w:t>
      </w:r>
    </w:p>
    <w:p w:rsidR="0024508B" w:rsidRPr="00400970" w:rsidRDefault="0024508B" w:rsidP="00315636">
      <w:pPr>
        <w:pStyle w:val="aa"/>
        <w:numPr>
          <w:ilvl w:val="0"/>
          <w:numId w:val="2"/>
        </w:numPr>
        <w:tabs>
          <w:tab w:val="left" w:pos="567"/>
        </w:tabs>
        <w:spacing w:after="0" w:line="360" w:lineRule="auto"/>
        <w:ind w:firstLine="737"/>
        <w:jc w:val="both"/>
        <w:rPr>
          <w:rFonts w:eastAsia="Times New Roman" w:cs="Times New Roman"/>
          <w:color w:val="000000"/>
          <w:szCs w:val="28"/>
          <w:lang w:eastAsia="ru-RU"/>
        </w:rPr>
      </w:pPr>
      <w:r w:rsidRPr="00400970">
        <w:rPr>
          <w:rFonts w:eastAsia="Times New Roman" w:cs="Times New Roman"/>
          <w:color w:val="000000"/>
          <w:szCs w:val="28"/>
          <w:lang w:eastAsia="ru-RU"/>
        </w:rPr>
        <w:t>рациональная оценка производственных запасов.</w:t>
      </w:r>
    </w:p>
    <w:p w:rsidR="0024508B" w:rsidRPr="00C33CC4" w:rsidRDefault="0024508B" w:rsidP="00315636">
      <w:pPr>
        <w:tabs>
          <w:tab w:val="left" w:pos="567"/>
        </w:tabs>
        <w:spacing w:after="0" w:line="360" w:lineRule="auto"/>
        <w:ind w:firstLine="284"/>
        <w:jc w:val="both"/>
        <w:rPr>
          <w:rFonts w:eastAsia="Times New Roman" w:cs="Times New Roman"/>
          <w:color w:val="000000"/>
          <w:szCs w:val="28"/>
          <w:lang w:eastAsia="ru-RU"/>
        </w:rPr>
      </w:pPr>
      <w:r w:rsidRPr="00C33CC4">
        <w:rPr>
          <w:rFonts w:eastAsia="Times New Roman" w:cs="Times New Roman"/>
          <w:color w:val="000000"/>
          <w:szCs w:val="28"/>
          <w:lang w:eastAsia="ru-RU"/>
        </w:rPr>
        <w:t>Производственные запасы – часть имущества, используемая:</w:t>
      </w:r>
    </w:p>
    <w:p w:rsidR="0024508B" w:rsidRPr="00C33CC4" w:rsidRDefault="0024508B" w:rsidP="00315636">
      <w:pPr>
        <w:tabs>
          <w:tab w:val="left" w:pos="567"/>
        </w:tabs>
        <w:spacing w:after="0" w:line="360" w:lineRule="auto"/>
        <w:ind w:firstLine="737"/>
        <w:jc w:val="both"/>
        <w:rPr>
          <w:rFonts w:eastAsia="Times New Roman" w:cs="Times New Roman"/>
          <w:color w:val="000000"/>
          <w:szCs w:val="28"/>
          <w:lang w:eastAsia="ru-RU"/>
        </w:rPr>
      </w:pPr>
      <w:r w:rsidRPr="00C33CC4">
        <w:rPr>
          <w:rFonts w:eastAsia="Times New Roman" w:cs="Times New Roman"/>
          <w:color w:val="000000"/>
          <w:szCs w:val="28"/>
          <w:lang w:eastAsia="ru-RU"/>
        </w:rPr>
        <w:t>- при производстве продукции, выполнении работ, оказании услуг, предназначенных для продажи;</w:t>
      </w:r>
    </w:p>
    <w:p w:rsidR="00315636" w:rsidRDefault="0024508B" w:rsidP="00315636">
      <w:pPr>
        <w:tabs>
          <w:tab w:val="left" w:pos="567"/>
        </w:tabs>
        <w:spacing w:after="0" w:line="360" w:lineRule="auto"/>
        <w:ind w:firstLine="737"/>
        <w:jc w:val="both"/>
        <w:rPr>
          <w:rFonts w:eastAsia="Times New Roman" w:cs="Times New Roman"/>
          <w:color w:val="000000"/>
          <w:szCs w:val="28"/>
          <w:lang w:eastAsia="ru-RU"/>
        </w:rPr>
      </w:pPr>
      <w:r w:rsidRPr="00C33CC4">
        <w:rPr>
          <w:rFonts w:eastAsia="Times New Roman" w:cs="Times New Roman"/>
          <w:color w:val="000000"/>
          <w:szCs w:val="28"/>
          <w:lang w:eastAsia="ru-RU"/>
        </w:rPr>
        <w:t>- для управленческих нужд организации.</w:t>
      </w:r>
    </w:p>
    <w:p w:rsidR="0024508B" w:rsidRPr="00C33CC4" w:rsidRDefault="00400970" w:rsidP="00315636">
      <w:pPr>
        <w:tabs>
          <w:tab w:val="left" w:pos="567"/>
        </w:tabs>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24508B" w:rsidRPr="00C33CC4">
        <w:rPr>
          <w:rFonts w:eastAsia="Times New Roman" w:cs="Times New Roman"/>
          <w:color w:val="000000"/>
          <w:szCs w:val="28"/>
          <w:lang w:eastAsia="ru-RU"/>
        </w:rPr>
        <w:t>Производственные запасы используются, как правило, в качестве предметов труда в производственном процессе. Они целиком потребляются в каждом производственном цикле и полностью переносят свою стоимость на стоимость произведенной продукции, выполненных работ, оказанных услуг.</w:t>
      </w:r>
    </w:p>
    <w:p w:rsidR="00301F13" w:rsidRDefault="00645890" w:rsidP="00213560">
      <w:pPr>
        <w:tabs>
          <w:tab w:val="left" w:pos="567"/>
        </w:tabs>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lastRenderedPageBreak/>
        <w:t xml:space="preserve">  </w:t>
      </w:r>
      <w:r w:rsidR="00213560">
        <w:rPr>
          <w:rFonts w:eastAsia="Times New Roman" w:cs="Times New Roman"/>
          <w:color w:val="000000"/>
          <w:szCs w:val="28"/>
          <w:lang w:eastAsia="ru-RU"/>
        </w:rPr>
        <w:t>Под ма</w:t>
      </w:r>
      <w:r w:rsidR="0024508B" w:rsidRPr="00C33CC4">
        <w:rPr>
          <w:rFonts w:eastAsia="Times New Roman" w:cs="Times New Roman"/>
          <w:color w:val="000000"/>
          <w:szCs w:val="28"/>
          <w:lang w:eastAsia="ru-RU"/>
        </w:rPr>
        <w:t>териально-производственными запасами принимаются актив</w:t>
      </w:r>
      <w:r w:rsidR="00315636">
        <w:rPr>
          <w:rFonts w:eastAsia="Times New Roman" w:cs="Times New Roman"/>
          <w:color w:val="000000"/>
          <w:szCs w:val="28"/>
          <w:lang w:eastAsia="ru-RU"/>
        </w:rPr>
        <w:t>ы, представленные на рисунке 1.</w:t>
      </w:r>
      <w:r w:rsidR="0024508B" w:rsidRPr="00C33CC4">
        <w:rPr>
          <w:rFonts w:eastAsia="Times New Roman" w:cs="Times New Roman"/>
          <w:color w:val="000000"/>
          <w:szCs w:val="28"/>
          <w:lang w:eastAsia="ru-RU"/>
        </w:rPr>
        <w:t xml:space="preserve"> "Состав материально – производственных запасов".</w:t>
      </w:r>
      <w:r w:rsidR="00301F13">
        <w:rPr>
          <w:rFonts w:eastAsia="Times New Roman" w:cs="Times New Roman"/>
          <w:noProof/>
          <w:color w:val="000000"/>
          <w:szCs w:val="28"/>
          <w:lang w:eastAsia="ru-RU"/>
        </w:rPr>
        <w:drawing>
          <wp:inline distT="0" distB="0" distL="0" distR="0">
            <wp:extent cx="5943600" cy="3924300"/>
            <wp:effectExtent l="38100" t="0" r="57150" b="0"/>
            <wp:docPr id="29" name="Схема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878EB" w:rsidRDefault="008545FE" w:rsidP="003F267D">
      <w:pPr>
        <w:spacing w:after="0" w:line="360" w:lineRule="auto"/>
        <w:ind w:firstLine="567"/>
        <w:jc w:val="both"/>
        <w:rPr>
          <w:rFonts w:eastAsia="Times New Roman" w:cs="Times New Roman"/>
          <w:noProof/>
          <w:color w:val="000000"/>
          <w:szCs w:val="28"/>
          <w:lang w:eastAsia="ru-RU"/>
        </w:rPr>
      </w:pPr>
      <w:r>
        <w:rPr>
          <w:rFonts w:eastAsia="Times New Roman" w:cs="Times New Roman"/>
          <w:color w:val="000000"/>
          <w:szCs w:val="28"/>
          <w:lang w:eastAsia="ru-RU"/>
        </w:rPr>
        <w:t xml:space="preserve">Рис. 1- </w:t>
      </w:r>
      <w:r w:rsidR="009878EB">
        <w:rPr>
          <w:rFonts w:eastAsia="Times New Roman" w:cs="Times New Roman"/>
          <w:noProof/>
          <w:color w:val="000000"/>
          <w:szCs w:val="28"/>
          <w:lang w:eastAsia="ru-RU"/>
        </w:rPr>
        <w:t>Состав материально- производственных запасов</w:t>
      </w:r>
    </w:p>
    <w:p w:rsidR="009878EB" w:rsidRDefault="009878EB" w:rsidP="003F267D">
      <w:pPr>
        <w:spacing w:after="0" w:line="360" w:lineRule="auto"/>
        <w:ind w:firstLine="567"/>
        <w:jc w:val="both"/>
        <w:rPr>
          <w:rFonts w:eastAsia="Times New Roman" w:cs="Times New Roman"/>
          <w:noProof/>
          <w:color w:val="000000"/>
          <w:szCs w:val="28"/>
          <w:lang w:eastAsia="ru-RU"/>
        </w:rPr>
      </w:pPr>
    </w:p>
    <w:p w:rsidR="0024508B" w:rsidRPr="00C33CC4" w:rsidRDefault="0024508B" w:rsidP="00BC5A02">
      <w:pPr>
        <w:spacing w:after="0" w:line="360" w:lineRule="auto"/>
        <w:ind w:firstLine="284"/>
        <w:jc w:val="both"/>
        <w:rPr>
          <w:rFonts w:eastAsia="Times New Roman" w:cs="Times New Roman"/>
          <w:color w:val="000000"/>
          <w:szCs w:val="28"/>
          <w:lang w:eastAsia="ru-RU"/>
        </w:rPr>
      </w:pPr>
      <w:r w:rsidRPr="00C33CC4">
        <w:rPr>
          <w:rFonts w:eastAsia="Times New Roman" w:cs="Times New Roman"/>
          <w:color w:val="000000"/>
          <w:szCs w:val="28"/>
          <w:lang w:eastAsia="ru-RU"/>
        </w:rPr>
        <w:t>Продукция, которая не прошла, все фазы обработки и ещё не принята службой контроля, учитывается в составе незавершенного производства. В отношении такой продукции, как уже было сказано выше, положения ПБУ 5/01 не применяется.</w:t>
      </w:r>
    </w:p>
    <w:p w:rsidR="0024508B" w:rsidRDefault="005731AF" w:rsidP="00213560">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4F621D">
        <w:rPr>
          <w:rFonts w:eastAsia="Times New Roman" w:cs="Times New Roman"/>
          <w:color w:val="000000"/>
          <w:szCs w:val="28"/>
          <w:lang w:eastAsia="ru-RU"/>
        </w:rPr>
        <w:t>В целях обеспечения надлежащего контроля  за наличием и движением запасов,  предприятием выбирается е</w:t>
      </w:r>
      <w:r w:rsidR="0024508B" w:rsidRPr="00C33CC4">
        <w:rPr>
          <w:rFonts w:eastAsia="Times New Roman" w:cs="Times New Roman"/>
          <w:color w:val="000000"/>
          <w:szCs w:val="28"/>
          <w:lang w:eastAsia="ru-RU"/>
        </w:rPr>
        <w:t>диница бухгалтерского учета материально-производственных запасов</w:t>
      </w:r>
      <w:r w:rsidR="004F621D">
        <w:rPr>
          <w:rFonts w:eastAsia="Times New Roman" w:cs="Times New Roman"/>
          <w:color w:val="000000"/>
          <w:szCs w:val="28"/>
          <w:lang w:eastAsia="ru-RU"/>
        </w:rPr>
        <w:t>. Это может быть номенклатурный номер, партия, группа и т.п.  в зависимости от области использования запасов, порядка их приобретения, характера запасов</w:t>
      </w:r>
      <w:r w:rsidR="0024508B" w:rsidRPr="00C33CC4">
        <w:rPr>
          <w:rFonts w:eastAsia="Times New Roman" w:cs="Times New Roman"/>
          <w:color w:val="000000"/>
          <w:szCs w:val="28"/>
          <w:lang w:eastAsia="ru-RU"/>
        </w:rPr>
        <w:t>.</w:t>
      </w:r>
      <w:r w:rsidR="005704C8" w:rsidRPr="005704C8">
        <w:rPr>
          <w:rFonts w:eastAsia="Times New Roman" w:cs="Times New Roman"/>
          <w:color w:val="000000"/>
          <w:szCs w:val="28"/>
          <w:lang w:eastAsia="ru-RU"/>
        </w:rPr>
        <w:t xml:space="preserve"> </w:t>
      </w:r>
      <w:r w:rsidR="005704C8">
        <w:rPr>
          <w:rFonts w:eastAsia="Times New Roman" w:cs="Times New Roman"/>
          <w:color w:val="000000"/>
          <w:szCs w:val="28"/>
          <w:lang w:eastAsia="ru-RU"/>
        </w:rPr>
        <w:t>[5</w:t>
      </w:r>
      <w:r w:rsidR="005704C8" w:rsidRPr="005838D5">
        <w:rPr>
          <w:rFonts w:eastAsia="Times New Roman" w:cs="Times New Roman"/>
          <w:color w:val="000000"/>
          <w:szCs w:val="28"/>
          <w:lang w:eastAsia="ru-RU"/>
        </w:rPr>
        <w:t>]</w:t>
      </w:r>
    </w:p>
    <w:p w:rsidR="004F621D" w:rsidRDefault="004F621D" w:rsidP="00213560">
      <w:pPr>
        <w:spacing w:after="0" w:line="360" w:lineRule="auto"/>
        <w:ind w:firstLine="284"/>
        <w:jc w:val="both"/>
        <w:rPr>
          <w:rFonts w:eastAsia="Times New Roman" w:cs="Times New Roman"/>
          <w:color w:val="000000"/>
          <w:szCs w:val="28"/>
          <w:lang w:eastAsia="ru-RU"/>
        </w:rPr>
      </w:pPr>
    </w:p>
    <w:p w:rsidR="004F621D" w:rsidRPr="00C33CC4" w:rsidRDefault="004F621D" w:rsidP="00213560">
      <w:pPr>
        <w:spacing w:after="0" w:line="360" w:lineRule="auto"/>
        <w:ind w:firstLine="284"/>
        <w:jc w:val="both"/>
        <w:rPr>
          <w:rFonts w:eastAsia="Times New Roman" w:cs="Times New Roman"/>
          <w:color w:val="000000"/>
          <w:szCs w:val="28"/>
          <w:lang w:eastAsia="ru-RU"/>
        </w:rPr>
      </w:pPr>
    </w:p>
    <w:p w:rsidR="0024508B" w:rsidRPr="00C33CC4" w:rsidRDefault="005731AF" w:rsidP="00BC5A02">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lastRenderedPageBreak/>
        <w:t xml:space="preserve">   </w:t>
      </w:r>
      <w:r w:rsidR="0024508B" w:rsidRPr="00C33CC4">
        <w:rPr>
          <w:rFonts w:eastAsia="Times New Roman" w:cs="Times New Roman"/>
          <w:color w:val="000000"/>
          <w:szCs w:val="28"/>
          <w:lang w:eastAsia="ru-RU"/>
        </w:rPr>
        <w:t>Не относятся к материально-производственным запасам:</w:t>
      </w:r>
    </w:p>
    <w:p w:rsidR="0024508B" w:rsidRPr="005731AF" w:rsidRDefault="00BC5A02" w:rsidP="00BC5A02">
      <w:pPr>
        <w:pStyle w:val="aa"/>
        <w:numPr>
          <w:ilvl w:val="0"/>
          <w:numId w:val="3"/>
        </w:num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24508B" w:rsidRPr="005731AF">
        <w:rPr>
          <w:rFonts w:eastAsia="Times New Roman" w:cs="Times New Roman"/>
          <w:color w:val="000000"/>
          <w:szCs w:val="28"/>
          <w:lang w:eastAsia="ru-RU"/>
        </w:rPr>
        <w:t>активы, используемые при производстве продукции, выполнении работ или оказании услуг либо для управленческих нужд организации</w:t>
      </w:r>
      <w:r w:rsidR="004F621D">
        <w:rPr>
          <w:rFonts w:eastAsia="Times New Roman" w:cs="Times New Roman"/>
          <w:color w:val="000000"/>
          <w:szCs w:val="28"/>
          <w:lang w:eastAsia="ru-RU"/>
        </w:rPr>
        <w:t xml:space="preserve"> в течение периода,более</w:t>
      </w:r>
      <w:r w:rsidR="0024508B" w:rsidRPr="005731AF">
        <w:rPr>
          <w:rFonts w:eastAsia="Times New Roman" w:cs="Times New Roman"/>
          <w:color w:val="000000"/>
          <w:szCs w:val="28"/>
          <w:lang w:eastAsia="ru-RU"/>
        </w:rPr>
        <w:t xml:space="preserve"> 12 месяцев или обычный операционный цикл, если он превышает 12 месяцев;</w:t>
      </w:r>
    </w:p>
    <w:p w:rsidR="0024508B" w:rsidRPr="005731AF" w:rsidRDefault="0024508B" w:rsidP="00BC5A02">
      <w:pPr>
        <w:pStyle w:val="aa"/>
        <w:numPr>
          <w:ilvl w:val="0"/>
          <w:numId w:val="3"/>
        </w:numPr>
        <w:spacing w:after="0" w:line="360" w:lineRule="auto"/>
        <w:ind w:firstLine="284"/>
        <w:jc w:val="both"/>
        <w:rPr>
          <w:rFonts w:eastAsia="Times New Roman" w:cs="Times New Roman"/>
          <w:color w:val="000000"/>
          <w:szCs w:val="28"/>
          <w:lang w:eastAsia="ru-RU"/>
        </w:rPr>
      </w:pPr>
      <w:r w:rsidRPr="005731AF">
        <w:rPr>
          <w:rFonts w:eastAsia="Times New Roman" w:cs="Times New Roman"/>
          <w:color w:val="000000"/>
          <w:szCs w:val="28"/>
          <w:lang w:eastAsia="ru-RU"/>
        </w:rPr>
        <w:t xml:space="preserve">- </w:t>
      </w:r>
      <w:r w:rsidR="00BC5A02">
        <w:rPr>
          <w:rFonts w:eastAsia="Times New Roman" w:cs="Times New Roman"/>
          <w:color w:val="000000"/>
          <w:szCs w:val="28"/>
          <w:lang w:eastAsia="ru-RU"/>
        </w:rPr>
        <w:t xml:space="preserve">   </w:t>
      </w:r>
      <w:r w:rsidRPr="005731AF">
        <w:rPr>
          <w:rFonts w:eastAsia="Times New Roman" w:cs="Times New Roman"/>
          <w:color w:val="000000"/>
          <w:szCs w:val="28"/>
          <w:lang w:eastAsia="ru-RU"/>
        </w:rPr>
        <w:t>активы, характеризуемые как незавершенное производство.</w:t>
      </w:r>
    </w:p>
    <w:p w:rsidR="0024508B" w:rsidRPr="00C33CC4" w:rsidRDefault="005731AF" w:rsidP="00BC5A02">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24508B" w:rsidRPr="00C33CC4">
        <w:rPr>
          <w:rFonts w:eastAsia="Times New Roman" w:cs="Times New Roman"/>
          <w:color w:val="000000"/>
          <w:szCs w:val="28"/>
          <w:lang w:eastAsia="ru-RU"/>
        </w:rPr>
        <w:t>Материально-производственные запасы принимаются к бухгалтерскому учету по фактической себестоимости.</w:t>
      </w:r>
    </w:p>
    <w:p w:rsidR="0032108D" w:rsidRDefault="005731AF" w:rsidP="00BC5A02">
      <w:pPr>
        <w:spacing w:after="0" w:line="360" w:lineRule="auto"/>
        <w:ind w:firstLine="284"/>
        <w:jc w:val="both"/>
        <w:rPr>
          <w:rFonts w:eastAsia="Times New Roman" w:cs="Times New Roman"/>
          <w:noProof/>
          <w:color w:val="000000"/>
          <w:szCs w:val="28"/>
          <w:lang w:eastAsia="ru-RU"/>
        </w:rPr>
      </w:pPr>
      <w:r>
        <w:rPr>
          <w:rFonts w:eastAsia="Times New Roman" w:cs="Times New Roman"/>
          <w:color w:val="000000"/>
          <w:szCs w:val="28"/>
          <w:lang w:eastAsia="ru-RU"/>
        </w:rPr>
        <w:t xml:space="preserve">   </w:t>
      </w:r>
      <w:r w:rsidR="0024508B" w:rsidRPr="00C33CC4">
        <w:rPr>
          <w:rFonts w:eastAsia="Times New Roman" w:cs="Times New Roman"/>
          <w:color w:val="000000"/>
          <w:szCs w:val="28"/>
          <w:lang w:eastAsia="ru-RU"/>
        </w:rPr>
        <w:t>Фактической себестоимостью материально-производственных запасов, приобретенных за плату, согласно положению признается сумма фактических затрат организации на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r w:rsidR="00C212DC">
        <w:rPr>
          <w:rFonts w:eastAsia="Times New Roman" w:cs="Times New Roman"/>
          <w:color w:val="000000"/>
          <w:szCs w:val="28"/>
          <w:lang w:eastAsia="ru-RU"/>
        </w:rPr>
        <w:t xml:space="preserve"> </w:t>
      </w:r>
      <w:r w:rsidR="0024508B" w:rsidRPr="00C33CC4">
        <w:rPr>
          <w:rFonts w:eastAsia="Times New Roman" w:cs="Times New Roman"/>
          <w:color w:val="000000"/>
          <w:szCs w:val="28"/>
          <w:lang w:eastAsia="ru-RU"/>
        </w:rPr>
        <w:t>[8], представленных на рисунке 1.2. "Структура фактических затрат на приобретение МПЗ".</w:t>
      </w:r>
    </w:p>
    <w:p w:rsidR="0024508B" w:rsidRPr="00C33CC4" w:rsidRDefault="008E76B5" w:rsidP="00E54489">
      <w:pPr>
        <w:spacing w:after="0" w:line="360" w:lineRule="auto"/>
        <w:jc w:val="both"/>
        <w:rPr>
          <w:rFonts w:eastAsia="Times New Roman" w:cs="Times New Roman"/>
          <w:color w:val="000000"/>
          <w:szCs w:val="28"/>
          <w:lang w:eastAsia="ru-RU"/>
        </w:rPr>
      </w:pPr>
      <w:r>
        <w:rPr>
          <w:rFonts w:eastAsia="Times New Roman" w:cs="Times New Roman"/>
          <w:noProof/>
          <w:color w:val="000000"/>
          <w:szCs w:val="28"/>
          <w:lang w:eastAsia="ru-RU"/>
        </w:rPr>
        <w:drawing>
          <wp:inline distT="0" distB="0" distL="0" distR="0">
            <wp:extent cx="5924550" cy="3695700"/>
            <wp:effectExtent l="0" t="0" r="0" b="0"/>
            <wp:docPr id="34" name="Схема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24508B" w:rsidRDefault="0032108D" w:rsidP="00BC5A02">
      <w:pPr>
        <w:spacing w:after="0" w:line="360" w:lineRule="auto"/>
        <w:ind w:firstLine="567"/>
        <w:jc w:val="center"/>
        <w:rPr>
          <w:rFonts w:eastAsia="Times New Roman" w:cs="Times New Roman"/>
          <w:color w:val="000000"/>
          <w:szCs w:val="28"/>
          <w:lang w:eastAsia="ru-RU"/>
        </w:rPr>
      </w:pPr>
      <w:r>
        <w:rPr>
          <w:rFonts w:eastAsia="Times New Roman" w:cs="Times New Roman"/>
          <w:color w:val="000000"/>
          <w:szCs w:val="28"/>
          <w:lang w:eastAsia="ru-RU"/>
        </w:rPr>
        <w:br w:type="textWrapping" w:clear="all"/>
      </w:r>
      <w:r w:rsidR="009878EB">
        <w:rPr>
          <w:rFonts w:eastAsia="Times New Roman" w:cs="Times New Roman"/>
          <w:color w:val="000000"/>
          <w:szCs w:val="28"/>
          <w:lang w:eastAsia="ru-RU"/>
        </w:rPr>
        <w:t xml:space="preserve">Рисунок 2 </w:t>
      </w:r>
      <w:r w:rsidR="0024508B" w:rsidRPr="00C33CC4">
        <w:rPr>
          <w:rFonts w:eastAsia="Times New Roman" w:cs="Times New Roman"/>
          <w:color w:val="000000"/>
          <w:szCs w:val="28"/>
          <w:lang w:eastAsia="ru-RU"/>
        </w:rPr>
        <w:t xml:space="preserve"> Структура фактических затрат на приобретение МПЗ</w:t>
      </w:r>
    </w:p>
    <w:p w:rsidR="0024508B" w:rsidRPr="00C33CC4" w:rsidRDefault="00BC5A02" w:rsidP="00BC5A02">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lastRenderedPageBreak/>
        <w:t xml:space="preserve"> </w:t>
      </w:r>
      <w:r w:rsidR="00502694">
        <w:rPr>
          <w:rFonts w:eastAsia="Times New Roman" w:cs="Times New Roman"/>
          <w:color w:val="000000"/>
          <w:szCs w:val="28"/>
          <w:lang w:eastAsia="ru-RU"/>
        </w:rPr>
        <w:t xml:space="preserve">Общехозяйственные, общепроизводственные </w:t>
      </w:r>
      <w:r w:rsidR="00E772EE">
        <w:rPr>
          <w:rFonts w:eastAsia="Times New Roman" w:cs="Times New Roman"/>
          <w:color w:val="000000"/>
          <w:szCs w:val="28"/>
          <w:lang w:eastAsia="ru-RU"/>
        </w:rPr>
        <w:t xml:space="preserve"> и другие</w:t>
      </w:r>
      <w:r w:rsidR="00502694">
        <w:rPr>
          <w:rFonts w:eastAsia="Times New Roman" w:cs="Times New Roman"/>
          <w:color w:val="000000"/>
          <w:szCs w:val="28"/>
          <w:lang w:eastAsia="ru-RU"/>
        </w:rPr>
        <w:t xml:space="preserve"> подобные</w:t>
      </w:r>
      <w:r w:rsidR="0024508B" w:rsidRPr="00C33CC4">
        <w:rPr>
          <w:rFonts w:eastAsia="Times New Roman" w:cs="Times New Roman"/>
          <w:color w:val="000000"/>
          <w:szCs w:val="28"/>
          <w:lang w:eastAsia="ru-RU"/>
        </w:rPr>
        <w:t xml:space="preserve"> расхо</w:t>
      </w:r>
      <w:r w:rsidR="00502694">
        <w:rPr>
          <w:rFonts w:eastAsia="Times New Roman" w:cs="Times New Roman"/>
          <w:color w:val="000000"/>
          <w:szCs w:val="28"/>
          <w:lang w:eastAsia="ru-RU"/>
        </w:rPr>
        <w:t xml:space="preserve">ды, </w:t>
      </w:r>
      <w:r w:rsidR="0024508B" w:rsidRPr="00C33CC4">
        <w:rPr>
          <w:rFonts w:eastAsia="Times New Roman" w:cs="Times New Roman"/>
          <w:color w:val="000000"/>
          <w:szCs w:val="28"/>
          <w:lang w:eastAsia="ru-RU"/>
        </w:rPr>
        <w:t xml:space="preserve"> в фактические затраты на приобретение материально-производственных запасов</w:t>
      </w:r>
      <w:r w:rsidR="00502694">
        <w:rPr>
          <w:rFonts w:eastAsia="Times New Roman" w:cs="Times New Roman"/>
          <w:color w:val="000000"/>
          <w:szCs w:val="28"/>
          <w:lang w:eastAsia="ru-RU"/>
        </w:rPr>
        <w:t xml:space="preserve"> н</w:t>
      </w:r>
      <w:r w:rsidR="00A24C79">
        <w:rPr>
          <w:rFonts w:eastAsia="Times New Roman" w:cs="Times New Roman"/>
          <w:color w:val="000000"/>
          <w:szCs w:val="28"/>
          <w:lang w:eastAsia="ru-RU"/>
        </w:rPr>
        <w:t>е включаются</w:t>
      </w:r>
      <w:r w:rsidR="0024508B" w:rsidRPr="00C33CC4">
        <w:rPr>
          <w:rFonts w:eastAsia="Times New Roman" w:cs="Times New Roman"/>
          <w:color w:val="000000"/>
          <w:szCs w:val="28"/>
          <w:lang w:eastAsia="ru-RU"/>
        </w:rPr>
        <w:t>.</w:t>
      </w:r>
    </w:p>
    <w:p w:rsidR="004756B5" w:rsidRDefault="004756B5" w:rsidP="00BC5A02">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Фактическая себестоимость МПЗ, в которой они приняты к бухгалтерскому учету не подлежит изменению</w:t>
      </w:r>
      <w:r w:rsidR="00AA2E6F">
        <w:rPr>
          <w:rFonts w:eastAsia="Times New Roman" w:cs="Times New Roman"/>
          <w:color w:val="000000"/>
          <w:szCs w:val="28"/>
          <w:lang w:eastAsia="ru-RU"/>
        </w:rPr>
        <w:t xml:space="preserve"> </w:t>
      </w:r>
      <w:r>
        <w:rPr>
          <w:rFonts w:eastAsia="Times New Roman" w:cs="Times New Roman"/>
          <w:color w:val="000000"/>
          <w:szCs w:val="28"/>
          <w:lang w:eastAsia="ru-RU"/>
        </w:rPr>
        <w:t>(кроме случаев</w:t>
      </w:r>
      <w:r w:rsidR="00AA2E6F">
        <w:rPr>
          <w:rFonts w:eastAsia="Times New Roman" w:cs="Times New Roman"/>
          <w:color w:val="000000"/>
          <w:szCs w:val="28"/>
          <w:lang w:eastAsia="ru-RU"/>
        </w:rPr>
        <w:t>,</w:t>
      </w:r>
      <w:r>
        <w:rPr>
          <w:rFonts w:eastAsia="Times New Roman" w:cs="Times New Roman"/>
          <w:color w:val="000000"/>
          <w:szCs w:val="28"/>
          <w:lang w:eastAsia="ru-RU"/>
        </w:rPr>
        <w:t xml:space="preserve"> предусмотренных законодательством РФ).</w:t>
      </w:r>
    </w:p>
    <w:p w:rsidR="00AA2E6F" w:rsidRDefault="004756B5" w:rsidP="00BC5A02">
      <w:pPr>
        <w:spacing w:after="0" w:line="360" w:lineRule="auto"/>
        <w:ind w:firstLine="284"/>
        <w:jc w:val="both"/>
        <w:rPr>
          <w:rFonts w:eastAsia="Times New Roman" w:cs="Times New Roman"/>
          <w:color w:val="000000"/>
          <w:szCs w:val="28"/>
          <w:lang w:eastAsia="ru-RU"/>
        </w:rPr>
      </w:pPr>
      <w:r w:rsidRPr="00C33CC4">
        <w:rPr>
          <w:rFonts w:eastAsia="Times New Roman" w:cs="Times New Roman"/>
          <w:color w:val="000000"/>
          <w:szCs w:val="28"/>
          <w:lang w:eastAsia="ru-RU"/>
        </w:rPr>
        <w:t xml:space="preserve"> </w:t>
      </w:r>
      <w:r>
        <w:rPr>
          <w:rFonts w:eastAsia="Times New Roman" w:cs="Times New Roman"/>
          <w:color w:val="000000"/>
          <w:szCs w:val="28"/>
          <w:lang w:eastAsia="ru-RU"/>
        </w:rPr>
        <w:t>Предприятия также закупают материальные запасы у иностранных поставщиков</w:t>
      </w:r>
      <w:r w:rsidR="00AA2E6F">
        <w:rPr>
          <w:rFonts w:eastAsia="Times New Roman" w:cs="Times New Roman"/>
          <w:color w:val="000000"/>
          <w:szCs w:val="28"/>
          <w:lang w:eastAsia="ru-RU"/>
        </w:rPr>
        <w:t xml:space="preserve">, и </w:t>
      </w:r>
      <w:r w:rsidR="0024508B" w:rsidRPr="00C33CC4">
        <w:rPr>
          <w:rFonts w:eastAsia="Times New Roman" w:cs="Times New Roman"/>
          <w:color w:val="000000"/>
          <w:szCs w:val="28"/>
          <w:lang w:eastAsia="ru-RU"/>
        </w:rPr>
        <w:t>стоимость та</w:t>
      </w:r>
      <w:r w:rsidR="00AA2E6F">
        <w:rPr>
          <w:rFonts w:eastAsia="Times New Roman" w:cs="Times New Roman"/>
          <w:color w:val="000000"/>
          <w:szCs w:val="28"/>
          <w:lang w:eastAsia="ru-RU"/>
        </w:rPr>
        <w:t>ких материальных ценностей  в документации указывается в валюте той страны</w:t>
      </w:r>
      <w:r w:rsidR="0024508B" w:rsidRPr="00C33CC4">
        <w:rPr>
          <w:rFonts w:eastAsia="Times New Roman" w:cs="Times New Roman"/>
          <w:color w:val="000000"/>
          <w:szCs w:val="28"/>
          <w:lang w:eastAsia="ru-RU"/>
        </w:rPr>
        <w:t>, где они были изобретены, одна</w:t>
      </w:r>
      <w:r w:rsidR="00AA2E6F">
        <w:rPr>
          <w:rFonts w:eastAsia="Times New Roman" w:cs="Times New Roman"/>
          <w:color w:val="000000"/>
          <w:szCs w:val="28"/>
          <w:lang w:eastAsia="ru-RU"/>
        </w:rPr>
        <w:t>ко согласно ПБУ 5/</w:t>
      </w:r>
      <w:r w:rsidR="0024508B" w:rsidRPr="00C33CC4">
        <w:rPr>
          <w:rFonts w:eastAsia="Times New Roman" w:cs="Times New Roman"/>
          <w:color w:val="000000"/>
          <w:szCs w:val="28"/>
          <w:lang w:eastAsia="ru-RU"/>
        </w:rPr>
        <w:t>01 пункт 15 МПЗ принимают</w:t>
      </w:r>
      <w:r w:rsidR="00AA2E6F">
        <w:rPr>
          <w:rFonts w:eastAsia="Times New Roman" w:cs="Times New Roman"/>
          <w:color w:val="000000"/>
          <w:szCs w:val="28"/>
          <w:lang w:eastAsia="ru-RU"/>
        </w:rPr>
        <w:t>ся к учету</w:t>
      </w:r>
      <w:r w:rsidR="0024508B" w:rsidRPr="00C33CC4">
        <w:rPr>
          <w:rFonts w:eastAsia="Times New Roman" w:cs="Times New Roman"/>
          <w:color w:val="000000"/>
          <w:szCs w:val="28"/>
          <w:lang w:eastAsia="ru-RU"/>
        </w:rPr>
        <w:t xml:space="preserve"> в руб</w:t>
      </w:r>
      <w:r w:rsidR="00AA2E6F">
        <w:rPr>
          <w:rFonts w:eastAsia="Times New Roman" w:cs="Times New Roman"/>
          <w:color w:val="000000"/>
          <w:szCs w:val="28"/>
          <w:lang w:eastAsia="ru-RU"/>
        </w:rPr>
        <w:t xml:space="preserve">лях. Поэтому </w:t>
      </w:r>
      <w:r w:rsidR="002F25CF">
        <w:rPr>
          <w:rFonts w:eastAsia="Times New Roman" w:cs="Times New Roman"/>
          <w:color w:val="000000"/>
          <w:szCs w:val="28"/>
          <w:lang w:eastAsia="ru-RU"/>
        </w:rPr>
        <w:t xml:space="preserve"> МПЗ,</w:t>
      </w:r>
      <w:r w:rsidR="0024508B" w:rsidRPr="00C33CC4">
        <w:rPr>
          <w:rFonts w:eastAsia="Times New Roman" w:cs="Times New Roman"/>
          <w:color w:val="000000"/>
          <w:szCs w:val="28"/>
          <w:lang w:eastAsia="ru-RU"/>
        </w:rPr>
        <w:t xml:space="preserve"> </w:t>
      </w:r>
      <w:r w:rsidR="00AA2E6F">
        <w:rPr>
          <w:rFonts w:eastAsia="Times New Roman" w:cs="Times New Roman"/>
          <w:color w:val="000000"/>
          <w:szCs w:val="28"/>
          <w:lang w:eastAsia="ru-RU"/>
        </w:rPr>
        <w:t>стоимость которых выражена в иностранной валюте, подлежит перерасчету по курсу Центрального Банка РФ на дату принятия запасов к учету.</w:t>
      </w:r>
    </w:p>
    <w:p w:rsidR="00BC5A02" w:rsidRDefault="002F25CF" w:rsidP="00BC5A02">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24508B" w:rsidRPr="00C33CC4">
        <w:rPr>
          <w:rFonts w:eastAsia="Times New Roman" w:cs="Times New Roman"/>
          <w:color w:val="000000"/>
          <w:szCs w:val="28"/>
          <w:lang w:eastAsia="ru-RU"/>
        </w:rPr>
        <w:t>Оценка материально-производственных запасов, стоимость которых при приобретении определена в иностранной валюте, производится в рублях путем пересчета суммы в иностранной валюте по курсу Центрального банка Российской Федерации, действующему на дату принятия запасов к бухгалтерскому учету.</w:t>
      </w:r>
    </w:p>
    <w:p w:rsidR="00793482" w:rsidRDefault="002F25CF" w:rsidP="00BC5A02">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AA2E6F">
        <w:rPr>
          <w:rFonts w:eastAsia="Times New Roman" w:cs="Times New Roman"/>
          <w:color w:val="000000"/>
          <w:szCs w:val="28"/>
          <w:lang w:eastAsia="ru-RU"/>
        </w:rPr>
        <w:t xml:space="preserve">Так как  для учета запасов по фактической себестоимости требуются значительные затраты труда и времени, то </w:t>
      </w:r>
      <w:r w:rsidR="00793482">
        <w:rPr>
          <w:rFonts w:eastAsia="Times New Roman" w:cs="Times New Roman"/>
          <w:color w:val="000000"/>
          <w:szCs w:val="28"/>
          <w:lang w:eastAsia="ru-RU"/>
        </w:rPr>
        <w:t>такой учет ведет лишь небольшая часть предприятий.</w:t>
      </w:r>
      <w:r w:rsidR="00AA2E6F">
        <w:rPr>
          <w:rFonts w:eastAsia="Times New Roman" w:cs="Times New Roman"/>
          <w:color w:val="000000"/>
          <w:szCs w:val="28"/>
          <w:lang w:eastAsia="ru-RU"/>
        </w:rPr>
        <w:t xml:space="preserve">  </w:t>
      </w:r>
      <w:r w:rsidR="00793482">
        <w:rPr>
          <w:rFonts w:eastAsia="Times New Roman" w:cs="Times New Roman"/>
          <w:color w:val="000000"/>
          <w:szCs w:val="28"/>
          <w:lang w:eastAsia="ru-RU"/>
        </w:rPr>
        <w:t>Чаще текущий учет материальных ценностей  ведут по плановой себестоимости или по твердым учетным ценам.</w:t>
      </w:r>
    </w:p>
    <w:p w:rsidR="00793482" w:rsidRDefault="00793482" w:rsidP="00BC5A02">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Отклонения фактической себестоимости материалов от средней покупной цены учитывают на отдельных аналитических счетах по группам материалов.</w:t>
      </w:r>
    </w:p>
    <w:p w:rsidR="0024508B" w:rsidRPr="00C33CC4" w:rsidRDefault="0024508B" w:rsidP="00BC5A02">
      <w:pPr>
        <w:spacing w:after="0" w:line="360" w:lineRule="auto"/>
        <w:ind w:firstLine="284"/>
        <w:jc w:val="both"/>
        <w:rPr>
          <w:rFonts w:eastAsia="Times New Roman" w:cs="Times New Roman"/>
          <w:color w:val="000000"/>
          <w:szCs w:val="28"/>
          <w:lang w:eastAsia="ru-RU"/>
        </w:rPr>
      </w:pPr>
      <w:r w:rsidRPr="00C33CC4">
        <w:rPr>
          <w:rFonts w:eastAsia="Times New Roman" w:cs="Times New Roman"/>
          <w:color w:val="000000"/>
          <w:szCs w:val="28"/>
          <w:lang w:eastAsia="ru-RU"/>
        </w:rPr>
        <w:t xml:space="preserve"> </w:t>
      </w:r>
      <w:r w:rsidR="00793482">
        <w:rPr>
          <w:rFonts w:eastAsia="Times New Roman" w:cs="Times New Roman"/>
          <w:color w:val="000000"/>
          <w:szCs w:val="28"/>
          <w:lang w:eastAsia="ru-RU"/>
        </w:rPr>
        <w:t>С появлением компьютеров и  специальных бухгалтерских программ создаются все большие возможности для исчисления фактической себестоимости</w:t>
      </w:r>
      <w:r w:rsidRPr="00C33CC4">
        <w:rPr>
          <w:rFonts w:eastAsia="Times New Roman" w:cs="Times New Roman"/>
          <w:color w:val="000000"/>
          <w:szCs w:val="28"/>
          <w:lang w:eastAsia="ru-RU"/>
        </w:rPr>
        <w:t xml:space="preserve"> </w:t>
      </w:r>
      <w:r w:rsidR="00793482">
        <w:rPr>
          <w:rFonts w:eastAsia="Times New Roman" w:cs="Times New Roman"/>
          <w:color w:val="000000"/>
          <w:szCs w:val="28"/>
          <w:lang w:eastAsia="ru-RU"/>
        </w:rPr>
        <w:t>всех видов материальных ресурсов.</w:t>
      </w:r>
      <w:r w:rsidRPr="00C33CC4">
        <w:rPr>
          <w:rFonts w:eastAsia="Times New Roman" w:cs="Times New Roman"/>
          <w:color w:val="000000"/>
          <w:szCs w:val="28"/>
          <w:lang w:eastAsia="ru-RU"/>
        </w:rPr>
        <w:t>[8]</w:t>
      </w:r>
    </w:p>
    <w:p w:rsidR="008E0C57" w:rsidRDefault="00793482" w:rsidP="00026C68">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Согласно ПБУ 5/1  списание  МПЗ  в производство разрешается производить одним из следующих методов,</w:t>
      </w:r>
      <w:r w:rsidR="00651C3B">
        <w:rPr>
          <w:rFonts w:eastAsia="Times New Roman" w:cs="Times New Roman"/>
          <w:color w:val="000000"/>
          <w:szCs w:val="28"/>
          <w:lang w:eastAsia="ru-RU"/>
        </w:rPr>
        <w:t xml:space="preserve"> </w:t>
      </w:r>
      <w:r>
        <w:rPr>
          <w:rFonts w:eastAsia="Times New Roman" w:cs="Times New Roman"/>
          <w:color w:val="000000"/>
          <w:szCs w:val="28"/>
          <w:lang w:eastAsia="ru-RU"/>
        </w:rPr>
        <w:t xml:space="preserve">закрепленных </w:t>
      </w:r>
      <w:r w:rsidR="00651C3B">
        <w:rPr>
          <w:rFonts w:eastAsia="Times New Roman" w:cs="Times New Roman"/>
          <w:color w:val="000000"/>
          <w:szCs w:val="28"/>
          <w:lang w:eastAsia="ru-RU"/>
        </w:rPr>
        <w:t>в учетной политике,</w:t>
      </w:r>
      <w:r w:rsidR="0024508B" w:rsidRPr="00C33CC4">
        <w:rPr>
          <w:rFonts w:eastAsia="Times New Roman" w:cs="Times New Roman"/>
          <w:color w:val="000000"/>
          <w:szCs w:val="28"/>
          <w:lang w:eastAsia="ru-RU"/>
        </w:rPr>
        <w:t xml:space="preserve"> представле</w:t>
      </w:r>
      <w:r w:rsidR="00651C3B">
        <w:rPr>
          <w:rFonts w:eastAsia="Times New Roman" w:cs="Times New Roman"/>
          <w:color w:val="000000"/>
          <w:szCs w:val="28"/>
          <w:lang w:eastAsia="ru-RU"/>
        </w:rPr>
        <w:t>н</w:t>
      </w:r>
      <w:r w:rsidR="0024508B" w:rsidRPr="00C33CC4">
        <w:rPr>
          <w:rFonts w:eastAsia="Times New Roman" w:cs="Times New Roman"/>
          <w:color w:val="000000"/>
          <w:szCs w:val="28"/>
          <w:lang w:eastAsia="ru-RU"/>
        </w:rPr>
        <w:t>ны</w:t>
      </w:r>
      <w:r w:rsidR="00651C3B">
        <w:rPr>
          <w:rFonts w:eastAsia="Times New Roman" w:cs="Times New Roman"/>
          <w:color w:val="000000"/>
          <w:szCs w:val="28"/>
          <w:lang w:eastAsia="ru-RU"/>
        </w:rPr>
        <w:t>х</w:t>
      </w:r>
      <w:r w:rsidR="0024508B" w:rsidRPr="00C33CC4">
        <w:rPr>
          <w:rFonts w:eastAsia="Times New Roman" w:cs="Times New Roman"/>
          <w:color w:val="000000"/>
          <w:szCs w:val="28"/>
          <w:lang w:eastAsia="ru-RU"/>
        </w:rPr>
        <w:t xml:space="preserve"> на рис</w:t>
      </w:r>
      <w:r w:rsidR="008E0C57">
        <w:rPr>
          <w:rFonts w:eastAsia="Times New Roman" w:cs="Times New Roman"/>
          <w:color w:val="000000"/>
          <w:szCs w:val="28"/>
          <w:lang w:eastAsia="ru-RU"/>
        </w:rPr>
        <w:t>унке 1.3</w:t>
      </w:r>
      <w:r w:rsidR="0024508B" w:rsidRPr="00C33CC4">
        <w:rPr>
          <w:rFonts w:eastAsia="Times New Roman" w:cs="Times New Roman"/>
          <w:color w:val="000000"/>
          <w:szCs w:val="28"/>
          <w:lang w:eastAsia="ru-RU"/>
        </w:rPr>
        <w:t xml:space="preserve"> "Методы списания МПЗ в производство"</w:t>
      </w:r>
    </w:p>
    <w:p w:rsidR="00651C3B" w:rsidRPr="00C33CC4" w:rsidRDefault="00651C3B" w:rsidP="00026C68">
      <w:pPr>
        <w:spacing w:after="0" w:line="360" w:lineRule="auto"/>
        <w:ind w:firstLine="284"/>
        <w:jc w:val="both"/>
        <w:rPr>
          <w:rFonts w:eastAsia="Times New Roman" w:cs="Times New Roman"/>
          <w:color w:val="000000"/>
          <w:szCs w:val="28"/>
          <w:lang w:eastAsia="ru-RU"/>
        </w:rPr>
      </w:pPr>
    </w:p>
    <w:p w:rsidR="002F25CF" w:rsidRDefault="003C7EE9" w:rsidP="003F267D">
      <w:pPr>
        <w:spacing w:after="0" w:line="360" w:lineRule="auto"/>
        <w:ind w:firstLine="567"/>
        <w:jc w:val="both"/>
        <w:rPr>
          <w:rFonts w:eastAsia="Times New Roman" w:cs="Times New Roman"/>
          <w:color w:val="000000"/>
          <w:szCs w:val="28"/>
          <w:lang w:eastAsia="ru-RU"/>
        </w:rPr>
      </w:pPr>
      <w:r>
        <w:rPr>
          <w:rFonts w:eastAsia="Times New Roman" w:cs="Times New Roman"/>
          <w:noProof/>
          <w:color w:val="000000"/>
          <w:szCs w:val="28"/>
          <w:lang w:eastAsia="ru-RU"/>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26" type="#_x0000_t176" style="position:absolute;left:0;text-align:left;margin-left:248.7pt;margin-top:4.5pt;width:141.75pt;height:66.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" fillcolor="#4f81bd [3204]" strokecolor="#f2f2f2 [3041]" strokeweight="3pt">
            <v:shadow on="t" color="#243f60 [1604]" opacity=".5" offset="1pt"/>
            <v:textbox>
              <w:txbxContent>
                <w:p w:rsidR="00107DE1" w:rsidRDefault="00107DE1" w:rsidP="00065A7B">
                  <w:pPr>
                    <w:shd w:val="clear" w:color="auto" w:fill="DBE5F1" w:themeFill="accent1" w:themeFillTint="33"/>
                  </w:pPr>
                  <w:r>
                    <w:t>По себестоимости каждой единицы</w:t>
                  </w:r>
                </w:p>
              </w:txbxContent>
            </v:textbox>
          </v:shape>
        </w:pict>
      </w:r>
      <w:r w:rsidR="002F25CF">
        <w:rPr>
          <w:rFonts w:eastAsia="Times New Roman" w:cs="Times New Roman"/>
          <w:color w:val="000000"/>
          <w:szCs w:val="28"/>
          <w:lang w:eastAsia="ru-RU"/>
        </w:rPr>
        <w:t xml:space="preserve">                                                                      </w:t>
      </w:r>
    </w:p>
    <w:p w:rsidR="002F25CF" w:rsidRDefault="008E0C57" w:rsidP="003F267D">
      <w:pPr>
        <w:spacing w:after="0" w:line="360" w:lineRule="auto"/>
        <w:ind w:firstLine="567"/>
        <w:jc w:val="center"/>
        <w:rPr>
          <w:rFonts w:eastAsia="Times New Roman" w:cs="Times New Roman"/>
          <w:color w:val="000000"/>
          <w:szCs w:val="28"/>
          <w:lang w:eastAsia="ru-RU"/>
        </w:rPr>
      </w:pPr>
      <w:r>
        <w:rPr>
          <w:rFonts w:eastAsia="Times New Roman" w:cs="Times New Roman"/>
          <w:color w:val="000000"/>
          <w:szCs w:val="28"/>
          <w:lang w:eastAsia="ru-RU"/>
        </w:rPr>
        <w:t xml:space="preserve">    </w:t>
      </w:r>
    </w:p>
    <w:p w:rsidR="0024508B" w:rsidRDefault="0024508B" w:rsidP="003F267D">
      <w:pPr>
        <w:spacing w:after="0" w:line="360" w:lineRule="auto"/>
        <w:ind w:firstLine="567"/>
        <w:jc w:val="both"/>
        <w:rPr>
          <w:rFonts w:eastAsia="Times New Roman" w:cs="Times New Roman"/>
          <w:color w:val="000000"/>
          <w:szCs w:val="28"/>
          <w:lang w:eastAsia="ru-RU"/>
        </w:rPr>
      </w:pPr>
    </w:p>
    <w:p w:rsidR="002F25CF" w:rsidRDefault="003C7EE9" w:rsidP="003F267D">
      <w:pPr>
        <w:tabs>
          <w:tab w:val="left" w:pos="5565"/>
        </w:tabs>
        <w:spacing w:after="0" w:line="360" w:lineRule="auto"/>
        <w:ind w:firstLine="567"/>
        <w:jc w:val="both"/>
        <w:rPr>
          <w:rFonts w:eastAsia="Times New Roman" w:cs="Times New Roman"/>
          <w:color w:val="000000"/>
          <w:szCs w:val="28"/>
          <w:lang w:eastAsia="ru-RU"/>
        </w:rPr>
      </w:pPr>
      <w:r>
        <w:rPr>
          <w:rFonts w:eastAsia="Times New Roman" w:cs="Times New Roman"/>
          <w:noProof/>
          <w:color w:val="000000"/>
          <w:szCs w:val="28"/>
          <w:lang w:eastAsia="ru-RU"/>
        </w:rPr>
        <w:pict>
          <v:shape id="AutoShape 6" o:spid="_x0000_s1027" type="#_x0000_t176" style="position:absolute;left:0;text-align:left;margin-left:28.95pt;margin-top:16.8pt;width:141.75pt;height:66.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" fillcolor="#4f81bd [3204]" strokecolor="#f2f2f2 [3041]" strokeweight="3pt">
            <v:shadow on="t" color="#243f60 [1604]" opacity=".5" offset="1pt"/>
            <v:textbox>
              <w:txbxContent>
                <w:p w:rsidR="00107DE1" w:rsidRDefault="00107DE1" w:rsidP="00065A7B">
                  <w:pPr>
                    <w:shd w:val="clear" w:color="auto" w:fill="DBE5F1" w:themeFill="accent1" w:themeFillTint="33"/>
                  </w:pPr>
                  <w:r>
                    <w:t>Методы списания МПЗ в производство</w:t>
                  </w:r>
                </w:p>
              </w:txbxContent>
            </v:textbox>
          </v:shape>
        </w:pict>
      </w:r>
      <w:r>
        <w:rPr>
          <w:rFonts w:eastAsia="Times New Roman" w:cs="Times New Roman"/>
          <w:noProof/>
          <w:color w:val="000000"/>
          <w:szCs w:val="28"/>
          <w:lang w:eastAsia="ru-RU"/>
        </w:rPr>
        <w:pict>
          <v:shape id="AutoShape 7" o:spid="_x0000_s1028" type="#_x0000_t176" style="position:absolute;left:0;text-align:left;margin-left:253.2pt;margin-top:12.3pt;width:141.75pt;height:66.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" fillcolor="#4f81bd [3204]" strokecolor="#f2f2f2 [3041]" strokeweight="3pt">
            <v:shadow on="t" color="#243f60 [1604]" opacity=".5" offset="1pt"/>
            <v:textbox>
              <w:txbxContent>
                <w:p w:rsidR="00107DE1" w:rsidRDefault="00107DE1" w:rsidP="00065A7B">
                  <w:pPr>
                    <w:shd w:val="clear" w:color="auto" w:fill="DBE5F1" w:themeFill="accent1" w:themeFillTint="33"/>
                  </w:pPr>
                  <w:r>
                    <w:t>По средней себестоимости</w:t>
                  </w:r>
                </w:p>
                <w:p w:rsidR="00107DE1" w:rsidRDefault="00107DE1"/>
              </w:txbxContent>
            </v:textbox>
          </v:shape>
        </w:pict>
      </w:r>
      <w:r w:rsidR="002F25CF">
        <w:rPr>
          <w:rFonts w:eastAsia="Times New Roman" w:cs="Times New Roman"/>
          <w:color w:val="000000"/>
          <w:szCs w:val="28"/>
          <w:lang w:eastAsia="ru-RU"/>
        </w:rPr>
        <w:tab/>
      </w:r>
    </w:p>
    <w:p w:rsidR="002F25CF" w:rsidRDefault="003C7EE9" w:rsidP="003F267D">
      <w:pPr>
        <w:tabs>
          <w:tab w:val="left" w:pos="5565"/>
        </w:tabs>
        <w:spacing w:after="0" w:line="360" w:lineRule="auto"/>
        <w:ind w:firstLine="567"/>
        <w:jc w:val="both"/>
        <w:rPr>
          <w:rFonts w:eastAsia="Times New Roman" w:cs="Times New Roman"/>
          <w:color w:val="000000"/>
          <w:szCs w:val="28"/>
          <w:lang w:eastAsia="ru-RU"/>
        </w:rPr>
      </w:pPr>
      <w:r>
        <w:rPr>
          <w:rFonts w:eastAsia="Times New Roman" w:cs="Times New Roman"/>
          <w:noProof/>
          <w:color w:val="000000"/>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 o:spid="_x0000_s1065" type="#_x0000_t13" style="position:absolute;left:0;text-align:left;margin-left:188.7pt;margin-top:11.4pt;width:51pt;height:2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"/>
        </w:pict>
      </w:r>
    </w:p>
    <w:p w:rsidR="002F25CF" w:rsidRPr="00C33CC4" w:rsidRDefault="002F25CF" w:rsidP="003F267D">
      <w:pPr>
        <w:spacing w:after="0" w:line="360" w:lineRule="auto"/>
        <w:ind w:firstLine="567"/>
        <w:jc w:val="both"/>
        <w:rPr>
          <w:rFonts w:eastAsia="Times New Roman" w:cs="Times New Roman"/>
          <w:color w:val="000000"/>
          <w:szCs w:val="28"/>
          <w:lang w:eastAsia="ru-RU"/>
        </w:rPr>
      </w:pPr>
    </w:p>
    <w:p w:rsidR="002F25CF" w:rsidRDefault="002F25CF" w:rsidP="003F267D">
      <w:pPr>
        <w:spacing w:after="0" w:line="360" w:lineRule="auto"/>
        <w:ind w:firstLine="567"/>
        <w:jc w:val="both"/>
        <w:rPr>
          <w:rFonts w:eastAsia="Times New Roman" w:cs="Times New Roman"/>
          <w:color w:val="000000"/>
          <w:szCs w:val="28"/>
          <w:lang w:eastAsia="ru-RU"/>
        </w:rPr>
      </w:pPr>
    </w:p>
    <w:p w:rsidR="002F25CF" w:rsidRDefault="003C7EE9" w:rsidP="003F267D">
      <w:pPr>
        <w:spacing w:after="0" w:line="360" w:lineRule="auto"/>
        <w:ind w:firstLine="567"/>
        <w:jc w:val="both"/>
        <w:rPr>
          <w:rFonts w:eastAsia="Times New Roman" w:cs="Times New Roman"/>
          <w:color w:val="000000"/>
          <w:szCs w:val="28"/>
          <w:lang w:eastAsia="ru-RU"/>
        </w:rPr>
      </w:pPr>
      <w:r>
        <w:rPr>
          <w:rFonts w:eastAsia="Times New Roman" w:cs="Times New Roman"/>
          <w:noProof/>
          <w:color w:val="000000"/>
          <w:szCs w:val="28"/>
          <w:lang w:eastAsia="ru-RU"/>
        </w:rPr>
        <w:pict>
          <v:shape id="AutoShape 8" o:spid="_x0000_s1029" type="#_x0000_t176" style="position:absolute;left:0;text-align:left;margin-left:253.2pt;margin-top:-.25pt;width:141.75pt;height:66.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" fillcolor="#4f81bd [3204]" strokecolor="#f2f2f2 [3041]" strokeweight="3pt">
            <v:shadow on="t" color="#243f60 [1604]" opacity=".5" offset="1pt"/>
            <v:textbox>
              <w:txbxContent>
                <w:p w:rsidR="00107DE1" w:rsidRDefault="00107DE1" w:rsidP="00065A7B">
                  <w:pPr>
                    <w:shd w:val="clear" w:color="auto" w:fill="DBE5F1" w:themeFill="accent1" w:themeFillTint="33"/>
                  </w:pPr>
                  <w:r>
                    <w:t>Метод ФИФО</w:t>
                  </w:r>
                </w:p>
              </w:txbxContent>
            </v:textbox>
          </v:shape>
        </w:pict>
      </w:r>
      <w:r w:rsidR="002F25CF">
        <w:rPr>
          <w:rFonts w:eastAsia="Times New Roman" w:cs="Times New Roman"/>
          <w:color w:val="000000"/>
          <w:szCs w:val="28"/>
          <w:lang w:eastAsia="ru-RU"/>
        </w:rPr>
        <w:t xml:space="preserve">                                              </w:t>
      </w:r>
    </w:p>
    <w:p w:rsidR="002F25CF" w:rsidRDefault="002F25CF" w:rsidP="003F267D">
      <w:pPr>
        <w:spacing w:after="0" w:line="360" w:lineRule="auto"/>
        <w:ind w:firstLine="567"/>
        <w:jc w:val="both"/>
        <w:rPr>
          <w:rFonts w:eastAsia="Times New Roman" w:cs="Times New Roman"/>
          <w:color w:val="000000"/>
          <w:szCs w:val="28"/>
          <w:lang w:eastAsia="ru-RU"/>
        </w:rPr>
      </w:pPr>
    </w:p>
    <w:p w:rsidR="002F25CF" w:rsidRDefault="002F25CF" w:rsidP="003F267D">
      <w:pPr>
        <w:spacing w:after="0" w:line="360" w:lineRule="auto"/>
        <w:ind w:firstLine="567"/>
        <w:jc w:val="both"/>
        <w:rPr>
          <w:rFonts w:eastAsia="Times New Roman" w:cs="Times New Roman"/>
          <w:color w:val="000000"/>
          <w:szCs w:val="28"/>
          <w:lang w:eastAsia="ru-RU"/>
        </w:rPr>
      </w:pPr>
    </w:p>
    <w:p w:rsidR="002F25CF" w:rsidRDefault="002F25CF" w:rsidP="003F267D">
      <w:pPr>
        <w:spacing w:after="0" w:line="360" w:lineRule="auto"/>
        <w:ind w:firstLine="567"/>
        <w:jc w:val="both"/>
        <w:rPr>
          <w:rFonts w:eastAsia="Times New Roman" w:cs="Times New Roman"/>
          <w:color w:val="000000"/>
          <w:szCs w:val="28"/>
          <w:lang w:eastAsia="ru-RU"/>
        </w:rPr>
      </w:pPr>
    </w:p>
    <w:p w:rsidR="0024508B" w:rsidRDefault="009878EB" w:rsidP="00BC5A02">
      <w:pPr>
        <w:spacing w:after="0" w:line="360" w:lineRule="auto"/>
        <w:ind w:firstLine="567"/>
        <w:jc w:val="center"/>
        <w:rPr>
          <w:rFonts w:eastAsia="Times New Roman" w:cs="Times New Roman"/>
          <w:color w:val="000000"/>
          <w:szCs w:val="28"/>
          <w:lang w:eastAsia="ru-RU"/>
        </w:rPr>
      </w:pPr>
      <w:r>
        <w:rPr>
          <w:rFonts w:eastAsia="Times New Roman" w:cs="Times New Roman"/>
          <w:color w:val="000000"/>
          <w:szCs w:val="28"/>
          <w:lang w:eastAsia="ru-RU"/>
        </w:rPr>
        <w:t xml:space="preserve">Рисунок </w:t>
      </w:r>
      <w:r w:rsidR="008E0C57">
        <w:rPr>
          <w:rFonts w:eastAsia="Times New Roman" w:cs="Times New Roman"/>
          <w:color w:val="000000"/>
          <w:szCs w:val="28"/>
          <w:lang w:eastAsia="ru-RU"/>
        </w:rPr>
        <w:t xml:space="preserve">3 </w:t>
      </w:r>
      <w:r w:rsidR="0024508B" w:rsidRPr="00C33CC4">
        <w:rPr>
          <w:rFonts w:eastAsia="Times New Roman" w:cs="Times New Roman"/>
          <w:color w:val="000000"/>
          <w:szCs w:val="28"/>
          <w:lang w:eastAsia="ru-RU"/>
        </w:rPr>
        <w:t xml:space="preserve"> Методы списания МПЗ в производство</w:t>
      </w:r>
    </w:p>
    <w:p w:rsidR="008E0C57" w:rsidRPr="00C33CC4" w:rsidRDefault="008E0C57" w:rsidP="003F267D">
      <w:pPr>
        <w:spacing w:after="0" w:line="360" w:lineRule="auto"/>
        <w:ind w:firstLine="567"/>
        <w:jc w:val="both"/>
        <w:rPr>
          <w:rFonts w:eastAsia="Times New Roman" w:cs="Times New Roman"/>
          <w:color w:val="000000"/>
          <w:szCs w:val="28"/>
          <w:lang w:eastAsia="ru-RU"/>
        </w:rPr>
      </w:pPr>
    </w:p>
    <w:p w:rsidR="00BC5A02" w:rsidRDefault="00651C3B" w:rsidP="00BC5A02">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Материалы,  используемые организацией в особом порядке (драгоценные металлы, драгоценные камни и т.п.) оцениваются по себестоимости каждой единицы. Таким же образом учитываются материалы, которые не могут быть обычным образом заменены на другие.</w:t>
      </w:r>
    </w:p>
    <w:p w:rsidR="00651C3B" w:rsidRDefault="00651C3B" w:rsidP="00BC5A02">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Средняя себестоимость рассчитывается по каждому виду запасов</w:t>
      </w:r>
      <w:r w:rsidR="00037BAF">
        <w:rPr>
          <w:rFonts w:eastAsia="Times New Roman" w:cs="Times New Roman"/>
          <w:color w:val="000000"/>
          <w:szCs w:val="28"/>
          <w:lang w:eastAsia="ru-RU"/>
        </w:rPr>
        <w:t>, как частное от деления общей суммы себестоимости вида запасов на их количество. Данные складываются из себестоимости и количества по остатку на начало месяца и по поступившим запасам в течении месяца.</w:t>
      </w:r>
    </w:p>
    <w:p w:rsidR="00037BAF" w:rsidRDefault="0047672C" w:rsidP="00BC5A02">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037BAF">
        <w:rPr>
          <w:rFonts w:eastAsia="Times New Roman" w:cs="Times New Roman"/>
          <w:color w:val="000000"/>
          <w:szCs w:val="28"/>
          <w:lang w:eastAsia="ru-RU"/>
        </w:rPr>
        <w:t>Правило применяемое при ФИФО : первая партия на приход, первая партия в расход</w:t>
      </w:r>
      <w:r w:rsidR="0024508B" w:rsidRPr="00C33CC4">
        <w:rPr>
          <w:rFonts w:eastAsia="Times New Roman" w:cs="Times New Roman"/>
          <w:color w:val="000000"/>
          <w:szCs w:val="28"/>
          <w:lang w:eastAsia="ru-RU"/>
        </w:rPr>
        <w:t xml:space="preserve">. </w:t>
      </w:r>
      <w:r w:rsidR="00037BAF">
        <w:rPr>
          <w:rFonts w:eastAsia="Times New Roman" w:cs="Times New Roman"/>
          <w:color w:val="000000"/>
          <w:szCs w:val="28"/>
          <w:lang w:eastAsia="ru-RU"/>
        </w:rPr>
        <w:t xml:space="preserve"> Независимо от того, какая партия отпущена в производство, сначала списывают материалы по себестоимости первой закупленной партии, за тем по цене второй партии и т.д. по очереди.</w:t>
      </w:r>
    </w:p>
    <w:p w:rsidR="006F550E" w:rsidRDefault="00037BAF" w:rsidP="00BC5A02">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Важную роль в учете и реализации материалов играет классификация МПЗ</w:t>
      </w:r>
      <w:r w:rsidR="0024508B" w:rsidRPr="00C33CC4">
        <w:rPr>
          <w:rFonts w:eastAsia="Times New Roman" w:cs="Times New Roman"/>
          <w:color w:val="000000"/>
          <w:szCs w:val="28"/>
          <w:lang w:eastAsia="ru-RU"/>
        </w:rPr>
        <w:t>, которая осуществляется по следующим признакам</w:t>
      </w:r>
      <w:r w:rsidR="006D49FA">
        <w:rPr>
          <w:rFonts w:eastAsia="Times New Roman" w:cs="Times New Roman"/>
          <w:color w:val="000000"/>
          <w:szCs w:val="28"/>
          <w:lang w:eastAsia="ru-RU"/>
        </w:rPr>
        <w:t>, представленным на рис 4.</w:t>
      </w:r>
      <w:r w:rsidR="00B93C54">
        <w:rPr>
          <w:rFonts w:eastAsia="Times New Roman" w:cs="Times New Roman"/>
          <w:color w:val="000000"/>
          <w:szCs w:val="28"/>
          <w:lang w:eastAsia="ru-RU"/>
        </w:rPr>
        <w:t xml:space="preserve"> </w:t>
      </w:r>
      <w:r w:rsidR="0024508B" w:rsidRPr="00C33CC4">
        <w:rPr>
          <w:rFonts w:eastAsia="Times New Roman" w:cs="Times New Roman"/>
          <w:color w:val="000000"/>
          <w:szCs w:val="28"/>
          <w:lang w:eastAsia="ru-RU"/>
        </w:rPr>
        <w:t>"Классификация МПЗ"</w:t>
      </w:r>
    </w:p>
    <w:p w:rsidR="006F550E" w:rsidRDefault="0047672C" w:rsidP="003F267D">
      <w:pPr>
        <w:spacing w:after="0" w:line="360" w:lineRule="auto"/>
        <w:ind w:firstLine="567"/>
        <w:jc w:val="both"/>
        <w:rPr>
          <w:rFonts w:eastAsia="Times New Roman" w:cs="Times New Roman"/>
          <w:color w:val="000000"/>
          <w:szCs w:val="28"/>
          <w:lang w:eastAsia="ru-RU"/>
        </w:rPr>
      </w:pPr>
      <w:r>
        <w:rPr>
          <w:rFonts w:eastAsia="Times New Roman" w:cs="Times New Roman"/>
          <w:noProof/>
          <w:color w:val="000000"/>
          <w:szCs w:val="28"/>
          <w:lang w:eastAsia="ru-RU"/>
        </w:rPr>
        <w:lastRenderedPageBreak/>
        <w:drawing>
          <wp:inline distT="0" distB="0" distL="0" distR="0">
            <wp:extent cx="5943600" cy="6810375"/>
            <wp:effectExtent l="0" t="0" r="0" b="0"/>
            <wp:docPr id="1" name="Схема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6F550E" w:rsidRDefault="006F550E" w:rsidP="003F267D">
      <w:pPr>
        <w:spacing w:after="0" w:line="360" w:lineRule="auto"/>
        <w:ind w:firstLine="567"/>
        <w:jc w:val="both"/>
        <w:rPr>
          <w:rFonts w:eastAsia="Times New Roman" w:cs="Times New Roman"/>
          <w:color w:val="000000"/>
          <w:szCs w:val="28"/>
          <w:lang w:eastAsia="ru-RU"/>
        </w:rPr>
      </w:pPr>
    </w:p>
    <w:p w:rsidR="0024508B" w:rsidRPr="00C33CC4" w:rsidRDefault="009878EB" w:rsidP="00026C68">
      <w:pPr>
        <w:spacing w:after="0" w:line="360" w:lineRule="auto"/>
        <w:jc w:val="center"/>
        <w:rPr>
          <w:rFonts w:eastAsia="Times New Roman" w:cs="Times New Roman"/>
          <w:color w:val="000000"/>
          <w:szCs w:val="28"/>
          <w:lang w:eastAsia="ru-RU"/>
        </w:rPr>
      </w:pPr>
      <w:r>
        <w:rPr>
          <w:rFonts w:eastAsia="Times New Roman" w:cs="Times New Roman"/>
          <w:color w:val="000000"/>
          <w:szCs w:val="28"/>
          <w:lang w:eastAsia="ru-RU"/>
        </w:rPr>
        <w:t xml:space="preserve">Рисунок </w:t>
      </w:r>
      <w:r w:rsidR="00B93C54">
        <w:rPr>
          <w:rFonts w:eastAsia="Times New Roman" w:cs="Times New Roman"/>
          <w:color w:val="000000"/>
          <w:szCs w:val="28"/>
          <w:lang w:eastAsia="ru-RU"/>
        </w:rPr>
        <w:t xml:space="preserve">4 </w:t>
      </w:r>
      <w:r w:rsidR="0024508B" w:rsidRPr="00C33CC4">
        <w:rPr>
          <w:rFonts w:eastAsia="Times New Roman" w:cs="Times New Roman"/>
          <w:color w:val="000000"/>
          <w:szCs w:val="28"/>
          <w:lang w:eastAsia="ru-RU"/>
        </w:rPr>
        <w:t xml:space="preserve"> Классификация МПЗ</w:t>
      </w:r>
    </w:p>
    <w:p w:rsidR="0024508B" w:rsidRPr="00C33CC4" w:rsidRDefault="00037BAF" w:rsidP="005F1192">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 xml:space="preserve">Выделение </w:t>
      </w:r>
      <w:r w:rsidR="0024508B" w:rsidRPr="00C33CC4">
        <w:rPr>
          <w:rFonts w:eastAsia="Times New Roman" w:cs="Times New Roman"/>
          <w:color w:val="000000"/>
          <w:szCs w:val="28"/>
          <w:lang w:eastAsia="ru-RU"/>
        </w:rPr>
        <w:t>отдельных групп по определенным признакам и выбор единицы учета</w:t>
      </w:r>
      <w:r>
        <w:rPr>
          <w:rFonts w:eastAsia="Times New Roman" w:cs="Times New Roman"/>
          <w:color w:val="000000"/>
          <w:szCs w:val="28"/>
          <w:lang w:eastAsia="ru-RU"/>
        </w:rPr>
        <w:t xml:space="preserve"> (классификация МПЗ)</w:t>
      </w:r>
      <w:r w:rsidR="00BB5F93">
        <w:rPr>
          <w:rFonts w:eastAsia="Times New Roman" w:cs="Times New Roman"/>
          <w:color w:val="000000"/>
          <w:szCs w:val="28"/>
          <w:lang w:eastAsia="ru-RU"/>
        </w:rPr>
        <w:t>, необходимо для выявления и обоснования потребности в материалах , определения вида затрат</w:t>
      </w:r>
      <w:r w:rsidR="0024508B" w:rsidRPr="00C33CC4">
        <w:rPr>
          <w:rFonts w:eastAsia="Times New Roman" w:cs="Times New Roman"/>
          <w:color w:val="000000"/>
          <w:szCs w:val="28"/>
          <w:lang w:eastAsia="ru-RU"/>
        </w:rPr>
        <w:t xml:space="preserve">, </w:t>
      </w:r>
      <w:r w:rsidR="00BB5F93">
        <w:rPr>
          <w:rFonts w:eastAsia="Times New Roman" w:cs="Times New Roman"/>
          <w:color w:val="000000"/>
          <w:szCs w:val="28"/>
          <w:lang w:eastAsia="ru-RU"/>
        </w:rPr>
        <w:t>а также своевременной и правильной организации  синтетического и аналитического учета.</w:t>
      </w:r>
      <w:r w:rsidR="00BB5F93" w:rsidRPr="00BB5F93">
        <w:rPr>
          <w:rFonts w:eastAsia="Times New Roman" w:cs="Times New Roman"/>
          <w:color w:val="000000"/>
          <w:szCs w:val="28"/>
          <w:lang w:eastAsia="ru-RU"/>
        </w:rPr>
        <w:t xml:space="preserve"> </w:t>
      </w:r>
      <w:r w:rsidR="00BB5F93">
        <w:rPr>
          <w:rFonts w:eastAsia="Times New Roman" w:cs="Times New Roman"/>
          <w:color w:val="000000"/>
          <w:szCs w:val="28"/>
          <w:lang w:eastAsia="ru-RU"/>
        </w:rPr>
        <w:t>[13</w:t>
      </w:r>
      <w:r w:rsidR="00BB5F93" w:rsidRPr="005838D5">
        <w:rPr>
          <w:rFonts w:eastAsia="Times New Roman" w:cs="Times New Roman"/>
          <w:color w:val="000000"/>
          <w:szCs w:val="28"/>
          <w:lang w:eastAsia="ru-RU"/>
        </w:rPr>
        <w:t>]</w:t>
      </w:r>
    </w:p>
    <w:p w:rsidR="00753085" w:rsidRPr="00C33CC4" w:rsidRDefault="00753085" w:rsidP="003F267D">
      <w:pPr>
        <w:spacing w:after="0" w:line="360" w:lineRule="auto"/>
        <w:ind w:firstLine="567"/>
        <w:jc w:val="both"/>
        <w:rPr>
          <w:rFonts w:eastAsia="Times New Roman" w:cs="Times New Roman"/>
          <w:color w:val="000000"/>
          <w:szCs w:val="28"/>
          <w:lang w:eastAsia="ru-RU"/>
        </w:rPr>
      </w:pPr>
    </w:p>
    <w:p w:rsidR="0024508B" w:rsidRPr="005F1192" w:rsidRDefault="005F1192" w:rsidP="00026C68">
      <w:pPr>
        <w:pStyle w:val="1"/>
        <w:rPr>
          <w:rFonts w:eastAsia="Times New Roman" w:cs="Times New Roman"/>
          <w:b w:val="0"/>
          <w:bCs w:val="0"/>
          <w:color w:val="auto"/>
          <w:lang w:eastAsia="ru-RU"/>
        </w:rPr>
      </w:pPr>
      <w:bookmarkStart w:id="4" w:name="_Toc473843934"/>
      <w:r w:rsidRPr="00BB5F93">
        <w:rPr>
          <w:rFonts w:ascii="Times New Roman" w:eastAsia="Times New Roman" w:hAnsi="Times New Roman" w:cs="Times New Roman"/>
          <w:b w:val="0"/>
          <w:bCs w:val="0"/>
          <w:color w:val="auto"/>
          <w:lang w:eastAsia="ru-RU"/>
        </w:rPr>
        <w:lastRenderedPageBreak/>
        <w:t>1.</w:t>
      </w:r>
      <w:r w:rsidR="006D49FA" w:rsidRPr="00BB5F93">
        <w:rPr>
          <w:rFonts w:ascii="Times New Roman" w:eastAsia="Times New Roman" w:hAnsi="Times New Roman" w:cs="Times New Roman"/>
          <w:b w:val="0"/>
          <w:bCs w:val="0"/>
          <w:color w:val="auto"/>
          <w:lang w:eastAsia="ru-RU"/>
        </w:rPr>
        <w:t>2</w:t>
      </w:r>
      <w:r w:rsidR="006D49FA">
        <w:rPr>
          <w:rFonts w:eastAsia="Times New Roman" w:cs="Times New Roman"/>
          <w:b w:val="0"/>
          <w:bCs w:val="0"/>
          <w:color w:val="auto"/>
          <w:lang w:eastAsia="ru-RU"/>
        </w:rPr>
        <w:t xml:space="preserve"> </w:t>
      </w:r>
      <w:r w:rsidR="0024508B" w:rsidRPr="005F1192">
        <w:rPr>
          <w:rFonts w:eastAsia="Times New Roman" w:cs="Times New Roman"/>
          <w:b w:val="0"/>
          <w:bCs w:val="0"/>
          <w:color w:val="auto"/>
          <w:lang w:eastAsia="ru-RU"/>
        </w:rPr>
        <w:t xml:space="preserve"> </w:t>
      </w:r>
      <w:r w:rsidR="0024508B" w:rsidRPr="00026C68">
        <w:rPr>
          <w:rFonts w:ascii="Times New Roman" w:eastAsia="Times New Roman" w:hAnsi="Times New Roman" w:cs="Times New Roman"/>
          <w:b w:val="0"/>
          <w:bCs w:val="0"/>
          <w:color w:val="auto"/>
          <w:lang w:eastAsia="ru-RU"/>
        </w:rPr>
        <w:t>Нормативная база учета материально-производственных запасов в России.</w:t>
      </w:r>
      <w:bookmarkEnd w:id="4"/>
    </w:p>
    <w:p w:rsidR="00753085" w:rsidRPr="00753085" w:rsidRDefault="00753085" w:rsidP="003F267D">
      <w:pPr>
        <w:spacing w:after="0" w:line="360" w:lineRule="auto"/>
        <w:ind w:firstLine="567"/>
        <w:jc w:val="both"/>
        <w:outlineLvl w:val="1"/>
        <w:rPr>
          <w:rFonts w:eastAsia="Times New Roman" w:cs="Times New Roman"/>
          <w:bCs/>
          <w:szCs w:val="28"/>
          <w:lang w:eastAsia="ru-RU"/>
        </w:rPr>
      </w:pPr>
    </w:p>
    <w:p w:rsidR="004B11C5" w:rsidRDefault="00156623" w:rsidP="005F1192">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BB5F93">
        <w:rPr>
          <w:rFonts w:eastAsia="Times New Roman" w:cs="Times New Roman"/>
          <w:color w:val="000000"/>
          <w:szCs w:val="28"/>
          <w:lang w:eastAsia="ru-RU"/>
        </w:rPr>
        <w:t xml:space="preserve">Одной из важнейших составляющих деятельности предприятия является составление бухгалтерской и налоговой отчетности. Правильное отражение бухгалтерской информации о состоянии материально-производственных запасов и составление отчетности помогает внешним и внутренним </w:t>
      </w:r>
      <w:r w:rsidR="004B11C5">
        <w:rPr>
          <w:rFonts w:eastAsia="Times New Roman" w:cs="Times New Roman"/>
          <w:color w:val="000000"/>
          <w:szCs w:val="28"/>
          <w:lang w:eastAsia="ru-RU"/>
        </w:rPr>
        <w:t xml:space="preserve">ее </w:t>
      </w:r>
      <w:r w:rsidR="00BB5F93">
        <w:rPr>
          <w:rFonts w:eastAsia="Times New Roman" w:cs="Times New Roman"/>
          <w:color w:val="000000"/>
          <w:szCs w:val="28"/>
          <w:lang w:eastAsia="ru-RU"/>
        </w:rPr>
        <w:t>пользователям, составить</w:t>
      </w:r>
      <w:r w:rsidR="004B11C5">
        <w:rPr>
          <w:rFonts w:eastAsia="Times New Roman" w:cs="Times New Roman"/>
          <w:color w:val="000000"/>
          <w:szCs w:val="28"/>
          <w:lang w:eastAsia="ru-RU"/>
        </w:rPr>
        <w:t xml:space="preserve"> объективное представление о предприятии.</w:t>
      </w:r>
      <w:r w:rsidR="00BB5F93">
        <w:rPr>
          <w:rFonts w:eastAsia="Times New Roman" w:cs="Times New Roman"/>
          <w:color w:val="000000"/>
          <w:szCs w:val="28"/>
          <w:lang w:eastAsia="ru-RU"/>
        </w:rPr>
        <w:t xml:space="preserve">  </w:t>
      </w:r>
      <w:r w:rsidR="0024508B" w:rsidRPr="00C33CC4">
        <w:rPr>
          <w:rFonts w:eastAsia="Times New Roman" w:cs="Times New Roman"/>
          <w:color w:val="000000"/>
          <w:szCs w:val="28"/>
          <w:lang w:eastAsia="ru-RU"/>
        </w:rPr>
        <w:t xml:space="preserve"> </w:t>
      </w:r>
    </w:p>
    <w:p w:rsidR="004B11C5" w:rsidRDefault="004B11C5" w:rsidP="005F1192">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Составление отчетности осуществляется на основании нормативных документов, в которых определяется порядок учета, классификация, оценка материальных ресурсов.</w:t>
      </w:r>
    </w:p>
    <w:p w:rsidR="0024508B" w:rsidRPr="00C33CC4" w:rsidRDefault="004B11C5" w:rsidP="005F1192">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В РФ ведение бухгалтерского учета материально-производственных запасов осуществляется согласно нормативным документам, имеющим разный статус.</w:t>
      </w:r>
      <w:r w:rsidR="00156623">
        <w:rPr>
          <w:rFonts w:eastAsia="Times New Roman" w:cs="Times New Roman"/>
          <w:color w:val="000000"/>
          <w:szCs w:val="28"/>
          <w:lang w:eastAsia="ru-RU"/>
        </w:rPr>
        <w:t xml:space="preserve">  </w:t>
      </w:r>
      <w:r>
        <w:rPr>
          <w:rFonts w:eastAsia="Times New Roman" w:cs="Times New Roman"/>
          <w:color w:val="000000"/>
          <w:szCs w:val="28"/>
          <w:lang w:eastAsia="ru-RU"/>
        </w:rPr>
        <w:t xml:space="preserve">В зависимости от статуса и назначения нормативные документы делятся на четыре уровня. </w:t>
      </w:r>
      <w:r w:rsidR="0024508B" w:rsidRPr="00C33CC4">
        <w:rPr>
          <w:rFonts w:eastAsia="Times New Roman" w:cs="Times New Roman"/>
          <w:color w:val="000000"/>
          <w:szCs w:val="28"/>
          <w:lang w:eastAsia="ru-RU"/>
        </w:rPr>
        <w:t>В зависимости от назначения и статуса нормативные документы делятся на 4 уровня, представленные на ри</w:t>
      </w:r>
      <w:r w:rsidR="006D49FA">
        <w:rPr>
          <w:rFonts w:eastAsia="Times New Roman" w:cs="Times New Roman"/>
          <w:color w:val="000000"/>
          <w:szCs w:val="28"/>
          <w:lang w:eastAsia="ru-RU"/>
        </w:rPr>
        <w:t>сунке 5</w:t>
      </w:r>
      <w:r w:rsidR="0024508B" w:rsidRPr="00C33CC4">
        <w:rPr>
          <w:rFonts w:eastAsia="Times New Roman" w:cs="Times New Roman"/>
          <w:color w:val="000000"/>
          <w:szCs w:val="28"/>
          <w:lang w:eastAsia="ru-RU"/>
        </w:rPr>
        <w:t xml:space="preserve"> "Система нормативного регулирования бухгалтерского учёта в РФ"</w:t>
      </w:r>
    </w:p>
    <w:p w:rsidR="002C2959" w:rsidRDefault="002C2959" w:rsidP="002C2959">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Основным нормативным документом</w:t>
      </w:r>
      <w:r w:rsidRPr="00C33CC4">
        <w:rPr>
          <w:rFonts w:eastAsia="Times New Roman" w:cs="Times New Roman"/>
          <w:color w:val="000000"/>
          <w:szCs w:val="28"/>
          <w:lang w:eastAsia="ru-RU"/>
        </w:rPr>
        <w:t xml:space="preserve"> 1-го уровня является Федеральный закон "О </w:t>
      </w:r>
      <w:r>
        <w:rPr>
          <w:rFonts w:eastAsia="Times New Roman" w:cs="Times New Roman"/>
          <w:color w:val="000000"/>
          <w:szCs w:val="28"/>
          <w:lang w:eastAsia="ru-RU"/>
        </w:rPr>
        <w:t>бухгалтерском учете" от 06.12.2011 г. №402</w:t>
      </w:r>
      <w:r w:rsidRPr="00C33CC4">
        <w:rPr>
          <w:rFonts w:eastAsia="Times New Roman" w:cs="Times New Roman"/>
          <w:color w:val="000000"/>
          <w:szCs w:val="28"/>
          <w:lang w:eastAsia="ru-RU"/>
        </w:rPr>
        <w:t>-ФЗ</w:t>
      </w:r>
      <w:r>
        <w:rPr>
          <w:rFonts w:eastAsia="Times New Roman" w:cs="Times New Roman"/>
          <w:color w:val="000000"/>
          <w:szCs w:val="28"/>
          <w:lang w:eastAsia="ru-RU"/>
        </w:rPr>
        <w:t>от 23.05.2016г. Данный закон</w:t>
      </w:r>
      <w:r w:rsidRPr="00C33CC4">
        <w:rPr>
          <w:rFonts w:eastAsia="Times New Roman" w:cs="Times New Roman"/>
          <w:color w:val="000000"/>
          <w:szCs w:val="28"/>
          <w:lang w:eastAsia="ru-RU"/>
        </w:rPr>
        <w:t xml:space="preserve"> определяет </w:t>
      </w:r>
      <w:r>
        <w:rPr>
          <w:rFonts w:eastAsia="Times New Roman" w:cs="Times New Roman"/>
          <w:color w:val="000000"/>
          <w:szCs w:val="28"/>
          <w:lang w:eastAsia="ru-RU"/>
        </w:rPr>
        <w:t>правовые основы бухгалтерского учета ,его содержание, организацию , принципы, состав хозяйствующих субъектов , обязанных вести бухгалтерский учет и предоставлять финансовую отчетность.</w:t>
      </w:r>
    </w:p>
    <w:p w:rsidR="002C2959" w:rsidRPr="00C33CC4" w:rsidRDefault="002C2959" w:rsidP="002C2959">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 xml:space="preserve"> К нормативным актам  2-го уровня  относятся  учетные стандарты. Это свод основных правил, устанавливающий порядок оценки и учета определенного объекта или их совокупности. С помощью учетных стандартов (положений) конкретизируется закон « О бухгалтерском учете».</w:t>
      </w:r>
    </w:p>
    <w:p w:rsidR="0024508B" w:rsidRPr="00C33CC4" w:rsidRDefault="0024508B" w:rsidP="003F267D">
      <w:pPr>
        <w:spacing w:after="0" w:line="360" w:lineRule="auto"/>
        <w:ind w:firstLine="567"/>
        <w:jc w:val="both"/>
        <w:rPr>
          <w:rFonts w:eastAsia="Times New Roman" w:cs="Times New Roman"/>
          <w:color w:val="000000"/>
          <w:szCs w:val="28"/>
          <w:lang w:eastAsia="ru-RU"/>
        </w:rPr>
      </w:pPr>
    </w:p>
    <w:p w:rsidR="00156623" w:rsidRDefault="00156623" w:rsidP="003F267D">
      <w:pPr>
        <w:spacing w:after="0" w:line="360" w:lineRule="auto"/>
        <w:ind w:firstLine="567"/>
        <w:jc w:val="both"/>
        <w:rPr>
          <w:rFonts w:eastAsia="Times New Roman" w:cs="Times New Roman"/>
          <w:color w:val="000000"/>
          <w:szCs w:val="28"/>
          <w:lang w:eastAsia="ru-RU"/>
        </w:rPr>
      </w:pPr>
    </w:p>
    <w:p w:rsidR="00156623" w:rsidRDefault="00156623" w:rsidP="003F267D">
      <w:pPr>
        <w:spacing w:after="0" w:line="360" w:lineRule="auto"/>
        <w:ind w:firstLine="567"/>
        <w:jc w:val="both"/>
        <w:rPr>
          <w:rFonts w:eastAsia="Times New Roman" w:cs="Times New Roman"/>
          <w:color w:val="000000"/>
          <w:szCs w:val="28"/>
          <w:lang w:eastAsia="ru-RU"/>
        </w:rPr>
      </w:pPr>
    </w:p>
    <w:p w:rsidR="006D4F9F" w:rsidRDefault="00484B7D" w:rsidP="00E54489">
      <w:pPr>
        <w:spacing w:after="0" w:line="360" w:lineRule="auto"/>
        <w:jc w:val="both"/>
        <w:rPr>
          <w:rFonts w:eastAsia="Times New Roman" w:cs="Times New Roman"/>
          <w:color w:val="000000"/>
          <w:szCs w:val="28"/>
          <w:lang w:eastAsia="ru-RU"/>
        </w:rPr>
      </w:pPr>
      <w:r>
        <w:rPr>
          <w:rFonts w:eastAsia="Times New Roman" w:cs="Times New Roman"/>
          <w:noProof/>
          <w:color w:val="000000"/>
          <w:szCs w:val="28"/>
          <w:lang w:eastAsia="ru-RU"/>
        </w:rPr>
        <w:lastRenderedPageBreak/>
        <w:drawing>
          <wp:inline distT="0" distB="0" distL="0" distR="0">
            <wp:extent cx="6210300" cy="4543425"/>
            <wp:effectExtent l="0" t="0" r="0" b="0"/>
            <wp:docPr id="41" name="Схема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6D4F9F" w:rsidRDefault="006D4F9F" w:rsidP="003F267D">
      <w:pPr>
        <w:spacing w:after="0" w:line="360" w:lineRule="auto"/>
        <w:ind w:firstLine="567"/>
        <w:jc w:val="both"/>
        <w:rPr>
          <w:rFonts w:eastAsia="Times New Roman" w:cs="Times New Roman"/>
          <w:color w:val="000000"/>
          <w:szCs w:val="28"/>
          <w:lang w:eastAsia="ru-RU"/>
        </w:rPr>
      </w:pPr>
    </w:p>
    <w:p w:rsidR="0024508B" w:rsidRDefault="006D49FA" w:rsidP="003F267D">
      <w:pPr>
        <w:spacing w:after="0" w:line="360" w:lineRule="auto"/>
        <w:ind w:firstLine="567"/>
        <w:jc w:val="both"/>
        <w:rPr>
          <w:rFonts w:eastAsia="Times New Roman" w:cs="Times New Roman"/>
          <w:color w:val="000000"/>
          <w:szCs w:val="28"/>
          <w:lang w:eastAsia="ru-RU"/>
        </w:rPr>
      </w:pPr>
      <w:r>
        <w:rPr>
          <w:rFonts w:eastAsia="Times New Roman" w:cs="Times New Roman"/>
          <w:color w:val="000000"/>
          <w:szCs w:val="28"/>
          <w:lang w:eastAsia="ru-RU"/>
        </w:rPr>
        <w:t xml:space="preserve">Рисунок  </w:t>
      </w:r>
      <w:r w:rsidR="00156623">
        <w:rPr>
          <w:rFonts w:eastAsia="Times New Roman" w:cs="Times New Roman"/>
          <w:color w:val="000000"/>
          <w:szCs w:val="28"/>
          <w:lang w:eastAsia="ru-RU"/>
        </w:rPr>
        <w:t xml:space="preserve">5 </w:t>
      </w:r>
      <w:r w:rsidR="0024508B" w:rsidRPr="00C33CC4">
        <w:rPr>
          <w:rFonts w:eastAsia="Times New Roman" w:cs="Times New Roman"/>
          <w:color w:val="000000"/>
          <w:szCs w:val="28"/>
          <w:lang w:eastAsia="ru-RU"/>
        </w:rPr>
        <w:t xml:space="preserve"> Система нормативного регулирования бухгалтерского учёта в РФ</w:t>
      </w:r>
    </w:p>
    <w:p w:rsidR="00065A7B" w:rsidRDefault="00065A7B" w:rsidP="003F267D">
      <w:pPr>
        <w:spacing w:after="0" w:line="360" w:lineRule="auto"/>
        <w:ind w:firstLine="567"/>
        <w:jc w:val="both"/>
        <w:rPr>
          <w:rFonts w:eastAsia="Times New Roman" w:cs="Times New Roman"/>
          <w:color w:val="000000"/>
          <w:szCs w:val="28"/>
          <w:lang w:eastAsia="ru-RU"/>
        </w:rPr>
      </w:pPr>
    </w:p>
    <w:p w:rsidR="0024508B" w:rsidRPr="00C33CC4" w:rsidRDefault="005F7705" w:rsidP="003F267D">
      <w:pPr>
        <w:spacing w:after="0" w:line="360" w:lineRule="auto"/>
        <w:ind w:firstLine="567"/>
        <w:jc w:val="both"/>
        <w:rPr>
          <w:rFonts w:eastAsia="Times New Roman" w:cs="Times New Roman"/>
          <w:color w:val="000000"/>
          <w:szCs w:val="28"/>
          <w:lang w:eastAsia="ru-RU"/>
        </w:rPr>
      </w:pPr>
      <w:r>
        <w:rPr>
          <w:rFonts w:eastAsia="Times New Roman" w:cs="Times New Roman"/>
          <w:color w:val="000000"/>
          <w:szCs w:val="28"/>
          <w:lang w:eastAsia="ru-RU"/>
        </w:rPr>
        <w:t>Н</w:t>
      </w:r>
      <w:r w:rsidR="0024508B" w:rsidRPr="00C33CC4">
        <w:rPr>
          <w:rFonts w:eastAsia="Times New Roman" w:cs="Times New Roman"/>
          <w:color w:val="000000"/>
          <w:szCs w:val="28"/>
          <w:lang w:eastAsia="ru-RU"/>
        </w:rPr>
        <w:t>а данном уровне нормативного регулирования по учету МПЗ выделяют</w:t>
      </w:r>
      <w:r>
        <w:rPr>
          <w:rFonts w:eastAsia="Times New Roman" w:cs="Times New Roman"/>
          <w:color w:val="000000"/>
          <w:szCs w:val="28"/>
          <w:lang w:eastAsia="ru-RU"/>
        </w:rPr>
        <w:t xml:space="preserve"> следующие ПБУ</w:t>
      </w:r>
      <w:r w:rsidR="0024508B" w:rsidRPr="00C33CC4">
        <w:rPr>
          <w:rFonts w:eastAsia="Times New Roman" w:cs="Times New Roman"/>
          <w:color w:val="000000"/>
          <w:szCs w:val="28"/>
          <w:lang w:eastAsia="ru-RU"/>
        </w:rPr>
        <w:t>:</w:t>
      </w:r>
    </w:p>
    <w:p w:rsidR="005F7705" w:rsidRDefault="0024508B" w:rsidP="003F267D">
      <w:pPr>
        <w:spacing w:after="0" w:line="360" w:lineRule="auto"/>
        <w:ind w:firstLine="567"/>
        <w:jc w:val="both"/>
        <w:rPr>
          <w:rFonts w:eastAsia="Times New Roman" w:cs="Times New Roman"/>
          <w:color w:val="000000"/>
          <w:szCs w:val="28"/>
          <w:lang w:eastAsia="ru-RU"/>
        </w:rPr>
      </w:pPr>
      <w:r w:rsidRPr="00C33CC4">
        <w:rPr>
          <w:rFonts w:eastAsia="Times New Roman" w:cs="Times New Roman"/>
          <w:color w:val="000000"/>
          <w:szCs w:val="28"/>
          <w:lang w:eastAsia="ru-RU"/>
        </w:rPr>
        <w:t>- ПБУ 5/01 "Учет материально- производственных запасов"</w:t>
      </w:r>
      <w:r w:rsidR="0018571E">
        <w:rPr>
          <w:rFonts w:eastAsia="Times New Roman" w:cs="Times New Roman"/>
          <w:color w:val="000000"/>
          <w:szCs w:val="28"/>
          <w:lang w:eastAsia="ru-RU"/>
        </w:rPr>
        <w:t xml:space="preserve"> </w:t>
      </w:r>
      <w:r w:rsidR="00D75707">
        <w:rPr>
          <w:rFonts w:eastAsia="Times New Roman" w:cs="Times New Roman"/>
          <w:color w:val="000000"/>
          <w:szCs w:val="28"/>
          <w:lang w:eastAsia="ru-RU"/>
        </w:rPr>
        <w:t xml:space="preserve"> ред. №5 от 16.05.16 г.</w:t>
      </w:r>
      <w:r w:rsidR="005F7705">
        <w:rPr>
          <w:rFonts w:eastAsia="Times New Roman" w:cs="Times New Roman"/>
          <w:color w:val="000000"/>
          <w:szCs w:val="28"/>
          <w:lang w:eastAsia="ru-RU"/>
        </w:rPr>
        <w:t xml:space="preserve"> В нем</w:t>
      </w:r>
      <w:r w:rsidRPr="00C33CC4">
        <w:rPr>
          <w:rFonts w:eastAsia="Times New Roman" w:cs="Times New Roman"/>
          <w:color w:val="000000"/>
          <w:szCs w:val="28"/>
          <w:lang w:eastAsia="ru-RU"/>
        </w:rPr>
        <w:t xml:space="preserve"> определяет</w:t>
      </w:r>
      <w:r w:rsidR="005F7705">
        <w:rPr>
          <w:rFonts w:eastAsia="Times New Roman" w:cs="Times New Roman"/>
          <w:color w:val="000000"/>
          <w:szCs w:val="28"/>
          <w:lang w:eastAsia="ru-RU"/>
        </w:rPr>
        <w:t>ся понятие, состав способы оценки и отражения в бухгалтерской отчетности материально-производственных запасов;</w:t>
      </w:r>
      <w:r w:rsidRPr="00C33CC4">
        <w:rPr>
          <w:rFonts w:eastAsia="Times New Roman" w:cs="Times New Roman"/>
          <w:color w:val="000000"/>
          <w:szCs w:val="28"/>
          <w:lang w:eastAsia="ru-RU"/>
        </w:rPr>
        <w:t xml:space="preserve"> </w:t>
      </w:r>
    </w:p>
    <w:p w:rsidR="0024508B" w:rsidRPr="00C33CC4" w:rsidRDefault="0024508B" w:rsidP="003F267D">
      <w:pPr>
        <w:spacing w:after="0" w:line="360" w:lineRule="auto"/>
        <w:ind w:firstLine="567"/>
        <w:jc w:val="both"/>
        <w:rPr>
          <w:rFonts w:eastAsia="Times New Roman" w:cs="Times New Roman"/>
          <w:color w:val="000000"/>
          <w:szCs w:val="28"/>
          <w:lang w:eastAsia="ru-RU"/>
        </w:rPr>
      </w:pPr>
      <w:r w:rsidRPr="00C33CC4">
        <w:rPr>
          <w:rFonts w:eastAsia="Times New Roman" w:cs="Times New Roman"/>
          <w:color w:val="000000"/>
          <w:szCs w:val="28"/>
          <w:lang w:eastAsia="ru-RU"/>
        </w:rPr>
        <w:t>- ПБУ 1/2008 "Учетная политика организации"</w:t>
      </w:r>
      <w:r w:rsidR="00923B72">
        <w:rPr>
          <w:rFonts w:eastAsia="Times New Roman" w:cs="Times New Roman"/>
          <w:color w:val="000000"/>
          <w:szCs w:val="28"/>
          <w:lang w:eastAsia="ru-RU"/>
        </w:rPr>
        <w:t xml:space="preserve"> от 17.05.2015 №</w:t>
      </w:r>
      <w:r w:rsidR="00D75707">
        <w:rPr>
          <w:rFonts w:eastAsia="Times New Roman" w:cs="Times New Roman"/>
          <w:color w:val="000000"/>
          <w:szCs w:val="28"/>
          <w:lang w:eastAsia="ru-RU"/>
        </w:rPr>
        <w:t>57н</w:t>
      </w:r>
      <w:r w:rsidR="005F7705">
        <w:rPr>
          <w:rFonts w:eastAsia="Times New Roman" w:cs="Times New Roman"/>
          <w:color w:val="000000"/>
          <w:szCs w:val="28"/>
          <w:lang w:eastAsia="ru-RU"/>
        </w:rPr>
        <w:t>,ПБУ регулирует организацию бухгалтерского учета на предприятии</w:t>
      </w:r>
      <w:r w:rsidRPr="00C33CC4">
        <w:rPr>
          <w:rFonts w:eastAsia="Times New Roman" w:cs="Times New Roman"/>
          <w:color w:val="000000"/>
          <w:szCs w:val="28"/>
          <w:lang w:eastAsia="ru-RU"/>
        </w:rPr>
        <w:t xml:space="preserve">, </w:t>
      </w:r>
      <w:r w:rsidR="005F7705">
        <w:rPr>
          <w:rFonts w:eastAsia="Times New Roman" w:cs="Times New Roman"/>
          <w:color w:val="000000"/>
          <w:szCs w:val="28"/>
          <w:lang w:eastAsia="ru-RU"/>
        </w:rPr>
        <w:t>раскрывает методы и способы учета материальных ресурсов предприятия</w:t>
      </w:r>
      <w:r w:rsidRPr="00C33CC4">
        <w:rPr>
          <w:rFonts w:eastAsia="Times New Roman" w:cs="Times New Roman"/>
          <w:color w:val="000000"/>
          <w:szCs w:val="28"/>
          <w:lang w:eastAsia="ru-RU"/>
        </w:rPr>
        <w:t>;</w:t>
      </w:r>
    </w:p>
    <w:p w:rsidR="0024508B" w:rsidRPr="00C33CC4" w:rsidRDefault="0024508B" w:rsidP="003F267D">
      <w:pPr>
        <w:spacing w:after="0" w:line="360" w:lineRule="auto"/>
        <w:ind w:firstLine="567"/>
        <w:jc w:val="both"/>
        <w:rPr>
          <w:rFonts w:eastAsia="Times New Roman" w:cs="Times New Roman"/>
          <w:color w:val="000000"/>
          <w:szCs w:val="28"/>
          <w:lang w:eastAsia="ru-RU"/>
        </w:rPr>
      </w:pPr>
      <w:r w:rsidRPr="00C33CC4">
        <w:rPr>
          <w:rFonts w:eastAsia="Times New Roman" w:cs="Times New Roman"/>
          <w:color w:val="000000"/>
          <w:szCs w:val="28"/>
          <w:lang w:eastAsia="ru-RU"/>
        </w:rPr>
        <w:t>- ПБУ 10/99 "Расходы организации"</w:t>
      </w:r>
      <w:r w:rsidR="00E51187">
        <w:rPr>
          <w:rFonts w:eastAsia="Times New Roman" w:cs="Times New Roman"/>
          <w:color w:val="000000"/>
          <w:szCs w:val="28"/>
          <w:lang w:eastAsia="ru-RU"/>
        </w:rPr>
        <w:t xml:space="preserve"> </w:t>
      </w:r>
      <w:r w:rsidR="009B3737">
        <w:rPr>
          <w:rFonts w:eastAsia="Times New Roman" w:cs="Times New Roman"/>
          <w:color w:val="000000"/>
          <w:szCs w:val="28"/>
          <w:lang w:eastAsia="ru-RU"/>
        </w:rPr>
        <w:t>от 06.05.1999</w:t>
      </w:r>
      <w:r w:rsidR="00E51187">
        <w:rPr>
          <w:rFonts w:eastAsia="Times New Roman" w:cs="Times New Roman"/>
          <w:color w:val="000000"/>
          <w:szCs w:val="28"/>
          <w:lang w:eastAsia="ru-RU"/>
        </w:rPr>
        <w:t xml:space="preserve"> №33н</w:t>
      </w:r>
      <w:r w:rsidRPr="00C33CC4">
        <w:rPr>
          <w:rFonts w:eastAsia="Times New Roman" w:cs="Times New Roman"/>
          <w:color w:val="000000"/>
          <w:szCs w:val="28"/>
          <w:lang w:eastAsia="ru-RU"/>
        </w:rPr>
        <w:t>,</w:t>
      </w:r>
      <w:r w:rsidR="00D75707">
        <w:rPr>
          <w:rFonts w:eastAsia="Times New Roman" w:cs="Times New Roman"/>
          <w:color w:val="000000"/>
          <w:szCs w:val="28"/>
          <w:lang w:eastAsia="ru-RU"/>
        </w:rPr>
        <w:t xml:space="preserve"> т</w:t>
      </w:r>
      <w:r w:rsidRPr="00C33CC4">
        <w:rPr>
          <w:rFonts w:eastAsia="Times New Roman" w:cs="Times New Roman"/>
          <w:color w:val="000000"/>
          <w:szCs w:val="28"/>
          <w:lang w:eastAsia="ru-RU"/>
        </w:rPr>
        <w:t xml:space="preserve"> </w:t>
      </w:r>
      <w:r w:rsidR="00D75707">
        <w:rPr>
          <w:rFonts w:eastAsia="Times New Roman" w:cs="Times New Roman"/>
          <w:color w:val="000000"/>
          <w:szCs w:val="28"/>
          <w:lang w:eastAsia="ru-RU"/>
        </w:rPr>
        <w:t>17.05.2015 №57н</w:t>
      </w:r>
      <w:r w:rsidR="00D75707" w:rsidRPr="00C33CC4">
        <w:rPr>
          <w:rFonts w:eastAsia="Times New Roman" w:cs="Times New Roman"/>
          <w:color w:val="000000"/>
          <w:szCs w:val="28"/>
          <w:lang w:eastAsia="ru-RU"/>
        </w:rPr>
        <w:t xml:space="preserve"> </w:t>
      </w:r>
      <w:r w:rsidR="005F7705">
        <w:rPr>
          <w:rFonts w:eastAsia="Times New Roman" w:cs="Times New Roman"/>
          <w:color w:val="000000"/>
          <w:szCs w:val="28"/>
          <w:lang w:eastAsia="ru-RU"/>
        </w:rPr>
        <w:t>регулирует правила списания МПЗ</w:t>
      </w:r>
      <w:r w:rsidRPr="00C33CC4">
        <w:rPr>
          <w:rFonts w:eastAsia="Times New Roman" w:cs="Times New Roman"/>
          <w:color w:val="000000"/>
          <w:szCs w:val="28"/>
          <w:lang w:eastAsia="ru-RU"/>
        </w:rPr>
        <w:t>;</w:t>
      </w:r>
    </w:p>
    <w:p w:rsidR="0024508B" w:rsidRPr="00C33CC4" w:rsidRDefault="0024508B" w:rsidP="00923B72">
      <w:pPr>
        <w:spacing w:after="0" w:line="360" w:lineRule="auto"/>
        <w:ind w:firstLine="567"/>
        <w:jc w:val="both"/>
        <w:rPr>
          <w:rFonts w:eastAsia="Times New Roman" w:cs="Times New Roman"/>
          <w:color w:val="000000"/>
          <w:szCs w:val="28"/>
          <w:lang w:eastAsia="ru-RU"/>
        </w:rPr>
      </w:pPr>
      <w:r w:rsidRPr="00C33CC4">
        <w:rPr>
          <w:rFonts w:eastAsia="Times New Roman" w:cs="Times New Roman"/>
          <w:color w:val="000000"/>
          <w:szCs w:val="28"/>
          <w:lang w:eastAsia="ru-RU"/>
        </w:rPr>
        <w:lastRenderedPageBreak/>
        <w:t>- ПБУ 9/99 "Доходы организации"</w:t>
      </w:r>
      <w:r w:rsidR="00923B72">
        <w:rPr>
          <w:rFonts w:eastAsia="Times New Roman" w:cs="Times New Roman"/>
          <w:color w:val="000000"/>
          <w:szCs w:val="28"/>
          <w:lang w:eastAsia="ru-RU"/>
        </w:rPr>
        <w:t xml:space="preserve"> от 17.05.2015 №</w:t>
      </w:r>
      <w:r w:rsidR="00D75707">
        <w:rPr>
          <w:rFonts w:eastAsia="Times New Roman" w:cs="Times New Roman"/>
          <w:color w:val="000000"/>
          <w:szCs w:val="28"/>
          <w:lang w:eastAsia="ru-RU"/>
        </w:rPr>
        <w:t>57</w:t>
      </w:r>
      <w:r w:rsidR="00923B72">
        <w:rPr>
          <w:rFonts w:eastAsia="Times New Roman" w:cs="Times New Roman"/>
          <w:color w:val="000000"/>
          <w:szCs w:val="28"/>
          <w:lang w:eastAsia="ru-RU"/>
        </w:rPr>
        <w:t>н</w:t>
      </w:r>
      <w:r w:rsidRPr="00C33CC4">
        <w:rPr>
          <w:rFonts w:eastAsia="Times New Roman" w:cs="Times New Roman"/>
          <w:color w:val="000000"/>
          <w:szCs w:val="28"/>
          <w:lang w:eastAsia="ru-RU"/>
        </w:rPr>
        <w:t xml:space="preserve">, </w:t>
      </w:r>
      <w:r w:rsidR="005F7705">
        <w:rPr>
          <w:rFonts w:eastAsia="Times New Roman" w:cs="Times New Roman"/>
          <w:color w:val="000000"/>
          <w:szCs w:val="28"/>
          <w:lang w:eastAsia="ru-RU"/>
        </w:rPr>
        <w:t>регулирует порядок формирования финансового результата, при реализации  готовой продукции и прочих товаров</w:t>
      </w:r>
      <w:r w:rsidRPr="00C33CC4">
        <w:rPr>
          <w:rFonts w:eastAsia="Times New Roman" w:cs="Times New Roman"/>
          <w:color w:val="000000"/>
          <w:szCs w:val="28"/>
          <w:lang w:eastAsia="ru-RU"/>
        </w:rPr>
        <w:t>;</w:t>
      </w:r>
    </w:p>
    <w:p w:rsidR="00AD44FC" w:rsidRDefault="0024508B" w:rsidP="003F267D">
      <w:pPr>
        <w:spacing w:after="0" w:line="360" w:lineRule="auto"/>
        <w:ind w:firstLine="567"/>
        <w:jc w:val="both"/>
        <w:rPr>
          <w:rFonts w:eastAsia="Times New Roman" w:cs="Times New Roman"/>
          <w:color w:val="000000"/>
          <w:szCs w:val="28"/>
          <w:lang w:eastAsia="ru-RU"/>
        </w:rPr>
      </w:pPr>
      <w:r w:rsidRPr="00C33CC4">
        <w:rPr>
          <w:rFonts w:eastAsia="Times New Roman" w:cs="Times New Roman"/>
          <w:color w:val="000000"/>
          <w:szCs w:val="28"/>
          <w:lang w:eastAsia="ru-RU"/>
        </w:rPr>
        <w:t xml:space="preserve">- </w:t>
      </w:r>
      <w:r w:rsidR="005F7705">
        <w:rPr>
          <w:rFonts w:eastAsia="Times New Roman" w:cs="Times New Roman"/>
          <w:color w:val="000000"/>
          <w:szCs w:val="28"/>
          <w:lang w:eastAsia="ru-RU"/>
        </w:rPr>
        <w:t>План счетов бухгалтерского учета,  а также инструкция по его применению</w:t>
      </w:r>
      <w:r w:rsidR="00E51187">
        <w:rPr>
          <w:rFonts w:eastAsia="Times New Roman" w:cs="Times New Roman"/>
          <w:color w:val="000000"/>
          <w:szCs w:val="28"/>
          <w:lang w:eastAsia="ru-RU"/>
        </w:rPr>
        <w:t xml:space="preserve"> №94</w:t>
      </w:r>
      <w:r w:rsidRPr="00C33CC4">
        <w:rPr>
          <w:rFonts w:eastAsia="Times New Roman" w:cs="Times New Roman"/>
          <w:color w:val="000000"/>
          <w:szCs w:val="28"/>
          <w:lang w:eastAsia="ru-RU"/>
        </w:rPr>
        <w:t xml:space="preserve">н </w:t>
      </w:r>
      <w:r w:rsidRPr="00F443E4">
        <w:rPr>
          <w:rFonts w:eastAsia="Times New Roman" w:cs="Times New Roman"/>
          <w:color w:val="000000"/>
          <w:szCs w:val="28"/>
          <w:lang w:eastAsia="ru-RU"/>
        </w:rPr>
        <w:t xml:space="preserve">от 31 октября 2000 г. </w:t>
      </w:r>
      <w:r w:rsidR="00AD44FC">
        <w:rPr>
          <w:rFonts w:eastAsia="Times New Roman" w:cs="Times New Roman"/>
          <w:color w:val="000000"/>
          <w:szCs w:val="28"/>
          <w:lang w:eastAsia="ru-RU"/>
        </w:rPr>
        <w:t>– в нем содержится информация о бухгалтерских счетах, которые используются при учете и движении МПЗ.</w:t>
      </w:r>
      <w:r w:rsidR="005F7705">
        <w:rPr>
          <w:rFonts w:eastAsia="Times New Roman" w:cs="Times New Roman"/>
          <w:color w:val="000000"/>
          <w:szCs w:val="28"/>
          <w:lang w:eastAsia="ru-RU"/>
        </w:rPr>
        <w:t xml:space="preserve"> </w:t>
      </w:r>
      <w:r w:rsidRPr="00F443E4">
        <w:rPr>
          <w:rFonts w:eastAsia="Times New Roman" w:cs="Times New Roman"/>
          <w:color w:val="000000"/>
          <w:szCs w:val="28"/>
          <w:lang w:eastAsia="ru-RU"/>
        </w:rPr>
        <w:t xml:space="preserve"> </w:t>
      </w:r>
    </w:p>
    <w:p w:rsidR="0024508B" w:rsidRPr="00F443E4" w:rsidRDefault="0024508B" w:rsidP="003F267D">
      <w:pPr>
        <w:spacing w:after="0" w:line="360" w:lineRule="auto"/>
        <w:ind w:firstLine="567"/>
        <w:jc w:val="both"/>
        <w:rPr>
          <w:rFonts w:eastAsia="Times New Roman" w:cs="Times New Roman"/>
          <w:color w:val="000000"/>
          <w:szCs w:val="28"/>
          <w:lang w:eastAsia="ru-RU"/>
        </w:rPr>
      </w:pPr>
      <w:r w:rsidRPr="00F443E4">
        <w:rPr>
          <w:rFonts w:eastAsia="Times New Roman" w:cs="Times New Roman"/>
          <w:color w:val="000000"/>
          <w:szCs w:val="28"/>
          <w:lang w:eastAsia="ru-RU"/>
        </w:rPr>
        <w:t>Документы третьего уровня имеют рекоменда</w:t>
      </w:r>
      <w:r w:rsidR="00AD44FC">
        <w:rPr>
          <w:rFonts w:eastAsia="Times New Roman" w:cs="Times New Roman"/>
          <w:color w:val="000000"/>
          <w:szCs w:val="28"/>
          <w:lang w:eastAsia="ru-RU"/>
        </w:rPr>
        <w:t>тельный характер, к ним</w:t>
      </w:r>
      <w:r w:rsidRPr="00F443E4">
        <w:rPr>
          <w:rFonts w:eastAsia="Times New Roman" w:cs="Times New Roman"/>
          <w:color w:val="000000"/>
          <w:szCs w:val="28"/>
          <w:lang w:eastAsia="ru-RU"/>
        </w:rPr>
        <w:t xml:space="preserve"> относятся:</w:t>
      </w:r>
    </w:p>
    <w:p w:rsidR="00AD44FC" w:rsidRDefault="0024508B" w:rsidP="003F267D">
      <w:pPr>
        <w:spacing w:after="0" w:line="360" w:lineRule="auto"/>
        <w:ind w:firstLine="567"/>
        <w:jc w:val="both"/>
        <w:rPr>
          <w:rFonts w:eastAsia="Times New Roman" w:cs="Times New Roman"/>
          <w:color w:val="000000"/>
          <w:szCs w:val="28"/>
          <w:lang w:eastAsia="ru-RU"/>
        </w:rPr>
      </w:pPr>
      <w:r w:rsidRPr="00F443E4">
        <w:rPr>
          <w:rFonts w:eastAsia="Times New Roman" w:cs="Times New Roman"/>
          <w:color w:val="000000"/>
          <w:szCs w:val="28"/>
          <w:lang w:eastAsia="ru-RU"/>
        </w:rPr>
        <w:t xml:space="preserve">- </w:t>
      </w:r>
      <w:r w:rsidR="00AD44FC">
        <w:rPr>
          <w:rFonts w:eastAsia="Times New Roman" w:cs="Times New Roman"/>
          <w:color w:val="000000"/>
          <w:szCs w:val="28"/>
          <w:lang w:eastAsia="ru-RU"/>
        </w:rPr>
        <w:t>методические указания по бухгалтерскому учету МПЗ</w:t>
      </w:r>
      <w:r w:rsidRPr="00F443E4">
        <w:rPr>
          <w:rFonts w:eastAsia="Times New Roman" w:cs="Times New Roman"/>
          <w:color w:val="000000"/>
          <w:szCs w:val="28"/>
          <w:lang w:eastAsia="ru-RU"/>
        </w:rPr>
        <w:t>№ 44н. от 09.06.2001</w:t>
      </w:r>
      <w:r w:rsidR="00D75707">
        <w:rPr>
          <w:rFonts w:eastAsia="Times New Roman" w:cs="Times New Roman"/>
          <w:color w:val="000000"/>
          <w:szCs w:val="28"/>
          <w:lang w:eastAsia="ru-RU"/>
        </w:rPr>
        <w:t xml:space="preserve"> ред. </w:t>
      </w:r>
      <w:r w:rsidR="00AD44FC">
        <w:rPr>
          <w:rFonts w:eastAsia="Times New Roman" w:cs="Times New Roman"/>
          <w:color w:val="000000"/>
          <w:szCs w:val="28"/>
          <w:lang w:eastAsia="ru-RU"/>
        </w:rPr>
        <w:t>о</w:t>
      </w:r>
      <w:r w:rsidR="00D75707">
        <w:rPr>
          <w:rFonts w:eastAsia="Times New Roman" w:cs="Times New Roman"/>
          <w:color w:val="000000"/>
          <w:szCs w:val="28"/>
          <w:lang w:eastAsia="ru-RU"/>
        </w:rPr>
        <w:t>т 24.10.16 № 191н</w:t>
      </w:r>
      <w:r w:rsidRPr="00F443E4">
        <w:rPr>
          <w:rFonts w:eastAsia="Times New Roman" w:cs="Times New Roman"/>
          <w:color w:val="000000"/>
          <w:szCs w:val="28"/>
          <w:lang w:eastAsia="ru-RU"/>
        </w:rPr>
        <w:t xml:space="preserve"> – </w:t>
      </w:r>
      <w:r w:rsidR="00AD44FC">
        <w:rPr>
          <w:rFonts w:eastAsia="Times New Roman" w:cs="Times New Roman"/>
          <w:color w:val="000000"/>
          <w:szCs w:val="28"/>
          <w:lang w:eastAsia="ru-RU"/>
        </w:rPr>
        <w:t xml:space="preserve">в них рассмотрен порядок учета отдельных видов материально-производственных запасов (готовая продукция, материалы, тара, товары); правила оформления операций с этими ценностями, порядок синтетического и аналитического учета этих операций; </w:t>
      </w:r>
    </w:p>
    <w:p w:rsidR="00A22D08" w:rsidRDefault="0024508B" w:rsidP="003F267D">
      <w:pPr>
        <w:spacing w:after="0" w:line="360" w:lineRule="auto"/>
        <w:ind w:firstLine="567"/>
        <w:jc w:val="both"/>
        <w:rPr>
          <w:rFonts w:eastAsia="Times New Roman" w:cs="Times New Roman"/>
          <w:color w:val="000000"/>
          <w:szCs w:val="28"/>
          <w:lang w:eastAsia="ru-RU"/>
        </w:rPr>
      </w:pPr>
      <w:r w:rsidRPr="00F443E4">
        <w:rPr>
          <w:rFonts w:eastAsia="Times New Roman" w:cs="Times New Roman"/>
          <w:color w:val="000000"/>
          <w:szCs w:val="28"/>
          <w:lang w:eastAsia="ru-RU"/>
        </w:rPr>
        <w:t xml:space="preserve">- методические указания по инвентаризации имущества и финансовых обязательств № 49 от 13.06.95 </w:t>
      </w:r>
      <w:r w:rsidR="00855A4F">
        <w:rPr>
          <w:rFonts w:eastAsia="Times New Roman" w:cs="Times New Roman"/>
          <w:color w:val="000000"/>
          <w:szCs w:val="28"/>
          <w:lang w:eastAsia="ru-RU"/>
        </w:rPr>
        <w:t xml:space="preserve">ред. от 08.11.10 №142н </w:t>
      </w:r>
      <w:r w:rsidRPr="00F443E4">
        <w:rPr>
          <w:rFonts w:eastAsia="Times New Roman" w:cs="Times New Roman"/>
          <w:color w:val="000000"/>
          <w:szCs w:val="28"/>
          <w:lang w:eastAsia="ru-RU"/>
        </w:rPr>
        <w:t xml:space="preserve">– </w:t>
      </w:r>
      <w:r w:rsidR="00A22D08">
        <w:rPr>
          <w:rFonts w:eastAsia="Times New Roman" w:cs="Times New Roman"/>
          <w:color w:val="000000"/>
          <w:szCs w:val="28"/>
          <w:lang w:eastAsia="ru-RU"/>
        </w:rPr>
        <w:t>определяют порядок проведения инвентаризации  имущества и финансовых обязательств организации и оформления ее результатов;</w:t>
      </w:r>
    </w:p>
    <w:p w:rsidR="0024508B" w:rsidRPr="00F443E4" w:rsidRDefault="0024508B" w:rsidP="003F267D">
      <w:pPr>
        <w:spacing w:after="0" w:line="360" w:lineRule="auto"/>
        <w:ind w:firstLine="567"/>
        <w:jc w:val="both"/>
        <w:rPr>
          <w:rFonts w:eastAsia="Times New Roman" w:cs="Times New Roman"/>
          <w:color w:val="000000"/>
          <w:szCs w:val="28"/>
          <w:lang w:eastAsia="ru-RU"/>
        </w:rPr>
      </w:pPr>
      <w:r w:rsidRPr="00F443E4">
        <w:rPr>
          <w:rFonts w:eastAsia="Times New Roman" w:cs="Times New Roman"/>
          <w:color w:val="000000"/>
          <w:szCs w:val="28"/>
          <w:lang w:eastAsia="ru-RU"/>
        </w:rPr>
        <w:t xml:space="preserve">- </w:t>
      </w:r>
      <w:r w:rsidR="00A22D08">
        <w:rPr>
          <w:rFonts w:eastAsia="Times New Roman" w:cs="Times New Roman"/>
          <w:color w:val="000000"/>
          <w:szCs w:val="28"/>
          <w:lang w:eastAsia="ru-RU"/>
        </w:rPr>
        <w:t>прочие методические инструкции и указания, которые</w:t>
      </w:r>
      <w:r w:rsidRPr="00F443E4">
        <w:rPr>
          <w:rFonts w:eastAsia="Times New Roman" w:cs="Times New Roman"/>
          <w:color w:val="000000"/>
          <w:szCs w:val="28"/>
          <w:lang w:eastAsia="ru-RU"/>
        </w:rPr>
        <w:t xml:space="preserve"> </w:t>
      </w:r>
      <w:r w:rsidR="00A22D08">
        <w:rPr>
          <w:rFonts w:eastAsia="Times New Roman" w:cs="Times New Roman"/>
          <w:color w:val="000000"/>
          <w:szCs w:val="28"/>
          <w:lang w:eastAsia="ru-RU"/>
        </w:rPr>
        <w:t>конкретизируют учетные стандарты в соответствии с отраслевыми особенностями</w:t>
      </w:r>
      <w:r w:rsidRPr="00F443E4">
        <w:rPr>
          <w:rFonts w:eastAsia="Times New Roman" w:cs="Times New Roman"/>
          <w:color w:val="000000"/>
          <w:szCs w:val="28"/>
          <w:lang w:eastAsia="ru-RU"/>
        </w:rPr>
        <w:t>.</w:t>
      </w:r>
    </w:p>
    <w:p w:rsidR="0024508B" w:rsidRPr="00F443E4" w:rsidRDefault="0047672C" w:rsidP="003F267D">
      <w:pPr>
        <w:spacing w:after="0" w:line="360" w:lineRule="auto"/>
        <w:ind w:firstLine="567"/>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A22D08">
        <w:rPr>
          <w:rFonts w:eastAsia="Times New Roman" w:cs="Times New Roman"/>
          <w:color w:val="000000"/>
          <w:szCs w:val="28"/>
          <w:lang w:eastAsia="ru-RU"/>
        </w:rPr>
        <w:t xml:space="preserve">Документами четвертого уровня являются инструкции, указания, положения, приказы и другие аналогичные документы по постановке, ведению бухгалтерского учета, непосредственно созданные в организации и относящиеся к внутренним стандартам организации (приказы о формировании учетной политики, должностные инструкции и прочие). </w:t>
      </w:r>
      <w:r w:rsidR="0024508B" w:rsidRPr="00F443E4">
        <w:rPr>
          <w:rFonts w:eastAsia="Times New Roman" w:cs="Times New Roman"/>
          <w:color w:val="000000"/>
          <w:szCs w:val="28"/>
          <w:lang w:eastAsia="ru-RU"/>
        </w:rPr>
        <w:t xml:space="preserve"> </w:t>
      </w:r>
    </w:p>
    <w:p w:rsidR="0024508B" w:rsidRPr="00F443E4" w:rsidRDefault="00A22D08" w:rsidP="00026C68">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Согласно данной</w:t>
      </w:r>
      <w:r w:rsidR="0024508B" w:rsidRPr="00F443E4">
        <w:rPr>
          <w:rFonts w:eastAsia="Times New Roman" w:cs="Times New Roman"/>
          <w:color w:val="000000"/>
          <w:szCs w:val="28"/>
          <w:lang w:eastAsia="ru-RU"/>
        </w:rPr>
        <w:t xml:space="preserve"> но</w:t>
      </w:r>
      <w:r>
        <w:rPr>
          <w:rFonts w:eastAsia="Times New Roman" w:cs="Times New Roman"/>
          <w:color w:val="000000"/>
          <w:szCs w:val="28"/>
          <w:lang w:eastAsia="ru-RU"/>
        </w:rPr>
        <w:t>рмативной</w:t>
      </w:r>
      <w:r w:rsidR="0024508B" w:rsidRPr="00F443E4">
        <w:rPr>
          <w:rFonts w:eastAsia="Times New Roman" w:cs="Times New Roman"/>
          <w:color w:val="000000"/>
          <w:szCs w:val="28"/>
          <w:lang w:eastAsia="ru-RU"/>
        </w:rPr>
        <w:t xml:space="preserve"> </w:t>
      </w:r>
      <w:r>
        <w:rPr>
          <w:rFonts w:eastAsia="Times New Roman" w:cs="Times New Roman"/>
          <w:color w:val="000000"/>
          <w:szCs w:val="28"/>
          <w:lang w:eastAsia="ru-RU"/>
        </w:rPr>
        <w:t>базе, можно выделить следующие основные задачи учета материалов:</w:t>
      </w:r>
    </w:p>
    <w:p w:rsidR="0024508B" w:rsidRPr="00F443E4" w:rsidRDefault="0024508B" w:rsidP="003F267D">
      <w:pPr>
        <w:spacing w:after="0" w:line="360" w:lineRule="auto"/>
        <w:ind w:firstLine="567"/>
        <w:jc w:val="both"/>
        <w:rPr>
          <w:rFonts w:eastAsia="Times New Roman" w:cs="Times New Roman"/>
          <w:color w:val="000000"/>
          <w:szCs w:val="28"/>
          <w:lang w:eastAsia="ru-RU"/>
        </w:rPr>
      </w:pPr>
      <w:r w:rsidRPr="00F443E4">
        <w:rPr>
          <w:rFonts w:eastAsia="Times New Roman" w:cs="Times New Roman"/>
          <w:color w:val="000000"/>
          <w:szCs w:val="28"/>
          <w:lang w:eastAsia="ru-RU"/>
        </w:rPr>
        <w:t xml:space="preserve">- </w:t>
      </w:r>
      <w:r w:rsidR="0047672C">
        <w:rPr>
          <w:rFonts w:eastAsia="Times New Roman" w:cs="Times New Roman"/>
          <w:color w:val="000000"/>
          <w:szCs w:val="28"/>
          <w:lang w:eastAsia="ru-RU"/>
        </w:rPr>
        <w:t xml:space="preserve"> </w:t>
      </w:r>
      <w:r w:rsidRPr="00F443E4">
        <w:rPr>
          <w:rFonts w:eastAsia="Times New Roman" w:cs="Times New Roman"/>
          <w:color w:val="000000"/>
          <w:szCs w:val="28"/>
          <w:lang w:eastAsia="ru-RU"/>
        </w:rPr>
        <w:t>контроль за сох</w:t>
      </w:r>
      <w:r w:rsidR="00A22D08">
        <w:rPr>
          <w:rFonts w:eastAsia="Times New Roman" w:cs="Times New Roman"/>
          <w:color w:val="000000"/>
          <w:szCs w:val="28"/>
          <w:lang w:eastAsia="ru-RU"/>
        </w:rPr>
        <w:t xml:space="preserve">ранностью МПЗ </w:t>
      </w:r>
      <w:r w:rsidRPr="00F443E4">
        <w:rPr>
          <w:rFonts w:eastAsia="Times New Roman" w:cs="Times New Roman"/>
          <w:color w:val="000000"/>
          <w:szCs w:val="28"/>
          <w:lang w:eastAsia="ru-RU"/>
        </w:rPr>
        <w:t xml:space="preserve"> в местах их хранения и на всех стадиях обработки;</w:t>
      </w:r>
    </w:p>
    <w:p w:rsidR="004E06C8" w:rsidRDefault="0024508B" w:rsidP="003F267D">
      <w:pPr>
        <w:spacing w:after="0" w:line="360" w:lineRule="auto"/>
        <w:ind w:firstLine="567"/>
        <w:jc w:val="both"/>
        <w:rPr>
          <w:rFonts w:eastAsia="Times New Roman" w:cs="Times New Roman"/>
          <w:color w:val="000000"/>
          <w:szCs w:val="28"/>
          <w:lang w:eastAsia="ru-RU"/>
        </w:rPr>
      </w:pPr>
      <w:r w:rsidRPr="00F443E4">
        <w:rPr>
          <w:rFonts w:eastAsia="Times New Roman" w:cs="Times New Roman"/>
          <w:color w:val="000000"/>
          <w:szCs w:val="28"/>
          <w:lang w:eastAsia="ru-RU"/>
        </w:rPr>
        <w:t xml:space="preserve">- </w:t>
      </w:r>
      <w:r w:rsidR="004E06C8">
        <w:rPr>
          <w:rFonts w:eastAsia="Times New Roman" w:cs="Times New Roman"/>
          <w:color w:val="000000"/>
          <w:szCs w:val="28"/>
          <w:lang w:eastAsia="ru-RU"/>
        </w:rPr>
        <w:t>правильное и своевременное документирование операций по движению материальных запасов, учет и отражение затрат, связанное с их заготов</w:t>
      </w:r>
      <w:r w:rsidR="004E06C8">
        <w:rPr>
          <w:rFonts w:eastAsia="Times New Roman" w:cs="Times New Roman"/>
          <w:color w:val="000000"/>
          <w:szCs w:val="28"/>
          <w:lang w:eastAsia="ru-RU"/>
        </w:rPr>
        <w:lastRenderedPageBreak/>
        <w:t>лением</w:t>
      </w:r>
      <w:r w:rsidRPr="00F443E4">
        <w:rPr>
          <w:rFonts w:eastAsia="Times New Roman" w:cs="Times New Roman"/>
          <w:color w:val="000000"/>
          <w:szCs w:val="28"/>
          <w:lang w:eastAsia="ru-RU"/>
        </w:rPr>
        <w:t>,</w:t>
      </w:r>
      <w:r w:rsidR="004E06C8">
        <w:rPr>
          <w:rFonts w:eastAsia="Times New Roman" w:cs="Times New Roman"/>
          <w:color w:val="000000"/>
          <w:szCs w:val="28"/>
          <w:lang w:eastAsia="ru-RU"/>
        </w:rPr>
        <w:t xml:space="preserve"> расчет фактической себестоимости израсходованных материалов и их остатков по местам хранения и статьям баланса;</w:t>
      </w:r>
      <w:r w:rsidRPr="00F443E4">
        <w:rPr>
          <w:rFonts w:eastAsia="Times New Roman" w:cs="Times New Roman"/>
          <w:color w:val="000000"/>
          <w:szCs w:val="28"/>
          <w:lang w:eastAsia="ru-RU"/>
        </w:rPr>
        <w:t xml:space="preserve"> </w:t>
      </w:r>
    </w:p>
    <w:p w:rsidR="0024508B" w:rsidRPr="00F443E4" w:rsidRDefault="0024508B" w:rsidP="003F267D">
      <w:pPr>
        <w:spacing w:after="0" w:line="360" w:lineRule="auto"/>
        <w:ind w:firstLine="567"/>
        <w:jc w:val="both"/>
        <w:rPr>
          <w:rFonts w:eastAsia="Times New Roman" w:cs="Times New Roman"/>
          <w:color w:val="000000"/>
          <w:szCs w:val="28"/>
          <w:lang w:eastAsia="ru-RU"/>
        </w:rPr>
      </w:pPr>
      <w:r w:rsidRPr="00F443E4">
        <w:rPr>
          <w:rFonts w:eastAsia="Times New Roman" w:cs="Times New Roman"/>
          <w:color w:val="000000"/>
          <w:szCs w:val="28"/>
          <w:lang w:eastAsia="ru-RU"/>
        </w:rPr>
        <w:t xml:space="preserve">- </w:t>
      </w:r>
      <w:r w:rsidR="004E06C8">
        <w:rPr>
          <w:rFonts w:eastAsia="Times New Roman" w:cs="Times New Roman"/>
          <w:color w:val="000000"/>
          <w:szCs w:val="28"/>
          <w:lang w:eastAsia="ru-RU"/>
        </w:rPr>
        <w:t>систематизированный контроль за выявлением излишних материалов, их реализацией</w:t>
      </w:r>
      <w:r w:rsidRPr="00F443E4">
        <w:rPr>
          <w:rFonts w:eastAsia="Times New Roman" w:cs="Times New Roman"/>
          <w:color w:val="000000"/>
          <w:szCs w:val="28"/>
          <w:lang w:eastAsia="ru-RU"/>
        </w:rPr>
        <w:t>;</w:t>
      </w:r>
    </w:p>
    <w:p w:rsidR="0024508B" w:rsidRPr="00F443E4" w:rsidRDefault="0024508B" w:rsidP="003F267D">
      <w:pPr>
        <w:spacing w:after="0" w:line="360" w:lineRule="auto"/>
        <w:ind w:firstLine="567"/>
        <w:jc w:val="both"/>
        <w:rPr>
          <w:rFonts w:eastAsia="Times New Roman" w:cs="Times New Roman"/>
          <w:color w:val="000000"/>
          <w:szCs w:val="28"/>
          <w:lang w:eastAsia="ru-RU"/>
        </w:rPr>
      </w:pPr>
      <w:r w:rsidRPr="00F443E4">
        <w:rPr>
          <w:rFonts w:eastAsia="Times New Roman" w:cs="Times New Roman"/>
          <w:color w:val="000000"/>
          <w:szCs w:val="28"/>
          <w:lang w:eastAsia="ru-RU"/>
        </w:rPr>
        <w:t xml:space="preserve">- </w:t>
      </w:r>
      <w:r w:rsidR="004E06C8">
        <w:rPr>
          <w:rFonts w:eastAsia="Times New Roman" w:cs="Times New Roman"/>
          <w:color w:val="000000"/>
          <w:szCs w:val="28"/>
          <w:lang w:eastAsia="ru-RU"/>
        </w:rPr>
        <w:t>своевременное осуществление расчетов с поставщиками материалов</w:t>
      </w:r>
      <w:r w:rsidRPr="00F443E4">
        <w:rPr>
          <w:rFonts w:eastAsia="Times New Roman" w:cs="Times New Roman"/>
          <w:color w:val="000000"/>
          <w:szCs w:val="28"/>
          <w:lang w:eastAsia="ru-RU"/>
        </w:rPr>
        <w:t>.</w:t>
      </w:r>
    </w:p>
    <w:p w:rsidR="0024508B" w:rsidRDefault="004E06C8" w:rsidP="00026C68">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Из всего сказанного выше следует что</w:t>
      </w:r>
      <w:r w:rsidR="0024508B" w:rsidRPr="00F443E4">
        <w:rPr>
          <w:rFonts w:eastAsia="Times New Roman" w:cs="Times New Roman"/>
          <w:color w:val="000000"/>
          <w:szCs w:val="28"/>
          <w:lang w:eastAsia="ru-RU"/>
        </w:rPr>
        <w:t>,</w:t>
      </w:r>
      <w:r>
        <w:rPr>
          <w:rFonts w:eastAsia="Times New Roman" w:cs="Times New Roman"/>
          <w:color w:val="000000"/>
          <w:szCs w:val="28"/>
          <w:lang w:eastAsia="ru-RU"/>
        </w:rPr>
        <w:t xml:space="preserve"> ведение бухгалтерского учета осуществляется строго в соответствии с законодательными и нормативными документами.</w:t>
      </w:r>
      <w:r w:rsidR="0024508B" w:rsidRPr="00F443E4">
        <w:rPr>
          <w:rFonts w:eastAsia="Times New Roman" w:cs="Times New Roman"/>
          <w:color w:val="000000"/>
          <w:szCs w:val="28"/>
          <w:lang w:eastAsia="ru-RU"/>
        </w:rPr>
        <w:t xml:space="preserve"> </w:t>
      </w:r>
      <w:r>
        <w:rPr>
          <w:rFonts w:eastAsia="Times New Roman" w:cs="Times New Roman"/>
          <w:color w:val="000000"/>
          <w:szCs w:val="28"/>
          <w:lang w:eastAsia="ru-RU"/>
        </w:rPr>
        <w:t xml:space="preserve"> Одни из них обязательны к применению ( ФЗ « О бухгалтерском учете, положения по бухгалтерскому учету), другие носят рекомендательный характер (план счетов, комментарии).  Ведение бухгалтерс</w:t>
      </w:r>
      <w:r w:rsidR="00645BCC">
        <w:rPr>
          <w:rFonts w:eastAsia="Times New Roman" w:cs="Times New Roman"/>
          <w:color w:val="000000"/>
          <w:szCs w:val="28"/>
          <w:lang w:eastAsia="ru-RU"/>
        </w:rPr>
        <w:t>к</w:t>
      </w:r>
      <w:r>
        <w:rPr>
          <w:rFonts w:eastAsia="Times New Roman" w:cs="Times New Roman"/>
          <w:color w:val="000000"/>
          <w:szCs w:val="28"/>
          <w:lang w:eastAsia="ru-RU"/>
        </w:rPr>
        <w:t xml:space="preserve">ого учета и составление </w:t>
      </w:r>
      <w:r w:rsidR="00645BCC">
        <w:rPr>
          <w:rFonts w:eastAsia="Times New Roman" w:cs="Times New Roman"/>
          <w:color w:val="000000"/>
          <w:szCs w:val="28"/>
          <w:lang w:eastAsia="ru-RU"/>
        </w:rPr>
        <w:t xml:space="preserve">отчетности может производиться только на основании данных документов. Несоответствия или отклонения могут быть оценены контролирующими органами как нарушение законодательства.  </w:t>
      </w:r>
    </w:p>
    <w:p w:rsidR="0080064F" w:rsidRPr="00F443E4" w:rsidRDefault="0080064F" w:rsidP="003F267D">
      <w:pPr>
        <w:spacing w:after="0" w:line="360" w:lineRule="auto"/>
        <w:ind w:firstLine="567"/>
        <w:jc w:val="both"/>
        <w:rPr>
          <w:rFonts w:eastAsia="Times New Roman" w:cs="Times New Roman"/>
          <w:color w:val="000000"/>
          <w:szCs w:val="28"/>
          <w:lang w:eastAsia="ru-RU"/>
        </w:rPr>
      </w:pPr>
    </w:p>
    <w:p w:rsidR="0024508B" w:rsidRPr="00B3407E" w:rsidRDefault="00B3407E" w:rsidP="00B3407E">
      <w:pPr>
        <w:pStyle w:val="1"/>
        <w:rPr>
          <w:rFonts w:ascii="Times New Roman" w:eastAsia="Times New Roman" w:hAnsi="Times New Roman" w:cs="Times New Roman"/>
          <w:b w:val="0"/>
          <w:bCs w:val="0"/>
          <w:color w:val="auto"/>
          <w:lang w:eastAsia="ru-RU"/>
        </w:rPr>
      </w:pPr>
      <w:bookmarkStart w:id="5" w:name="_Toc473843935"/>
      <w:r w:rsidRPr="00B3407E">
        <w:rPr>
          <w:rFonts w:eastAsia="Times New Roman" w:cs="Times New Roman"/>
          <w:b w:val="0"/>
          <w:bCs w:val="0"/>
          <w:color w:val="auto"/>
          <w:lang w:eastAsia="ru-RU"/>
        </w:rPr>
        <w:t>1.</w:t>
      </w:r>
      <w:r w:rsidR="006D49FA">
        <w:rPr>
          <w:rFonts w:eastAsia="Times New Roman" w:cs="Times New Roman"/>
          <w:b w:val="0"/>
          <w:bCs w:val="0"/>
          <w:color w:val="auto"/>
          <w:lang w:eastAsia="ru-RU"/>
        </w:rPr>
        <w:t xml:space="preserve">3  </w:t>
      </w:r>
      <w:r w:rsidR="0024508B" w:rsidRPr="005D541D">
        <w:rPr>
          <w:rFonts w:eastAsia="Times New Roman" w:cs="Times New Roman"/>
          <w:bCs w:val="0"/>
          <w:color w:val="auto"/>
          <w:lang w:eastAsia="ru-RU"/>
        </w:rPr>
        <w:t xml:space="preserve"> </w:t>
      </w:r>
      <w:r w:rsidR="0024508B" w:rsidRPr="00B3407E">
        <w:rPr>
          <w:rFonts w:ascii="Times New Roman" w:eastAsia="Times New Roman" w:hAnsi="Times New Roman" w:cs="Times New Roman"/>
          <w:b w:val="0"/>
          <w:bCs w:val="0"/>
          <w:color w:val="auto"/>
          <w:lang w:eastAsia="ru-RU"/>
        </w:rPr>
        <w:t>Бухгалтерский и налоговый учет материально-производственных запасов.</w:t>
      </w:r>
      <w:bookmarkEnd w:id="5"/>
    </w:p>
    <w:p w:rsidR="00076F34" w:rsidRDefault="00076F34" w:rsidP="00076F34">
      <w:pPr>
        <w:spacing w:after="0" w:line="360" w:lineRule="auto"/>
        <w:jc w:val="both"/>
        <w:rPr>
          <w:rFonts w:eastAsia="Times New Roman" w:cs="Times New Roman"/>
          <w:bCs/>
          <w:szCs w:val="28"/>
          <w:lang w:eastAsia="ru-RU"/>
        </w:rPr>
      </w:pPr>
    </w:p>
    <w:p w:rsidR="0024508B" w:rsidRPr="00F443E4" w:rsidRDefault="0080064F" w:rsidP="00076F34">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24508B" w:rsidRPr="00F443E4">
        <w:rPr>
          <w:rFonts w:eastAsia="Times New Roman" w:cs="Times New Roman"/>
          <w:color w:val="000000"/>
          <w:szCs w:val="28"/>
          <w:lang w:eastAsia="ru-RU"/>
        </w:rPr>
        <w:t>Бухгал</w:t>
      </w:r>
      <w:r w:rsidR="001554EF">
        <w:rPr>
          <w:rFonts w:eastAsia="Times New Roman" w:cs="Times New Roman"/>
          <w:color w:val="000000"/>
          <w:szCs w:val="28"/>
          <w:lang w:eastAsia="ru-RU"/>
        </w:rPr>
        <w:t>терский учет – это упорядоченная система</w:t>
      </w:r>
      <w:r w:rsidR="0024508B" w:rsidRPr="00F443E4">
        <w:rPr>
          <w:rFonts w:eastAsia="Times New Roman" w:cs="Times New Roman"/>
          <w:color w:val="000000"/>
          <w:szCs w:val="28"/>
          <w:lang w:eastAsia="ru-RU"/>
        </w:rPr>
        <w:t xml:space="preserve">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p>
    <w:p w:rsidR="0024508B" w:rsidRPr="00F443E4" w:rsidRDefault="0024508B" w:rsidP="00076F34">
      <w:pPr>
        <w:spacing w:after="0" w:line="360" w:lineRule="auto"/>
        <w:ind w:firstLine="284"/>
        <w:jc w:val="both"/>
        <w:rPr>
          <w:rFonts w:eastAsia="Times New Roman" w:cs="Times New Roman"/>
          <w:color w:val="000000"/>
          <w:szCs w:val="28"/>
          <w:lang w:eastAsia="ru-RU"/>
        </w:rPr>
      </w:pPr>
      <w:r w:rsidRPr="00F443E4">
        <w:rPr>
          <w:rFonts w:eastAsia="Times New Roman" w:cs="Times New Roman"/>
          <w:color w:val="000000"/>
          <w:szCs w:val="28"/>
          <w:lang w:eastAsia="ru-RU"/>
        </w:rPr>
        <w:t>Для учета МПЗ применяют следующие синтетические счета:</w:t>
      </w:r>
    </w:p>
    <w:p w:rsidR="0024508B" w:rsidRPr="00F443E4" w:rsidRDefault="0024508B" w:rsidP="003F267D">
      <w:pPr>
        <w:spacing w:after="0" w:line="360" w:lineRule="auto"/>
        <w:ind w:firstLine="567"/>
        <w:jc w:val="both"/>
        <w:rPr>
          <w:rFonts w:eastAsia="Times New Roman" w:cs="Times New Roman"/>
          <w:color w:val="000000"/>
          <w:szCs w:val="28"/>
          <w:lang w:eastAsia="ru-RU"/>
        </w:rPr>
      </w:pPr>
      <w:r w:rsidRPr="00F443E4">
        <w:rPr>
          <w:rFonts w:eastAsia="Times New Roman" w:cs="Times New Roman"/>
          <w:color w:val="000000"/>
          <w:szCs w:val="28"/>
          <w:lang w:eastAsia="ru-RU"/>
        </w:rPr>
        <w:t>Счет 10 "Материалы";</w:t>
      </w:r>
    </w:p>
    <w:p w:rsidR="0024508B" w:rsidRPr="00F443E4" w:rsidRDefault="0024508B" w:rsidP="003F267D">
      <w:pPr>
        <w:spacing w:after="0" w:line="360" w:lineRule="auto"/>
        <w:ind w:firstLine="567"/>
        <w:jc w:val="both"/>
        <w:rPr>
          <w:rFonts w:eastAsia="Times New Roman" w:cs="Times New Roman"/>
          <w:color w:val="000000"/>
          <w:szCs w:val="28"/>
          <w:lang w:eastAsia="ru-RU"/>
        </w:rPr>
      </w:pPr>
      <w:r w:rsidRPr="00F443E4">
        <w:rPr>
          <w:rFonts w:eastAsia="Times New Roman" w:cs="Times New Roman"/>
          <w:color w:val="000000"/>
          <w:szCs w:val="28"/>
          <w:lang w:eastAsia="ru-RU"/>
        </w:rPr>
        <w:t>Счет 11 "Животные на выращивании и откорме"</w:t>
      </w:r>
    </w:p>
    <w:p w:rsidR="0024508B" w:rsidRPr="00F443E4" w:rsidRDefault="0024508B" w:rsidP="003F267D">
      <w:pPr>
        <w:spacing w:after="0" w:line="360" w:lineRule="auto"/>
        <w:ind w:firstLine="567"/>
        <w:jc w:val="both"/>
        <w:rPr>
          <w:rFonts w:eastAsia="Times New Roman" w:cs="Times New Roman"/>
          <w:color w:val="000000"/>
          <w:szCs w:val="28"/>
          <w:lang w:eastAsia="ru-RU"/>
        </w:rPr>
      </w:pPr>
      <w:r w:rsidRPr="00F443E4">
        <w:rPr>
          <w:rFonts w:eastAsia="Times New Roman" w:cs="Times New Roman"/>
          <w:color w:val="000000"/>
          <w:szCs w:val="28"/>
          <w:lang w:eastAsia="ru-RU"/>
        </w:rPr>
        <w:t>Счет</w:t>
      </w:r>
      <w:r w:rsidR="00076F34">
        <w:rPr>
          <w:rFonts w:eastAsia="Times New Roman" w:cs="Times New Roman"/>
          <w:color w:val="000000"/>
          <w:szCs w:val="28"/>
          <w:lang w:eastAsia="ru-RU"/>
        </w:rPr>
        <w:t xml:space="preserve"> </w:t>
      </w:r>
      <w:r w:rsidRPr="00F443E4">
        <w:rPr>
          <w:rFonts w:eastAsia="Times New Roman" w:cs="Times New Roman"/>
          <w:color w:val="000000"/>
          <w:szCs w:val="28"/>
          <w:lang w:eastAsia="ru-RU"/>
        </w:rPr>
        <w:t>14 "Резервы под снижение стоимости материальных ценностей"</w:t>
      </w:r>
    </w:p>
    <w:p w:rsidR="0024508B" w:rsidRPr="00F443E4" w:rsidRDefault="0024508B" w:rsidP="003F267D">
      <w:pPr>
        <w:spacing w:after="0" w:line="360" w:lineRule="auto"/>
        <w:ind w:firstLine="567"/>
        <w:jc w:val="both"/>
        <w:rPr>
          <w:rFonts w:eastAsia="Times New Roman" w:cs="Times New Roman"/>
          <w:color w:val="000000"/>
          <w:szCs w:val="28"/>
          <w:lang w:eastAsia="ru-RU"/>
        </w:rPr>
      </w:pPr>
      <w:r w:rsidRPr="00F443E4">
        <w:rPr>
          <w:rFonts w:eastAsia="Times New Roman" w:cs="Times New Roman"/>
          <w:color w:val="000000"/>
          <w:szCs w:val="28"/>
          <w:lang w:eastAsia="ru-RU"/>
        </w:rPr>
        <w:t>Счет 15 "Заготовление и приобретение материальных ценностей"</w:t>
      </w:r>
    </w:p>
    <w:p w:rsidR="0024508B" w:rsidRPr="00F443E4" w:rsidRDefault="0024508B" w:rsidP="003F267D">
      <w:pPr>
        <w:spacing w:after="0" w:line="360" w:lineRule="auto"/>
        <w:ind w:firstLine="567"/>
        <w:jc w:val="both"/>
        <w:rPr>
          <w:rFonts w:eastAsia="Times New Roman" w:cs="Times New Roman"/>
          <w:color w:val="000000"/>
          <w:szCs w:val="28"/>
          <w:lang w:eastAsia="ru-RU"/>
        </w:rPr>
      </w:pPr>
      <w:r w:rsidRPr="00F443E4">
        <w:rPr>
          <w:rFonts w:eastAsia="Times New Roman" w:cs="Times New Roman"/>
          <w:color w:val="000000"/>
          <w:szCs w:val="28"/>
          <w:lang w:eastAsia="ru-RU"/>
        </w:rPr>
        <w:t>Счет 16 "Отклонения в стоимости материальных ценностей"</w:t>
      </w:r>
    </w:p>
    <w:p w:rsidR="0024508B" w:rsidRPr="00F443E4" w:rsidRDefault="0024508B" w:rsidP="003F267D">
      <w:pPr>
        <w:spacing w:after="0" w:line="360" w:lineRule="auto"/>
        <w:ind w:firstLine="567"/>
        <w:jc w:val="both"/>
        <w:rPr>
          <w:rFonts w:eastAsia="Times New Roman" w:cs="Times New Roman"/>
          <w:color w:val="000000"/>
          <w:szCs w:val="28"/>
          <w:lang w:eastAsia="ru-RU"/>
        </w:rPr>
      </w:pPr>
      <w:r w:rsidRPr="00F443E4">
        <w:rPr>
          <w:rFonts w:eastAsia="Times New Roman" w:cs="Times New Roman"/>
          <w:color w:val="000000"/>
          <w:szCs w:val="28"/>
          <w:lang w:eastAsia="ru-RU"/>
        </w:rPr>
        <w:t>Счет 40 "Выпуск продукции, работ, услуг"</w:t>
      </w:r>
    </w:p>
    <w:p w:rsidR="0024508B" w:rsidRPr="00F443E4" w:rsidRDefault="0024508B" w:rsidP="003F267D">
      <w:pPr>
        <w:spacing w:after="0" w:line="360" w:lineRule="auto"/>
        <w:ind w:firstLine="567"/>
        <w:jc w:val="both"/>
        <w:rPr>
          <w:rFonts w:eastAsia="Times New Roman" w:cs="Times New Roman"/>
          <w:color w:val="000000"/>
          <w:szCs w:val="28"/>
          <w:lang w:eastAsia="ru-RU"/>
        </w:rPr>
      </w:pPr>
      <w:r w:rsidRPr="00F443E4">
        <w:rPr>
          <w:rFonts w:eastAsia="Times New Roman" w:cs="Times New Roman"/>
          <w:color w:val="000000"/>
          <w:szCs w:val="28"/>
          <w:lang w:eastAsia="ru-RU"/>
        </w:rPr>
        <w:t>Счет 41 "Товары"</w:t>
      </w:r>
    </w:p>
    <w:p w:rsidR="0024508B" w:rsidRPr="00F443E4" w:rsidRDefault="0024508B" w:rsidP="003F267D">
      <w:pPr>
        <w:spacing w:after="0" w:line="360" w:lineRule="auto"/>
        <w:ind w:firstLine="567"/>
        <w:jc w:val="both"/>
        <w:rPr>
          <w:rFonts w:eastAsia="Times New Roman" w:cs="Times New Roman"/>
          <w:color w:val="000000"/>
          <w:szCs w:val="28"/>
          <w:lang w:eastAsia="ru-RU"/>
        </w:rPr>
      </w:pPr>
      <w:r w:rsidRPr="00F443E4">
        <w:rPr>
          <w:rFonts w:eastAsia="Times New Roman" w:cs="Times New Roman"/>
          <w:color w:val="000000"/>
          <w:szCs w:val="28"/>
          <w:lang w:eastAsia="ru-RU"/>
        </w:rPr>
        <w:lastRenderedPageBreak/>
        <w:t>Счет 42 "Торговая наценка"</w:t>
      </w:r>
    </w:p>
    <w:p w:rsidR="0024508B" w:rsidRPr="00F443E4" w:rsidRDefault="0024508B" w:rsidP="003F267D">
      <w:pPr>
        <w:spacing w:after="0" w:line="360" w:lineRule="auto"/>
        <w:ind w:firstLine="567"/>
        <w:jc w:val="both"/>
        <w:rPr>
          <w:rFonts w:eastAsia="Times New Roman" w:cs="Times New Roman"/>
          <w:color w:val="000000"/>
          <w:szCs w:val="28"/>
          <w:lang w:eastAsia="ru-RU"/>
        </w:rPr>
      </w:pPr>
      <w:r w:rsidRPr="00F443E4">
        <w:rPr>
          <w:rFonts w:eastAsia="Times New Roman" w:cs="Times New Roman"/>
          <w:color w:val="000000"/>
          <w:szCs w:val="28"/>
          <w:lang w:eastAsia="ru-RU"/>
        </w:rPr>
        <w:t>Счет 43 "Готовая продукция"</w:t>
      </w:r>
    </w:p>
    <w:p w:rsidR="0024508B" w:rsidRDefault="0024508B" w:rsidP="00076F34">
      <w:pPr>
        <w:spacing w:after="0" w:line="360" w:lineRule="auto"/>
        <w:ind w:firstLine="284"/>
        <w:jc w:val="both"/>
        <w:rPr>
          <w:rFonts w:eastAsia="Times New Roman" w:cs="Times New Roman"/>
          <w:color w:val="000000"/>
          <w:szCs w:val="28"/>
          <w:lang w:eastAsia="ru-RU"/>
        </w:rPr>
      </w:pPr>
      <w:r w:rsidRPr="00F443E4">
        <w:rPr>
          <w:rFonts w:eastAsia="Times New Roman" w:cs="Times New Roman"/>
          <w:color w:val="000000"/>
          <w:szCs w:val="28"/>
          <w:lang w:eastAsia="ru-RU"/>
        </w:rPr>
        <w:t>Забалансовые счета 002 "Товарно-материальные ценности, принятые на ответственное хранение", 003 "Материалы, принятые в переработку", 004 "Товары, принятые на комиссию".</w:t>
      </w:r>
    </w:p>
    <w:p w:rsidR="0024508B" w:rsidRPr="00F443E4" w:rsidRDefault="00076F34" w:rsidP="00076F34">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54489">
        <w:rPr>
          <w:rFonts w:eastAsia="Times New Roman" w:cs="Times New Roman"/>
          <w:color w:val="000000"/>
          <w:szCs w:val="28"/>
          <w:lang w:eastAsia="ru-RU"/>
        </w:rPr>
        <w:t xml:space="preserve"> </w:t>
      </w:r>
      <w:r w:rsidR="0024508B" w:rsidRPr="00F443E4">
        <w:rPr>
          <w:rFonts w:eastAsia="Times New Roman" w:cs="Times New Roman"/>
          <w:color w:val="000000"/>
          <w:szCs w:val="28"/>
          <w:lang w:eastAsia="ru-RU"/>
        </w:rPr>
        <w:t>К счету 10 "Материалы" могут быть открыты следующие субсчета:</w:t>
      </w:r>
    </w:p>
    <w:p w:rsidR="0024508B" w:rsidRPr="00F443E4" w:rsidRDefault="0024508B" w:rsidP="003F267D">
      <w:pPr>
        <w:spacing w:after="0" w:line="360" w:lineRule="auto"/>
        <w:ind w:firstLine="567"/>
        <w:jc w:val="both"/>
        <w:rPr>
          <w:rFonts w:eastAsia="Times New Roman" w:cs="Times New Roman"/>
          <w:color w:val="000000"/>
          <w:szCs w:val="28"/>
          <w:lang w:eastAsia="ru-RU"/>
        </w:rPr>
      </w:pPr>
      <w:r w:rsidRPr="00F443E4">
        <w:rPr>
          <w:rFonts w:eastAsia="Times New Roman" w:cs="Times New Roman"/>
          <w:color w:val="000000"/>
          <w:szCs w:val="28"/>
          <w:lang w:eastAsia="ru-RU"/>
        </w:rPr>
        <w:t>1. Сырье и материалы</w:t>
      </w:r>
    </w:p>
    <w:p w:rsidR="0024508B" w:rsidRPr="00F443E4" w:rsidRDefault="0024508B" w:rsidP="003F267D">
      <w:pPr>
        <w:spacing w:after="0" w:line="360" w:lineRule="auto"/>
        <w:ind w:firstLine="567"/>
        <w:jc w:val="both"/>
        <w:rPr>
          <w:rFonts w:eastAsia="Times New Roman" w:cs="Times New Roman"/>
          <w:color w:val="000000"/>
          <w:szCs w:val="28"/>
          <w:lang w:eastAsia="ru-RU"/>
        </w:rPr>
      </w:pPr>
      <w:r w:rsidRPr="00F443E4">
        <w:rPr>
          <w:rFonts w:eastAsia="Times New Roman" w:cs="Times New Roman"/>
          <w:color w:val="000000"/>
          <w:szCs w:val="28"/>
          <w:lang w:eastAsia="ru-RU"/>
        </w:rPr>
        <w:t>2. Покупные полуфабрикаты и комплектующие изделия, конструкции и детали</w:t>
      </w:r>
    </w:p>
    <w:p w:rsidR="0024508B" w:rsidRPr="00F443E4" w:rsidRDefault="0024508B" w:rsidP="003F267D">
      <w:pPr>
        <w:spacing w:after="0" w:line="360" w:lineRule="auto"/>
        <w:ind w:firstLine="567"/>
        <w:jc w:val="both"/>
        <w:rPr>
          <w:rFonts w:eastAsia="Times New Roman" w:cs="Times New Roman"/>
          <w:color w:val="000000"/>
          <w:szCs w:val="28"/>
          <w:lang w:eastAsia="ru-RU"/>
        </w:rPr>
      </w:pPr>
      <w:r w:rsidRPr="00F443E4">
        <w:rPr>
          <w:rFonts w:eastAsia="Times New Roman" w:cs="Times New Roman"/>
          <w:color w:val="000000"/>
          <w:szCs w:val="28"/>
          <w:lang w:eastAsia="ru-RU"/>
        </w:rPr>
        <w:t>3. Топливо</w:t>
      </w:r>
    </w:p>
    <w:p w:rsidR="0024508B" w:rsidRPr="00F443E4" w:rsidRDefault="0024508B" w:rsidP="003F267D">
      <w:pPr>
        <w:spacing w:after="0" w:line="360" w:lineRule="auto"/>
        <w:ind w:firstLine="567"/>
        <w:jc w:val="both"/>
        <w:rPr>
          <w:rFonts w:eastAsia="Times New Roman" w:cs="Times New Roman"/>
          <w:color w:val="000000"/>
          <w:szCs w:val="28"/>
          <w:lang w:eastAsia="ru-RU"/>
        </w:rPr>
      </w:pPr>
      <w:r w:rsidRPr="00F443E4">
        <w:rPr>
          <w:rFonts w:eastAsia="Times New Roman" w:cs="Times New Roman"/>
          <w:color w:val="000000"/>
          <w:szCs w:val="28"/>
          <w:lang w:eastAsia="ru-RU"/>
        </w:rPr>
        <w:t>4. Тара и тарные материалы</w:t>
      </w:r>
    </w:p>
    <w:p w:rsidR="0024508B" w:rsidRPr="00F443E4" w:rsidRDefault="0024508B" w:rsidP="003F267D">
      <w:pPr>
        <w:spacing w:after="0" w:line="360" w:lineRule="auto"/>
        <w:ind w:firstLine="567"/>
        <w:jc w:val="both"/>
        <w:rPr>
          <w:rFonts w:eastAsia="Times New Roman" w:cs="Times New Roman"/>
          <w:color w:val="000000"/>
          <w:szCs w:val="28"/>
          <w:lang w:eastAsia="ru-RU"/>
        </w:rPr>
      </w:pPr>
      <w:r w:rsidRPr="00F443E4">
        <w:rPr>
          <w:rFonts w:eastAsia="Times New Roman" w:cs="Times New Roman"/>
          <w:color w:val="000000"/>
          <w:szCs w:val="28"/>
          <w:lang w:eastAsia="ru-RU"/>
        </w:rPr>
        <w:t>5. Запасные части</w:t>
      </w:r>
    </w:p>
    <w:p w:rsidR="0024508B" w:rsidRPr="00F443E4" w:rsidRDefault="0024508B" w:rsidP="003F267D">
      <w:pPr>
        <w:spacing w:after="0" w:line="360" w:lineRule="auto"/>
        <w:ind w:firstLine="567"/>
        <w:jc w:val="both"/>
        <w:rPr>
          <w:rFonts w:eastAsia="Times New Roman" w:cs="Times New Roman"/>
          <w:color w:val="000000"/>
          <w:szCs w:val="28"/>
          <w:lang w:eastAsia="ru-RU"/>
        </w:rPr>
      </w:pPr>
      <w:r w:rsidRPr="00F443E4">
        <w:rPr>
          <w:rFonts w:eastAsia="Times New Roman" w:cs="Times New Roman"/>
          <w:color w:val="000000"/>
          <w:szCs w:val="28"/>
          <w:lang w:eastAsia="ru-RU"/>
        </w:rPr>
        <w:t>6. Прочие материалы</w:t>
      </w:r>
    </w:p>
    <w:p w:rsidR="0024508B" w:rsidRPr="00F443E4" w:rsidRDefault="0024508B" w:rsidP="003F267D">
      <w:pPr>
        <w:spacing w:after="0" w:line="360" w:lineRule="auto"/>
        <w:ind w:firstLine="567"/>
        <w:jc w:val="both"/>
        <w:rPr>
          <w:rFonts w:eastAsia="Times New Roman" w:cs="Times New Roman"/>
          <w:color w:val="000000"/>
          <w:szCs w:val="28"/>
          <w:lang w:eastAsia="ru-RU"/>
        </w:rPr>
      </w:pPr>
      <w:r w:rsidRPr="00F443E4">
        <w:rPr>
          <w:rFonts w:eastAsia="Times New Roman" w:cs="Times New Roman"/>
          <w:color w:val="000000"/>
          <w:szCs w:val="28"/>
          <w:lang w:eastAsia="ru-RU"/>
        </w:rPr>
        <w:t>7. Материалы, переданные в переработку на сторону</w:t>
      </w:r>
    </w:p>
    <w:p w:rsidR="0024508B" w:rsidRPr="00F443E4" w:rsidRDefault="0024508B" w:rsidP="003F267D">
      <w:pPr>
        <w:spacing w:after="0" w:line="360" w:lineRule="auto"/>
        <w:ind w:firstLine="567"/>
        <w:jc w:val="both"/>
        <w:rPr>
          <w:rFonts w:eastAsia="Times New Roman" w:cs="Times New Roman"/>
          <w:color w:val="000000"/>
          <w:szCs w:val="28"/>
          <w:lang w:eastAsia="ru-RU"/>
        </w:rPr>
      </w:pPr>
      <w:r w:rsidRPr="00F443E4">
        <w:rPr>
          <w:rFonts w:eastAsia="Times New Roman" w:cs="Times New Roman"/>
          <w:color w:val="000000"/>
          <w:szCs w:val="28"/>
          <w:lang w:eastAsia="ru-RU"/>
        </w:rPr>
        <w:t>8. Строительные материалы</w:t>
      </w:r>
    </w:p>
    <w:p w:rsidR="0024508B" w:rsidRPr="00F443E4" w:rsidRDefault="0024508B" w:rsidP="003F267D">
      <w:pPr>
        <w:spacing w:after="0" w:line="360" w:lineRule="auto"/>
        <w:ind w:firstLine="567"/>
        <w:jc w:val="both"/>
        <w:rPr>
          <w:rFonts w:eastAsia="Times New Roman" w:cs="Times New Roman"/>
          <w:color w:val="000000"/>
          <w:szCs w:val="28"/>
          <w:lang w:eastAsia="ru-RU"/>
        </w:rPr>
      </w:pPr>
      <w:r w:rsidRPr="00F443E4">
        <w:rPr>
          <w:rFonts w:eastAsia="Times New Roman" w:cs="Times New Roman"/>
          <w:color w:val="000000"/>
          <w:szCs w:val="28"/>
          <w:lang w:eastAsia="ru-RU"/>
        </w:rPr>
        <w:t>9. Инвентарь и хозяйственные принадлежности</w:t>
      </w:r>
    </w:p>
    <w:p w:rsidR="0024508B" w:rsidRPr="00F443E4" w:rsidRDefault="0024508B" w:rsidP="003F267D">
      <w:pPr>
        <w:spacing w:after="0" w:line="360" w:lineRule="auto"/>
        <w:ind w:firstLine="567"/>
        <w:jc w:val="both"/>
        <w:rPr>
          <w:rFonts w:eastAsia="Times New Roman" w:cs="Times New Roman"/>
          <w:color w:val="000000"/>
          <w:szCs w:val="28"/>
          <w:lang w:eastAsia="ru-RU"/>
        </w:rPr>
      </w:pPr>
      <w:r w:rsidRPr="00F443E4">
        <w:rPr>
          <w:rFonts w:eastAsia="Times New Roman" w:cs="Times New Roman"/>
          <w:color w:val="000000"/>
          <w:szCs w:val="28"/>
          <w:lang w:eastAsia="ru-RU"/>
        </w:rPr>
        <w:t>10. Специальная оснастка и специальная одежда на складе</w:t>
      </w:r>
    </w:p>
    <w:p w:rsidR="0024508B" w:rsidRPr="00F443E4" w:rsidRDefault="0024508B" w:rsidP="003F267D">
      <w:pPr>
        <w:spacing w:after="0" w:line="360" w:lineRule="auto"/>
        <w:ind w:firstLine="567"/>
        <w:jc w:val="both"/>
        <w:rPr>
          <w:rFonts w:eastAsia="Times New Roman" w:cs="Times New Roman"/>
          <w:color w:val="000000"/>
          <w:szCs w:val="28"/>
          <w:lang w:eastAsia="ru-RU"/>
        </w:rPr>
      </w:pPr>
      <w:r w:rsidRPr="00F443E4">
        <w:rPr>
          <w:rFonts w:eastAsia="Times New Roman" w:cs="Times New Roman"/>
          <w:color w:val="000000"/>
          <w:szCs w:val="28"/>
          <w:lang w:eastAsia="ru-RU"/>
        </w:rPr>
        <w:t>11. Специальная оснастка и специальная одежда в эксплуатации</w:t>
      </w:r>
    </w:p>
    <w:p w:rsidR="0024508B" w:rsidRPr="00F443E4" w:rsidRDefault="0024508B" w:rsidP="00076F34">
      <w:pPr>
        <w:spacing w:after="0" w:line="360" w:lineRule="auto"/>
        <w:ind w:firstLine="284"/>
        <w:jc w:val="both"/>
        <w:rPr>
          <w:rFonts w:eastAsia="Times New Roman" w:cs="Times New Roman"/>
          <w:color w:val="000000"/>
          <w:szCs w:val="28"/>
          <w:lang w:eastAsia="ru-RU"/>
        </w:rPr>
      </w:pPr>
      <w:r w:rsidRPr="00F443E4">
        <w:rPr>
          <w:rFonts w:eastAsia="Times New Roman" w:cs="Times New Roman"/>
          <w:color w:val="000000"/>
          <w:szCs w:val="28"/>
          <w:lang w:eastAsia="ru-RU"/>
        </w:rPr>
        <w:t xml:space="preserve">На субсчете 10-1 "Сырье и материалы" </w:t>
      </w:r>
      <w:r w:rsidR="001554EF">
        <w:rPr>
          <w:rFonts w:eastAsia="Times New Roman" w:cs="Times New Roman"/>
          <w:color w:val="000000"/>
          <w:szCs w:val="28"/>
          <w:lang w:eastAsia="ru-RU"/>
        </w:rPr>
        <w:t>ведется учет и движение</w:t>
      </w:r>
      <w:r w:rsidRPr="00F443E4">
        <w:rPr>
          <w:rFonts w:eastAsia="Times New Roman" w:cs="Times New Roman"/>
          <w:color w:val="000000"/>
          <w:szCs w:val="28"/>
          <w:lang w:eastAsia="ru-RU"/>
        </w:rPr>
        <w:t>:</w:t>
      </w:r>
    </w:p>
    <w:p w:rsidR="00F100D7" w:rsidRDefault="0024508B" w:rsidP="003F267D">
      <w:pPr>
        <w:spacing w:after="0" w:line="360" w:lineRule="auto"/>
        <w:ind w:firstLine="567"/>
        <w:jc w:val="both"/>
        <w:rPr>
          <w:rFonts w:eastAsia="Times New Roman" w:cs="Times New Roman"/>
          <w:color w:val="000000"/>
          <w:szCs w:val="28"/>
          <w:lang w:eastAsia="ru-RU"/>
        </w:rPr>
      </w:pPr>
      <w:r w:rsidRPr="00F443E4">
        <w:rPr>
          <w:rFonts w:eastAsia="Times New Roman" w:cs="Times New Roman"/>
          <w:color w:val="000000"/>
          <w:szCs w:val="28"/>
          <w:lang w:eastAsia="ru-RU"/>
        </w:rPr>
        <w:t>- сырья и основных материалов,</w:t>
      </w:r>
      <w:r w:rsidR="001554EF">
        <w:rPr>
          <w:rFonts w:eastAsia="Times New Roman" w:cs="Times New Roman"/>
          <w:color w:val="000000"/>
          <w:szCs w:val="28"/>
          <w:lang w:eastAsia="ru-RU"/>
        </w:rPr>
        <w:t xml:space="preserve"> которые входят в состав вырабатываемой продукции, составляющих ее основу, или являющихся необходимым компонентом при ее изготовлении</w:t>
      </w:r>
      <w:r w:rsidR="00F100D7">
        <w:rPr>
          <w:rFonts w:eastAsia="Times New Roman" w:cs="Times New Roman"/>
          <w:color w:val="000000"/>
          <w:szCs w:val="28"/>
          <w:lang w:eastAsia="ru-RU"/>
        </w:rPr>
        <w:t>;</w:t>
      </w:r>
    </w:p>
    <w:p w:rsidR="00F100D7" w:rsidRDefault="00F100D7" w:rsidP="003F267D">
      <w:pPr>
        <w:spacing w:after="0" w:line="360" w:lineRule="auto"/>
        <w:ind w:firstLine="567"/>
        <w:jc w:val="both"/>
        <w:rPr>
          <w:rFonts w:eastAsia="Times New Roman" w:cs="Times New Roman"/>
          <w:color w:val="000000"/>
          <w:szCs w:val="28"/>
          <w:lang w:eastAsia="ru-RU"/>
        </w:rPr>
      </w:pPr>
      <w:r w:rsidRPr="00F443E4">
        <w:rPr>
          <w:rFonts w:eastAsia="Times New Roman" w:cs="Times New Roman"/>
          <w:color w:val="000000"/>
          <w:szCs w:val="28"/>
          <w:lang w:eastAsia="ru-RU"/>
        </w:rPr>
        <w:t xml:space="preserve"> </w:t>
      </w:r>
      <w:r w:rsidR="0024508B" w:rsidRPr="00F443E4">
        <w:rPr>
          <w:rFonts w:eastAsia="Times New Roman" w:cs="Times New Roman"/>
          <w:color w:val="000000"/>
          <w:szCs w:val="28"/>
          <w:lang w:eastAsia="ru-RU"/>
        </w:rPr>
        <w:t>- вспомогательн</w:t>
      </w:r>
      <w:r>
        <w:rPr>
          <w:rFonts w:eastAsia="Times New Roman" w:cs="Times New Roman"/>
          <w:color w:val="000000"/>
          <w:szCs w:val="28"/>
          <w:lang w:eastAsia="ru-RU"/>
        </w:rPr>
        <w:t>ых материалов, участвующих в изготовлении продукции или расходующихся на хозяйственные нужды, технические цели, содействие производству;</w:t>
      </w:r>
      <w:r w:rsidR="0024508B" w:rsidRPr="00F443E4">
        <w:rPr>
          <w:rFonts w:eastAsia="Times New Roman" w:cs="Times New Roman"/>
          <w:color w:val="000000"/>
          <w:szCs w:val="28"/>
          <w:lang w:eastAsia="ru-RU"/>
        </w:rPr>
        <w:t xml:space="preserve"> </w:t>
      </w:r>
    </w:p>
    <w:p w:rsidR="0024508B" w:rsidRPr="00F443E4" w:rsidRDefault="0024508B" w:rsidP="003F267D">
      <w:pPr>
        <w:spacing w:after="0" w:line="360" w:lineRule="auto"/>
        <w:ind w:firstLine="567"/>
        <w:jc w:val="both"/>
        <w:rPr>
          <w:rFonts w:eastAsia="Times New Roman" w:cs="Times New Roman"/>
          <w:color w:val="000000"/>
          <w:szCs w:val="28"/>
          <w:lang w:eastAsia="ru-RU"/>
        </w:rPr>
      </w:pPr>
      <w:r w:rsidRPr="00F443E4">
        <w:rPr>
          <w:rFonts w:eastAsia="Times New Roman" w:cs="Times New Roman"/>
          <w:color w:val="000000"/>
          <w:szCs w:val="28"/>
          <w:lang w:eastAsia="ru-RU"/>
        </w:rPr>
        <w:t xml:space="preserve">- сельскохозяйственной продукции, </w:t>
      </w:r>
      <w:r w:rsidR="00F100D7">
        <w:rPr>
          <w:rFonts w:eastAsia="Times New Roman" w:cs="Times New Roman"/>
          <w:color w:val="000000"/>
          <w:szCs w:val="28"/>
          <w:lang w:eastAsia="ru-RU"/>
        </w:rPr>
        <w:t xml:space="preserve">служащей </w:t>
      </w:r>
      <w:r w:rsidRPr="00F443E4">
        <w:rPr>
          <w:rFonts w:eastAsia="Times New Roman" w:cs="Times New Roman"/>
          <w:color w:val="000000"/>
          <w:szCs w:val="28"/>
          <w:lang w:eastAsia="ru-RU"/>
        </w:rPr>
        <w:t>для переработки, и т.п.</w:t>
      </w:r>
    </w:p>
    <w:p w:rsidR="0024508B" w:rsidRPr="00F443E4" w:rsidRDefault="0024508B" w:rsidP="00076F34">
      <w:pPr>
        <w:spacing w:after="0" w:line="360" w:lineRule="auto"/>
        <w:ind w:firstLine="284"/>
        <w:jc w:val="both"/>
        <w:rPr>
          <w:rFonts w:eastAsia="Times New Roman" w:cs="Times New Roman"/>
          <w:color w:val="000000"/>
          <w:szCs w:val="28"/>
          <w:lang w:eastAsia="ru-RU"/>
        </w:rPr>
      </w:pPr>
      <w:r w:rsidRPr="00F443E4">
        <w:rPr>
          <w:rFonts w:eastAsia="Times New Roman" w:cs="Times New Roman"/>
          <w:color w:val="000000"/>
          <w:szCs w:val="28"/>
          <w:lang w:eastAsia="ru-RU"/>
        </w:rPr>
        <w:t xml:space="preserve">На субсчете 10-2 "Покупные полуфабрикаты и комплектующие изделия, конструкции и детали" </w:t>
      </w:r>
      <w:r w:rsidR="00F100D7">
        <w:rPr>
          <w:rFonts w:eastAsia="Times New Roman" w:cs="Times New Roman"/>
          <w:color w:val="000000"/>
          <w:szCs w:val="28"/>
          <w:lang w:eastAsia="ru-RU"/>
        </w:rPr>
        <w:t>ведется учет</w:t>
      </w:r>
      <w:r w:rsidRPr="00F443E4">
        <w:rPr>
          <w:rFonts w:eastAsia="Times New Roman" w:cs="Times New Roman"/>
          <w:color w:val="000000"/>
          <w:szCs w:val="28"/>
          <w:lang w:eastAsia="ru-RU"/>
        </w:rPr>
        <w:t xml:space="preserve"> покупных полуфабрикатов, готовых комплектующих изделий, </w:t>
      </w:r>
      <w:r w:rsidR="00F100D7">
        <w:rPr>
          <w:rFonts w:eastAsia="Times New Roman" w:cs="Times New Roman"/>
          <w:color w:val="000000"/>
          <w:szCs w:val="28"/>
          <w:lang w:eastAsia="ru-RU"/>
        </w:rPr>
        <w:t>которые служат для комплектования выпускаемой продукции.</w:t>
      </w:r>
    </w:p>
    <w:p w:rsidR="0024508B" w:rsidRPr="00F443E4" w:rsidRDefault="0024508B" w:rsidP="00076F34">
      <w:pPr>
        <w:spacing w:after="0" w:line="360" w:lineRule="auto"/>
        <w:ind w:firstLine="284"/>
        <w:jc w:val="both"/>
        <w:rPr>
          <w:rFonts w:eastAsia="Times New Roman" w:cs="Times New Roman"/>
          <w:color w:val="000000"/>
          <w:szCs w:val="28"/>
          <w:lang w:eastAsia="ru-RU"/>
        </w:rPr>
      </w:pPr>
      <w:r w:rsidRPr="00F443E4">
        <w:rPr>
          <w:rFonts w:eastAsia="Times New Roman" w:cs="Times New Roman"/>
          <w:color w:val="000000"/>
          <w:szCs w:val="28"/>
          <w:lang w:eastAsia="ru-RU"/>
        </w:rPr>
        <w:lastRenderedPageBreak/>
        <w:t xml:space="preserve">На субсчете 10-3 "Топливо" учитывается наличие и движение </w:t>
      </w:r>
      <w:r w:rsidR="00F100D7">
        <w:rPr>
          <w:rFonts w:eastAsia="Times New Roman" w:cs="Times New Roman"/>
          <w:color w:val="000000"/>
          <w:szCs w:val="28"/>
          <w:lang w:eastAsia="ru-RU"/>
        </w:rPr>
        <w:t xml:space="preserve">горюче-смазочных материалов </w:t>
      </w:r>
      <w:r w:rsidRPr="00F443E4">
        <w:rPr>
          <w:rFonts w:eastAsia="Times New Roman" w:cs="Times New Roman"/>
          <w:color w:val="000000"/>
          <w:szCs w:val="28"/>
          <w:lang w:eastAsia="ru-RU"/>
        </w:rPr>
        <w:t>(нефть, дизельное топл</w:t>
      </w:r>
      <w:r w:rsidR="00F100D7">
        <w:rPr>
          <w:rFonts w:eastAsia="Times New Roman" w:cs="Times New Roman"/>
          <w:color w:val="000000"/>
          <w:szCs w:val="28"/>
          <w:lang w:eastAsia="ru-RU"/>
        </w:rPr>
        <w:t>иво, керосин, бензин и др.) и прочих нефтепродуктов</w:t>
      </w:r>
      <w:r w:rsidRPr="00F443E4">
        <w:rPr>
          <w:rFonts w:eastAsia="Times New Roman" w:cs="Times New Roman"/>
          <w:color w:val="000000"/>
          <w:szCs w:val="28"/>
          <w:lang w:eastAsia="ru-RU"/>
        </w:rPr>
        <w:t>, предназначенных для э</w:t>
      </w:r>
      <w:r w:rsidR="00F100D7">
        <w:rPr>
          <w:rFonts w:eastAsia="Times New Roman" w:cs="Times New Roman"/>
          <w:color w:val="000000"/>
          <w:szCs w:val="28"/>
          <w:lang w:eastAsia="ru-RU"/>
        </w:rPr>
        <w:t>ксплуатации автомашин и механизмов</w:t>
      </w:r>
      <w:r w:rsidRPr="00F443E4">
        <w:rPr>
          <w:rFonts w:eastAsia="Times New Roman" w:cs="Times New Roman"/>
          <w:color w:val="000000"/>
          <w:szCs w:val="28"/>
          <w:lang w:eastAsia="ru-RU"/>
        </w:rPr>
        <w:t>, технологических нужд производства, выработки энергии и отопления.</w:t>
      </w:r>
    </w:p>
    <w:p w:rsidR="00F100D7" w:rsidRDefault="001438D3" w:rsidP="00076F34">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24508B" w:rsidRPr="00F443E4">
        <w:rPr>
          <w:rFonts w:eastAsia="Times New Roman" w:cs="Times New Roman"/>
          <w:color w:val="000000"/>
          <w:szCs w:val="28"/>
          <w:lang w:eastAsia="ru-RU"/>
        </w:rPr>
        <w:t xml:space="preserve">На субсчете 10-4 "Тара и тарные материалы" </w:t>
      </w:r>
      <w:r w:rsidR="00F100D7">
        <w:rPr>
          <w:rFonts w:eastAsia="Times New Roman" w:cs="Times New Roman"/>
          <w:color w:val="000000"/>
          <w:szCs w:val="28"/>
          <w:lang w:eastAsia="ru-RU"/>
        </w:rPr>
        <w:t xml:space="preserve">ведется учет </w:t>
      </w:r>
      <w:r w:rsidR="0024508B" w:rsidRPr="00F443E4">
        <w:rPr>
          <w:rFonts w:eastAsia="Times New Roman" w:cs="Times New Roman"/>
          <w:color w:val="000000"/>
          <w:szCs w:val="28"/>
          <w:lang w:eastAsia="ru-RU"/>
        </w:rPr>
        <w:t xml:space="preserve">всех видов тары (кроме </w:t>
      </w:r>
      <w:r w:rsidR="00F100D7">
        <w:rPr>
          <w:rFonts w:eastAsia="Times New Roman" w:cs="Times New Roman"/>
          <w:color w:val="000000"/>
          <w:szCs w:val="28"/>
          <w:lang w:eastAsia="ru-RU"/>
        </w:rPr>
        <w:t>той, которая используется</w:t>
      </w:r>
      <w:r w:rsidR="0024508B" w:rsidRPr="00F443E4">
        <w:rPr>
          <w:rFonts w:eastAsia="Times New Roman" w:cs="Times New Roman"/>
          <w:color w:val="000000"/>
          <w:szCs w:val="28"/>
          <w:lang w:eastAsia="ru-RU"/>
        </w:rPr>
        <w:t xml:space="preserve"> как хозяйственный инвентарь), а также</w:t>
      </w:r>
      <w:r w:rsidR="00F100D7">
        <w:rPr>
          <w:rFonts w:eastAsia="Times New Roman" w:cs="Times New Roman"/>
          <w:color w:val="000000"/>
          <w:szCs w:val="28"/>
          <w:lang w:eastAsia="ru-RU"/>
        </w:rPr>
        <w:t xml:space="preserve"> деталей и материалов служащих для ремонта тары или ее изготовления.</w:t>
      </w:r>
      <w:r w:rsidR="0024508B" w:rsidRPr="00F443E4">
        <w:rPr>
          <w:rFonts w:eastAsia="Times New Roman" w:cs="Times New Roman"/>
          <w:color w:val="000000"/>
          <w:szCs w:val="28"/>
          <w:lang w:eastAsia="ru-RU"/>
        </w:rPr>
        <w:t xml:space="preserve"> </w:t>
      </w:r>
    </w:p>
    <w:p w:rsidR="0024508B" w:rsidRPr="00F443E4" w:rsidRDefault="0024508B" w:rsidP="00076F34">
      <w:pPr>
        <w:spacing w:after="0" w:line="360" w:lineRule="auto"/>
        <w:ind w:firstLine="284"/>
        <w:jc w:val="both"/>
        <w:rPr>
          <w:rFonts w:eastAsia="Times New Roman" w:cs="Times New Roman"/>
          <w:color w:val="000000"/>
          <w:szCs w:val="28"/>
          <w:lang w:eastAsia="ru-RU"/>
        </w:rPr>
      </w:pPr>
      <w:r w:rsidRPr="00F443E4">
        <w:rPr>
          <w:rFonts w:eastAsia="Times New Roman" w:cs="Times New Roman"/>
          <w:color w:val="000000"/>
          <w:szCs w:val="28"/>
          <w:lang w:eastAsia="ru-RU"/>
        </w:rPr>
        <w:t>На субс</w:t>
      </w:r>
      <w:r w:rsidR="00F100D7">
        <w:rPr>
          <w:rFonts w:eastAsia="Times New Roman" w:cs="Times New Roman"/>
          <w:color w:val="000000"/>
          <w:szCs w:val="28"/>
          <w:lang w:eastAsia="ru-RU"/>
        </w:rPr>
        <w:t>чете 10-5 "Запасные части" ведется учет изготовленных и приобретенных для нужд основной деятельности запасных частей, идущих на ремонт техники, замены изношенных узлов машин и оборудования, автотранспортных средств.</w:t>
      </w:r>
    </w:p>
    <w:p w:rsidR="0018036D" w:rsidRDefault="00076F34" w:rsidP="00076F34">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24508B" w:rsidRPr="00F443E4">
        <w:rPr>
          <w:rFonts w:eastAsia="Times New Roman" w:cs="Times New Roman"/>
          <w:color w:val="000000"/>
          <w:szCs w:val="28"/>
          <w:lang w:eastAsia="ru-RU"/>
        </w:rPr>
        <w:t xml:space="preserve">На субсчете 10-6 "Прочие материалы" </w:t>
      </w:r>
      <w:r w:rsidR="0018036D">
        <w:rPr>
          <w:rFonts w:eastAsia="Times New Roman" w:cs="Times New Roman"/>
          <w:color w:val="000000"/>
          <w:szCs w:val="28"/>
          <w:lang w:eastAsia="ru-RU"/>
        </w:rPr>
        <w:t xml:space="preserve">ведется учет </w:t>
      </w:r>
      <w:r w:rsidR="0024508B" w:rsidRPr="00F443E4">
        <w:rPr>
          <w:rFonts w:eastAsia="Times New Roman" w:cs="Times New Roman"/>
          <w:color w:val="000000"/>
          <w:szCs w:val="28"/>
          <w:lang w:eastAsia="ru-RU"/>
        </w:rPr>
        <w:t xml:space="preserve"> отходов</w:t>
      </w:r>
      <w:r w:rsidR="0018036D">
        <w:rPr>
          <w:rFonts w:eastAsia="Times New Roman" w:cs="Times New Roman"/>
          <w:color w:val="000000"/>
          <w:szCs w:val="28"/>
          <w:lang w:eastAsia="ru-RU"/>
        </w:rPr>
        <w:t xml:space="preserve"> при производстве продукции </w:t>
      </w:r>
      <w:r w:rsidR="0024508B" w:rsidRPr="00F443E4">
        <w:rPr>
          <w:rFonts w:eastAsia="Times New Roman" w:cs="Times New Roman"/>
          <w:color w:val="000000"/>
          <w:szCs w:val="28"/>
          <w:lang w:eastAsia="ru-RU"/>
        </w:rPr>
        <w:t xml:space="preserve"> (обруб</w:t>
      </w:r>
      <w:r w:rsidR="0018036D">
        <w:rPr>
          <w:rFonts w:eastAsia="Times New Roman" w:cs="Times New Roman"/>
          <w:color w:val="000000"/>
          <w:szCs w:val="28"/>
          <w:lang w:eastAsia="ru-RU"/>
        </w:rPr>
        <w:t>ки, обрезки, стружка и т.д</w:t>
      </w:r>
      <w:r w:rsidR="0024508B" w:rsidRPr="00F443E4">
        <w:rPr>
          <w:rFonts w:eastAsia="Times New Roman" w:cs="Times New Roman"/>
          <w:color w:val="000000"/>
          <w:szCs w:val="28"/>
          <w:lang w:eastAsia="ru-RU"/>
        </w:rPr>
        <w:t xml:space="preserve">.); </w:t>
      </w:r>
      <w:r w:rsidR="0018036D">
        <w:rPr>
          <w:rFonts w:eastAsia="Times New Roman" w:cs="Times New Roman"/>
          <w:color w:val="000000"/>
          <w:szCs w:val="28"/>
          <w:lang w:eastAsia="ru-RU"/>
        </w:rPr>
        <w:t xml:space="preserve">материалов, полученных при выбытии основных средств таких как лом металла, топливо, утиль сырье ; </w:t>
      </w:r>
      <w:r w:rsidR="0024508B" w:rsidRPr="00F443E4">
        <w:rPr>
          <w:rFonts w:eastAsia="Times New Roman" w:cs="Times New Roman"/>
          <w:color w:val="000000"/>
          <w:szCs w:val="28"/>
          <w:lang w:eastAsia="ru-RU"/>
        </w:rPr>
        <w:t>неисправим</w:t>
      </w:r>
      <w:r w:rsidR="0018036D">
        <w:rPr>
          <w:rFonts w:eastAsia="Times New Roman" w:cs="Times New Roman"/>
          <w:color w:val="000000"/>
          <w:szCs w:val="28"/>
          <w:lang w:eastAsia="ru-RU"/>
        </w:rPr>
        <w:t>ый брак.</w:t>
      </w:r>
      <w:r w:rsidR="0024508B" w:rsidRPr="00F443E4">
        <w:rPr>
          <w:rFonts w:eastAsia="Times New Roman" w:cs="Times New Roman"/>
          <w:color w:val="000000"/>
          <w:szCs w:val="28"/>
          <w:lang w:eastAsia="ru-RU"/>
        </w:rPr>
        <w:t xml:space="preserve"> </w:t>
      </w:r>
    </w:p>
    <w:p w:rsidR="00076F34" w:rsidRDefault="0024508B" w:rsidP="00076F34">
      <w:pPr>
        <w:spacing w:after="0" w:line="360" w:lineRule="auto"/>
        <w:ind w:firstLine="284"/>
        <w:jc w:val="both"/>
        <w:rPr>
          <w:rFonts w:eastAsia="Times New Roman" w:cs="Times New Roman"/>
          <w:color w:val="000000"/>
          <w:szCs w:val="28"/>
          <w:lang w:eastAsia="ru-RU"/>
        </w:rPr>
      </w:pPr>
      <w:r w:rsidRPr="00F443E4">
        <w:rPr>
          <w:rFonts w:eastAsia="Times New Roman" w:cs="Times New Roman"/>
          <w:color w:val="000000"/>
          <w:szCs w:val="28"/>
          <w:lang w:eastAsia="ru-RU"/>
        </w:rPr>
        <w:t>На субсчете 10-7 "Материалы, передан</w:t>
      </w:r>
      <w:r w:rsidR="0018036D">
        <w:rPr>
          <w:rFonts w:eastAsia="Times New Roman" w:cs="Times New Roman"/>
          <w:color w:val="000000"/>
          <w:szCs w:val="28"/>
          <w:lang w:eastAsia="ru-RU"/>
        </w:rPr>
        <w:t>ные в переработку на сторону" ведется учет</w:t>
      </w:r>
      <w:r w:rsidRPr="00F443E4">
        <w:rPr>
          <w:rFonts w:eastAsia="Times New Roman" w:cs="Times New Roman"/>
          <w:color w:val="000000"/>
          <w:szCs w:val="28"/>
          <w:lang w:eastAsia="ru-RU"/>
        </w:rPr>
        <w:t xml:space="preserve"> материалов, переданных в переработку на сторону, стоимость которых в последующем включает</w:t>
      </w:r>
      <w:r w:rsidR="0018036D">
        <w:rPr>
          <w:rFonts w:eastAsia="Times New Roman" w:cs="Times New Roman"/>
          <w:color w:val="000000"/>
          <w:szCs w:val="28"/>
          <w:lang w:eastAsia="ru-RU"/>
        </w:rPr>
        <w:t>ся в расходы</w:t>
      </w:r>
      <w:r w:rsidRPr="00F443E4">
        <w:rPr>
          <w:rFonts w:eastAsia="Times New Roman" w:cs="Times New Roman"/>
          <w:color w:val="000000"/>
          <w:szCs w:val="28"/>
          <w:lang w:eastAsia="ru-RU"/>
        </w:rPr>
        <w:t xml:space="preserve"> на производство </w:t>
      </w:r>
      <w:r w:rsidR="0018036D">
        <w:rPr>
          <w:rFonts w:eastAsia="Times New Roman" w:cs="Times New Roman"/>
          <w:color w:val="000000"/>
          <w:szCs w:val="28"/>
          <w:lang w:eastAsia="ru-RU"/>
        </w:rPr>
        <w:t>изготовленной</w:t>
      </w:r>
      <w:r w:rsidRPr="00F443E4">
        <w:rPr>
          <w:rFonts w:eastAsia="Times New Roman" w:cs="Times New Roman"/>
          <w:color w:val="000000"/>
          <w:szCs w:val="28"/>
          <w:lang w:eastAsia="ru-RU"/>
        </w:rPr>
        <w:t xml:space="preserve"> </w:t>
      </w:r>
      <w:r w:rsidR="0018036D">
        <w:rPr>
          <w:rFonts w:eastAsia="Times New Roman" w:cs="Times New Roman"/>
          <w:color w:val="000000"/>
          <w:szCs w:val="28"/>
          <w:lang w:eastAsia="ru-RU"/>
        </w:rPr>
        <w:t>из них продукции</w:t>
      </w:r>
      <w:r w:rsidRPr="00F443E4">
        <w:rPr>
          <w:rFonts w:eastAsia="Times New Roman" w:cs="Times New Roman"/>
          <w:color w:val="000000"/>
          <w:szCs w:val="28"/>
          <w:lang w:eastAsia="ru-RU"/>
        </w:rPr>
        <w:t xml:space="preserve">. </w:t>
      </w:r>
      <w:r w:rsidR="0018036D">
        <w:rPr>
          <w:rFonts w:eastAsia="Times New Roman" w:cs="Times New Roman"/>
          <w:color w:val="000000"/>
          <w:szCs w:val="28"/>
          <w:lang w:eastAsia="ru-RU"/>
        </w:rPr>
        <w:t xml:space="preserve">Расходы </w:t>
      </w:r>
      <w:r w:rsidRPr="00F443E4">
        <w:rPr>
          <w:rFonts w:eastAsia="Times New Roman" w:cs="Times New Roman"/>
          <w:color w:val="000000"/>
          <w:szCs w:val="28"/>
          <w:lang w:eastAsia="ru-RU"/>
        </w:rPr>
        <w:t xml:space="preserve"> по переработке материалов, оплаченные сторонним организа</w:t>
      </w:r>
      <w:r w:rsidR="0018036D">
        <w:rPr>
          <w:rFonts w:eastAsia="Times New Roman" w:cs="Times New Roman"/>
          <w:color w:val="000000"/>
          <w:szCs w:val="28"/>
          <w:lang w:eastAsia="ru-RU"/>
        </w:rPr>
        <w:t>циям</w:t>
      </w:r>
      <w:r w:rsidRPr="00F443E4">
        <w:rPr>
          <w:rFonts w:eastAsia="Times New Roman" w:cs="Times New Roman"/>
          <w:color w:val="000000"/>
          <w:szCs w:val="28"/>
          <w:lang w:eastAsia="ru-RU"/>
        </w:rPr>
        <w:t>, относят</w:t>
      </w:r>
      <w:r w:rsidR="0018036D">
        <w:rPr>
          <w:rFonts w:eastAsia="Times New Roman" w:cs="Times New Roman"/>
          <w:color w:val="000000"/>
          <w:szCs w:val="28"/>
          <w:lang w:eastAsia="ru-RU"/>
        </w:rPr>
        <w:t>ся</w:t>
      </w:r>
      <w:r w:rsidRPr="00F443E4">
        <w:rPr>
          <w:rFonts w:eastAsia="Times New Roman" w:cs="Times New Roman"/>
          <w:color w:val="000000"/>
          <w:szCs w:val="28"/>
          <w:lang w:eastAsia="ru-RU"/>
        </w:rPr>
        <w:t xml:space="preserve"> в дебет </w:t>
      </w:r>
      <w:r w:rsidR="0018036D">
        <w:rPr>
          <w:rFonts w:eastAsia="Times New Roman" w:cs="Times New Roman"/>
          <w:color w:val="000000"/>
          <w:szCs w:val="28"/>
          <w:lang w:eastAsia="ru-RU"/>
        </w:rPr>
        <w:t xml:space="preserve">тех </w:t>
      </w:r>
      <w:r w:rsidRPr="00F443E4">
        <w:rPr>
          <w:rFonts w:eastAsia="Times New Roman" w:cs="Times New Roman"/>
          <w:color w:val="000000"/>
          <w:szCs w:val="28"/>
          <w:lang w:eastAsia="ru-RU"/>
        </w:rPr>
        <w:t>счетов, на которых учитываются изделия, полученные из переработки.</w:t>
      </w:r>
    </w:p>
    <w:p w:rsidR="0024508B" w:rsidRPr="00F443E4" w:rsidRDefault="0024508B" w:rsidP="00076F34">
      <w:pPr>
        <w:spacing w:after="0" w:line="360" w:lineRule="auto"/>
        <w:ind w:firstLine="284"/>
        <w:jc w:val="both"/>
        <w:rPr>
          <w:rFonts w:eastAsia="Times New Roman" w:cs="Times New Roman"/>
          <w:color w:val="000000"/>
          <w:szCs w:val="28"/>
          <w:lang w:eastAsia="ru-RU"/>
        </w:rPr>
      </w:pPr>
      <w:r w:rsidRPr="00F443E4">
        <w:rPr>
          <w:rFonts w:eastAsia="Times New Roman" w:cs="Times New Roman"/>
          <w:color w:val="000000"/>
          <w:szCs w:val="28"/>
          <w:lang w:eastAsia="ru-RU"/>
        </w:rPr>
        <w:t>Субсчет 10-8 "Строительные ма</w:t>
      </w:r>
      <w:r w:rsidR="0018036D">
        <w:rPr>
          <w:rFonts w:eastAsia="Times New Roman" w:cs="Times New Roman"/>
          <w:color w:val="000000"/>
          <w:szCs w:val="28"/>
          <w:lang w:eastAsia="ru-RU"/>
        </w:rPr>
        <w:t>териалы" используется предприятиями -</w:t>
      </w:r>
      <w:r w:rsidRPr="00F443E4">
        <w:rPr>
          <w:rFonts w:eastAsia="Times New Roman" w:cs="Times New Roman"/>
          <w:color w:val="000000"/>
          <w:szCs w:val="28"/>
          <w:lang w:eastAsia="ru-RU"/>
        </w:rPr>
        <w:t xml:space="preserve"> застройщиками. </w:t>
      </w:r>
      <w:r w:rsidR="00620720">
        <w:rPr>
          <w:rFonts w:eastAsia="Times New Roman" w:cs="Times New Roman"/>
          <w:color w:val="000000"/>
          <w:szCs w:val="28"/>
          <w:lang w:eastAsia="ru-RU"/>
        </w:rPr>
        <w:t>На нем ведется учет материалов, при</w:t>
      </w:r>
      <w:r w:rsidRPr="00F443E4">
        <w:rPr>
          <w:rFonts w:eastAsia="Times New Roman" w:cs="Times New Roman"/>
          <w:color w:val="000000"/>
          <w:szCs w:val="28"/>
          <w:lang w:eastAsia="ru-RU"/>
        </w:rPr>
        <w:t xml:space="preserve"> строительных и монтажных работ</w:t>
      </w:r>
      <w:r w:rsidR="00620720">
        <w:rPr>
          <w:rFonts w:eastAsia="Times New Roman" w:cs="Times New Roman"/>
          <w:color w:val="000000"/>
          <w:szCs w:val="28"/>
          <w:lang w:eastAsia="ru-RU"/>
        </w:rPr>
        <w:t>ах</w:t>
      </w:r>
      <w:r w:rsidRPr="00F443E4">
        <w:rPr>
          <w:rFonts w:eastAsia="Times New Roman" w:cs="Times New Roman"/>
          <w:color w:val="000000"/>
          <w:szCs w:val="28"/>
          <w:lang w:eastAsia="ru-RU"/>
        </w:rPr>
        <w:t>, для изготовления строительных дета</w:t>
      </w:r>
      <w:r w:rsidR="00620720">
        <w:rPr>
          <w:rFonts w:eastAsia="Times New Roman" w:cs="Times New Roman"/>
          <w:color w:val="000000"/>
          <w:szCs w:val="28"/>
          <w:lang w:eastAsia="ru-RU"/>
        </w:rPr>
        <w:t>лей, для</w:t>
      </w:r>
      <w:r w:rsidRPr="00F443E4">
        <w:rPr>
          <w:rFonts w:eastAsia="Times New Roman" w:cs="Times New Roman"/>
          <w:color w:val="000000"/>
          <w:szCs w:val="28"/>
          <w:lang w:eastAsia="ru-RU"/>
        </w:rPr>
        <w:t xml:space="preserve"> отделки </w:t>
      </w:r>
      <w:r w:rsidR="00620720">
        <w:rPr>
          <w:rFonts w:eastAsia="Times New Roman" w:cs="Times New Roman"/>
          <w:color w:val="000000"/>
          <w:szCs w:val="28"/>
          <w:lang w:eastAsia="ru-RU"/>
        </w:rPr>
        <w:t xml:space="preserve"> и возведения </w:t>
      </w:r>
      <w:r w:rsidRPr="00F443E4">
        <w:rPr>
          <w:rFonts w:eastAsia="Times New Roman" w:cs="Times New Roman"/>
          <w:color w:val="000000"/>
          <w:szCs w:val="28"/>
          <w:lang w:eastAsia="ru-RU"/>
        </w:rPr>
        <w:t>конструк</w:t>
      </w:r>
      <w:r w:rsidR="00620720">
        <w:rPr>
          <w:rFonts w:eastAsia="Times New Roman" w:cs="Times New Roman"/>
          <w:color w:val="000000"/>
          <w:szCs w:val="28"/>
          <w:lang w:eastAsia="ru-RU"/>
        </w:rPr>
        <w:t xml:space="preserve">ций  </w:t>
      </w:r>
      <w:r w:rsidRPr="00F443E4">
        <w:rPr>
          <w:rFonts w:eastAsia="Times New Roman" w:cs="Times New Roman"/>
          <w:color w:val="000000"/>
          <w:szCs w:val="28"/>
          <w:lang w:eastAsia="ru-RU"/>
        </w:rPr>
        <w:t xml:space="preserve">зданий и сооружений, </w:t>
      </w:r>
      <w:r w:rsidR="00620720">
        <w:rPr>
          <w:rFonts w:eastAsia="Times New Roman" w:cs="Times New Roman"/>
          <w:color w:val="000000"/>
          <w:szCs w:val="28"/>
          <w:lang w:eastAsia="ru-RU"/>
        </w:rPr>
        <w:t>и другие материалы</w:t>
      </w:r>
      <w:r w:rsidRPr="00F443E4">
        <w:rPr>
          <w:rFonts w:eastAsia="Times New Roman" w:cs="Times New Roman"/>
          <w:color w:val="000000"/>
          <w:szCs w:val="28"/>
          <w:lang w:eastAsia="ru-RU"/>
        </w:rPr>
        <w:t>, необходи</w:t>
      </w:r>
      <w:r w:rsidR="00620720">
        <w:rPr>
          <w:rFonts w:eastAsia="Times New Roman" w:cs="Times New Roman"/>
          <w:color w:val="000000"/>
          <w:szCs w:val="28"/>
          <w:lang w:eastAsia="ru-RU"/>
        </w:rPr>
        <w:t xml:space="preserve">мые для </w:t>
      </w:r>
      <w:r w:rsidRPr="00F443E4">
        <w:rPr>
          <w:rFonts w:eastAsia="Times New Roman" w:cs="Times New Roman"/>
          <w:color w:val="000000"/>
          <w:szCs w:val="28"/>
          <w:lang w:eastAsia="ru-RU"/>
        </w:rPr>
        <w:t xml:space="preserve"> строительства.</w:t>
      </w:r>
    </w:p>
    <w:p w:rsidR="0024508B" w:rsidRPr="00F443E4" w:rsidRDefault="0024508B" w:rsidP="00076F34">
      <w:pPr>
        <w:tabs>
          <w:tab w:val="left" w:pos="284"/>
        </w:tabs>
        <w:spacing w:after="0" w:line="360" w:lineRule="auto"/>
        <w:ind w:firstLine="284"/>
        <w:jc w:val="both"/>
        <w:rPr>
          <w:rFonts w:eastAsia="Times New Roman" w:cs="Times New Roman"/>
          <w:color w:val="000000"/>
          <w:szCs w:val="28"/>
          <w:lang w:eastAsia="ru-RU"/>
        </w:rPr>
      </w:pPr>
      <w:r w:rsidRPr="00F443E4">
        <w:rPr>
          <w:rFonts w:eastAsia="Times New Roman" w:cs="Times New Roman"/>
          <w:color w:val="000000"/>
          <w:szCs w:val="28"/>
          <w:lang w:eastAsia="ru-RU"/>
        </w:rPr>
        <w:t xml:space="preserve">На субсчете 10-9 "Инвентарь и хозяйственные принадлежности" </w:t>
      </w:r>
      <w:r w:rsidR="00620720">
        <w:rPr>
          <w:rFonts w:eastAsia="Times New Roman" w:cs="Times New Roman"/>
          <w:color w:val="000000"/>
          <w:szCs w:val="28"/>
          <w:lang w:eastAsia="ru-RU"/>
        </w:rPr>
        <w:t xml:space="preserve">ведется учет </w:t>
      </w:r>
      <w:r w:rsidRPr="00F443E4">
        <w:rPr>
          <w:rFonts w:eastAsia="Times New Roman" w:cs="Times New Roman"/>
          <w:color w:val="000000"/>
          <w:szCs w:val="28"/>
          <w:lang w:eastAsia="ru-RU"/>
        </w:rPr>
        <w:t xml:space="preserve"> инвен</w:t>
      </w:r>
      <w:r w:rsidR="00620720">
        <w:rPr>
          <w:rFonts w:eastAsia="Times New Roman" w:cs="Times New Roman"/>
          <w:color w:val="000000"/>
          <w:szCs w:val="28"/>
          <w:lang w:eastAsia="ru-RU"/>
        </w:rPr>
        <w:t>таря хозяйственного инструмента</w:t>
      </w:r>
      <w:r w:rsidRPr="00F443E4">
        <w:rPr>
          <w:rFonts w:eastAsia="Times New Roman" w:cs="Times New Roman"/>
          <w:color w:val="000000"/>
          <w:szCs w:val="28"/>
          <w:lang w:eastAsia="ru-RU"/>
        </w:rPr>
        <w:t xml:space="preserve"> и других средств труда, которые </w:t>
      </w:r>
      <w:r w:rsidR="00620720">
        <w:rPr>
          <w:rFonts w:eastAsia="Times New Roman" w:cs="Times New Roman"/>
          <w:color w:val="000000"/>
          <w:szCs w:val="28"/>
          <w:lang w:eastAsia="ru-RU"/>
        </w:rPr>
        <w:t>включаются в состав оборотных средств предприятия</w:t>
      </w:r>
      <w:r w:rsidRPr="00F443E4">
        <w:rPr>
          <w:rFonts w:eastAsia="Times New Roman" w:cs="Times New Roman"/>
          <w:color w:val="000000"/>
          <w:szCs w:val="28"/>
          <w:lang w:eastAsia="ru-RU"/>
        </w:rPr>
        <w:t>.</w:t>
      </w:r>
    </w:p>
    <w:p w:rsidR="00CE297A" w:rsidRDefault="0024508B" w:rsidP="00076F34">
      <w:pPr>
        <w:spacing w:after="0" w:line="360" w:lineRule="auto"/>
        <w:ind w:firstLine="284"/>
        <w:jc w:val="both"/>
        <w:rPr>
          <w:rFonts w:eastAsia="Times New Roman" w:cs="Times New Roman"/>
          <w:color w:val="000000"/>
          <w:szCs w:val="28"/>
          <w:lang w:eastAsia="ru-RU"/>
        </w:rPr>
      </w:pPr>
      <w:r w:rsidRPr="00F443E4">
        <w:rPr>
          <w:rFonts w:eastAsia="Times New Roman" w:cs="Times New Roman"/>
          <w:color w:val="000000"/>
          <w:szCs w:val="28"/>
          <w:lang w:eastAsia="ru-RU"/>
        </w:rPr>
        <w:lastRenderedPageBreak/>
        <w:t xml:space="preserve">Субсчет 10-10 "Специальная оснастка и специальная одежда на складе" </w:t>
      </w:r>
      <w:r w:rsidR="00620720">
        <w:rPr>
          <w:rFonts w:eastAsia="Times New Roman" w:cs="Times New Roman"/>
          <w:color w:val="000000"/>
          <w:szCs w:val="28"/>
          <w:lang w:eastAsia="ru-RU"/>
        </w:rPr>
        <w:t>На нем учи</w:t>
      </w:r>
      <w:r w:rsidR="00CE297A">
        <w:rPr>
          <w:rFonts w:eastAsia="Times New Roman" w:cs="Times New Roman"/>
          <w:color w:val="000000"/>
          <w:szCs w:val="28"/>
          <w:lang w:eastAsia="ru-RU"/>
        </w:rPr>
        <w:t>тывается специальный инструмент и приспособления, специальное оборудование и одежда, хранящийся на складах предприятия.</w:t>
      </w:r>
      <w:r w:rsidR="00620720">
        <w:rPr>
          <w:rFonts w:eastAsia="Times New Roman" w:cs="Times New Roman"/>
          <w:color w:val="000000"/>
          <w:szCs w:val="28"/>
          <w:lang w:eastAsia="ru-RU"/>
        </w:rPr>
        <w:t xml:space="preserve"> </w:t>
      </w:r>
    </w:p>
    <w:p w:rsidR="001438D3" w:rsidRDefault="0024508B" w:rsidP="00076F34">
      <w:pPr>
        <w:spacing w:after="0" w:line="360" w:lineRule="auto"/>
        <w:ind w:firstLine="284"/>
        <w:jc w:val="both"/>
        <w:rPr>
          <w:rFonts w:eastAsia="Times New Roman" w:cs="Times New Roman"/>
          <w:color w:val="000000"/>
          <w:szCs w:val="28"/>
          <w:lang w:eastAsia="ru-RU"/>
        </w:rPr>
      </w:pPr>
      <w:r w:rsidRPr="00F443E4">
        <w:rPr>
          <w:rFonts w:eastAsia="Times New Roman" w:cs="Times New Roman"/>
          <w:color w:val="000000"/>
          <w:szCs w:val="28"/>
          <w:lang w:eastAsia="ru-RU"/>
        </w:rPr>
        <w:t xml:space="preserve">На субсчете 10-11 "Специальная оснастка и специальная одежда в эксплуатации" </w:t>
      </w:r>
      <w:r w:rsidR="00CE297A">
        <w:rPr>
          <w:rFonts w:eastAsia="Times New Roman" w:cs="Times New Roman"/>
          <w:color w:val="000000"/>
          <w:szCs w:val="28"/>
          <w:lang w:eastAsia="ru-RU"/>
        </w:rPr>
        <w:t xml:space="preserve">ведется учет </w:t>
      </w:r>
      <w:r w:rsidRPr="00F443E4">
        <w:rPr>
          <w:rFonts w:eastAsia="Times New Roman" w:cs="Times New Roman"/>
          <w:color w:val="000000"/>
          <w:szCs w:val="28"/>
          <w:lang w:eastAsia="ru-RU"/>
        </w:rPr>
        <w:t>специального инструмента</w:t>
      </w:r>
      <w:r w:rsidR="00CE297A">
        <w:rPr>
          <w:rFonts w:eastAsia="Times New Roman" w:cs="Times New Roman"/>
          <w:color w:val="000000"/>
          <w:szCs w:val="28"/>
          <w:lang w:eastAsia="ru-RU"/>
        </w:rPr>
        <w:t xml:space="preserve"> и приспособлений</w:t>
      </w:r>
      <w:r w:rsidRPr="00F443E4">
        <w:rPr>
          <w:rFonts w:eastAsia="Times New Roman" w:cs="Times New Roman"/>
          <w:color w:val="000000"/>
          <w:szCs w:val="28"/>
          <w:lang w:eastAsia="ru-RU"/>
        </w:rPr>
        <w:t>, специаль</w:t>
      </w:r>
      <w:r w:rsidR="00CE297A">
        <w:rPr>
          <w:rFonts w:eastAsia="Times New Roman" w:cs="Times New Roman"/>
          <w:color w:val="000000"/>
          <w:szCs w:val="28"/>
          <w:lang w:eastAsia="ru-RU"/>
        </w:rPr>
        <w:t>ного оборудования и специальной</w:t>
      </w:r>
      <w:r w:rsidRPr="00F443E4">
        <w:rPr>
          <w:rFonts w:eastAsia="Times New Roman" w:cs="Times New Roman"/>
          <w:color w:val="000000"/>
          <w:szCs w:val="28"/>
          <w:lang w:eastAsia="ru-RU"/>
        </w:rPr>
        <w:t xml:space="preserve"> одежды в эксплуата</w:t>
      </w:r>
      <w:r w:rsidR="00CE297A">
        <w:rPr>
          <w:rFonts w:eastAsia="Times New Roman" w:cs="Times New Roman"/>
          <w:color w:val="000000"/>
          <w:szCs w:val="28"/>
          <w:lang w:eastAsia="ru-RU"/>
        </w:rPr>
        <w:t>ции</w:t>
      </w:r>
      <w:r w:rsidRPr="00F443E4">
        <w:rPr>
          <w:rFonts w:eastAsia="Times New Roman" w:cs="Times New Roman"/>
          <w:color w:val="000000"/>
          <w:szCs w:val="28"/>
          <w:lang w:eastAsia="ru-RU"/>
        </w:rPr>
        <w:t xml:space="preserve">. </w:t>
      </w:r>
    </w:p>
    <w:p w:rsidR="00622FB8" w:rsidRDefault="0024508B" w:rsidP="00622FB8">
      <w:pPr>
        <w:spacing w:after="0" w:line="360" w:lineRule="auto"/>
        <w:ind w:firstLine="284"/>
        <w:jc w:val="both"/>
        <w:rPr>
          <w:rFonts w:eastAsia="Times New Roman" w:cs="Times New Roman"/>
          <w:color w:val="000000"/>
          <w:szCs w:val="28"/>
          <w:lang w:eastAsia="ru-RU"/>
        </w:rPr>
      </w:pPr>
      <w:r w:rsidRPr="00F443E4">
        <w:rPr>
          <w:rFonts w:eastAsia="Times New Roman" w:cs="Times New Roman"/>
          <w:color w:val="000000"/>
          <w:szCs w:val="28"/>
          <w:lang w:eastAsia="ru-RU"/>
        </w:rPr>
        <w:t>По кредиту субсчета 10-11  отражается погашение стоимости специального инструмента, специальных приспособлений, специального оборудования и специальной одежды на себестоимость продукции (работ, услуг) в корреспонденции с дебетом счетов учета затрат</w:t>
      </w:r>
      <w:r w:rsidR="00CE297A">
        <w:rPr>
          <w:rFonts w:eastAsia="Times New Roman" w:cs="Times New Roman"/>
          <w:color w:val="000000"/>
          <w:szCs w:val="28"/>
          <w:lang w:eastAsia="ru-RU"/>
        </w:rPr>
        <w:t xml:space="preserve">. Списание </w:t>
      </w:r>
      <w:r w:rsidRPr="00F443E4">
        <w:rPr>
          <w:rFonts w:eastAsia="Times New Roman" w:cs="Times New Roman"/>
          <w:color w:val="000000"/>
          <w:szCs w:val="28"/>
          <w:lang w:eastAsia="ru-RU"/>
        </w:rPr>
        <w:t>остаточ</w:t>
      </w:r>
      <w:r w:rsidR="00CE297A">
        <w:rPr>
          <w:rFonts w:eastAsia="Times New Roman" w:cs="Times New Roman"/>
          <w:color w:val="000000"/>
          <w:szCs w:val="28"/>
          <w:lang w:eastAsia="ru-RU"/>
        </w:rPr>
        <w:t xml:space="preserve">ной стоимости материалов, с данного счета </w:t>
      </w:r>
      <w:r w:rsidRPr="00F443E4">
        <w:rPr>
          <w:rFonts w:eastAsia="Times New Roman" w:cs="Times New Roman"/>
          <w:color w:val="000000"/>
          <w:szCs w:val="28"/>
          <w:lang w:eastAsia="ru-RU"/>
        </w:rPr>
        <w:t xml:space="preserve"> при их досрочном выбытии в корреспонденции с дебетом счета учета прочих доходов и расходов.</w:t>
      </w:r>
    </w:p>
    <w:p w:rsidR="0024508B" w:rsidRPr="00F443E4" w:rsidRDefault="0024508B" w:rsidP="00622FB8">
      <w:pPr>
        <w:spacing w:after="0" w:line="360" w:lineRule="auto"/>
        <w:ind w:firstLine="284"/>
        <w:jc w:val="both"/>
        <w:rPr>
          <w:rFonts w:eastAsia="Times New Roman" w:cs="Times New Roman"/>
          <w:color w:val="000000"/>
          <w:szCs w:val="28"/>
          <w:lang w:eastAsia="ru-RU"/>
        </w:rPr>
      </w:pPr>
      <w:r w:rsidRPr="00F443E4">
        <w:rPr>
          <w:rFonts w:eastAsia="Times New Roman" w:cs="Times New Roman"/>
          <w:color w:val="000000"/>
          <w:szCs w:val="28"/>
          <w:lang w:eastAsia="ru-RU"/>
        </w:rPr>
        <w:t>На малых предприятиях все производственные запасы можно учитывать на одном синтетическом счете 10 "Материалы".</w:t>
      </w:r>
    </w:p>
    <w:p w:rsidR="0024508B" w:rsidRPr="00F443E4" w:rsidRDefault="0024508B" w:rsidP="00622FB8">
      <w:pPr>
        <w:spacing w:after="0" w:line="360" w:lineRule="auto"/>
        <w:ind w:firstLine="284"/>
        <w:jc w:val="both"/>
        <w:rPr>
          <w:rFonts w:eastAsia="Times New Roman" w:cs="Times New Roman"/>
          <w:color w:val="000000"/>
          <w:szCs w:val="28"/>
          <w:lang w:eastAsia="ru-RU"/>
        </w:rPr>
      </w:pPr>
      <w:r w:rsidRPr="00F443E4">
        <w:rPr>
          <w:rFonts w:eastAsia="Times New Roman" w:cs="Times New Roman"/>
          <w:color w:val="000000"/>
          <w:szCs w:val="28"/>
          <w:lang w:eastAsia="ru-RU"/>
        </w:rPr>
        <w:t>Код, присвоенный конкретному наименованию материалов - его номенк</w:t>
      </w:r>
      <w:r w:rsidR="00CE297A">
        <w:rPr>
          <w:rFonts w:eastAsia="Times New Roman" w:cs="Times New Roman"/>
          <w:color w:val="000000"/>
          <w:szCs w:val="28"/>
          <w:lang w:eastAsia="ru-RU"/>
        </w:rPr>
        <w:t xml:space="preserve">латурный номер. Он определяется  при принятии </w:t>
      </w:r>
      <w:r w:rsidRPr="00F443E4">
        <w:rPr>
          <w:rFonts w:eastAsia="Times New Roman" w:cs="Times New Roman"/>
          <w:color w:val="000000"/>
          <w:szCs w:val="28"/>
          <w:lang w:eastAsia="ru-RU"/>
        </w:rPr>
        <w:t xml:space="preserve"> материала к учету и состоит из семи или восьми цифр: первые две</w:t>
      </w:r>
      <w:r w:rsidR="00CE297A">
        <w:rPr>
          <w:rFonts w:eastAsia="Times New Roman" w:cs="Times New Roman"/>
          <w:color w:val="000000"/>
          <w:szCs w:val="28"/>
          <w:lang w:eastAsia="ru-RU"/>
        </w:rPr>
        <w:t xml:space="preserve"> цифры</w:t>
      </w:r>
      <w:r w:rsidRPr="00F443E4">
        <w:rPr>
          <w:rFonts w:eastAsia="Times New Roman" w:cs="Times New Roman"/>
          <w:color w:val="000000"/>
          <w:szCs w:val="28"/>
          <w:lang w:eastAsia="ru-RU"/>
        </w:rPr>
        <w:t xml:space="preserve"> – синтетический счет, третья </w:t>
      </w:r>
      <w:r w:rsidR="00CE297A">
        <w:rPr>
          <w:rFonts w:eastAsia="Times New Roman" w:cs="Times New Roman"/>
          <w:color w:val="000000"/>
          <w:szCs w:val="28"/>
          <w:lang w:eastAsia="ru-RU"/>
        </w:rPr>
        <w:t xml:space="preserve">цифра </w:t>
      </w:r>
      <w:r w:rsidRPr="00F443E4">
        <w:rPr>
          <w:rFonts w:eastAsia="Times New Roman" w:cs="Times New Roman"/>
          <w:color w:val="000000"/>
          <w:szCs w:val="28"/>
          <w:lang w:eastAsia="ru-RU"/>
        </w:rPr>
        <w:t xml:space="preserve">– субсчет, следующие одна или две – группа материалов. </w:t>
      </w:r>
      <w:r w:rsidR="00CE297A">
        <w:rPr>
          <w:rFonts w:eastAsia="Times New Roman" w:cs="Times New Roman"/>
          <w:color w:val="000000"/>
          <w:szCs w:val="28"/>
          <w:lang w:eastAsia="ru-RU"/>
        </w:rPr>
        <w:t>Последние две или три цифры содержат информацию о  дополнительных признаках</w:t>
      </w:r>
      <w:r w:rsidRPr="00F443E4">
        <w:rPr>
          <w:rFonts w:eastAsia="Times New Roman" w:cs="Times New Roman"/>
          <w:color w:val="000000"/>
          <w:szCs w:val="28"/>
          <w:lang w:eastAsia="ru-RU"/>
        </w:rPr>
        <w:t xml:space="preserve"> характер</w:t>
      </w:r>
      <w:r w:rsidR="00CE297A">
        <w:rPr>
          <w:rFonts w:eastAsia="Times New Roman" w:cs="Times New Roman"/>
          <w:color w:val="000000"/>
          <w:szCs w:val="28"/>
          <w:lang w:eastAsia="ru-RU"/>
        </w:rPr>
        <w:t xml:space="preserve">изующий </w:t>
      </w:r>
      <w:r w:rsidRPr="00F443E4">
        <w:rPr>
          <w:rFonts w:eastAsia="Times New Roman" w:cs="Times New Roman"/>
          <w:color w:val="000000"/>
          <w:szCs w:val="28"/>
          <w:lang w:eastAsia="ru-RU"/>
        </w:rPr>
        <w:t xml:space="preserve"> эт</w:t>
      </w:r>
      <w:r w:rsidR="00CE297A">
        <w:rPr>
          <w:rFonts w:eastAsia="Times New Roman" w:cs="Times New Roman"/>
          <w:color w:val="000000"/>
          <w:szCs w:val="28"/>
          <w:lang w:eastAsia="ru-RU"/>
        </w:rPr>
        <w:t xml:space="preserve">от </w:t>
      </w:r>
      <w:r w:rsidRPr="00F443E4">
        <w:rPr>
          <w:rFonts w:eastAsia="Times New Roman" w:cs="Times New Roman"/>
          <w:color w:val="000000"/>
          <w:szCs w:val="28"/>
          <w:lang w:eastAsia="ru-RU"/>
        </w:rPr>
        <w:t xml:space="preserve"> вид материа</w:t>
      </w:r>
      <w:r w:rsidR="00CE297A">
        <w:rPr>
          <w:rFonts w:eastAsia="Times New Roman" w:cs="Times New Roman"/>
          <w:color w:val="000000"/>
          <w:szCs w:val="28"/>
          <w:lang w:eastAsia="ru-RU"/>
        </w:rPr>
        <w:t>ла</w:t>
      </w:r>
      <w:r w:rsidRPr="00F443E4">
        <w:rPr>
          <w:rFonts w:eastAsia="Times New Roman" w:cs="Times New Roman"/>
          <w:color w:val="000000"/>
          <w:szCs w:val="28"/>
          <w:lang w:eastAsia="ru-RU"/>
        </w:rPr>
        <w:t xml:space="preserve">. Номенклатурные номера </w:t>
      </w:r>
      <w:r w:rsidR="00CE297A">
        <w:rPr>
          <w:rFonts w:eastAsia="Times New Roman" w:cs="Times New Roman"/>
          <w:color w:val="000000"/>
          <w:szCs w:val="28"/>
          <w:lang w:eastAsia="ru-RU"/>
        </w:rPr>
        <w:t>должны быть указаны во всех первичных</w:t>
      </w:r>
      <w:r w:rsidRPr="00F443E4">
        <w:rPr>
          <w:rFonts w:eastAsia="Times New Roman" w:cs="Times New Roman"/>
          <w:color w:val="000000"/>
          <w:szCs w:val="28"/>
          <w:lang w:eastAsia="ru-RU"/>
        </w:rPr>
        <w:t xml:space="preserve"> документах по приходу и расходу </w:t>
      </w:r>
      <w:r w:rsidR="00CE297A">
        <w:rPr>
          <w:rFonts w:eastAsia="Times New Roman" w:cs="Times New Roman"/>
          <w:color w:val="000000"/>
          <w:szCs w:val="28"/>
          <w:lang w:eastAsia="ru-RU"/>
        </w:rPr>
        <w:t>МПЗ</w:t>
      </w:r>
      <w:r w:rsidRPr="00F443E4">
        <w:rPr>
          <w:rFonts w:eastAsia="Times New Roman" w:cs="Times New Roman"/>
          <w:color w:val="000000"/>
          <w:szCs w:val="28"/>
          <w:lang w:eastAsia="ru-RU"/>
        </w:rPr>
        <w:t>.</w:t>
      </w:r>
      <w:r w:rsidR="00CE297A">
        <w:rPr>
          <w:rFonts w:eastAsia="Times New Roman" w:cs="Times New Roman"/>
          <w:color w:val="000000"/>
          <w:szCs w:val="28"/>
          <w:lang w:eastAsia="ru-RU"/>
        </w:rPr>
        <w:t xml:space="preserve"> Основа для автоматизации учета материалов – кодирование.</w:t>
      </w:r>
      <w:r w:rsidRPr="00F443E4">
        <w:rPr>
          <w:rFonts w:eastAsia="Times New Roman" w:cs="Times New Roman"/>
          <w:color w:val="000000"/>
          <w:szCs w:val="28"/>
          <w:lang w:eastAsia="ru-RU"/>
        </w:rPr>
        <w:t xml:space="preserve"> Информация, содержащая в номенклатурах – ценни</w:t>
      </w:r>
      <w:r w:rsidR="00CE297A">
        <w:rPr>
          <w:rFonts w:eastAsia="Times New Roman" w:cs="Times New Roman"/>
          <w:color w:val="000000"/>
          <w:szCs w:val="28"/>
          <w:lang w:eastAsia="ru-RU"/>
        </w:rPr>
        <w:t xml:space="preserve">ках является </w:t>
      </w:r>
      <w:r w:rsidRPr="00F443E4">
        <w:rPr>
          <w:rFonts w:eastAsia="Times New Roman" w:cs="Times New Roman"/>
          <w:color w:val="000000"/>
          <w:szCs w:val="28"/>
          <w:lang w:eastAsia="ru-RU"/>
        </w:rPr>
        <w:t>условно - постоянной. Она записывает</w:t>
      </w:r>
      <w:r w:rsidR="00CE297A">
        <w:rPr>
          <w:rFonts w:eastAsia="Times New Roman" w:cs="Times New Roman"/>
          <w:color w:val="000000"/>
          <w:szCs w:val="28"/>
          <w:lang w:eastAsia="ru-RU"/>
        </w:rPr>
        <w:t>ся в</w:t>
      </w:r>
      <w:r w:rsidRPr="00F443E4">
        <w:rPr>
          <w:rFonts w:eastAsia="Times New Roman" w:cs="Times New Roman"/>
          <w:color w:val="000000"/>
          <w:szCs w:val="28"/>
          <w:lang w:eastAsia="ru-RU"/>
        </w:rPr>
        <w:t xml:space="preserve"> компьютер</w:t>
      </w:r>
      <w:r w:rsidR="00CE297A">
        <w:rPr>
          <w:rFonts w:eastAsia="Times New Roman" w:cs="Times New Roman"/>
          <w:color w:val="000000"/>
          <w:szCs w:val="28"/>
          <w:lang w:eastAsia="ru-RU"/>
        </w:rPr>
        <w:t xml:space="preserve">ные программы </w:t>
      </w:r>
      <w:r w:rsidRPr="00F443E4">
        <w:rPr>
          <w:rFonts w:eastAsia="Times New Roman" w:cs="Times New Roman"/>
          <w:color w:val="000000"/>
          <w:szCs w:val="28"/>
          <w:lang w:eastAsia="ru-RU"/>
        </w:rPr>
        <w:t xml:space="preserve"> и многократно используется для получения необходимых выходных данных.</w:t>
      </w:r>
    </w:p>
    <w:p w:rsidR="00D85C3B" w:rsidRDefault="00D85C3B" w:rsidP="00622FB8">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Классификация</w:t>
      </w:r>
      <w:r w:rsidR="0024508B" w:rsidRPr="00F443E4">
        <w:rPr>
          <w:rFonts w:eastAsia="Times New Roman" w:cs="Times New Roman"/>
          <w:color w:val="000000"/>
          <w:szCs w:val="28"/>
          <w:lang w:eastAsia="ru-RU"/>
        </w:rPr>
        <w:t xml:space="preserve"> про</w:t>
      </w:r>
      <w:r>
        <w:rPr>
          <w:rFonts w:eastAsia="Times New Roman" w:cs="Times New Roman"/>
          <w:color w:val="000000"/>
          <w:szCs w:val="28"/>
          <w:lang w:eastAsia="ru-RU"/>
        </w:rPr>
        <w:t xml:space="preserve">изводственных запасов используется </w:t>
      </w:r>
      <w:r w:rsidR="0024508B" w:rsidRPr="00F443E4">
        <w:rPr>
          <w:rFonts w:eastAsia="Times New Roman" w:cs="Times New Roman"/>
          <w:color w:val="000000"/>
          <w:szCs w:val="28"/>
          <w:lang w:eastAsia="ru-RU"/>
        </w:rPr>
        <w:t xml:space="preserve"> для </w:t>
      </w:r>
      <w:r>
        <w:rPr>
          <w:rFonts w:eastAsia="Times New Roman" w:cs="Times New Roman"/>
          <w:color w:val="000000"/>
          <w:szCs w:val="28"/>
          <w:lang w:eastAsia="ru-RU"/>
        </w:rPr>
        <w:t>ведения</w:t>
      </w:r>
      <w:r w:rsidR="0024508B" w:rsidRPr="00F443E4">
        <w:rPr>
          <w:rFonts w:eastAsia="Times New Roman" w:cs="Times New Roman"/>
          <w:color w:val="000000"/>
          <w:szCs w:val="28"/>
          <w:lang w:eastAsia="ru-RU"/>
        </w:rPr>
        <w:t xml:space="preserve"> синтетического и аналитического учета, а также </w:t>
      </w:r>
      <w:r>
        <w:rPr>
          <w:rFonts w:eastAsia="Times New Roman" w:cs="Times New Roman"/>
          <w:color w:val="000000"/>
          <w:szCs w:val="28"/>
          <w:lang w:eastAsia="ru-RU"/>
        </w:rPr>
        <w:t xml:space="preserve">для </w:t>
      </w:r>
      <w:r w:rsidR="0024508B" w:rsidRPr="00F443E4">
        <w:rPr>
          <w:rFonts w:eastAsia="Times New Roman" w:cs="Times New Roman"/>
          <w:color w:val="000000"/>
          <w:szCs w:val="28"/>
          <w:lang w:eastAsia="ru-RU"/>
        </w:rPr>
        <w:t>составления государственно</w:t>
      </w:r>
      <w:r>
        <w:rPr>
          <w:rFonts w:eastAsia="Times New Roman" w:cs="Times New Roman"/>
          <w:color w:val="000000"/>
          <w:szCs w:val="28"/>
          <w:lang w:eastAsia="ru-RU"/>
        </w:rPr>
        <w:t>й статистической отчетности о движении и остатках сырья и материалов в хозяйственной деятельности предприятий.</w:t>
      </w:r>
      <w:r w:rsidR="0024508B" w:rsidRPr="00F443E4">
        <w:rPr>
          <w:rFonts w:eastAsia="Times New Roman" w:cs="Times New Roman"/>
          <w:color w:val="000000"/>
          <w:szCs w:val="28"/>
          <w:lang w:eastAsia="ru-RU"/>
        </w:rPr>
        <w:t xml:space="preserve"> </w:t>
      </w:r>
    </w:p>
    <w:p w:rsidR="0024508B" w:rsidRPr="00F443E4" w:rsidRDefault="00D85C3B" w:rsidP="00622FB8">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lastRenderedPageBreak/>
        <w:t>Бухгалтерской службой</w:t>
      </w:r>
      <w:r w:rsidR="0024508B" w:rsidRPr="00F443E4">
        <w:rPr>
          <w:rFonts w:eastAsia="Times New Roman" w:cs="Times New Roman"/>
          <w:color w:val="000000"/>
          <w:szCs w:val="28"/>
          <w:lang w:eastAsia="ru-RU"/>
        </w:rPr>
        <w:t xml:space="preserve"> должен вестись синтетический учет движения материалов в стоимостном выражении по соответствующим синтетическим счетам, а внутри них - по складам (кладовым, материально ответственным лицам) и группам материалов.</w:t>
      </w:r>
    </w:p>
    <w:p w:rsidR="0024508B" w:rsidRPr="00F443E4" w:rsidRDefault="00D85C3B" w:rsidP="00622FB8">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 xml:space="preserve">Предприятие самостоятельно выбирает единицу бухгалтерского учета материально- производственных запасов с учетом формирования полной и достоверной информации об этих запасах, а также для обеспечения контроля за их движением и контролем. </w:t>
      </w:r>
      <w:r w:rsidR="0024508B" w:rsidRPr="00F443E4">
        <w:rPr>
          <w:rFonts w:eastAsia="Times New Roman" w:cs="Times New Roman"/>
          <w:color w:val="000000"/>
          <w:szCs w:val="28"/>
          <w:lang w:eastAsia="ru-RU"/>
        </w:rPr>
        <w:t>В зависимости от характера материально-производственных за</w:t>
      </w:r>
      <w:r>
        <w:rPr>
          <w:rFonts w:eastAsia="Times New Roman" w:cs="Times New Roman"/>
          <w:color w:val="000000"/>
          <w:szCs w:val="28"/>
          <w:lang w:eastAsia="ru-RU"/>
        </w:rPr>
        <w:t>пасов, способа</w:t>
      </w:r>
      <w:r w:rsidR="0024508B" w:rsidRPr="00F443E4">
        <w:rPr>
          <w:rFonts w:eastAsia="Times New Roman" w:cs="Times New Roman"/>
          <w:color w:val="000000"/>
          <w:szCs w:val="28"/>
          <w:lang w:eastAsia="ru-RU"/>
        </w:rPr>
        <w:t xml:space="preserve"> их приобретения и использования единицей материально-производственных запасов может быть номенклатурный номер, партия, однородная группа и т.п.</w:t>
      </w:r>
    </w:p>
    <w:p w:rsidR="00272192" w:rsidRDefault="00772550" w:rsidP="00772550">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Отражение на счетах бухгалтерского учета поступления МПЗ зависит от способа поступления.</w:t>
      </w:r>
      <w:r w:rsidR="00272192">
        <w:rPr>
          <w:rFonts w:eastAsia="Times New Roman" w:cs="Times New Roman"/>
          <w:color w:val="000000"/>
          <w:szCs w:val="28"/>
          <w:lang w:eastAsia="ru-RU"/>
        </w:rPr>
        <w:t xml:space="preserve"> Корреспонденция по поступлению</w:t>
      </w:r>
      <w:r>
        <w:rPr>
          <w:rFonts w:eastAsia="Times New Roman" w:cs="Times New Roman"/>
          <w:color w:val="000000"/>
          <w:szCs w:val="28"/>
          <w:lang w:eastAsia="ru-RU"/>
        </w:rPr>
        <w:t xml:space="preserve"> материальных запасов</w:t>
      </w:r>
      <w:r w:rsidR="00622FB8">
        <w:rPr>
          <w:rFonts w:eastAsia="Times New Roman" w:cs="Times New Roman"/>
          <w:color w:val="000000"/>
          <w:szCs w:val="28"/>
          <w:lang w:eastAsia="ru-RU"/>
        </w:rPr>
        <w:t xml:space="preserve">  представлена в таблице 1 .</w:t>
      </w:r>
      <w:r w:rsidR="00272192">
        <w:rPr>
          <w:rFonts w:eastAsia="Times New Roman" w:cs="Times New Roman"/>
          <w:color w:val="000000"/>
          <w:szCs w:val="28"/>
          <w:lang w:eastAsia="ru-RU"/>
        </w:rPr>
        <w:t xml:space="preserve"> Корреспонденция счетов по поступлению материально-производственных запасов.</w:t>
      </w:r>
    </w:p>
    <w:p w:rsidR="00772550" w:rsidRDefault="00772550" w:rsidP="00772550">
      <w:pPr>
        <w:spacing w:after="0" w:line="360" w:lineRule="auto"/>
        <w:ind w:firstLine="284"/>
        <w:jc w:val="both"/>
        <w:rPr>
          <w:rFonts w:eastAsia="Times New Roman" w:cs="Times New Roman"/>
          <w:color w:val="000000"/>
          <w:szCs w:val="28"/>
          <w:lang w:eastAsia="ru-RU"/>
        </w:rPr>
      </w:pPr>
    </w:p>
    <w:p w:rsidR="00272192" w:rsidRDefault="00622FB8" w:rsidP="00622FB8">
      <w:pPr>
        <w:spacing w:after="0" w:line="360" w:lineRule="auto"/>
        <w:jc w:val="both"/>
        <w:rPr>
          <w:rFonts w:eastAsia="Times New Roman" w:cs="Times New Roman"/>
          <w:color w:val="000000"/>
          <w:szCs w:val="28"/>
          <w:lang w:eastAsia="ru-RU"/>
        </w:rPr>
      </w:pPr>
      <w:r>
        <w:rPr>
          <w:rFonts w:eastAsia="Times New Roman" w:cs="Times New Roman"/>
          <w:color w:val="000000"/>
          <w:szCs w:val="28"/>
          <w:lang w:eastAsia="ru-RU"/>
        </w:rPr>
        <w:t>Таблица 1.</w:t>
      </w:r>
      <w:r w:rsidR="00272192">
        <w:rPr>
          <w:rFonts w:eastAsia="Times New Roman" w:cs="Times New Roman"/>
          <w:color w:val="000000"/>
          <w:szCs w:val="28"/>
          <w:lang w:eastAsia="ru-RU"/>
        </w:rPr>
        <w:t xml:space="preserve"> Корреспонденция счетов по поступлению материально-производственных запасов по видам поступления</w:t>
      </w:r>
    </w:p>
    <w:p w:rsidR="00272192" w:rsidRDefault="00272192" w:rsidP="003F267D">
      <w:pPr>
        <w:spacing w:after="0" w:line="360" w:lineRule="auto"/>
        <w:ind w:firstLine="567"/>
        <w:jc w:val="both"/>
        <w:rPr>
          <w:rFonts w:eastAsia="Times New Roman" w:cs="Times New Roman"/>
          <w:color w:val="000000"/>
          <w:szCs w:val="28"/>
          <w:lang w:eastAsia="ru-RU"/>
        </w:rPr>
      </w:pPr>
    </w:p>
    <w:tbl>
      <w:tblPr>
        <w:tblStyle w:val="ab"/>
        <w:tblW w:w="9571" w:type="dxa"/>
        <w:tblLayout w:type="fixed"/>
        <w:tblLook w:val="04A0" w:firstRow="1" w:lastRow="0" w:firstColumn="1" w:lastColumn="0" w:noHBand="0" w:noVBand="1"/>
      </w:tblPr>
      <w:tblGrid>
        <w:gridCol w:w="675"/>
        <w:gridCol w:w="6379"/>
        <w:gridCol w:w="142"/>
        <w:gridCol w:w="1134"/>
        <w:gridCol w:w="1241"/>
      </w:tblGrid>
      <w:tr w:rsidR="00C07E20" w:rsidRPr="00E54489" w:rsidTr="00772550">
        <w:tc>
          <w:tcPr>
            <w:tcW w:w="675" w:type="dxa"/>
          </w:tcPr>
          <w:p w:rsidR="00272192" w:rsidRPr="00E54489" w:rsidRDefault="00272192" w:rsidP="00E54489">
            <w:pPr>
              <w:spacing w:line="360" w:lineRule="auto"/>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 п/п</w:t>
            </w:r>
          </w:p>
        </w:tc>
        <w:tc>
          <w:tcPr>
            <w:tcW w:w="6379" w:type="dxa"/>
          </w:tcPr>
          <w:p w:rsidR="00272192" w:rsidRPr="00E54489" w:rsidRDefault="00272192" w:rsidP="00B16A0A">
            <w:pPr>
              <w:spacing w:line="360" w:lineRule="auto"/>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Содержание хозяйственной операции</w:t>
            </w:r>
          </w:p>
        </w:tc>
        <w:tc>
          <w:tcPr>
            <w:tcW w:w="1276" w:type="dxa"/>
            <w:gridSpan w:val="2"/>
          </w:tcPr>
          <w:p w:rsidR="00272192" w:rsidRPr="00E54489" w:rsidRDefault="00272192" w:rsidP="00E54489">
            <w:pPr>
              <w:spacing w:line="360" w:lineRule="auto"/>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Дебет</w:t>
            </w:r>
          </w:p>
        </w:tc>
        <w:tc>
          <w:tcPr>
            <w:tcW w:w="1241" w:type="dxa"/>
          </w:tcPr>
          <w:p w:rsidR="00272192" w:rsidRPr="00E54489" w:rsidRDefault="00272192" w:rsidP="00E54489">
            <w:pPr>
              <w:spacing w:line="360" w:lineRule="auto"/>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Кредит</w:t>
            </w:r>
          </w:p>
        </w:tc>
      </w:tr>
      <w:tr w:rsidR="00272192" w:rsidRPr="00E54489" w:rsidTr="00772550">
        <w:tc>
          <w:tcPr>
            <w:tcW w:w="9571" w:type="dxa"/>
            <w:gridSpan w:val="5"/>
          </w:tcPr>
          <w:p w:rsidR="00272192" w:rsidRPr="00E54489" w:rsidRDefault="00272192" w:rsidP="003F267D">
            <w:pPr>
              <w:spacing w:line="360" w:lineRule="auto"/>
              <w:ind w:firstLine="567"/>
              <w:jc w:val="center"/>
              <w:rPr>
                <w:rFonts w:eastAsia="Times New Roman" w:cs="Times New Roman"/>
                <w:color w:val="000000"/>
                <w:sz w:val="24"/>
                <w:szCs w:val="24"/>
                <w:lang w:eastAsia="ru-RU"/>
              </w:rPr>
            </w:pPr>
            <w:r w:rsidRPr="00E54489">
              <w:rPr>
                <w:rFonts w:eastAsia="Times New Roman" w:cs="Times New Roman"/>
                <w:color w:val="000000"/>
                <w:sz w:val="24"/>
                <w:szCs w:val="24"/>
                <w:lang w:eastAsia="ru-RU"/>
              </w:rPr>
              <w:t>З</w:t>
            </w:r>
            <w:r w:rsidR="00C07E20" w:rsidRPr="00E54489">
              <w:rPr>
                <w:rFonts w:eastAsia="Times New Roman" w:cs="Times New Roman"/>
                <w:color w:val="000000"/>
                <w:sz w:val="24"/>
                <w:szCs w:val="24"/>
                <w:lang w:eastAsia="ru-RU"/>
              </w:rPr>
              <w:t>а плату</w:t>
            </w:r>
          </w:p>
        </w:tc>
      </w:tr>
      <w:tr w:rsidR="00C07E20" w:rsidRPr="00E54489" w:rsidTr="00772550">
        <w:tc>
          <w:tcPr>
            <w:tcW w:w="675" w:type="dxa"/>
          </w:tcPr>
          <w:p w:rsidR="00272192" w:rsidRPr="00E54489" w:rsidRDefault="00C07E20" w:rsidP="00B16A0A">
            <w:pPr>
              <w:spacing w:line="360" w:lineRule="auto"/>
              <w:rPr>
                <w:rFonts w:eastAsia="Times New Roman" w:cs="Times New Roman"/>
                <w:color w:val="000000"/>
                <w:sz w:val="24"/>
                <w:szCs w:val="24"/>
                <w:lang w:eastAsia="ru-RU"/>
              </w:rPr>
            </w:pPr>
            <w:r w:rsidRPr="00E54489">
              <w:rPr>
                <w:rFonts w:eastAsia="Times New Roman" w:cs="Times New Roman"/>
                <w:color w:val="000000"/>
                <w:sz w:val="24"/>
                <w:szCs w:val="24"/>
                <w:lang w:eastAsia="ru-RU"/>
              </w:rPr>
              <w:t>1</w:t>
            </w:r>
          </w:p>
        </w:tc>
        <w:tc>
          <w:tcPr>
            <w:tcW w:w="6379" w:type="dxa"/>
          </w:tcPr>
          <w:p w:rsidR="00272192" w:rsidRPr="00E54489" w:rsidRDefault="00C07E20" w:rsidP="00E54489">
            <w:pPr>
              <w:spacing w:line="360" w:lineRule="auto"/>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Оприходовано сырье (материалы,</w:t>
            </w:r>
            <w:r w:rsidR="00065A7B" w:rsidRPr="00E54489">
              <w:rPr>
                <w:rFonts w:eastAsia="Times New Roman" w:cs="Times New Roman"/>
                <w:color w:val="000000"/>
                <w:sz w:val="24"/>
                <w:szCs w:val="24"/>
                <w:lang w:eastAsia="ru-RU"/>
              </w:rPr>
              <w:t xml:space="preserve"> </w:t>
            </w:r>
            <w:r w:rsidRPr="00E54489">
              <w:rPr>
                <w:rFonts w:eastAsia="Times New Roman" w:cs="Times New Roman"/>
                <w:color w:val="000000"/>
                <w:sz w:val="24"/>
                <w:szCs w:val="24"/>
                <w:lang w:eastAsia="ru-RU"/>
              </w:rPr>
              <w:t>запчасти и др.)</w:t>
            </w:r>
          </w:p>
        </w:tc>
        <w:tc>
          <w:tcPr>
            <w:tcW w:w="1276" w:type="dxa"/>
            <w:gridSpan w:val="2"/>
          </w:tcPr>
          <w:p w:rsidR="00272192" w:rsidRPr="00E54489" w:rsidRDefault="00C07E20" w:rsidP="00E54489">
            <w:pPr>
              <w:spacing w:line="360" w:lineRule="auto"/>
              <w:jc w:val="center"/>
              <w:rPr>
                <w:rFonts w:eastAsia="Times New Roman" w:cs="Times New Roman"/>
                <w:color w:val="000000"/>
                <w:sz w:val="24"/>
                <w:szCs w:val="24"/>
                <w:lang w:eastAsia="ru-RU"/>
              </w:rPr>
            </w:pPr>
            <w:r w:rsidRPr="00E54489">
              <w:rPr>
                <w:rFonts w:eastAsia="Times New Roman" w:cs="Times New Roman"/>
                <w:color w:val="000000"/>
                <w:sz w:val="24"/>
                <w:szCs w:val="24"/>
                <w:lang w:eastAsia="ru-RU"/>
              </w:rPr>
              <w:t>10</w:t>
            </w:r>
          </w:p>
        </w:tc>
        <w:tc>
          <w:tcPr>
            <w:tcW w:w="1241" w:type="dxa"/>
          </w:tcPr>
          <w:p w:rsidR="00272192" w:rsidRPr="00E54489" w:rsidRDefault="00C07E20" w:rsidP="00E54489">
            <w:pPr>
              <w:spacing w:line="360" w:lineRule="auto"/>
              <w:jc w:val="center"/>
              <w:rPr>
                <w:rFonts w:eastAsia="Times New Roman" w:cs="Times New Roman"/>
                <w:color w:val="000000"/>
                <w:sz w:val="24"/>
                <w:szCs w:val="24"/>
                <w:lang w:eastAsia="ru-RU"/>
              </w:rPr>
            </w:pPr>
            <w:r w:rsidRPr="00E54489">
              <w:rPr>
                <w:rFonts w:eastAsia="Times New Roman" w:cs="Times New Roman"/>
                <w:color w:val="000000"/>
                <w:sz w:val="24"/>
                <w:szCs w:val="24"/>
                <w:lang w:eastAsia="ru-RU"/>
              </w:rPr>
              <w:t>60</w:t>
            </w:r>
          </w:p>
        </w:tc>
      </w:tr>
      <w:tr w:rsidR="00C07E20" w:rsidRPr="00E54489" w:rsidTr="00772550">
        <w:tc>
          <w:tcPr>
            <w:tcW w:w="675" w:type="dxa"/>
          </w:tcPr>
          <w:p w:rsidR="00272192" w:rsidRPr="00E54489" w:rsidRDefault="00C07E20" w:rsidP="00B16A0A">
            <w:pPr>
              <w:spacing w:line="360" w:lineRule="auto"/>
              <w:rPr>
                <w:rFonts w:eastAsia="Times New Roman" w:cs="Times New Roman"/>
                <w:color w:val="000000"/>
                <w:sz w:val="24"/>
                <w:szCs w:val="24"/>
                <w:lang w:eastAsia="ru-RU"/>
              </w:rPr>
            </w:pPr>
            <w:r w:rsidRPr="00E54489">
              <w:rPr>
                <w:rFonts w:eastAsia="Times New Roman" w:cs="Times New Roman"/>
                <w:color w:val="000000"/>
                <w:sz w:val="24"/>
                <w:szCs w:val="24"/>
                <w:lang w:eastAsia="ru-RU"/>
              </w:rPr>
              <w:t>2</w:t>
            </w:r>
          </w:p>
        </w:tc>
        <w:tc>
          <w:tcPr>
            <w:tcW w:w="6379" w:type="dxa"/>
          </w:tcPr>
          <w:p w:rsidR="00272192" w:rsidRPr="00E54489" w:rsidRDefault="00C07E20" w:rsidP="00E54489">
            <w:pPr>
              <w:spacing w:line="360" w:lineRule="auto"/>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Выделен НДС по приобретенным МЦ</w:t>
            </w:r>
          </w:p>
        </w:tc>
        <w:tc>
          <w:tcPr>
            <w:tcW w:w="1276" w:type="dxa"/>
            <w:gridSpan w:val="2"/>
          </w:tcPr>
          <w:p w:rsidR="00272192" w:rsidRPr="00E54489" w:rsidRDefault="00C07E20" w:rsidP="00E54489">
            <w:pPr>
              <w:spacing w:line="360" w:lineRule="auto"/>
              <w:jc w:val="center"/>
              <w:rPr>
                <w:rFonts w:eastAsia="Times New Roman" w:cs="Times New Roman"/>
                <w:color w:val="000000"/>
                <w:sz w:val="24"/>
                <w:szCs w:val="24"/>
                <w:lang w:eastAsia="ru-RU"/>
              </w:rPr>
            </w:pPr>
            <w:r w:rsidRPr="00E54489">
              <w:rPr>
                <w:rFonts w:eastAsia="Times New Roman" w:cs="Times New Roman"/>
                <w:color w:val="000000"/>
                <w:sz w:val="24"/>
                <w:szCs w:val="24"/>
                <w:lang w:eastAsia="ru-RU"/>
              </w:rPr>
              <w:t>19</w:t>
            </w:r>
          </w:p>
        </w:tc>
        <w:tc>
          <w:tcPr>
            <w:tcW w:w="1241" w:type="dxa"/>
          </w:tcPr>
          <w:p w:rsidR="00272192" w:rsidRPr="00E54489" w:rsidRDefault="00C07E20" w:rsidP="00E54489">
            <w:pPr>
              <w:spacing w:line="360" w:lineRule="auto"/>
              <w:jc w:val="center"/>
              <w:rPr>
                <w:rFonts w:eastAsia="Times New Roman" w:cs="Times New Roman"/>
                <w:color w:val="000000"/>
                <w:sz w:val="24"/>
                <w:szCs w:val="24"/>
                <w:lang w:eastAsia="ru-RU"/>
              </w:rPr>
            </w:pPr>
            <w:r w:rsidRPr="00E54489">
              <w:rPr>
                <w:rFonts w:eastAsia="Times New Roman" w:cs="Times New Roman"/>
                <w:color w:val="000000"/>
                <w:sz w:val="24"/>
                <w:szCs w:val="24"/>
                <w:lang w:eastAsia="ru-RU"/>
              </w:rPr>
              <w:t>60</w:t>
            </w:r>
          </w:p>
        </w:tc>
      </w:tr>
      <w:tr w:rsidR="00C07E20" w:rsidRPr="00E54489" w:rsidTr="00772550">
        <w:tc>
          <w:tcPr>
            <w:tcW w:w="675" w:type="dxa"/>
          </w:tcPr>
          <w:p w:rsidR="00272192" w:rsidRPr="00E54489" w:rsidRDefault="00C07E20" w:rsidP="00B16A0A">
            <w:pPr>
              <w:spacing w:line="360" w:lineRule="auto"/>
              <w:rPr>
                <w:rFonts w:eastAsia="Times New Roman" w:cs="Times New Roman"/>
                <w:color w:val="000000"/>
                <w:sz w:val="24"/>
                <w:szCs w:val="24"/>
                <w:lang w:eastAsia="ru-RU"/>
              </w:rPr>
            </w:pPr>
            <w:r w:rsidRPr="00E54489">
              <w:rPr>
                <w:rFonts w:eastAsia="Times New Roman" w:cs="Times New Roman"/>
                <w:color w:val="000000"/>
                <w:sz w:val="24"/>
                <w:szCs w:val="24"/>
                <w:lang w:eastAsia="ru-RU"/>
              </w:rPr>
              <w:t>3</w:t>
            </w:r>
          </w:p>
        </w:tc>
        <w:tc>
          <w:tcPr>
            <w:tcW w:w="6379" w:type="dxa"/>
          </w:tcPr>
          <w:p w:rsidR="00272192" w:rsidRPr="00E54489" w:rsidRDefault="00C07E20" w:rsidP="00E54489">
            <w:pPr>
              <w:spacing w:line="360" w:lineRule="auto"/>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Перечислены денежные средства поставщику</w:t>
            </w:r>
          </w:p>
        </w:tc>
        <w:tc>
          <w:tcPr>
            <w:tcW w:w="1276" w:type="dxa"/>
            <w:gridSpan w:val="2"/>
          </w:tcPr>
          <w:p w:rsidR="00272192" w:rsidRPr="00E54489" w:rsidRDefault="00C07E20" w:rsidP="00E54489">
            <w:pPr>
              <w:spacing w:line="360" w:lineRule="auto"/>
              <w:jc w:val="center"/>
              <w:rPr>
                <w:rFonts w:eastAsia="Times New Roman" w:cs="Times New Roman"/>
                <w:color w:val="000000"/>
                <w:sz w:val="24"/>
                <w:szCs w:val="24"/>
                <w:lang w:eastAsia="ru-RU"/>
              </w:rPr>
            </w:pPr>
            <w:r w:rsidRPr="00E54489">
              <w:rPr>
                <w:rFonts w:eastAsia="Times New Roman" w:cs="Times New Roman"/>
                <w:color w:val="000000"/>
                <w:sz w:val="24"/>
                <w:szCs w:val="24"/>
                <w:lang w:eastAsia="ru-RU"/>
              </w:rPr>
              <w:t>60</w:t>
            </w:r>
          </w:p>
        </w:tc>
        <w:tc>
          <w:tcPr>
            <w:tcW w:w="1241" w:type="dxa"/>
          </w:tcPr>
          <w:p w:rsidR="00272192" w:rsidRPr="00E54489" w:rsidRDefault="00C07E20" w:rsidP="00E54489">
            <w:pPr>
              <w:spacing w:line="360" w:lineRule="auto"/>
              <w:jc w:val="center"/>
              <w:rPr>
                <w:rFonts w:eastAsia="Times New Roman" w:cs="Times New Roman"/>
                <w:color w:val="000000"/>
                <w:sz w:val="24"/>
                <w:szCs w:val="24"/>
                <w:lang w:eastAsia="ru-RU"/>
              </w:rPr>
            </w:pPr>
            <w:r w:rsidRPr="00E54489">
              <w:rPr>
                <w:rFonts w:eastAsia="Times New Roman" w:cs="Times New Roman"/>
                <w:color w:val="000000"/>
                <w:sz w:val="24"/>
                <w:szCs w:val="24"/>
                <w:lang w:eastAsia="ru-RU"/>
              </w:rPr>
              <w:t>51</w:t>
            </w:r>
          </w:p>
        </w:tc>
      </w:tr>
      <w:tr w:rsidR="00C07E20" w:rsidRPr="00E54489" w:rsidTr="00772550">
        <w:tc>
          <w:tcPr>
            <w:tcW w:w="675" w:type="dxa"/>
          </w:tcPr>
          <w:p w:rsidR="00272192" w:rsidRPr="00E54489" w:rsidRDefault="00C07E20" w:rsidP="00B16A0A">
            <w:pPr>
              <w:spacing w:line="360" w:lineRule="auto"/>
              <w:rPr>
                <w:rFonts w:eastAsia="Times New Roman" w:cs="Times New Roman"/>
                <w:color w:val="000000"/>
                <w:sz w:val="24"/>
                <w:szCs w:val="24"/>
                <w:lang w:eastAsia="ru-RU"/>
              </w:rPr>
            </w:pPr>
            <w:r w:rsidRPr="00E54489">
              <w:rPr>
                <w:rFonts w:eastAsia="Times New Roman" w:cs="Times New Roman"/>
                <w:color w:val="000000"/>
                <w:sz w:val="24"/>
                <w:szCs w:val="24"/>
                <w:lang w:eastAsia="ru-RU"/>
              </w:rPr>
              <w:t>4</w:t>
            </w:r>
          </w:p>
        </w:tc>
        <w:tc>
          <w:tcPr>
            <w:tcW w:w="6379" w:type="dxa"/>
          </w:tcPr>
          <w:p w:rsidR="00272192" w:rsidRPr="00E54489" w:rsidRDefault="00C07E20" w:rsidP="00E54489">
            <w:pPr>
              <w:spacing w:line="360" w:lineRule="auto"/>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НДС принят к возмещению из бюджета</w:t>
            </w:r>
          </w:p>
        </w:tc>
        <w:tc>
          <w:tcPr>
            <w:tcW w:w="1276" w:type="dxa"/>
            <w:gridSpan w:val="2"/>
          </w:tcPr>
          <w:p w:rsidR="00272192" w:rsidRPr="00E54489" w:rsidRDefault="00C07E20" w:rsidP="00E54489">
            <w:pPr>
              <w:spacing w:line="360" w:lineRule="auto"/>
              <w:jc w:val="center"/>
              <w:rPr>
                <w:rFonts w:eastAsia="Times New Roman" w:cs="Times New Roman"/>
                <w:color w:val="000000"/>
                <w:sz w:val="24"/>
                <w:szCs w:val="24"/>
                <w:lang w:eastAsia="ru-RU"/>
              </w:rPr>
            </w:pPr>
            <w:r w:rsidRPr="00E54489">
              <w:rPr>
                <w:rFonts w:eastAsia="Times New Roman" w:cs="Times New Roman"/>
                <w:color w:val="000000"/>
                <w:sz w:val="24"/>
                <w:szCs w:val="24"/>
                <w:lang w:eastAsia="ru-RU"/>
              </w:rPr>
              <w:t>68</w:t>
            </w:r>
          </w:p>
        </w:tc>
        <w:tc>
          <w:tcPr>
            <w:tcW w:w="1241" w:type="dxa"/>
          </w:tcPr>
          <w:p w:rsidR="00272192" w:rsidRPr="00E54489" w:rsidRDefault="00C07E20" w:rsidP="00E54489">
            <w:pPr>
              <w:spacing w:line="360" w:lineRule="auto"/>
              <w:jc w:val="center"/>
              <w:rPr>
                <w:rFonts w:eastAsia="Times New Roman" w:cs="Times New Roman"/>
                <w:color w:val="000000"/>
                <w:sz w:val="24"/>
                <w:szCs w:val="24"/>
                <w:lang w:eastAsia="ru-RU"/>
              </w:rPr>
            </w:pPr>
            <w:r w:rsidRPr="00E54489">
              <w:rPr>
                <w:rFonts w:eastAsia="Times New Roman" w:cs="Times New Roman"/>
                <w:color w:val="000000"/>
                <w:sz w:val="24"/>
                <w:szCs w:val="24"/>
                <w:lang w:eastAsia="ru-RU"/>
              </w:rPr>
              <w:t>19</w:t>
            </w:r>
          </w:p>
        </w:tc>
      </w:tr>
      <w:tr w:rsidR="00C07E20" w:rsidRPr="00E54489" w:rsidTr="00772550">
        <w:tc>
          <w:tcPr>
            <w:tcW w:w="9571" w:type="dxa"/>
            <w:gridSpan w:val="5"/>
          </w:tcPr>
          <w:p w:rsidR="00C07E20" w:rsidRPr="00E54489" w:rsidRDefault="00772550" w:rsidP="00772550">
            <w:pPr>
              <w:spacing w:line="360" w:lineRule="auto"/>
              <w:ind w:firstLine="567"/>
              <w:jc w:val="center"/>
              <w:rPr>
                <w:rFonts w:eastAsia="Times New Roman" w:cs="Times New Roman"/>
                <w:color w:val="000000"/>
                <w:sz w:val="24"/>
                <w:szCs w:val="24"/>
                <w:lang w:eastAsia="ru-RU"/>
              </w:rPr>
            </w:pPr>
            <w:r>
              <w:rPr>
                <w:rFonts w:eastAsia="Times New Roman" w:cs="Times New Roman"/>
                <w:color w:val="000000"/>
                <w:sz w:val="24"/>
                <w:szCs w:val="24"/>
                <w:lang w:eastAsia="ru-RU"/>
              </w:rPr>
              <w:t>При производстве</w:t>
            </w:r>
            <w:r w:rsidR="00C07E20" w:rsidRPr="00E54489">
              <w:rPr>
                <w:rFonts w:eastAsia="Times New Roman" w:cs="Times New Roman"/>
                <w:color w:val="000000"/>
                <w:sz w:val="24"/>
                <w:szCs w:val="24"/>
                <w:lang w:eastAsia="ru-RU"/>
              </w:rPr>
              <w:t xml:space="preserve"> самой организации</w:t>
            </w:r>
          </w:p>
        </w:tc>
      </w:tr>
      <w:tr w:rsidR="00C07E20" w:rsidRPr="00E54489" w:rsidTr="00772550">
        <w:tc>
          <w:tcPr>
            <w:tcW w:w="675" w:type="dxa"/>
          </w:tcPr>
          <w:p w:rsidR="00C07E20" w:rsidRPr="00E54489" w:rsidRDefault="00C07E20" w:rsidP="00B16A0A">
            <w:pPr>
              <w:spacing w:line="360" w:lineRule="auto"/>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5</w:t>
            </w:r>
          </w:p>
        </w:tc>
        <w:tc>
          <w:tcPr>
            <w:tcW w:w="6379" w:type="dxa"/>
          </w:tcPr>
          <w:p w:rsidR="00C07E20" w:rsidRPr="00E54489" w:rsidRDefault="00772550" w:rsidP="00B16A0A">
            <w:pPr>
              <w:spacing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Списаны фактические расходы на</w:t>
            </w:r>
            <w:r w:rsidR="00C07E20" w:rsidRPr="00E54489">
              <w:rPr>
                <w:rFonts w:eastAsia="Times New Roman" w:cs="Times New Roman"/>
                <w:color w:val="000000"/>
                <w:sz w:val="24"/>
                <w:szCs w:val="24"/>
                <w:lang w:eastAsia="ru-RU"/>
              </w:rPr>
              <w:t xml:space="preserve"> изготовлению материалов</w:t>
            </w:r>
          </w:p>
        </w:tc>
        <w:tc>
          <w:tcPr>
            <w:tcW w:w="1276" w:type="dxa"/>
            <w:gridSpan w:val="2"/>
          </w:tcPr>
          <w:p w:rsidR="00C07E20" w:rsidRPr="00E54489" w:rsidRDefault="00C07E20" w:rsidP="00B16A0A">
            <w:pPr>
              <w:spacing w:line="360" w:lineRule="auto"/>
              <w:jc w:val="center"/>
              <w:rPr>
                <w:rFonts w:eastAsia="Times New Roman" w:cs="Times New Roman"/>
                <w:color w:val="000000"/>
                <w:sz w:val="24"/>
                <w:szCs w:val="24"/>
                <w:lang w:eastAsia="ru-RU"/>
              </w:rPr>
            </w:pPr>
            <w:r w:rsidRPr="00E54489">
              <w:rPr>
                <w:rFonts w:eastAsia="Times New Roman" w:cs="Times New Roman"/>
                <w:color w:val="000000"/>
                <w:sz w:val="24"/>
                <w:szCs w:val="24"/>
                <w:lang w:eastAsia="ru-RU"/>
              </w:rPr>
              <w:t>23</w:t>
            </w:r>
          </w:p>
        </w:tc>
        <w:tc>
          <w:tcPr>
            <w:tcW w:w="1241" w:type="dxa"/>
          </w:tcPr>
          <w:p w:rsidR="00772550" w:rsidRDefault="00C07E20" w:rsidP="00B16A0A">
            <w:pPr>
              <w:spacing w:line="360" w:lineRule="auto"/>
              <w:jc w:val="center"/>
              <w:rPr>
                <w:rFonts w:eastAsia="Times New Roman" w:cs="Times New Roman"/>
                <w:color w:val="000000"/>
                <w:sz w:val="24"/>
                <w:szCs w:val="24"/>
                <w:lang w:eastAsia="ru-RU"/>
              </w:rPr>
            </w:pPr>
            <w:r w:rsidRPr="00E54489">
              <w:rPr>
                <w:rFonts w:eastAsia="Times New Roman" w:cs="Times New Roman"/>
                <w:color w:val="000000"/>
                <w:sz w:val="24"/>
                <w:szCs w:val="24"/>
                <w:lang w:eastAsia="ru-RU"/>
              </w:rPr>
              <w:t>29,25,</w:t>
            </w:r>
            <w:r w:rsidR="00B16A0A">
              <w:rPr>
                <w:rFonts w:eastAsia="Times New Roman" w:cs="Times New Roman"/>
                <w:color w:val="000000"/>
                <w:sz w:val="24"/>
                <w:szCs w:val="24"/>
                <w:lang w:eastAsia="ru-RU"/>
              </w:rPr>
              <w:t>10,</w:t>
            </w:r>
          </w:p>
          <w:p w:rsidR="00C07E20" w:rsidRPr="00E54489" w:rsidRDefault="00B16A0A" w:rsidP="00B16A0A">
            <w:pPr>
              <w:spacing w:line="36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70</w:t>
            </w:r>
            <w:r w:rsidR="00772550">
              <w:rPr>
                <w:rFonts w:eastAsia="Times New Roman" w:cs="Times New Roman"/>
                <w:color w:val="000000"/>
                <w:sz w:val="24"/>
                <w:szCs w:val="24"/>
                <w:lang w:eastAsia="ru-RU"/>
              </w:rPr>
              <w:t>,</w:t>
            </w:r>
            <w:r w:rsidR="00C07E20" w:rsidRPr="00E54489">
              <w:rPr>
                <w:rFonts w:eastAsia="Times New Roman" w:cs="Times New Roman"/>
                <w:color w:val="000000"/>
                <w:sz w:val="24"/>
                <w:szCs w:val="24"/>
                <w:lang w:eastAsia="ru-RU"/>
              </w:rPr>
              <w:t>69</w:t>
            </w:r>
          </w:p>
        </w:tc>
      </w:tr>
      <w:tr w:rsidR="00C07E20" w:rsidRPr="00E54489" w:rsidTr="00772550">
        <w:tc>
          <w:tcPr>
            <w:tcW w:w="675" w:type="dxa"/>
          </w:tcPr>
          <w:p w:rsidR="00C07E20" w:rsidRPr="00E54489" w:rsidRDefault="00C07E20" w:rsidP="00B16A0A">
            <w:pPr>
              <w:spacing w:line="360" w:lineRule="auto"/>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6</w:t>
            </w:r>
          </w:p>
        </w:tc>
        <w:tc>
          <w:tcPr>
            <w:tcW w:w="6379" w:type="dxa"/>
          </w:tcPr>
          <w:p w:rsidR="00C07E20" w:rsidRPr="00E54489" w:rsidRDefault="00B9137D" w:rsidP="00B16A0A">
            <w:pPr>
              <w:spacing w:line="360" w:lineRule="auto"/>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Оприходованы изготовленные собственными силами материалы по фактической себестоимости</w:t>
            </w:r>
          </w:p>
        </w:tc>
        <w:tc>
          <w:tcPr>
            <w:tcW w:w="1276" w:type="dxa"/>
            <w:gridSpan w:val="2"/>
          </w:tcPr>
          <w:p w:rsidR="00C07E20" w:rsidRPr="00E54489" w:rsidRDefault="00B9137D" w:rsidP="00B16A0A">
            <w:pPr>
              <w:spacing w:line="360" w:lineRule="auto"/>
              <w:jc w:val="center"/>
              <w:rPr>
                <w:rFonts w:eastAsia="Times New Roman" w:cs="Times New Roman"/>
                <w:color w:val="000000"/>
                <w:sz w:val="24"/>
                <w:szCs w:val="24"/>
                <w:lang w:eastAsia="ru-RU"/>
              </w:rPr>
            </w:pPr>
            <w:r w:rsidRPr="00E54489">
              <w:rPr>
                <w:rFonts w:eastAsia="Times New Roman" w:cs="Times New Roman"/>
                <w:color w:val="000000"/>
                <w:sz w:val="24"/>
                <w:szCs w:val="24"/>
                <w:lang w:eastAsia="ru-RU"/>
              </w:rPr>
              <w:t>10</w:t>
            </w:r>
          </w:p>
        </w:tc>
        <w:tc>
          <w:tcPr>
            <w:tcW w:w="1241" w:type="dxa"/>
          </w:tcPr>
          <w:p w:rsidR="00C07E20" w:rsidRPr="00E54489" w:rsidRDefault="00B9137D" w:rsidP="00B16A0A">
            <w:pPr>
              <w:spacing w:line="360" w:lineRule="auto"/>
              <w:jc w:val="center"/>
              <w:rPr>
                <w:rFonts w:eastAsia="Times New Roman" w:cs="Times New Roman"/>
                <w:color w:val="000000"/>
                <w:sz w:val="24"/>
                <w:szCs w:val="24"/>
                <w:lang w:eastAsia="ru-RU"/>
              </w:rPr>
            </w:pPr>
            <w:r w:rsidRPr="00E54489">
              <w:rPr>
                <w:rFonts w:eastAsia="Times New Roman" w:cs="Times New Roman"/>
                <w:color w:val="000000"/>
                <w:sz w:val="24"/>
                <w:szCs w:val="24"/>
                <w:lang w:eastAsia="ru-RU"/>
              </w:rPr>
              <w:t>20</w:t>
            </w:r>
          </w:p>
        </w:tc>
      </w:tr>
      <w:tr w:rsidR="00B9137D" w:rsidRPr="00E54489" w:rsidTr="00772550">
        <w:tc>
          <w:tcPr>
            <w:tcW w:w="9571" w:type="dxa"/>
            <w:gridSpan w:val="5"/>
          </w:tcPr>
          <w:p w:rsidR="00B9137D" w:rsidRPr="00E54489" w:rsidRDefault="00B9137D" w:rsidP="00772550">
            <w:pPr>
              <w:spacing w:line="360" w:lineRule="auto"/>
              <w:jc w:val="center"/>
              <w:rPr>
                <w:rFonts w:eastAsia="Times New Roman" w:cs="Times New Roman"/>
                <w:color w:val="000000"/>
                <w:sz w:val="24"/>
                <w:szCs w:val="24"/>
                <w:lang w:eastAsia="ru-RU"/>
              </w:rPr>
            </w:pPr>
            <w:r w:rsidRPr="00E54489">
              <w:rPr>
                <w:rFonts w:eastAsia="Times New Roman" w:cs="Times New Roman"/>
                <w:color w:val="000000"/>
                <w:sz w:val="24"/>
                <w:szCs w:val="24"/>
                <w:lang w:eastAsia="ru-RU"/>
              </w:rPr>
              <w:lastRenderedPageBreak/>
              <w:t>Внесенных в счет вклада в уставной капитал</w:t>
            </w:r>
          </w:p>
        </w:tc>
      </w:tr>
      <w:tr w:rsidR="00C07E20" w:rsidRPr="00E54489" w:rsidTr="00772550">
        <w:tc>
          <w:tcPr>
            <w:tcW w:w="675" w:type="dxa"/>
          </w:tcPr>
          <w:p w:rsidR="00C07E20" w:rsidRPr="00E54489" w:rsidRDefault="00B9137D" w:rsidP="00B16A0A">
            <w:pPr>
              <w:spacing w:line="360" w:lineRule="auto"/>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8</w:t>
            </w:r>
          </w:p>
        </w:tc>
        <w:tc>
          <w:tcPr>
            <w:tcW w:w="6521" w:type="dxa"/>
            <w:gridSpan w:val="2"/>
          </w:tcPr>
          <w:p w:rsidR="00C07E20" w:rsidRPr="00E54489" w:rsidRDefault="00B9137D" w:rsidP="00B16A0A">
            <w:pPr>
              <w:spacing w:line="360" w:lineRule="auto"/>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Отражена задолженность учредителя по взносу в уставной капитал</w:t>
            </w:r>
          </w:p>
        </w:tc>
        <w:tc>
          <w:tcPr>
            <w:tcW w:w="1134" w:type="dxa"/>
          </w:tcPr>
          <w:p w:rsidR="00C07E20" w:rsidRPr="00E54489" w:rsidRDefault="00B9137D" w:rsidP="003F267D">
            <w:pPr>
              <w:spacing w:line="360" w:lineRule="auto"/>
              <w:ind w:firstLine="567"/>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75</w:t>
            </w:r>
          </w:p>
        </w:tc>
        <w:tc>
          <w:tcPr>
            <w:tcW w:w="1241" w:type="dxa"/>
          </w:tcPr>
          <w:p w:rsidR="00C07E20" w:rsidRPr="00E54489" w:rsidRDefault="00B9137D" w:rsidP="003F267D">
            <w:pPr>
              <w:spacing w:line="360" w:lineRule="auto"/>
              <w:ind w:firstLine="567"/>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80</w:t>
            </w:r>
          </w:p>
        </w:tc>
      </w:tr>
      <w:tr w:rsidR="00C07E20" w:rsidRPr="00E54489" w:rsidTr="00772550">
        <w:tc>
          <w:tcPr>
            <w:tcW w:w="675" w:type="dxa"/>
          </w:tcPr>
          <w:p w:rsidR="00C07E20" w:rsidRPr="00E54489" w:rsidRDefault="00B9137D" w:rsidP="00B16A0A">
            <w:pPr>
              <w:spacing w:line="360" w:lineRule="auto"/>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9</w:t>
            </w:r>
          </w:p>
        </w:tc>
        <w:tc>
          <w:tcPr>
            <w:tcW w:w="6521" w:type="dxa"/>
            <w:gridSpan w:val="2"/>
          </w:tcPr>
          <w:p w:rsidR="00C07E20" w:rsidRPr="00E54489" w:rsidRDefault="00B9137D" w:rsidP="00B16A0A">
            <w:pPr>
              <w:spacing w:line="360" w:lineRule="auto"/>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Отражено поступление материалов в оценке  согласованной учредителями организации</w:t>
            </w:r>
          </w:p>
        </w:tc>
        <w:tc>
          <w:tcPr>
            <w:tcW w:w="1134" w:type="dxa"/>
          </w:tcPr>
          <w:p w:rsidR="00C07E20" w:rsidRPr="00E54489" w:rsidRDefault="00B9137D" w:rsidP="003F267D">
            <w:pPr>
              <w:spacing w:line="360" w:lineRule="auto"/>
              <w:ind w:firstLine="567"/>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10</w:t>
            </w:r>
          </w:p>
        </w:tc>
        <w:tc>
          <w:tcPr>
            <w:tcW w:w="1241" w:type="dxa"/>
          </w:tcPr>
          <w:p w:rsidR="00C07E20" w:rsidRPr="00E54489" w:rsidRDefault="00B9137D" w:rsidP="003F267D">
            <w:pPr>
              <w:spacing w:line="360" w:lineRule="auto"/>
              <w:ind w:firstLine="567"/>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75</w:t>
            </w:r>
          </w:p>
        </w:tc>
      </w:tr>
      <w:tr w:rsidR="00B9137D" w:rsidRPr="00E54489" w:rsidTr="00772550">
        <w:tc>
          <w:tcPr>
            <w:tcW w:w="9571" w:type="dxa"/>
            <w:gridSpan w:val="5"/>
          </w:tcPr>
          <w:p w:rsidR="00B9137D" w:rsidRPr="00E54489" w:rsidRDefault="00772550" w:rsidP="00772550">
            <w:pPr>
              <w:spacing w:line="360" w:lineRule="auto"/>
              <w:ind w:firstLine="567"/>
              <w:jc w:val="center"/>
              <w:rPr>
                <w:rFonts w:eastAsia="Times New Roman" w:cs="Times New Roman"/>
                <w:color w:val="000000"/>
                <w:sz w:val="24"/>
                <w:szCs w:val="24"/>
                <w:lang w:eastAsia="ru-RU"/>
              </w:rPr>
            </w:pPr>
            <w:r>
              <w:rPr>
                <w:rFonts w:eastAsia="Times New Roman" w:cs="Times New Roman"/>
                <w:color w:val="000000"/>
                <w:sz w:val="24"/>
                <w:szCs w:val="24"/>
                <w:lang w:eastAsia="ru-RU"/>
              </w:rPr>
              <w:t>Безвозмездно или по договору дарения</w:t>
            </w:r>
          </w:p>
        </w:tc>
      </w:tr>
      <w:tr w:rsidR="00B9137D" w:rsidRPr="00E54489" w:rsidTr="00772550">
        <w:tc>
          <w:tcPr>
            <w:tcW w:w="675" w:type="dxa"/>
          </w:tcPr>
          <w:p w:rsidR="00B9137D" w:rsidRPr="00E54489" w:rsidRDefault="00B9137D" w:rsidP="00B16A0A">
            <w:pPr>
              <w:spacing w:line="360" w:lineRule="auto"/>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10</w:t>
            </w:r>
          </w:p>
        </w:tc>
        <w:tc>
          <w:tcPr>
            <w:tcW w:w="6521" w:type="dxa"/>
            <w:gridSpan w:val="2"/>
          </w:tcPr>
          <w:p w:rsidR="00B9137D" w:rsidRPr="00E54489" w:rsidRDefault="00B9137D" w:rsidP="00B16A0A">
            <w:pPr>
              <w:spacing w:line="360" w:lineRule="auto"/>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Отражено безвозмездное получение материалов по рыночной стоимости</w:t>
            </w:r>
          </w:p>
        </w:tc>
        <w:tc>
          <w:tcPr>
            <w:tcW w:w="1134" w:type="dxa"/>
          </w:tcPr>
          <w:p w:rsidR="00B9137D" w:rsidRPr="00E54489" w:rsidRDefault="00B9137D" w:rsidP="003F267D">
            <w:pPr>
              <w:spacing w:line="360" w:lineRule="auto"/>
              <w:ind w:firstLine="567"/>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10</w:t>
            </w:r>
          </w:p>
        </w:tc>
        <w:tc>
          <w:tcPr>
            <w:tcW w:w="1241" w:type="dxa"/>
          </w:tcPr>
          <w:p w:rsidR="00B9137D" w:rsidRPr="00E54489" w:rsidRDefault="00B9137D" w:rsidP="003F267D">
            <w:pPr>
              <w:spacing w:line="360" w:lineRule="auto"/>
              <w:ind w:firstLine="567"/>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98</w:t>
            </w:r>
          </w:p>
        </w:tc>
      </w:tr>
      <w:tr w:rsidR="008911F6" w:rsidRPr="00E54489" w:rsidTr="00772550">
        <w:tc>
          <w:tcPr>
            <w:tcW w:w="9571" w:type="dxa"/>
            <w:gridSpan w:val="5"/>
          </w:tcPr>
          <w:p w:rsidR="008911F6" w:rsidRPr="00E54489" w:rsidRDefault="00772550" w:rsidP="00772550">
            <w:pPr>
              <w:spacing w:line="360" w:lineRule="auto"/>
              <w:ind w:firstLine="567"/>
              <w:jc w:val="center"/>
              <w:rPr>
                <w:rFonts w:eastAsia="Times New Roman" w:cs="Times New Roman"/>
                <w:color w:val="000000"/>
                <w:sz w:val="24"/>
                <w:szCs w:val="24"/>
                <w:lang w:eastAsia="ru-RU"/>
              </w:rPr>
            </w:pPr>
            <w:r>
              <w:rPr>
                <w:rFonts w:eastAsia="Times New Roman" w:cs="Times New Roman"/>
                <w:color w:val="000000"/>
                <w:sz w:val="24"/>
                <w:szCs w:val="24"/>
                <w:lang w:eastAsia="ru-RU"/>
              </w:rPr>
              <w:t>И</w:t>
            </w:r>
            <w:r w:rsidR="008911F6" w:rsidRPr="00E54489">
              <w:rPr>
                <w:rFonts w:eastAsia="Times New Roman" w:cs="Times New Roman"/>
                <w:color w:val="000000"/>
                <w:sz w:val="24"/>
                <w:szCs w:val="24"/>
                <w:lang w:eastAsia="ru-RU"/>
              </w:rPr>
              <w:t>сполнение обязательств неденежными средствами</w:t>
            </w:r>
          </w:p>
        </w:tc>
      </w:tr>
      <w:tr w:rsidR="00B9137D" w:rsidRPr="00E54489" w:rsidTr="00772550">
        <w:tc>
          <w:tcPr>
            <w:tcW w:w="675" w:type="dxa"/>
          </w:tcPr>
          <w:p w:rsidR="00B9137D" w:rsidRPr="00E54489" w:rsidRDefault="008911F6" w:rsidP="00B16A0A">
            <w:pPr>
              <w:spacing w:line="360" w:lineRule="auto"/>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1</w:t>
            </w:r>
          </w:p>
        </w:tc>
        <w:tc>
          <w:tcPr>
            <w:tcW w:w="6521" w:type="dxa"/>
            <w:gridSpan w:val="2"/>
          </w:tcPr>
          <w:p w:rsidR="00B9137D" w:rsidRPr="00E54489" w:rsidRDefault="008911F6" w:rsidP="00B16A0A">
            <w:pPr>
              <w:spacing w:line="360" w:lineRule="auto"/>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Оприходованы материалы</w:t>
            </w:r>
          </w:p>
        </w:tc>
        <w:tc>
          <w:tcPr>
            <w:tcW w:w="1134" w:type="dxa"/>
          </w:tcPr>
          <w:p w:rsidR="00B9137D" w:rsidRPr="00E54489" w:rsidRDefault="008911F6" w:rsidP="003F267D">
            <w:pPr>
              <w:spacing w:line="360" w:lineRule="auto"/>
              <w:ind w:firstLine="567"/>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10</w:t>
            </w:r>
          </w:p>
        </w:tc>
        <w:tc>
          <w:tcPr>
            <w:tcW w:w="1241" w:type="dxa"/>
          </w:tcPr>
          <w:p w:rsidR="00B9137D" w:rsidRPr="00E54489" w:rsidRDefault="008911F6" w:rsidP="003F267D">
            <w:pPr>
              <w:spacing w:line="360" w:lineRule="auto"/>
              <w:ind w:firstLine="567"/>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60</w:t>
            </w:r>
          </w:p>
        </w:tc>
      </w:tr>
      <w:tr w:rsidR="008911F6" w:rsidRPr="00E54489" w:rsidTr="00772550">
        <w:tc>
          <w:tcPr>
            <w:tcW w:w="675" w:type="dxa"/>
          </w:tcPr>
          <w:p w:rsidR="008911F6" w:rsidRPr="00E54489" w:rsidRDefault="008911F6" w:rsidP="00B16A0A">
            <w:pPr>
              <w:spacing w:line="360" w:lineRule="auto"/>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2</w:t>
            </w:r>
          </w:p>
        </w:tc>
        <w:tc>
          <w:tcPr>
            <w:tcW w:w="6521" w:type="dxa"/>
            <w:gridSpan w:val="2"/>
          </w:tcPr>
          <w:p w:rsidR="008911F6" w:rsidRPr="00E54489" w:rsidRDefault="008911F6" w:rsidP="00B16A0A">
            <w:pPr>
              <w:spacing w:line="360" w:lineRule="auto"/>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Выделен НДС:</w:t>
            </w:r>
          </w:p>
        </w:tc>
        <w:tc>
          <w:tcPr>
            <w:tcW w:w="1134" w:type="dxa"/>
          </w:tcPr>
          <w:p w:rsidR="008911F6" w:rsidRPr="00E54489" w:rsidRDefault="008911F6" w:rsidP="003F267D">
            <w:pPr>
              <w:spacing w:line="360" w:lineRule="auto"/>
              <w:ind w:firstLine="567"/>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19</w:t>
            </w:r>
          </w:p>
        </w:tc>
        <w:tc>
          <w:tcPr>
            <w:tcW w:w="1241" w:type="dxa"/>
          </w:tcPr>
          <w:p w:rsidR="008911F6" w:rsidRPr="00E54489" w:rsidRDefault="008911F6" w:rsidP="003F267D">
            <w:pPr>
              <w:spacing w:line="360" w:lineRule="auto"/>
              <w:ind w:firstLine="567"/>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60</w:t>
            </w:r>
          </w:p>
        </w:tc>
      </w:tr>
      <w:tr w:rsidR="008911F6" w:rsidRPr="00E54489" w:rsidTr="00772550">
        <w:tc>
          <w:tcPr>
            <w:tcW w:w="675" w:type="dxa"/>
          </w:tcPr>
          <w:p w:rsidR="008911F6" w:rsidRPr="00E54489" w:rsidRDefault="008911F6" w:rsidP="00B16A0A">
            <w:pPr>
              <w:spacing w:line="360" w:lineRule="auto"/>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3</w:t>
            </w:r>
          </w:p>
        </w:tc>
        <w:tc>
          <w:tcPr>
            <w:tcW w:w="6521" w:type="dxa"/>
            <w:gridSpan w:val="2"/>
          </w:tcPr>
          <w:p w:rsidR="008911F6" w:rsidRPr="00E54489" w:rsidRDefault="008911F6" w:rsidP="00B16A0A">
            <w:pPr>
              <w:spacing w:line="360" w:lineRule="auto"/>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Согласно договору в счет оплаты за полученные материалы отгружены товары</w:t>
            </w:r>
            <w:r w:rsidR="00772550">
              <w:rPr>
                <w:rFonts w:eastAsia="Times New Roman" w:cs="Times New Roman"/>
                <w:color w:val="000000"/>
                <w:sz w:val="24"/>
                <w:szCs w:val="24"/>
                <w:lang w:eastAsia="ru-RU"/>
              </w:rPr>
              <w:t>,</w:t>
            </w:r>
            <w:r w:rsidRPr="00E54489">
              <w:rPr>
                <w:rFonts w:eastAsia="Times New Roman" w:cs="Times New Roman"/>
                <w:color w:val="000000"/>
                <w:sz w:val="24"/>
                <w:szCs w:val="24"/>
                <w:lang w:eastAsia="ru-RU"/>
              </w:rPr>
              <w:t xml:space="preserve"> исходя из цены, по которой они реализуются в т.ч. НДС</w:t>
            </w:r>
          </w:p>
        </w:tc>
        <w:tc>
          <w:tcPr>
            <w:tcW w:w="1134" w:type="dxa"/>
          </w:tcPr>
          <w:p w:rsidR="008911F6" w:rsidRPr="00E54489" w:rsidRDefault="008911F6" w:rsidP="003F267D">
            <w:pPr>
              <w:spacing w:line="360" w:lineRule="auto"/>
              <w:ind w:firstLine="567"/>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62</w:t>
            </w:r>
          </w:p>
        </w:tc>
        <w:tc>
          <w:tcPr>
            <w:tcW w:w="1241" w:type="dxa"/>
          </w:tcPr>
          <w:p w:rsidR="008911F6" w:rsidRPr="00E54489" w:rsidRDefault="008911F6" w:rsidP="003F267D">
            <w:pPr>
              <w:spacing w:line="360" w:lineRule="auto"/>
              <w:ind w:firstLine="567"/>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90</w:t>
            </w:r>
          </w:p>
        </w:tc>
      </w:tr>
      <w:tr w:rsidR="008911F6" w:rsidRPr="00E54489" w:rsidTr="00772550">
        <w:tc>
          <w:tcPr>
            <w:tcW w:w="675" w:type="dxa"/>
          </w:tcPr>
          <w:p w:rsidR="008911F6" w:rsidRPr="00E54489" w:rsidRDefault="008911F6" w:rsidP="00B16A0A">
            <w:pPr>
              <w:spacing w:line="360" w:lineRule="auto"/>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4</w:t>
            </w:r>
          </w:p>
        </w:tc>
        <w:tc>
          <w:tcPr>
            <w:tcW w:w="6521" w:type="dxa"/>
            <w:gridSpan w:val="2"/>
          </w:tcPr>
          <w:p w:rsidR="008911F6" w:rsidRPr="00E54489" w:rsidRDefault="008911F6" w:rsidP="00B16A0A">
            <w:pPr>
              <w:spacing w:line="360" w:lineRule="auto"/>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Начислен НДС на отгруженные товары</w:t>
            </w:r>
          </w:p>
        </w:tc>
        <w:tc>
          <w:tcPr>
            <w:tcW w:w="1134" w:type="dxa"/>
          </w:tcPr>
          <w:p w:rsidR="008911F6" w:rsidRPr="00E54489" w:rsidRDefault="008911F6" w:rsidP="003F267D">
            <w:pPr>
              <w:spacing w:line="360" w:lineRule="auto"/>
              <w:ind w:firstLine="567"/>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90</w:t>
            </w:r>
          </w:p>
        </w:tc>
        <w:tc>
          <w:tcPr>
            <w:tcW w:w="1241" w:type="dxa"/>
          </w:tcPr>
          <w:p w:rsidR="008911F6" w:rsidRPr="00E54489" w:rsidRDefault="008911F6" w:rsidP="003F267D">
            <w:pPr>
              <w:spacing w:line="360" w:lineRule="auto"/>
              <w:ind w:firstLine="567"/>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68</w:t>
            </w:r>
          </w:p>
        </w:tc>
      </w:tr>
      <w:tr w:rsidR="008911F6" w:rsidRPr="00E54489" w:rsidTr="00772550">
        <w:tc>
          <w:tcPr>
            <w:tcW w:w="675" w:type="dxa"/>
          </w:tcPr>
          <w:p w:rsidR="008911F6" w:rsidRPr="00E54489" w:rsidRDefault="008911F6" w:rsidP="00B16A0A">
            <w:pPr>
              <w:spacing w:line="360" w:lineRule="auto"/>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5</w:t>
            </w:r>
          </w:p>
        </w:tc>
        <w:tc>
          <w:tcPr>
            <w:tcW w:w="6521" w:type="dxa"/>
            <w:gridSpan w:val="2"/>
          </w:tcPr>
          <w:p w:rsidR="008911F6" w:rsidRPr="00E54489" w:rsidRDefault="008911F6" w:rsidP="00B16A0A">
            <w:pPr>
              <w:spacing w:line="360" w:lineRule="auto"/>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Списана фактическая себестоимость реализованных товаров</w:t>
            </w:r>
          </w:p>
        </w:tc>
        <w:tc>
          <w:tcPr>
            <w:tcW w:w="1134" w:type="dxa"/>
          </w:tcPr>
          <w:p w:rsidR="008911F6" w:rsidRPr="00E54489" w:rsidRDefault="008911F6" w:rsidP="003F267D">
            <w:pPr>
              <w:spacing w:line="360" w:lineRule="auto"/>
              <w:ind w:firstLine="567"/>
              <w:jc w:val="both"/>
              <w:rPr>
                <w:rFonts w:eastAsia="Times New Roman" w:cs="Times New Roman"/>
                <w:color w:val="000000"/>
                <w:sz w:val="24"/>
                <w:szCs w:val="24"/>
                <w:lang w:eastAsia="ru-RU"/>
              </w:rPr>
            </w:pPr>
            <w:r w:rsidRPr="00E54489">
              <w:rPr>
                <w:rFonts w:eastAsia="Times New Roman" w:cs="Times New Roman"/>
                <w:color w:val="000000"/>
                <w:sz w:val="24"/>
                <w:szCs w:val="24"/>
                <w:lang w:eastAsia="ru-RU"/>
              </w:rPr>
              <w:t>90</w:t>
            </w:r>
          </w:p>
        </w:tc>
        <w:tc>
          <w:tcPr>
            <w:tcW w:w="1241" w:type="dxa"/>
          </w:tcPr>
          <w:p w:rsidR="008911F6" w:rsidRPr="00E54489" w:rsidRDefault="008911F6" w:rsidP="00B16A0A">
            <w:pPr>
              <w:spacing w:line="360" w:lineRule="auto"/>
              <w:jc w:val="center"/>
              <w:rPr>
                <w:rFonts w:eastAsia="Times New Roman" w:cs="Times New Roman"/>
                <w:color w:val="000000"/>
                <w:sz w:val="24"/>
                <w:szCs w:val="24"/>
                <w:lang w:eastAsia="ru-RU"/>
              </w:rPr>
            </w:pPr>
            <w:r w:rsidRPr="00E54489">
              <w:rPr>
                <w:rFonts w:eastAsia="Times New Roman" w:cs="Times New Roman"/>
                <w:color w:val="000000"/>
                <w:sz w:val="24"/>
                <w:szCs w:val="24"/>
                <w:lang w:eastAsia="ru-RU"/>
              </w:rPr>
              <w:t>41,43,20,2329</w:t>
            </w:r>
          </w:p>
        </w:tc>
      </w:tr>
    </w:tbl>
    <w:p w:rsidR="00772550" w:rsidRDefault="00772550" w:rsidP="00622FB8">
      <w:pPr>
        <w:spacing w:after="0" w:line="360" w:lineRule="auto"/>
        <w:ind w:firstLine="284"/>
        <w:jc w:val="both"/>
        <w:rPr>
          <w:rFonts w:eastAsia="Times New Roman" w:cs="Times New Roman"/>
          <w:color w:val="000000"/>
          <w:sz w:val="24"/>
          <w:szCs w:val="24"/>
          <w:lang w:eastAsia="ru-RU"/>
        </w:rPr>
      </w:pPr>
    </w:p>
    <w:p w:rsidR="0024508B" w:rsidRPr="00F443E4" w:rsidRDefault="00E64A6B" w:rsidP="00772550">
      <w:pPr>
        <w:spacing w:after="0" w:line="360" w:lineRule="auto"/>
        <w:ind w:firstLine="284"/>
        <w:jc w:val="both"/>
        <w:rPr>
          <w:rFonts w:eastAsia="Times New Roman" w:cs="Times New Roman"/>
          <w:color w:val="000000"/>
          <w:szCs w:val="28"/>
          <w:lang w:eastAsia="ru-RU"/>
        </w:rPr>
      </w:pPr>
      <w:r>
        <w:rPr>
          <w:rFonts w:eastAsia="Times New Roman" w:cs="Times New Roman"/>
          <w:color w:val="000000"/>
          <w:sz w:val="24"/>
          <w:szCs w:val="24"/>
          <w:lang w:eastAsia="ru-RU"/>
        </w:rPr>
        <w:t xml:space="preserve"> </w:t>
      </w:r>
      <w:r w:rsidR="0024508B" w:rsidRPr="00F443E4">
        <w:rPr>
          <w:rFonts w:eastAsia="Times New Roman" w:cs="Times New Roman"/>
          <w:color w:val="000000"/>
          <w:szCs w:val="28"/>
          <w:lang w:eastAsia="ru-RU"/>
        </w:rPr>
        <w:t xml:space="preserve">Синтетический учет запасов ведется на активных счетах </w:t>
      </w:r>
      <w:r w:rsidR="00772550">
        <w:rPr>
          <w:rFonts w:eastAsia="Times New Roman" w:cs="Times New Roman"/>
          <w:color w:val="000000"/>
          <w:szCs w:val="28"/>
          <w:lang w:eastAsia="ru-RU"/>
        </w:rPr>
        <w:t xml:space="preserve"> </w:t>
      </w:r>
      <w:r w:rsidR="0024508B" w:rsidRPr="00F443E4">
        <w:rPr>
          <w:rFonts w:eastAsia="Times New Roman" w:cs="Times New Roman"/>
          <w:color w:val="000000"/>
          <w:szCs w:val="28"/>
          <w:lang w:eastAsia="ru-RU"/>
        </w:rPr>
        <w:t>10 "Материалы", 15 "Заготовление и приобретение материальных ценностей", 16 "Отклонение в стоимости материальных ценностей". Учет МЦ на синтетических счетах ведут по фактической себестоимости или по учетным ценам.</w:t>
      </w:r>
    </w:p>
    <w:p w:rsidR="00EF5964" w:rsidRDefault="0024508B" w:rsidP="00622FB8">
      <w:pPr>
        <w:spacing w:after="0" w:line="360" w:lineRule="auto"/>
        <w:ind w:firstLine="284"/>
        <w:jc w:val="both"/>
        <w:rPr>
          <w:rFonts w:eastAsia="Times New Roman" w:cs="Times New Roman"/>
          <w:color w:val="000000"/>
          <w:szCs w:val="28"/>
          <w:lang w:eastAsia="ru-RU"/>
        </w:rPr>
      </w:pPr>
      <w:r w:rsidRPr="00F443E4">
        <w:rPr>
          <w:rFonts w:eastAsia="Times New Roman" w:cs="Times New Roman"/>
          <w:color w:val="000000"/>
          <w:szCs w:val="28"/>
          <w:lang w:eastAsia="ru-RU"/>
        </w:rPr>
        <w:t xml:space="preserve">Счет 15 "Заготовление и приобретение материальных ценностей" </w:t>
      </w:r>
      <w:r w:rsidR="00EF5964">
        <w:rPr>
          <w:rFonts w:eastAsia="Times New Roman" w:cs="Times New Roman"/>
          <w:color w:val="000000"/>
          <w:szCs w:val="28"/>
          <w:lang w:eastAsia="ru-RU"/>
        </w:rPr>
        <w:t>отражает</w:t>
      </w:r>
      <w:r w:rsidRPr="00F443E4">
        <w:rPr>
          <w:rFonts w:eastAsia="Times New Roman" w:cs="Times New Roman"/>
          <w:color w:val="000000"/>
          <w:szCs w:val="28"/>
          <w:lang w:eastAsia="ru-RU"/>
        </w:rPr>
        <w:t xml:space="preserve"> информа</w:t>
      </w:r>
      <w:r w:rsidR="00EF5964">
        <w:rPr>
          <w:rFonts w:eastAsia="Times New Roman" w:cs="Times New Roman"/>
          <w:color w:val="000000"/>
          <w:szCs w:val="28"/>
          <w:lang w:eastAsia="ru-RU"/>
        </w:rPr>
        <w:t>цию</w:t>
      </w:r>
      <w:r w:rsidRPr="00F443E4">
        <w:rPr>
          <w:rFonts w:eastAsia="Times New Roman" w:cs="Times New Roman"/>
          <w:color w:val="000000"/>
          <w:szCs w:val="28"/>
          <w:lang w:eastAsia="ru-RU"/>
        </w:rPr>
        <w:t xml:space="preserve"> о приобретении запасов, от</w:t>
      </w:r>
      <w:r w:rsidR="00EF5964">
        <w:rPr>
          <w:rFonts w:eastAsia="Times New Roman" w:cs="Times New Roman"/>
          <w:color w:val="000000"/>
          <w:szCs w:val="28"/>
          <w:lang w:eastAsia="ru-RU"/>
        </w:rPr>
        <w:t>носящихся к оборотным средствам</w:t>
      </w:r>
      <w:r w:rsidRPr="00F443E4">
        <w:rPr>
          <w:rFonts w:eastAsia="Times New Roman" w:cs="Times New Roman"/>
          <w:color w:val="000000"/>
          <w:szCs w:val="28"/>
          <w:lang w:eastAsia="ru-RU"/>
        </w:rPr>
        <w:t xml:space="preserve">. На </w:t>
      </w:r>
      <w:r w:rsidR="00EF5964">
        <w:rPr>
          <w:rFonts w:eastAsia="Times New Roman" w:cs="Times New Roman"/>
          <w:color w:val="000000"/>
          <w:szCs w:val="28"/>
          <w:lang w:eastAsia="ru-RU"/>
        </w:rPr>
        <w:t xml:space="preserve">данном </w:t>
      </w:r>
      <w:r w:rsidRPr="00F443E4">
        <w:rPr>
          <w:rFonts w:eastAsia="Times New Roman" w:cs="Times New Roman"/>
          <w:color w:val="000000"/>
          <w:szCs w:val="28"/>
          <w:lang w:eastAsia="ru-RU"/>
        </w:rPr>
        <w:t>счете отражается поку</w:t>
      </w:r>
      <w:r w:rsidR="00EF5964">
        <w:rPr>
          <w:rFonts w:eastAsia="Times New Roman" w:cs="Times New Roman"/>
          <w:color w:val="000000"/>
          <w:szCs w:val="28"/>
          <w:lang w:eastAsia="ru-RU"/>
        </w:rPr>
        <w:t xml:space="preserve">пная стоимость </w:t>
      </w:r>
      <w:r w:rsidRPr="00F443E4">
        <w:rPr>
          <w:rFonts w:eastAsia="Times New Roman" w:cs="Times New Roman"/>
          <w:color w:val="000000"/>
          <w:szCs w:val="28"/>
          <w:lang w:eastAsia="ru-RU"/>
        </w:rPr>
        <w:t xml:space="preserve"> материально производственных запасов,</w:t>
      </w:r>
      <w:r w:rsidR="00EF5964">
        <w:rPr>
          <w:rFonts w:eastAsia="Times New Roman" w:cs="Times New Roman"/>
          <w:color w:val="000000"/>
          <w:szCs w:val="28"/>
          <w:lang w:eastAsia="ru-RU"/>
        </w:rPr>
        <w:t xml:space="preserve"> которая </w:t>
      </w:r>
      <w:r w:rsidRPr="00F443E4">
        <w:rPr>
          <w:rFonts w:eastAsia="Times New Roman" w:cs="Times New Roman"/>
          <w:color w:val="000000"/>
          <w:szCs w:val="28"/>
          <w:lang w:eastAsia="ru-RU"/>
        </w:rPr>
        <w:t xml:space="preserve"> опре</w:t>
      </w:r>
      <w:r w:rsidR="00EF5964">
        <w:rPr>
          <w:rFonts w:eastAsia="Times New Roman" w:cs="Times New Roman"/>
          <w:color w:val="000000"/>
          <w:szCs w:val="28"/>
          <w:lang w:eastAsia="ru-RU"/>
        </w:rPr>
        <w:t xml:space="preserve">деляется </w:t>
      </w:r>
      <w:r w:rsidRPr="00F443E4">
        <w:rPr>
          <w:rFonts w:eastAsia="Times New Roman" w:cs="Times New Roman"/>
          <w:color w:val="000000"/>
          <w:szCs w:val="28"/>
          <w:lang w:eastAsia="ru-RU"/>
        </w:rPr>
        <w:t xml:space="preserve"> по данным расчетно-платежных документов поставщика, и учетная стоимость фактически оприходованных ценностей. </w:t>
      </w:r>
    </w:p>
    <w:p w:rsidR="0024508B" w:rsidRPr="00F443E4" w:rsidRDefault="0024508B" w:rsidP="00622FB8">
      <w:pPr>
        <w:spacing w:after="0" w:line="360" w:lineRule="auto"/>
        <w:ind w:firstLine="284"/>
        <w:jc w:val="both"/>
        <w:rPr>
          <w:rFonts w:eastAsia="Times New Roman" w:cs="Times New Roman"/>
          <w:color w:val="000000"/>
          <w:szCs w:val="28"/>
          <w:lang w:eastAsia="ru-RU"/>
        </w:rPr>
      </w:pPr>
      <w:r w:rsidRPr="00F443E4">
        <w:rPr>
          <w:rFonts w:eastAsia="Times New Roman" w:cs="Times New Roman"/>
          <w:color w:val="000000"/>
          <w:szCs w:val="28"/>
          <w:lang w:eastAsia="ru-RU"/>
        </w:rPr>
        <w:t>На счете 16 "Отклонение в стоимости материальных ценностей" отражает</w:t>
      </w:r>
      <w:r w:rsidR="00EF5964">
        <w:rPr>
          <w:rFonts w:eastAsia="Times New Roman" w:cs="Times New Roman"/>
          <w:color w:val="000000"/>
          <w:szCs w:val="28"/>
          <w:lang w:eastAsia="ru-RU"/>
        </w:rPr>
        <w:t>ся информация о разнице</w:t>
      </w:r>
      <w:r w:rsidRPr="00F443E4">
        <w:rPr>
          <w:rFonts w:eastAsia="Times New Roman" w:cs="Times New Roman"/>
          <w:color w:val="000000"/>
          <w:szCs w:val="28"/>
          <w:lang w:eastAsia="ru-RU"/>
        </w:rPr>
        <w:t xml:space="preserve"> стоимости приобретения запасов, исчисленной в фактических затратах на приобретение и по учетной стоимости. Аналитический учет по счету 16 ведется по группам материаль</w:t>
      </w:r>
      <w:r w:rsidR="00EF5964">
        <w:rPr>
          <w:rFonts w:eastAsia="Times New Roman" w:cs="Times New Roman"/>
          <w:color w:val="000000"/>
          <w:szCs w:val="28"/>
          <w:lang w:eastAsia="ru-RU"/>
        </w:rPr>
        <w:t xml:space="preserve">но-производственных </w:t>
      </w:r>
      <w:r w:rsidR="00EF5964">
        <w:rPr>
          <w:rFonts w:eastAsia="Times New Roman" w:cs="Times New Roman"/>
          <w:color w:val="000000"/>
          <w:szCs w:val="28"/>
          <w:lang w:eastAsia="ru-RU"/>
        </w:rPr>
        <w:lastRenderedPageBreak/>
        <w:t>запасов</w:t>
      </w:r>
      <w:r w:rsidRPr="00F443E4">
        <w:rPr>
          <w:rFonts w:eastAsia="Times New Roman" w:cs="Times New Roman"/>
          <w:color w:val="000000"/>
          <w:szCs w:val="28"/>
          <w:lang w:eastAsia="ru-RU"/>
        </w:rPr>
        <w:t>.</w:t>
      </w:r>
      <w:r w:rsidR="00EF5964">
        <w:rPr>
          <w:rFonts w:eastAsia="Times New Roman" w:cs="Times New Roman"/>
          <w:color w:val="000000"/>
          <w:szCs w:val="28"/>
          <w:lang w:eastAsia="ru-RU"/>
        </w:rPr>
        <w:t xml:space="preserve"> Учет поступления материальных запасов может быть организован как использование счета 15 и 16 так и без их использования. Предприятие вправе самостоятельно выбрать порядок учета МПЗ и обязательно отразить его в учетной политике.</w:t>
      </w:r>
    </w:p>
    <w:p w:rsidR="0024508B" w:rsidRPr="00F443E4" w:rsidRDefault="00EF5964" w:rsidP="00622FB8">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Для учета материалов принятых на ответственное хранение  существует забалансовый счет  002 « Товарно- материальные ценности, принятые на ответственное хранение»</w:t>
      </w:r>
      <w:r w:rsidR="00C67C71">
        <w:rPr>
          <w:rFonts w:eastAsia="Times New Roman" w:cs="Times New Roman"/>
          <w:color w:val="000000"/>
          <w:szCs w:val="28"/>
          <w:lang w:eastAsia="ru-RU"/>
        </w:rPr>
        <w:t>.</w:t>
      </w:r>
      <w:r>
        <w:rPr>
          <w:rFonts w:eastAsia="Times New Roman" w:cs="Times New Roman"/>
          <w:color w:val="000000"/>
          <w:szCs w:val="28"/>
          <w:lang w:eastAsia="ru-RU"/>
        </w:rPr>
        <w:t xml:space="preserve"> Данный счет используется </w:t>
      </w:r>
      <w:r w:rsidR="00C67C71">
        <w:rPr>
          <w:rFonts w:eastAsia="Times New Roman" w:cs="Times New Roman"/>
          <w:color w:val="000000"/>
          <w:szCs w:val="28"/>
          <w:lang w:eastAsia="ru-RU"/>
        </w:rPr>
        <w:t>в следующих сл</w:t>
      </w:r>
      <w:r w:rsidR="0024508B" w:rsidRPr="00F443E4">
        <w:rPr>
          <w:rFonts w:eastAsia="Times New Roman" w:cs="Times New Roman"/>
          <w:color w:val="000000"/>
          <w:szCs w:val="28"/>
          <w:lang w:eastAsia="ru-RU"/>
        </w:rPr>
        <w:t>учаях:</w:t>
      </w:r>
    </w:p>
    <w:p w:rsidR="0024508B" w:rsidRPr="00F443E4" w:rsidRDefault="0024508B" w:rsidP="003F267D">
      <w:pPr>
        <w:spacing w:after="0" w:line="360" w:lineRule="auto"/>
        <w:ind w:firstLine="567"/>
        <w:jc w:val="both"/>
        <w:rPr>
          <w:rFonts w:eastAsia="Times New Roman" w:cs="Times New Roman"/>
          <w:color w:val="000000"/>
          <w:szCs w:val="28"/>
          <w:lang w:eastAsia="ru-RU"/>
        </w:rPr>
      </w:pPr>
      <w:r w:rsidRPr="00F443E4">
        <w:rPr>
          <w:rFonts w:eastAsia="Times New Roman" w:cs="Times New Roman"/>
          <w:color w:val="000000"/>
          <w:szCs w:val="28"/>
          <w:lang w:eastAsia="ru-RU"/>
        </w:rPr>
        <w:t xml:space="preserve">- </w:t>
      </w:r>
      <w:r w:rsidR="00C67C71">
        <w:rPr>
          <w:rFonts w:eastAsia="Times New Roman" w:cs="Times New Roman"/>
          <w:color w:val="000000"/>
          <w:szCs w:val="28"/>
          <w:lang w:eastAsia="ru-RU"/>
        </w:rPr>
        <w:t xml:space="preserve">если от поставщиков </w:t>
      </w:r>
      <w:r w:rsidRPr="00F443E4">
        <w:rPr>
          <w:rFonts w:eastAsia="Times New Roman" w:cs="Times New Roman"/>
          <w:color w:val="000000"/>
          <w:szCs w:val="28"/>
          <w:lang w:eastAsia="ru-RU"/>
        </w:rPr>
        <w:t>пол</w:t>
      </w:r>
      <w:r w:rsidR="00C67C71">
        <w:rPr>
          <w:rFonts w:eastAsia="Times New Roman" w:cs="Times New Roman"/>
          <w:color w:val="000000"/>
          <w:szCs w:val="28"/>
          <w:lang w:eastAsia="ru-RU"/>
        </w:rPr>
        <w:t xml:space="preserve">учены </w:t>
      </w:r>
      <w:r w:rsidRPr="00F443E4">
        <w:rPr>
          <w:rFonts w:eastAsia="Times New Roman" w:cs="Times New Roman"/>
          <w:color w:val="000000"/>
          <w:szCs w:val="28"/>
          <w:lang w:eastAsia="ru-RU"/>
        </w:rPr>
        <w:t xml:space="preserve"> товарно-материальных ценностей, по которым на законных основаниях отказались от акцепта счетов платежных требований и их оплаты;</w:t>
      </w:r>
    </w:p>
    <w:p w:rsidR="0024508B" w:rsidRPr="00F443E4" w:rsidRDefault="0024508B" w:rsidP="003F267D">
      <w:pPr>
        <w:spacing w:after="0" w:line="360" w:lineRule="auto"/>
        <w:ind w:firstLine="567"/>
        <w:jc w:val="both"/>
        <w:rPr>
          <w:rFonts w:eastAsia="Times New Roman" w:cs="Times New Roman"/>
          <w:color w:val="000000"/>
          <w:szCs w:val="28"/>
          <w:lang w:eastAsia="ru-RU"/>
        </w:rPr>
      </w:pPr>
      <w:r w:rsidRPr="00F443E4">
        <w:rPr>
          <w:rFonts w:eastAsia="Times New Roman" w:cs="Times New Roman"/>
          <w:color w:val="000000"/>
          <w:szCs w:val="28"/>
          <w:lang w:eastAsia="ru-RU"/>
        </w:rPr>
        <w:t xml:space="preserve">- </w:t>
      </w:r>
      <w:r w:rsidR="00C67C71">
        <w:rPr>
          <w:rFonts w:eastAsia="Times New Roman" w:cs="Times New Roman"/>
          <w:color w:val="000000"/>
          <w:szCs w:val="28"/>
          <w:lang w:eastAsia="ru-RU"/>
        </w:rPr>
        <w:t>если от поставщиков получены,</w:t>
      </w:r>
      <w:r w:rsidRPr="00F443E4">
        <w:rPr>
          <w:rFonts w:eastAsia="Times New Roman" w:cs="Times New Roman"/>
          <w:color w:val="000000"/>
          <w:szCs w:val="28"/>
          <w:lang w:eastAsia="ru-RU"/>
        </w:rPr>
        <w:t xml:space="preserve"> неоплачен</w:t>
      </w:r>
      <w:r w:rsidR="00C67C71">
        <w:rPr>
          <w:rFonts w:eastAsia="Times New Roman" w:cs="Times New Roman"/>
          <w:color w:val="000000"/>
          <w:szCs w:val="28"/>
          <w:lang w:eastAsia="ru-RU"/>
        </w:rPr>
        <w:t>ные</w:t>
      </w:r>
      <w:r w:rsidRPr="00F443E4">
        <w:rPr>
          <w:rFonts w:eastAsia="Times New Roman" w:cs="Times New Roman"/>
          <w:color w:val="000000"/>
          <w:szCs w:val="28"/>
          <w:lang w:eastAsia="ru-RU"/>
        </w:rPr>
        <w:t xml:space="preserve"> товар</w:t>
      </w:r>
      <w:r w:rsidR="00C67C71">
        <w:rPr>
          <w:rFonts w:eastAsia="Times New Roman" w:cs="Times New Roman"/>
          <w:color w:val="000000"/>
          <w:szCs w:val="28"/>
          <w:lang w:eastAsia="ru-RU"/>
        </w:rPr>
        <w:t>но-материальные</w:t>
      </w:r>
      <w:r w:rsidRPr="00F443E4">
        <w:rPr>
          <w:rFonts w:eastAsia="Times New Roman" w:cs="Times New Roman"/>
          <w:color w:val="000000"/>
          <w:szCs w:val="28"/>
          <w:lang w:eastAsia="ru-RU"/>
        </w:rPr>
        <w:t xml:space="preserve"> цен</w:t>
      </w:r>
      <w:r w:rsidR="00C67C71">
        <w:rPr>
          <w:rFonts w:eastAsia="Times New Roman" w:cs="Times New Roman"/>
          <w:color w:val="000000"/>
          <w:szCs w:val="28"/>
          <w:lang w:eastAsia="ru-RU"/>
        </w:rPr>
        <w:t>ности, запрещенные к использованию</w:t>
      </w:r>
      <w:r w:rsidRPr="00F443E4">
        <w:rPr>
          <w:rFonts w:eastAsia="Times New Roman" w:cs="Times New Roman"/>
          <w:color w:val="000000"/>
          <w:szCs w:val="28"/>
          <w:lang w:eastAsia="ru-RU"/>
        </w:rPr>
        <w:t xml:space="preserve"> условиям договора до их оплаты;</w:t>
      </w:r>
    </w:p>
    <w:p w:rsidR="00622FB8" w:rsidRDefault="00C67C71" w:rsidP="00622FB8">
      <w:pPr>
        <w:spacing w:after="0" w:line="360" w:lineRule="auto"/>
        <w:ind w:firstLine="567"/>
        <w:jc w:val="both"/>
        <w:rPr>
          <w:rFonts w:eastAsia="Times New Roman" w:cs="Times New Roman"/>
          <w:color w:val="000000"/>
          <w:szCs w:val="28"/>
          <w:lang w:eastAsia="ru-RU"/>
        </w:rPr>
      </w:pPr>
      <w:r>
        <w:rPr>
          <w:rFonts w:eastAsia="Times New Roman" w:cs="Times New Roman"/>
          <w:color w:val="000000"/>
          <w:szCs w:val="28"/>
          <w:lang w:eastAsia="ru-RU"/>
        </w:rPr>
        <w:t xml:space="preserve">- принятие материальных ценностей  на </w:t>
      </w:r>
      <w:r w:rsidR="0024508B" w:rsidRPr="00F443E4">
        <w:rPr>
          <w:rFonts w:eastAsia="Times New Roman" w:cs="Times New Roman"/>
          <w:color w:val="000000"/>
          <w:szCs w:val="28"/>
          <w:lang w:eastAsia="ru-RU"/>
        </w:rPr>
        <w:t xml:space="preserve"> хранение по прочим причинам.</w:t>
      </w:r>
    </w:p>
    <w:p w:rsidR="0024508B" w:rsidRPr="00F443E4" w:rsidRDefault="00C67C71" w:rsidP="00622FB8">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П</w:t>
      </w:r>
      <w:r w:rsidR="0024508B" w:rsidRPr="00F443E4">
        <w:rPr>
          <w:rFonts w:eastAsia="Times New Roman" w:cs="Times New Roman"/>
          <w:color w:val="000000"/>
          <w:szCs w:val="28"/>
          <w:lang w:eastAsia="ru-RU"/>
        </w:rPr>
        <w:t>оставщики учитывают на счете 002 полученные покупателями ТМЦ, которые оставлены на ответственном хранении, оформленные сохранными записками, но не вывезенные по причинам, не завися</w:t>
      </w:r>
      <w:r>
        <w:rPr>
          <w:rFonts w:eastAsia="Times New Roman" w:cs="Times New Roman"/>
          <w:color w:val="000000"/>
          <w:szCs w:val="28"/>
          <w:lang w:eastAsia="ru-RU"/>
        </w:rPr>
        <w:t>щим от предприятий</w:t>
      </w:r>
      <w:r w:rsidR="0024508B" w:rsidRPr="00F443E4">
        <w:rPr>
          <w:rFonts w:eastAsia="Times New Roman" w:cs="Times New Roman"/>
          <w:color w:val="000000"/>
          <w:szCs w:val="28"/>
          <w:lang w:eastAsia="ru-RU"/>
        </w:rPr>
        <w:t>.</w:t>
      </w:r>
    </w:p>
    <w:p w:rsidR="0024508B" w:rsidRPr="00F443E4" w:rsidRDefault="0024508B" w:rsidP="00622FB8">
      <w:pPr>
        <w:spacing w:after="0" w:line="360" w:lineRule="auto"/>
        <w:ind w:firstLine="284"/>
        <w:jc w:val="both"/>
        <w:rPr>
          <w:rFonts w:eastAsia="Times New Roman" w:cs="Times New Roman"/>
          <w:color w:val="000000"/>
          <w:szCs w:val="28"/>
          <w:lang w:eastAsia="ru-RU"/>
        </w:rPr>
      </w:pPr>
      <w:r w:rsidRPr="00F443E4">
        <w:rPr>
          <w:rFonts w:eastAsia="Times New Roman" w:cs="Times New Roman"/>
          <w:color w:val="000000"/>
          <w:szCs w:val="28"/>
          <w:lang w:eastAsia="ru-RU"/>
        </w:rPr>
        <w:t xml:space="preserve">Товарно-материальные ценности учитываются на счете 002 </w:t>
      </w:r>
      <w:r w:rsidR="00C67C71">
        <w:rPr>
          <w:rFonts w:eastAsia="Times New Roman" w:cs="Times New Roman"/>
          <w:color w:val="000000"/>
          <w:szCs w:val="28"/>
          <w:lang w:eastAsia="ru-RU"/>
        </w:rPr>
        <w:t xml:space="preserve"> в ценах, отраженных</w:t>
      </w:r>
      <w:r w:rsidRPr="00F443E4">
        <w:rPr>
          <w:rFonts w:eastAsia="Times New Roman" w:cs="Times New Roman"/>
          <w:color w:val="000000"/>
          <w:szCs w:val="28"/>
          <w:lang w:eastAsia="ru-RU"/>
        </w:rPr>
        <w:t xml:space="preserve"> в приемосдаточных актах или </w:t>
      </w:r>
      <w:r w:rsidR="00C67C71">
        <w:rPr>
          <w:rFonts w:eastAsia="Times New Roman" w:cs="Times New Roman"/>
          <w:color w:val="000000"/>
          <w:szCs w:val="28"/>
          <w:lang w:eastAsia="ru-RU"/>
        </w:rPr>
        <w:t xml:space="preserve">же </w:t>
      </w:r>
      <w:r w:rsidRPr="00F443E4">
        <w:rPr>
          <w:rFonts w:eastAsia="Times New Roman" w:cs="Times New Roman"/>
          <w:color w:val="000000"/>
          <w:szCs w:val="28"/>
          <w:lang w:eastAsia="ru-RU"/>
        </w:rPr>
        <w:t>в счетах платежных требованиях.</w:t>
      </w:r>
    </w:p>
    <w:p w:rsidR="0024508B" w:rsidRPr="00F443E4" w:rsidRDefault="0024508B" w:rsidP="00622FB8">
      <w:pPr>
        <w:spacing w:after="0" w:line="360" w:lineRule="auto"/>
        <w:ind w:firstLine="284"/>
        <w:jc w:val="both"/>
        <w:rPr>
          <w:rFonts w:eastAsia="Times New Roman" w:cs="Times New Roman"/>
          <w:color w:val="000000"/>
          <w:szCs w:val="28"/>
          <w:lang w:eastAsia="ru-RU"/>
        </w:rPr>
      </w:pPr>
      <w:r w:rsidRPr="00F443E4">
        <w:rPr>
          <w:rFonts w:eastAsia="Times New Roman" w:cs="Times New Roman"/>
          <w:color w:val="000000"/>
          <w:szCs w:val="28"/>
          <w:lang w:eastAsia="ru-RU"/>
        </w:rPr>
        <w:t xml:space="preserve">Аналитический учет по счету 002 </w:t>
      </w:r>
      <w:r w:rsidR="00C67C71">
        <w:rPr>
          <w:rFonts w:eastAsia="Times New Roman" w:cs="Times New Roman"/>
          <w:color w:val="000000"/>
          <w:szCs w:val="28"/>
          <w:lang w:eastAsia="ru-RU"/>
        </w:rPr>
        <w:t>ведется по предприятиям</w:t>
      </w:r>
      <w:r w:rsidRPr="00F443E4">
        <w:rPr>
          <w:rFonts w:eastAsia="Times New Roman" w:cs="Times New Roman"/>
          <w:color w:val="000000"/>
          <w:szCs w:val="28"/>
          <w:lang w:eastAsia="ru-RU"/>
        </w:rPr>
        <w:t xml:space="preserve"> - </w:t>
      </w:r>
      <w:r w:rsidR="00C67C71">
        <w:rPr>
          <w:rFonts w:eastAsia="Times New Roman" w:cs="Times New Roman"/>
          <w:color w:val="000000"/>
          <w:szCs w:val="28"/>
          <w:lang w:eastAsia="ru-RU"/>
        </w:rPr>
        <w:t>поставщикам</w:t>
      </w:r>
      <w:r w:rsidRPr="00F443E4">
        <w:rPr>
          <w:rFonts w:eastAsia="Times New Roman" w:cs="Times New Roman"/>
          <w:color w:val="000000"/>
          <w:szCs w:val="28"/>
          <w:lang w:eastAsia="ru-RU"/>
        </w:rPr>
        <w:t>, по видам, сортам и местам хранения.</w:t>
      </w:r>
    </w:p>
    <w:p w:rsidR="00B32411" w:rsidRDefault="00C67C71" w:rsidP="00622FB8">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 xml:space="preserve">Для учета материалов на забалансе существует еще один  счет 003 «Материалы, принятые в переработку»  На нем ведется учет </w:t>
      </w:r>
      <w:r w:rsidR="00B32411">
        <w:rPr>
          <w:rFonts w:eastAsia="Times New Roman" w:cs="Times New Roman"/>
          <w:color w:val="000000"/>
          <w:szCs w:val="28"/>
          <w:lang w:eastAsia="ru-RU"/>
        </w:rPr>
        <w:t>сырья и материалов заказчика , принятые  предприятием в переработку , но при этом не оплачиваемые (давальческое сырье).</w:t>
      </w:r>
    </w:p>
    <w:p w:rsidR="0024508B" w:rsidRPr="00F443E4" w:rsidRDefault="00B32411" w:rsidP="00B32411">
      <w:pPr>
        <w:spacing w:after="0" w:line="360" w:lineRule="auto"/>
        <w:ind w:firstLine="284"/>
        <w:jc w:val="both"/>
        <w:rPr>
          <w:rFonts w:eastAsia="Times New Roman" w:cs="Times New Roman"/>
          <w:color w:val="000000"/>
          <w:szCs w:val="28"/>
          <w:lang w:eastAsia="ru-RU"/>
        </w:rPr>
      </w:pPr>
      <w:r w:rsidRPr="00F443E4">
        <w:rPr>
          <w:rFonts w:eastAsia="Times New Roman" w:cs="Times New Roman"/>
          <w:color w:val="000000"/>
          <w:szCs w:val="28"/>
          <w:lang w:eastAsia="ru-RU"/>
        </w:rPr>
        <w:t xml:space="preserve"> </w:t>
      </w:r>
      <w:r>
        <w:rPr>
          <w:rFonts w:eastAsia="Times New Roman" w:cs="Times New Roman"/>
          <w:color w:val="000000"/>
          <w:szCs w:val="28"/>
          <w:lang w:eastAsia="ru-RU"/>
        </w:rPr>
        <w:t>Учет сырья на счете 003 ведется по ценам, указанным в договорах. З</w:t>
      </w:r>
      <w:r w:rsidR="0024508B" w:rsidRPr="00F443E4">
        <w:rPr>
          <w:rFonts w:eastAsia="Times New Roman" w:cs="Times New Roman"/>
          <w:color w:val="000000"/>
          <w:szCs w:val="28"/>
          <w:lang w:eastAsia="ru-RU"/>
        </w:rPr>
        <w:t>атрат</w:t>
      </w:r>
      <w:r>
        <w:rPr>
          <w:rFonts w:eastAsia="Times New Roman" w:cs="Times New Roman"/>
          <w:color w:val="000000"/>
          <w:szCs w:val="28"/>
          <w:lang w:eastAsia="ru-RU"/>
        </w:rPr>
        <w:t>ы</w:t>
      </w:r>
      <w:r w:rsidR="0024508B" w:rsidRPr="00F443E4">
        <w:rPr>
          <w:rFonts w:eastAsia="Times New Roman" w:cs="Times New Roman"/>
          <w:color w:val="000000"/>
          <w:szCs w:val="28"/>
          <w:lang w:eastAsia="ru-RU"/>
        </w:rPr>
        <w:t xml:space="preserve"> по переработке или доработке сырья </w:t>
      </w:r>
      <w:r>
        <w:rPr>
          <w:rFonts w:eastAsia="Times New Roman" w:cs="Times New Roman"/>
          <w:color w:val="000000"/>
          <w:szCs w:val="28"/>
          <w:lang w:eastAsia="ru-RU"/>
        </w:rPr>
        <w:t xml:space="preserve"> отражаются</w:t>
      </w:r>
      <w:r w:rsidR="0024508B" w:rsidRPr="00F443E4">
        <w:rPr>
          <w:rFonts w:eastAsia="Times New Roman" w:cs="Times New Roman"/>
          <w:color w:val="000000"/>
          <w:szCs w:val="28"/>
          <w:lang w:eastAsia="ru-RU"/>
        </w:rPr>
        <w:t xml:space="preserve"> на счетах учета затрат на производст</w:t>
      </w:r>
      <w:r>
        <w:rPr>
          <w:rFonts w:eastAsia="Times New Roman" w:cs="Times New Roman"/>
          <w:color w:val="000000"/>
          <w:szCs w:val="28"/>
          <w:lang w:eastAsia="ru-RU"/>
        </w:rPr>
        <w:t xml:space="preserve">во. </w:t>
      </w:r>
      <w:r w:rsidR="0024508B" w:rsidRPr="00F443E4">
        <w:rPr>
          <w:rFonts w:eastAsia="Times New Roman" w:cs="Times New Roman"/>
          <w:color w:val="000000"/>
          <w:szCs w:val="28"/>
          <w:lang w:eastAsia="ru-RU"/>
        </w:rPr>
        <w:t>Аналитический учет по счету 003 ведется по заказчикам, ви</w:t>
      </w:r>
      <w:r>
        <w:rPr>
          <w:rFonts w:eastAsia="Times New Roman" w:cs="Times New Roman"/>
          <w:color w:val="000000"/>
          <w:szCs w:val="28"/>
          <w:lang w:eastAsia="ru-RU"/>
        </w:rPr>
        <w:t>дам, видам сырья и материалов</w:t>
      </w:r>
      <w:r w:rsidR="0024508B" w:rsidRPr="00F443E4">
        <w:rPr>
          <w:rFonts w:eastAsia="Times New Roman" w:cs="Times New Roman"/>
          <w:color w:val="000000"/>
          <w:szCs w:val="28"/>
          <w:lang w:eastAsia="ru-RU"/>
        </w:rPr>
        <w:t xml:space="preserve"> и местам нахождения.</w:t>
      </w:r>
    </w:p>
    <w:p w:rsidR="00B32411" w:rsidRDefault="0024508B" w:rsidP="00622FB8">
      <w:pPr>
        <w:spacing w:after="0" w:line="360" w:lineRule="auto"/>
        <w:ind w:firstLine="284"/>
        <w:jc w:val="both"/>
        <w:rPr>
          <w:rFonts w:eastAsia="Times New Roman" w:cs="Times New Roman"/>
          <w:color w:val="000000"/>
          <w:szCs w:val="28"/>
          <w:lang w:eastAsia="ru-RU"/>
        </w:rPr>
      </w:pPr>
      <w:r w:rsidRPr="00F443E4">
        <w:rPr>
          <w:rFonts w:eastAsia="Times New Roman" w:cs="Times New Roman"/>
          <w:color w:val="000000"/>
          <w:szCs w:val="28"/>
          <w:lang w:eastAsia="ru-RU"/>
        </w:rPr>
        <w:t xml:space="preserve">Товары </w:t>
      </w:r>
      <w:r w:rsidR="00B32411">
        <w:rPr>
          <w:rFonts w:eastAsia="Times New Roman" w:cs="Times New Roman"/>
          <w:color w:val="000000"/>
          <w:szCs w:val="28"/>
          <w:lang w:eastAsia="ru-RU"/>
        </w:rPr>
        <w:t>также являются частью МПЗ, приобретенные для следующей перепродажи.</w:t>
      </w:r>
      <w:r w:rsidRPr="00F443E4">
        <w:rPr>
          <w:rFonts w:eastAsia="Times New Roman" w:cs="Times New Roman"/>
          <w:color w:val="000000"/>
          <w:szCs w:val="28"/>
          <w:lang w:eastAsia="ru-RU"/>
        </w:rPr>
        <w:t xml:space="preserve"> </w:t>
      </w:r>
    </w:p>
    <w:p w:rsidR="0024508B" w:rsidRPr="00F443E4" w:rsidRDefault="00B32411" w:rsidP="00622FB8">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lastRenderedPageBreak/>
        <w:t>Учет такого вида материальных ценностей  отражается на счет 41</w:t>
      </w:r>
      <w:r w:rsidR="0024508B" w:rsidRPr="00F443E4">
        <w:rPr>
          <w:rFonts w:eastAsia="Times New Roman" w:cs="Times New Roman"/>
          <w:color w:val="000000"/>
          <w:szCs w:val="28"/>
          <w:lang w:eastAsia="ru-RU"/>
        </w:rPr>
        <w:t xml:space="preserve"> "Това</w:t>
      </w:r>
      <w:r w:rsidR="00724E9A">
        <w:rPr>
          <w:rFonts w:eastAsia="Times New Roman" w:cs="Times New Roman"/>
          <w:color w:val="000000"/>
          <w:szCs w:val="28"/>
          <w:lang w:eastAsia="ru-RU"/>
        </w:rPr>
        <w:t xml:space="preserve">ры". </w:t>
      </w:r>
      <w:r w:rsidR="0024508B" w:rsidRPr="00F443E4">
        <w:rPr>
          <w:rFonts w:eastAsia="Times New Roman" w:cs="Times New Roman"/>
          <w:color w:val="000000"/>
          <w:szCs w:val="28"/>
          <w:lang w:eastAsia="ru-RU"/>
        </w:rPr>
        <w:t xml:space="preserve">Этот счет используется </w:t>
      </w:r>
      <w:r w:rsidR="00724E9A">
        <w:rPr>
          <w:rFonts w:eastAsia="Times New Roman" w:cs="Times New Roman"/>
          <w:color w:val="000000"/>
          <w:szCs w:val="28"/>
          <w:lang w:eastAsia="ru-RU"/>
        </w:rPr>
        <w:t xml:space="preserve">чаще </w:t>
      </w:r>
      <w:r w:rsidR="0024508B" w:rsidRPr="00F443E4">
        <w:rPr>
          <w:rFonts w:eastAsia="Times New Roman" w:cs="Times New Roman"/>
          <w:color w:val="000000"/>
          <w:szCs w:val="28"/>
          <w:lang w:eastAsia="ru-RU"/>
        </w:rPr>
        <w:t>организациями,</w:t>
      </w:r>
      <w:r w:rsidR="00724E9A">
        <w:rPr>
          <w:rFonts w:eastAsia="Times New Roman" w:cs="Times New Roman"/>
          <w:color w:val="000000"/>
          <w:szCs w:val="28"/>
          <w:lang w:eastAsia="ru-RU"/>
        </w:rPr>
        <w:t xml:space="preserve"> которые осуществляют</w:t>
      </w:r>
      <w:r w:rsidR="0024508B" w:rsidRPr="00F443E4">
        <w:rPr>
          <w:rFonts w:eastAsia="Times New Roman" w:cs="Times New Roman"/>
          <w:color w:val="000000"/>
          <w:szCs w:val="28"/>
          <w:lang w:eastAsia="ru-RU"/>
        </w:rPr>
        <w:t xml:space="preserve"> торговую дея</w:t>
      </w:r>
      <w:r w:rsidR="00724E9A">
        <w:rPr>
          <w:rFonts w:eastAsia="Times New Roman" w:cs="Times New Roman"/>
          <w:color w:val="000000"/>
          <w:szCs w:val="28"/>
          <w:lang w:eastAsia="ru-RU"/>
        </w:rPr>
        <w:t xml:space="preserve">тельность, а также  </w:t>
      </w:r>
      <w:r w:rsidR="0024508B" w:rsidRPr="00F443E4">
        <w:rPr>
          <w:rFonts w:eastAsia="Times New Roman" w:cs="Times New Roman"/>
          <w:color w:val="000000"/>
          <w:szCs w:val="28"/>
          <w:lang w:eastAsia="ru-RU"/>
        </w:rPr>
        <w:t>оказывающими услуги общественного питания.</w:t>
      </w:r>
    </w:p>
    <w:p w:rsidR="0024508B" w:rsidRPr="00F443E4" w:rsidRDefault="0024508B" w:rsidP="00622FB8">
      <w:pPr>
        <w:spacing w:after="0" w:line="360" w:lineRule="auto"/>
        <w:ind w:firstLine="284"/>
        <w:jc w:val="both"/>
        <w:rPr>
          <w:rFonts w:eastAsia="Times New Roman" w:cs="Times New Roman"/>
          <w:color w:val="000000"/>
          <w:szCs w:val="28"/>
          <w:lang w:eastAsia="ru-RU"/>
        </w:rPr>
      </w:pPr>
      <w:r w:rsidRPr="00F443E4">
        <w:rPr>
          <w:rFonts w:eastAsia="Times New Roman" w:cs="Times New Roman"/>
          <w:color w:val="000000"/>
          <w:szCs w:val="28"/>
          <w:lang w:eastAsia="ru-RU"/>
        </w:rPr>
        <w:t>К счету 41 "Товары" могут быть открыты субсчета:</w:t>
      </w:r>
    </w:p>
    <w:p w:rsidR="0024508B" w:rsidRPr="00F443E4" w:rsidRDefault="0024508B" w:rsidP="003F267D">
      <w:pPr>
        <w:spacing w:after="0" w:line="360" w:lineRule="auto"/>
        <w:ind w:firstLine="567"/>
        <w:jc w:val="both"/>
        <w:rPr>
          <w:rFonts w:eastAsia="Times New Roman" w:cs="Times New Roman"/>
          <w:color w:val="000000"/>
          <w:szCs w:val="28"/>
          <w:lang w:eastAsia="ru-RU"/>
        </w:rPr>
      </w:pPr>
      <w:r w:rsidRPr="00F443E4">
        <w:rPr>
          <w:rFonts w:eastAsia="Times New Roman" w:cs="Times New Roman"/>
          <w:color w:val="000000"/>
          <w:szCs w:val="28"/>
          <w:lang w:eastAsia="ru-RU"/>
        </w:rPr>
        <w:t>41-1 "Товары на складах";</w:t>
      </w:r>
    </w:p>
    <w:p w:rsidR="0024508B" w:rsidRPr="00F443E4" w:rsidRDefault="0024508B" w:rsidP="003F267D">
      <w:pPr>
        <w:spacing w:after="0" w:line="360" w:lineRule="auto"/>
        <w:ind w:firstLine="567"/>
        <w:jc w:val="both"/>
        <w:rPr>
          <w:rFonts w:eastAsia="Times New Roman" w:cs="Times New Roman"/>
          <w:color w:val="000000"/>
          <w:szCs w:val="28"/>
          <w:lang w:eastAsia="ru-RU"/>
        </w:rPr>
      </w:pPr>
      <w:r w:rsidRPr="00F443E4">
        <w:rPr>
          <w:rFonts w:eastAsia="Times New Roman" w:cs="Times New Roman"/>
          <w:color w:val="000000"/>
          <w:szCs w:val="28"/>
          <w:lang w:eastAsia="ru-RU"/>
        </w:rPr>
        <w:t>41-2 "Товары в розничной торговле";</w:t>
      </w:r>
    </w:p>
    <w:p w:rsidR="0024508B" w:rsidRPr="00F443E4" w:rsidRDefault="0024508B" w:rsidP="003F267D">
      <w:pPr>
        <w:spacing w:after="0" w:line="360" w:lineRule="auto"/>
        <w:ind w:firstLine="567"/>
        <w:jc w:val="both"/>
        <w:rPr>
          <w:rFonts w:eastAsia="Times New Roman" w:cs="Times New Roman"/>
          <w:color w:val="000000"/>
          <w:szCs w:val="28"/>
          <w:lang w:eastAsia="ru-RU"/>
        </w:rPr>
      </w:pPr>
      <w:r w:rsidRPr="00F443E4">
        <w:rPr>
          <w:rFonts w:eastAsia="Times New Roman" w:cs="Times New Roman"/>
          <w:color w:val="000000"/>
          <w:szCs w:val="28"/>
          <w:lang w:eastAsia="ru-RU"/>
        </w:rPr>
        <w:t>41-3 "Тара под товаром и порожняя"</w:t>
      </w:r>
    </w:p>
    <w:p w:rsidR="0024508B" w:rsidRPr="00F443E4" w:rsidRDefault="0024508B" w:rsidP="003F267D">
      <w:pPr>
        <w:spacing w:after="0" w:line="360" w:lineRule="auto"/>
        <w:ind w:firstLine="567"/>
        <w:jc w:val="both"/>
        <w:rPr>
          <w:rFonts w:eastAsia="Times New Roman" w:cs="Times New Roman"/>
          <w:color w:val="000000"/>
          <w:szCs w:val="28"/>
          <w:lang w:eastAsia="ru-RU"/>
        </w:rPr>
      </w:pPr>
      <w:r w:rsidRPr="00F443E4">
        <w:rPr>
          <w:rFonts w:eastAsia="Times New Roman" w:cs="Times New Roman"/>
          <w:color w:val="000000"/>
          <w:szCs w:val="28"/>
          <w:lang w:eastAsia="ru-RU"/>
        </w:rPr>
        <w:t>41-4 "Покупные изделия" и др.</w:t>
      </w:r>
    </w:p>
    <w:p w:rsidR="0024508B" w:rsidRDefault="0024508B" w:rsidP="00622FB8">
      <w:pPr>
        <w:spacing w:after="0" w:line="360" w:lineRule="auto"/>
        <w:ind w:firstLine="284"/>
        <w:jc w:val="both"/>
        <w:rPr>
          <w:rFonts w:eastAsia="Times New Roman" w:cs="Times New Roman"/>
          <w:color w:val="000000"/>
          <w:szCs w:val="28"/>
          <w:lang w:eastAsia="ru-RU"/>
        </w:rPr>
      </w:pPr>
      <w:r w:rsidRPr="00F443E4">
        <w:rPr>
          <w:rFonts w:eastAsia="Times New Roman" w:cs="Times New Roman"/>
          <w:color w:val="000000"/>
          <w:szCs w:val="28"/>
          <w:lang w:eastAsia="ru-RU"/>
        </w:rPr>
        <w:t>Отражение поступления и движения на счетах бухгалтерского у</w:t>
      </w:r>
      <w:r w:rsidR="00622FB8">
        <w:rPr>
          <w:rFonts w:eastAsia="Times New Roman" w:cs="Times New Roman"/>
          <w:color w:val="000000"/>
          <w:szCs w:val="28"/>
          <w:lang w:eastAsia="ru-RU"/>
        </w:rPr>
        <w:t>чета</w:t>
      </w:r>
      <w:r w:rsidR="00724E9A">
        <w:rPr>
          <w:rFonts w:eastAsia="Times New Roman" w:cs="Times New Roman"/>
          <w:color w:val="000000"/>
          <w:szCs w:val="28"/>
          <w:lang w:eastAsia="ru-RU"/>
        </w:rPr>
        <w:t xml:space="preserve"> товаров</w:t>
      </w:r>
      <w:r w:rsidR="00622FB8">
        <w:rPr>
          <w:rFonts w:eastAsia="Times New Roman" w:cs="Times New Roman"/>
          <w:color w:val="000000"/>
          <w:szCs w:val="28"/>
          <w:lang w:eastAsia="ru-RU"/>
        </w:rPr>
        <w:t xml:space="preserve"> представлены в таблице 2</w:t>
      </w:r>
      <w:r w:rsidRPr="00F443E4">
        <w:rPr>
          <w:rFonts w:eastAsia="Times New Roman" w:cs="Times New Roman"/>
          <w:color w:val="000000"/>
          <w:szCs w:val="28"/>
          <w:lang w:eastAsia="ru-RU"/>
        </w:rPr>
        <w:t xml:space="preserve"> "Хозяйственные операции по поступлению и движению товаров на счетах бухгалтерского учета"</w:t>
      </w:r>
    </w:p>
    <w:p w:rsidR="00622FB8" w:rsidRDefault="00622FB8" w:rsidP="00622FB8">
      <w:pPr>
        <w:spacing w:after="0" w:line="360" w:lineRule="auto"/>
        <w:jc w:val="both"/>
        <w:rPr>
          <w:rFonts w:eastAsia="Times New Roman" w:cs="Times New Roman"/>
          <w:color w:val="000000"/>
          <w:szCs w:val="28"/>
          <w:lang w:eastAsia="ru-RU"/>
        </w:rPr>
      </w:pPr>
    </w:p>
    <w:p w:rsidR="0024508B" w:rsidRPr="00F443E4" w:rsidRDefault="00622FB8" w:rsidP="00622FB8">
      <w:pPr>
        <w:spacing w:after="0" w:line="360" w:lineRule="auto"/>
        <w:jc w:val="both"/>
        <w:rPr>
          <w:rFonts w:eastAsia="Times New Roman" w:cs="Times New Roman"/>
          <w:color w:val="000000"/>
          <w:szCs w:val="28"/>
          <w:lang w:eastAsia="ru-RU"/>
        </w:rPr>
      </w:pPr>
      <w:r>
        <w:rPr>
          <w:rFonts w:eastAsia="Times New Roman" w:cs="Times New Roman"/>
          <w:color w:val="000000"/>
          <w:szCs w:val="28"/>
          <w:lang w:eastAsia="ru-RU"/>
        </w:rPr>
        <w:t xml:space="preserve">Таблица 2. </w:t>
      </w:r>
      <w:r w:rsidR="0024508B" w:rsidRPr="00F443E4">
        <w:rPr>
          <w:rFonts w:eastAsia="Times New Roman" w:cs="Times New Roman"/>
          <w:color w:val="000000"/>
          <w:szCs w:val="28"/>
          <w:lang w:eastAsia="ru-RU"/>
        </w:rPr>
        <w:t xml:space="preserve"> Хозяйственные операции по поступлению и движению товаров на счетах бухгалтерского учета</w:t>
      </w:r>
    </w:p>
    <w:tbl>
      <w:tblPr>
        <w:tblW w:w="0" w:type="auto"/>
        <w:tblCellMar>
          <w:left w:w="0" w:type="dxa"/>
          <w:right w:w="0" w:type="dxa"/>
        </w:tblCellMar>
        <w:tblLook w:val="04A0" w:firstRow="1" w:lastRow="0" w:firstColumn="1" w:lastColumn="0" w:noHBand="0" w:noVBand="1"/>
      </w:tblPr>
      <w:tblGrid>
        <w:gridCol w:w="635"/>
        <w:gridCol w:w="7126"/>
        <w:gridCol w:w="765"/>
        <w:gridCol w:w="918"/>
      </w:tblGrid>
      <w:tr w:rsidR="0024508B" w:rsidRPr="00F443E4" w:rsidTr="0024508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 п/п</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Наименование хозяйственной операции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Дебет</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Кредит</w:t>
            </w:r>
          </w:p>
        </w:tc>
      </w:tr>
      <w:tr w:rsidR="0024508B" w:rsidRPr="00F443E4" w:rsidTr="0024508B">
        <w:tc>
          <w:tcPr>
            <w:tcW w:w="0" w:type="auto"/>
            <w:gridSpan w:val="4"/>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3F267D">
            <w:pPr>
              <w:spacing w:after="0" w:line="360" w:lineRule="auto"/>
              <w:ind w:firstLine="567"/>
              <w:jc w:val="both"/>
              <w:rPr>
                <w:rFonts w:eastAsia="Times New Roman" w:cs="Times New Roman"/>
                <w:sz w:val="24"/>
                <w:szCs w:val="24"/>
                <w:lang w:eastAsia="ru-RU"/>
              </w:rPr>
            </w:pPr>
            <w:r w:rsidRPr="00E64A6B">
              <w:rPr>
                <w:rFonts w:eastAsia="Times New Roman" w:cs="Times New Roman"/>
                <w:sz w:val="24"/>
                <w:szCs w:val="24"/>
                <w:lang w:eastAsia="ru-RU"/>
              </w:rPr>
              <w:t>Учет покупки товаров. Проводки в бухгалтерском учете комитента</w:t>
            </w:r>
          </w:p>
        </w:tc>
      </w:tr>
      <w:tr w:rsidR="0024508B" w:rsidRPr="00F443E4" w:rsidTr="0024508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Отражено поступление денежных средств комитенту</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76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51</w:t>
            </w:r>
          </w:p>
        </w:tc>
      </w:tr>
      <w:tr w:rsidR="0024508B" w:rsidRPr="00F443E4" w:rsidTr="0024508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Отражено приобретение товара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76</w:t>
            </w:r>
          </w:p>
        </w:tc>
      </w:tr>
      <w:tr w:rsidR="0024508B" w:rsidRPr="00F443E4" w:rsidTr="0024508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Отложен НДС к возмещению, относящийся к приобретенному товару</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76</w:t>
            </w:r>
          </w:p>
        </w:tc>
      </w:tr>
      <w:tr w:rsidR="0024508B" w:rsidRPr="00F443E4" w:rsidTr="0024508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Отражены расходы комиссионера, возникшие при покупке товара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76</w:t>
            </w:r>
          </w:p>
        </w:tc>
      </w:tr>
      <w:tr w:rsidR="0024508B" w:rsidRPr="00F443E4" w:rsidTr="0024508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Отложен НДС к возмещению, относящийся к расходам комиссионера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76</w:t>
            </w:r>
          </w:p>
        </w:tc>
      </w:tr>
      <w:tr w:rsidR="0024508B" w:rsidRPr="00F443E4" w:rsidTr="0024508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Отражено комиссионное вознаграждение, предъявленное комиссионером</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60</w:t>
            </w:r>
          </w:p>
        </w:tc>
      </w:tr>
      <w:tr w:rsidR="0024508B" w:rsidRPr="00F443E4" w:rsidTr="0024508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Отложен НДС к возмещению, относящийся к комиссионному вознаграждению</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60</w:t>
            </w:r>
          </w:p>
        </w:tc>
      </w:tr>
      <w:tr w:rsidR="0024508B" w:rsidRPr="00F443E4" w:rsidTr="0024508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lastRenderedPageBreak/>
              <w:t>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Приняты товары к учету после окончательного формирования стоимости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41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15</w:t>
            </w:r>
          </w:p>
        </w:tc>
      </w:tr>
      <w:tr w:rsidR="0024508B" w:rsidRPr="00F443E4" w:rsidTr="0024508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Отражен НДС к возмещению из бюджета, относящийсяк товарам и расходам на их приобретение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68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19</w:t>
            </w:r>
          </w:p>
        </w:tc>
      </w:tr>
      <w:tr w:rsidR="0024508B" w:rsidRPr="00F443E4" w:rsidTr="0024508B">
        <w:tc>
          <w:tcPr>
            <w:tcW w:w="0" w:type="auto"/>
            <w:gridSpan w:val="4"/>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3F267D">
            <w:pPr>
              <w:spacing w:after="0" w:line="360" w:lineRule="auto"/>
              <w:ind w:firstLine="567"/>
              <w:jc w:val="both"/>
              <w:rPr>
                <w:rFonts w:eastAsia="Times New Roman" w:cs="Times New Roman"/>
                <w:sz w:val="24"/>
                <w:szCs w:val="24"/>
                <w:lang w:eastAsia="ru-RU"/>
              </w:rPr>
            </w:pPr>
            <w:r w:rsidRPr="00E64A6B">
              <w:rPr>
                <w:rFonts w:eastAsia="Times New Roman" w:cs="Times New Roman"/>
                <w:sz w:val="24"/>
                <w:szCs w:val="24"/>
                <w:lang w:eastAsia="ru-RU"/>
              </w:rPr>
              <w:t>Учет покупки товаров. Проводки в бухгалтерском учете комиссионера</w:t>
            </w:r>
          </w:p>
        </w:tc>
      </w:tr>
      <w:tr w:rsidR="0024508B" w:rsidRPr="00F443E4" w:rsidTr="0024508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Отражено приобретение товара у поставщика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76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60</w:t>
            </w:r>
          </w:p>
        </w:tc>
      </w:tr>
      <w:tr w:rsidR="0024508B" w:rsidRPr="00F443E4" w:rsidTr="0024508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Отражено поступление товара на склад</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002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3F267D">
            <w:pPr>
              <w:spacing w:after="0" w:line="360" w:lineRule="auto"/>
              <w:ind w:firstLine="567"/>
              <w:jc w:val="both"/>
              <w:rPr>
                <w:rFonts w:eastAsia="Times New Roman" w:cs="Times New Roman"/>
                <w:sz w:val="24"/>
                <w:szCs w:val="24"/>
                <w:lang w:eastAsia="ru-RU"/>
              </w:rPr>
            </w:pPr>
          </w:p>
        </w:tc>
      </w:tr>
      <w:tr w:rsidR="0024508B" w:rsidRPr="00F443E4" w:rsidTr="0024508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Отражена оплата поставщику за полученные товары</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51</w:t>
            </w:r>
          </w:p>
        </w:tc>
      </w:tr>
      <w:tr w:rsidR="0024508B" w:rsidRPr="00F443E4" w:rsidTr="0024508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Отражены расходы, возникшие при покупке товара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76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60</w:t>
            </w:r>
          </w:p>
        </w:tc>
      </w:tr>
      <w:tr w:rsidR="0024508B" w:rsidRPr="00F443E4" w:rsidTr="0024508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Отражена оплата расходов, возникших при покупке товаров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51</w:t>
            </w:r>
          </w:p>
        </w:tc>
      </w:tr>
      <w:tr w:rsidR="0024508B" w:rsidRPr="00F443E4" w:rsidTr="0024508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Отражено комиссионное вознаграждение, начисленное комитенту</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62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90</w:t>
            </w:r>
          </w:p>
        </w:tc>
      </w:tr>
      <w:tr w:rsidR="0024508B" w:rsidRPr="00F443E4" w:rsidTr="0024508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Начислен НДС на сумму комиссионного вознаграждения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68</w:t>
            </w:r>
          </w:p>
        </w:tc>
      </w:tr>
      <w:tr w:rsidR="0024508B" w:rsidRPr="00F443E4" w:rsidTr="0024508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Отражена отгрузка товара комитенту</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E64A6B">
            <w:pPr>
              <w:spacing w:after="0" w:line="360" w:lineRule="auto"/>
              <w:jc w:val="both"/>
              <w:rPr>
                <w:rFonts w:eastAsia="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002</w:t>
            </w:r>
          </w:p>
        </w:tc>
      </w:tr>
      <w:tr w:rsidR="0024508B" w:rsidRPr="00F443E4" w:rsidTr="0024508B">
        <w:tc>
          <w:tcPr>
            <w:tcW w:w="0" w:type="auto"/>
            <w:gridSpan w:val="4"/>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3F267D">
            <w:pPr>
              <w:spacing w:after="0" w:line="360" w:lineRule="auto"/>
              <w:ind w:firstLine="567"/>
              <w:jc w:val="both"/>
              <w:rPr>
                <w:rFonts w:eastAsia="Times New Roman" w:cs="Times New Roman"/>
                <w:sz w:val="24"/>
                <w:szCs w:val="24"/>
                <w:lang w:eastAsia="ru-RU"/>
              </w:rPr>
            </w:pPr>
            <w:r w:rsidRPr="00E64A6B">
              <w:rPr>
                <w:rFonts w:eastAsia="Times New Roman" w:cs="Times New Roman"/>
                <w:sz w:val="24"/>
                <w:szCs w:val="24"/>
                <w:lang w:eastAsia="ru-RU"/>
              </w:rPr>
              <w:t>Проводки, отражающие продажу товаров по договору поставки. Договор поставки определяет переход собственности в момент оплаты товара</w:t>
            </w:r>
          </w:p>
        </w:tc>
      </w:tr>
      <w:tr w:rsidR="0024508B" w:rsidRPr="00F443E4" w:rsidTr="0024508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Отражена отгрузка товаров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45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41</w:t>
            </w:r>
          </w:p>
        </w:tc>
      </w:tr>
      <w:tr w:rsidR="0024508B" w:rsidRPr="00F443E4" w:rsidTr="0024508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Начислен НДС на отгруженные товары</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68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76</w:t>
            </w:r>
          </w:p>
        </w:tc>
      </w:tr>
      <w:tr w:rsidR="0024508B" w:rsidRPr="00F443E4" w:rsidTr="0024508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Оплата покупателя за отгруженные товары</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51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62</w:t>
            </w:r>
          </w:p>
        </w:tc>
      </w:tr>
      <w:tr w:rsidR="0024508B" w:rsidRPr="00F443E4" w:rsidTr="0024508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Отражена выручка на продажную стоимость отгруженных и оплаченных товаров с НДС</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62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90</w:t>
            </w:r>
          </w:p>
        </w:tc>
      </w:tr>
      <w:tr w:rsidR="0024508B" w:rsidRPr="00F443E4" w:rsidTr="0024508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Отражено выбытие товаров с баланса поставщика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45</w:t>
            </w:r>
          </w:p>
        </w:tc>
      </w:tr>
      <w:tr w:rsidR="0024508B" w:rsidRPr="00F443E4" w:rsidTr="0024508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Уменьшена сумма выручки на сумму НДС, начисленного на реализованные товары</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76</w:t>
            </w:r>
          </w:p>
        </w:tc>
      </w:tr>
      <w:tr w:rsidR="0024508B" w:rsidRPr="00F443E4" w:rsidTr="0024508B">
        <w:tc>
          <w:tcPr>
            <w:tcW w:w="0" w:type="auto"/>
            <w:gridSpan w:val="4"/>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3F267D">
            <w:pPr>
              <w:spacing w:after="0" w:line="360" w:lineRule="auto"/>
              <w:ind w:firstLine="567"/>
              <w:jc w:val="both"/>
              <w:rPr>
                <w:rFonts w:eastAsia="Times New Roman" w:cs="Times New Roman"/>
                <w:sz w:val="24"/>
                <w:szCs w:val="24"/>
                <w:lang w:eastAsia="ru-RU"/>
              </w:rPr>
            </w:pPr>
            <w:r w:rsidRPr="00E64A6B">
              <w:rPr>
                <w:rFonts w:eastAsia="Times New Roman" w:cs="Times New Roman"/>
                <w:sz w:val="24"/>
                <w:szCs w:val="24"/>
                <w:lang w:eastAsia="ru-RU"/>
              </w:rPr>
              <w:t>Проводки, отражающие покупку товаров по договору поставки. Договор поставки определяет переход собственности в момент оплаты товара</w:t>
            </w:r>
          </w:p>
        </w:tc>
      </w:tr>
      <w:tr w:rsidR="0024508B" w:rsidRPr="00F443E4" w:rsidTr="0024508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Отражение полученных, но неоплаченных товаров от поставщика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002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3F267D">
            <w:pPr>
              <w:spacing w:after="0" w:line="360" w:lineRule="auto"/>
              <w:ind w:firstLine="567"/>
              <w:jc w:val="both"/>
              <w:rPr>
                <w:rFonts w:eastAsia="Times New Roman" w:cs="Times New Roman"/>
                <w:sz w:val="24"/>
                <w:szCs w:val="24"/>
                <w:lang w:eastAsia="ru-RU"/>
              </w:rPr>
            </w:pPr>
          </w:p>
        </w:tc>
      </w:tr>
      <w:tr w:rsidR="0024508B" w:rsidRPr="00F443E4" w:rsidTr="0024508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Отражена оплата товаров поставщику</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51</w:t>
            </w:r>
          </w:p>
        </w:tc>
      </w:tr>
      <w:tr w:rsidR="0024508B" w:rsidRPr="00F443E4" w:rsidTr="0024508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Отражен переход собственности на товары, поступившие от поставщика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41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60</w:t>
            </w:r>
          </w:p>
        </w:tc>
      </w:tr>
      <w:tr w:rsidR="0024508B" w:rsidRPr="00F443E4" w:rsidTr="0024508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Отражена сумма НДС, относящегося к полученным товарам</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60</w:t>
            </w:r>
          </w:p>
        </w:tc>
      </w:tr>
      <w:tr w:rsidR="0024508B" w:rsidRPr="00F443E4" w:rsidTr="0024508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Сумма НДС к возмещению из бюджета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68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19</w:t>
            </w:r>
          </w:p>
        </w:tc>
      </w:tr>
      <w:tr w:rsidR="0024508B" w:rsidRPr="00F443E4" w:rsidTr="0024508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Списание товара с забалансового счета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E64A6B" w:rsidRDefault="0024508B" w:rsidP="008A5C88">
            <w:pPr>
              <w:spacing w:after="0" w:line="360" w:lineRule="auto"/>
              <w:jc w:val="both"/>
              <w:rPr>
                <w:rFonts w:eastAsia="Times New Roman" w:cs="Times New Roman"/>
                <w:sz w:val="24"/>
                <w:szCs w:val="24"/>
                <w:lang w:eastAsia="ru-RU"/>
              </w:rPr>
            </w:pPr>
            <w:r w:rsidRPr="00E64A6B">
              <w:rPr>
                <w:rFonts w:eastAsia="Times New Roman" w:cs="Times New Roman"/>
                <w:sz w:val="24"/>
                <w:szCs w:val="24"/>
                <w:lang w:eastAsia="ru-RU"/>
              </w:rPr>
              <w:t>002</w:t>
            </w:r>
          </w:p>
        </w:tc>
      </w:tr>
    </w:tbl>
    <w:p w:rsidR="003E25FF" w:rsidRDefault="003E25FF" w:rsidP="003F267D">
      <w:pPr>
        <w:spacing w:after="0" w:line="360" w:lineRule="auto"/>
        <w:ind w:firstLine="567"/>
        <w:jc w:val="both"/>
        <w:rPr>
          <w:rFonts w:eastAsia="Times New Roman" w:cs="Times New Roman"/>
          <w:color w:val="000000"/>
          <w:szCs w:val="28"/>
          <w:lang w:eastAsia="ru-RU"/>
        </w:rPr>
      </w:pPr>
      <w:r>
        <w:rPr>
          <w:rFonts w:eastAsia="Times New Roman" w:cs="Times New Roman"/>
          <w:color w:val="000000"/>
          <w:szCs w:val="28"/>
          <w:lang w:eastAsia="ru-RU"/>
        </w:rPr>
        <w:t xml:space="preserve">  </w:t>
      </w:r>
    </w:p>
    <w:p w:rsidR="0024508B" w:rsidRPr="00F443E4" w:rsidRDefault="0024508B" w:rsidP="00622FB8">
      <w:pPr>
        <w:spacing w:after="0" w:line="360" w:lineRule="auto"/>
        <w:ind w:firstLine="284"/>
        <w:jc w:val="both"/>
        <w:rPr>
          <w:rFonts w:eastAsia="Times New Roman" w:cs="Times New Roman"/>
          <w:color w:val="000000"/>
          <w:szCs w:val="28"/>
          <w:lang w:eastAsia="ru-RU"/>
        </w:rPr>
      </w:pPr>
      <w:r w:rsidRPr="00F443E4">
        <w:rPr>
          <w:rFonts w:eastAsia="Times New Roman" w:cs="Times New Roman"/>
          <w:color w:val="000000"/>
          <w:szCs w:val="28"/>
          <w:lang w:eastAsia="ru-RU"/>
        </w:rPr>
        <w:t>Аналитический учет по счету 41 "Товары" ведется по ответственным лицам, наиме</w:t>
      </w:r>
      <w:r w:rsidR="00724E9A">
        <w:rPr>
          <w:rFonts w:eastAsia="Times New Roman" w:cs="Times New Roman"/>
          <w:color w:val="000000"/>
          <w:szCs w:val="28"/>
          <w:lang w:eastAsia="ru-RU"/>
        </w:rPr>
        <w:t>нованиям (сортам, партиям</w:t>
      </w:r>
      <w:r w:rsidR="00801929">
        <w:rPr>
          <w:rFonts w:eastAsia="Times New Roman" w:cs="Times New Roman"/>
          <w:color w:val="000000"/>
          <w:szCs w:val="28"/>
          <w:lang w:eastAsia="ru-RU"/>
        </w:rPr>
        <w:t>),</w:t>
      </w:r>
      <w:r w:rsidRPr="00F443E4">
        <w:rPr>
          <w:rFonts w:eastAsia="Times New Roman" w:cs="Times New Roman"/>
          <w:color w:val="000000"/>
          <w:szCs w:val="28"/>
          <w:lang w:eastAsia="ru-RU"/>
        </w:rPr>
        <w:t xml:space="preserve"> и по местам хранения товаров.</w:t>
      </w:r>
    </w:p>
    <w:p w:rsidR="00622FB8" w:rsidRDefault="00801929" w:rsidP="00622FB8">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 xml:space="preserve">Готовая продукция - это часть материально – производственных запасов, предназначенных для продажи  и  собственного потребления. Также это </w:t>
      </w:r>
      <w:r w:rsidR="0024508B" w:rsidRPr="00F443E4">
        <w:rPr>
          <w:rFonts w:eastAsia="Times New Roman" w:cs="Times New Roman"/>
          <w:color w:val="000000"/>
          <w:szCs w:val="28"/>
          <w:lang w:eastAsia="ru-RU"/>
        </w:rPr>
        <w:t xml:space="preserve"> конечный результат производственного цикла, активы,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в слу</w:t>
      </w:r>
      <w:r w:rsidR="00564A15">
        <w:rPr>
          <w:rFonts w:eastAsia="Times New Roman" w:cs="Times New Roman"/>
          <w:color w:val="000000"/>
          <w:szCs w:val="28"/>
          <w:lang w:eastAsia="ru-RU"/>
        </w:rPr>
        <w:t>чаях, предусмотренных</w:t>
      </w:r>
      <w:r w:rsidR="0024508B" w:rsidRPr="00F443E4">
        <w:rPr>
          <w:rFonts w:eastAsia="Times New Roman" w:cs="Times New Roman"/>
          <w:color w:val="000000"/>
          <w:szCs w:val="28"/>
          <w:lang w:eastAsia="ru-RU"/>
        </w:rPr>
        <w:t xml:space="preserve"> законодательством.</w:t>
      </w:r>
    </w:p>
    <w:p w:rsidR="0024508B" w:rsidRPr="00F443E4" w:rsidRDefault="00564A15" w:rsidP="00622FB8">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У</w:t>
      </w:r>
      <w:r w:rsidR="0024508B" w:rsidRPr="00F443E4">
        <w:rPr>
          <w:rFonts w:eastAsia="Times New Roman" w:cs="Times New Roman"/>
          <w:color w:val="000000"/>
          <w:szCs w:val="28"/>
          <w:lang w:eastAsia="ru-RU"/>
        </w:rPr>
        <w:t>чет готовой продукции ведут в натуральных, условно - натуральных и стоимостных показателях.</w:t>
      </w:r>
    </w:p>
    <w:p w:rsidR="0024508B" w:rsidRDefault="00564A15" w:rsidP="00622FB8">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Реализация</w:t>
      </w:r>
      <w:r w:rsidR="0024508B" w:rsidRPr="003E25FF">
        <w:rPr>
          <w:rFonts w:eastAsia="Times New Roman" w:cs="Times New Roman"/>
          <w:color w:val="000000"/>
          <w:szCs w:val="28"/>
          <w:lang w:eastAsia="ru-RU"/>
        </w:rPr>
        <w:t xml:space="preserve"> готовой продукции</w:t>
      </w:r>
      <w:r>
        <w:rPr>
          <w:rFonts w:eastAsia="Times New Roman" w:cs="Times New Roman"/>
          <w:color w:val="000000"/>
          <w:szCs w:val="28"/>
          <w:lang w:eastAsia="ru-RU"/>
        </w:rPr>
        <w:t>,</w:t>
      </w:r>
      <w:r w:rsidR="0024508B" w:rsidRPr="003E25FF">
        <w:rPr>
          <w:rFonts w:eastAsia="Times New Roman" w:cs="Times New Roman"/>
          <w:color w:val="000000"/>
          <w:szCs w:val="28"/>
          <w:lang w:eastAsia="ru-RU"/>
        </w:rPr>
        <w:t xml:space="preserve"> </w:t>
      </w:r>
      <w:r>
        <w:rPr>
          <w:rFonts w:eastAsia="Times New Roman" w:cs="Times New Roman"/>
          <w:color w:val="000000"/>
          <w:szCs w:val="28"/>
          <w:lang w:eastAsia="ru-RU"/>
        </w:rPr>
        <w:t xml:space="preserve">отражается </w:t>
      </w:r>
      <w:r w:rsidR="0024508B" w:rsidRPr="003E25FF">
        <w:rPr>
          <w:rFonts w:eastAsia="Times New Roman" w:cs="Times New Roman"/>
          <w:color w:val="000000"/>
          <w:szCs w:val="28"/>
          <w:lang w:eastAsia="ru-RU"/>
        </w:rPr>
        <w:t>на счетах бухгалтерского у</w:t>
      </w:r>
      <w:r>
        <w:rPr>
          <w:rFonts w:eastAsia="Times New Roman" w:cs="Times New Roman"/>
          <w:color w:val="000000"/>
          <w:szCs w:val="28"/>
          <w:lang w:eastAsia="ru-RU"/>
        </w:rPr>
        <w:t xml:space="preserve">чета, </w:t>
      </w:r>
      <w:r w:rsidR="00622FB8">
        <w:rPr>
          <w:rFonts w:eastAsia="Times New Roman" w:cs="Times New Roman"/>
          <w:color w:val="000000"/>
          <w:szCs w:val="28"/>
          <w:lang w:eastAsia="ru-RU"/>
        </w:rPr>
        <w:t>представлены</w:t>
      </w:r>
      <w:r>
        <w:rPr>
          <w:rFonts w:eastAsia="Times New Roman" w:cs="Times New Roman"/>
          <w:color w:val="000000"/>
          <w:szCs w:val="28"/>
          <w:lang w:eastAsia="ru-RU"/>
        </w:rPr>
        <w:t>х</w:t>
      </w:r>
      <w:r w:rsidR="00622FB8">
        <w:rPr>
          <w:rFonts w:eastAsia="Times New Roman" w:cs="Times New Roman"/>
          <w:color w:val="000000"/>
          <w:szCs w:val="28"/>
          <w:lang w:eastAsia="ru-RU"/>
        </w:rPr>
        <w:t xml:space="preserve"> в таблице </w:t>
      </w:r>
      <w:r w:rsidR="0024508B" w:rsidRPr="003E25FF">
        <w:rPr>
          <w:rFonts w:eastAsia="Times New Roman" w:cs="Times New Roman"/>
          <w:color w:val="000000"/>
          <w:szCs w:val="28"/>
          <w:lang w:eastAsia="ru-RU"/>
        </w:rPr>
        <w:t>3. " Хозяйственные операции по учету реализации готовой продукции".</w:t>
      </w:r>
    </w:p>
    <w:p w:rsidR="0024508B" w:rsidRPr="003E25FF" w:rsidRDefault="00622FB8" w:rsidP="00564A15">
      <w:pPr>
        <w:spacing w:after="0" w:line="360" w:lineRule="auto"/>
        <w:jc w:val="both"/>
        <w:rPr>
          <w:rFonts w:eastAsia="Times New Roman" w:cs="Times New Roman"/>
          <w:color w:val="000000"/>
          <w:szCs w:val="28"/>
          <w:lang w:eastAsia="ru-RU"/>
        </w:rPr>
      </w:pPr>
      <w:r>
        <w:rPr>
          <w:rFonts w:eastAsia="Times New Roman" w:cs="Times New Roman"/>
          <w:color w:val="000000"/>
          <w:szCs w:val="28"/>
          <w:lang w:eastAsia="ru-RU"/>
        </w:rPr>
        <w:t xml:space="preserve">Таблица </w:t>
      </w:r>
      <w:r w:rsidR="0024508B" w:rsidRPr="003E25FF">
        <w:rPr>
          <w:rFonts w:eastAsia="Times New Roman" w:cs="Times New Roman"/>
          <w:color w:val="000000"/>
          <w:szCs w:val="28"/>
          <w:lang w:eastAsia="ru-RU"/>
        </w:rPr>
        <w:t>3. Хозяйственные операции по учету реализации готовой продукции</w:t>
      </w:r>
    </w:p>
    <w:tbl>
      <w:tblPr>
        <w:tblW w:w="0" w:type="auto"/>
        <w:jc w:val="center"/>
        <w:tblCellMar>
          <w:left w:w="0" w:type="dxa"/>
          <w:right w:w="0" w:type="dxa"/>
        </w:tblCellMar>
        <w:tblLook w:val="04A0" w:firstRow="1" w:lastRow="0" w:firstColumn="1" w:lastColumn="0" w:noHBand="0" w:noVBand="1"/>
      </w:tblPr>
      <w:tblGrid>
        <w:gridCol w:w="703"/>
        <w:gridCol w:w="6424"/>
        <w:gridCol w:w="694"/>
        <w:gridCol w:w="833"/>
      </w:tblGrid>
      <w:tr w:rsidR="0024508B" w:rsidRPr="003E25FF" w:rsidTr="00622FB8">
        <w:trPr>
          <w:jc w:val="center"/>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 п/п</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Наименование хозяйственной операции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Дебет</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Кредит</w:t>
            </w:r>
          </w:p>
        </w:tc>
      </w:tr>
      <w:tr w:rsidR="0024508B" w:rsidRPr="003E25FF" w:rsidTr="00622FB8">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564A15">
            <w:pPr>
              <w:spacing w:after="0" w:line="360" w:lineRule="auto"/>
              <w:ind w:firstLine="567"/>
              <w:jc w:val="center"/>
              <w:rPr>
                <w:rFonts w:eastAsia="Times New Roman" w:cs="Times New Roman"/>
                <w:sz w:val="24"/>
                <w:szCs w:val="24"/>
                <w:lang w:eastAsia="ru-RU"/>
              </w:rPr>
            </w:pPr>
            <w:r w:rsidRPr="008A5C88">
              <w:rPr>
                <w:rFonts w:eastAsia="Times New Roman" w:cs="Times New Roman"/>
                <w:sz w:val="24"/>
                <w:szCs w:val="24"/>
                <w:lang w:eastAsia="ru-RU"/>
              </w:rPr>
              <w:t>Реализация готовой продукции с оплатой после отгрузки</w:t>
            </w:r>
          </w:p>
        </w:tc>
      </w:tr>
      <w:tr w:rsidR="0024508B" w:rsidRPr="003E25FF" w:rsidTr="00622FB8">
        <w:trPr>
          <w:jc w:val="center"/>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Отгрузка готовой продукции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43</w:t>
            </w:r>
          </w:p>
        </w:tc>
      </w:tr>
      <w:tr w:rsidR="0024508B" w:rsidRPr="003E25FF" w:rsidTr="00622FB8">
        <w:trPr>
          <w:jc w:val="center"/>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Отражена выручка готовой продукции без НДС</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62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90</w:t>
            </w:r>
          </w:p>
        </w:tc>
      </w:tr>
      <w:tr w:rsidR="0024508B" w:rsidRPr="003E25FF" w:rsidTr="00622FB8">
        <w:trPr>
          <w:jc w:val="center"/>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НДС на реализованную продукцию</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68</w:t>
            </w:r>
          </w:p>
        </w:tc>
      </w:tr>
      <w:tr w:rsidR="0024508B" w:rsidRPr="003E25FF" w:rsidTr="00622FB8">
        <w:trPr>
          <w:jc w:val="center"/>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Оплата за отгруженную продукцию</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51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62</w:t>
            </w:r>
          </w:p>
        </w:tc>
      </w:tr>
      <w:tr w:rsidR="0024508B" w:rsidRPr="003E25FF" w:rsidTr="00622FB8">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564A15">
            <w:pPr>
              <w:spacing w:after="0" w:line="360" w:lineRule="auto"/>
              <w:ind w:firstLine="567"/>
              <w:jc w:val="center"/>
              <w:rPr>
                <w:rFonts w:eastAsia="Times New Roman" w:cs="Times New Roman"/>
                <w:sz w:val="24"/>
                <w:szCs w:val="24"/>
                <w:lang w:eastAsia="ru-RU"/>
              </w:rPr>
            </w:pPr>
            <w:r w:rsidRPr="008A5C88">
              <w:rPr>
                <w:rFonts w:eastAsia="Times New Roman" w:cs="Times New Roman"/>
                <w:sz w:val="24"/>
                <w:szCs w:val="24"/>
                <w:lang w:eastAsia="ru-RU"/>
              </w:rPr>
              <w:t>Реализация готовой продукции по предоплате</w:t>
            </w:r>
          </w:p>
        </w:tc>
      </w:tr>
      <w:tr w:rsidR="0024508B" w:rsidRPr="003E25FF" w:rsidTr="00622FB8">
        <w:trPr>
          <w:jc w:val="center"/>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Предоплата покупателя за готовую продукцию</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51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62</w:t>
            </w:r>
          </w:p>
        </w:tc>
      </w:tr>
      <w:tr w:rsidR="0024508B" w:rsidRPr="003E25FF" w:rsidTr="00622FB8">
        <w:trPr>
          <w:jc w:val="center"/>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Начислен НДС с предварительной оплатой</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76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68</w:t>
            </w:r>
          </w:p>
        </w:tc>
      </w:tr>
      <w:tr w:rsidR="0024508B" w:rsidRPr="003E25FF" w:rsidTr="00622FB8">
        <w:trPr>
          <w:jc w:val="center"/>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Отражена отгрузка готовой продукции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43</w:t>
            </w:r>
          </w:p>
        </w:tc>
      </w:tr>
      <w:tr w:rsidR="0024508B" w:rsidRPr="003E25FF" w:rsidTr="00622FB8">
        <w:trPr>
          <w:jc w:val="center"/>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Отражена выручка от реализации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62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90</w:t>
            </w:r>
          </w:p>
        </w:tc>
      </w:tr>
      <w:tr w:rsidR="0024508B" w:rsidRPr="003E25FF" w:rsidTr="00622FB8">
        <w:trPr>
          <w:jc w:val="center"/>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Начислен НДС на реализованную продукцию</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68</w:t>
            </w:r>
          </w:p>
        </w:tc>
      </w:tr>
      <w:tr w:rsidR="0024508B" w:rsidRPr="003E25FF" w:rsidTr="00622FB8">
        <w:trPr>
          <w:jc w:val="center"/>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Зачитывается полученная предоплата в счет погашения долга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62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62</w:t>
            </w:r>
          </w:p>
        </w:tc>
      </w:tr>
      <w:tr w:rsidR="0024508B" w:rsidRPr="003E25FF" w:rsidTr="00622FB8">
        <w:trPr>
          <w:jc w:val="center"/>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Зачтен НДС с погашенной предварительной оплаты</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68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4508B" w:rsidRPr="008A5C88" w:rsidRDefault="0024508B" w:rsidP="008A5C88">
            <w:pPr>
              <w:spacing w:after="0" w:line="360" w:lineRule="auto"/>
              <w:jc w:val="both"/>
              <w:rPr>
                <w:rFonts w:eastAsia="Times New Roman" w:cs="Times New Roman"/>
                <w:sz w:val="24"/>
                <w:szCs w:val="24"/>
                <w:lang w:eastAsia="ru-RU"/>
              </w:rPr>
            </w:pPr>
            <w:r w:rsidRPr="008A5C88">
              <w:rPr>
                <w:rFonts w:eastAsia="Times New Roman" w:cs="Times New Roman"/>
                <w:sz w:val="24"/>
                <w:szCs w:val="24"/>
                <w:lang w:eastAsia="ru-RU"/>
              </w:rPr>
              <w:t>76</w:t>
            </w:r>
          </w:p>
        </w:tc>
      </w:tr>
    </w:tbl>
    <w:p w:rsidR="005A75C6" w:rsidRDefault="005A75C6" w:rsidP="005A75C6">
      <w:pPr>
        <w:spacing w:after="0" w:line="360" w:lineRule="auto"/>
        <w:jc w:val="both"/>
        <w:rPr>
          <w:rFonts w:eastAsia="Times New Roman" w:cs="Times New Roman"/>
          <w:color w:val="000000"/>
          <w:szCs w:val="28"/>
          <w:lang w:eastAsia="ru-RU"/>
        </w:rPr>
      </w:pPr>
    </w:p>
    <w:p w:rsidR="0024508B" w:rsidRPr="003E25FF" w:rsidRDefault="00564A15" w:rsidP="005A75C6">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 xml:space="preserve">Продажа продукции осуществляется согласно </w:t>
      </w:r>
      <w:r w:rsidR="0024508B" w:rsidRPr="003E25FF">
        <w:rPr>
          <w:rFonts w:eastAsia="Times New Roman" w:cs="Times New Roman"/>
          <w:color w:val="000000"/>
          <w:szCs w:val="28"/>
          <w:lang w:eastAsia="ru-RU"/>
        </w:rPr>
        <w:t xml:space="preserve"> заключенны</w:t>
      </w:r>
      <w:r>
        <w:rPr>
          <w:rFonts w:eastAsia="Times New Roman" w:cs="Times New Roman"/>
          <w:color w:val="000000"/>
          <w:szCs w:val="28"/>
          <w:lang w:eastAsia="ru-RU"/>
        </w:rPr>
        <w:t>м</w:t>
      </w:r>
      <w:r w:rsidR="0024508B" w:rsidRPr="003E25FF">
        <w:rPr>
          <w:rFonts w:eastAsia="Times New Roman" w:cs="Times New Roman"/>
          <w:color w:val="000000"/>
          <w:szCs w:val="28"/>
          <w:lang w:eastAsia="ru-RU"/>
        </w:rPr>
        <w:t xml:space="preserve"> договора</w:t>
      </w:r>
      <w:r>
        <w:rPr>
          <w:rFonts w:eastAsia="Times New Roman" w:cs="Times New Roman"/>
          <w:color w:val="000000"/>
          <w:szCs w:val="28"/>
          <w:lang w:eastAsia="ru-RU"/>
        </w:rPr>
        <w:t>м</w:t>
      </w:r>
      <w:r w:rsidR="0024508B" w:rsidRPr="003E25FF">
        <w:rPr>
          <w:rFonts w:eastAsia="Times New Roman" w:cs="Times New Roman"/>
          <w:color w:val="000000"/>
          <w:szCs w:val="28"/>
          <w:lang w:eastAsia="ru-RU"/>
        </w:rPr>
        <w:t>. Основным нормативным актом, регулирующим взаимоотношения сторон, связанных с договорами поставки и купли-продажи, является глава 30 ГК РФ. В соответствии со ст. 39 НК РФ</w:t>
      </w:r>
      <w:r>
        <w:rPr>
          <w:rFonts w:eastAsia="Times New Roman" w:cs="Times New Roman"/>
          <w:color w:val="000000"/>
          <w:szCs w:val="28"/>
          <w:lang w:eastAsia="ru-RU"/>
        </w:rPr>
        <w:t xml:space="preserve"> к реализации относится</w:t>
      </w:r>
      <w:r w:rsidR="0024508B" w:rsidRPr="003E25FF">
        <w:rPr>
          <w:rFonts w:eastAsia="Times New Roman" w:cs="Times New Roman"/>
          <w:color w:val="000000"/>
          <w:szCs w:val="28"/>
          <w:lang w:eastAsia="ru-RU"/>
        </w:rPr>
        <w:t xml:space="preserve"> передача на возмездной основе права собственности на товары (работы, услуги).</w:t>
      </w:r>
    </w:p>
    <w:p w:rsidR="0024508B" w:rsidRPr="003E25FF" w:rsidRDefault="00564A15" w:rsidP="005A75C6">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При снижении текущей рыночной стоимости</w:t>
      </w:r>
      <w:r w:rsidR="00CB2735">
        <w:rPr>
          <w:rFonts w:eastAsia="Times New Roman" w:cs="Times New Roman"/>
          <w:color w:val="000000"/>
          <w:szCs w:val="28"/>
          <w:lang w:eastAsia="ru-RU"/>
        </w:rPr>
        <w:t xml:space="preserve"> МПЗ,  либо потере своего первоначального качества а также морально устаревшие </w:t>
      </w:r>
      <w:r w:rsidR="0024508B" w:rsidRPr="003E25FF">
        <w:rPr>
          <w:rFonts w:eastAsia="Times New Roman" w:cs="Times New Roman"/>
          <w:color w:val="000000"/>
          <w:szCs w:val="28"/>
          <w:lang w:eastAsia="ru-RU"/>
        </w:rPr>
        <w:t>производственн</w:t>
      </w:r>
      <w:r>
        <w:rPr>
          <w:rFonts w:eastAsia="Times New Roman" w:cs="Times New Roman"/>
          <w:color w:val="000000"/>
          <w:szCs w:val="28"/>
          <w:lang w:eastAsia="ru-RU"/>
        </w:rPr>
        <w:t xml:space="preserve">ые запасы </w:t>
      </w:r>
      <w:r w:rsidR="00CB2735">
        <w:rPr>
          <w:rFonts w:eastAsia="Times New Roman" w:cs="Times New Roman"/>
          <w:color w:val="000000"/>
          <w:szCs w:val="28"/>
          <w:lang w:eastAsia="ru-RU"/>
        </w:rPr>
        <w:t>учитываются</w:t>
      </w:r>
      <w:r w:rsidR="0024508B" w:rsidRPr="003E25FF">
        <w:rPr>
          <w:rFonts w:eastAsia="Times New Roman" w:cs="Times New Roman"/>
          <w:color w:val="000000"/>
          <w:szCs w:val="28"/>
          <w:lang w:eastAsia="ru-RU"/>
        </w:rPr>
        <w:t xml:space="preserve"> в бухгалтерском балансе на конец отчетного года за вычетом резерва под снижение стоим</w:t>
      </w:r>
      <w:r w:rsidR="00EE3120">
        <w:rPr>
          <w:rFonts w:eastAsia="Times New Roman" w:cs="Times New Roman"/>
          <w:color w:val="000000"/>
          <w:szCs w:val="28"/>
          <w:lang w:eastAsia="ru-RU"/>
        </w:rPr>
        <w:t>ости материальных ценностей [</w:t>
      </w:r>
      <w:r w:rsidR="0024508B" w:rsidRPr="003E25FF">
        <w:rPr>
          <w:rFonts w:eastAsia="Times New Roman" w:cs="Times New Roman"/>
          <w:color w:val="000000"/>
          <w:szCs w:val="28"/>
          <w:lang w:eastAsia="ru-RU"/>
        </w:rPr>
        <w:t xml:space="preserve"> п.25 ПБУ 5/01].</w:t>
      </w:r>
      <w:r w:rsidR="00CB2735">
        <w:rPr>
          <w:rFonts w:eastAsia="Times New Roman" w:cs="Times New Roman"/>
          <w:color w:val="000000"/>
          <w:szCs w:val="28"/>
          <w:lang w:eastAsia="ru-RU"/>
        </w:rPr>
        <w:t xml:space="preserve"> Данный резерв образуется за счет финансовых результатов предприятия. Его величина рассчитывается как разница между рыночной стоимостью и фактической себестоимостью материальных запасов, при условии, что последняя выше текущей рыночной цены.</w:t>
      </w:r>
    </w:p>
    <w:p w:rsidR="0024508B" w:rsidRPr="003E25FF" w:rsidRDefault="0024508B" w:rsidP="005A75C6">
      <w:pPr>
        <w:spacing w:after="0" w:line="360" w:lineRule="auto"/>
        <w:ind w:firstLine="284"/>
        <w:jc w:val="both"/>
        <w:rPr>
          <w:rFonts w:eastAsia="Times New Roman" w:cs="Times New Roman"/>
          <w:color w:val="000000"/>
          <w:szCs w:val="28"/>
          <w:lang w:eastAsia="ru-RU"/>
        </w:rPr>
      </w:pPr>
      <w:r w:rsidRPr="003E25FF">
        <w:rPr>
          <w:rFonts w:eastAsia="Times New Roman" w:cs="Times New Roman"/>
          <w:color w:val="000000"/>
          <w:szCs w:val="28"/>
          <w:lang w:eastAsia="ru-RU"/>
        </w:rPr>
        <w:t>Для уче</w:t>
      </w:r>
      <w:r w:rsidR="00CB2735">
        <w:rPr>
          <w:rFonts w:eastAsia="Times New Roman" w:cs="Times New Roman"/>
          <w:color w:val="000000"/>
          <w:szCs w:val="28"/>
          <w:lang w:eastAsia="ru-RU"/>
        </w:rPr>
        <w:t>та снижения стоимости запасов используется</w:t>
      </w:r>
      <w:r w:rsidRPr="003E25FF">
        <w:rPr>
          <w:rFonts w:eastAsia="Times New Roman" w:cs="Times New Roman"/>
          <w:color w:val="000000"/>
          <w:szCs w:val="28"/>
          <w:lang w:eastAsia="ru-RU"/>
        </w:rPr>
        <w:t xml:space="preserve"> счет 14 "Резервы под снижение стоимости материальных ценностей".</w:t>
      </w:r>
    </w:p>
    <w:p w:rsidR="0024508B" w:rsidRPr="003E25FF" w:rsidRDefault="00CB2735" w:rsidP="005A75C6">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 xml:space="preserve">Информируя о величине </w:t>
      </w:r>
      <w:r w:rsidR="0024508B" w:rsidRPr="003E25FF">
        <w:rPr>
          <w:rFonts w:eastAsia="Times New Roman" w:cs="Times New Roman"/>
          <w:color w:val="000000"/>
          <w:szCs w:val="28"/>
          <w:lang w:eastAsia="ru-RU"/>
        </w:rPr>
        <w:t xml:space="preserve"> резервов под снижение стоимости материальных ценностей в бухгалтерской отчетности подлежит раскрытию с учетом существенности, следующая информация:</w:t>
      </w:r>
    </w:p>
    <w:p w:rsidR="0024508B" w:rsidRPr="003E25FF" w:rsidRDefault="00CB2735" w:rsidP="003F267D">
      <w:pPr>
        <w:spacing w:after="0" w:line="360" w:lineRule="auto"/>
        <w:ind w:firstLine="567"/>
        <w:jc w:val="both"/>
        <w:rPr>
          <w:rFonts w:eastAsia="Times New Roman" w:cs="Times New Roman"/>
          <w:color w:val="000000"/>
          <w:szCs w:val="28"/>
          <w:lang w:eastAsia="ru-RU"/>
        </w:rPr>
      </w:pPr>
      <w:r>
        <w:rPr>
          <w:rFonts w:eastAsia="Times New Roman" w:cs="Times New Roman"/>
          <w:color w:val="000000"/>
          <w:szCs w:val="28"/>
          <w:lang w:eastAsia="ru-RU"/>
        </w:rPr>
        <w:t>- способы оценки МПЗ по их</w:t>
      </w:r>
      <w:r w:rsidR="0024508B" w:rsidRPr="003E25FF">
        <w:rPr>
          <w:rFonts w:eastAsia="Times New Roman" w:cs="Times New Roman"/>
          <w:color w:val="000000"/>
          <w:szCs w:val="28"/>
          <w:lang w:eastAsia="ru-RU"/>
        </w:rPr>
        <w:t xml:space="preserve"> группам;</w:t>
      </w:r>
    </w:p>
    <w:p w:rsidR="0024508B" w:rsidRPr="003E25FF" w:rsidRDefault="00E17081" w:rsidP="003F267D">
      <w:pPr>
        <w:spacing w:after="0" w:line="360" w:lineRule="auto"/>
        <w:ind w:firstLine="567"/>
        <w:jc w:val="both"/>
        <w:rPr>
          <w:rFonts w:eastAsia="Times New Roman" w:cs="Times New Roman"/>
          <w:color w:val="000000"/>
          <w:szCs w:val="28"/>
          <w:lang w:eastAsia="ru-RU"/>
        </w:rPr>
      </w:pPr>
      <w:r>
        <w:rPr>
          <w:rFonts w:eastAsia="Times New Roman" w:cs="Times New Roman"/>
          <w:color w:val="000000"/>
          <w:szCs w:val="28"/>
          <w:lang w:eastAsia="ru-RU"/>
        </w:rPr>
        <w:t>- последствия</w:t>
      </w:r>
      <w:r w:rsidR="0024508B" w:rsidRPr="003E25FF">
        <w:rPr>
          <w:rFonts w:eastAsia="Times New Roman" w:cs="Times New Roman"/>
          <w:color w:val="000000"/>
          <w:szCs w:val="28"/>
          <w:lang w:eastAsia="ru-RU"/>
        </w:rPr>
        <w:t xml:space="preserve"> изменений способов оценки запасов;</w:t>
      </w:r>
    </w:p>
    <w:p w:rsidR="0024508B" w:rsidRPr="003E25FF" w:rsidRDefault="00E17081" w:rsidP="003F267D">
      <w:pPr>
        <w:spacing w:after="0" w:line="360" w:lineRule="auto"/>
        <w:ind w:firstLine="567"/>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24508B" w:rsidRPr="003E25FF">
        <w:rPr>
          <w:rFonts w:eastAsia="Times New Roman" w:cs="Times New Roman"/>
          <w:color w:val="000000"/>
          <w:szCs w:val="28"/>
          <w:lang w:eastAsia="ru-RU"/>
        </w:rPr>
        <w:t>стоимости запасов, переданных в залог;</w:t>
      </w:r>
    </w:p>
    <w:p w:rsidR="0024508B" w:rsidRDefault="0024508B" w:rsidP="003F267D">
      <w:pPr>
        <w:spacing w:after="0" w:line="360" w:lineRule="auto"/>
        <w:ind w:firstLine="567"/>
        <w:jc w:val="both"/>
        <w:rPr>
          <w:rFonts w:eastAsia="Times New Roman" w:cs="Times New Roman"/>
          <w:color w:val="000000"/>
          <w:szCs w:val="28"/>
          <w:lang w:eastAsia="ru-RU"/>
        </w:rPr>
      </w:pPr>
      <w:r w:rsidRPr="003E25FF">
        <w:rPr>
          <w:rFonts w:eastAsia="Times New Roman" w:cs="Times New Roman"/>
          <w:color w:val="000000"/>
          <w:szCs w:val="28"/>
          <w:lang w:eastAsia="ru-RU"/>
        </w:rPr>
        <w:t xml:space="preserve">- </w:t>
      </w:r>
      <w:r w:rsidR="00E17081">
        <w:rPr>
          <w:rFonts w:eastAsia="Times New Roman" w:cs="Times New Roman"/>
          <w:color w:val="000000"/>
          <w:szCs w:val="28"/>
          <w:lang w:eastAsia="ru-RU"/>
        </w:rPr>
        <w:t>величина и движение</w:t>
      </w:r>
      <w:r w:rsidRPr="003E25FF">
        <w:rPr>
          <w:rFonts w:eastAsia="Times New Roman" w:cs="Times New Roman"/>
          <w:color w:val="000000"/>
          <w:szCs w:val="28"/>
          <w:lang w:eastAsia="ru-RU"/>
        </w:rPr>
        <w:t xml:space="preserve"> резервов под снижение стоимости материалов.</w:t>
      </w:r>
    </w:p>
    <w:p w:rsidR="00D13086" w:rsidRPr="00D13086" w:rsidRDefault="00D13086" w:rsidP="005A75C6">
      <w:pPr>
        <w:pStyle w:val="ad"/>
        <w:spacing w:before="0" w:beforeAutospacing="0" w:after="0" w:afterAutospacing="0" w:line="360" w:lineRule="auto"/>
        <w:ind w:firstLine="284"/>
        <w:jc w:val="both"/>
        <w:rPr>
          <w:sz w:val="28"/>
          <w:szCs w:val="28"/>
        </w:rPr>
      </w:pPr>
      <w:r>
        <w:rPr>
          <w:sz w:val="28"/>
          <w:szCs w:val="28"/>
        </w:rPr>
        <w:t>Следует также выделить особый порядок учета спецодежды</w:t>
      </w:r>
      <w:r w:rsidR="005F6BE9">
        <w:rPr>
          <w:sz w:val="28"/>
          <w:szCs w:val="28"/>
        </w:rPr>
        <w:t xml:space="preserve"> </w:t>
      </w:r>
      <w:r w:rsidR="005A75C6">
        <w:rPr>
          <w:sz w:val="28"/>
          <w:szCs w:val="28"/>
        </w:rPr>
        <w:t xml:space="preserve">и </w:t>
      </w:r>
      <w:r w:rsidR="005F6BE9">
        <w:rPr>
          <w:sz w:val="28"/>
          <w:szCs w:val="28"/>
        </w:rPr>
        <w:t>инвентаря</w:t>
      </w:r>
      <w:r>
        <w:rPr>
          <w:sz w:val="28"/>
          <w:szCs w:val="28"/>
        </w:rPr>
        <w:t xml:space="preserve">. </w:t>
      </w:r>
      <w:r w:rsidRPr="00D13086">
        <w:rPr>
          <w:sz w:val="28"/>
          <w:szCs w:val="28"/>
        </w:rPr>
        <w:t xml:space="preserve">Бухгалтерский учет спецодежды регулируется приказом Минфина РФ от </w:t>
      </w:r>
      <w:r w:rsidRPr="00D13086">
        <w:rPr>
          <w:sz w:val="28"/>
          <w:szCs w:val="28"/>
        </w:rPr>
        <w:lastRenderedPageBreak/>
        <w:t>26.12.2002 № 135н «Методические указания по бухгалтерскому уче</w:t>
      </w:r>
      <w:r>
        <w:rPr>
          <w:sz w:val="28"/>
          <w:szCs w:val="28"/>
        </w:rPr>
        <w:t>ту спецодежды»</w:t>
      </w:r>
      <w:r w:rsidRPr="00D13086">
        <w:rPr>
          <w:sz w:val="28"/>
          <w:szCs w:val="28"/>
        </w:rPr>
        <w:t>.</w:t>
      </w:r>
    </w:p>
    <w:p w:rsidR="00D13086" w:rsidRPr="00D13086" w:rsidRDefault="00E17081" w:rsidP="005A75C6">
      <w:pPr>
        <w:pStyle w:val="ad"/>
        <w:spacing w:before="0" w:beforeAutospacing="0" w:after="0" w:afterAutospacing="0" w:line="360" w:lineRule="auto"/>
        <w:ind w:firstLine="284"/>
        <w:jc w:val="both"/>
        <w:rPr>
          <w:sz w:val="28"/>
          <w:szCs w:val="28"/>
        </w:rPr>
      </w:pPr>
      <w:r>
        <w:rPr>
          <w:sz w:val="28"/>
          <w:szCs w:val="28"/>
        </w:rPr>
        <w:t>Под с</w:t>
      </w:r>
      <w:r w:rsidR="00D13086" w:rsidRPr="00D13086">
        <w:rPr>
          <w:sz w:val="28"/>
          <w:szCs w:val="28"/>
        </w:rPr>
        <w:t>пецодеждой признаютс</w:t>
      </w:r>
      <w:r>
        <w:rPr>
          <w:sz w:val="28"/>
          <w:szCs w:val="28"/>
        </w:rPr>
        <w:t xml:space="preserve">я одежда, обувь и защищающие </w:t>
      </w:r>
      <w:r w:rsidR="00D13086" w:rsidRPr="00D13086">
        <w:rPr>
          <w:sz w:val="28"/>
          <w:szCs w:val="28"/>
        </w:rPr>
        <w:t xml:space="preserve"> приспособления для работников, используемые в обязательном порядке при</w:t>
      </w:r>
      <w:r>
        <w:rPr>
          <w:sz w:val="28"/>
          <w:szCs w:val="28"/>
        </w:rPr>
        <w:t xml:space="preserve"> работах с </w:t>
      </w:r>
      <w:r w:rsidR="00D13086" w:rsidRPr="00D13086">
        <w:rPr>
          <w:sz w:val="28"/>
          <w:szCs w:val="28"/>
        </w:rPr>
        <w:t>вред</w:t>
      </w:r>
      <w:r>
        <w:rPr>
          <w:sz w:val="28"/>
          <w:szCs w:val="28"/>
        </w:rPr>
        <w:t>ными</w:t>
      </w:r>
      <w:r w:rsidR="00D13086" w:rsidRPr="00D13086">
        <w:rPr>
          <w:sz w:val="28"/>
          <w:szCs w:val="28"/>
        </w:rPr>
        <w:t>, опасны</w:t>
      </w:r>
      <w:r>
        <w:rPr>
          <w:sz w:val="28"/>
          <w:szCs w:val="28"/>
        </w:rPr>
        <w:t>ми, грязными</w:t>
      </w:r>
      <w:r w:rsidR="00D13086" w:rsidRPr="00D13086">
        <w:rPr>
          <w:sz w:val="28"/>
          <w:szCs w:val="28"/>
        </w:rPr>
        <w:t xml:space="preserve"> или связанных с высокими (низкими) температурами </w:t>
      </w:r>
      <w:r>
        <w:rPr>
          <w:sz w:val="28"/>
          <w:szCs w:val="28"/>
        </w:rPr>
        <w:t xml:space="preserve">условиями </w:t>
      </w:r>
      <w:r w:rsidR="00D13086" w:rsidRPr="00D13086">
        <w:rPr>
          <w:sz w:val="28"/>
          <w:szCs w:val="28"/>
        </w:rPr>
        <w:t>работ</w:t>
      </w:r>
      <w:r>
        <w:rPr>
          <w:sz w:val="28"/>
          <w:szCs w:val="28"/>
        </w:rPr>
        <w:t>ы.</w:t>
      </w:r>
      <w:r w:rsidR="00D13086" w:rsidRPr="00D13086">
        <w:rPr>
          <w:sz w:val="28"/>
          <w:szCs w:val="28"/>
        </w:rPr>
        <w:t xml:space="preserve"> (пп. 2, 7, 8 методических указаний № 135н, ст. 209, 212, 221 ТК РФ).</w:t>
      </w:r>
    </w:p>
    <w:p w:rsidR="00D13086" w:rsidRPr="00D13086" w:rsidRDefault="00D13086" w:rsidP="005A75C6">
      <w:pPr>
        <w:pStyle w:val="ad"/>
        <w:spacing w:before="0" w:beforeAutospacing="0" w:after="0" w:afterAutospacing="0" w:line="360" w:lineRule="auto"/>
        <w:ind w:firstLine="284"/>
        <w:jc w:val="both"/>
        <w:rPr>
          <w:sz w:val="28"/>
          <w:szCs w:val="28"/>
        </w:rPr>
      </w:pPr>
      <w:r w:rsidRPr="00D13086">
        <w:rPr>
          <w:sz w:val="28"/>
          <w:szCs w:val="28"/>
        </w:rPr>
        <w:t xml:space="preserve">Спецодежда со сроком службы более 12 месяцев может быть </w:t>
      </w:r>
      <w:r w:rsidR="00E17081">
        <w:rPr>
          <w:sz w:val="28"/>
          <w:szCs w:val="28"/>
        </w:rPr>
        <w:t xml:space="preserve">отнесена </w:t>
      </w:r>
      <w:r w:rsidRPr="00D13086">
        <w:rPr>
          <w:sz w:val="28"/>
          <w:szCs w:val="28"/>
        </w:rPr>
        <w:t>в бухуче</w:t>
      </w:r>
      <w:r w:rsidR="00E17081">
        <w:rPr>
          <w:sz w:val="28"/>
          <w:szCs w:val="28"/>
        </w:rPr>
        <w:t>те к основным средствам</w:t>
      </w:r>
      <w:r w:rsidRPr="00D13086">
        <w:rPr>
          <w:sz w:val="28"/>
          <w:szCs w:val="28"/>
        </w:rPr>
        <w:t xml:space="preserve"> (П</w:t>
      </w:r>
      <w:r w:rsidR="00E17081">
        <w:rPr>
          <w:sz w:val="28"/>
          <w:szCs w:val="28"/>
        </w:rPr>
        <w:t>БУ 6/01) и списываться каждый месяц</w:t>
      </w:r>
      <w:r w:rsidRPr="00D13086">
        <w:rPr>
          <w:sz w:val="28"/>
          <w:szCs w:val="28"/>
        </w:rPr>
        <w:t xml:space="preserve"> в виде амортизации. Указанный метод целесообразен в отнош</w:t>
      </w:r>
      <w:r w:rsidR="005A75C6">
        <w:rPr>
          <w:sz w:val="28"/>
          <w:szCs w:val="28"/>
        </w:rPr>
        <w:t xml:space="preserve">ении дорогостоящей спецодежды </w:t>
      </w:r>
      <w:r w:rsidR="00E17081">
        <w:rPr>
          <w:sz w:val="28"/>
          <w:szCs w:val="28"/>
        </w:rPr>
        <w:t>стоимостью более ста тысяч</w:t>
      </w:r>
      <w:r w:rsidRPr="00D13086">
        <w:rPr>
          <w:sz w:val="28"/>
          <w:szCs w:val="28"/>
        </w:rPr>
        <w:t xml:space="preserve"> руб</w:t>
      </w:r>
      <w:r w:rsidR="00E17081">
        <w:rPr>
          <w:sz w:val="28"/>
          <w:szCs w:val="28"/>
        </w:rPr>
        <w:t>лей</w:t>
      </w:r>
      <w:r w:rsidRPr="00D13086">
        <w:rPr>
          <w:sz w:val="28"/>
          <w:szCs w:val="28"/>
        </w:rPr>
        <w:t xml:space="preserve">. </w:t>
      </w:r>
      <w:r w:rsidR="00E17081">
        <w:rPr>
          <w:sz w:val="28"/>
          <w:szCs w:val="28"/>
        </w:rPr>
        <w:t>При учете спецодежды</w:t>
      </w:r>
      <w:r w:rsidRPr="00D13086">
        <w:rPr>
          <w:sz w:val="28"/>
          <w:szCs w:val="28"/>
        </w:rPr>
        <w:t xml:space="preserve"> стоимостью меньше указанного предела придется отражать временные разницы между налоговым и бухгалтерским уче</w:t>
      </w:r>
      <w:r w:rsidR="00E17081">
        <w:rPr>
          <w:sz w:val="28"/>
          <w:szCs w:val="28"/>
        </w:rPr>
        <w:t>тами</w:t>
      </w:r>
      <w:r w:rsidRPr="00D13086">
        <w:rPr>
          <w:sz w:val="28"/>
          <w:szCs w:val="28"/>
        </w:rPr>
        <w:t>.</w:t>
      </w:r>
    </w:p>
    <w:p w:rsidR="00D13086" w:rsidRPr="00D13086" w:rsidRDefault="00D13086" w:rsidP="005A75C6">
      <w:pPr>
        <w:pStyle w:val="ad"/>
        <w:spacing w:before="0" w:beforeAutospacing="0" w:after="0" w:afterAutospacing="0" w:line="360" w:lineRule="auto"/>
        <w:ind w:firstLine="284"/>
        <w:jc w:val="both"/>
        <w:rPr>
          <w:sz w:val="28"/>
          <w:szCs w:val="28"/>
        </w:rPr>
      </w:pPr>
      <w:bookmarkStart w:id="6" w:name="Порядок_списания_спецодежды,_пришедшей_в"/>
      <w:bookmarkStart w:id="7" w:name="Нормы_списания_спецодежды_в_бухгалтерско"/>
      <w:bookmarkEnd w:id="6"/>
      <w:bookmarkEnd w:id="7"/>
      <w:r w:rsidRPr="00D13086">
        <w:rPr>
          <w:sz w:val="28"/>
          <w:szCs w:val="28"/>
        </w:rPr>
        <w:t>По п</w:t>
      </w:r>
      <w:r w:rsidR="00E17081">
        <w:rPr>
          <w:sz w:val="28"/>
          <w:szCs w:val="28"/>
        </w:rPr>
        <w:t>ункту</w:t>
      </w:r>
      <w:r w:rsidRPr="00D13086">
        <w:rPr>
          <w:sz w:val="28"/>
          <w:szCs w:val="28"/>
        </w:rPr>
        <w:t xml:space="preserve"> 14 приказа Минздравсоцразвития России «Межотраслевые правила обеспечения работников средствами индивидуальной защиты» от 01.06.2009 № 290н </w:t>
      </w:r>
      <w:r>
        <w:rPr>
          <w:sz w:val="28"/>
          <w:szCs w:val="28"/>
        </w:rPr>
        <w:t xml:space="preserve"> </w:t>
      </w:r>
      <w:r w:rsidRPr="00D13086">
        <w:rPr>
          <w:sz w:val="28"/>
          <w:szCs w:val="28"/>
        </w:rPr>
        <w:t>лимит списания спецодежды основывается на нормах, утвержден</w:t>
      </w:r>
      <w:r w:rsidR="00E17081">
        <w:rPr>
          <w:sz w:val="28"/>
          <w:szCs w:val="28"/>
        </w:rPr>
        <w:t>ных или отраслевыми актами, или</w:t>
      </w:r>
      <w:r w:rsidRPr="00D13086">
        <w:rPr>
          <w:sz w:val="28"/>
          <w:szCs w:val="28"/>
        </w:rPr>
        <w:t xml:space="preserve"> типовыми нормами № 997н.</w:t>
      </w:r>
    </w:p>
    <w:p w:rsidR="00E17081" w:rsidRDefault="00E17081" w:rsidP="005A75C6">
      <w:pPr>
        <w:pStyle w:val="ad"/>
        <w:spacing w:before="0" w:beforeAutospacing="0" w:after="0" w:afterAutospacing="0" w:line="360" w:lineRule="auto"/>
        <w:ind w:firstLine="284"/>
        <w:jc w:val="both"/>
        <w:rPr>
          <w:sz w:val="28"/>
          <w:szCs w:val="28"/>
        </w:rPr>
      </w:pPr>
      <w:r>
        <w:rPr>
          <w:sz w:val="28"/>
          <w:szCs w:val="28"/>
        </w:rPr>
        <w:t xml:space="preserve">Предприятие может </w:t>
      </w:r>
      <w:r w:rsidR="00D13086" w:rsidRPr="00D13086">
        <w:rPr>
          <w:sz w:val="28"/>
          <w:szCs w:val="28"/>
        </w:rPr>
        <w:t xml:space="preserve"> утвердить собственные нормы, повышающие обеспеченность ра</w:t>
      </w:r>
      <w:r>
        <w:rPr>
          <w:sz w:val="28"/>
          <w:szCs w:val="28"/>
        </w:rPr>
        <w:t>ботников спецодеждой, с учетом соответствия итогам проведенной специальной оценки условий труда.</w:t>
      </w:r>
      <w:r w:rsidR="00D13086" w:rsidRPr="00D13086">
        <w:rPr>
          <w:sz w:val="28"/>
          <w:szCs w:val="28"/>
        </w:rPr>
        <w:t xml:space="preserve"> </w:t>
      </w:r>
    </w:p>
    <w:p w:rsidR="00D13086" w:rsidRPr="00D13086" w:rsidRDefault="00D13086" w:rsidP="005A75C6">
      <w:pPr>
        <w:pStyle w:val="ad"/>
        <w:spacing w:before="0" w:beforeAutospacing="0" w:after="0" w:afterAutospacing="0" w:line="360" w:lineRule="auto"/>
        <w:ind w:firstLine="284"/>
        <w:jc w:val="both"/>
        <w:rPr>
          <w:sz w:val="28"/>
          <w:szCs w:val="28"/>
        </w:rPr>
      </w:pPr>
      <w:r w:rsidRPr="00D13086">
        <w:rPr>
          <w:sz w:val="28"/>
          <w:szCs w:val="28"/>
        </w:rPr>
        <w:t xml:space="preserve">Списание спецодежды в бухгалтерском учете производится </w:t>
      </w:r>
      <w:r w:rsidR="00D83DD3">
        <w:rPr>
          <w:sz w:val="28"/>
          <w:szCs w:val="28"/>
        </w:rPr>
        <w:t>согласно расходам</w:t>
      </w:r>
      <w:r w:rsidRPr="00D13086">
        <w:rPr>
          <w:sz w:val="28"/>
          <w:szCs w:val="28"/>
        </w:rPr>
        <w:t xml:space="preserve"> фактиче</w:t>
      </w:r>
      <w:r w:rsidR="00D83DD3">
        <w:rPr>
          <w:sz w:val="28"/>
          <w:szCs w:val="28"/>
        </w:rPr>
        <w:t>ски произведенных</w:t>
      </w:r>
      <w:r>
        <w:rPr>
          <w:sz w:val="28"/>
          <w:szCs w:val="28"/>
        </w:rPr>
        <w:t xml:space="preserve"> на ее покупку (производство).</w:t>
      </w:r>
    </w:p>
    <w:p w:rsidR="00D13086" w:rsidRPr="00D13086" w:rsidRDefault="00D13086" w:rsidP="005A75C6">
      <w:pPr>
        <w:pStyle w:val="ad"/>
        <w:spacing w:before="0" w:beforeAutospacing="0" w:after="0" w:afterAutospacing="0" w:line="360" w:lineRule="auto"/>
        <w:ind w:firstLine="284"/>
        <w:jc w:val="both"/>
        <w:rPr>
          <w:sz w:val="28"/>
          <w:szCs w:val="28"/>
        </w:rPr>
      </w:pPr>
      <w:r w:rsidRPr="00D13086">
        <w:rPr>
          <w:sz w:val="28"/>
          <w:szCs w:val="28"/>
        </w:rPr>
        <w:t>Порядок отнесения спецодежды на материальные расходы в налоговом учете утверждается работодателем самостоятельно</w:t>
      </w:r>
      <w:r w:rsidR="00D83DD3">
        <w:rPr>
          <w:sz w:val="28"/>
          <w:szCs w:val="28"/>
        </w:rPr>
        <w:t xml:space="preserve">: может списываться сразу </w:t>
      </w:r>
      <w:r w:rsidRPr="00D13086">
        <w:rPr>
          <w:sz w:val="28"/>
          <w:szCs w:val="28"/>
        </w:rPr>
        <w:t xml:space="preserve"> в полном объеме на дату начала ее эксплуатации </w:t>
      </w:r>
      <w:r w:rsidR="00D83DD3">
        <w:rPr>
          <w:sz w:val="28"/>
          <w:szCs w:val="28"/>
        </w:rPr>
        <w:t>или</w:t>
      </w:r>
      <w:r w:rsidRPr="00D13086">
        <w:rPr>
          <w:sz w:val="28"/>
          <w:szCs w:val="28"/>
        </w:rPr>
        <w:t xml:space="preserve"> в течение нескольких отчетных периодов после начала </w:t>
      </w:r>
      <w:r w:rsidR="00D83DD3">
        <w:rPr>
          <w:sz w:val="28"/>
          <w:szCs w:val="28"/>
        </w:rPr>
        <w:t>ее использования</w:t>
      </w:r>
      <w:r w:rsidRPr="00D13086">
        <w:rPr>
          <w:sz w:val="28"/>
          <w:szCs w:val="28"/>
        </w:rPr>
        <w:t xml:space="preserve">. </w:t>
      </w:r>
      <w:r w:rsidR="00D83DD3">
        <w:rPr>
          <w:sz w:val="28"/>
          <w:szCs w:val="28"/>
        </w:rPr>
        <w:t xml:space="preserve"> Спецодежда  со сроком эксплуатации до трех месяцев в обязательном порядке списывается единовременно </w:t>
      </w:r>
      <w:r w:rsidRPr="00D13086">
        <w:rPr>
          <w:sz w:val="28"/>
          <w:szCs w:val="28"/>
        </w:rPr>
        <w:t>(подп. 3 п. 1 ст. 254 НК РФ).</w:t>
      </w:r>
    </w:p>
    <w:p w:rsidR="00D13086" w:rsidRPr="00D13086" w:rsidRDefault="00D83DD3" w:rsidP="005A75C6">
      <w:pPr>
        <w:pStyle w:val="ad"/>
        <w:spacing w:before="0" w:beforeAutospacing="0" w:after="0" w:afterAutospacing="0" w:line="360" w:lineRule="auto"/>
        <w:ind w:firstLine="284"/>
        <w:jc w:val="both"/>
        <w:rPr>
          <w:sz w:val="28"/>
          <w:szCs w:val="28"/>
        </w:rPr>
      </w:pPr>
      <w:r>
        <w:rPr>
          <w:sz w:val="28"/>
          <w:szCs w:val="28"/>
        </w:rPr>
        <w:t>Нормы расходования спецодежды ни в НК РФ ни в</w:t>
      </w:r>
      <w:r w:rsidR="00D13086" w:rsidRPr="00D13086">
        <w:rPr>
          <w:sz w:val="28"/>
          <w:szCs w:val="28"/>
        </w:rPr>
        <w:t xml:space="preserve"> правилах бухгалтерского учет</w:t>
      </w:r>
      <w:r w:rsidR="00C6356E">
        <w:rPr>
          <w:sz w:val="28"/>
          <w:szCs w:val="28"/>
        </w:rPr>
        <w:t xml:space="preserve">а, не зафиксированы. </w:t>
      </w:r>
      <w:r w:rsidR="00D13086" w:rsidRPr="00D13086">
        <w:rPr>
          <w:sz w:val="28"/>
          <w:szCs w:val="28"/>
        </w:rPr>
        <w:t>Минфина РФ (письма от 08.04.2016 № 03-03-</w:t>
      </w:r>
      <w:r w:rsidR="00D13086" w:rsidRPr="00D13086">
        <w:rPr>
          <w:sz w:val="28"/>
          <w:szCs w:val="28"/>
        </w:rPr>
        <w:lastRenderedPageBreak/>
        <w:t xml:space="preserve">06/1/20165, от 25.11.2014 № 03-03-06/1/59763) указывает на то, что предельная величина отнесения эксплуатируемой спецодежды на расходы в налоговом учете должна определяться организациями </w:t>
      </w:r>
      <w:r w:rsidR="00C6356E">
        <w:rPr>
          <w:sz w:val="28"/>
          <w:szCs w:val="28"/>
        </w:rPr>
        <w:t>согласно</w:t>
      </w:r>
      <w:r w:rsidR="00D13086" w:rsidRPr="00D13086">
        <w:rPr>
          <w:sz w:val="28"/>
          <w:szCs w:val="28"/>
        </w:rPr>
        <w:t xml:space="preserve"> норм, зафиксированных законодательством, либо внутренними актами работодателя.</w:t>
      </w:r>
    </w:p>
    <w:p w:rsidR="00D13086" w:rsidRPr="00D13086" w:rsidRDefault="00D13086" w:rsidP="005A75C6">
      <w:pPr>
        <w:pStyle w:val="ad"/>
        <w:spacing w:before="0" w:beforeAutospacing="0" w:after="0" w:afterAutospacing="0" w:line="360" w:lineRule="auto"/>
        <w:ind w:firstLine="284"/>
        <w:jc w:val="both"/>
        <w:rPr>
          <w:sz w:val="28"/>
          <w:szCs w:val="28"/>
        </w:rPr>
      </w:pPr>
      <w:r w:rsidRPr="00D13086">
        <w:rPr>
          <w:sz w:val="28"/>
          <w:szCs w:val="28"/>
        </w:rPr>
        <w:t>При необоснованном превышении норм списания спецодежды возникают постоянные разницы между налоговым и бухгалтерским учетами спецодежды.</w:t>
      </w:r>
    </w:p>
    <w:p w:rsidR="00D13086" w:rsidRPr="00D13086" w:rsidRDefault="00D13086" w:rsidP="005A75C6">
      <w:pPr>
        <w:pStyle w:val="ad"/>
        <w:spacing w:before="0" w:beforeAutospacing="0" w:after="0" w:afterAutospacing="0" w:line="360" w:lineRule="auto"/>
        <w:ind w:firstLine="284"/>
        <w:jc w:val="both"/>
        <w:rPr>
          <w:sz w:val="28"/>
          <w:szCs w:val="28"/>
        </w:rPr>
      </w:pPr>
      <w:bookmarkStart w:id="8" w:name="Формируемые_при_списании_спецодежды_пров"/>
      <w:bookmarkEnd w:id="8"/>
      <w:r w:rsidRPr="00D13086">
        <w:rPr>
          <w:sz w:val="28"/>
          <w:szCs w:val="28"/>
        </w:rPr>
        <w:t>По плану счетов, утвержденному приказом Минфина РФ от 31.10.2000 № 94н, дв</w:t>
      </w:r>
      <w:r w:rsidR="00C6356E">
        <w:rPr>
          <w:sz w:val="28"/>
          <w:szCs w:val="28"/>
        </w:rPr>
        <w:t>ижения по спецодежде отражаются</w:t>
      </w:r>
      <w:r w:rsidRPr="00D13086">
        <w:rPr>
          <w:sz w:val="28"/>
          <w:szCs w:val="28"/>
        </w:rPr>
        <w:t xml:space="preserve"> на счете 10, субсчетах «Спецодежда на складе» и «Спецодежда в эксплуатации».</w:t>
      </w:r>
    </w:p>
    <w:p w:rsidR="00D13086" w:rsidRPr="00D13086" w:rsidRDefault="00C6356E" w:rsidP="005A75C6">
      <w:pPr>
        <w:pStyle w:val="ad"/>
        <w:spacing w:before="0" w:beforeAutospacing="0" w:after="0" w:afterAutospacing="0" w:line="360" w:lineRule="auto"/>
        <w:ind w:firstLine="284"/>
        <w:jc w:val="both"/>
        <w:rPr>
          <w:sz w:val="28"/>
          <w:szCs w:val="28"/>
        </w:rPr>
      </w:pPr>
      <w:r>
        <w:rPr>
          <w:sz w:val="28"/>
          <w:szCs w:val="28"/>
        </w:rPr>
        <w:t>Для контроля</w:t>
      </w:r>
      <w:r w:rsidR="00D13086" w:rsidRPr="00D13086">
        <w:rPr>
          <w:sz w:val="28"/>
          <w:szCs w:val="28"/>
        </w:rPr>
        <w:t xml:space="preserve"> эксплуатируемой спецодежды, списываемой в разовом порядке при вводе в эксплуатацию, можно ввести забалансовый счет «Спецодежда в эксплуатации» (</w:t>
      </w:r>
      <w:r>
        <w:rPr>
          <w:sz w:val="28"/>
          <w:szCs w:val="28"/>
        </w:rPr>
        <w:t xml:space="preserve">согласно </w:t>
      </w:r>
      <w:r w:rsidR="00D13086" w:rsidRPr="00D13086">
        <w:rPr>
          <w:sz w:val="28"/>
          <w:szCs w:val="28"/>
        </w:rPr>
        <w:t>п. 23 методических указаний № 135н).</w:t>
      </w:r>
    </w:p>
    <w:p w:rsidR="00F72C45" w:rsidRPr="005F6BE9" w:rsidRDefault="005F6BE9" w:rsidP="005A75C6">
      <w:pPr>
        <w:pStyle w:val="ad"/>
        <w:shd w:val="clear" w:color="auto" w:fill="FFFFFF"/>
        <w:spacing w:before="0" w:beforeAutospacing="0" w:after="0" w:afterAutospacing="0" w:line="360" w:lineRule="auto"/>
        <w:ind w:firstLine="284"/>
        <w:jc w:val="both"/>
        <w:rPr>
          <w:sz w:val="28"/>
          <w:szCs w:val="28"/>
        </w:rPr>
      </w:pPr>
      <w:r w:rsidRPr="005F6BE9">
        <w:rPr>
          <w:sz w:val="28"/>
          <w:szCs w:val="28"/>
        </w:rPr>
        <w:t>Х</w:t>
      </w:r>
      <w:r w:rsidR="00F72C45" w:rsidRPr="005F6BE9">
        <w:rPr>
          <w:sz w:val="28"/>
          <w:szCs w:val="28"/>
        </w:rPr>
        <w:t>озяйственный инвентарь со сроком полезного использов</w:t>
      </w:r>
      <w:r w:rsidRPr="005F6BE9">
        <w:rPr>
          <w:sz w:val="28"/>
          <w:szCs w:val="28"/>
        </w:rPr>
        <w:t xml:space="preserve">ания </w:t>
      </w:r>
      <w:r w:rsidR="00C6356E">
        <w:rPr>
          <w:sz w:val="28"/>
          <w:szCs w:val="28"/>
        </w:rPr>
        <w:t xml:space="preserve">более </w:t>
      </w:r>
      <w:r w:rsidRPr="005F6BE9">
        <w:rPr>
          <w:sz w:val="28"/>
          <w:szCs w:val="28"/>
        </w:rPr>
        <w:t>12 месяцев учитывается</w:t>
      </w:r>
      <w:r w:rsidR="00F72C45" w:rsidRPr="005F6BE9">
        <w:rPr>
          <w:sz w:val="28"/>
          <w:szCs w:val="28"/>
        </w:rPr>
        <w:t xml:space="preserve"> в составе основных средств (подп. «б</w:t>
      </w:r>
      <w:r w:rsidR="00C6356E">
        <w:rPr>
          <w:sz w:val="28"/>
          <w:szCs w:val="28"/>
        </w:rPr>
        <w:t>» п. 4 ПБУ 6/01</w:t>
      </w:r>
    </w:p>
    <w:p w:rsidR="005F6BE9" w:rsidRPr="005F6BE9" w:rsidRDefault="00F72C45" w:rsidP="005A75C6">
      <w:pPr>
        <w:pStyle w:val="ad"/>
        <w:shd w:val="clear" w:color="auto" w:fill="FFFFFF"/>
        <w:spacing w:before="0" w:beforeAutospacing="0" w:after="0" w:afterAutospacing="0" w:line="360" w:lineRule="auto"/>
        <w:ind w:firstLine="284"/>
        <w:jc w:val="both"/>
        <w:rPr>
          <w:sz w:val="28"/>
          <w:szCs w:val="28"/>
        </w:rPr>
      </w:pPr>
      <w:r w:rsidRPr="005F6BE9">
        <w:rPr>
          <w:sz w:val="28"/>
          <w:szCs w:val="28"/>
        </w:rPr>
        <w:t>Инвентарь со сроком поле</w:t>
      </w:r>
      <w:r w:rsidR="00C6356E">
        <w:rPr>
          <w:sz w:val="28"/>
          <w:szCs w:val="28"/>
        </w:rPr>
        <w:t>зного использования 12 месяцев либо менее отражается</w:t>
      </w:r>
      <w:r w:rsidRPr="005F6BE9">
        <w:rPr>
          <w:sz w:val="28"/>
          <w:szCs w:val="28"/>
        </w:rPr>
        <w:t xml:space="preserve"> в составе материалов на счете 10-9 «Инвентарь и хозяйственные принадлежности» (п. 2 и 4 ПБУ 5/01).</w:t>
      </w:r>
    </w:p>
    <w:p w:rsidR="00F72C45" w:rsidRPr="005F6BE9" w:rsidRDefault="005F6BE9" w:rsidP="005A75C6">
      <w:pPr>
        <w:pStyle w:val="ad"/>
        <w:shd w:val="clear" w:color="auto" w:fill="FFFFFF"/>
        <w:spacing w:before="0" w:beforeAutospacing="0" w:after="0" w:afterAutospacing="0" w:line="360" w:lineRule="auto"/>
        <w:ind w:firstLine="284"/>
        <w:jc w:val="both"/>
        <w:rPr>
          <w:sz w:val="28"/>
          <w:szCs w:val="28"/>
        </w:rPr>
      </w:pPr>
      <w:r w:rsidRPr="005F6BE9">
        <w:rPr>
          <w:sz w:val="28"/>
          <w:szCs w:val="28"/>
        </w:rPr>
        <w:t>Выдача инвентаря отражается</w:t>
      </w:r>
      <w:r w:rsidR="00F72C45" w:rsidRPr="005F6BE9">
        <w:rPr>
          <w:sz w:val="28"/>
          <w:szCs w:val="28"/>
        </w:rPr>
        <w:t xml:space="preserve"> в корреспонденции со счетом 25 «Общепроизводственные расходы», счетом 26 «Общехозяйственные расходы» или счетом 44 «Расходы на продажу».</w:t>
      </w:r>
      <w:r w:rsidR="00C6356E">
        <w:rPr>
          <w:sz w:val="28"/>
          <w:szCs w:val="28"/>
        </w:rPr>
        <w:t>Так как</w:t>
      </w:r>
      <w:r w:rsidR="00F72C45" w:rsidRPr="005F6BE9">
        <w:rPr>
          <w:sz w:val="28"/>
          <w:szCs w:val="28"/>
        </w:rPr>
        <w:t xml:space="preserve"> в момент передачи в эксплуатацию стоимость инвентаря</w:t>
      </w:r>
      <w:r w:rsidR="00C6356E">
        <w:rPr>
          <w:sz w:val="28"/>
          <w:szCs w:val="28"/>
        </w:rPr>
        <w:t xml:space="preserve"> переносится на затраты, необходимо </w:t>
      </w:r>
      <w:r w:rsidR="00F72C45" w:rsidRPr="005F6BE9">
        <w:rPr>
          <w:sz w:val="28"/>
          <w:szCs w:val="28"/>
        </w:rPr>
        <w:t xml:space="preserve"> организовать контроль его со</w:t>
      </w:r>
      <w:r w:rsidR="00A377D1">
        <w:rPr>
          <w:sz w:val="28"/>
          <w:szCs w:val="28"/>
        </w:rPr>
        <w:t xml:space="preserve">хранности. Обязателен такой контроль для </w:t>
      </w:r>
      <w:r w:rsidR="00F72C45" w:rsidRPr="005F6BE9">
        <w:rPr>
          <w:sz w:val="28"/>
          <w:szCs w:val="28"/>
        </w:rPr>
        <w:t xml:space="preserve"> инвен</w:t>
      </w:r>
      <w:r w:rsidR="00A377D1">
        <w:rPr>
          <w:sz w:val="28"/>
          <w:szCs w:val="28"/>
        </w:rPr>
        <w:t>таря</w:t>
      </w:r>
      <w:r w:rsidR="00F72C45" w:rsidRPr="005F6BE9">
        <w:rPr>
          <w:sz w:val="28"/>
          <w:szCs w:val="28"/>
        </w:rPr>
        <w:t xml:space="preserve"> и хозяйствен</w:t>
      </w:r>
      <w:r w:rsidR="00A377D1">
        <w:rPr>
          <w:sz w:val="28"/>
          <w:szCs w:val="28"/>
        </w:rPr>
        <w:t>ных принадлежностей  со сроком использования больше</w:t>
      </w:r>
      <w:r w:rsidR="00F72C45" w:rsidRPr="005F6BE9">
        <w:rPr>
          <w:sz w:val="28"/>
          <w:szCs w:val="28"/>
        </w:rPr>
        <w:t xml:space="preserve"> 12 месяцев (абз. 4 п. 5 ПБУ 6/01).</w:t>
      </w:r>
    </w:p>
    <w:p w:rsidR="00F72C45" w:rsidRPr="005F6BE9" w:rsidRDefault="00A377D1" w:rsidP="005A75C6">
      <w:pPr>
        <w:pStyle w:val="ad"/>
        <w:shd w:val="clear" w:color="auto" w:fill="FFFFFF"/>
        <w:spacing w:before="0" w:beforeAutospacing="0" w:after="0" w:afterAutospacing="0" w:line="360" w:lineRule="auto"/>
        <w:ind w:firstLine="284"/>
        <w:jc w:val="both"/>
        <w:rPr>
          <w:sz w:val="28"/>
          <w:szCs w:val="28"/>
        </w:rPr>
      </w:pPr>
      <w:r>
        <w:rPr>
          <w:sz w:val="28"/>
          <w:szCs w:val="28"/>
        </w:rPr>
        <w:t>Предприятие должно разработать порядок учета инвентаря переданного в эксплуатацию самостоятельно, так как  законодательством данный порядок не предусмотрен. Д</w:t>
      </w:r>
      <w:r w:rsidR="00F72C45" w:rsidRPr="005F6BE9">
        <w:rPr>
          <w:sz w:val="28"/>
          <w:szCs w:val="28"/>
        </w:rPr>
        <w:t xml:space="preserve">ля контроля </w:t>
      </w:r>
      <w:r>
        <w:rPr>
          <w:sz w:val="28"/>
          <w:szCs w:val="28"/>
        </w:rPr>
        <w:t xml:space="preserve"> </w:t>
      </w:r>
      <w:r w:rsidR="00F72C45" w:rsidRPr="005F6BE9">
        <w:rPr>
          <w:sz w:val="28"/>
          <w:szCs w:val="28"/>
        </w:rPr>
        <w:t>за движением инвентаря по каждо</w:t>
      </w:r>
      <w:r>
        <w:rPr>
          <w:sz w:val="28"/>
          <w:szCs w:val="28"/>
        </w:rPr>
        <w:t xml:space="preserve">му </w:t>
      </w:r>
      <w:r w:rsidR="00F72C45" w:rsidRPr="005F6BE9">
        <w:rPr>
          <w:sz w:val="28"/>
          <w:szCs w:val="28"/>
        </w:rPr>
        <w:t>материально-ответственному ли</w:t>
      </w:r>
      <w:r>
        <w:rPr>
          <w:sz w:val="28"/>
          <w:szCs w:val="28"/>
        </w:rPr>
        <w:t>цу</w:t>
      </w:r>
      <w:r w:rsidR="00F72C45" w:rsidRPr="005F6BE9">
        <w:rPr>
          <w:sz w:val="28"/>
          <w:szCs w:val="28"/>
        </w:rPr>
        <w:t xml:space="preserve"> можно вести:</w:t>
      </w:r>
    </w:p>
    <w:p w:rsidR="008A5C88" w:rsidRDefault="00F72C45" w:rsidP="008A5C88">
      <w:pPr>
        <w:numPr>
          <w:ilvl w:val="0"/>
          <w:numId w:val="19"/>
        </w:numPr>
        <w:shd w:val="clear" w:color="auto" w:fill="FFFFFF"/>
        <w:spacing w:after="0" w:line="360" w:lineRule="auto"/>
        <w:ind w:left="709" w:firstLine="567"/>
        <w:jc w:val="both"/>
        <w:rPr>
          <w:rFonts w:cs="Times New Roman"/>
          <w:szCs w:val="28"/>
        </w:rPr>
      </w:pPr>
      <w:r w:rsidRPr="005F6BE9">
        <w:rPr>
          <w:rFonts w:cs="Times New Roman"/>
          <w:szCs w:val="28"/>
        </w:rPr>
        <w:lastRenderedPageBreak/>
        <w:t>ведомость учета инвентаря и хозяйственных принадлежностей в эксплуатации</w:t>
      </w:r>
      <w:r w:rsidR="00A377D1">
        <w:rPr>
          <w:rFonts w:cs="Times New Roman"/>
          <w:szCs w:val="28"/>
        </w:rPr>
        <w:t xml:space="preserve"> по материально-ответственным лицам</w:t>
      </w:r>
      <w:r w:rsidRPr="005F6BE9">
        <w:rPr>
          <w:rFonts w:cs="Times New Roman"/>
          <w:szCs w:val="28"/>
        </w:rPr>
        <w:t>;</w:t>
      </w:r>
    </w:p>
    <w:p w:rsidR="005A75C6" w:rsidRDefault="00F72C45" w:rsidP="005A75C6">
      <w:pPr>
        <w:numPr>
          <w:ilvl w:val="0"/>
          <w:numId w:val="19"/>
        </w:numPr>
        <w:shd w:val="clear" w:color="auto" w:fill="FFFFFF"/>
        <w:spacing w:after="0" w:line="360" w:lineRule="auto"/>
        <w:ind w:left="709" w:firstLine="567"/>
        <w:jc w:val="both"/>
        <w:rPr>
          <w:rFonts w:cs="Times New Roman"/>
          <w:szCs w:val="28"/>
        </w:rPr>
      </w:pPr>
      <w:r w:rsidRPr="008A5C88">
        <w:rPr>
          <w:rFonts w:cs="Times New Roman"/>
          <w:szCs w:val="28"/>
        </w:rPr>
        <w:t>забалансовый учет</w:t>
      </w:r>
      <w:r w:rsidR="00A377D1">
        <w:rPr>
          <w:rFonts w:cs="Times New Roman"/>
          <w:szCs w:val="28"/>
        </w:rPr>
        <w:t xml:space="preserve"> по материально – ответственным лицам</w:t>
      </w:r>
      <w:r w:rsidRPr="008A5C88">
        <w:rPr>
          <w:rFonts w:ascii="Arial" w:hAnsi="Arial" w:cs="Arial"/>
          <w:color w:val="505050"/>
          <w:sz w:val="21"/>
          <w:szCs w:val="21"/>
        </w:rPr>
        <w:t>.</w:t>
      </w:r>
      <w:r w:rsidRPr="008A5C88">
        <w:rPr>
          <w:rFonts w:ascii="Arial" w:hAnsi="Arial" w:cs="Arial"/>
          <w:color w:val="505050"/>
          <w:sz w:val="20"/>
          <w:szCs w:val="20"/>
        </w:rPr>
        <w:t> </w:t>
      </w:r>
    </w:p>
    <w:p w:rsidR="0024508B" w:rsidRPr="005A75C6" w:rsidRDefault="00D13086" w:rsidP="005A75C6">
      <w:pPr>
        <w:shd w:val="clear" w:color="auto" w:fill="FFFFFF"/>
        <w:spacing w:after="0" w:line="360" w:lineRule="auto"/>
        <w:ind w:firstLine="284"/>
        <w:jc w:val="both"/>
        <w:rPr>
          <w:rFonts w:cs="Times New Roman"/>
          <w:szCs w:val="28"/>
        </w:rPr>
      </w:pPr>
      <w:r w:rsidRPr="005A75C6">
        <w:rPr>
          <w:rStyle w:val="b-share"/>
          <w:rFonts w:ascii="Arial" w:hAnsi="Arial" w:cs="Arial"/>
          <w:sz w:val="15"/>
          <w:szCs w:val="15"/>
        </w:rPr>
        <w:t xml:space="preserve"> </w:t>
      </w:r>
      <w:r w:rsidR="003E3F4D">
        <w:rPr>
          <w:rStyle w:val="b-share"/>
          <w:rFonts w:ascii="Arial" w:hAnsi="Arial" w:cs="Arial"/>
          <w:sz w:val="15"/>
          <w:szCs w:val="15"/>
        </w:rPr>
        <w:t xml:space="preserve"> </w:t>
      </w:r>
      <w:r w:rsidR="003E3F4D">
        <w:rPr>
          <w:rStyle w:val="b-share"/>
          <w:rFonts w:cs="Times New Roman"/>
          <w:szCs w:val="28"/>
        </w:rPr>
        <w:t>Правила  на</w:t>
      </w:r>
      <w:r w:rsidR="003E3F4D">
        <w:rPr>
          <w:rFonts w:eastAsia="Times New Roman" w:cs="Times New Roman"/>
          <w:color w:val="000000"/>
          <w:szCs w:val="28"/>
          <w:lang w:eastAsia="ru-RU"/>
        </w:rPr>
        <w:t>логового</w:t>
      </w:r>
      <w:r w:rsidR="0024508B" w:rsidRPr="005A75C6">
        <w:rPr>
          <w:rFonts w:eastAsia="Times New Roman" w:cs="Times New Roman"/>
          <w:color w:val="000000"/>
          <w:szCs w:val="28"/>
          <w:lang w:eastAsia="ru-RU"/>
        </w:rPr>
        <w:t xml:space="preserve"> уче</w:t>
      </w:r>
      <w:r w:rsidR="003E3F4D">
        <w:rPr>
          <w:rFonts w:eastAsia="Times New Roman" w:cs="Times New Roman"/>
          <w:color w:val="000000"/>
          <w:szCs w:val="28"/>
          <w:lang w:eastAsia="ru-RU"/>
        </w:rPr>
        <w:t>та производственных</w:t>
      </w:r>
      <w:r w:rsidRPr="005A75C6">
        <w:rPr>
          <w:rFonts w:eastAsia="Times New Roman" w:cs="Times New Roman"/>
          <w:color w:val="000000"/>
          <w:szCs w:val="28"/>
          <w:lang w:eastAsia="ru-RU"/>
        </w:rPr>
        <w:t xml:space="preserve"> запасов</w:t>
      </w:r>
      <w:r w:rsidR="003E3F4D">
        <w:rPr>
          <w:rFonts w:eastAsia="Times New Roman" w:cs="Times New Roman"/>
          <w:color w:val="000000"/>
          <w:szCs w:val="28"/>
          <w:lang w:eastAsia="ru-RU"/>
        </w:rPr>
        <w:t xml:space="preserve">, регулируются </w:t>
      </w:r>
      <w:r w:rsidR="0024508B" w:rsidRPr="005A75C6">
        <w:rPr>
          <w:rFonts w:eastAsia="Times New Roman" w:cs="Times New Roman"/>
          <w:color w:val="000000"/>
          <w:szCs w:val="28"/>
          <w:lang w:eastAsia="ru-RU"/>
        </w:rPr>
        <w:t xml:space="preserve"> нормами 25 гл</w:t>
      </w:r>
      <w:r w:rsidR="003E3F4D">
        <w:rPr>
          <w:rFonts w:eastAsia="Times New Roman" w:cs="Times New Roman"/>
          <w:color w:val="000000"/>
          <w:szCs w:val="28"/>
          <w:lang w:eastAsia="ru-RU"/>
        </w:rPr>
        <w:t>.</w:t>
      </w:r>
      <w:r w:rsidR="0024508B" w:rsidRPr="005A75C6">
        <w:rPr>
          <w:rFonts w:eastAsia="Times New Roman" w:cs="Times New Roman"/>
          <w:color w:val="000000"/>
          <w:szCs w:val="28"/>
          <w:lang w:eastAsia="ru-RU"/>
        </w:rPr>
        <w:t xml:space="preserve"> НК Р</w:t>
      </w:r>
      <w:r w:rsidR="003E3F4D">
        <w:rPr>
          <w:rFonts w:eastAsia="Times New Roman" w:cs="Times New Roman"/>
          <w:color w:val="000000"/>
          <w:szCs w:val="28"/>
          <w:lang w:eastAsia="ru-RU"/>
        </w:rPr>
        <w:t xml:space="preserve">оссийской </w:t>
      </w:r>
      <w:r w:rsidR="0024508B" w:rsidRPr="005A75C6">
        <w:rPr>
          <w:rFonts w:eastAsia="Times New Roman" w:cs="Times New Roman"/>
          <w:color w:val="000000"/>
          <w:szCs w:val="28"/>
          <w:lang w:eastAsia="ru-RU"/>
        </w:rPr>
        <w:t>Ф</w:t>
      </w:r>
      <w:r w:rsidR="003E3F4D">
        <w:rPr>
          <w:rFonts w:eastAsia="Times New Roman" w:cs="Times New Roman"/>
          <w:color w:val="000000"/>
          <w:szCs w:val="28"/>
          <w:lang w:eastAsia="ru-RU"/>
        </w:rPr>
        <w:t xml:space="preserve">едерации, а также </w:t>
      </w:r>
      <w:r w:rsidR="0024508B" w:rsidRPr="005A75C6">
        <w:rPr>
          <w:rFonts w:eastAsia="Times New Roman" w:cs="Times New Roman"/>
          <w:color w:val="000000"/>
          <w:szCs w:val="28"/>
          <w:lang w:eastAsia="ru-RU"/>
        </w:rPr>
        <w:t xml:space="preserve"> требованиями ст</w:t>
      </w:r>
      <w:r w:rsidR="003E3F4D">
        <w:rPr>
          <w:rFonts w:eastAsia="Times New Roman" w:cs="Times New Roman"/>
          <w:color w:val="000000"/>
          <w:szCs w:val="28"/>
          <w:lang w:eastAsia="ru-RU"/>
        </w:rPr>
        <w:t>.</w:t>
      </w:r>
      <w:r w:rsidR="0024508B" w:rsidRPr="005A75C6">
        <w:rPr>
          <w:rFonts w:eastAsia="Times New Roman" w:cs="Times New Roman"/>
          <w:color w:val="000000"/>
          <w:szCs w:val="28"/>
          <w:lang w:eastAsia="ru-RU"/>
        </w:rPr>
        <w:t xml:space="preserve">252 НК РФ, </w:t>
      </w:r>
      <w:r w:rsidR="003E3F4D">
        <w:rPr>
          <w:rFonts w:eastAsia="Times New Roman" w:cs="Times New Roman"/>
          <w:color w:val="000000"/>
          <w:szCs w:val="28"/>
          <w:lang w:eastAsia="ru-RU"/>
        </w:rPr>
        <w:t xml:space="preserve">для целей налогообложения. Под </w:t>
      </w:r>
      <w:r w:rsidR="0024508B" w:rsidRPr="005A75C6">
        <w:rPr>
          <w:rFonts w:eastAsia="Times New Roman" w:cs="Times New Roman"/>
          <w:color w:val="000000"/>
          <w:szCs w:val="28"/>
          <w:lang w:eastAsia="ru-RU"/>
        </w:rPr>
        <w:t xml:space="preserve"> расходами </w:t>
      </w:r>
      <w:r w:rsidR="003E3F4D">
        <w:rPr>
          <w:rFonts w:eastAsia="Times New Roman" w:cs="Times New Roman"/>
          <w:color w:val="000000"/>
          <w:szCs w:val="28"/>
          <w:lang w:eastAsia="ru-RU"/>
        </w:rPr>
        <w:t xml:space="preserve">понимаются </w:t>
      </w:r>
      <w:r w:rsidR="0024508B" w:rsidRPr="005A75C6">
        <w:rPr>
          <w:rFonts w:eastAsia="Times New Roman" w:cs="Times New Roman"/>
          <w:color w:val="000000"/>
          <w:szCs w:val="28"/>
          <w:lang w:eastAsia="ru-RU"/>
        </w:rPr>
        <w:t xml:space="preserve"> обоснованные и документально подтвержденные затраты, </w:t>
      </w:r>
      <w:r w:rsidR="003E3F4D">
        <w:rPr>
          <w:rFonts w:eastAsia="Times New Roman" w:cs="Times New Roman"/>
          <w:color w:val="000000"/>
          <w:szCs w:val="28"/>
          <w:lang w:eastAsia="ru-RU"/>
        </w:rPr>
        <w:t>произведенные предприятиями</w:t>
      </w:r>
      <w:r w:rsidR="0024508B" w:rsidRPr="005A75C6">
        <w:rPr>
          <w:rFonts w:eastAsia="Times New Roman" w:cs="Times New Roman"/>
          <w:color w:val="000000"/>
          <w:szCs w:val="28"/>
          <w:lang w:eastAsia="ru-RU"/>
        </w:rPr>
        <w:t>.</w:t>
      </w:r>
      <w:r w:rsidR="00EE3120">
        <w:rPr>
          <w:rFonts w:eastAsia="Times New Roman" w:cs="Times New Roman"/>
          <w:color w:val="000000"/>
          <w:szCs w:val="28"/>
          <w:lang w:eastAsia="ru-RU"/>
        </w:rPr>
        <w:t xml:space="preserve"> </w:t>
      </w:r>
      <w:r w:rsidR="005A75C6">
        <w:rPr>
          <w:rFonts w:eastAsia="Times New Roman" w:cs="Times New Roman"/>
          <w:color w:val="000000"/>
          <w:szCs w:val="28"/>
          <w:lang w:eastAsia="ru-RU"/>
        </w:rPr>
        <w:t xml:space="preserve"> </w:t>
      </w:r>
      <w:r w:rsidR="003E3F4D">
        <w:rPr>
          <w:rFonts w:eastAsia="Times New Roman" w:cs="Times New Roman"/>
          <w:color w:val="000000"/>
          <w:szCs w:val="28"/>
          <w:lang w:eastAsia="ru-RU"/>
        </w:rPr>
        <w:t xml:space="preserve">От одного налогового периода к другому </w:t>
      </w:r>
      <w:r w:rsidR="009C50C4">
        <w:rPr>
          <w:rFonts w:eastAsia="Times New Roman" w:cs="Times New Roman"/>
          <w:color w:val="000000"/>
          <w:szCs w:val="28"/>
          <w:lang w:eastAsia="ru-RU"/>
        </w:rPr>
        <w:t>организацией самостоятельно ведется система налогового учета, учитывая все правила и требования налогового законодательства</w:t>
      </w:r>
      <w:r w:rsidR="0024508B" w:rsidRPr="003E25FF">
        <w:rPr>
          <w:rFonts w:eastAsia="Times New Roman" w:cs="Times New Roman"/>
          <w:color w:val="000000"/>
          <w:szCs w:val="28"/>
          <w:lang w:eastAsia="ru-RU"/>
        </w:rPr>
        <w:t>. Порядок ведения налого</w:t>
      </w:r>
      <w:r w:rsidR="009C50C4">
        <w:rPr>
          <w:rFonts w:eastAsia="Times New Roman" w:cs="Times New Roman"/>
          <w:color w:val="000000"/>
          <w:szCs w:val="28"/>
          <w:lang w:eastAsia="ru-RU"/>
        </w:rPr>
        <w:t>вого учета закрепляется</w:t>
      </w:r>
      <w:r w:rsidR="0024508B" w:rsidRPr="003E25FF">
        <w:rPr>
          <w:rFonts w:eastAsia="Times New Roman" w:cs="Times New Roman"/>
          <w:color w:val="000000"/>
          <w:szCs w:val="28"/>
          <w:lang w:eastAsia="ru-RU"/>
        </w:rPr>
        <w:t xml:space="preserve"> в учетной полити</w:t>
      </w:r>
      <w:r w:rsidR="009C50C4">
        <w:rPr>
          <w:rFonts w:eastAsia="Times New Roman" w:cs="Times New Roman"/>
          <w:color w:val="000000"/>
          <w:szCs w:val="28"/>
          <w:lang w:eastAsia="ru-RU"/>
        </w:rPr>
        <w:t xml:space="preserve">ке и </w:t>
      </w:r>
      <w:r w:rsidR="0024508B" w:rsidRPr="003E25FF">
        <w:rPr>
          <w:rFonts w:eastAsia="Times New Roman" w:cs="Times New Roman"/>
          <w:color w:val="000000"/>
          <w:szCs w:val="28"/>
          <w:lang w:eastAsia="ru-RU"/>
        </w:rPr>
        <w:t>утверждае</w:t>
      </w:r>
      <w:r w:rsidR="009C50C4">
        <w:rPr>
          <w:rFonts w:eastAsia="Times New Roman" w:cs="Times New Roman"/>
          <w:color w:val="000000"/>
          <w:szCs w:val="28"/>
          <w:lang w:eastAsia="ru-RU"/>
        </w:rPr>
        <w:t xml:space="preserve">тся </w:t>
      </w:r>
      <w:r w:rsidR="0024508B" w:rsidRPr="003E25FF">
        <w:rPr>
          <w:rFonts w:eastAsia="Times New Roman" w:cs="Times New Roman"/>
          <w:color w:val="000000"/>
          <w:szCs w:val="28"/>
          <w:lang w:eastAsia="ru-RU"/>
        </w:rPr>
        <w:t xml:space="preserve"> приказом руководителя. Налого</w:t>
      </w:r>
      <w:r w:rsidR="009C50C4">
        <w:rPr>
          <w:rFonts w:eastAsia="Times New Roman" w:cs="Times New Roman"/>
          <w:color w:val="000000"/>
          <w:szCs w:val="28"/>
          <w:lang w:eastAsia="ru-RU"/>
        </w:rPr>
        <w:t>вые</w:t>
      </w:r>
      <w:r w:rsidR="0024508B" w:rsidRPr="003E25FF">
        <w:rPr>
          <w:rFonts w:eastAsia="Times New Roman" w:cs="Times New Roman"/>
          <w:color w:val="000000"/>
          <w:szCs w:val="28"/>
          <w:lang w:eastAsia="ru-RU"/>
        </w:rPr>
        <w:t xml:space="preserve"> органы не </w:t>
      </w:r>
      <w:r w:rsidR="009C50C4">
        <w:rPr>
          <w:rFonts w:eastAsia="Times New Roman" w:cs="Times New Roman"/>
          <w:color w:val="000000"/>
          <w:szCs w:val="28"/>
          <w:lang w:eastAsia="ru-RU"/>
        </w:rPr>
        <w:t>имеют права</w:t>
      </w:r>
      <w:r w:rsidR="0024508B" w:rsidRPr="003E25FF">
        <w:rPr>
          <w:rFonts w:eastAsia="Times New Roman" w:cs="Times New Roman"/>
          <w:color w:val="000000"/>
          <w:szCs w:val="28"/>
          <w:lang w:eastAsia="ru-RU"/>
        </w:rPr>
        <w:t xml:space="preserve"> устанавливать для налогоплательщиков обязатель</w:t>
      </w:r>
      <w:r w:rsidR="00C8700F">
        <w:rPr>
          <w:rFonts w:eastAsia="Times New Roman" w:cs="Times New Roman"/>
          <w:color w:val="000000"/>
          <w:szCs w:val="28"/>
          <w:lang w:eastAsia="ru-RU"/>
        </w:rPr>
        <w:t>ные бланки</w:t>
      </w:r>
      <w:r w:rsidR="0024508B" w:rsidRPr="003E25FF">
        <w:rPr>
          <w:rFonts w:eastAsia="Times New Roman" w:cs="Times New Roman"/>
          <w:color w:val="000000"/>
          <w:szCs w:val="28"/>
          <w:lang w:eastAsia="ru-RU"/>
        </w:rPr>
        <w:t xml:space="preserve"> доку</w:t>
      </w:r>
      <w:r w:rsidR="009C50C4">
        <w:rPr>
          <w:rFonts w:eastAsia="Times New Roman" w:cs="Times New Roman"/>
          <w:color w:val="000000"/>
          <w:szCs w:val="28"/>
          <w:lang w:eastAsia="ru-RU"/>
        </w:rPr>
        <w:t xml:space="preserve">ментации для ведения </w:t>
      </w:r>
      <w:r w:rsidR="0024508B" w:rsidRPr="003E25FF">
        <w:rPr>
          <w:rFonts w:eastAsia="Times New Roman" w:cs="Times New Roman"/>
          <w:color w:val="000000"/>
          <w:szCs w:val="28"/>
          <w:lang w:eastAsia="ru-RU"/>
        </w:rPr>
        <w:t>налогового учета.</w:t>
      </w:r>
    </w:p>
    <w:p w:rsidR="0024508B" w:rsidRPr="003E25FF" w:rsidRDefault="00C8700F" w:rsidP="005A75C6">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К обоснованными затратам  относятся  экономически оправданные расходы, имеющих денежную оценку</w:t>
      </w:r>
      <w:r w:rsidR="0024508B" w:rsidRPr="003E25FF">
        <w:rPr>
          <w:rFonts w:eastAsia="Times New Roman" w:cs="Times New Roman"/>
          <w:color w:val="000000"/>
          <w:szCs w:val="28"/>
          <w:lang w:eastAsia="ru-RU"/>
        </w:rPr>
        <w:t>.</w:t>
      </w:r>
    </w:p>
    <w:p w:rsidR="00C8700F" w:rsidRDefault="00C8700F" w:rsidP="005A75C6">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Д</w:t>
      </w:r>
      <w:r w:rsidR="0024508B" w:rsidRPr="003E25FF">
        <w:rPr>
          <w:rFonts w:eastAsia="Times New Roman" w:cs="Times New Roman"/>
          <w:color w:val="000000"/>
          <w:szCs w:val="28"/>
          <w:lang w:eastAsia="ru-RU"/>
        </w:rPr>
        <w:t>окумен</w:t>
      </w:r>
      <w:r>
        <w:rPr>
          <w:rFonts w:eastAsia="Times New Roman" w:cs="Times New Roman"/>
          <w:color w:val="000000"/>
          <w:szCs w:val="28"/>
          <w:lang w:eastAsia="ru-RU"/>
        </w:rPr>
        <w:t>тально подтвержденные расходы  это -  издержки</w:t>
      </w:r>
      <w:r w:rsidR="0024508B" w:rsidRPr="003E25FF">
        <w:rPr>
          <w:rFonts w:eastAsia="Times New Roman" w:cs="Times New Roman"/>
          <w:color w:val="000000"/>
          <w:szCs w:val="28"/>
          <w:lang w:eastAsia="ru-RU"/>
        </w:rPr>
        <w:t>,</w:t>
      </w:r>
      <w:r>
        <w:rPr>
          <w:rFonts w:eastAsia="Times New Roman" w:cs="Times New Roman"/>
          <w:color w:val="000000"/>
          <w:szCs w:val="28"/>
          <w:lang w:eastAsia="ru-RU"/>
        </w:rPr>
        <w:t xml:space="preserve"> имеющие  отражение в</w:t>
      </w:r>
      <w:r w:rsidR="0024508B" w:rsidRPr="003E25FF">
        <w:rPr>
          <w:rFonts w:eastAsia="Times New Roman" w:cs="Times New Roman"/>
          <w:color w:val="000000"/>
          <w:szCs w:val="28"/>
          <w:lang w:eastAsia="ru-RU"/>
        </w:rPr>
        <w:t xml:space="preserve"> до</w:t>
      </w:r>
      <w:r>
        <w:rPr>
          <w:rFonts w:eastAsia="Times New Roman" w:cs="Times New Roman"/>
          <w:color w:val="000000"/>
          <w:szCs w:val="28"/>
          <w:lang w:eastAsia="ru-RU"/>
        </w:rPr>
        <w:t>кументах,  оформленных согласно требованиям</w:t>
      </w:r>
      <w:r w:rsidR="0024508B" w:rsidRPr="003E25FF">
        <w:rPr>
          <w:rFonts w:eastAsia="Times New Roman" w:cs="Times New Roman"/>
          <w:color w:val="000000"/>
          <w:szCs w:val="28"/>
          <w:lang w:eastAsia="ru-RU"/>
        </w:rPr>
        <w:t xml:space="preserve"> законодательст</w:t>
      </w:r>
      <w:r>
        <w:rPr>
          <w:rFonts w:eastAsia="Times New Roman" w:cs="Times New Roman"/>
          <w:color w:val="000000"/>
          <w:szCs w:val="28"/>
          <w:lang w:eastAsia="ru-RU"/>
        </w:rPr>
        <w:t>ва РФ</w:t>
      </w:r>
      <w:r w:rsidR="0024508B" w:rsidRPr="003E25FF">
        <w:rPr>
          <w:rFonts w:eastAsia="Times New Roman" w:cs="Times New Roman"/>
          <w:color w:val="000000"/>
          <w:szCs w:val="28"/>
          <w:lang w:eastAsia="ru-RU"/>
        </w:rPr>
        <w:t>.</w:t>
      </w:r>
      <w:r>
        <w:rPr>
          <w:rFonts w:eastAsia="Times New Roman" w:cs="Times New Roman"/>
          <w:color w:val="000000"/>
          <w:szCs w:val="28"/>
          <w:lang w:eastAsia="ru-RU"/>
        </w:rPr>
        <w:t xml:space="preserve"> Важное условие что данные затраты были осуществлены в деятельности организации для получения дохода.</w:t>
      </w:r>
      <w:r w:rsidR="0024508B" w:rsidRPr="003E25FF">
        <w:rPr>
          <w:rFonts w:eastAsia="Times New Roman" w:cs="Times New Roman"/>
          <w:color w:val="000000"/>
          <w:szCs w:val="28"/>
          <w:lang w:eastAsia="ru-RU"/>
        </w:rPr>
        <w:t xml:space="preserve"> </w:t>
      </w:r>
    </w:p>
    <w:p w:rsidR="00EE3120" w:rsidRDefault="00C8700F" w:rsidP="00C8700F">
      <w:pPr>
        <w:spacing w:after="0" w:line="360" w:lineRule="auto"/>
        <w:jc w:val="both"/>
        <w:rPr>
          <w:rFonts w:eastAsia="Times New Roman" w:cs="Times New Roman"/>
          <w:color w:val="000000"/>
          <w:szCs w:val="28"/>
          <w:lang w:eastAsia="ru-RU"/>
        </w:rPr>
      </w:pPr>
      <w:r>
        <w:rPr>
          <w:rFonts w:eastAsia="Times New Roman" w:cs="Times New Roman"/>
          <w:color w:val="000000"/>
          <w:szCs w:val="28"/>
          <w:lang w:eastAsia="ru-RU"/>
        </w:rPr>
        <w:t xml:space="preserve">    К материальным расходам </w:t>
      </w:r>
      <w:r w:rsidR="0024508B" w:rsidRPr="003E25FF">
        <w:rPr>
          <w:rFonts w:eastAsia="Times New Roman" w:cs="Times New Roman"/>
          <w:color w:val="000000"/>
          <w:szCs w:val="28"/>
          <w:lang w:eastAsia="ru-RU"/>
        </w:rPr>
        <w:t xml:space="preserve"> в налоговом уч</w:t>
      </w:r>
      <w:r>
        <w:rPr>
          <w:rFonts w:eastAsia="Times New Roman" w:cs="Times New Roman"/>
          <w:color w:val="000000"/>
          <w:szCs w:val="28"/>
          <w:lang w:eastAsia="ru-RU"/>
        </w:rPr>
        <w:t xml:space="preserve">ете </w:t>
      </w:r>
      <w:r w:rsidR="001F4CA6">
        <w:rPr>
          <w:rFonts w:eastAsia="Times New Roman" w:cs="Times New Roman"/>
          <w:color w:val="000000"/>
          <w:szCs w:val="28"/>
          <w:lang w:eastAsia="ru-RU"/>
        </w:rPr>
        <w:t>относятся издержки</w:t>
      </w:r>
      <w:r w:rsidR="0024508B" w:rsidRPr="003E25FF">
        <w:rPr>
          <w:rFonts w:eastAsia="Times New Roman" w:cs="Times New Roman"/>
          <w:color w:val="000000"/>
          <w:szCs w:val="28"/>
          <w:lang w:eastAsia="ru-RU"/>
        </w:rPr>
        <w:t xml:space="preserve">, связанными с производством и реализацией. </w:t>
      </w:r>
      <w:r w:rsidR="001F4CA6">
        <w:rPr>
          <w:rFonts w:eastAsia="Times New Roman" w:cs="Times New Roman"/>
          <w:color w:val="000000"/>
          <w:szCs w:val="28"/>
          <w:lang w:eastAsia="ru-RU"/>
        </w:rPr>
        <w:t>В их стоимость включается</w:t>
      </w:r>
      <w:r w:rsidR="0024508B" w:rsidRPr="003E25FF">
        <w:rPr>
          <w:rFonts w:eastAsia="Times New Roman" w:cs="Times New Roman"/>
          <w:color w:val="000000"/>
          <w:szCs w:val="28"/>
          <w:lang w:eastAsia="ru-RU"/>
        </w:rPr>
        <w:t xml:space="preserve"> стоимость </w:t>
      </w:r>
      <w:r w:rsidR="001F4CA6">
        <w:rPr>
          <w:rFonts w:eastAsia="Times New Roman" w:cs="Times New Roman"/>
          <w:color w:val="000000"/>
          <w:szCs w:val="28"/>
          <w:lang w:eastAsia="ru-RU"/>
        </w:rPr>
        <w:t xml:space="preserve"> </w:t>
      </w:r>
      <w:r w:rsidR="0024508B" w:rsidRPr="003E25FF">
        <w:rPr>
          <w:rFonts w:eastAsia="Times New Roman" w:cs="Times New Roman"/>
          <w:color w:val="000000"/>
          <w:szCs w:val="28"/>
          <w:lang w:eastAsia="ru-RU"/>
        </w:rPr>
        <w:t xml:space="preserve"> материальных ценностей, имеющих вещественную фор</w:t>
      </w:r>
      <w:r w:rsidR="001F4CA6">
        <w:rPr>
          <w:rFonts w:eastAsia="Times New Roman" w:cs="Times New Roman"/>
          <w:color w:val="000000"/>
          <w:szCs w:val="28"/>
          <w:lang w:eastAsia="ru-RU"/>
        </w:rPr>
        <w:t>му. И</w:t>
      </w:r>
      <w:r w:rsidR="0024508B" w:rsidRPr="003E25FF">
        <w:rPr>
          <w:rFonts w:eastAsia="Times New Roman" w:cs="Times New Roman"/>
          <w:color w:val="000000"/>
          <w:szCs w:val="28"/>
          <w:lang w:eastAsia="ru-RU"/>
        </w:rPr>
        <w:t xml:space="preserve">сключением </w:t>
      </w:r>
      <w:r w:rsidR="001F4CA6">
        <w:rPr>
          <w:rFonts w:eastAsia="Times New Roman" w:cs="Times New Roman"/>
          <w:color w:val="000000"/>
          <w:szCs w:val="28"/>
          <w:lang w:eastAsia="ru-RU"/>
        </w:rPr>
        <w:t xml:space="preserve">являются </w:t>
      </w:r>
      <w:r w:rsidR="0024508B" w:rsidRPr="003E25FF">
        <w:rPr>
          <w:rFonts w:eastAsia="Times New Roman" w:cs="Times New Roman"/>
          <w:color w:val="000000"/>
          <w:szCs w:val="28"/>
          <w:lang w:eastAsia="ru-RU"/>
        </w:rPr>
        <w:t>основ</w:t>
      </w:r>
      <w:r w:rsidR="001F4CA6">
        <w:rPr>
          <w:rFonts w:eastAsia="Times New Roman" w:cs="Times New Roman"/>
          <w:color w:val="000000"/>
          <w:szCs w:val="28"/>
          <w:lang w:eastAsia="ru-RU"/>
        </w:rPr>
        <w:t>ные</w:t>
      </w:r>
      <w:r w:rsidR="0024508B" w:rsidRPr="003E25FF">
        <w:rPr>
          <w:rFonts w:eastAsia="Times New Roman" w:cs="Times New Roman"/>
          <w:color w:val="000000"/>
          <w:szCs w:val="28"/>
          <w:lang w:eastAsia="ru-RU"/>
        </w:rPr>
        <w:t xml:space="preserve"> средств</w:t>
      </w:r>
      <w:r w:rsidR="001F4CA6">
        <w:rPr>
          <w:rFonts w:eastAsia="Times New Roman" w:cs="Times New Roman"/>
          <w:color w:val="000000"/>
          <w:szCs w:val="28"/>
          <w:lang w:eastAsia="ru-RU"/>
        </w:rPr>
        <w:t>а</w:t>
      </w:r>
      <w:r w:rsidR="0024508B" w:rsidRPr="003E25FF">
        <w:rPr>
          <w:rFonts w:eastAsia="Times New Roman" w:cs="Times New Roman"/>
          <w:color w:val="000000"/>
          <w:szCs w:val="28"/>
          <w:lang w:eastAsia="ru-RU"/>
        </w:rPr>
        <w:t xml:space="preserve">. </w:t>
      </w:r>
      <w:r w:rsidR="001F4CA6">
        <w:rPr>
          <w:rFonts w:eastAsia="Times New Roman" w:cs="Times New Roman"/>
          <w:color w:val="000000"/>
          <w:szCs w:val="28"/>
          <w:lang w:eastAsia="ru-RU"/>
        </w:rPr>
        <w:t>Признаются в налоговом учете следующие м</w:t>
      </w:r>
      <w:r w:rsidR="0024508B" w:rsidRPr="003E25FF">
        <w:rPr>
          <w:rFonts w:eastAsia="Times New Roman" w:cs="Times New Roman"/>
          <w:color w:val="000000"/>
          <w:szCs w:val="28"/>
          <w:lang w:eastAsia="ru-RU"/>
        </w:rPr>
        <w:t>атериаль</w:t>
      </w:r>
      <w:r w:rsidR="001F4CA6">
        <w:rPr>
          <w:rFonts w:eastAsia="Times New Roman" w:cs="Times New Roman"/>
          <w:color w:val="000000"/>
          <w:szCs w:val="28"/>
          <w:lang w:eastAsia="ru-RU"/>
        </w:rPr>
        <w:t>ные траты:</w:t>
      </w:r>
    </w:p>
    <w:p w:rsidR="001F4CA6" w:rsidRDefault="00EE3120" w:rsidP="003F267D">
      <w:pPr>
        <w:pStyle w:val="aa"/>
        <w:numPr>
          <w:ilvl w:val="0"/>
          <w:numId w:val="5"/>
        </w:numPr>
        <w:spacing w:after="0" w:line="360" w:lineRule="auto"/>
        <w:ind w:firstLine="567"/>
        <w:jc w:val="both"/>
        <w:rPr>
          <w:rFonts w:eastAsia="Times New Roman" w:cs="Times New Roman"/>
          <w:color w:val="000000"/>
          <w:szCs w:val="28"/>
          <w:lang w:eastAsia="ru-RU"/>
        </w:rPr>
      </w:pPr>
      <w:r w:rsidRPr="001F4CA6">
        <w:rPr>
          <w:rFonts w:eastAsia="Times New Roman" w:cs="Times New Roman"/>
          <w:color w:val="000000"/>
          <w:szCs w:val="28"/>
          <w:lang w:eastAsia="ru-RU"/>
        </w:rPr>
        <w:t xml:space="preserve"> с</w:t>
      </w:r>
      <w:r w:rsidR="001F4CA6" w:rsidRPr="001F4CA6">
        <w:rPr>
          <w:rFonts w:eastAsia="Times New Roman" w:cs="Times New Roman"/>
          <w:color w:val="000000"/>
          <w:szCs w:val="28"/>
          <w:lang w:eastAsia="ru-RU"/>
        </w:rPr>
        <w:t>ырье и материалы, используемые при</w:t>
      </w:r>
      <w:r w:rsidRPr="001F4CA6">
        <w:rPr>
          <w:rFonts w:eastAsia="Times New Roman" w:cs="Times New Roman"/>
          <w:color w:val="000000"/>
          <w:szCs w:val="28"/>
          <w:lang w:eastAsia="ru-RU"/>
        </w:rPr>
        <w:t xml:space="preserve"> производстве товаров </w:t>
      </w:r>
    </w:p>
    <w:p w:rsidR="001F4CA6" w:rsidRDefault="00FC0DA4" w:rsidP="003F267D">
      <w:pPr>
        <w:pStyle w:val="aa"/>
        <w:numPr>
          <w:ilvl w:val="0"/>
          <w:numId w:val="5"/>
        </w:numPr>
        <w:spacing w:after="0" w:line="360" w:lineRule="auto"/>
        <w:ind w:firstLine="567"/>
        <w:jc w:val="both"/>
        <w:rPr>
          <w:rFonts w:eastAsia="Times New Roman" w:cs="Times New Roman"/>
          <w:color w:val="000000"/>
          <w:szCs w:val="28"/>
          <w:lang w:eastAsia="ru-RU"/>
        </w:rPr>
      </w:pPr>
      <w:r w:rsidRPr="001F4CA6">
        <w:rPr>
          <w:rFonts w:eastAsia="Times New Roman" w:cs="Times New Roman"/>
          <w:color w:val="000000"/>
          <w:szCs w:val="28"/>
          <w:lang w:eastAsia="ru-RU"/>
        </w:rPr>
        <w:t xml:space="preserve"> материалы, </w:t>
      </w:r>
      <w:r w:rsidR="005A75C6" w:rsidRPr="001F4CA6">
        <w:rPr>
          <w:rFonts w:eastAsia="Times New Roman" w:cs="Times New Roman"/>
          <w:color w:val="000000"/>
          <w:szCs w:val="28"/>
          <w:lang w:eastAsia="ru-RU"/>
        </w:rPr>
        <w:t xml:space="preserve">используемые </w:t>
      </w:r>
      <w:r w:rsidR="001F4CA6">
        <w:rPr>
          <w:rFonts w:eastAsia="Times New Roman" w:cs="Times New Roman"/>
          <w:color w:val="000000"/>
          <w:szCs w:val="28"/>
          <w:lang w:eastAsia="ru-RU"/>
        </w:rPr>
        <w:t>производственных и хозяйственных потребностей;</w:t>
      </w:r>
    </w:p>
    <w:p w:rsidR="001F4CA6" w:rsidRDefault="001F4CA6" w:rsidP="003F267D">
      <w:pPr>
        <w:pStyle w:val="aa"/>
        <w:numPr>
          <w:ilvl w:val="0"/>
          <w:numId w:val="5"/>
        </w:numPr>
        <w:spacing w:after="0" w:line="360" w:lineRule="auto"/>
        <w:ind w:firstLine="567"/>
        <w:jc w:val="both"/>
        <w:rPr>
          <w:rFonts w:eastAsia="Times New Roman" w:cs="Times New Roman"/>
          <w:color w:val="000000"/>
          <w:szCs w:val="28"/>
          <w:lang w:eastAsia="ru-RU"/>
        </w:rPr>
      </w:pPr>
      <w:r w:rsidRPr="001F4CA6">
        <w:rPr>
          <w:rFonts w:eastAsia="Times New Roman" w:cs="Times New Roman"/>
          <w:color w:val="000000"/>
          <w:szCs w:val="28"/>
          <w:lang w:eastAsia="ru-RU"/>
        </w:rPr>
        <w:t xml:space="preserve">Материалы, служащие </w:t>
      </w:r>
      <w:r w:rsidR="005A75C6" w:rsidRPr="001F4CA6">
        <w:rPr>
          <w:rFonts w:eastAsia="Times New Roman" w:cs="Times New Roman"/>
          <w:color w:val="000000"/>
          <w:szCs w:val="28"/>
          <w:lang w:eastAsia="ru-RU"/>
        </w:rPr>
        <w:t xml:space="preserve"> упаков</w:t>
      </w:r>
      <w:r w:rsidRPr="001F4CA6">
        <w:rPr>
          <w:rFonts w:eastAsia="Times New Roman" w:cs="Times New Roman"/>
          <w:color w:val="000000"/>
          <w:szCs w:val="28"/>
          <w:lang w:eastAsia="ru-RU"/>
        </w:rPr>
        <w:t>кой</w:t>
      </w:r>
      <w:r w:rsidR="005A75C6" w:rsidRPr="001F4CA6">
        <w:rPr>
          <w:rFonts w:eastAsia="Times New Roman" w:cs="Times New Roman"/>
          <w:color w:val="000000"/>
          <w:szCs w:val="28"/>
          <w:lang w:eastAsia="ru-RU"/>
        </w:rPr>
        <w:t xml:space="preserve"> и другой</w:t>
      </w:r>
      <w:r w:rsidRPr="001F4CA6">
        <w:rPr>
          <w:rFonts w:eastAsia="Times New Roman" w:cs="Times New Roman"/>
          <w:color w:val="000000"/>
          <w:szCs w:val="28"/>
          <w:lang w:eastAsia="ru-RU"/>
        </w:rPr>
        <w:t xml:space="preserve"> обработкой, изготовленной и реализуемой продукции</w:t>
      </w:r>
      <w:r w:rsidR="00FC0DA4" w:rsidRPr="001F4CA6">
        <w:rPr>
          <w:rFonts w:eastAsia="Times New Roman" w:cs="Times New Roman"/>
          <w:color w:val="000000"/>
          <w:szCs w:val="28"/>
          <w:lang w:eastAsia="ru-RU"/>
        </w:rPr>
        <w:t xml:space="preserve">; </w:t>
      </w:r>
    </w:p>
    <w:p w:rsidR="001F4CA6" w:rsidRDefault="001F4CA6" w:rsidP="003F267D">
      <w:pPr>
        <w:pStyle w:val="aa"/>
        <w:numPr>
          <w:ilvl w:val="0"/>
          <w:numId w:val="5"/>
        </w:numPr>
        <w:spacing w:after="0" w:line="360" w:lineRule="auto"/>
        <w:ind w:firstLine="567"/>
        <w:jc w:val="both"/>
        <w:rPr>
          <w:rFonts w:eastAsia="Times New Roman" w:cs="Times New Roman"/>
          <w:color w:val="000000"/>
          <w:szCs w:val="28"/>
          <w:lang w:eastAsia="ru-RU"/>
        </w:rPr>
      </w:pPr>
      <w:r w:rsidRPr="001F4CA6">
        <w:rPr>
          <w:rFonts w:eastAsia="Times New Roman" w:cs="Times New Roman"/>
          <w:color w:val="000000"/>
          <w:szCs w:val="28"/>
          <w:lang w:eastAsia="ru-RU"/>
        </w:rPr>
        <w:lastRenderedPageBreak/>
        <w:t xml:space="preserve">имущество не являющееся амортизируемым имуществом (такое как </w:t>
      </w:r>
      <w:r w:rsidR="00FC0DA4" w:rsidRPr="001F4CA6">
        <w:rPr>
          <w:rFonts w:eastAsia="Times New Roman" w:cs="Times New Roman"/>
          <w:color w:val="000000"/>
          <w:szCs w:val="28"/>
          <w:lang w:eastAsia="ru-RU"/>
        </w:rPr>
        <w:t>инструменты, и</w:t>
      </w:r>
      <w:r w:rsidR="001A5F56" w:rsidRPr="001F4CA6">
        <w:rPr>
          <w:rFonts w:eastAsia="Times New Roman" w:cs="Times New Roman"/>
          <w:color w:val="000000"/>
          <w:szCs w:val="28"/>
          <w:lang w:eastAsia="ru-RU"/>
        </w:rPr>
        <w:t>нвентарь</w:t>
      </w:r>
      <w:r w:rsidR="00FC0DA4" w:rsidRPr="001F4CA6">
        <w:rPr>
          <w:rFonts w:eastAsia="Times New Roman" w:cs="Times New Roman"/>
          <w:color w:val="000000"/>
          <w:szCs w:val="28"/>
          <w:lang w:eastAsia="ru-RU"/>
        </w:rPr>
        <w:t>, приборы, спецодежда и др</w:t>
      </w:r>
      <w:r w:rsidRPr="001F4CA6">
        <w:rPr>
          <w:rFonts w:eastAsia="Times New Roman" w:cs="Times New Roman"/>
          <w:color w:val="000000"/>
          <w:szCs w:val="28"/>
          <w:lang w:eastAsia="ru-RU"/>
        </w:rPr>
        <w:t>.)</w:t>
      </w:r>
      <w:r w:rsidR="00FC0DA4" w:rsidRPr="001F4CA6">
        <w:rPr>
          <w:rFonts w:eastAsia="Times New Roman" w:cs="Times New Roman"/>
          <w:color w:val="000000"/>
          <w:szCs w:val="28"/>
          <w:lang w:eastAsia="ru-RU"/>
        </w:rPr>
        <w:t xml:space="preserve"> </w:t>
      </w:r>
    </w:p>
    <w:p w:rsidR="005A75C6" w:rsidRPr="001F4CA6" w:rsidRDefault="001F4CA6" w:rsidP="003F267D">
      <w:pPr>
        <w:pStyle w:val="aa"/>
        <w:numPr>
          <w:ilvl w:val="0"/>
          <w:numId w:val="5"/>
        </w:numPr>
        <w:spacing w:after="0" w:line="360" w:lineRule="auto"/>
        <w:ind w:firstLine="567"/>
        <w:jc w:val="both"/>
        <w:rPr>
          <w:rFonts w:eastAsia="Times New Roman" w:cs="Times New Roman"/>
          <w:color w:val="000000"/>
          <w:szCs w:val="28"/>
          <w:lang w:eastAsia="ru-RU"/>
        </w:rPr>
      </w:pPr>
      <w:r>
        <w:rPr>
          <w:rFonts w:eastAsia="Times New Roman" w:cs="Times New Roman"/>
          <w:color w:val="000000"/>
          <w:szCs w:val="28"/>
          <w:lang w:eastAsia="ru-RU"/>
        </w:rPr>
        <w:t>составляющие</w:t>
      </w:r>
      <w:r w:rsidR="00FC0DA4" w:rsidRPr="001F4CA6">
        <w:rPr>
          <w:rFonts w:eastAsia="Times New Roman" w:cs="Times New Roman"/>
          <w:color w:val="000000"/>
          <w:szCs w:val="28"/>
          <w:lang w:eastAsia="ru-RU"/>
        </w:rPr>
        <w:t xml:space="preserve"> изделия, </w:t>
      </w:r>
      <w:r>
        <w:rPr>
          <w:rFonts w:eastAsia="Times New Roman" w:cs="Times New Roman"/>
          <w:color w:val="000000"/>
          <w:szCs w:val="28"/>
          <w:lang w:eastAsia="ru-RU"/>
        </w:rPr>
        <w:t>которые подвергаются последующему монтажу</w:t>
      </w:r>
      <w:r w:rsidR="00FC0DA4" w:rsidRPr="001F4CA6">
        <w:rPr>
          <w:rFonts w:eastAsia="Times New Roman" w:cs="Times New Roman"/>
          <w:color w:val="000000"/>
          <w:szCs w:val="28"/>
          <w:lang w:eastAsia="ru-RU"/>
        </w:rPr>
        <w:t xml:space="preserve"> </w:t>
      </w:r>
    </w:p>
    <w:p w:rsidR="00FC0DA4" w:rsidRPr="001F4CA6" w:rsidRDefault="00FC0DA4" w:rsidP="005A75C6">
      <w:pPr>
        <w:pStyle w:val="aa"/>
        <w:numPr>
          <w:ilvl w:val="0"/>
          <w:numId w:val="5"/>
        </w:numPr>
        <w:spacing w:after="0" w:line="360" w:lineRule="auto"/>
        <w:ind w:firstLine="567"/>
        <w:jc w:val="both"/>
        <w:rPr>
          <w:rFonts w:eastAsia="Times New Roman" w:cs="Times New Roman"/>
          <w:color w:val="000000"/>
          <w:szCs w:val="28"/>
          <w:lang w:eastAsia="ru-RU"/>
        </w:rPr>
      </w:pPr>
      <w:r w:rsidRPr="001F4CA6">
        <w:rPr>
          <w:rFonts w:eastAsia="Times New Roman" w:cs="Times New Roman"/>
          <w:color w:val="000000"/>
          <w:szCs w:val="28"/>
          <w:lang w:eastAsia="ru-RU"/>
        </w:rPr>
        <w:t>топливо, вода, энергия всех видов, расходуемых технологические цели, отопление зданий</w:t>
      </w:r>
      <w:r w:rsidR="001A5F56" w:rsidRPr="001F4CA6">
        <w:rPr>
          <w:rFonts w:eastAsia="Times New Roman" w:cs="Times New Roman"/>
          <w:color w:val="000000"/>
          <w:szCs w:val="28"/>
          <w:lang w:eastAsia="ru-RU"/>
        </w:rPr>
        <w:t>,</w:t>
      </w:r>
      <w:r w:rsidRPr="001F4CA6">
        <w:rPr>
          <w:rFonts w:eastAsia="Times New Roman" w:cs="Times New Roman"/>
          <w:color w:val="000000"/>
          <w:szCs w:val="28"/>
          <w:lang w:eastAsia="ru-RU"/>
        </w:rPr>
        <w:t xml:space="preserve"> </w:t>
      </w:r>
    </w:p>
    <w:p w:rsidR="007E6AB7" w:rsidRDefault="007E6AB7" w:rsidP="007E6AB7">
      <w:pPr>
        <w:pStyle w:val="aa"/>
        <w:numPr>
          <w:ilvl w:val="0"/>
          <w:numId w:val="5"/>
        </w:numPr>
        <w:spacing w:after="0" w:line="360" w:lineRule="auto"/>
        <w:ind w:left="0" w:firstLine="1276"/>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1F4CA6" w:rsidRPr="007E6AB7">
        <w:rPr>
          <w:rFonts w:eastAsia="Times New Roman" w:cs="Times New Roman"/>
          <w:color w:val="000000"/>
          <w:szCs w:val="28"/>
          <w:lang w:eastAsia="ru-RU"/>
        </w:rPr>
        <w:t xml:space="preserve">траты </w:t>
      </w:r>
      <w:r w:rsidR="00FC0DA4" w:rsidRPr="007E6AB7">
        <w:rPr>
          <w:rFonts w:eastAsia="Times New Roman" w:cs="Times New Roman"/>
          <w:color w:val="000000"/>
          <w:szCs w:val="28"/>
          <w:lang w:eastAsia="ru-RU"/>
        </w:rPr>
        <w:t xml:space="preserve"> </w:t>
      </w:r>
      <w:r w:rsidR="001A5F56" w:rsidRPr="007E6AB7">
        <w:rPr>
          <w:rFonts w:eastAsia="Times New Roman" w:cs="Times New Roman"/>
          <w:color w:val="000000"/>
          <w:szCs w:val="28"/>
          <w:lang w:eastAsia="ru-RU"/>
        </w:rPr>
        <w:t xml:space="preserve">на </w:t>
      </w:r>
      <w:r w:rsidR="00FC0DA4" w:rsidRPr="007E6AB7">
        <w:rPr>
          <w:rFonts w:eastAsia="Times New Roman" w:cs="Times New Roman"/>
          <w:color w:val="000000"/>
          <w:szCs w:val="28"/>
          <w:lang w:eastAsia="ru-RU"/>
        </w:rPr>
        <w:t>работ</w:t>
      </w:r>
      <w:r w:rsidR="001A5F56" w:rsidRPr="007E6AB7">
        <w:rPr>
          <w:rFonts w:eastAsia="Times New Roman" w:cs="Times New Roman"/>
          <w:color w:val="000000"/>
          <w:szCs w:val="28"/>
          <w:lang w:eastAsia="ru-RU"/>
        </w:rPr>
        <w:t>ы</w:t>
      </w:r>
      <w:r w:rsidR="001F4CA6" w:rsidRPr="007E6AB7">
        <w:rPr>
          <w:rFonts w:eastAsia="Times New Roman" w:cs="Times New Roman"/>
          <w:color w:val="000000"/>
          <w:szCs w:val="28"/>
          <w:lang w:eastAsia="ru-RU"/>
        </w:rPr>
        <w:t xml:space="preserve"> и услуги </w:t>
      </w:r>
      <w:r w:rsidR="00FC0DA4" w:rsidRPr="007E6AB7">
        <w:rPr>
          <w:rFonts w:eastAsia="Times New Roman" w:cs="Times New Roman"/>
          <w:color w:val="000000"/>
          <w:szCs w:val="28"/>
          <w:lang w:eastAsia="ru-RU"/>
        </w:rPr>
        <w:t xml:space="preserve"> производственного характера,</w:t>
      </w:r>
      <w:r w:rsidR="001A5F56" w:rsidRPr="007E6AB7">
        <w:rPr>
          <w:rFonts w:eastAsia="Times New Roman" w:cs="Times New Roman"/>
          <w:color w:val="000000"/>
          <w:szCs w:val="28"/>
          <w:lang w:eastAsia="ru-RU"/>
        </w:rPr>
        <w:t xml:space="preserve"> </w:t>
      </w:r>
      <w:r w:rsidRPr="007E6AB7">
        <w:rPr>
          <w:rFonts w:eastAsia="Times New Roman" w:cs="Times New Roman"/>
          <w:color w:val="000000"/>
          <w:szCs w:val="28"/>
          <w:lang w:eastAsia="ru-RU"/>
        </w:rPr>
        <w:t>выполняемых другими</w:t>
      </w:r>
      <w:r w:rsidR="00FC0DA4" w:rsidRPr="007E6AB7">
        <w:rPr>
          <w:rFonts w:eastAsia="Times New Roman" w:cs="Times New Roman"/>
          <w:color w:val="000000"/>
          <w:szCs w:val="28"/>
          <w:lang w:eastAsia="ru-RU"/>
        </w:rPr>
        <w:t xml:space="preserve"> организациями</w:t>
      </w:r>
      <w:r w:rsidRPr="007E6AB7">
        <w:rPr>
          <w:rFonts w:eastAsia="Times New Roman" w:cs="Times New Roman"/>
          <w:color w:val="000000"/>
          <w:szCs w:val="28"/>
          <w:lang w:eastAsia="ru-RU"/>
        </w:rPr>
        <w:t xml:space="preserve"> (или структурными подр</w:t>
      </w:r>
      <w:r>
        <w:rPr>
          <w:rFonts w:eastAsia="Times New Roman" w:cs="Times New Roman"/>
          <w:color w:val="000000"/>
          <w:szCs w:val="28"/>
          <w:lang w:eastAsia="ru-RU"/>
        </w:rPr>
        <w:t>а</w:t>
      </w:r>
      <w:r w:rsidRPr="007E6AB7">
        <w:rPr>
          <w:rFonts w:eastAsia="Times New Roman" w:cs="Times New Roman"/>
          <w:color w:val="000000"/>
          <w:szCs w:val="28"/>
          <w:lang w:eastAsia="ru-RU"/>
        </w:rPr>
        <w:t>зделениями предприятия)</w:t>
      </w:r>
      <w:r w:rsidR="00FC0DA4" w:rsidRPr="007E6AB7">
        <w:rPr>
          <w:rFonts w:eastAsia="Times New Roman" w:cs="Times New Roman"/>
          <w:color w:val="000000"/>
          <w:szCs w:val="28"/>
          <w:lang w:eastAsia="ru-RU"/>
        </w:rPr>
        <w:t xml:space="preserve">, </w:t>
      </w:r>
      <w:r>
        <w:rPr>
          <w:rFonts w:eastAsia="Times New Roman" w:cs="Times New Roman"/>
          <w:color w:val="000000"/>
          <w:szCs w:val="28"/>
          <w:lang w:eastAsia="ru-RU"/>
        </w:rPr>
        <w:t xml:space="preserve">    </w:t>
      </w:r>
    </w:p>
    <w:p w:rsidR="0024508B" w:rsidRPr="007E6AB7" w:rsidRDefault="007E6AB7" w:rsidP="007E6AB7">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 xml:space="preserve">В  стоимость материальных расходов </w:t>
      </w:r>
      <w:r w:rsidR="0024508B" w:rsidRPr="007E6AB7">
        <w:rPr>
          <w:rFonts w:eastAsia="Times New Roman" w:cs="Times New Roman"/>
          <w:color w:val="000000"/>
          <w:szCs w:val="28"/>
          <w:lang w:eastAsia="ru-RU"/>
        </w:rPr>
        <w:t xml:space="preserve"> для целей налогообложения, </w:t>
      </w:r>
      <w:r>
        <w:rPr>
          <w:rFonts w:eastAsia="Times New Roman" w:cs="Times New Roman"/>
          <w:color w:val="000000"/>
          <w:szCs w:val="28"/>
          <w:lang w:eastAsia="ru-RU"/>
        </w:rPr>
        <w:t>включаются цены по закупке МПЗ, комиссионные</w:t>
      </w:r>
      <w:r w:rsidR="0024508B" w:rsidRPr="007E6AB7">
        <w:rPr>
          <w:rFonts w:eastAsia="Times New Roman" w:cs="Times New Roman"/>
          <w:color w:val="000000"/>
          <w:szCs w:val="28"/>
          <w:lang w:eastAsia="ru-RU"/>
        </w:rPr>
        <w:t xml:space="preserve"> вознагражде</w:t>
      </w:r>
      <w:r>
        <w:rPr>
          <w:rFonts w:eastAsia="Times New Roman" w:cs="Times New Roman"/>
          <w:color w:val="000000"/>
          <w:szCs w:val="28"/>
          <w:lang w:eastAsia="ru-RU"/>
        </w:rPr>
        <w:t>ния</w:t>
      </w:r>
      <w:r w:rsidR="0024508B" w:rsidRPr="007E6AB7">
        <w:rPr>
          <w:rFonts w:eastAsia="Times New Roman" w:cs="Times New Roman"/>
          <w:color w:val="000000"/>
          <w:szCs w:val="28"/>
          <w:lang w:eastAsia="ru-RU"/>
        </w:rPr>
        <w:t xml:space="preserve"> посреднических орга</w:t>
      </w:r>
      <w:r>
        <w:rPr>
          <w:rFonts w:eastAsia="Times New Roman" w:cs="Times New Roman"/>
          <w:color w:val="000000"/>
          <w:szCs w:val="28"/>
          <w:lang w:eastAsia="ru-RU"/>
        </w:rPr>
        <w:t>низаций,  таможенные</w:t>
      </w:r>
      <w:r w:rsidR="0024508B" w:rsidRPr="007E6AB7">
        <w:rPr>
          <w:rFonts w:eastAsia="Times New Roman" w:cs="Times New Roman"/>
          <w:color w:val="000000"/>
          <w:szCs w:val="28"/>
          <w:lang w:eastAsia="ru-RU"/>
        </w:rPr>
        <w:t xml:space="preserve"> пошлин</w:t>
      </w:r>
      <w:r>
        <w:rPr>
          <w:rFonts w:eastAsia="Times New Roman" w:cs="Times New Roman"/>
          <w:color w:val="000000"/>
          <w:szCs w:val="28"/>
          <w:lang w:eastAsia="ru-RU"/>
        </w:rPr>
        <w:t xml:space="preserve">ы </w:t>
      </w:r>
      <w:r w:rsidR="0024508B" w:rsidRPr="007E6AB7">
        <w:rPr>
          <w:rFonts w:eastAsia="Times New Roman" w:cs="Times New Roman"/>
          <w:color w:val="000000"/>
          <w:szCs w:val="28"/>
          <w:lang w:eastAsia="ru-RU"/>
        </w:rPr>
        <w:t xml:space="preserve"> и сбо</w:t>
      </w:r>
      <w:r>
        <w:rPr>
          <w:rFonts w:eastAsia="Times New Roman" w:cs="Times New Roman"/>
          <w:color w:val="000000"/>
          <w:szCs w:val="28"/>
          <w:lang w:eastAsia="ru-RU"/>
        </w:rPr>
        <w:t xml:space="preserve">ры, траты </w:t>
      </w:r>
      <w:r w:rsidR="0024508B" w:rsidRPr="007E6AB7">
        <w:rPr>
          <w:rFonts w:eastAsia="Times New Roman" w:cs="Times New Roman"/>
          <w:color w:val="000000"/>
          <w:szCs w:val="28"/>
          <w:lang w:eastAsia="ru-RU"/>
        </w:rPr>
        <w:t xml:space="preserve"> </w:t>
      </w:r>
      <w:r>
        <w:rPr>
          <w:rFonts w:eastAsia="Times New Roman" w:cs="Times New Roman"/>
          <w:color w:val="000000"/>
          <w:szCs w:val="28"/>
          <w:lang w:eastAsia="ru-RU"/>
        </w:rPr>
        <w:t xml:space="preserve">по </w:t>
      </w:r>
      <w:r w:rsidR="0024508B" w:rsidRPr="007E6AB7">
        <w:rPr>
          <w:rFonts w:eastAsia="Times New Roman" w:cs="Times New Roman"/>
          <w:color w:val="000000"/>
          <w:szCs w:val="28"/>
          <w:lang w:eastAsia="ru-RU"/>
        </w:rPr>
        <w:t xml:space="preserve"> транспортиров</w:t>
      </w:r>
      <w:r>
        <w:rPr>
          <w:rFonts w:eastAsia="Times New Roman" w:cs="Times New Roman"/>
          <w:color w:val="000000"/>
          <w:szCs w:val="28"/>
          <w:lang w:eastAsia="ru-RU"/>
        </w:rPr>
        <w:t>ке, безвозвратную тару и прочие расходы</w:t>
      </w:r>
      <w:r w:rsidR="0024508B" w:rsidRPr="007E6AB7">
        <w:rPr>
          <w:rFonts w:eastAsia="Times New Roman" w:cs="Times New Roman"/>
          <w:color w:val="000000"/>
          <w:szCs w:val="28"/>
          <w:lang w:eastAsia="ru-RU"/>
        </w:rPr>
        <w:t>, н</w:t>
      </w:r>
      <w:r>
        <w:rPr>
          <w:rFonts w:eastAsia="Times New Roman" w:cs="Times New Roman"/>
          <w:color w:val="000000"/>
          <w:szCs w:val="28"/>
          <w:lang w:eastAsia="ru-RU"/>
        </w:rPr>
        <w:t>апрямую</w:t>
      </w:r>
      <w:r w:rsidR="0024508B" w:rsidRPr="007E6AB7">
        <w:rPr>
          <w:rFonts w:eastAsia="Times New Roman" w:cs="Times New Roman"/>
          <w:color w:val="000000"/>
          <w:szCs w:val="28"/>
          <w:lang w:eastAsia="ru-RU"/>
        </w:rPr>
        <w:t xml:space="preserve"> связанных с </w:t>
      </w:r>
      <w:r>
        <w:rPr>
          <w:rFonts w:eastAsia="Times New Roman" w:cs="Times New Roman"/>
          <w:color w:val="000000"/>
          <w:szCs w:val="28"/>
          <w:lang w:eastAsia="ru-RU"/>
        </w:rPr>
        <w:t xml:space="preserve">их </w:t>
      </w:r>
      <w:r w:rsidR="0024508B" w:rsidRPr="007E6AB7">
        <w:rPr>
          <w:rFonts w:eastAsia="Times New Roman" w:cs="Times New Roman"/>
          <w:color w:val="000000"/>
          <w:szCs w:val="28"/>
          <w:lang w:eastAsia="ru-RU"/>
        </w:rPr>
        <w:t>приобретением</w:t>
      </w:r>
      <w:r>
        <w:rPr>
          <w:rFonts w:eastAsia="Times New Roman" w:cs="Times New Roman"/>
          <w:color w:val="000000"/>
          <w:szCs w:val="28"/>
          <w:lang w:eastAsia="ru-RU"/>
        </w:rPr>
        <w:t xml:space="preserve"> </w:t>
      </w:r>
      <w:r w:rsidR="0024508B" w:rsidRPr="007E6AB7">
        <w:rPr>
          <w:rFonts w:eastAsia="Times New Roman" w:cs="Times New Roman"/>
          <w:color w:val="000000"/>
          <w:szCs w:val="28"/>
          <w:lang w:eastAsia="ru-RU"/>
        </w:rPr>
        <w:t>.[п.1 Ст.254 НК]</w:t>
      </w:r>
    </w:p>
    <w:p w:rsidR="005A75C6" w:rsidRDefault="007E6AB7" w:rsidP="005A75C6">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Не смотря на то, что с</w:t>
      </w:r>
      <w:r w:rsidR="0024508B" w:rsidRPr="001A5F56">
        <w:rPr>
          <w:rFonts w:eastAsia="Times New Roman" w:cs="Times New Roman"/>
          <w:color w:val="000000"/>
          <w:szCs w:val="28"/>
          <w:lang w:eastAsia="ru-RU"/>
        </w:rPr>
        <w:t xml:space="preserve">уммы </w:t>
      </w:r>
      <w:r>
        <w:rPr>
          <w:rFonts w:eastAsia="Times New Roman" w:cs="Times New Roman"/>
          <w:color w:val="000000"/>
          <w:szCs w:val="28"/>
          <w:lang w:eastAsia="ru-RU"/>
        </w:rPr>
        <w:t>по уплате таможенных пошлин и сборов,</w:t>
      </w:r>
      <w:r w:rsidR="0024508B" w:rsidRPr="001A5F56">
        <w:rPr>
          <w:rFonts w:eastAsia="Times New Roman" w:cs="Times New Roman"/>
          <w:color w:val="000000"/>
          <w:szCs w:val="28"/>
          <w:lang w:eastAsia="ru-RU"/>
        </w:rPr>
        <w:t xml:space="preserve"> при ввозе импортируемых сырья и материалов, включаются в состав прочих расходов, связанных с производством и реализацией</w:t>
      </w:r>
      <w:r w:rsidR="002E0255">
        <w:rPr>
          <w:rFonts w:eastAsia="Times New Roman" w:cs="Times New Roman"/>
          <w:color w:val="000000"/>
          <w:szCs w:val="28"/>
          <w:lang w:eastAsia="ru-RU"/>
        </w:rPr>
        <w:t xml:space="preserve"> продукции </w:t>
      </w:r>
      <w:r w:rsidR="0024508B" w:rsidRPr="001A5F56">
        <w:rPr>
          <w:rFonts w:eastAsia="Times New Roman" w:cs="Times New Roman"/>
          <w:color w:val="000000"/>
          <w:szCs w:val="28"/>
          <w:lang w:eastAsia="ru-RU"/>
        </w:rPr>
        <w:t xml:space="preserve"> (пп. 1 п. 1 ст. 2</w:t>
      </w:r>
      <w:r>
        <w:rPr>
          <w:rFonts w:eastAsia="Times New Roman" w:cs="Times New Roman"/>
          <w:color w:val="000000"/>
          <w:szCs w:val="28"/>
          <w:lang w:eastAsia="ru-RU"/>
        </w:rPr>
        <w:t xml:space="preserve">64 НК РФ). </w:t>
      </w:r>
      <w:r w:rsidR="002E0255">
        <w:rPr>
          <w:rFonts w:eastAsia="Times New Roman" w:cs="Times New Roman"/>
          <w:color w:val="000000"/>
          <w:szCs w:val="28"/>
          <w:lang w:eastAsia="ru-RU"/>
        </w:rPr>
        <w:t>Однако н</w:t>
      </w:r>
      <w:r w:rsidR="0024508B" w:rsidRPr="001A5F56">
        <w:rPr>
          <w:rFonts w:eastAsia="Times New Roman" w:cs="Times New Roman"/>
          <w:color w:val="000000"/>
          <w:szCs w:val="28"/>
          <w:lang w:eastAsia="ru-RU"/>
        </w:rPr>
        <w:t xml:space="preserve">а основании п. 2 ст. 254 НК РФ </w:t>
      </w:r>
      <w:r>
        <w:rPr>
          <w:rFonts w:eastAsia="Times New Roman" w:cs="Times New Roman"/>
          <w:color w:val="000000"/>
          <w:szCs w:val="28"/>
          <w:lang w:eastAsia="ru-RU"/>
        </w:rPr>
        <w:t xml:space="preserve">данные затраты  могут </w:t>
      </w:r>
      <w:r w:rsidR="0024508B" w:rsidRPr="001A5F56">
        <w:rPr>
          <w:rFonts w:eastAsia="Times New Roman" w:cs="Times New Roman"/>
          <w:color w:val="000000"/>
          <w:szCs w:val="28"/>
          <w:lang w:eastAsia="ru-RU"/>
        </w:rPr>
        <w:t xml:space="preserve"> уч</w:t>
      </w:r>
      <w:r>
        <w:rPr>
          <w:rFonts w:eastAsia="Times New Roman" w:cs="Times New Roman"/>
          <w:color w:val="000000"/>
          <w:szCs w:val="28"/>
          <w:lang w:eastAsia="ru-RU"/>
        </w:rPr>
        <w:t xml:space="preserve">итываться </w:t>
      </w:r>
      <w:r w:rsidR="002E0255">
        <w:rPr>
          <w:rFonts w:eastAsia="Times New Roman" w:cs="Times New Roman"/>
          <w:color w:val="000000"/>
          <w:szCs w:val="28"/>
          <w:lang w:eastAsia="ru-RU"/>
        </w:rPr>
        <w:t xml:space="preserve">и </w:t>
      </w:r>
      <w:r w:rsidR="0024508B" w:rsidRPr="001A5F56">
        <w:rPr>
          <w:rFonts w:eastAsia="Times New Roman" w:cs="Times New Roman"/>
          <w:color w:val="000000"/>
          <w:szCs w:val="28"/>
          <w:lang w:eastAsia="ru-RU"/>
        </w:rPr>
        <w:t xml:space="preserve"> в стоимости приобре</w:t>
      </w:r>
      <w:r w:rsidR="002E0255">
        <w:rPr>
          <w:rFonts w:eastAsia="Times New Roman" w:cs="Times New Roman"/>
          <w:color w:val="000000"/>
          <w:szCs w:val="28"/>
          <w:lang w:eastAsia="ru-RU"/>
        </w:rPr>
        <w:t>тенных материальных запасов</w:t>
      </w:r>
      <w:r w:rsidR="0024508B" w:rsidRPr="001A5F56">
        <w:rPr>
          <w:rFonts w:eastAsia="Times New Roman" w:cs="Times New Roman"/>
          <w:color w:val="000000"/>
          <w:szCs w:val="28"/>
          <w:lang w:eastAsia="ru-RU"/>
        </w:rPr>
        <w:t xml:space="preserve">, </w:t>
      </w:r>
      <w:r w:rsidR="002E0255">
        <w:rPr>
          <w:rFonts w:eastAsia="Times New Roman" w:cs="Times New Roman"/>
          <w:color w:val="000000"/>
          <w:szCs w:val="28"/>
          <w:lang w:eastAsia="ru-RU"/>
        </w:rPr>
        <w:t xml:space="preserve">при условии что </w:t>
      </w:r>
      <w:r w:rsidR="0024508B" w:rsidRPr="001A5F56">
        <w:rPr>
          <w:rFonts w:eastAsia="Times New Roman" w:cs="Times New Roman"/>
          <w:color w:val="000000"/>
          <w:szCs w:val="28"/>
          <w:lang w:eastAsia="ru-RU"/>
        </w:rPr>
        <w:t xml:space="preserve">это предусмотрено учетной политикой </w:t>
      </w:r>
      <w:r w:rsidR="002E0255">
        <w:rPr>
          <w:rFonts w:eastAsia="Times New Roman" w:cs="Times New Roman"/>
          <w:color w:val="000000"/>
          <w:szCs w:val="28"/>
          <w:lang w:eastAsia="ru-RU"/>
        </w:rPr>
        <w:t>предприятия</w:t>
      </w:r>
      <w:r w:rsidR="0024508B" w:rsidRPr="001A5F56">
        <w:rPr>
          <w:rFonts w:eastAsia="Times New Roman" w:cs="Times New Roman"/>
          <w:color w:val="000000"/>
          <w:szCs w:val="28"/>
          <w:lang w:eastAsia="ru-RU"/>
        </w:rPr>
        <w:t>.</w:t>
      </w:r>
    </w:p>
    <w:p w:rsidR="0024508B" w:rsidRPr="001A5F56" w:rsidRDefault="002E0255" w:rsidP="00701913">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Каждый н</w:t>
      </w:r>
      <w:r w:rsidR="0024508B" w:rsidRPr="001A5F56">
        <w:rPr>
          <w:rFonts w:eastAsia="Times New Roman" w:cs="Times New Roman"/>
          <w:color w:val="000000"/>
          <w:szCs w:val="28"/>
          <w:lang w:eastAsia="ru-RU"/>
        </w:rPr>
        <w:t xml:space="preserve">алогоплательщик </w:t>
      </w:r>
      <w:r>
        <w:rPr>
          <w:rFonts w:eastAsia="Times New Roman" w:cs="Times New Roman"/>
          <w:color w:val="000000"/>
          <w:szCs w:val="28"/>
          <w:lang w:eastAsia="ru-RU"/>
        </w:rPr>
        <w:t xml:space="preserve">вправе  установить различные </w:t>
      </w:r>
      <w:r w:rsidR="0024508B" w:rsidRPr="001A5F56">
        <w:rPr>
          <w:rFonts w:eastAsia="Times New Roman" w:cs="Times New Roman"/>
          <w:color w:val="000000"/>
          <w:szCs w:val="28"/>
          <w:lang w:eastAsia="ru-RU"/>
        </w:rPr>
        <w:t>способы списания стоимости отдельных групп</w:t>
      </w:r>
      <w:r>
        <w:rPr>
          <w:rFonts w:eastAsia="Times New Roman" w:cs="Times New Roman"/>
          <w:color w:val="000000"/>
          <w:szCs w:val="28"/>
          <w:lang w:eastAsia="ru-RU"/>
        </w:rPr>
        <w:t xml:space="preserve">  </w:t>
      </w:r>
      <w:r w:rsidR="0024508B" w:rsidRPr="001A5F56">
        <w:rPr>
          <w:rFonts w:eastAsia="Times New Roman" w:cs="Times New Roman"/>
          <w:color w:val="000000"/>
          <w:szCs w:val="28"/>
          <w:lang w:eastAsia="ru-RU"/>
        </w:rPr>
        <w:t xml:space="preserve">производственных запасов. </w:t>
      </w:r>
    </w:p>
    <w:p w:rsidR="0024508B" w:rsidRDefault="001A5F56" w:rsidP="003F267D">
      <w:pPr>
        <w:spacing w:after="0" w:line="360" w:lineRule="auto"/>
        <w:ind w:firstLine="567"/>
        <w:jc w:val="both"/>
        <w:rPr>
          <w:rFonts w:eastAsia="Times New Roman" w:cs="Times New Roman"/>
          <w:color w:val="000000"/>
          <w:szCs w:val="28"/>
          <w:lang w:eastAsia="ru-RU"/>
        </w:rPr>
      </w:pPr>
      <w:r>
        <w:rPr>
          <w:rFonts w:eastAsia="Times New Roman" w:cs="Times New Roman"/>
          <w:color w:val="000000"/>
          <w:szCs w:val="28"/>
          <w:lang w:eastAsia="ru-RU"/>
        </w:rPr>
        <w:t xml:space="preserve">   </w:t>
      </w:r>
    </w:p>
    <w:p w:rsidR="001A5F56" w:rsidRDefault="001A5F56" w:rsidP="003F267D">
      <w:pPr>
        <w:spacing w:after="0" w:line="360" w:lineRule="auto"/>
        <w:ind w:firstLine="567"/>
        <w:jc w:val="both"/>
        <w:rPr>
          <w:rFonts w:eastAsia="Times New Roman" w:cs="Times New Roman"/>
          <w:color w:val="000000"/>
          <w:szCs w:val="28"/>
          <w:lang w:eastAsia="ru-RU"/>
        </w:rPr>
      </w:pPr>
    </w:p>
    <w:p w:rsidR="00701913" w:rsidRDefault="00701913" w:rsidP="003F267D">
      <w:pPr>
        <w:spacing w:after="0" w:line="360" w:lineRule="auto"/>
        <w:ind w:firstLine="567"/>
        <w:jc w:val="both"/>
        <w:rPr>
          <w:rFonts w:eastAsia="Times New Roman" w:cs="Times New Roman"/>
          <w:color w:val="000000"/>
          <w:szCs w:val="28"/>
          <w:lang w:eastAsia="ru-RU"/>
        </w:rPr>
      </w:pPr>
    </w:p>
    <w:p w:rsidR="00701913" w:rsidRDefault="00701913" w:rsidP="003F267D">
      <w:pPr>
        <w:spacing w:after="0" w:line="360" w:lineRule="auto"/>
        <w:ind w:firstLine="567"/>
        <w:jc w:val="both"/>
        <w:rPr>
          <w:rFonts w:eastAsia="Times New Roman" w:cs="Times New Roman"/>
          <w:color w:val="000000"/>
          <w:szCs w:val="28"/>
          <w:lang w:eastAsia="ru-RU"/>
        </w:rPr>
      </w:pPr>
    </w:p>
    <w:p w:rsidR="00701913" w:rsidRDefault="00701913" w:rsidP="003F267D">
      <w:pPr>
        <w:spacing w:after="0" w:line="360" w:lineRule="auto"/>
        <w:ind w:firstLine="567"/>
        <w:jc w:val="both"/>
        <w:rPr>
          <w:rFonts w:eastAsia="Times New Roman" w:cs="Times New Roman"/>
          <w:color w:val="000000"/>
          <w:szCs w:val="28"/>
          <w:lang w:eastAsia="ru-RU"/>
        </w:rPr>
      </w:pPr>
    </w:p>
    <w:p w:rsidR="00701913" w:rsidRDefault="00701913" w:rsidP="003F267D">
      <w:pPr>
        <w:spacing w:after="0" w:line="360" w:lineRule="auto"/>
        <w:ind w:firstLine="567"/>
        <w:jc w:val="both"/>
        <w:rPr>
          <w:rFonts w:eastAsia="Times New Roman" w:cs="Times New Roman"/>
          <w:color w:val="000000"/>
          <w:szCs w:val="28"/>
          <w:lang w:eastAsia="ru-RU"/>
        </w:rPr>
      </w:pPr>
    </w:p>
    <w:p w:rsidR="00701913" w:rsidRDefault="00701913" w:rsidP="003F267D">
      <w:pPr>
        <w:spacing w:after="0" w:line="360" w:lineRule="auto"/>
        <w:ind w:firstLine="567"/>
        <w:jc w:val="both"/>
        <w:rPr>
          <w:rFonts w:eastAsia="Times New Roman" w:cs="Times New Roman"/>
          <w:color w:val="000000"/>
          <w:szCs w:val="28"/>
          <w:lang w:eastAsia="ru-RU"/>
        </w:rPr>
      </w:pPr>
    </w:p>
    <w:p w:rsidR="00701913" w:rsidRPr="001A5F56" w:rsidRDefault="00701913" w:rsidP="003F267D">
      <w:pPr>
        <w:spacing w:after="0" w:line="360" w:lineRule="auto"/>
        <w:ind w:firstLine="567"/>
        <w:jc w:val="both"/>
        <w:rPr>
          <w:rFonts w:eastAsia="Times New Roman" w:cs="Times New Roman"/>
          <w:color w:val="000000"/>
          <w:szCs w:val="28"/>
          <w:lang w:eastAsia="ru-RU"/>
        </w:rPr>
      </w:pPr>
    </w:p>
    <w:p w:rsidR="0024508B" w:rsidRPr="00701913" w:rsidRDefault="006D49FA" w:rsidP="00701913">
      <w:pPr>
        <w:pStyle w:val="1"/>
        <w:rPr>
          <w:rFonts w:ascii="Times New Roman" w:eastAsia="Times New Roman" w:hAnsi="Times New Roman" w:cs="Times New Roman"/>
          <w:b w:val="0"/>
          <w:bCs w:val="0"/>
          <w:color w:val="auto"/>
          <w:lang w:eastAsia="ru-RU"/>
        </w:rPr>
      </w:pPr>
      <w:bookmarkStart w:id="9" w:name="_Toc473843936"/>
      <w:r>
        <w:rPr>
          <w:rFonts w:ascii="Times New Roman" w:eastAsia="Times New Roman" w:hAnsi="Times New Roman" w:cs="Times New Roman"/>
          <w:b w:val="0"/>
          <w:bCs w:val="0"/>
          <w:color w:val="auto"/>
          <w:lang w:eastAsia="ru-RU"/>
        </w:rPr>
        <w:lastRenderedPageBreak/>
        <w:t xml:space="preserve">1.4 </w:t>
      </w:r>
      <w:r w:rsidR="00701913">
        <w:rPr>
          <w:rFonts w:ascii="Times New Roman" w:eastAsia="Times New Roman" w:hAnsi="Times New Roman" w:cs="Times New Roman"/>
          <w:b w:val="0"/>
          <w:bCs w:val="0"/>
          <w:color w:val="auto"/>
          <w:lang w:eastAsia="ru-RU"/>
        </w:rPr>
        <w:t xml:space="preserve"> </w:t>
      </w:r>
      <w:r w:rsidR="0024508B" w:rsidRPr="00701913">
        <w:rPr>
          <w:rFonts w:ascii="Times New Roman" w:eastAsia="Times New Roman" w:hAnsi="Times New Roman" w:cs="Times New Roman"/>
          <w:b w:val="0"/>
          <w:bCs w:val="0"/>
          <w:color w:val="auto"/>
          <w:lang w:eastAsia="ru-RU"/>
        </w:rPr>
        <w:t>Документальное оформление движения материально-производственных запасов.</w:t>
      </w:r>
      <w:bookmarkEnd w:id="9"/>
    </w:p>
    <w:p w:rsidR="00701913" w:rsidRPr="00701913" w:rsidRDefault="00701913" w:rsidP="00701913">
      <w:pPr>
        <w:pStyle w:val="1"/>
        <w:rPr>
          <w:rFonts w:ascii="Times New Roman" w:hAnsi="Times New Roman" w:cs="Times New Roman"/>
          <w:lang w:eastAsia="ru-RU"/>
        </w:rPr>
      </w:pPr>
    </w:p>
    <w:p w:rsidR="00701913" w:rsidRDefault="002E0255" w:rsidP="00701913">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Для обеспечения бесперебойного</w:t>
      </w:r>
      <w:r w:rsidR="0024508B" w:rsidRPr="001A5F56">
        <w:rPr>
          <w:rFonts w:eastAsia="Times New Roman" w:cs="Times New Roman"/>
          <w:color w:val="000000"/>
          <w:szCs w:val="28"/>
          <w:lang w:eastAsia="ru-RU"/>
        </w:rPr>
        <w:t xml:space="preserve"> процесса производства продукции </w:t>
      </w:r>
      <w:r>
        <w:rPr>
          <w:rFonts w:eastAsia="Times New Roman" w:cs="Times New Roman"/>
          <w:color w:val="000000"/>
          <w:szCs w:val="28"/>
          <w:lang w:eastAsia="ru-RU"/>
        </w:rPr>
        <w:t>(выполнения работ) нужно</w:t>
      </w:r>
      <w:r w:rsidR="0024508B" w:rsidRPr="001A5F56">
        <w:rPr>
          <w:rFonts w:eastAsia="Times New Roman" w:cs="Times New Roman"/>
          <w:color w:val="000000"/>
          <w:szCs w:val="28"/>
          <w:lang w:eastAsia="ru-RU"/>
        </w:rPr>
        <w:t xml:space="preserve"> ре</w:t>
      </w:r>
      <w:r>
        <w:rPr>
          <w:rFonts w:eastAsia="Times New Roman" w:cs="Times New Roman"/>
          <w:color w:val="000000"/>
          <w:szCs w:val="28"/>
          <w:lang w:eastAsia="ru-RU"/>
        </w:rPr>
        <w:t xml:space="preserve">гулярное </w:t>
      </w:r>
      <w:r w:rsidR="0024508B" w:rsidRPr="001A5F56">
        <w:rPr>
          <w:rFonts w:eastAsia="Times New Roman" w:cs="Times New Roman"/>
          <w:color w:val="000000"/>
          <w:szCs w:val="28"/>
          <w:lang w:eastAsia="ru-RU"/>
        </w:rPr>
        <w:t xml:space="preserve"> снабжение материальны</w:t>
      </w:r>
      <w:r>
        <w:rPr>
          <w:rFonts w:eastAsia="Times New Roman" w:cs="Times New Roman"/>
          <w:color w:val="000000"/>
          <w:szCs w:val="28"/>
          <w:lang w:eastAsia="ru-RU"/>
        </w:rPr>
        <w:t>ми запасами</w:t>
      </w:r>
      <w:r w:rsidR="0024508B" w:rsidRPr="001A5F56">
        <w:rPr>
          <w:rFonts w:eastAsia="Times New Roman" w:cs="Times New Roman"/>
          <w:color w:val="000000"/>
          <w:szCs w:val="28"/>
          <w:lang w:eastAsia="ru-RU"/>
        </w:rPr>
        <w:t>.</w:t>
      </w:r>
      <w:r w:rsidR="001A5F56">
        <w:rPr>
          <w:rFonts w:eastAsia="Times New Roman" w:cs="Times New Roman"/>
          <w:color w:val="000000"/>
          <w:szCs w:val="28"/>
          <w:lang w:eastAsia="ru-RU"/>
        </w:rPr>
        <w:t xml:space="preserve"> </w:t>
      </w:r>
      <w:r w:rsidR="0024508B" w:rsidRPr="001A5F56">
        <w:rPr>
          <w:rFonts w:eastAsia="Times New Roman" w:cs="Times New Roman"/>
          <w:color w:val="000000"/>
          <w:szCs w:val="28"/>
          <w:lang w:eastAsia="ru-RU"/>
        </w:rPr>
        <w:t>М</w:t>
      </w:r>
      <w:r>
        <w:rPr>
          <w:rFonts w:eastAsia="Times New Roman" w:cs="Times New Roman"/>
          <w:color w:val="000000"/>
          <w:szCs w:val="28"/>
          <w:lang w:eastAsia="ru-RU"/>
        </w:rPr>
        <w:t xml:space="preserve">ПЗ в организацию </w:t>
      </w:r>
      <w:r w:rsidR="0024508B" w:rsidRPr="001A5F56">
        <w:rPr>
          <w:rFonts w:eastAsia="Times New Roman" w:cs="Times New Roman"/>
          <w:color w:val="000000"/>
          <w:szCs w:val="28"/>
          <w:lang w:eastAsia="ru-RU"/>
        </w:rPr>
        <w:t xml:space="preserve"> поступают по следующим</w:t>
      </w:r>
      <w:r w:rsidR="00701913">
        <w:rPr>
          <w:rFonts w:eastAsia="Times New Roman" w:cs="Times New Roman"/>
          <w:color w:val="000000"/>
          <w:szCs w:val="28"/>
          <w:lang w:eastAsia="ru-RU"/>
        </w:rPr>
        <w:t xml:space="preserve"> </w:t>
      </w:r>
      <w:r w:rsidR="0024508B" w:rsidRPr="001A5F56">
        <w:rPr>
          <w:rFonts w:eastAsia="Times New Roman" w:cs="Times New Roman"/>
          <w:color w:val="000000"/>
          <w:szCs w:val="28"/>
          <w:lang w:eastAsia="ru-RU"/>
        </w:rPr>
        <w:t>каналам</w:t>
      </w:r>
      <w:r w:rsidR="006D49FA">
        <w:rPr>
          <w:rFonts w:eastAsia="Times New Roman" w:cs="Times New Roman"/>
          <w:color w:val="000000"/>
          <w:szCs w:val="28"/>
          <w:lang w:eastAsia="ru-RU"/>
        </w:rPr>
        <w:t>, представленным на рисунке 7</w:t>
      </w:r>
      <w:r w:rsidR="0024508B" w:rsidRPr="001A5F56">
        <w:rPr>
          <w:rFonts w:eastAsia="Times New Roman" w:cs="Times New Roman"/>
          <w:color w:val="000000"/>
          <w:szCs w:val="28"/>
          <w:lang w:eastAsia="ru-RU"/>
        </w:rPr>
        <w:t xml:space="preserve"> "Каналы поступления материалов"</w:t>
      </w:r>
    </w:p>
    <w:p w:rsidR="00701913" w:rsidRDefault="00701913" w:rsidP="00701913">
      <w:pPr>
        <w:spacing w:after="0" w:line="360" w:lineRule="auto"/>
        <w:ind w:firstLine="284"/>
        <w:jc w:val="both"/>
        <w:rPr>
          <w:rFonts w:eastAsia="Times New Roman" w:cs="Times New Roman"/>
          <w:color w:val="000000"/>
          <w:szCs w:val="28"/>
          <w:lang w:eastAsia="ru-RU"/>
        </w:rPr>
      </w:pPr>
    </w:p>
    <w:p w:rsidR="00D43850" w:rsidRDefault="00D43850" w:rsidP="00701913">
      <w:pPr>
        <w:spacing w:after="0" w:line="360" w:lineRule="auto"/>
        <w:ind w:firstLine="284"/>
        <w:jc w:val="both"/>
        <w:rPr>
          <w:rFonts w:eastAsia="Times New Roman" w:cs="Times New Roman"/>
          <w:color w:val="000000"/>
          <w:szCs w:val="28"/>
          <w:lang w:eastAsia="ru-RU"/>
        </w:rPr>
      </w:pPr>
      <w:r>
        <w:rPr>
          <w:rFonts w:eastAsia="Times New Roman" w:cs="Times New Roman"/>
          <w:noProof/>
          <w:color w:val="000000"/>
          <w:szCs w:val="28"/>
          <w:lang w:eastAsia="ru-RU"/>
        </w:rPr>
        <w:drawing>
          <wp:inline distT="0" distB="0" distL="0" distR="0">
            <wp:extent cx="5486400" cy="1657350"/>
            <wp:effectExtent l="0" t="0" r="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24508B" w:rsidRDefault="006D49FA" w:rsidP="003F267D">
      <w:pPr>
        <w:spacing w:after="0" w:line="360" w:lineRule="auto"/>
        <w:ind w:firstLine="567"/>
        <w:jc w:val="both"/>
        <w:rPr>
          <w:rFonts w:eastAsia="Times New Roman" w:cs="Times New Roman"/>
          <w:color w:val="000000"/>
          <w:szCs w:val="28"/>
          <w:lang w:eastAsia="ru-RU"/>
        </w:rPr>
      </w:pPr>
      <w:r>
        <w:rPr>
          <w:rFonts w:eastAsia="Times New Roman" w:cs="Times New Roman"/>
          <w:color w:val="000000"/>
          <w:szCs w:val="28"/>
          <w:lang w:eastAsia="ru-RU"/>
        </w:rPr>
        <w:t>Рисунок 7</w:t>
      </w:r>
      <w:r w:rsidR="0024508B" w:rsidRPr="001A5F56">
        <w:rPr>
          <w:rFonts w:eastAsia="Times New Roman" w:cs="Times New Roman"/>
          <w:color w:val="000000"/>
          <w:szCs w:val="28"/>
          <w:lang w:eastAsia="ru-RU"/>
        </w:rPr>
        <w:t xml:space="preserve"> Каналы поступления материалов</w:t>
      </w:r>
    </w:p>
    <w:p w:rsidR="004D5532" w:rsidRPr="001A5F56" w:rsidRDefault="004D5532" w:rsidP="003F267D">
      <w:pPr>
        <w:spacing w:after="0" w:line="360" w:lineRule="auto"/>
        <w:ind w:firstLine="567"/>
        <w:jc w:val="both"/>
        <w:rPr>
          <w:rFonts w:eastAsia="Times New Roman" w:cs="Times New Roman"/>
          <w:color w:val="000000"/>
          <w:szCs w:val="28"/>
          <w:lang w:eastAsia="ru-RU"/>
        </w:rPr>
      </w:pPr>
    </w:p>
    <w:p w:rsidR="0024508B" w:rsidRPr="001A5F56" w:rsidRDefault="0024508B" w:rsidP="00701913">
      <w:pPr>
        <w:spacing w:after="0" w:line="360" w:lineRule="auto"/>
        <w:ind w:firstLine="284"/>
        <w:jc w:val="both"/>
        <w:rPr>
          <w:rFonts w:eastAsia="Times New Roman" w:cs="Times New Roman"/>
          <w:color w:val="000000"/>
          <w:szCs w:val="28"/>
          <w:lang w:eastAsia="ru-RU"/>
        </w:rPr>
      </w:pPr>
      <w:r w:rsidRPr="001A5F56">
        <w:rPr>
          <w:rFonts w:eastAsia="Times New Roman" w:cs="Times New Roman"/>
          <w:color w:val="000000"/>
          <w:szCs w:val="28"/>
          <w:lang w:eastAsia="ru-RU"/>
        </w:rPr>
        <w:t>Пе</w:t>
      </w:r>
      <w:r w:rsidR="00537541">
        <w:rPr>
          <w:rFonts w:eastAsia="Times New Roman" w:cs="Times New Roman"/>
          <w:color w:val="000000"/>
          <w:szCs w:val="28"/>
          <w:lang w:eastAsia="ru-RU"/>
        </w:rPr>
        <w:t xml:space="preserve">рвичные документы по движению материально – производственных запасов  представляют </w:t>
      </w:r>
      <w:r w:rsidRPr="001A5F56">
        <w:rPr>
          <w:rFonts w:eastAsia="Times New Roman" w:cs="Times New Roman"/>
          <w:color w:val="000000"/>
          <w:szCs w:val="28"/>
          <w:lang w:eastAsia="ru-RU"/>
        </w:rPr>
        <w:t xml:space="preserve"> осно</w:t>
      </w:r>
      <w:r w:rsidR="00537541">
        <w:rPr>
          <w:rFonts w:eastAsia="Times New Roman" w:cs="Times New Roman"/>
          <w:color w:val="000000"/>
          <w:szCs w:val="28"/>
          <w:lang w:eastAsia="ru-RU"/>
        </w:rPr>
        <w:t>ву</w:t>
      </w:r>
      <w:r w:rsidRPr="001A5F56">
        <w:rPr>
          <w:rFonts w:eastAsia="Times New Roman" w:cs="Times New Roman"/>
          <w:color w:val="000000"/>
          <w:szCs w:val="28"/>
          <w:lang w:eastAsia="ru-RU"/>
        </w:rPr>
        <w:t xml:space="preserve"> организации матери</w:t>
      </w:r>
      <w:r w:rsidR="00537541">
        <w:rPr>
          <w:rFonts w:eastAsia="Times New Roman" w:cs="Times New Roman"/>
          <w:color w:val="000000"/>
          <w:szCs w:val="28"/>
          <w:lang w:eastAsia="ru-RU"/>
        </w:rPr>
        <w:t>ального учета. Именно по данным</w:t>
      </w:r>
      <w:r w:rsidRPr="001A5F56">
        <w:rPr>
          <w:rFonts w:eastAsia="Times New Roman" w:cs="Times New Roman"/>
          <w:color w:val="000000"/>
          <w:szCs w:val="28"/>
          <w:lang w:eastAsia="ru-RU"/>
        </w:rPr>
        <w:t xml:space="preserve"> докумен</w:t>
      </w:r>
      <w:r w:rsidR="00537541">
        <w:rPr>
          <w:rFonts w:eastAsia="Times New Roman" w:cs="Times New Roman"/>
          <w:color w:val="000000"/>
          <w:szCs w:val="28"/>
          <w:lang w:eastAsia="ru-RU"/>
        </w:rPr>
        <w:t>там ведется</w:t>
      </w:r>
      <w:r w:rsidRPr="001A5F56">
        <w:rPr>
          <w:rFonts w:eastAsia="Times New Roman" w:cs="Times New Roman"/>
          <w:color w:val="000000"/>
          <w:szCs w:val="28"/>
          <w:lang w:eastAsia="ru-RU"/>
        </w:rPr>
        <w:t xml:space="preserve"> предварительный, текущий и последующий контроль за </w:t>
      </w:r>
      <w:r w:rsidR="00537541">
        <w:rPr>
          <w:rFonts w:eastAsia="Times New Roman" w:cs="Times New Roman"/>
          <w:color w:val="000000"/>
          <w:szCs w:val="28"/>
          <w:lang w:eastAsia="ru-RU"/>
        </w:rPr>
        <w:t>поступлением</w:t>
      </w:r>
      <w:r w:rsidRPr="001A5F56">
        <w:rPr>
          <w:rFonts w:eastAsia="Times New Roman" w:cs="Times New Roman"/>
          <w:color w:val="000000"/>
          <w:szCs w:val="28"/>
          <w:lang w:eastAsia="ru-RU"/>
        </w:rPr>
        <w:t>,</w:t>
      </w:r>
      <w:r w:rsidR="00537541">
        <w:rPr>
          <w:rFonts w:eastAsia="Times New Roman" w:cs="Times New Roman"/>
          <w:color w:val="000000"/>
          <w:szCs w:val="28"/>
          <w:lang w:eastAsia="ru-RU"/>
        </w:rPr>
        <w:t xml:space="preserve"> перемещением,</w:t>
      </w:r>
      <w:r w:rsidRPr="001A5F56">
        <w:rPr>
          <w:rFonts w:eastAsia="Times New Roman" w:cs="Times New Roman"/>
          <w:color w:val="000000"/>
          <w:szCs w:val="28"/>
          <w:lang w:eastAsia="ru-RU"/>
        </w:rPr>
        <w:t xml:space="preserve"> сохранно</w:t>
      </w:r>
      <w:r w:rsidR="00537541">
        <w:rPr>
          <w:rFonts w:eastAsia="Times New Roman" w:cs="Times New Roman"/>
          <w:color w:val="000000"/>
          <w:szCs w:val="28"/>
          <w:lang w:eastAsia="ru-RU"/>
        </w:rPr>
        <w:t>стью и использованием материальных запасов</w:t>
      </w:r>
      <w:r w:rsidRPr="001A5F56">
        <w:rPr>
          <w:rFonts w:eastAsia="Times New Roman" w:cs="Times New Roman"/>
          <w:color w:val="000000"/>
          <w:szCs w:val="28"/>
          <w:lang w:eastAsia="ru-RU"/>
        </w:rPr>
        <w:t>.</w:t>
      </w:r>
    </w:p>
    <w:p w:rsidR="006F3DBC" w:rsidRDefault="00537541" w:rsidP="00701913">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Первичные документы по учету</w:t>
      </w:r>
      <w:r w:rsidR="0024508B" w:rsidRPr="001A5F56">
        <w:rPr>
          <w:rFonts w:eastAsia="Times New Roman" w:cs="Times New Roman"/>
          <w:color w:val="000000"/>
          <w:szCs w:val="28"/>
          <w:lang w:eastAsia="ru-RU"/>
        </w:rPr>
        <w:t xml:space="preserve"> материа</w:t>
      </w:r>
      <w:r>
        <w:rPr>
          <w:rFonts w:eastAsia="Times New Roman" w:cs="Times New Roman"/>
          <w:color w:val="000000"/>
          <w:szCs w:val="28"/>
          <w:lang w:eastAsia="ru-RU"/>
        </w:rPr>
        <w:t xml:space="preserve">лов должны тщательно проверятся и оформляться. Должны </w:t>
      </w:r>
      <w:r w:rsidR="0024508B" w:rsidRPr="001A5F56">
        <w:rPr>
          <w:rFonts w:eastAsia="Times New Roman" w:cs="Times New Roman"/>
          <w:color w:val="000000"/>
          <w:szCs w:val="28"/>
          <w:lang w:eastAsia="ru-RU"/>
        </w:rPr>
        <w:t xml:space="preserve">обязательно содержать все подписи лиц, </w:t>
      </w:r>
      <w:r>
        <w:rPr>
          <w:rFonts w:eastAsia="Times New Roman" w:cs="Times New Roman"/>
          <w:color w:val="000000"/>
          <w:szCs w:val="28"/>
          <w:lang w:eastAsia="ru-RU"/>
        </w:rPr>
        <w:t xml:space="preserve">участвующих в </w:t>
      </w:r>
      <w:r w:rsidR="0024508B" w:rsidRPr="001A5F56">
        <w:rPr>
          <w:rFonts w:eastAsia="Times New Roman" w:cs="Times New Roman"/>
          <w:color w:val="000000"/>
          <w:szCs w:val="28"/>
          <w:lang w:eastAsia="ru-RU"/>
        </w:rPr>
        <w:t>совер</w:t>
      </w:r>
      <w:r>
        <w:rPr>
          <w:rFonts w:eastAsia="Times New Roman" w:cs="Times New Roman"/>
          <w:color w:val="000000"/>
          <w:szCs w:val="28"/>
          <w:lang w:eastAsia="ru-RU"/>
        </w:rPr>
        <w:t>шении операции. Содержать</w:t>
      </w:r>
      <w:r w:rsidR="0024508B" w:rsidRPr="001A5F56">
        <w:rPr>
          <w:rFonts w:eastAsia="Times New Roman" w:cs="Times New Roman"/>
          <w:color w:val="000000"/>
          <w:szCs w:val="28"/>
          <w:lang w:eastAsia="ru-RU"/>
        </w:rPr>
        <w:t xml:space="preserve"> коды соответствующих объектов учета. </w:t>
      </w:r>
      <w:r>
        <w:rPr>
          <w:rFonts w:eastAsia="Times New Roman" w:cs="Times New Roman"/>
          <w:color w:val="000000"/>
          <w:szCs w:val="28"/>
          <w:lang w:eastAsia="ru-RU"/>
        </w:rPr>
        <w:t>Ответственность за  соблюдением правил оформления учета материальных запасов возлагается на г</w:t>
      </w:r>
      <w:r w:rsidR="006F3DBC">
        <w:rPr>
          <w:rFonts w:eastAsia="Times New Roman" w:cs="Times New Roman"/>
          <w:color w:val="000000"/>
          <w:szCs w:val="28"/>
          <w:lang w:eastAsia="ru-RU"/>
        </w:rPr>
        <w:t>лавного бухгалтера</w:t>
      </w:r>
      <w:r>
        <w:rPr>
          <w:rFonts w:eastAsia="Times New Roman" w:cs="Times New Roman"/>
          <w:color w:val="000000"/>
          <w:szCs w:val="28"/>
          <w:lang w:eastAsia="ru-RU"/>
        </w:rPr>
        <w:t>.</w:t>
      </w:r>
    </w:p>
    <w:p w:rsidR="006F3DBC" w:rsidRDefault="006F3DBC" w:rsidP="00701913">
      <w:pPr>
        <w:spacing w:after="0" w:line="360" w:lineRule="auto"/>
        <w:ind w:firstLine="284"/>
        <w:jc w:val="both"/>
        <w:rPr>
          <w:rFonts w:eastAsia="Times New Roman" w:cs="Times New Roman"/>
          <w:color w:val="000000"/>
          <w:szCs w:val="28"/>
          <w:lang w:eastAsia="ru-RU"/>
        </w:rPr>
      </w:pPr>
      <w:r w:rsidRPr="001A5F56">
        <w:rPr>
          <w:rFonts w:eastAsia="Times New Roman" w:cs="Times New Roman"/>
          <w:color w:val="000000"/>
          <w:szCs w:val="28"/>
          <w:lang w:eastAsia="ru-RU"/>
        </w:rPr>
        <w:t xml:space="preserve"> </w:t>
      </w:r>
      <w:r>
        <w:rPr>
          <w:rFonts w:eastAsia="Times New Roman" w:cs="Times New Roman"/>
          <w:color w:val="000000"/>
          <w:szCs w:val="28"/>
          <w:lang w:eastAsia="ru-RU"/>
        </w:rPr>
        <w:t>Организация контроля за исполнением плана материально-технического обеспечения ведется с</w:t>
      </w:r>
      <w:r w:rsidR="0024508B" w:rsidRPr="001A5F56">
        <w:rPr>
          <w:rFonts w:eastAsia="Times New Roman" w:cs="Times New Roman"/>
          <w:color w:val="000000"/>
          <w:szCs w:val="28"/>
          <w:lang w:eastAsia="ru-RU"/>
        </w:rPr>
        <w:t>луж</w:t>
      </w:r>
      <w:r>
        <w:rPr>
          <w:rFonts w:eastAsia="Times New Roman" w:cs="Times New Roman"/>
          <w:color w:val="000000"/>
          <w:szCs w:val="28"/>
          <w:lang w:eastAsia="ru-RU"/>
        </w:rPr>
        <w:t>бой</w:t>
      </w:r>
      <w:r w:rsidR="0024508B" w:rsidRPr="001A5F56">
        <w:rPr>
          <w:rFonts w:eastAsia="Times New Roman" w:cs="Times New Roman"/>
          <w:color w:val="000000"/>
          <w:szCs w:val="28"/>
          <w:lang w:eastAsia="ru-RU"/>
        </w:rPr>
        <w:t xml:space="preserve"> снабжения.</w:t>
      </w:r>
      <w:r>
        <w:rPr>
          <w:rFonts w:eastAsia="Times New Roman" w:cs="Times New Roman"/>
          <w:color w:val="000000"/>
          <w:szCs w:val="28"/>
          <w:lang w:eastAsia="ru-RU"/>
        </w:rPr>
        <w:t xml:space="preserve"> Для этого</w:t>
      </w:r>
      <w:r w:rsidR="0024508B" w:rsidRPr="001A5F56">
        <w:rPr>
          <w:rFonts w:eastAsia="Times New Roman" w:cs="Times New Roman"/>
          <w:color w:val="000000"/>
          <w:szCs w:val="28"/>
          <w:lang w:eastAsia="ru-RU"/>
        </w:rPr>
        <w:t xml:space="preserve"> </w:t>
      </w:r>
      <w:r>
        <w:rPr>
          <w:rFonts w:eastAsia="Times New Roman" w:cs="Times New Roman"/>
          <w:color w:val="000000"/>
          <w:szCs w:val="28"/>
          <w:lang w:eastAsia="ru-RU"/>
        </w:rPr>
        <w:t xml:space="preserve">существуют </w:t>
      </w:r>
      <w:r w:rsidR="0024508B" w:rsidRPr="001A5F56">
        <w:rPr>
          <w:rFonts w:eastAsia="Times New Roman" w:cs="Times New Roman"/>
          <w:color w:val="000000"/>
          <w:szCs w:val="28"/>
          <w:lang w:eastAsia="ru-RU"/>
        </w:rPr>
        <w:t>ведомости оперативного уче</w:t>
      </w:r>
      <w:r>
        <w:rPr>
          <w:rFonts w:eastAsia="Times New Roman" w:cs="Times New Roman"/>
          <w:color w:val="000000"/>
          <w:szCs w:val="28"/>
          <w:lang w:eastAsia="ru-RU"/>
        </w:rPr>
        <w:t>та исполнения</w:t>
      </w:r>
      <w:r w:rsidR="0024508B" w:rsidRPr="001A5F56">
        <w:rPr>
          <w:rFonts w:eastAsia="Times New Roman" w:cs="Times New Roman"/>
          <w:color w:val="000000"/>
          <w:szCs w:val="28"/>
          <w:lang w:eastAsia="ru-RU"/>
        </w:rPr>
        <w:t xml:space="preserve"> договоров поставки, в которых отмеча</w:t>
      </w:r>
      <w:r>
        <w:rPr>
          <w:rFonts w:eastAsia="Times New Roman" w:cs="Times New Roman"/>
          <w:color w:val="000000"/>
          <w:szCs w:val="28"/>
          <w:lang w:eastAsia="ru-RU"/>
        </w:rPr>
        <w:t xml:space="preserve">ются </w:t>
      </w:r>
      <w:r w:rsidR="0024508B" w:rsidRPr="001A5F56">
        <w:rPr>
          <w:rFonts w:eastAsia="Times New Roman" w:cs="Times New Roman"/>
          <w:color w:val="000000"/>
          <w:szCs w:val="28"/>
          <w:lang w:eastAsia="ru-RU"/>
        </w:rPr>
        <w:lastRenderedPageBreak/>
        <w:t>выполнение условий до</w:t>
      </w:r>
      <w:r>
        <w:rPr>
          <w:rFonts w:eastAsia="Times New Roman" w:cs="Times New Roman"/>
          <w:color w:val="000000"/>
          <w:szCs w:val="28"/>
          <w:lang w:eastAsia="ru-RU"/>
        </w:rPr>
        <w:t xml:space="preserve">говора </w:t>
      </w:r>
      <w:r w:rsidR="0024508B" w:rsidRPr="001A5F56">
        <w:rPr>
          <w:rFonts w:eastAsia="Times New Roman" w:cs="Times New Roman"/>
          <w:color w:val="000000"/>
          <w:szCs w:val="28"/>
          <w:lang w:eastAsia="ru-RU"/>
        </w:rPr>
        <w:t xml:space="preserve"> по </w:t>
      </w:r>
      <w:r>
        <w:rPr>
          <w:rFonts w:eastAsia="Times New Roman" w:cs="Times New Roman"/>
          <w:color w:val="000000"/>
          <w:szCs w:val="28"/>
          <w:lang w:eastAsia="ru-RU"/>
        </w:rPr>
        <w:t xml:space="preserve">количеству, цене, </w:t>
      </w:r>
      <w:r w:rsidR="0024508B" w:rsidRPr="001A5F56">
        <w:rPr>
          <w:rFonts w:eastAsia="Times New Roman" w:cs="Times New Roman"/>
          <w:color w:val="000000"/>
          <w:szCs w:val="28"/>
          <w:lang w:eastAsia="ru-RU"/>
        </w:rPr>
        <w:t>ассортименту материа</w:t>
      </w:r>
      <w:r>
        <w:rPr>
          <w:rFonts w:eastAsia="Times New Roman" w:cs="Times New Roman"/>
          <w:color w:val="000000"/>
          <w:szCs w:val="28"/>
          <w:lang w:eastAsia="ru-RU"/>
        </w:rPr>
        <w:t>лов</w:t>
      </w:r>
      <w:r w:rsidR="0024508B" w:rsidRPr="001A5F56">
        <w:rPr>
          <w:rFonts w:eastAsia="Times New Roman" w:cs="Times New Roman"/>
          <w:color w:val="000000"/>
          <w:szCs w:val="28"/>
          <w:lang w:eastAsia="ru-RU"/>
        </w:rPr>
        <w:t>, срокам отгруз</w:t>
      </w:r>
      <w:r>
        <w:rPr>
          <w:rFonts w:eastAsia="Times New Roman" w:cs="Times New Roman"/>
          <w:color w:val="000000"/>
          <w:szCs w:val="28"/>
          <w:lang w:eastAsia="ru-RU"/>
        </w:rPr>
        <w:t>ки и прочее</w:t>
      </w:r>
      <w:r w:rsidR="0024508B" w:rsidRPr="001A5F56">
        <w:rPr>
          <w:rFonts w:eastAsia="Times New Roman" w:cs="Times New Roman"/>
          <w:color w:val="000000"/>
          <w:szCs w:val="28"/>
          <w:lang w:eastAsia="ru-RU"/>
        </w:rPr>
        <w:t xml:space="preserve">. </w:t>
      </w:r>
    </w:p>
    <w:p w:rsidR="0024508B" w:rsidRPr="001A5F56" w:rsidRDefault="0024508B" w:rsidP="00701913">
      <w:pPr>
        <w:spacing w:after="0" w:line="360" w:lineRule="auto"/>
        <w:ind w:firstLine="284"/>
        <w:jc w:val="both"/>
        <w:rPr>
          <w:rFonts w:eastAsia="Times New Roman" w:cs="Times New Roman"/>
          <w:color w:val="000000"/>
          <w:szCs w:val="28"/>
          <w:lang w:eastAsia="ru-RU"/>
        </w:rPr>
      </w:pPr>
      <w:r w:rsidRPr="001A5F56">
        <w:rPr>
          <w:rFonts w:eastAsia="Times New Roman" w:cs="Times New Roman"/>
          <w:color w:val="000000"/>
          <w:szCs w:val="28"/>
          <w:lang w:eastAsia="ru-RU"/>
        </w:rPr>
        <w:t>Поставщик</w:t>
      </w:r>
      <w:r w:rsidR="006F3DBC">
        <w:rPr>
          <w:rFonts w:eastAsia="Times New Roman" w:cs="Times New Roman"/>
          <w:color w:val="000000"/>
          <w:szCs w:val="28"/>
          <w:lang w:eastAsia="ru-RU"/>
        </w:rPr>
        <w:t>и</w:t>
      </w:r>
      <w:r w:rsidRPr="001A5F56">
        <w:rPr>
          <w:rFonts w:eastAsia="Times New Roman" w:cs="Times New Roman"/>
          <w:color w:val="000000"/>
          <w:szCs w:val="28"/>
          <w:lang w:eastAsia="ru-RU"/>
        </w:rPr>
        <w:t xml:space="preserve"> одновременно с отгрузкой про</w:t>
      </w:r>
      <w:r w:rsidR="006F3DBC">
        <w:rPr>
          <w:rFonts w:eastAsia="Times New Roman" w:cs="Times New Roman"/>
          <w:color w:val="000000"/>
          <w:szCs w:val="28"/>
          <w:lang w:eastAsia="ru-RU"/>
        </w:rPr>
        <w:t xml:space="preserve">дукции предоставляют покупателю </w:t>
      </w:r>
      <w:r w:rsidRPr="001A5F56">
        <w:rPr>
          <w:rFonts w:eastAsia="Times New Roman" w:cs="Times New Roman"/>
          <w:color w:val="000000"/>
          <w:szCs w:val="28"/>
          <w:lang w:eastAsia="ru-RU"/>
        </w:rPr>
        <w:t xml:space="preserve"> сопроводительные документы</w:t>
      </w:r>
      <w:r w:rsidR="006F3DBC">
        <w:rPr>
          <w:rFonts w:eastAsia="Times New Roman" w:cs="Times New Roman"/>
          <w:color w:val="000000"/>
          <w:szCs w:val="28"/>
          <w:lang w:eastAsia="ru-RU"/>
        </w:rPr>
        <w:t xml:space="preserve"> </w:t>
      </w:r>
      <w:r w:rsidRPr="001A5F56">
        <w:rPr>
          <w:rFonts w:eastAsia="Times New Roman" w:cs="Times New Roman"/>
          <w:color w:val="000000"/>
          <w:szCs w:val="28"/>
          <w:lang w:eastAsia="ru-RU"/>
        </w:rPr>
        <w:t xml:space="preserve"> – </w:t>
      </w:r>
      <w:r w:rsidR="006F3DBC">
        <w:rPr>
          <w:rFonts w:eastAsia="Times New Roman" w:cs="Times New Roman"/>
          <w:color w:val="000000"/>
          <w:szCs w:val="28"/>
          <w:lang w:eastAsia="ru-RU"/>
        </w:rPr>
        <w:t xml:space="preserve"> </w:t>
      </w:r>
      <w:r w:rsidRPr="001A5F56">
        <w:rPr>
          <w:rFonts w:eastAsia="Times New Roman" w:cs="Times New Roman"/>
          <w:color w:val="000000"/>
          <w:szCs w:val="28"/>
          <w:lang w:eastAsia="ru-RU"/>
        </w:rPr>
        <w:t>товарно</w:t>
      </w:r>
      <w:r w:rsidR="006F3DBC">
        <w:rPr>
          <w:rFonts w:eastAsia="Times New Roman" w:cs="Times New Roman"/>
          <w:color w:val="000000"/>
          <w:szCs w:val="28"/>
          <w:lang w:eastAsia="ru-RU"/>
        </w:rPr>
        <w:t xml:space="preserve"> </w:t>
      </w:r>
      <w:r w:rsidRPr="001A5F56">
        <w:rPr>
          <w:rFonts w:eastAsia="Times New Roman" w:cs="Times New Roman"/>
          <w:color w:val="000000"/>
          <w:szCs w:val="28"/>
          <w:lang w:eastAsia="ru-RU"/>
        </w:rPr>
        <w:t>–транспортную накладную, квитанцию к железнодорожной наклад</w:t>
      </w:r>
      <w:r w:rsidR="006F3DBC">
        <w:rPr>
          <w:rFonts w:eastAsia="Times New Roman" w:cs="Times New Roman"/>
          <w:color w:val="000000"/>
          <w:szCs w:val="28"/>
          <w:lang w:eastAsia="ru-RU"/>
        </w:rPr>
        <w:t>ной и др</w:t>
      </w:r>
      <w:r w:rsidRPr="001A5F56">
        <w:rPr>
          <w:rFonts w:eastAsia="Times New Roman" w:cs="Times New Roman"/>
          <w:color w:val="000000"/>
          <w:szCs w:val="28"/>
          <w:lang w:eastAsia="ru-RU"/>
        </w:rPr>
        <w:t>.</w:t>
      </w:r>
      <w:r w:rsidR="001A5F56">
        <w:rPr>
          <w:rFonts w:eastAsia="Times New Roman" w:cs="Times New Roman"/>
          <w:color w:val="000000"/>
          <w:szCs w:val="28"/>
          <w:lang w:eastAsia="ru-RU"/>
        </w:rPr>
        <w:t xml:space="preserve"> </w:t>
      </w:r>
      <w:r w:rsidR="006F3DBC">
        <w:rPr>
          <w:rFonts w:eastAsia="Times New Roman" w:cs="Times New Roman"/>
          <w:color w:val="000000"/>
          <w:szCs w:val="28"/>
          <w:lang w:eastAsia="ru-RU"/>
        </w:rPr>
        <w:t xml:space="preserve"> Данные первичные</w:t>
      </w:r>
      <w:r w:rsidRPr="001A5F56">
        <w:rPr>
          <w:rFonts w:eastAsia="Times New Roman" w:cs="Times New Roman"/>
          <w:color w:val="000000"/>
          <w:szCs w:val="28"/>
          <w:lang w:eastAsia="ru-RU"/>
        </w:rPr>
        <w:t xml:space="preserve"> докумен</w:t>
      </w:r>
      <w:r w:rsidR="006F3DBC">
        <w:rPr>
          <w:rFonts w:eastAsia="Times New Roman" w:cs="Times New Roman"/>
          <w:color w:val="000000"/>
          <w:szCs w:val="28"/>
          <w:lang w:eastAsia="ru-RU"/>
        </w:rPr>
        <w:t xml:space="preserve">ты, передаются </w:t>
      </w:r>
      <w:r w:rsidRPr="001A5F56">
        <w:rPr>
          <w:rFonts w:eastAsia="Times New Roman" w:cs="Times New Roman"/>
          <w:color w:val="000000"/>
          <w:szCs w:val="28"/>
          <w:lang w:eastAsia="ru-RU"/>
        </w:rPr>
        <w:t>ответст</w:t>
      </w:r>
      <w:r w:rsidR="006F3DBC">
        <w:rPr>
          <w:rFonts w:eastAsia="Times New Roman" w:cs="Times New Roman"/>
          <w:color w:val="000000"/>
          <w:szCs w:val="28"/>
          <w:lang w:eastAsia="ru-RU"/>
        </w:rPr>
        <w:t xml:space="preserve">венному работнику </w:t>
      </w:r>
      <w:r w:rsidR="00335D3E">
        <w:rPr>
          <w:rFonts w:eastAsia="Times New Roman" w:cs="Times New Roman"/>
          <w:color w:val="000000"/>
          <w:szCs w:val="28"/>
          <w:lang w:eastAsia="ru-RU"/>
        </w:rPr>
        <w:t xml:space="preserve">службы </w:t>
      </w:r>
      <w:r w:rsidR="006F3DBC">
        <w:rPr>
          <w:rFonts w:eastAsia="Times New Roman" w:cs="Times New Roman"/>
          <w:color w:val="000000"/>
          <w:szCs w:val="28"/>
          <w:lang w:eastAsia="ru-RU"/>
        </w:rPr>
        <w:t>с</w:t>
      </w:r>
      <w:r w:rsidRPr="001A5F56">
        <w:rPr>
          <w:rFonts w:eastAsia="Times New Roman" w:cs="Times New Roman"/>
          <w:color w:val="000000"/>
          <w:szCs w:val="28"/>
          <w:lang w:eastAsia="ru-RU"/>
        </w:rPr>
        <w:t>набже</w:t>
      </w:r>
      <w:r w:rsidR="00335D3E">
        <w:rPr>
          <w:rFonts w:eastAsia="Times New Roman" w:cs="Times New Roman"/>
          <w:color w:val="000000"/>
          <w:szCs w:val="28"/>
          <w:lang w:eastAsia="ru-RU"/>
        </w:rPr>
        <w:t>ния</w:t>
      </w:r>
      <w:r w:rsidRPr="001A5F56">
        <w:rPr>
          <w:rFonts w:eastAsia="Times New Roman" w:cs="Times New Roman"/>
          <w:color w:val="000000"/>
          <w:szCs w:val="28"/>
          <w:lang w:eastAsia="ru-RU"/>
        </w:rPr>
        <w:t>, где проверяют</w:t>
      </w:r>
      <w:r w:rsidR="00335D3E">
        <w:rPr>
          <w:rFonts w:eastAsia="Times New Roman" w:cs="Times New Roman"/>
          <w:color w:val="000000"/>
          <w:szCs w:val="28"/>
          <w:lang w:eastAsia="ru-RU"/>
        </w:rPr>
        <w:t xml:space="preserve">ся  на </w:t>
      </w:r>
      <w:r w:rsidRPr="001A5F56">
        <w:rPr>
          <w:rFonts w:eastAsia="Times New Roman" w:cs="Times New Roman"/>
          <w:color w:val="000000"/>
          <w:szCs w:val="28"/>
          <w:lang w:eastAsia="ru-RU"/>
        </w:rPr>
        <w:t xml:space="preserve"> правиль</w:t>
      </w:r>
      <w:r w:rsidR="00335D3E">
        <w:rPr>
          <w:rFonts w:eastAsia="Times New Roman" w:cs="Times New Roman"/>
          <w:color w:val="000000"/>
          <w:szCs w:val="28"/>
          <w:lang w:eastAsia="ru-RU"/>
        </w:rPr>
        <w:t xml:space="preserve">ность </w:t>
      </w:r>
      <w:r w:rsidRPr="001A5F56">
        <w:rPr>
          <w:rFonts w:eastAsia="Times New Roman" w:cs="Times New Roman"/>
          <w:color w:val="000000"/>
          <w:szCs w:val="28"/>
          <w:lang w:eastAsia="ru-RU"/>
        </w:rPr>
        <w:t xml:space="preserve"> оформления и после этого</w:t>
      </w:r>
      <w:r w:rsidR="00335D3E">
        <w:rPr>
          <w:rFonts w:eastAsia="Times New Roman" w:cs="Times New Roman"/>
          <w:color w:val="000000"/>
          <w:szCs w:val="28"/>
          <w:lang w:eastAsia="ru-RU"/>
        </w:rPr>
        <w:t xml:space="preserve"> они  поступают</w:t>
      </w:r>
      <w:r w:rsidRPr="001A5F56">
        <w:rPr>
          <w:rFonts w:eastAsia="Times New Roman" w:cs="Times New Roman"/>
          <w:color w:val="000000"/>
          <w:szCs w:val="28"/>
          <w:lang w:eastAsia="ru-RU"/>
        </w:rPr>
        <w:t xml:space="preserve"> в бухгалтерию.</w:t>
      </w:r>
    </w:p>
    <w:p w:rsidR="0024508B" w:rsidRPr="001A5F56" w:rsidRDefault="00335D3E" w:rsidP="00701913">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Так же в службе снабжения производится проверка</w:t>
      </w:r>
      <w:r w:rsidR="0024508B" w:rsidRPr="001A5F56">
        <w:rPr>
          <w:rFonts w:eastAsia="Times New Roman" w:cs="Times New Roman"/>
          <w:color w:val="000000"/>
          <w:szCs w:val="28"/>
          <w:lang w:eastAsia="ru-RU"/>
        </w:rPr>
        <w:t xml:space="preserve"> соответствия </w:t>
      </w:r>
      <w:r>
        <w:rPr>
          <w:rFonts w:eastAsia="Times New Roman" w:cs="Times New Roman"/>
          <w:color w:val="000000"/>
          <w:szCs w:val="28"/>
          <w:lang w:eastAsia="ru-RU"/>
        </w:rPr>
        <w:t xml:space="preserve">поступивших материалов согласно, условий прописанных в договорах: </w:t>
      </w:r>
      <w:r w:rsidR="0024508B" w:rsidRPr="001A5F56">
        <w:rPr>
          <w:rFonts w:eastAsia="Times New Roman" w:cs="Times New Roman"/>
          <w:color w:val="000000"/>
          <w:szCs w:val="28"/>
          <w:lang w:eastAsia="ru-RU"/>
        </w:rPr>
        <w:t>ассортимен</w:t>
      </w:r>
      <w:r>
        <w:rPr>
          <w:rFonts w:eastAsia="Times New Roman" w:cs="Times New Roman"/>
          <w:color w:val="000000"/>
          <w:szCs w:val="28"/>
          <w:lang w:eastAsia="ru-RU"/>
        </w:rPr>
        <w:t>т</w:t>
      </w:r>
      <w:r w:rsidR="0024508B" w:rsidRPr="001A5F56">
        <w:rPr>
          <w:rFonts w:eastAsia="Times New Roman" w:cs="Times New Roman"/>
          <w:color w:val="000000"/>
          <w:szCs w:val="28"/>
          <w:lang w:eastAsia="ru-RU"/>
        </w:rPr>
        <w:t>, объе</w:t>
      </w:r>
      <w:r>
        <w:rPr>
          <w:rFonts w:eastAsia="Times New Roman" w:cs="Times New Roman"/>
          <w:color w:val="000000"/>
          <w:szCs w:val="28"/>
          <w:lang w:eastAsia="ru-RU"/>
        </w:rPr>
        <w:t>м</w:t>
      </w:r>
      <w:r w:rsidR="0024508B" w:rsidRPr="001A5F56">
        <w:rPr>
          <w:rFonts w:eastAsia="Times New Roman" w:cs="Times New Roman"/>
          <w:color w:val="000000"/>
          <w:szCs w:val="28"/>
          <w:lang w:eastAsia="ru-RU"/>
        </w:rPr>
        <w:t>, срока поставки, це</w:t>
      </w:r>
      <w:r>
        <w:rPr>
          <w:rFonts w:eastAsia="Times New Roman" w:cs="Times New Roman"/>
          <w:color w:val="000000"/>
          <w:szCs w:val="28"/>
          <w:lang w:eastAsia="ru-RU"/>
        </w:rPr>
        <w:t>на</w:t>
      </w:r>
      <w:r w:rsidR="0024508B" w:rsidRPr="001A5F56">
        <w:rPr>
          <w:rFonts w:eastAsia="Times New Roman" w:cs="Times New Roman"/>
          <w:color w:val="000000"/>
          <w:szCs w:val="28"/>
          <w:lang w:eastAsia="ru-RU"/>
        </w:rPr>
        <w:t>, качест</w:t>
      </w:r>
      <w:r>
        <w:rPr>
          <w:rFonts w:eastAsia="Times New Roman" w:cs="Times New Roman"/>
          <w:color w:val="000000"/>
          <w:szCs w:val="28"/>
          <w:lang w:eastAsia="ru-RU"/>
        </w:rPr>
        <w:t>во</w:t>
      </w:r>
      <w:r w:rsidR="0024508B" w:rsidRPr="001A5F56">
        <w:rPr>
          <w:rFonts w:eastAsia="Times New Roman" w:cs="Times New Roman"/>
          <w:color w:val="000000"/>
          <w:szCs w:val="28"/>
          <w:lang w:eastAsia="ru-RU"/>
        </w:rPr>
        <w:t xml:space="preserve">. </w:t>
      </w:r>
      <w:r>
        <w:rPr>
          <w:rFonts w:eastAsia="Times New Roman" w:cs="Times New Roman"/>
          <w:color w:val="000000"/>
          <w:szCs w:val="28"/>
          <w:lang w:eastAsia="ru-RU"/>
        </w:rPr>
        <w:t>Далее</w:t>
      </w:r>
      <w:r w:rsidR="0024508B" w:rsidRPr="001A5F56">
        <w:rPr>
          <w:rFonts w:eastAsia="Times New Roman" w:cs="Times New Roman"/>
          <w:color w:val="000000"/>
          <w:szCs w:val="28"/>
          <w:lang w:eastAsia="ru-RU"/>
        </w:rPr>
        <w:t xml:space="preserve"> на документе </w:t>
      </w:r>
      <w:r>
        <w:rPr>
          <w:rFonts w:eastAsia="Times New Roman" w:cs="Times New Roman"/>
          <w:color w:val="000000"/>
          <w:szCs w:val="28"/>
          <w:lang w:eastAsia="ru-RU"/>
        </w:rPr>
        <w:t>отмечают полный или частичный акцепт</w:t>
      </w:r>
      <w:r w:rsidR="0024508B" w:rsidRPr="001A5F56">
        <w:rPr>
          <w:rFonts w:eastAsia="Times New Roman" w:cs="Times New Roman"/>
          <w:color w:val="000000"/>
          <w:szCs w:val="28"/>
          <w:lang w:eastAsia="ru-RU"/>
        </w:rPr>
        <w:t>.</w:t>
      </w:r>
    </w:p>
    <w:p w:rsidR="0024508B" w:rsidRDefault="0024508B" w:rsidP="00701913">
      <w:pPr>
        <w:spacing w:after="0" w:line="360" w:lineRule="auto"/>
        <w:ind w:firstLine="284"/>
        <w:jc w:val="both"/>
        <w:rPr>
          <w:rFonts w:eastAsia="Times New Roman" w:cs="Times New Roman"/>
          <w:color w:val="000000"/>
          <w:szCs w:val="28"/>
          <w:lang w:eastAsia="ru-RU"/>
        </w:rPr>
      </w:pPr>
      <w:r w:rsidRPr="001A5F56">
        <w:rPr>
          <w:rFonts w:eastAsia="Times New Roman" w:cs="Times New Roman"/>
          <w:color w:val="000000"/>
          <w:szCs w:val="28"/>
          <w:lang w:eastAsia="ru-RU"/>
        </w:rPr>
        <w:t>Порядок документооборота по учёту материально- производственных зап</w:t>
      </w:r>
      <w:r w:rsidR="00335D3E">
        <w:rPr>
          <w:rFonts w:eastAsia="Times New Roman" w:cs="Times New Roman"/>
          <w:color w:val="000000"/>
          <w:szCs w:val="28"/>
          <w:lang w:eastAsia="ru-RU"/>
        </w:rPr>
        <w:t xml:space="preserve">асов, представлен </w:t>
      </w:r>
      <w:r w:rsidR="006D49FA">
        <w:rPr>
          <w:rFonts w:eastAsia="Times New Roman" w:cs="Times New Roman"/>
          <w:color w:val="000000"/>
          <w:szCs w:val="28"/>
          <w:lang w:eastAsia="ru-RU"/>
        </w:rPr>
        <w:t xml:space="preserve"> на рисунке 8</w:t>
      </w:r>
      <w:r w:rsidRPr="001A5F56">
        <w:rPr>
          <w:rFonts w:eastAsia="Times New Roman" w:cs="Times New Roman"/>
          <w:color w:val="000000"/>
          <w:szCs w:val="28"/>
          <w:lang w:eastAsia="ru-RU"/>
        </w:rPr>
        <w:t xml:space="preserve"> "Порядок документооборота по учёту материально- производственных запасов".</w:t>
      </w:r>
    </w:p>
    <w:p w:rsidR="00A12B20" w:rsidRDefault="00335D3E" w:rsidP="00701913">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В функции службы снабжения включается также,</w:t>
      </w:r>
      <w:r w:rsidR="00556FD7" w:rsidRPr="004D5532">
        <w:rPr>
          <w:rFonts w:eastAsia="Times New Roman" w:cs="Times New Roman"/>
          <w:color w:val="000000"/>
          <w:szCs w:val="28"/>
          <w:lang w:eastAsia="ru-RU"/>
        </w:rPr>
        <w:t xml:space="preserve"> контроль за поступлением гру</w:t>
      </w:r>
      <w:r>
        <w:rPr>
          <w:rFonts w:eastAsia="Times New Roman" w:cs="Times New Roman"/>
          <w:color w:val="000000"/>
          <w:szCs w:val="28"/>
          <w:lang w:eastAsia="ru-RU"/>
        </w:rPr>
        <w:t>зов и их розыск. С</w:t>
      </w:r>
      <w:r w:rsidR="00556FD7" w:rsidRPr="004D5532">
        <w:rPr>
          <w:rFonts w:eastAsia="Times New Roman" w:cs="Times New Roman"/>
          <w:color w:val="000000"/>
          <w:szCs w:val="28"/>
          <w:lang w:eastAsia="ru-RU"/>
        </w:rPr>
        <w:t xml:space="preserve"> целей ве</w:t>
      </w:r>
      <w:r>
        <w:rPr>
          <w:rFonts w:eastAsia="Times New Roman" w:cs="Times New Roman"/>
          <w:color w:val="000000"/>
          <w:szCs w:val="28"/>
          <w:lang w:eastAsia="ru-RU"/>
        </w:rPr>
        <w:t>дется</w:t>
      </w:r>
      <w:r w:rsidR="00556FD7" w:rsidRPr="004D5532">
        <w:rPr>
          <w:rFonts w:eastAsia="Times New Roman" w:cs="Times New Roman"/>
          <w:color w:val="000000"/>
          <w:szCs w:val="28"/>
          <w:lang w:eastAsia="ru-RU"/>
        </w:rPr>
        <w:t xml:space="preserve"> журнал учета поступающих грузов</w:t>
      </w:r>
      <w:r>
        <w:rPr>
          <w:rFonts w:eastAsia="Times New Roman" w:cs="Times New Roman"/>
          <w:color w:val="000000"/>
          <w:szCs w:val="28"/>
          <w:lang w:eastAsia="ru-RU"/>
        </w:rPr>
        <w:t>. В нем указывается</w:t>
      </w:r>
      <w:r w:rsidR="00556FD7" w:rsidRPr="004D5532">
        <w:rPr>
          <w:rFonts w:eastAsia="Times New Roman" w:cs="Times New Roman"/>
          <w:color w:val="000000"/>
          <w:szCs w:val="28"/>
          <w:lang w:eastAsia="ru-RU"/>
        </w:rPr>
        <w:t xml:space="preserve"> регистрационный но</w:t>
      </w:r>
      <w:r>
        <w:rPr>
          <w:rFonts w:eastAsia="Times New Roman" w:cs="Times New Roman"/>
          <w:color w:val="000000"/>
          <w:szCs w:val="28"/>
          <w:lang w:eastAsia="ru-RU"/>
        </w:rPr>
        <w:t>мер, дата</w:t>
      </w:r>
      <w:r w:rsidR="00556FD7" w:rsidRPr="004D5532">
        <w:rPr>
          <w:rFonts w:eastAsia="Times New Roman" w:cs="Times New Roman"/>
          <w:color w:val="000000"/>
          <w:szCs w:val="28"/>
          <w:lang w:eastAsia="ru-RU"/>
        </w:rPr>
        <w:t xml:space="preserve"> записи, наименование поставщи</w:t>
      </w:r>
      <w:r>
        <w:rPr>
          <w:rFonts w:eastAsia="Times New Roman" w:cs="Times New Roman"/>
          <w:color w:val="000000"/>
          <w:szCs w:val="28"/>
          <w:lang w:eastAsia="ru-RU"/>
        </w:rPr>
        <w:t>ка, дата</w:t>
      </w:r>
      <w:r w:rsidR="00556FD7" w:rsidRPr="004D5532">
        <w:rPr>
          <w:rFonts w:eastAsia="Times New Roman" w:cs="Times New Roman"/>
          <w:color w:val="000000"/>
          <w:szCs w:val="28"/>
          <w:lang w:eastAsia="ru-RU"/>
        </w:rPr>
        <w:t xml:space="preserve"> и номер транспортного документа, но</w:t>
      </w:r>
      <w:r>
        <w:rPr>
          <w:rFonts w:eastAsia="Times New Roman" w:cs="Times New Roman"/>
          <w:color w:val="000000"/>
          <w:szCs w:val="28"/>
          <w:lang w:eastAsia="ru-RU"/>
        </w:rPr>
        <w:t>мер, дата и сумма счета, род груза, номер и дата</w:t>
      </w:r>
      <w:r w:rsidR="00556FD7" w:rsidRPr="004D5532">
        <w:rPr>
          <w:rFonts w:eastAsia="Times New Roman" w:cs="Times New Roman"/>
          <w:color w:val="000000"/>
          <w:szCs w:val="28"/>
          <w:lang w:eastAsia="ru-RU"/>
        </w:rPr>
        <w:t xml:space="preserve"> приходного ордера или акта о приемке запроса на розыск груза. В примечании делают</w:t>
      </w:r>
      <w:r>
        <w:rPr>
          <w:rFonts w:eastAsia="Times New Roman" w:cs="Times New Roman"/>
          <w:color w:val="000000"/>
          <w:szCs w:val="28"/>
          <w:lang w:eastAsia="ru-RU"/>
        </w:rPr>
        <w:t>ся</w:t>
      </w:r>
      <w:r w:rsidR="00556FD7" w:rsidRPr="004D5532">
        <w:rPr>
          <w:rFonts w:eastAsia="Times New Roman" w:cs="Times New Roman"/>
          <w:color w:val="000000"/>
          <w:szCs w:val="28"/>
          <w:lang w:eastAsia="ru-RU"/>
        </w:rPr>
        <w:t xml:space="preserve"> от</w:t>
      </w:r>
      <w:r>
        <w:rPr>
          <w:rFonts w:eastAsia="Times New Roman" w:cs="Times New Roman"/>
          <w:color w:val="000000"/>
          <w:szCs w:val="28"/>
          <w:lang w:eastAsia="ru-RU"/>
        </w:rPr>
        <w:t>метка</w:t>
      </w:r>
      <w:r w:rsidR="00556FD7" w:rsidRPr="004D5532">
        <w:rPr>
          <w:rFonts w:eastAsia="Times New Roman" w:cs="Times New Roman"/>
          <w:color w:val="000000"/>
          <w:szCs w:val="28"/>
          <w:lang w:eastAsia="ru-RU"/>
        </w:rPr>
        <w:t xml:space="preserve"> об оплате счета или отказе от акцепта.</w:t>
      </w:r>
    </w:p>
    <w:p w:rsidR="00A12B20" w:rsidRDefault="00A12B20" w:rsidP="00701913">
      <w:pPr>
        <w:spacing w:after="0" w:line="360" w:lineRule="auto"/>
        <w:ind w:firstLine="284"/>
        <w:jc w:val="both"/>
        <w:rPr>
          <w:rFonts w:eastAsia="Times New Roman" w:cs="Times New Roman"/>
          <w:color w:val="000000"/>
          <w:szCs w:val="28"/>
          <w:lang w:eastAsia="ru-RU"/>
        </w:rPr>
      </w:pPr>
    </w:p>
    <w:p w:rsidR="00A12B20" w:rsidRDefault="00A12B20" w:rsidP="00701913">
      <w:pPr>
        <w:spacing w:after="0" w:line="360" w:lineRule="auto"/>
        <w:ind w:firstLine="284"/>
        <w:jc w:val="both"/>
        <w:rPr>
          <w:rFonts w:eastAsia="Times New Roman" w:cs="Times New Roman"/>
          <w:color w:val="000000"/>
          <w:szCs w:val="28"/>
          <w:lang w:eastAsia="ru-RU"/>
        </w:rPr>
      </w:pPr>
    </w:p>
    <w:p w:rsidR="00A12B20" w:rsidRDefault="00A12B20" w:rsidP="00701913">
      <w:pPr>
        <w:spacing w:after="0" w:line="360" w:lineRule="auto"/>
        <w:ind w:firstLine="284"/>
        <w:jc w:val="both"/>
        <w:rPr>
          <w:rFonts w:eastAsia="Times New Roman" w:cs="Times New Roman"/>
          <w:color w:val="000000"/>
          <w:szCs w:val="28"/>
          <w:lang w:eastAsia="ru-RU"/>
        </w:rPr>
      </w:pPr>
    </w:p>
    <w:p w:rsidR="00A12B20" w:rsidRDefault="00A12B20" w:rsidP="00701913">
      <w:pPr>
        <w:spacing w:after="0" w:line="360" w:lineRule="auto"/>
        <w:ind w:firstLine="284"/>
        <w:jc w:val="both"/>
        <w:rPr>
          <w:rFonts w:eastAsia="Times New Roman" w:cs="Times New Roman"/>
          <w:color w:val="000000"/>
          <w:szCs w:val="28"/>
          <w:lang w:eastAsia="ru-RU"/>
        </w:rPr>
      </w:pPr>
    </w:p>
    <w:p w:rsidR="00A12B20" w:rsidRDefault="00A12B20" w:rsidP="003F267D">
      <w:pPr>
        <w:spacing w:after="0" w:line="360" w:lineRule="auto"/>
        <w:ind w:firstLine="567"/>
        <w:jc w:val="both"/>
        <w:rPr>
          <w:rFonts w:eastAsia="Times New Roman" w:cs="Times New Roman"/>
          <w:color w:val="000000"/>
          <w:szCs w:val="28"/>
          <w:lang w:eastAsia="ru-RU"/>
        </w:rPr>
      </w:pPr>
    </w:p>
    <w:p w:rsidR="00335D3E" w:rsidRDefault="00335D3E" w:rsidP="003F267D">
      <w:pPr>
        <w:spacing w:after="0" w:line="360" w:lineRule="auto"/>
        <w:ind w:firstLine="567"/>
        <w:jc w:val="both"/>
        <w:rPr>
          <w:rFonts w:eastAsia="Times New Roman" w:cs="Times New Roman"/>
          <w:color w:val="000000"/>
          <w:szCs w:val="28"/>
          <w:lang w:eastAsia="ru-RU"/>
        </w:rPr>
      </w:pPr>
    </w:p>
    <w:p w:rsidR="00A12B20" w:rsidRDefault="00A12B20" w:rsidP="003F267D">
      <w:pPr>
        <w:spacing w:after="0" w:line="360" w:lineRule="auto"/>
        <w:ind w:firstLine="567"/>
        <w:jc w:val="both"/>
        <w:rPr>
          <w:rFonts w:eastAsia="Times New Roman" w:cs="Times New Roman"/>
          <w:color w:val="000000"/>
          <w:szCs w:val="28"/>
          <w:lang w:eastAsia="ru-RU"/>
        </w:rPr>
      </w:pPr>
    </w:p>
    <w:p w:rsidR="00A12B20" w:rsidRDefault="00A12B20" w:rsidP="003F267D">
      <w:pPr>
        <w:spacing w:after="0" w:line="360" w:lineRule="auto"/>
        <w:ind w:firstLine="567"/>
        <w:jc w:val="both"/>
        <w:rPr>
          <w:rFonts w:eastAsia="Times New Roman" w:cs="Times New Roman"/>
          <w:color w:val="000000"/>
          <w:szCs w:val="28"/>
          <w:lang w:eastAsia="ru-RU"/>
        </w:rPr>
      </w:pPr>
    </w:p>
    <w:p w:rsidR="00A12B20" w:rsidRDefault="003C7EE9" w:rsidP="00A12B20">
      <w:r>
        <w:rPr>
          <w:noProof/>
          <w:lang w:eastAsia="ru-RU"/>
        </w:rPr>
        <w:lastRenderedPageBreak/>
        <w:pict>
          <v:rect id="Rectangle 123" o:spid="_x0000_s1030" style="position:absolute;margin-left:193.2pt;margin-top:14.55pt;width:138.75pt;height:3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">
            <v:textbox>
              <w:txbxContent>
                <w:p w:rsidR="00107DE1" w:rsidRPr="00DA5AD2" w:rsidRDefault="00107DE1" w:rsidP="00A12B20">
                  <w:pPr>
                    <w:rPr>
                      <w:sz w:val="24"/>
                      <w:szCs w:val="24"/>
                    </w:rPr>
                  </w:pPr>
                  <w:r w:rsidRPr="00DA5AD2">
                    <w:rPr>
                      <w:sz w:val="24"/>
                      <w:szCs w:val="24"/>
                    </w:rPr>
                    <w:t>Сопроводительные документы поставщика</w:t>
                  </w:r>
                </w:p>
              </w:txbxContent>
            </v:textbox>
          </v:rect>
        </w:pict>
      </w:r>
    </w:p>
    <w:p w:rsidR="00A12B20" w:rsidRDefault="003C7EE9" w:rsidP="00A12B20">
      <w:r>
        <w:rPr>
          <w:noProof/>
          <w:lang w:eastAsia="ru-RU"/>
        </w:rPr>
        <w:pict>
          <v:shapetype id="_x0000_t32" coordsize="21600,21600" o:spt="32" o:oned="t" path="m,l21600,21600e" filled="f">
            <v:path arrowok="t" fillok="f" o:connecttype="none"/>
            <o:lock v:ext="edit" shapetype="t"/>
          </v:shapetype>
          <v:shape id="AutoShape 140" o:spid="_x0000_s1064" type="#_x0000_t32" style="position:absolute;margin-left:86.7pt;margin-top:3.3pt;width:106.5pt;height:103.5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">
            <v:stroke endarrow="block"/>
          </v:shape>
        </w:pict>
      </w:r>
      <w:r>
        <w:rPr>
          <w:noProof/>
          <w:lang w:eastAsia="ru-RU"/>
        </w:rPr>
        <w:pict>
          <v:shape id="AutoShape 139" o:spid="_x0000_s1063" type="#_x0000_t32" style="position:absolute;margin-left:298.2pt;margin-top:25.05pt;width:.75pt;height:4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">
            <v:stroke startarrow="block" endarrow="block"/>
          </v:shape>
        </w:pict>
      </w:r>
      <w:r>
        <w:rPr>
          <w:noProof/>
          <w:lang w:eastAsia="ru-RU"/>
        </w:rPr>
        <w:pict>
          <v:shape id="AutoShape 138" o:spid="_x0000_s1062" type="#_x0000_t32" style="position:absolute;margin-left:211.95pt;margin-top:25.05pt;width:0;height:4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">
            <v:stroke startarrow="block" endarrow="block"/>
          </v:shape>
        </w:pict>
      </w:r>
      <w:r>
        <w:rPr>
          <w:noProof/>
          <w:lang w:eastAsia="ru-RU"/>
        </w:rPr>
        <w:pict>
          <v:rect id="Rectangle 134" o:spid="_x0000_s1031" style="position:absolute;margin-left:373.95pt;margin-top:11.55pt;width:94.5pt;height:39.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">
            <v:textbox>
              <w:txbxContent>
                <w:p w:rsidR="00107DE1" w:rsidRDefault="00107DE1" w:rsidP="00A12B20">
                  <w:r w:rsidRPr="00A30197">
                    <w:rPr>
                      <w:sz w:val="24"/>
                      <w:szCs w:val="24"/>
                    </w:rPr>
                    <w:t>Накладная на</w:t>
                  </w:r>
                  <w:r>
                    <w:t xml:space="preserve"> </w:t>
                  </w:r>
                  <w:r w:rsidRPr="00A30197">
                    <w:rPr>
                      <w:sz w:val="24"/>
                      <w:szCs w:val="24"/>
                    </w:rPr>
                    <w:t>отпуск</w:t>
                  </w:r>
                </w:p>
              </w:txbxContent>
            </v:textbox>
          </v:rect>
        </w:pict>
      </w:r>
      <w:r w:rsidR="00A12B20">
        <w:t xml:space="preserve">    </w:t>
      </w:r>
    </w:p>
    <w:p w:rsidR="00A12B20" w:rsidRPr="00251B5D" w:rsidRDefault="003C7EE9" w:rsidP="00A12B20">
      <w:pPr>
        <w:tabs>
          <w:tab w:val="left" w:pos="2415"/>
        </w:tabs>
      </w:pP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4" o:spid="_x0000_s1061" type="#_x0000_t34" style="position:absolute;margin-left:274.2pt;margin-top:43.75pt;width:121.5pt;height:37.5pt;rotation:9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" adj="21866">
            <v:stroke endarrow="block"/>
          </v:shape>
        </w:pict>
      </w:r>
      <w:r>
        <w:rPr>
          <w:noProof/>
          <w:lang w:eastAsia="ru-RU"/>
        </w:rPr>
        <w:pict>
          <v:shape id="AutoShape 145" o:spid="_x0000_s1060" type="#_x0000_t32" style="position:absolute;margin-left:354.45pt;margin-top:1.75pt;width:19.5pt;height:0;flip:x;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">
            <v:stroke endarrow="block"/>
          </v:shape>
        </w:pict>
      </w:r>
      <w:r w:rsidR="00A12B20">
        <w:tab/>
      </w:r>
    </w:p>
    <w:p w:rsidR="00A12B20" w:rsidRPr="00251B5D" w:rsidRDefault="003C7EE9" w:rsidP="00A12B20">
      <w:pPr>
        <w:tabs>
          <w:tab w:val="left" w:pos="2415"/>
        </w:tabs>
      </w:pPr>
      <w:r>
        <w:rPr>
          <w:noProof/>
          <w:lang w:eastAsia="ru-RU"/>
        </w:rPr>
        <w:pict>
          <v:rect id="Rectangle 124" o:spid="_x0000_s1032" style="position:absolute;margin-left:148.2pt;margin-top:10pt;width:84pt;height:3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">
            <v:textbox>
              <w:txbxContent>
                <w:p w:rsidR="00107DE1" w:rsidRPr="00DA5AD2" w:rsidRDefault="00107DE1" w:rsidP="00A12B20">
                  <w:pPr>
                    <w:rPr>
                      <w:sz w:val="24"/>
                      <w:szCs w:val="24"/>
                    </w:rPr>
                  </w:pPr>
                  <w:r>
                    <w:rPr>
                      <w:sz w:val="24"/>
                      <w:szCs w:val="24"/>
                    </w:rPr>
                    <w:t>Приходный ордер</w:t>
                  </w:r>
                </w:p>
              </w:txbxContent>
            </v:textbox>
          </v:rect>
        </w:pict>
      </w:r>
      <w:r>
        <w:rPr>
          <w:noProof/>
          <w:lang w:eastAsia="ru-RU"/>
        </w:rPr>
        <w:pict>
          <v:rect id="Rectangle 125" o:spid="_x0000_s1033" style="position:absolute;margin-left:256.2pt;margin-top:10pt;width:84.75pt;height:3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">
            <v:textbox>
              <w:txbxContent>
                <w:p w:rsidR="00107DE1" w:rsidRPr="00DA5AD2" w:rsidRDefault="00107DE1" w:rsidP="00A12B20">
                  <w:pPr>
                    <w:rPr>
                      <w:sz w:val="24"/>
                      <w:szCs w:val="24"/>
                    </w:rPr>
                  </w:pPr>
                  <w:r w:rsidRPr="00DA5AD2">
                    <w:rPr>
                      <w:sz w:val="24"/>
                      <w:szCs w:val="24"/>
                    </w:rPr>
                    <w:t>Приходный акт</w:t>
                  </w:r>
                </w:p>
              </w:txbxContent>
            </v:textbox>
          </v:rect>
        </w:pict>
      </w:r>
      <w:r>
        <w:rPr>
          <w:noProof/>
          <w:lang w:eastAsia="ru-RU"/>
        </w:rPr>
        <w:pict>
          <v:shape id="AutoShape 146" o:spid="_x0000_s1059" type="#_x0000_t32" style="position:absolute;margin-left:354.45pt;margin-top:22.75pt;width:19.5pt;height:0;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">
            <v:stroke endarrow="block"/>
          </v:shape>
        </w:pict>
      </w:r>
      <w:r>
        <w:rPr>
          <w:noProof/>
          <w:lang w:eastAsia="ru-RU"/>
        </w:rPr>
        <w:pict>
          <v:rect id="Rectangle 135" o:spid="_x0000_s1034" style="position:absolute;margin-left:373.95pt;margin-top:10pt;width:99pt;height:26.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">
            <v:textbox>
              <w:txbxContent>
                <w:p w:rsidR="00107DE1" w:rsidRPr="00A30197" w:rsidRDefault="00107DE1" w:rsidP="00A12B20">
                  <w:pPr>
                    <w:rPr>
                      <w:sz w:val="24"/>
                      <w:szCs w:val="24"/>
                    </w:rPr>
                  </w:pPr>
                  <w:r w:rsidRPr="00A30197">
                    <w:rPr>
                      <w:sz w:val="24"/>
                      <w:szCs w:val="24"/>
                    </w:rPr>
                    <w:t>Требование</w:t>
                  </w:r>
                </w:p>
              </w:txbxContent>
            </v:textbox>
          </v:rect>
        </w:pict>
      </w:r>
    </w:p>
    <w:p w:rsidR="00A12B20" w:rsidRDefault="003C7EE9" w:rsidP="003F267D">
      <w:pPr>
        <w:spacing w:after="0" w:line="360" w:lineRule="auto"/>
        <w:ind w:firstLine="567"/>
        <w:jc w:val="both"/>
        <w:rPr>
          <w:rFonts w:eastAsia="Times New Roman" w:cs="Times New Roman"/>
          <w:color w:val="000000"/>
          <w:szCs w:val="28"/>
          <w:lang w:eastAsia="ru-RU"/>
        </w:rPr>
      </w:pPr>
      <w:r>
        <w:rPr>
          <w:noProof/>
          <w:lang w:eastAsia="ru-RU"/>
        </w:rPr>
        <w:pict>
          <v:rect id="Rectangle 136" o:spid="_x0000_s1035" style="position:absolute;left:0;text-align:left;margin-left:373.95pt;margin-top:21.25pt;width:99pt;height:39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">
            <v:textbox>
              <w:txbxContent>
                <w:p w:rsidR="00107DE1" w:rsidRPr="00A30197" w:rsidRDefault="00107DE1" w:rsidP="00A12B20">
                  <w:pPr>
                    <w:rPr>
                      <w:sz w:val="24"/>
                      <w:szCs w:val="24"/>
                    </w:rPr>
                  </w:pPr>
                  <w:r w:rsidRPr="00A30197">
                    <w:rPr>
                      <w:sz w:val="24"/>
                      <w:szCs w:val="24"/>
                    </w:rPr>
                    <w:t>Лимитно-забораня карта</w:t>
                  </w:r>
                </w:p>
              </w:txbxContent>
            </v:textbox>
          </v:rect>
        </w:pict>
      </w:r>
      <w:r>
        <w:rPr>
          <w:noProof/>
          <w:lang w:eastAsia="ru-RU"/>
        </w:rPr>
        <w:pict>
          <v:oval id="Oval 127" o:spid="_x0000_s1036" style="position:absolute;left:0;text-align:left;margin-left:-8.6pt;margin-top:16pt;width:105pt;height:50.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">
            <v:textbox>
              <w:txbxContent>
                <w:p w:rsidR="00107DE1" w:rsidRPr="00DA5AD2" w:rsidRDefault="00107DE1" w:rsidP="00A12B20">
                  <w:pPr>
                    <w:jc w:val="center"/>
                    <w:rPr>
                      <w:sz w:val="24"/>
                      <w:szCs w:val="24"/>
                    </w:rPr>
                  </w:pPr>
                  <w:r w:rsidRPr="00DA5AD2">
                    <w:rPr>
                      <w:sz w:val="24"/>
                      <w:szCs w:val="24"/>
                    </w:rPr>
                    <w:t>ж/о №3 по сч.60</w:t>
                  </w:r>
                </w:p>
              </w:txbxContent>
            </v:textbox>
          </v:oval>
        </w:pict>
      </w:r>
      <w:r>
        <w:rPr>
          <w:noProof/>
          <w:lang w:eastAsia="ru-RU"/>
        </w:rPr>
        <w:pict>
          <v:shape id="AutoShape 142" o:spid="_x0000_s1058" type="#_x0000_t32" style="position:absolute;left:0;text-align:left;margin-left:200.7pt;margin-top:16pt;width:0;height:20.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"/>
        </w:pict>
      </w:r>
      <w:r>
        <w:rPr>
          <w:noProof/>
          <w:lang w:eastAsia="ru-RU"/>
        </w:rPr>
        <w:pict>
          <v:shape id="AutoShape 141" o:spid="_x0000_s1057" type="#_x0000_t34" style="position:absolute;left:0;text-align:left;margin-left:96.4pt;margin-top:16pt;width:159.8pt;height:20.25pt;rotation:180;flip:y;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" adj="-5928">
            <v:stroke endarrow="block"/>
          </v:shape>
        </w:pict>
      </w:r>
    </w:p>
    <w:p w:rsidR="00A12B20" w:rsidRDefault="003C7EE9" w:rsidP="003F267D">
      <w:pPr>
        <w:spacing w:after="0" w:line="360" w:lineRule="auto"/>
        <w:ind w:firstLine="567"/>
        <w:jc w:val="both"/>
        <w:rPr>
          <w:rFonts w:eastAsia="Times New Roman" w:cs="Times New Roman"/>
          <w:color w:val="000000"/>
          <w:szCs w:val="28"/>
          <w:lang w:eastAsia="ru-RU"/>
        </w:rPr>
      </w:pPr>
      <w:r>
        <w:rPr>
          <w:noProof/>
          <w:lang w:eastAsia="ru-RU"/>
        </w:rPr>
        <w:pict>
          <v:shape id="AutoShape 148" o:spid="_x0000_s1056" type="#_x0000_t32" style="position:absolute;left:0;text-align:left;margin-left:155.7pt;margin-top:14.35pt;width:0;height:66.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TouNAIAAF8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">
            <v:stroke endarrow="block"/>
          </v:shape>
        </w:pict>
      </w:r>
      <w:r>
        <w:rPr>
          <w:noProof/>
          <w:lang w:eastAsia="ru-RU"/>
        </w:rPr>
        <w:pict>
          <v:shape id="AutoShape 143" o:spid="_x0000_s1055" type="#_x0000_t32" style="position:absolute;left:0;text-align:left;margin-left:256.2pt;margin-top:12.1pt;width:0;height:14.9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fAVNAIAAF8EAAAOAAAAZHJzL2Uyb0RvYy54bWysVMGO2jAQvVfqP1i+QwgbK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">
            <v:stroke endarrow="block"/>
          </v:shape>
        </w:pict>
      </w:r>
      <w:r>
        <w:rPr>
          <w:noProof/>
          <w:lang w:eastAsia="ru-RU"/>
        </w:rPr>
        <w:pict>
          <v:shape id="AutoShape 147" o:spid="_x0000_s1054" type="#_x0000_t32" style="position:absolute;left:0;text-align:left;margin-left:353.7pt;margin-top:16.55pt;width:20.25pt;height:.05pt;flip:x;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">
            <v:stroke endarrow="block"/>
          </v:shape>
        </w:pict>
      </w:r>
    </w:p>
    <w:p w:rsidR="00A12B20" w:rsidRDefault="003C7EE9" w:rsidP="003F267D">
      <w:pPr>
        <w:spacing w:after="0" w:line="360" w:lineRule="auto"/>
        <w:ind w:firstLine="567"/>
        <w:jc w:val="both"/>
        <w:rPr>
          <w:rFonts w:eastAsia="Times New Roman" w:cs="Times New Roman"/>
          <w:color w:val="000000"/>
          <w:szCs w:val="28"/>
          <w:lang w:eastAsia="ru-RU"/>
        </w:rPr>
      </w:pPr>
      <w:r>
        <w:rPr>
          <w:noProof/>
          <w:lang w:eastAsia="ru-RU"/>
        </w:rPr>
        <w:pict>
          <v:shape id="AutoShape 157" o:spid="_x0000_s1053" type="#_x0000_t32" style="position:absolute;left:0;text-align:left;margin-left:45.45pt;margin-top:17.95pt;width:210.75pt;height:304.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">
            <v:stroke endarrow="block"/>
          </v:shape>
        </w:pict>
      </w:r>
      <w:r>
        <w:rPr>
          <w:noProof/>
          <w:lang w:eastAsia="ru-RU"/>
        </w:rPr>
        <w:pict>
          <v:shape id="AutoShape 150" o:spid="_x0000_s1052" type="#_x0000_t32" style="position:absolute;left:0;text-align:left;margin-left:354.45pt;margin-top:17.95pt;width:30pt;height:30.7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">
            <v:stroke endarrow="block"/>
          </v:shape>
        </w:pict>
      </w:r>
      <w:r>
        <w:rPr>
          <w:noProof/>
          <w:lang w:eastAsia="ru-RU"/>
        </w:rPr>
        <w:pict>
          <v:rect id="Rectangle 126" o:spid="_x0000_s1037" style="position:absolute;left:0;text-align:left;margin-left:187.2pt;margin-top:2.95pt;width:129.75pt;height:36.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">
            <v:textbox>
              <w:txbxContent>
                <w:p w:rsidR="00107DE1" w:rsidRPr="00DA5AD2" w:rsidRDefault="00107DE1" w:rsidP="00A12B20">
                  <w:pPr>
                    <w:rPr>
                      <w:sz w:val="24"/>
                      <w:szCs w:val="24"/>
                    </w:rPr>
                  </w:pPr>
                  <w:r w:rsidRPr="00DA5AD2">
                    <w:rPr>
                      <w:sz w:val="24"/>
                      <w:szCs w:val="24"/>
                    </w:rPr>
                    <w:t>Карточка складского учета</w:t>
                  </w:r>
                </w:p>
              </w:txbxContent>
            </v:textbox>
          </v:rect>
        </w:pict>
      </w:r>
    </w:p>
    <w:p w:rsidR="00A12B20" w:rsidRDefault="003C7EE9" w:rsidP="003F267D">
      <w:pPr>
        <w:spacing w:after="0" w:line="360" w:lineRule="auto"/>
        <w:ind w:firstLine="567"/>
        <w:jc w:val="both"/>
        <w:rPr>
          <w:rFonts w:eastAsia="Times New Roman" w:cs="Times New Roman"/>
          <w:color w:val="000000"/>
          <w:szCs w:val="28"/>
          <w:lang w:eastAsia="ru-RU"/>
        </w:rPr>
      </w:pPr>
      <w:r>
        <w:rPr>
          <w:noProof/>
          <w:lang w:eastAsia="ru-RU"/>
        </w:rPr>
        <w:pict>
          <v:shape id="AutoShape 149" o:spid="_x0000_s1051" type="#_x0000_t32" style="position:absolute;left:0;text-align:left;margin-left:256.2pt;margin-top:15.55pt;width:.05pt;height:1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">
            <v:stroke endarrow="block"/>
          </v:shape>
        </w:pict>
      </w:r>
    </w:p>
    <w:p w:rsidR="00A12B20" w:rsidRDefault="003C7EE9" w:rsidP="003F267D">
      <w:pPr>
        <w:spacing w:after="0" w:line="360" w:lineRule="auto"/>
        <w:ind w:firstLine="567"/>
        <w:jc w:val="both"/>
        <w:rPr>
          <w:rFonts w:eastAsia="Times New Roman" w:cs="Times New Roman"/>
          <w:color w:val="000000"/>
          <w:szCs w:val="28"/>
          <w:lang w:eastAsia="ru-RU"/>
        </w:rPr>
      </w:pPr>
      <w:r>
        <w:rPr>
          <w:noProof/>
          <w:lang w:eastAsia="ru-RU"/>
        </w:rPr>
        <w:pict>
          <v:rect id="Rectangle 128" o:spid="_x0000_s1038" style="position:absolute;left:0;text-align:left;margin-left:121.2pt;margin-top:8.65pt;width:1in;height:39.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">
            <v:textbox>
              <w:txbxContent>
                <w:p w:rsidR="00107DE1" w:rsidRPr="00DA5AD2" w:rsidRDefault="00107DE1" w:rsidP="00A12B20">
                  <w:pPr>
                    <w:rPr>
                      <w:sz w:val="24"/>
                      <w:szCs w:val="24"/>
                    </w:rPr>
                  </w:pPr>
                  <w:r w:rsidRPr="00DA5AD2">
                    <w:rPr>
                      <w:sz w:val="24"/>
                      <w:szCs w:val="24"/>
                    </w:rPr>
                    <w:t>Вид прихода</w:t>
                  </w:r>
                </w:p>
              </w:txbxContent>
            </v:textbox>
          </v:rect>
        </w:pict>
      </w:r>
      <w:r>
        <w:rPr>
          <w:noProof/>
          <w:lang w:eastAsia="ru-RU"/>
        </w:rPr>
        <w:pict>
          <v:rect id="Rectangle 129" o:spid="_x0000_s1039" style="position:absolute;left:0;text-align:left;margin-left:211.95pt;margin-top:6.4pt;width:99.75pt;height:42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">
            <v:textbox>
              <w:txbxContent>
                <w:p w:rsidR="00107DE1" w:rsidRPr="00DA5AD2" w:rsidRDefault="00107DE1" w:rsidP="00A12B20">
                  <w:pPr>
                    <w:rPr>
                      <w:sz w:val="24"/>
                      <w:szCs w:val="24"/>
                    </w:rPr>
                  </w:pPr>
                  <w:r w:rsidRPr="00DA5AD2">
                    <w:rPr>
                      <w:sz w:val="24"/>
                      <w:szCs w:val="24"/>
                    </w:rPr>
                    <w:t>Сальдовая ведомость</w:t>
                  </w:r>
                </w:p>
              </w:txbxContent>
            </v:textbox>
          </v:rect>
        </w:pict>
      </w:r>
      <w:r>
        <w:rPr>
          <w:noProof/>
          <w:lang w:eastAsia="ru-RU"/>
        </w:rPr>
        <w:pict>
          <v:rect id="Rectangle 137" o:spid="_x0000_s1040" style="position:absolute;left:0;text-align:left;margin-left:353.7pt;margin-top:.4pt;width:94.5pt;height:29.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">
            <v:textbox>
              <w:txbxContent>
                <w:p w:rsidR="00107DE1" w:rsidRPr="00A30197" w:rsidRDefault="00107DE1" w:rsidP="00A12B20">
                  <w:pPr>
                    <w:rPr>
                      <w:sz w:val="24"/>
                      <w:szCs w:val="24"/>
                    </w:rPr>
                  </w:pPr>
                  <w:r w:rsidRPr="00A30197">
                    <w:rPr>
                      <w:sz w:val="24"/>
                      <w:szCs w:val="24"/>
                    </w:rPr>
                    <w:t>Вид расхода</w:t>
                  </w:r>
                </w:p>
              </w:txbxContent>
            </v:textbox>
          </v:rect>
        </w:pict>
      </w:r>
    </w:p>
    <w:p w:rsidR="00A12B20" w:rsidRDefault="003C7EE9" w:rsidP="003F267D">
      <w:pPr>
        <w:spacing w:after="0" w:line="360" w:lineRule="auto"/>
        <w:ind w:firstLine="567"/>
        <w:jc w:val="both"/>
        <w:rPr>
          <w:rFonts w:eastAsia="Times New Roman" w:cs="Times New Roman"/>
          <w:color w:val="000000"/>
          <w:szCs w:val="28"/>
          <w:lang w:eastAsia="ru-RU"/>
        </w:rPr>
      </w:pPr>
      <w:r>
        <w:rPr>
          <w:noProof/>
          <w:lang w:eastAsia="ru-RU"/>
        </w:rPr>
        <w:pict>
          <v:shape id="AutoShape 153" o:spid="_x0000_s1050" type="#_x0000_t32" style="position:absolute;left:0;text-align:left;margin-left:334.2pt;margin-top:5.5pt;width:50.25pt;height:42.75pt;flip:x;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uY0PwIAAG4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">
            <v:stroke endarrow="block"/>
          </v:shape>
        </w:pict>
      </w:r>
    </w:p>
    <w:p w:rsidR="00A12B20" w:rsidRDefault="003C7EE9" w:rsidP="003F267D">
      <w:pPr>
        <w:spacing w:after="0" w:line="360" w:lineRule="auto"/>
        <w:ind w:firstLine="567"/>
        <w:jc w:val="both"/>
        <w:rPr>
          <w:rFonts w:eastAsia="Times New Roman" w:cs="Times New Roman"/>
          <w:color w:val="000000"/>
          <w:szCs w:val="28"/>
          <w:lang w:eastAsia="ru-RU"/>
        </w:rPr>
      </w:pPr>
      <w:r>
        <w:rPr>
          <w:noProof/>
          <w:lang w:eastAsia="ru-RU"/>
        </w:rPr>
        <w:pict>
          <v:shape id="AutoShape 152" o:spid="_x0000_s1049" type="#_x0000_t32" style="position:absolute;left:0;text-align:left;margin-left:278.75pt;margin-top:.1pt;width:0;height:22.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">
            <v:stroke endarrow="block"/>
          </v:shape>
        </w:pict>
      </w:r>
      <w:r>
        <w:rPr>
          <w:noProof/>
          <w:lang w:eastAsia="ru-RU"/>
        </w:rPr>
        <w:pict>
          <v:rect id="Rectangle 130" o:spid="_x0000_s1041" style="position:absolute;left:0;text-align:left;margin-left:196.95pt;margin-top:22.6pt;width:169.5pt;height:26.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">
            <v:textbox>
              <w:txbxContent>
                <w:p w:rsidR="00107DE1" w:rsidRDefault="00107DE1" w:rsidP="00A12B20">
                  <w:pPr>
                    <w:rPr>
                      <w:sz w:val="24"/>
                      <w:szCs w:val="24"/>
                    </w:rPr>
                  </w:pPr>
                  <w:r w:rsidRPr="00DA5AD2">
                    <w:rPr>
                      <w:sz w:val="24"/>
                      <w:szCs w:val="24"/>
                    </w:rPr>
                    <w:t>Ведомость №10</w:t>
                  </w:r>
                </w:p>
                <w:p w:rsidR="00107DE1" w:rsidRDefault="00107DE1" w:rsidP="00A12B20">
                  <w:pPr>
                    <w:rPr>
                      <w:sz w:val="24"/>
                      <w:szCs w:val="24"/>
                    </w:rPr>
                  </w:pPr>
                </w:p>
                <w:p w:rsidR="00107DE1" w:rsidRPr="00DA5AD2" w:rsidRDefault="00107DE1" w:rsidP="00A12B20">
                  <w:pPr>
                    <w:rPr>
                      <w:sz w:val="24"/>
                      <w:szCs w:val="24"/>
                    </w:rPr>
                  </w:pPr>
                </w:p>
              </w:txbxContent>
            </v:textbox>
          </v:rect>
        </w:pict>
      </w:r>
      <w:r>
        <w:rPr>
          <w:noProof/>
          <w:lang w:eastAsia="ru-RU"/>
        </w:rPr>
        <w:pict>
          <v:shape id="AutoShape 151" o:spid="_x0000_s1048" type="#_x0000_t32" style="position:absolute;left:0;text-align:left;margin-left:159.45pt;margin-top:.1pt;width:75.75pt;height:2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">
            <v:stroke endarrow="block"/>
          </v:shape>
        </w:pict>
      </w:r>
    </w:p>
    <w:p w:rsidR="00A12B20" w:rsidRDefault="00A12B20" w:rsidP="003F267D">
      <w:pPr>
        <w:spacing w:after="0" w:line="360" w:lineRule="auto"/>
        <w:ind w:firstLine="567"/>
        <w:jc w:val="both"/>
        <w:rPr>
          <w:rFonts w:eastAsia="Times New Roman" w:cs="Times New Roman"/>
          <w:color w:val="000000"/>
          <w:szCs w:val="28"/>
          <w:lang w:eastAsia="ru-RU"/>
        </w:rPr>
      </w:pPr>
    </w:p>
    <w:p w:rsidR="00A12B20" w:rsidRDefault="003C7EE9" w:rsidP="003F267D">
      <w:pPr>
        <w:spacing w:after="0" w:line="360" w:lineRule="auto"/>
        <w:ind w:firstLine="567"/>
        <w:jc w:val="both"/>
        <w:rPr>
          <w:rFonts w:eastAsia="Times New Roman" w:cs="Times New Roman"/>
          <w:color w:val="000000"/>
          <w:szCs w:val="28"/>
          <w:lang w:eastAsia="ru-RU"/>
        </w:rPr>
      </w:pPr>
      <w:r>
        <w:rPr>
          <w:noProof/>
          <w:lang w:eastAsia="ru-RU"/>
        </w:rPr>
        <w:pict>
          <v:shape id="AutoShape 154" o:spid="_x0000_s1047" type="#_x0000_t32" style="position:absolute;left:0;text-align:left;margin-left:278.8pt;margin-top:.55pt;width:0;height:22.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Qa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">
            <v:stroke endarrow="block"/>
          </v:shape>
        </w:pict>
      </w:r>
    </w:p>
    <w:p w:rsidR="00A12B20" w:rsidRDefault="003C7EE9" w:rsidP="003F267D">
      <w:pPr>
        <w:spacing w:after="0" w:line="360" w:lineRule="auto"/>
        <w:ind w:firstLine="567"/>
        <w:jc w:val="both"/>
        <w:rPr>
          <w:rFonts w:eastAsia="Times New Roman" w:cs="Times New Roman"/>
          <w:color w:val="000000"/>
          <w:szCs w:val="28"/>
          <w:lang w:eastAsia="ru-RU"/>
        </w:rPr>
      </w:pPr>
      <w:r>
        <w:rPr>
          <w:noProof/>
          <w:lang w:eastAsia="ru-RU"/>
        </w:rPr>
        <w:pict>
          <v:rect id="Rectangle 131" o:spid="_x0000_s1042" style="position:absolute;left:0;text-align:left;margin-left:182.7pt;margin-top:.4pt;width:208.5pt;height:30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">
            <v:textbox>
              <w:txbxContent>
                <w:p w:rsidR="00107DE1" w:rsidRPr="00DA5AD2" w:rsidRDefault="00107DE1" w:rsidP="00A12B20">
                  <w:pPr>
                    <w:rPr>
                      <w:sz w:val="24"/>
                      <w:szCs w:val="24"/>
                    </w:rPr>
                  </w:pPr>
                  <w:r w:rsidRPr="00DA5AD2">
                    <w:rPr>
                      <w:sz w:val="24"/>
                      <w:szCs w:val="24"/>
                    </w:rPr>
                    <w:t>Распределение материалов по счетам</w:t>
                  </w:r>
                </w:p>
              </w:txbxContent>
            </v:textbox>
          </v:rect>
        </w:pict>
      </w:r>
    </w:p>
    <w:p w:rsidR="00A12B20" w:rsidRDefault="003C7EE9" w:rsidP="003F267D">
      <w:pPr>
        <w:spacing w:after="0" w:line="360" w:lineRule="auto"/>
        <w:ind w:firstLine="567"/>
        <w:jc w:val="both"/>
        <w:rPr>
          <w:rFonts w:eastAsia="Times New Roman" w:cs="Times New Roman"/>
          <w:color w:val="000000"/>
          <w:szCs w:val="28"/>
          <w:lang w:eastAsia="ru-RU"/>
        </w:rPr>
      </w:pPr>
      <w:r>
        <w:rPr>
          <w:noProof/>
          <w:lang w:eastAsia="ru-RU"/>
        </w:rPr>
        <w:pict>
          <v:shape id="AutoShape 155" o:spid="_x0000_s1046" type="#_x0000_t32" style="position:absolute;left:0;text-align:left;margin-left:278.8pt;margin-top:6.25pt;width:.05pt;height:23.2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vqOAIAAGA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">
            <v:stroke endarrow="block"/>
          </v:shape>
        </w:pict>
      </w:r>
    </w:p>
    <w:p w:rsidR="00A12B20" w:rsidRDefault="003C7EE9" w:rsidP="003F267D">
      <w:pPr>
        <w:spacing w:after="0" w:line="360" w:lineRule="auto"/>
        <w:ind w:firstLine="567"/>
        <w:jc w:val="both"/>
        <w:rPr>
          <w:rFonts w:eastAsia="Times New Roman" w:cs="Times New Roman"/>
          <w:color w:val="000000"/>
          <w:szCs w:val="28"/>
          <w:lang w:eastAsia="ru-RU"/>
        </w:rPr>
      </w:pPr>
      <w:r>
        <w:rPr>
          <w:noProof/>
          <w:lang w:eastAsia="ru-RU"/>
        </w:rPr>
        <w:pict>
          <v:oval id="Oval 132" o:spid="_x0000_s1043" style="position:absolute;left:0;text-align:left;margin-left:235.2pt;margin-top:5.35pt;width:95.25pt;height:3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">
            <v:textbox>
              <w:txbxContent>
                <w:p w:rsidR="00107DE1" w:rsidRPr="00DA5AD2" w:rsidRDefault="00107DE1" w:rsidP="00A12B20">
                  <w:pPr>
                    <w:rPr>
                      <w:sz w:val="24"/>
                      <w:szCs w:val="24"/>
                    </w:rPr>
                  </w:pPr>
                  <w:r w:rsidRPr="00DA5AD2">
                    <w:rPr>
                      <w:sz w:val="24"/>
                      <w:szCs w:val="24"/>
                    </w:rPr>
                    <w:t>ж/о №5,5а</w:t>
                  </w:r>
                </w:p>
              </w:txbxContent>
            </v:textbox>
          </v:oval>
        </w:pict>
      </w:r>
    </w:p>
    <w:p w:rsidR="00A12B20" w:rsidRDefault="003C7EE9" w:rsidP="003F267D">
      <w:pPr>
        <w:spacing w:after="0" w:line="360" w:lineRule="auto"/>
        <w:ind w:firstLine="567"/>
        <w:jc w:val="both"/>
        <w:rPr>
          <w:rFonts w:eastAsia="Times New Roman" w:cs="Times New Roman"/>
          <w:color w:val="000000"/>
          <w:szCs w:val="28"/>
          <w:lang w:eastAsia="ru-RU"/>
        </w:rPr>
      </w:pPr>
      <w:r>
        <w:rPr>
          <w:noProof/>
          <w:lang w:eastAsia="ru-RU"/>
        </w:rPr>
        <w:pict>
          <v:shape id="AutoShape 156" o:spid="_x0000_s1045" type="#_x0000_t32" style="position:absolute;left:0;text-align:left;margin-left:278.75pt;margin-top:17.2pt;width:0;height:20.2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68MgIAAF4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">
            <v:stroke endarrow="block"/>
          </v:shape>
        </w:pict>
      </w:r>
    </w:p>
    <w:p w:rsidR="00A12B20" w:rsidRDefault="003C7EE9" w:rsidP="003F267D">
      <w:pPr>
        <w:spacing w:after="0" w:line="360" w:lineRule="auto"/>
        <w:ind w:firstLine="567"/>
        <w:jc w:val="both"/>
        <w:rPr>
          <w:rFonts w:eastAsia="Times New Roman" w:cs="Times New Roman"/>
          <w:color w:val="000000"/>
          <w:szCs w:val="28"/>
          <w:lang w:eastAsia="ru-RU"/>
        </w:rPr>
      </w:pPr>
      <w:r>
        <w:rPr>
          <w:noProof/>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3" o:spid="_x0000_s1044" type="#_x0000_t5" style="position:absolute;left:0;text-align:left;margin-left:227.65pt;margin-top:13.3pt;width:99pt;height:96.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">
            <v:textbox>
              <w:txbxContent>
                <w:p w:rsidR="00107DE1" w:rsidRDefault="00107DE1" w:rsidP="00A12B20">
                  <w:pPr>
                    <w:jc w:val="center"/>
                  </w:pPr>
                  <w:r w:rsidRPr="00DA5AD2">
                    <w:rPr>
                      <w:sz w:val="24"/>
                      <w:szCs w:val="24"/>
                    </w:rPr>
                    <w:t>Глав</w:t>
                  </w:r>
                  <w:r>
                    <w:rPr>
                      <w:sz w:val="24"/>
                      <w:szCs w:val="24"/>
                    </w:rPr>
                    <w:t>ная    книга</w:t>
                  </w:r>
                </w:p>
              </w:txbxContent>
            </v:textbox>
          </v:shape>
        </w:pict>
      </w:r>
    </w:p>
    <w:p w:rsidR="00A12B20" w:rsidRDefault="00A12B20" w:rsidP="003F267D">
      <w:pPr>
        <w:spacing w:after="0" w:line="360" w:lineRule="auto"/>
        <w:ind w:firstLine="567"/>
        <w:jc w:val="both"/>
        <w:rPr>
          <w:rFonts w:eastAsia="Times New Roman" w:cs="Times New Roman"/>
          <w:color w:val="000000"/>
          <w:szCs w:val="28"/>
          <w:lang w:eastAsia="ru-RU"/>
        </w:rPr>
      </w:pPr>
    </w:p>
    <w:p w:rsidR="00A12B20" w:rsidRDefault="00A12B20" w:rsidP="003F267D">
      <w:pPr>
        <w:spacing w:after="0" w:line="360" w:lineRule="auto"/>
        <w:ind w:firstLine="567"/>
        <w:jc w:val="both"/>
        <w:rPr>
          <w:rFonts w:eastAsia="Times New Roman" w:cs="Times New Roman"/>
          <w:color w:val="000000"/>
          <w:szCs w:val="28"/>
          <w:lang w:eastAsia="ru-RU"/>
        </w:rPr>
      </w:pPr>
    </w:p>
    <w:p w:rsidR="00A12B20" w:rsidRDefault="00A12B20" w:rsidP="003F267D">
      <w:pPr>
        <w:spacing w:after="0" w:line="360" w:lineRule="auto"/>
        <w:ind w:firstLine="567"/>
        <w:jc w:val="both"/>
        <w:rPr>
          <w:rFonts w:eastAsia="Times New Roman" w:cs="Times New Roman"/>
          <w:color w:val="000000"/>
          <w:szCs w:val="28"/>
          <w:lang w:eastAsia="ru-RU"/>
        </w:rPr>
      </w:pPr>
    </w:p>
    <w:p w:rsidR="00A12B20" w:rsidRDefault="00A12B20" w:rsidP="003F267D">
      <w:pPr>
        <w:spacing w:after="0" w:line="360" w:lineRule="auto"/>
        <w:ind w:firstLine="567"/>
        <w:jc w:val="both"/>
        <w:rPr>
          <w:rFonts w:eastAsia="Times New Roman" w:cs="Times New Roman"/>
          <w:color w:val="000000"/>
          <w:szCs w:val="28"/>
          <w:lang w:eastAsia="ru-RU"/>
        </w:rPr>
      </w:pPr>
    </w:p>
    <w:p w:rsidR="00A12B20" w:rsidRDefault="00A12B20" w:rsidP="003F267D">
      <w:pPr>
        <w:spacing w:after="0" w:line="360" w:lineRule="auto"/>
        <w:ind w:firstLine="567"/>
        <w:jc w:val="both"/>
        <w:rPr>
          <w:rFonts w:eastAsia="Times New Roman" w:cs="Times New Roman"/>
          <w:color w:val="000000"/>
          <w:szCs w:val="28"/>
          <w:lang w:eastAsia="ru-RU"/>
        </w:rPr>
      </w:pPr>
    </w:p>
    <w:p w:rsidR="00A12B20" w:rsidRDefault="00A12B20" w:rsidP="003F267D">
      <w:pPr>
        <w:spacing w:after="0" w:line="360" w:lineRule="auto"/>
        <w:ind w:firstLine="567"/>
        <w:jc w:val="both"/>
        <w:rPr>
          <w:rFonts w:eastAsia="Times New Roman" w:cs="Times New Roman"/>
          <w:color w:val="000000"/>
          <w:szCs w:val="28"/>
          <w:lang w:eastAsia="ru-RU"/>
        </w:rPr>
      </w:pPr>
    </w:p>
    <w:p w:rsidR="0024508B" w:rsidRDefault="006D49FA" w:rsidP="00556FD7">
      <w:pPr>
        <w:spacing w:after="0" w:line="360" w:lineRule="auto"/>
        <w:jc w:val="both"/>
        <w:rPr>
          <w:rFonts w:eastAsia="Times New Roman" w:cs="Times New Roman"/>
          <w:color w:val="000000"/>
          <w:szCs w:val="28"/>
          <w:lang w:eastAsia="ru-RU"/>
        </w:rPr>
      </w:pPr>
      <w:r>
        <w:rPr>
          <w:rFonts w:eastAsia="Times New Roman" w:cs="Times New Roman"/>
          <w:color w:val="000000"/>
          <w:szCs w:val="28"/>
          <w:lang w:eastAsia="ru-RU"/>
        </w:rPr>
        <w:t>Рисунок 8.</w:t>
      </w:r>
      <w:r w:rsidR="0024508B" w:rsidRPr="004D5532">
        <w:rPr>
          <w:rFonts w:eastAsia="Times New Roman" w:cs="Times New Roman"/>
          <w:color w:val="000000"/>
          <w:szCs w:val="28"/>
          <w:lang w:eastAsia="ru-RU"/>
        </w:rPr>
        <w:t xml:space="preserve"> Порядок </w:t>
      </w:r>
      <w:r w:rsidR="007076DE">
        <w:rPr>
          <w:rFonts w:eastAsia="Times New Roman" w:cs="Times New Roman"/>
          <w:color w:val="000000"/>
          <w:szCs w:val="28"/>
          <w:lang w:eastAsia="ru-RU"/>
        </w:rPr>
        <w:t>движения информации</w:t>
      </w:r>
      <w:r w:rsidR="0024508B" w:rsidRPr="004D5532">
        <w:rPr>
          <w:rFonts w:eastAsia="Times New Roman" w:cs="Times New Roman"/>
          <w:color w:val="000000"/>
          <w:szCs w:val="28"/>
          <w:lang w:eastAsia="ru-RU"/>
        </w:rPr>
        <w:t xml:space="preserve"> по учёту материально- производственных запасов</w:t>
      </w:r>
      <w:r w:rsidR="007076DE">
        <w:rPr>
          <w:rFonts w:eastAsia="Times New Roman" w:cs="Times New Roman"/>
          <w:color w:val="000000"/>
          <w:szCs w:val="28"/>
          <w:lang w:eastAsia="ru-RU"/>
        </w:rPr>
        <w:t xml:space="preserve"> при журнально-ордерной форме учета</w:t>
      </w:r>
    </w:p>
    <w:p w:rsidR="00014CBF" w:rsidRPr="004D5532" w:rsidRDefault="00014CBF" w:rsidP="003F267D">
      <w:pPr>
        <w:spacing w:after="0" w:line="360" w:lineRule="auto"/>
        <w:ind w:firstLine="567"/>
        <w:jc w:val="both"/>
        <w:rPr>
          <w:rFonts w:eastAsia="Times New Roman" w:cs="Times New Roman"/>
          <w:color w:val="000000"/>
          <w:szCs w:val="28"/>
          <w:lang w:eastAsia="ru-RU"/>
        </w:rPr>
      </w:pPr>
    </w:p>
    <w:p w:rsidR="0024508B" w:rsidRPr="004D5532" w:rsidRDefault="004D5532" w:rsidP="003F267D">
      <w:pPr>
        <w:spacing w:after="0" w:line="360" w:lineRule="auto"/>
        <w:ind w:firstLine="567"/>
        <w:jc w:val="both"/>
        <w:rPr>
          <w:rFonts w:eastAsia="Times New Roman" w:cs="Times New Roman"/>
          <w:color w:val="000000"/>
          <w:szCs w:val="28"/>
          <w:lang w:eastAsia="ru-RU"/>
        </w:rPr>
      </w:pPr>
      <w:r>
        <w:rPr>
          <w:rFonts w:eastAsia="Times New Roman" w:cs="Times New Roman"/>
          <w:color w:val="000000"/>
          <w:szCs w:val="28"/>
          <w:lang w:eastAsia="ru-RU"/>
        </w:rPr>
        <w:t xml:space="preserve">    </w:t>
      </w:r>
    </w:p>
    <w:p w:rsidR="00FB3F10" w:rsidRDefault="00FB3F10" w:rsidP="00556FD7">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lastRenderedPageBreak/>
        <w:t>Квитанции транспортных организаций передаются экспедиторам для получения  товарных ценностей. Платежные требования</w:t>
      </w:r>
      <w:r w:rsidR="004D5532">
        <w:rPr>
          <w:rFonts w:eastAsia="Times New Roman" w:cs="Times New Roman"/>
          <w:color w:val="000000"/>
          <w:szCs w:val="28"/>
          <w:lang w:eastAsia="ru-RU"/>
        </w:rPr>
        <w:t xml:space="preserve"> </w:t>
      </w:r>
      <w:r>
        <w:rPr>
          <w:rFonts w:eastAsia="Times New Roman" w:cs="Times New Roman"/>
          <w:color w:val="000000"/>
          <w:szCs w:val="28"/>
          <w:lang w:eastAsia="ru-RU"/>
        </w:rPr>
        <w:t xml:space="preserve">после проверки службой снабжения поступают в бухгалтерию. </w:t>
      </w:r>
    </w:p>
    <w:p w:rsidR="0024508B" w:rsidRPr="004D5532" w:rsidRDefault="00FB3F10" w:rsidP="00FB3F10">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 xml:space="preserve">Экспедитор принимает </w:t>
      </w:r>
      <w:r w:rsidR="0024508B" w:rsidRPr="004D5532">
        <w:rPr>
          <w:rFonts w:eastAsia="Times New Roman" w:cs="Times New Roman"/>
          <w:color w:val="000000"/>
          <w:szCs w:val="28"/>
          <w:lang w:eastAsia="ru-RU"/>
        </w:rPr>
        <w:t xml:space="preserve"> у </w:t>
      </w:r>
      <w:r>
        <w:rPr>
          <w:rFonts w:eastAsia="Times New Roman" w:cs="Times New Roman"/>
          <w:color w:val="000000"/>
          <w:szCs w:val="28"/>
          <w:lang w:eastAsia="ru-RU"/>
        </w:rPr>
        <w:t xml:space="preserve"> организации- поставщика поступившие</w:t>
      </w:r>
      <w:r w:rsidR="0024508B" w:rsidRPr="004D5532">
        <w:rPr>
          <w:rFonts w:eastAsia="Times New Roman" w:cs="Times New Roman"/>
          <w:color w:val="000000"/>
          <w:szCs w:val="28"/>
          <w:lang w:eastAsia="ru-RU"/>
        </w:rPr>
        <w:t xml:space="preserve"> материалы по количест</w:t>
      </w:r>
      <w:r>
        <w:rPr>
          <w:rFonts w:eastAsia="Times New Roman" w:cs="Times New Roman"/>
          <w:color w:val="000000"/>
          <w:szCs w:val="28"/>
          <w:lang w:eastAsia="ru-RU"/>
        </w:rPr>
        <w:t xml:space="preserve">ву и массе, сохранность груза тоже должна соответствовать . Принятые товары экспедитор привозит на склад организации </w:t>
      </w:r>
      <w:r w:rsidR="0024508B" w:rsidRPr="004D5532">
        <w:rPr>
          <w:rFonts w:eastAsia="Times New Roman" w:cs="Times New Roman"/>
          <w:color w:val="000000"/>
          <w:szCs w:val="28"/>
          <w:lang w:eastAsia="ru-RU"/>
        </w:rPr>
        <w:t xml:space="preserve"> </w:t>
      </w:r>
      <w:r>
        <w:rPr>
          <w:rFonts w:eastAsia="Times New Roman" w:cs="Times New Roman"/>
          <w:color w:val="000000"/>
          <w:szCs w:val="28"/>
          <w:lang w:eastAsia="ru-RU"/>
        </w:rPr>
        <w:t>и сдает кладовщику</w:t>
      </w:r>
      <w:r w:rsidR="0024508B" w:rsidRPr="004D5532">
        <w:rPr>
          <w:rFonts w:eastAsia="Times New Roman" w:cs="Times New Roman"/>
          <w:color w:val="000000"/>
          <w:szCs w:val="28"/>
          <w:lang w:eastAsia="ru-RU"/>
        </w:rPr>
        <w:t xml:space="preserve">, вместе с </w:t>
      </w:r>
      <w:r>
        <w:rPr>
          <w:rFonts w:eastAsia="Times New Roman" w:cs="Times New Roman"/>
          <w:color w:val="000000"/>
          <w:szCs w:val="28"/>
          <w:lang w:eastAsia="ru-RU"/>
        </w:rPr>
        <w:t xml:space="preserve">всеми </w:t>
      </w:r>
      <w:r w:rsidR="0024508B" w:rsidRPr="004D5532">
        <w:rPr>
          <w:rFonts w:eastAsia="Times New Roman" w:cs="Times New Roman"/>
          <w:color w:val="000000"/>
          <w:szCs w:val="28"/>
          <w:lang w:eastAsia="ru-RU"/>
        </w:rPr>
        <w:t xml:space="preserve">сопроводительными документами. </w:t>
      </w:r>
      <w:r>
        <w:rPr>
          <w:rFonts w:eastAsia="Times New Roman" w:cs="Times New Roman"/>
          <w:color w:val="000000"/>
          <w:szCs w:val="28"/>
          <w:lang w:eastAsia="ru-RU"/>
        </w:rPr>
        <w:t>Кладовщик</w:t>
      </w:r>
      <w:r w:rsidR="0024508B" w:rsidRPr="004D5532">
        <w:rPr>
          <w:rFonts w:eastAsia="Times New Roman" w:cs="Times New Roman"/>
          <w:color w:val="000000"/>
          <w:szCs w:val="28"/>
          <w:lang w:eastAsia="ru-RU"/>
        </w:rPr>
        <w:t xml:space="preserve"> </w:t>
      </w:r>
      <w:r>
        <w:rPr>
          <w:rFonts w:eastAsia="Times New Roman" w:cs="Times New Roman"/>
          <w:color w:val="000000"/>
          <w:szCs w:val="28"/>
          <w:lang w:eastAsia="ru-RU"/>
        </w:rPr>
        <w:t xml:space="preserve">также </w:t>
      </w:r>
      <w:r w:rsidR="0024508B" w:rsidRPr="004D5532">
        <w:rPr>
          <w:rFonts w:eastAsia="Times New Roman" w:cs="Times New Roman"/>
          <w:color w:val="000000"/>
          <w:szCs w:val="28"/>
          <w:lang w:eastAsia="ru-RU"/>
        </w:rPr>
        <w:t>проверя</w:t>
      </w:r>
      <w:r>
        <w:rPr>
          <w:rFonts w:eastAsia="Times New Roman" w:cs="Times New Roman"/>
          <w:color w:val="000000"/>
          <w:szCs w:val="28"/>
          <w:lang w:eastAsia="ru-RU"/>
        </w:rPr>
        <w:t xml:space="preserve">ет </w:t>
      </w:r>
      <w:r w:rsidR="0024508B" w:rsidRPr="004D5532">
        <w:rPr>
          <w:rFonts w:eastAsia="Times New Roman" w:cs="Times New Roman"/>
          <w:color w:val="000000"/>
          <w:szCs w:val="28"/>
          <w:lang w:eastAsia="ru-RU"/>
        </w:rPr>
        <w:t xml:space="preserve"> количеств</w:t>
      </w:r>
      <w:r>
        <w:rPr>
          <w:rFonts w:eastAsia="Times New Roman" w:cs="Times New Roman"/>
          <w:color w:val="000000"/>
          <w:szCs w:val="28"/>
          <w:lang w:eastAsia="ru-RU"/>
        </w:rPr>
        <w:t>о и качество</w:t>
      </w:r>
      <w:r w:rsidR="0024508B" w:rsidRPr="004D5532">
        <w:rPr>
          <w:rFonts w:eastAsia="Times New Roman" w:cs="Times New Roman"/>
          <w:color w:val="000000"/>
          <w:szCs w:val="28"/>
          <w:lang w:eastAsia="ru-RU"/>
        </w:rPr>
        <w:t xml:space="preserve"> материалов </w:t>
      </w:r>
      <w:r>
        <w:rPr>
          <w:rFonts w:eastAsia="Times New Roman" w:cs="Times New Roman"/>
          <w:color w:val="000000"/>
          <w:szCs w:val="28"/>
          <w:lang w:eastAsia="ru-RU"/>
        </w:rPr>
        <w:t xml:space="preserve">по </w:t>
      </w:r>
      <w:r w:rsidR="0024508B" w:rsidRPr="004D5532">
        <w:rPr>
          <w:rFonts w:eastAsia="Times New Roman" w:cs="Times New Roman"/>
          <w:color w:val="000000"/>
          <w:szCs w:val="28"/>
          <w:lang w:eastAsia="ru-RU"/>
        </w:rPr>
        <w:t xml:space="preserve">данным счета </w:t>
      </w:r>
      <w:r>
        <w:rPr>
          <w:rFonts w:eastAsia="Times New Roman" w:cs="Times New Roman"/>
          <w:color w:val="000000"/>
          <w:szCs w:val="28"/>
          <w:lang w:eastAsia="ru-RU"/>
        </w:rPr>
        <w:t xml:space="preserve">от </w:t>
      </w:r>
      <w:r w:rsidR="0024508B" w:rsidRPr="004D5532">
        <w:rPr>
          <w:rFonts w:eastAsia="Times New Roman" w:cs="Times New Roman"/>
          <w:color w:val="000000"/>
          <w:szCs w:val="28"/>
          <w:lang w:eastAsia="ru-RU"/>
        </w:rPr>
        <w:t>поставщика. Принятые кладов</w:t>
      </w:r>
      <w:r>
        <w:rPr>
          <w:rFonts w:eastAsia="Times New Roman" w:cs="Times New Roman"/>
          <w:color w:val="000000"/>
          <w:szCs w:val="28"/>
          <w:lang w:eastAsia="ru-RU"/>
        </w:rPr>
        <w:t xml:space="preserve">щиком материальные ценности </w:t>
      </w:r>
      <w:r w:rsidR="0024508B" w:rsidRPr="004D5532">
        <w:rPr>
          <w:rFonts w:eastAsia="Times New Roman" w:cs="Times New Roman"/>
          <w:color w:val="000000"/>
          <w:szCs w:val="28"/>
          <w:lang w:eastAsia="ru-RU"/>
        </w:rPr>
        <w:t xml:space="preserve"> оформляются однострочными (форма N M-3) или многострочными приходными ордерами (форма N M-4). Однострочный приход</w:t>
      </w:r>
      <w:r>
        <w:rPr>
          <w:rFonts w:eastAsia="Times New Roman" w:cs="Times New Roman"/>
          <w:color w:val="000000"/>
          <w:szCs w:val="28"/>
          <w:lang w:eastAsia="ru-RU"/>
        </w:rPr>
        <w:t>ный ордер составляется</w:t>
      </w:r>
      <w:r w:rsidR="0024508B" w:rsidRPr="004D5532">
        <w:rPr>
          <w:rFonts w:eastAsia="Times New Roman" w:cs="Times New Roman"/>
          <w:color w:val="000000"/>
          <w:szCs w:val="28"/>
          <w:lang w:eastAsia="ru-RU"/>
        </w:rPr>
        <w:t xml:space="preserve"> на определенный вид мате</w:t>
      </w:r>
      <w:r>
        <w:rPr>
          <w:rFonts w:eastAsia="Times New Roman" w:cs="Times New Roman"/>
          <w:color w:val="000000"/>
          <w:szCs w:val="28"/>
          <w:lang w:eastAsia="ru-RU"/>
        </w:rPr>
        <w:t xml:space="preserve">риала; </w:t>
      </w:r>
      <w:r w:rsidR="0024508B" w:rsidRPr="004D5532">
        <w:rPr>
          <w:rFonts w:eastAsia="Times New Roman" w:cs="Times New Roman"/>
          <w:color w:val="000000"/>
          <w:szCs w:val="28"/>
          <w:lang w:eastAsia="ru-RU"/>
        </w:rPr>
        <w:t xml:space="preserve"> в много</w:t>
      </w:r>
      <w:r w:rsidR="00AE45FE">
        <w:rPr>
          <w:rFonts w:eastAsia="Times New Roman" w:cs="Times New Roman"/>
          <w:color w:val="000000"/>
          <w:szCs w:val="28"/>
          <w:lang w:eastAsia="ru-RU"/>
        </w:rPr>
        <w:t>строчном можно учесть все принятые товары, не смотря на количество.</w:t>
      </w:r>
      <w:r>
        <w:rPr>
          <w:rFonts w:eastAsia="Times New Roman" w:cs="Times New Roman"/>
          <w:color w:val="000000"/>
          <w:szCs w:val="28"/>
          <w:lang w:eastAsia="ru-RU"/>
        </w:rPr>
        <w:t xml:space="preserve"> </w:t>
      </w:r>
      <w:r w:rsidR="0024508B" w:rsidRPr="004D5532">
        <w:rPr>
          <w:rFonts w:eastAsia="Times New Roman" w:cs="Times New Roman"/>
          <w:color w:val="000000"/>
          <w:szCs w:val="28"/>
          <w:lang w:eastAsia="ru-RU"/>
        </w:rPr>
        <w:t>Приходный ордер подписывается заведующим складом</w:t>
      </w:r>
      <w:r w:rsidR="00AE45FE">
        <w:rPr>
          <w:rFonts w:eastAsia="Times New Roman" w:cs="Times New Roman"/>
          <w:color w:val="000000"/>
          <w:szCs w:val="28"/>
          <w:lang w:eastAsia="ru-RU"/>
        </w:rPr>
        <w:t>,</w:t>
      </w:r>
      <w:r w:rsidR="0024508B" w:rsidRPr="004D5532">
        <w:rPr>
          <w:rFonts w:eastAsia="Times New Roman" w:cs="Times New Roman"/>
          <w:color w:val="000000"/>
          <w:szCs w:val="28"/>
          <w:lang w:eastAsia="ru-RU"/>
        </w:rPr>
        <w:t xml:space="preserve"> </w:t>
      </w:r>
      <w:r w:rsidR="00AE45FE">
        <w:rPr>
          <w:rFonts w:eastAsia="Times New Roman" w:cs="Times New Roman"/>
          <w:color w:val="000000"/>
          <w:szCs w:val="28"/>
          <w:lang w:eastAsia="ru-RU"/>
        </w:rPr>
        <w:t xml:space="preserve"> как лицом, принявшее ценности </w:t>
      </w:r>
      <w:r w:rsidR="0024508B" w:rsidRPr="004D5532">
        <w:rPr>
          <w:rFonts w:eastAsia="Times New Roman" w:cs="Times New Roman"/>
          <w:color w:val="000000"/>
          <w:szCs w:val="28"/>
          <w:lang w:eastAsia="ru-RU"/>
        </w:rPr>
        <w:t>и</w:t>
      </w:r>
      <w:r w:rsidR="00AE45FE">
        <w:rPr>
          <w:rFonts w:eastAsia="Times New Roman" w:cs="Times New Roman"/>
          <w:color w:val="000000"/>
          <w:szCs w:val="28"/>
          <w:lang w:eastAsia="ru-RU"/>
        </w:rPr>
        <w:t xml:space="preserve"> </w:t>
      </w:r>
      <w:r w:rsidR="0024508B" w:rsidRPr="004D5532">
        <w:rPr>
          <w:rFonts w:eastAsia="Times New Roman" w:cs="Times New Roman"/>
          <w:color w:val="000000"/>
          <w:szCs w:val="28"/>
          <w:lang w:eastAsia="ru-RU"/>
        </w:rPr>
        <w:t xml:space="preserve"> экспедитором</w:t>
      </w:r>
      <w:r w:rsidR="00AE45FE">
        <w:rPr>
          <w:rFonts w:eastAsia="Times New Roman" w:cs="Times New Roman"/>
          <w:color w:val="000000"/>
          <w:szCs w:val="28"/>
          <w:lang w:eastAsia="ru-RU"/>
        </w:rPr>
        <w:t>, как лицом, эти ценности сдавшим</w:t>
      </w:r>
      <w:r w:rsidR="0024508B" w:rsidRPr="004D5532">
        <w:rPr>
          <w:rFonts w:eastAsia="Times New Roman" w:cs="Times New Roman"/>
          <w:color w:val="000000"/>
          <w:szCs w:val="28"/>
          <w:lang w:eastAsia="ru-RU"/>
        </w:rPr>
        <w:t>.</w:t>
      </w:r>
    </w:p>
    <w:p w:rsidR="00AE45FE" w:rsidRDefault="00AE45FE" w:rsidP="00E23D87">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 xml:space="preserve">При  перевозке  материалов осуществляющих </w:t>
      </w:r>
      <w:r w:rsidR="0024508B" w:rsidRPr="004D5532">
        <w:rPr>
          <w:rFonts w:eastAsia="Times New Roman" w:cs="Times New Roman"/>
          <w:color w:val="000000"/>
          <w:szCs w:val="28"/>
          <w:lang w:eastAsia="ru-RU"/>
        </w:rPr>
        <w:t xml:space="preserve"> автомобильным транспортом, </w:t>
      </w:r>
      <w:r>
        <w:rPr>
          <w:rFonts w:eastAsia="Times New Roman" w:cs="Times New Roman"/>
          <w:color w:val="000000"/>
          <w:szCs w:val="28"/>
          <w:lang w:eastAsia="ru-RU"/>
        </w:rPr>
        <w:t>грузоотправителем выписывается  товаро -транспортная</w:t>
      </w:r>
      <w:r w:rsidR="0024508B" w:rsidRPr="004D5532">
        <w:rPr>
          <w:rFonts w:eastAsia="Times New Roman" w:cs="Times New Roman"/>
          <w:color w:val="000000"/>
          <w:szCs w:val="28"/>
          <w:lang w:eastAsia="ru-RU"/>
        </w:rPr>
        <w:t xml:space="preserve"> наклад</w:t>
      </w:r>
      <w:r>
        <w:rPr>
          <w:rFonts w:eastAsia="Times New Roman" w:cs="Times New Roman"/>
          <w:color w:val="000000"/>
          <w:szCs w:val="28"/>
          <w:lang w:eastAsia="ru-RU"/>
        </w:rPr>
        <w:t>ная</w:t>
      </w:r>
      <w:r w:rsidR="0024508B" w:rsidRPr="004D5532">
        <w:rPr>
          <w:rFonts w:eastAsia="Times New Roman" w:cs="Times New Roman"/>
          <w:color w:val="000000"/>
          <w:szCs w:val="28"/>
          <w:lang w:eastAsia="ru-RU"/>
        </w:rPr>
        <w:t xml:space="preserve"> 4-х экземплярах. Пер</w:t>
      </w:r>
      <w:r>
        <w:rPr>
          <w:rFonts w:eastAsia="Times New Roman" w:cs="Times New Roman"/>
          <w:color w:val="000000"/>
          <w:szCs w:val="28"/>
          <w:lang w:eastAsia="ru-RU"/>
        </w:rPr>
        <w:t xml:space="preserve">вый документ – основание </w:t>
      </w:r>
      <w:r w:rsidR="0024508B" w:rsidRPr="004D5532">
        <w:rPr>
          <w:rFonts w:eastAsia="Times New Roman" w:cs="Times New Roman"/>
          <w:color w:val="000000"/>
          <w:szCs w:val="28"/>
          <w:lang w:eastAsia="ru-RU"/>
        </w:rPr>
        <w:t xml:space="preserve"> для списания материалов у грузоотправителя, второй</w:t>
      </w:r>
      <w:r>
        <w:rPr>
          <w:rFonts w:eastAsia="Times New Roman" w:cs="Times New Roman"/>
          <w:color w:val="000000"/>
          <w:szCs w:val="28"/>
          <w:lang w:eastAsia="ru-RU"/>
        </w:rPr>
        <w:t xml:space="preserve">  служит </w:t>
      </w:r>
      <w:r w:rsidR="0024508B" w:rsidRPr="004D5532">
        <w:rPr>
          <w:rFonts w:eastAsia="Times New Roman" w:cs="Times New Roman"/>
          <w:color w:val="000000"/>
          <w:szCs w:val="28"/>
          <w:lang w:eastAsia="ru-RU"/>
        </w:rPr>
        <w:t xml:space="preserve">для оприходования материалов </w:t>
      </w:r>
      <w:r>
        <w:rPr>
          <w:rFonts w:eastAsia="Times New Roman" w:cs="Times New Roman"/>
          <w:color w:val="000000"/>
          <w:szCs w:val="28"/>
          <w:lang w:eastAsia="ru-RU"/>
        </w:rPr>
        <w:t xml:space="preserve">у </w:t>
      </w:r>
      <w:r w:rsidR="0024508B" w:rsidRPr="004D5532">
        <w:rPr>
          <w:rFonts w:eastAsia="Times New Roman" w:cs="Times New Roman"/>
          <w:color w:val="000000"/>
          <w:szCs w:val="28"/>
          <w:lang w:eastAsia="ru-RU"/>
        </w:rPr>
        <w:t>получате</w:t>
      </w:r>
      <w:r>
        <w:rPr>
          <w:rFonts w:eastAsia="Times New Roman" w:cs="Times New Roman"/>
          <w:color w:val="000000"/>
          <w:szCs w:val="28"/>
          <w:lang w:eastAsia="ru-RU"/>
        </w:rPr>
        <w:t xml:space="preserve">ля, третий -  основание </w:t>
      </w:r>
      <w:r w:rsidR="0024508B" w:rsidRPr="004D5532">
        <w:rPr>
          <w:rFonts w:eastAsia="Times New Roman" w:cs="Times New Roman"/>
          <w:color w:val="000000"/>
          <w:szCs w:val="28"/>
          <w:lang w:eastAsia="ru-RU"/>
        </w:rPr>
        <w:t xml:space="preserve"> для расчетов с автотранспортной организацией и является приложением к счету на оплату за перевозку, четвертый </w:t>
      </w:r>
      <w:r>
        <w:rPr>
          <w:rFonts w:eastAsia="Times New Roman" w:cs="Times New Roman"/>
          <w:color w:val="000000"/>
          <w:szCs w:val="28"/>
          <w:lang w:eastAsia="ru-RU"/>
        </w:rPr>
        <w:t>-</w:t>
      </w:r>
      <w:r w:rsidR="0024508B" w:rsidRPr="004D5532">
        <w:rPr>
          <w:rFonts w:eastAsia="Times New Roman" w:cs="Times New Roman"/>
          <w:color w:val="000000"/>
          <w:szCs w:val="28"/>
          <w:lang w:eastAsia="ru-RU"/>
        </w:rPr>
        <w:t xml:space="preserve"> основани</w:t>
      </w:r>
      <w:r>
        <w:rPr>
          <w:rFonts w:eastAsia="Times New Roman" w:cs="Times New Roman"/>
          <w:color w:val="000000"/>
          <w:szCs w:val="28"/>
          <w:lang w:eastAsia="ru-RU"/>
        </w:rPr>
        <w:t>е для учета работы транспорта (</w:t>
      </w:r>
      <w:r w:rsidR="0024508B" w:rsidRPr="004D5532">
        <w:rPr>
          <w:rFonts w:eastAsia="Times New Roman" w:cs="Times New Roman"/>
          <w:color w:val="000000"/>
          <w:szCs w:val="28"/>
          <w:lang w:eastAsia="ru-RU"/>
        </w:rPr>
        <w:t>прилагается к путевому листу</w:t>
      </w:r>
      <w:r>
        <w:rPr>
          <w:rFonts w:eastAsia="Times New Roman" w:cs="Times New Roman"/>
          <w:color w:val="000000"/>
          <w:szCs w:val="28"/>
          <w:lang w:eastAsia="ru-RU"/>
        </w:rPr>
        <w:t>)</w:t>
      </w:r>
      <w:r w:rsidR="0024508B" w:rsidRPr="004D5532">
        <w:rPr>
          <w:rFonts w:eastAsia="Times New Roman" w:cs="Times New Roman"/>
          <w:color w:val="000000"/>
          <w:szCs w:val="28"/>
          <w:lang w:eastAsia="ru-RU"/>
        </w:rPr>
        <w:t xml:space="preserve">. </w:t>
      </w:r>
    </w:p>
    <w:p w:rsidR="00E23D87" w:rsidRDefault="007C7D96" w:rsidP="00E23D87">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Данные первичные</w:t>
      </w:r>
      <w:r w:rsidR="0024508B" w:rsidRPr="004D5532">
        <w:rPr>
          <w:rFonts w:eastAsia="Times New Roman" w:cs="Times New Roman"/>
          <w:color w:val="000000"/>
          <w:szCs w:val="28"/>
          <w:lang w:eastAsia="ru-RU"/>
        </w:rPr>
        <w:t xml:space="preserve"> документы вместе с доверенностью (формы N M-2 и N M-2a), которую выписывает бухгалтерия сво</w:t>
      </w:r>
      <w:r>
        <w:rPr>
          <w:rFonts w:eastAsia="Times New Roman" w:cs="Times New Roman"/>
          <w:color w:val="000000"/>
          <w:szCs w:val="28"/>
          <w:lang w:eastAsia="ru-RU"/>
        </w:rPr>
        <w:t>ему материально - ответственному лицу</w:t>
      </w:r>
      <w:r w:rsidR="0024508B" w:rsidRPr="004D5532">
        <w:rPr>
          <w:rFonts w:eastAsia="Times New Roman" w:cs="Times New Roman"/>
          <w:color w:val="000000"/>
          <w:szCs w:val="28"/>
          <w:lang w:eastAsia="ru-RU"/>
        </w:rPr>
        <w:t>, служат основанием для получения груза. В случаях расхождения, а также при поступлении груза без документов, оформляется акт о приемке материалов (форма N M-7).</w:t>
      </w:r>
    </w:p>
    <w:p w:rsidR="007C7D96" w:rsidRDefault="007C7D96" w:rsidP="00E23D87">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Приход на склад материальных запасов собственного производства</w:t>
      </w:r>
      <w:r w:rsidR="0024508B" w:rsidRPr="004D5532">
        <w:rPr>
          <w:rFonts w:eastAsia="Times New Roman" w:cs="Times New Roman"/>
          <w:color w:val="000000"/>
          <w:szCs w:val="28"/>
          <w:lang w:eastAsia="ru-RU"/>
        </w:rPr>
        <w:t>, отходов производства, мате</w:t>
      </w:r>
      <w:r>
        <w:rPr>
          <w:rFonts w:eastAsia="Times New Roman" w:cs="Times New Roman"/>
          <w:color w:val="000000"/>
          <w:szCs w:val="28"/>
          <w:lang w:eastAsia="ru-RU"/>
        </w:rPr>
        <w:t>риалов, оприходованных</w:t>
      </w:r>
      <w:r w:rsidR="0024508B" w:rsidRPr="004D5532">
        <w:rPr>
          <w:rFonts w:eastAsia="Times New Roman" w:cs="Times New Roman"/>
          <w:color w:val="000000"/>
          <w:szCs w:val="28"/>
          <w:lang w:eastAsia="ru-RU"/>
        </w:rPr>
        <w:t xml:space="preserve"> от</w:t>
      </w:r>
      <w:r>
        <w:rPr>
          <w:rFonts w:eastAsia="Times New Roman" w:cs="Times New Roman"/>
          <w:color w:val="000000"/>
          <w:szCs w:val="28"/>
          <w:lang w:eastAsia="ru-RU"/>
        </w:rPr>
        <w:t xml:space="preserve"> списания основных </w:t>
      </w:r>
      <w:r>
        <w:rPr>
          <w:rFonts w:eastAsia="Times New Roman" w:cs="Times New Roman"/>
          <w:color w:val="000000"/>
          <w:szCs w:val="28"/>
          <w:lang w:eastAsia="ru-RU"/>
        </w:rPr>
        <w:lastRenderedPageBreak/>
        <w:t>средств и т.д</w:t>
      </w:r>
      <w:r w:rsidR="0024508B" w:rsidRPr="004D5532">
        <w:rPr>
          <w:rFonts w:eastAsia="Times New Roman" w:cs="Times New Roman"/>
          <w:color w:val="000000"/>
          <w:szCs w:val="28"/>
          <w:lang w:eastAsia="ru-RU"/>
        </w:rPr>
        <w:t>., оформ</w:t>
      </w:r>
      <w:r>
        <w:rPr>
          <w:rFonts w:eastAsia="Times New Roman" w:cs="Times New Roman"/>
          <w:color w:val="000000"/>
          <w:szCs w:val="28"/>
          <w:lang w:eastAsia="ru-RU"/>
        </w:rPr>
        <w:t>ляются</w:t>
      </w:r>
      <w:r w:rsidR="0024508B" w:rsidRPr="004D5532">
        <w:rPr>
          <w:rFonts w:eastAsia="Times New Roman" w:cs="Times New Roman"/>
          <w:color w:val="000000"/>
          <w:szCs w:val="28"/>
          <w:lang w:eastAsia="ru-RU"/>
        </w:rPr>
        <w:t xml:space="preserve"> накладными на внутреннее перемещение материалов, которые выписы</w:t>
      </w:r>
      <w:r>
        <w:rPr>
          <w:rFonts w:eastAsia="Times New Roman" w:cs="Times New Roman"/>
          <w:color w:val="000000"/>
          <w:szCs w:val="28"/>
          <w:lang w:eastAsia="ru-RU"/>
        </w:rPr>
        <w:t>вают подразделения - сдатчики в двух</w:t>
      </w:r>
      <w:r w:rsidR="0024508B" w:rsidRPr="004D5532">
        <w:rPr>
          <w:rFonts w:eastAsia="Times New Roman" w:cs="Times New Roman"/>
          <w:color w:val="000000"/>
          <w:szCs w:val="28"/>
          <w:lang w:eastAsia="ru-RU"/>
        </w:rPr>
        <w:t xml:space="preserve"> экземп</w:t>
      </w:r>
      <w:r>
        <w:rPr>
          <w:rFonts w:eastAsia="Times New Roman" w:cs="Times New Roman"/>
          <w:color w:val="000000"/>
          <w:szCs w:val="28"/>
          <w:lang w:eastAsia="ru-RU"/>
        </w:rPr>
        <w:t xml:space="preserve">лярах. </w:t>
      </w:r>
    </w:p>
    <w:p w:rsidR="0024508B" w:rsidRPr="004D5532" w:rsidRDefault="007C7D96" w:rsidP="00E23D87">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 xml:space="preserve">Один является </w:t>
      </w:r>
      <w:r w:rsidR="0024508B" w:rsidRPr="004D5532">
        <w:rPr>
          <w:rFonts w:eastAsia="Times New Roman" w:cs="Times New Roman"/>
          <w:color w:val="000000"/>
          <w:szCs w:val="28"/>
          <w:lang w:eastAsia="ru-RU"/>
        </w:rPr>
        <w:t xml:space="preserve"> основа</w:t>
      </w:r>
      <w:r>
        <w:rPr>
          <w:rFonts w:eastAsia="Times New Roman" w:cs="Times New Roman"/>
          <w:color w:val="000000"/>
          <w:szCs w:val="28"/>
          <w:lang w:eastAsia="ru-RU"/>
        </w:rPr>
        <w:t>нием для списания ценностей с подразделения-сдатчика, другой  отправляется на склад</w:t>
      </w:r>
      <w:r w:rsidR="0024508B" w:rsidRPr="004D5532">
        <w:rPr>
          <w:rFonts w:eastAsia="Times New Roman" w:cs="Times New Roman"/>
          <w:color w:val="000000"/>
          <w:szCs w:val="28"/>
          <w:lang w:eastAsia="ru-RU"/>
        </w:rPr>
        <w:t xml:space="preserve"> и используется в качестве </w:t>
      </w:r>
      <w:r>
        <w:rPr>
          <w:rFonts w:eastAsia="Times New Roman" w:cs="Times New Roman"/>
          <w:color w:val="000000"/>
          <w:szCs w:val="28"/>
          <w:lang w:eastAsia="ru-RU"/>
        </w:rPr>
        <w:t xml:space="preserve">учетного документа на </w:t>
      </w:r>
      <w:r w:rsidR="0024508B" w:rsidRPr="004D5532">
        <w:rPr>
          <w:rFonts w:eastAsia="Times New Roman" w:cs="Times New Roman"/>
          <w:color w:val="000000"/>
          <w:szCs w:val="28"/>
          <w:lang w:eastAsia="ru-RU"/>
        </w:rPr>
        <w:t>приход.</w:t>
      </w:r>
    </w:p>
    <w:p w:rsidR="0024508B" w:rsidRPr="004D5532" w:rsidRDefault="00063F35" w:rsidP="00E23D87">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 xml:space="preserve">При покупке запасов за наличные деньги подотчетниками, стоимость расходов подтверждается товарным чеком (кассовым чеком) .  Эти документы </w:t>
      </w:r>
      <w:r w:rsidR="0024508B" w:rsidRPr="004D5532">
        <w:rPr>
          <w:rFonts w:eastAsia="Times New Roman" w:cs="Times New Roman"/>
          <w:color w:val="000000"/>
          <w:szCs w:val="28"/>
          <w:lang w:eastAsia="ru-RU"/>
        </w:rPr>
        <w:t>прилага</w:t>
      </w:r>
      <w:r>
        <w:rPr>
          <w:rFonts w:eastAsia="Times New Roman" w:cs="Times New Roman"/>
          <w:color w:val="000000"/>
          <w:szCs w:val="28"/>
          <w:lang w:eastAsia="ru-RU"/>
        </w:rPr>
        <w:t>ю</w:t>
      </w:r>
      <w:r w:rsidR="0024508B" w:rsidRPr="004D5532">
        <w:rPr>
          <w:rFonts w:eastAsia="Times New Roman" w:cs="Times New Roman"/>
          <w:color w:val="000000"/>
          <w:szCs w:val="28"/>
          <w:lang w:eastAsia="ru-RU"/>
        </w:rPr>
        <w:t>тся к авансовому отчету подотчетного лица.</w:t>
      </w:r>
    </w:p>
    <w:p w:rsidR="00063F35" w:rsidRDefault="00063F35" w:rsidP="00E23D87">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 xml:space="preserve">Приобретенные запасы ставятся на </w:t>
      </w:r>
      <w:r w:rsidR="0024508B" w:rsidRPr="004D5532">
        <w:rPr>
          <w:rFonts w:eastAsia="Times New Roman" w:cs="Times New Roman"/>
          <w:color w:val="000000"/>
          <w:szCs w:val="28"/>
          <w:lang w:eastAsia="ru-RU"/>
        </w:rPr>
        <w:t xml:space="preserve"> приход</w:t>
      </w:r>
      <w:r>
        <w:rPr>
          <w:rFonts w:eastAsia="Times New Roman" w:cs="Times New Roman"/>
          <w:color w:val="000000"/>
          <w:szCs w:val="28"/>
          <w:lang w:eastAsia="ru-RU"/>
        </w:rPr>
        <w:t xml:space="preserve">  в надлежащих</w:t>
      </w:r>
      <w:r w:rsidR="0024508B" w:rsidRPr="004D5532">
        <w:rPr>
          <w:rFonts w:eastAsia="Times New Roman" w:cs="Times New Roman"/>
          <w:color w:val="000000"/>
          <w:szCs w:val="28"/>
          <w:lang w:eastAsia="ru-RU"/>
        </w:rPr>
        <w:t xml:space="preserve"> единицах измерения (</w:t>
      </w:r>
      <w:r>
        <w:rPr>
          <w:rFonts w:eastAsia="Times New Roman" w:cs="Times New Roman"/>
          <w:color w:val="000000"/>
          <w:szCs w:val="28"/>
          <w:lang w:eastAsia="ru-RU"/>
        </w:rPr>
        <w:t>счетных,</w:t>
      </w:r>
      <w:r w:rsidR="0024508B" w:rsidRPr="004D5532">
        <w:rPr>
          <w:rFonts w:eastAsia="Times New Roman" w:cs="Times New Roman"/>
          <w:color w:val="000000"/>
          <w:szCs w:val="28"/>
          <w:lang w:eastAsia="ru-RU"/>
        </w:rPr>
        <w:t>весовых, объемных</w:t>
      </w:r>
      <w:r>
        <w:rPr>
          <w:rFonts w:eastAsia="Times New Roman" w:cs="Times New Roman"/>
          <w:color w:val="000000"/>
          <w:szCs w:val="28"/>
          <w:lang w:eastAsia="ru-RU"/>
        </w:rPr>
        <w:t xml:space="preserve">, линейных, </w:t>
      </w:r>
      <w:r w:rsidR="0024508B" w:rsidRPr="004D5532">
        <w:rPr>
          <w:rFonts w:eastAsia="Times New Roman" w:cs="Times New Roman"/>
          <w:color w:val="000000"/>
          <w:szCs w:val="28"/>
          <w:lang w:eastAsia="ru-RU"/>
        </w:rPr>
        <w:t xml:space="preserve">). </w:t>
      </w:r>
    </w:p>
    <w:p w:rsidR="0024508B" w:rsidRPr="004D5532" w:rsidRDefault="00063F35" w:rsidP="00E23D87">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 xml:space="preserve">Постановка МПЗ на приход материалов без оформления </w:t>
      </w:r>
      <w:r w:rsidR="0024508B" w:rsidRPr="004D5532">
        <w:rPr>
          <w:rFonts w:eastAsia="Times New Roman" w:cs="Times New Roman"/>
          <w:color w:val="000000"/>
          <w:szCs w:val="28"/>
          <w:lang w:eastAsia="ru-RU"/>
        </w:rPr>
        <w:t xml:space="preserve"> приходного орде</w:t>
      </w:r>
      <w:r>
        <w:rPr>
          <w:rFonts w:eastAsia="Times New Roman" w:cs="Times New Roman"/>
          <w:color w:val="000000"/>
          <w:szCs w:val="28"/>
          <w:lang w:eastAsia="ru-RU"/>
        </w:rPr>
        <w:t xml:space="preserve">ра разрешается  в случае соответствия </w:t>
      </w:r>
      <w:r w:rsidR="005750BB">
        <w:rPr>
          <w:rFonts w:eastAsia="Times New Roman" w:cs="Times New Roman"/>
          <w:color w:val="000000"/>
          <w:szCs w:val="28"/>
          <w:lang w:eastAsia="ru-RU"/>
        </w:rPr>
        <w:t>данных</w:t>
      </w:r>
      <w:r w:rsidR="0024508B" w:rsidRPr="004D5532">
        <w:rPr>
          <w:rFonts w:eastAsia="Times New Roman" w:cs="Times New Roman"/>
          <w:color w:val="000000"/>
          <w:szCs w:val="28"/>
          <w:lang w:eastAsia="ru-RU"/>
        </w:rPr>
        <w:t xml:space="preserve"> поставщика и фактически</w:t>
      </w:r>
      <w:r w:rsidR="005750BB">
        <w:rPr>
          <w:rFonts w:eastAsia="Times New Roman" w:cs="Times New Roman"/>
          <w:color w:val="000000"/>
          <w:szCs w:val="28"/>
          <w:lang w:eastAsia="ru-RU"/>
        </w:rPr>
        <w:t>ми данными. В таком случае на документах  поставщика ставят</w:t>
      </w:r>
      <w:r w:rsidR="0024508B" w:rsidRPr="004D5532">
        <w:rPr>
          <w:rFonts w:eastAsia="Times New Roman" w:cs="Times New Roman"/>
          <w:color w:val="000000"/>
          <w:szCs w:val="28"/>
          <w:lang w:eastAsia="ru-RU"/>
        </w:rPr>
        <w:t xml:space="preserve"> штамп</w:t>
      </w:r>
      <w:r w:rsidR="005750BB">
        <w:rPr>
          <w:rFonts w:eastAsia="Times New Roman" w:cs="Times New Roman"/>
          <w:color w:val="000000"/>
          <w:szCs w:val="28"/>
          <w:lang w:eastAsia="ru-RU"/>
        </w:rPr>
        <w:t xml:space="preserve"> или печать. Чем</w:t>
      </w:r>
      <w:r w:rsidR="0024508B" w:rsidRPr="004D5532">
        <w:rPr>
          <w:rFonts w:eastAsia="Times New Roman" w:cs="Times New Roman"/>
          <w:color w:val="000000"/>
          <w:szCs w:val="28"/>
          <w:lang w:eastAsia="ru-RU"/>
        </w:rPr>
        <w:t xml:space="preserve"> сокращает</w:t>
      </w:r>
      <w:r w:rsidR="005750BB">
        <w:rPr>
          <w:rFonts w:eastAsia="Times New Roman" w:cs="Times New Roman"/>
          <w:color w:val="000000"/>
          <w:szCs w:val="28"/>
          <w:lang w:eastAsia="ru-RU"/>
        </w:rPr>
        <w:t>ся</w:t>
      </w:r>
      <w:r w:rsidR="0024508B" w:rsidRPr="004D5532">
        <w:rPr>
          <w:rFonts w:eastAsia="Times New Roman" w:cs="Times New Roman"/>
          <w:color w:val="000000"/>
          <w:szCs w:val="28"/>
          <w:lang w:eastAsia="ru-RU"/>
        </w:rPr>
        <w:t xml:space="preserve"> количество первичных документов.</w:t>
      </w:r>
    </w:p>
    <w:p w:rsidR="0024508B" w:rsidRPr="004D5532" w:rsidRDefault="005750BB" w:rsidP="00E23D87">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При  невыполнении выше описанных условий прием  товаров осуществляется комиссией . Оформляется акт , по которому составляется претензия поставщику. В комиссии кроме представителей поставщика и покупателя</w:t>
      </w:r>
      <w:r w:rsidRPr="004D5532">
        <w:rPr>
          <w:rFonts w:eastAsia="Times New Roman" w:cs="Times New Roman"/>
          <w:color w:val="000000"/>
          <w:szCs w:val="28"/>
          <w:lang w:eastAsia="ru-RU"/>
        </w:rPr>
        <w:t xml:space="preserve"> </w:t>
      </w:r>
      <w:r>
        <w:rPr>
          <w:rFonts w:eastAsia="Times New Roman" w:cs="Times New Roman"/>
          <w:color w:val="000000"/>
          <w:szCs w:val="28"/>
          <w:lang w:eastAsia="ru-RU"/>
        </w:rPr>
        <w:t>должно быть незаинтересованное лицо.</w:t>
      </w:r>
    </w:p>
    <w:p w:rsidR="0024508B" w:rsidRPr="004D5532" w:rsidRDefault="00783A2B" w:rsidP="00E23D87">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Материалы, оприходованные</w:t>
      </w:r>
      <w:r w:rsidR="0024508B" w:rsidRPr="004D5532">
        <w:rPr>
          <w:rFonts w:eastAsia="Times New Roman" w:cs="Times New Roman"/>
          <w:color w:val="000000"/>
          <w:szCs w:val="28"/>
          <w:lang w:eastAsia="ru-RU"/>
        </w:rPr>
        <w:t xml:space="preserve"> от разборки и демонтажа зданий и сооруже</w:t>
      </w:r>
      <w:r>
        <w:rPr>
          <w:rFonts w:eastAsia="Times New Roman" w:cs="Times New Roman"/>
          <w:color w:val="000000"/>
          <w:szCs w:val="28"/>
          <w:lang w:eastAsia="ru-RU"/>
        </w:rPr>
        <w:t>ний, ставятся на учет</w:t>
      </w:r>
      <w:r w:rsidR="0024508B" w:rsidRPr="004D5532">
        <w:rPr>
          <w:rFonts w:eastAsia="Times New Roman" w:cs="Times New Roman"/>
          <w:color w:val="000000"/>
          <w:szCs w:val="28"/>
          <w:lang w:eastAsia="ru-RU"/>
        </w:rPr>
        <w:t xml:space="preserve"> на основании акта об оприходовании материальных ценностей, полученных при разборке и демонтаже зданий и сооружений (форма NMX-19).</w:t>
      </w:r>
    </w:p>
    <w:p w:rsidR="0024508B" w:rsidRPr="004D5532" w:rsidRDefault="00783A2B" w:rsidP="00E23D87">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Материалы расходуются со склада предприятия на производственные затраты</w:t>
      </w:r>
      <w:r w:rsidR="0024508B" w:rsidRPr="004D5532">
        <w:rPr>
          <w:rFonts w:eastAsia="Times New Roman" w:cs="Times New Roman"/>
          <w:color w:val="000000"/>
          <w:szCs w:val="28"/>
          <w:lang w:eastAsia="ru-RU"/>
        </w:rPr>
        <w:t>, хо</w:t>
      </w:r>
      <w:r>
        <w:rPr>
          <w:rFonts w:eastAsia="Times New Roman" w:cs="Times New Roman"/>
          <w:color w:val="000000"/>
          <w:szCs w:val="28"/>
          <w:lang w:eastAsia="ru-RU"/>
        </w:rPr>
        <w:t>зяйственные траты</w:t>
      </w:r>
      <w:r w:rsidR="0024508B" w:rsidRPr="004D5532">
        <w:rPr>
          <w:rFonts w:eastAsia="Times New Roman" w:cs="Times New Roman"/>
          <w:color w:val="000000"/>
          <w:szCs w:val="28"/>
          <w:lang w:eastAsia="ru-RU"/>
        </w:rPr>
        <w:t xml:space="preserve">, </w:t>
      </w:r>
      <w:r>
        <w:rPr>
          <w:rFonts w:eastAsia="Times New Roman" w:cs="Times New Roman"/>
          <w:color w:val="000000"/>
          <w:szCs w:val="28"/>
          <w:lang w:eastAsia="ru-RU"/>
        </w:rPr>
        <w:t xml:space="preserve"> на переработку </w:t>
      </w:r>
      <w:r w:rsidR="0024508B" w:rsidRPr="004D5532">
        <w:rPr>
          <w:rFonts w:eastAsia="Times New Roman" w:cs="Times New Roman"/>
          <w:color w:val="000000"/>
          <w:szCs w:val="28"/>
          <w:lang w:eastAsia="ru-RU"/>
        </w:rPr>
        <w:t xml:space="preserve"> и в</w:t>
      </w:r>
      <w:r w:rsidR="00E23D87">
        <w:rPr>
          <w:rFonts w:eastAsia="Times New Roman" w:cs="Times New Roman"/>
          <w:color w:val="000000"/>
          <w:szCs w:val="28"/>
          <w:lang w:eastAsia="ru-RU"/>
        </w:rPr>
        <w:t xml:space="preserve"> </w:t>
      </w:r>
      <w:r w:rsidR="0024508B" w:rsidRPr="004D5532">
        <w:rPr>
          <w:rFonts w:eastAsia="Times New Roman" w:cs="Times New Roman"/>
          <w:color w:val="000000"/>
          <w:szCs w:val="28"/>
          <w:lang w:eastAsia="ru-RU"/>
        </w:rPr>
        <w:t>порядке реализации излишних и неликвидных запасов.</w:t>
      </w:r>
    </w:p>
    <w:p w:rsidR="00E23D87" w:rsidRDefault="00C97DBB" w:rsidP="00C97DBB">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В целях обеспечения</w:t>
      </w:r>
      <w:r w:rsidR="0024508B" w:rsidRPr="004D5532">
        <w:rPr>
          <w:rFonts w:eastAsia="Times New Roman" w:cs="Times New Roman"/>
          <w:color w:val="000000"/>
          <w:szCs w:val="28"/>
          <w:lang w:eastAsia="ru-RU"/>
        </w:rPr>
        <w:t xml:space="preserve"> конт</w:t>
      </w:r>
      <w:r>
        <w:rPr>
          <w:rFonts w:eastAsia="Times New Roman" w:cs="Times New Roman"/>
          <w:color w:val="000000"/>
          <w:szCs w:val="28"/>
          <w:lang w:eastAsia="ru-RU"/>
        </w:rPr>
        <w:t>роля за расходованием материальных ценностей</w:t>
      </w:r>
      <w:r w:rsidR="0024508B" w:rsidRPr="004D5532">
        <w:rPr>
          <w:rFonts w:eastAsia="Times New Roman" w:cs="Times New Roman"/>
          <w:color w:val="000000"/>
          <w:szCs w:val="28"/>
          <w:lang w:eastAsia="ru-RU"/>
        </w:rPr>
        <w:t xml:space="preserve"> и правильно</w:t>
      </w:r>
      <w:r>
        <w:rPr>
          <w:rFonts w:eastAsia="Times New Roman" w:cs="Times New Roman"/>
          <w:color w:val="000000"/>
          <w:szCs w:val="28"/>
          <w:lang w:eastAsia="ru-RU"/>
        </w:rPr>
        <w:t>го документального ведении учета предприятия</w:t>
      </w:r>
      <w:r w:rsidR="0024508B" w:rsidRPr="004D5532">
        <w:rPr>
          <w:rFonts w:eastAsia="Times New Roman" w:cs="Times New Roman"/>
          <w:color w:val="000000"/>
          <w:szCs w:val="28"/>
          <w:lang w:eastAsia="ru-RU"/>
        </w:rPr>
        <w:t xml:space="preserve"> </w:t>
      </w:r>
      <w:r>
        <w:rPr>
          <w:rFonts w:eastAsia="Times New Roman" w:cs="Times New Roman"/>
          <w:color w:val="000000"/>
          <w:szCs w:val="28"/>
          <w:lang w:eastAsia="ru-RU"/>
        </w:rPr>
        <w:t xml:space="preserve">проводят </w:t>
      </w:r>
      <w:r w:rsidR="0024508B" w:rsidRPr="004D5532">
        <w:rPr>
          <w:rFonts w:eastAsia="Times New Roman" w:cs="Times New Roman"/>
          <w:color w:val="000000"/>
          <w:szCs w:val="28"/>
          <w:lang w:eastAsia="ru-RU"/>
        </w:rPr>
        <w:t>соответствую</w:t>
      </w:r>
      <w:r>
        <w:rPr>
          <w:rFonts w:eastAsia="Times New Roman" w:cs="Times New Roman"/>
          <w:color w:val="000000"/>
          <w:szCs w:val="28"/>
          <w:lang w:eastAsia="ru-RU"/>
        </w:rPr>
        <w:t>щие</w:t>
      </w:r>
      <w:r w:rsidR="0024508B" w:rsidRPr="004D5532">
        <w:rPr>
          <w:rFonts w:eastAsia="Times New Roman" w:cs="Times New Roman"/>
          <w:color w:val="000000"/>
          <w:szCs w:val="28"/>
          <w:lang w:eastAsia="ru-RU"/>
        </w:rPr>
        <w:t xml:space="preserve"> мероприятия.</w:t>
      </w:r>
      <w:r>
        <w:rPr>
          <w:rFonts w:eastAsia="Times New Roman" w:cs="Times New Roman"/>
          <w:color w:val="000000"/>
          <w:szCs w:val="28"/>
          <w:lang w:eastAsia="ru-RU"/>
        </w:rPr>
        <w:t xml:space="preserve"> Нормирование и установка лимитов на расход материальных запасов является одним из основных </w:t>
      </w:r>
      <w:r w:rsidR="0024508B" w:rsidRPr="004D5532">
        <w:rPr>
          <w:rFonts w:eastAsia="Times New Roman" w:cs="Times New Roman"/>
          <w:color w:val="000000"/>
          <w:szCs w:val="28"/>
          <w:lang w:eastAsia="ru-RU"/>
        </w:rPr>
        <w:t xml:space="preserve"> услови</w:t>
      </w:r>
      <w:r>
        <w:rPr>
          <w:rFonts w:eastAsia="Times New Roman" w:cs="Times New Roman"/>
          <w:color w:val="000000"/>
          <w:szCs w:val="28"/>
          <w:lang w:eastAsia="ru-RU"/>
        </w:rPr>
        <w:t xml:space="preserve">й </w:t>
      </w:r>
      <w:r w:rsidR="0024508B" w:rsidRPr="004D5532">
        <w:rPr>
          <w:rFonts w:eastAsia="Times New Roman" w:cs="Times New Roman"/>
          <w:color w:val="000000"/>
          <w:szCs w:val="28"/>
          <w:lang w:eastAsia="ru-RU"/>
        </w:rPr>
        <w:t xml:space="preserve"> контроля за рациональным использованием материалов. Лимиты </w:t>
      </w:r>
      <w:r>
        <w:rPr>
          <w:rFonts w:eastAsia="Times New Roman" w:cs="Times New Roman"/>
          <w:color w:val="000000"/>
          <w:szCs w:val="28"/>
          <w:lang w:eastAsia="ru-RU"/>
        </w:rPr>
        <w:t xml:space="preserve">высчитываются обычно </w:t>
      </w:r>
      <w:r w:rsidR="0024508B" w:rsidRPr="004D5532">
        <w:rPr>
          <w:rFonts w:eastAsia="Times New Roman" w:cs="Times New Roman"/>
          <w:color w:val="000000"/>
          <w:szCs w:val="28"/>
          <w:lang w:eastAsia="ru-RU"/>
        </w:rPr>
        <w:lastRenderedPageBreak/>
        <w:t>отдел</w:t>
      </w:r>
      <w:r>
        <w:rPr>
          <w:rFonts w:eastAsia="Times New Roman" w:cs="Times New Roman"/>
          <w:color w:val="000000"/>
          <w:szCs w:val="28"/>
          <w:lang w:eastAsia="ru-RU"/>
        </w:rPr>
        <w:t>ом</w:t>
      </w:r>
      <w:r w:rsidR="0024508B" w:rsidRPr="004D5532">
        <w:rPr>
          <w:rFonts w:eastAsia="Times New Roman" w:cs="Times New Roman"/>
          <w:color w:val="000000"/>
          <w:szCs w:val="28"/>
          <w:lang w:eastAsia="ru-RU"/>
        </w:rPr>
        <w:t xml:space="preserve"> снабжения на ос</w:t>
      </w:r>
      <w:r>
        <w:rPr>
          <w:rFonts w:eastAsia="Times New Roman" w:cs="Times New Roman"/>
          <w:color w:val="000000"/>
          <w:szCs w:val="28"/>
          <w:lang w:eastAsia="ru-RU"/>
        </w:rPr>
        <w:t>нове</w:t>
      </w:r>
      <w:r w:rsidR="0024508B" w:rsidRPr="004D5532">
        <w:rPr>
          <w:rFonts w:eastAsia="Times New Roman" w:cs="Times New Roman"/>
          <w:color w:val="000000"/>
          <w:szCs w:val="28"/>
          <w:lang w:eastAsia="ru-RU"/>
        </w:rPr>
        <w:t xml:space="preserve"> план</w:t>
      </w:r>
      <w:r>
        <w:rPr>
          <w:rFonts w:eastAsia="Times New Roman" w:cs="Times New Roman"/>
          <w:color w:val="000000"/>
          <w:szCs w:val="28"/>
          <w:lang w:eastAsia="ru-RU"/>
        </w:rPr>
        <w:t>а</w:t>
      </w:r>
      <w:r w:rsidR="0024508B" w:rsidRPr="004D5532">
        <w:rPr>
          <w:rFonts w:eastAsia="Times New Roman" w:cs="Times New Roman"/>
          <w:color w:val="000000"/>
          <w:szCs w:val="28"/>
          <w:lang w:eastAsia="ru-RU"/>
        </w:rPr>
        <w:t xml:space="preserve"> об объеме выпуска продукции</w:t>
      </w:r>
      <w:r>
        <w:rPr>
          <w:rFonts w:eastAsia="Times New Roman" w:cs="Times New Roman"/>
          <w:color w:val="000000"/>
          <w:szCs w:val="28"/>
          <w:lang w:eastAsia="ru-RU"/>
        </w:rPr>
        <w:t xml:space="preserve"> или выполнения работ с учетом</w:t>
      </w:r>
      <w:r w:rsidR="0024508B" w:rsidRPr="004D5532">
        <w:rPr>
          <w:rFonts w:eastAsia="Times New Roman" w:cs="Times New Roman"/>
          <w:color w:val="000000"/>
          <w:szCs w:val="28"/>
          <w:lang w:eastAsia="ru-RU"/>
        </w:rPr>
        <w:t xml:space="preserve"> норм рас</w:t>
      </w:r>
      <w:r>
        <w:rPr>
          <w:rFonts w:eastAsia="Times New Roman" w:cs="Times New Roman"/>
          <w:color w:val="000000"/>
          <w:szCs w:val="28"/>
          <w:lang w:eastAsia="ru-RU"/>
        </w:rPr>
        <w:t>ходования затрат</w:t>
      </w:r>
      <w:r w:rsidR="0024508B" w:rsidRPr="004D5532">
        <w:rPr>
          <w:rFonts w:eastAsia="Times New Roman" w:cs="Times New Roman"/>
          <w:color w:val="000000"/>
          <w:szCs w:val="28"/>
          <w:lang w:eastAsia="ru-RU"/>
        </w:rPr>
        <w:t xml:space="preserve"> на единицу продукции.</w:t>
      </w:r>
    </w:p>
    <w:p w:rsidR="0024508B" w:rsidRPr="004D5532" w:rsidRDefault="00C97DBB" w:rsidP="00E23D87">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Каждый отдел организации должен</w:t>
      </w:r>
      <w:r w:rsidR="0024508B" w:rsidRPr="004D5532">
        <w:rPr>
          <w:rFonts w:eastAsia="Times New Roman" w:cs="Times New Roman"/>
          <w:color w:val="000000"/>
          <w:szCs w:val="28"/>
          <w:lang w:eastAsia="ru-RU"/>
        </w:rPr>
        <w:t xml:space="preserve"> иметь список должностных лиц, кото</w:t>
      </w:r>
      <w:r>
        <w:rPr>
          <w:rFonts w:eastAsia="Times New Roman" w:cs="Times New Roman"/>
          <w:color w:val="000000"/>
          <w:szCs w:val="28"/>
          <w:lang w:eastAsia="ru-RU"/>
        </w:rPr>
        <w:t>рые имеют</w:t>
      </w:r>
      <w:r w:rsidR="0024508B" w:rsidRPr="004D5532">
        <w:rPr>
          <w:rFonts w:eastAsia="Times New Roman" w:cs="Times New Roman"/>
          <w:color w:val="000000"/>
          <w:szCs w:val="28"/>
          <w:lang w:eastAsia="ru-RU"/>
        </w:rPr>
        <w:t xml:space="preserve"> право подписывать документы на </w:t>
      </w:r>
      <w:r>
        <w:rPr>
          <w:rFonts w:eastAsia="Times New Roman" w:cs="Times New Roman"/>
          <w:color w:val="000000"/>
          <w:szCs w:val="28"/>
          <w:lang w:eastAsia="ru-RU"/>
        </w:rPr>
        <w:t>движение</w:t>
      </w:r>
      <w:r w:rsidR="0024508B" w:rsidRPr="004D5532">
        <w:rPr>
          <w:rFonts w:eastAsia="Times New Roman" w:cs="Times New Roman"/>
          <w:color w:val="000000"/>
          <w:szCs w:val="28"/>
          <w:lang w:eastAsia="ru-RU"/>
        </w:rPr>
        <w:t xml:space="preserve"> со склада материалов, а так</w:t>
      </w:r>
      <w:r w:rsidR="007A7FD0">
        <w:rPr>
          <w:rFonts w:eastAsia="Times New Roman" w:cs="Times New Roman"/>
          <w:color w:val="000000"/>
          <w:szCs w:val="28"/>
          <w:lang w:eastAsia="ru-RU"/>
        </w:rPr>
        <w:t xml:space="preserve">же давать разрешение на вывоз ТМЦ с территории </w:t>
      </w:r>
      <w:r w:rsidR="0024508B" w:rsidRPr="004D5532">
        <w:rPr>
          <w:rFonts w:eastAsia="Times New Roman" w:cs="Times New Roman"/>
          <w:color w:val="000000"/>
          <w:szCs w:val="28"/>
          <w:lang w:eastAsia="ru-RU"/>
        </w:rPr>
        <w:t xml:space="preserve">предприятия. </w:t>
      </w:r>
      <w:r w:rsidR="007A7FD0">
        <w:rPr>
          <w:rFonts w:eastAsia="Times New Roman" w:cs="Times New Roman"/>
          <w:color w:val="000000"/>
          <w:szCs w:val="28"/>
          <w:lang w:eastAsia="ru-RU"/>
        </w:rPr>
        <w:t>Еще важным условием учета товарных запасов является точное их измерение. Они</w:t>
      </w:r>
      <w:r w:rsidR="0024508B" w:rsidRPr="004D5532">
        <w:rPr>
          <w:rFonts w:eastAsia="Times New Roman" w:cs="Times New Roman"/>
          <w:color w:val="000000"/>
          <w:szCs w:val="28"/>
          <w:lang w:eastAsia="ru-RU"/>
        </w:rPr>
        <w:t xml:space="preserve"> должны быть точно взвешены, измерены и подсчитаны.</w:t>
      </w:r>
    </w:p>
    <w:p w:rsidR="0024508B" w:rsidRPr="004D5532" w:rsidRDefault="0024508B" w:rsidP="00E23D87">
      <w:pPr>
        <w:spacing w:after="0" w:line="360" w:lineRule="auto"/>
        <w:ind w:firstLine="284"/>
        <w:jc w:val="both"/>
        <w:rPr>
          <w:rFonts w:eastAsia="Times New Roman" w:cs="Times New Roman"/>
          <w:color w:val="000000"/>
          <w:szCs w:val="28"/>
          <w:lang w:eastAsia="ru-RU"/>
        </w:rPr>
      </w:pPr>
      <w:r w:rsidRPr="004D5532">
        <w:rPr>
          <w:rFonts w:eastAsia="Times New Roman" w:cs="Times New Roman"/>
          <w:color w:val="000000"/>
          <w:szCs w:val="28"/>
          <w:lang w:eastAsia="ru-RU"/>
        </w:rPr>
        <w:t>Порядок документально</w:t>
      </w:r>
      <w:r w:rsidR="007A7FD0">
        <w:rPr>
          <w:rFonts w:eastAsia="Times New Roman" w:cs="Times New Roman"/>
          <w:color w:val="000000"/>
          <w:szCs w:val="28"/>
          <w:lang w:eastAsia="ru-RU"/>
        </w:rPr>
        <w:t>го оформления отпуска ТМЦ напрямую зависит</w:t>
      </w:r>
      <w:r w:rsidRPr="004D5532">
        <w:rPr>
          <w:rFonts w:eastAsia="Times New Roman" w:cs="Times New Roman"/>
          <w:color w:val="000000"/>
          <w:szCs w:val="28"/>
          <w:lang w:eastAsia="ru-RU"/>
        </w:rPr>
        <w:t xml:space="preserve"> от </w:t>
      </w:r>
      <w:r w:rsidR="007A7FD0">
        <w:rPr>
          <w:rFonts w:eastAsia="Times New Roman" w:cs="Times New Roman"/>
          <w:color w:val="000000"/>
          <w:szCs w:val="28"/>
          <w:lang w:eastAsia="ru-RU"/>
        </w:rPr>
        <w:t>специализации производства, вида</w:t>
      </w:r>
      <w:r w:rsidRPr="004D5532">
        <w:rPr>
          <w:rFonts w:eastAsia="Times New Roman" w:cs="Times New Roman"/>
          <w:color w:val="000000"/>
          <w:szCs w:val="28"/>
          <w:lang w:eastAsia="ru-RU"/>
        </w:rPr>
        <w:t xml:space="preserve"> расхода </w:t>
      </w:r>
      <w:r w:rsidR="007A7FD0">
        <w:rPr>
          <w:rFonts w:eastAsia="Times New Roman" w:cs="Times New Roman"/>
          <w:color w:val="000000"/>
          <w:szCs w:val="28"/>
          <w:lang w:eastAsia="ru-RU"/>
        </w:rPr>
        <w:t xml:space="preserve">и </w:t>
      </w:r>
      <w:r w:rsidRPr="004D5532">
        <w:rPr>
          <w:rFonts w:eastAsia="Times New Roman" w:cs="Times New Roman"/>
          <w:color w:val="000000"/>
          <w:szCs w:val="28"/>
          <w:lang w:eastAsia="ru-RU"/>
        </w:rPr>
        <w:t>периодично</w:t>
      </w:r>
      <w:r w:rsidR="007A7FD0">
        <w:rPr>
          <w:rFonts w:eastAsia="Times New Roman" w:cs="Times New Roman"/>
          <w:color w:val="000000"/>
          <w:szCs w:val="28"/>
          <w:lang w:eastAsia="ru-RU"/>
        </w:rPr>
        <w:t>сти использования</w:t>
      </w:r>
      <w:r w:rsidRPr="004D5532">
        <w:rPr>
          <w:rFonts w:eastAsia="Times New Roman" w:cs="Times New Roman"/>
          <w:color w:val="000000"/>
          <w:szCs w:val="28"/>
          <w:lang w:eastAsia="ru-RU"/>
        </w:rPr>
        <w:t>.</w:t>
      </w:r>
    </w:p>
    <w:p w:rsidR="00EC7447" w:rsidRDefault="007A7FD0" w:rsidP="00E23D87">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 xml:space="preserve">Ежедневно расходуемые  запасы оформляются лимитно- заборными картами (форма </w:t>
      </w:r>
      <w:r>
        <w:rPr>
          <w:rFonts w:eastAsia="Times New Roman" w:cs="Times New Roman"/>
          <w:color w:val="000000"/>
          <w:szCs w:val="28"/>
          <w:lang w:val="en-US" w:eastAsia="ru-RU"/>
        </w:rPr>
        <w:t>N</w:t>
      </w:r>
      <w:r w:rsidRPr="007A7FD0">
        <w:rPr>
          <w:rFonts w:eastAsia="Times New Roman" w:cs="Times New Roman"/>
          <w:color w:val="000000"/>
          <w:szCs w:val="28"/>
          <w:lang w:eastAsia="ru-RU"/>
        </w:rPr>
        <w:t xml:space="preserve"> </w:t>
      </w:r>
      <w:r>
        <w:rPr>
          <w:rFonts w:eastAsia="Times New Roman" w:cs="Times New Roman"/>
          <w:color w:val="000000"/>
          <w:szCs w:val="28"/>
          <w:lang w:val="en-US" w:eastAsia="ru-RU"/>
        </w:rPr>
        <w:t>M</w:t>
      </w:r>
      <w:r w:rsidRPr="007A7FD0">
        <w:rPr>
          <w:rFonts w:eastAsia="Times New Roman" w:cs="Times New Roman"/>
          <w:color w:val="000000"/>
          <w:szCs w:val="28"/>
          <w:lang w:eastAsia="ru-RU"/>
        </w:rPr>
        <w:t xml:space="preserve"> -8) </w:t>
      </w:r>
      <w:r>
        <w:rPr>
          <w:rFonts w:eastAsia="Times New Roman" w:cs="Times New Roman"/>
          <w:color w:val="000000"/>
          <w:szCs w:val="28"/>
          <w:lang w:eastAsia="ru-RU"/>
        </w:rPr>
        <w:t xml:space="preserve">Выписываются они службой снабжения в количестве двух штук . Срок действия как правило составляет месяц. Имеют место быть и квартальные и полугодовые лимитно - заборные карты. </w:t>
      </w:r>
      <w:r w:rsidR="00E23D87">
        <w:rPr>
          <w:rFonts w:eastAsia="Times New Roman" w:cs="Times New Roman"/>
          <w:color w:val="000000"/>
          <w:szCs w:val="28"/>
          <w:lang w:eastAsia="ru-RU"/>
        </w:rPr>
        <w:t xml:space="preserve"> </w:t>
      </w:r>
      <w:r w:rsidR="0024508B" w:rsidRPr="004D5532">
        <w:rPr>
          <w:rFonts w:eastAsia="Times New Roman" w:cs="Times New Roman"/>
          <w:color w:val="000000"/>
          <w:szCs w:val="28"/>
          <w:lang w:eastAsia="ru-RU"/>
        </w:rPr>
        <w:t>Могут применяться квартальные и полугодовые лимитно-заборные карты с отрывными месячными талонами на фактический отпуск. В них указывают:</w:t>
      </w:r>
    </w:p>
    <w:p w:rsidR="00EC7447" w:rsidRPr="00EC7447" w:rsidRDefault="0024508B" w:rsidP="00EC7447">
      <w:pPr>
        <w:pStyle w:val="aa"/>
        <w:numPr>
          <w:ilvl w:val="0"/>
          <w:numId w:val="41"/>
        </w:numPr>
        <w:spacing w:after="0" w:line="360" w:lineRule="auto"/>
        <w:jc w:val="both"/>
        <w:rPr>
          <w:rFonts w:eastAsia="Times New Roman" w:cs="Times New Roman"/>
          <w:color w:val="000000"/>
          <w:szCs w:val="28"/>
          <w:lang w:eastAsia="ru-RU"/>
        </w:rPr>
      </w:pPr>
      <w:r w:rsidRPr="00EC7447">
        <w:rPr>
          <w:rFonts w:eastAsia="Times New Roman" w:cs="Times New Roman"/>
          <w:color w:val="000000"/>
          <w:szCs w:val="28"/>
          <w:lang w:eastAsia="ru-RU"/>
        </w:rPr>
        <w:t xml:space="preserve">вид операций, </w:t>
      </w:r>
    </w:p>
    <w:p w:rsidR="00EC7447" w:rsidRPr="00EC7447" w:rsidRDefault="0024508B" w:rsidP="00EC7447">
      <w:pPr>
        <w:pStyle w:val="aa"/>
        <w:numPr>
          <w:ilvl w:val="0"/>
          <w:numId w:val="41"/>
        </w:numPr>
        <w:spacing w:after="0" w:line="360" w:lineRule="auto"/>
        <w:jc w:val="both"/>
        <w:rPr>
          <w:rFonts w:eastAsia="Times New Roman" w:cs="Times New Roman"/>
          <w:color w:val="000000"/>
          <w:szCs w:val="28"/>
          <w:lang w:eastAsia="ru-RU"/>
        </w:rPr>
      </w:pPr>
      <w:r w:rsidRPr="00EC7447">
        <w:rPr>
          <w:rFonts w:eastAsia="Times New Roman" w:cs="Times New Roman"/>
          <w:color w:val="000000"/>
          <w:szCs w:val="28"/>
          <w:lang w:eastAsia="ru-RU"/>
        </w:rPr>
        <w:t xml:space="preserve">номер склада, отпускающего материалы, </w:t>
      </w:r>
    </w:p>
    <w:p w:rsidR="00EC7447" w:rsidRPr="00EC7447" w:rsidRDefault="00EC7447" w:rsidP="00EC7447">
      <w:pPr>
        <w:pStyle w:val="aa"/>
        <w:numPr>
          <w:ilvl w:val="0"/>
          <w:numId w:val="41"/>
        </w:numPr>
        <w:spacing w:after="0" w:line="360" w:lineRule="auto"/>
        <w:jc w:val="both"/>
        <w:rPr>
          <w:rFonts w:eastAsia="Times New Roman" w:cs="Times New Roman"/>
          <w:color w:val="000000"/>
          <w:szCs w:val="28"/>
          <w:lang w:eastAsia="ru-RU"/>
        </w:rPr>
      </w:pPr>
      <w:r w:rsidRPr="00EC7447">
        <w:rPr>
          <w:rFonts w:eastAsia="Times New Roman" w:cs="Times New Roman"/>
          <w:color w:val="000000"/>
          <w:szCs w:val="28"/>
          <w:lang w:eastAsia="ru-RU"/>
        </w:rPr>
        <w:t>подразделение</w:t>
      </w:r>
      <w:r w:rsidR="0024508B" w:rsidRPr="00EC7447">
        <w:rPr>
          <w:rFonts w:eastAsia="Times New Roman" w:cs="Times New Roman"/>
          <w:color w:val="000000"/>
          <w:szCs w:val="28"/>
          <w:lang w:eastAsia="ru-RU"/>
        </w:rPr>
        <w:t xml:space="preserve">-получатель, </w:t>
      </w:r>
    </w:p>
    <w:p w:rsidR="00EC7447" w:rsidRPr="00EC7447" w:rsidRDefault="0024508B" w:rsidP="00EC7447">
      <w:pPr>
        <w:pStyle w:val="aa"/>
        <w:numPr>
          <w:ilvl w:val="0"/>
          <w:numId w:val="41"/>
        </w:numPr>
        <w:spacing w:after="0" w:line="360" w:lineRule="auto"/>
        <w:jc w:val="both"/>
        <w:rPr>
          <w:rFonts w:eastAsia="Times New Roman" w:cs="Times New Roman"/>
          <w:color w:val="000000"/>
          <w:szCs w:val="28"/>
          <w:lang w:eastAsia="ru-RU"/>
        </w:rPr>
      </w:pPr>
      <w:r w:rsidRPr="00EC7447">
        <w:rPr>
          <w:rFonts w:eastAsia="Times New Roman" w:cs="Times New Roman"/>
          <w:color w:val="000000"/>
          <w:szCs w:val="28"/>
          <w:lang w:eastAsia="ru-RU"/>
        </w:rPr>
        <w:t xml:space="preserve">шифр затрат, </w:t>
      </w:r>
    </w:p>
    <w:p w:rsidR="00EC7447" w:rsidRPr="00EC7447" w:rsidRDefault="0024508B" w:rsidP="00EC7447">
      <w:pPr>
        <w:pStyle w:val="aa"/>
        <w:numPr>
          <w:ilvl w:val="0"/>
          <w:numId w:val="41"/>
        </w:numPr>
        <w:spacing w:after="0" w:line="360" w:lineRule="auto"/>
        <w:jc w:val="both"/>
        <w:rPr>
          <w:rFonts w:eastAsia="Times New Roman" w:cs="Times New Roman"/>
          <w:color w:val="000000"/>
          <w:szCs w:val="28"/>
          <w:lang w:eastAsia="ru-RU"/>
        </w:rPr>
      </w:pPr>
      <w:r w:rsidRPr="00EC7447">
        <w:rPr>
          <w:rFonts w:eastAsia="Times New Roman" w:cs="Times New Roman"/>
          <w:color w:val="000000"/>
          <w:szCs w:val="28"/>
          <w:lang w:eastAsia="ru-RU"/>
        </w:rPr>
        <w:t>номенк</w:t>
      </w:r>
      <w:r w:rsidR="00EC7447" w:rsidRPr="00EC7447">
        <w:rPr>
          <w:rFonts w:eastAsia="Times New Roman" w:cs="Times New Roman"/>
          <w:color w:val="000000"/>
          <w:szCs w:val="28"/>
          <w:lang w:eastAsia="ru-RU"/>
        </w:rPr>
        <w:t xml:space="preserve">латурный номер, </w:t>
      </w:r>
    </w:p>
    <w:p w:rsidR="00EC7447" w:rsidRPr="00EC7447" w:rsidRDefault="0024508B" w:rsidP="00EC7447">
      <w:pPr>
        <w:pStyle w:val="aa"/>
        <w:numPr>
          <w:ilvl w:val="0"/>
          <w:numId w:val="41"/>
        </w:numPr>
        <w:spacing w:after="0" w:line="360" w:lineRule="auto"/>
        <w:jc w:val="both"/>
        <w:rPr>
          <w:rFonts w:eastAsia="Times New Roman" w:cs="Times New Roman"/>
          <w:color w:val="000000"/>
          <w:szCs w:val="28"/>
          <w:lang w:eastAsia="ru-RU"/>
        </w:rPr>
      </w:pPr>
      <w:r w:rsidRPr="00EC7447">
        <w:rPr>
          <w:rFonts w:eastAsia="Times New Roman" w:cs="Times New Roman"/>
          <w:color w:val="000000"/>
          <w:szCs w:val="28"/>
          <w:lang w:eastAsia="ru-RU"/>
        </w:rPr>
        <w:t xml:space="preserve">наименование отпускаемых материалов, </w:t>
      </w:r>
    </w:p>
    <w:p w:rsidR="00EC7447" w:rsidRPr="00EC7447" w:rsidRDefault="0024508B" w:rsidP="00EC7447">
      <w:pPr>
        <w:pStyle w:val="aa"/>
        <w:numPr>
          <w:ilvl w:val="0"/>
          <w:numId w:val="41"/>
        </w:numPr>
        <w:spacing w:after="0" w:line="360" w:lineRule="auto"/>
        <w:jc w:val="both"/>
        <w:rPr>
          <w:rFonts w:eastAsia="Times New Roman" w:cs="Times New Roman"/>
          <w:color w:val="000000"/>
          <w:szCs w:val="28"/>
          <w:lang w:eastAsia="ru-RU"/>
        </w:rPr>
      </w:pPr>
      <w:r w:rsidRPr="00EC7447">
        <w:rPr>
          <w:rFonts w:eastAsia="Times New Roman" w:cs="Times New Roman"/>
          <w:color w:val="000000"/>
          <w:szCs w:val="28"/>
          <w:lang w:eastAsia="ru-RU"/>
        </w:rPr>
        <w:t>единицу измере</w:t>
      </w:r>
      <w:r w:rsidR="00EC7447" w:rsidRPr="00EC7447">
        <w:rPr>
          <w:rFonts w:eastAsia="Times New Roman" w:cs="Times New Roman"/>
          <w:color w:val="000000"/>
          <w:szCs w:val="28"/>
          <w:lang w:eastAsia="ru-RU"/>
        </w:rPr>
        <w:t>ния,</w:t>
      </w:r>
    </w:p>
    <w:p w:rsidR="00EC7447" w:rsidRPr="00EC7447" w:rsidRDefault="0024508B" w:rsidP="00EC7447">
      <w:pPr>
        <w:pStyle w:val="aa"/>
        <w:numPr>
          <w:ilvl w:val="0"/>
          <w:numId w:val="41"/>
        </w:numPr>
        <w:spacing w:after="0" w:line="360" w:lineRule="auto"/>
        <w:jc w:val="both"/>
        <w:rPr>
          <w:rFonts w:eastAsia="Times New Roman" w:cs="Times New Roman"/>
          <w:color w:val="000000"/>
          <w:szCs w:val="28"/>
          <w:lang w:eastAsia="ru-RU"/>
        </w:rPr>
      </w:pPr>
      <w:r w:rsidRPr="00EC7447">
        <w:rPr>
          <w:rFonts w:eastAsia="Times New Roman" w:cs="Times New Roman"/>
          <w:color w:val="000000"/>
          <w:szCs w:val="28"/>
          <w:lang w:eastAsia="ru-RU"/>
        </w:rPr>
        <w:t>лимит месячного расхода материалов</w:t>
      </w:r>
      <w:r w:rsidR="00EC7447" w:rsidRPr="00EC7447">
        <w:rPr>
          <w:rFonts w:eastAsia="Times New Roman" w:cs="Times New Roman"/>
          <w:color w:val="000000"/>
          <w:szCs w:val="28"/>
          <w:lang w:eastAsia="ru-RU"/>
        </w:rPr>
        <w:t>.</w:t>
      </w:r>
      <w:r w:rsidRPr="00EC7447">
        <w:rPr>
          <w:rFonts w:eastAsia="Times New Roman" w:cs="Times New Roman"/>
          <w:color w:val="000000"/>
          <w:szCs w:val="28"/>
          <w:lang w:eastAsia="ru-RU"/>
        </w:rPr>
        <w:t xml:space="preserve"> </w:t>
      </w:r>
    </w:p>
    <w:p w:rsidR="0024508B" w:rsidRPr="004D5532" w:rsidRDefault="00EC7447" w:rsidP="00E23D87">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 xml:space="preserve">Один экземпляр карты </w:t>
      </w:r>
      <w:r w:rsidR="0024508B" w:rsidRPr="004D5532">
        <w:rPr>
          <w:rFonts w:eastAsia="Times New Roman" w:cs="Times New Roman"/>
          <w:color w:val="000000"/>
          <w:szCs w:val="28"/>
          <w:lang w:eastAsia="ru-RU"/>
        </w:rPr>
        <w:t xml:space="preserve"> </w:t>
      </w:r>
      <w:r>
        <w:rPr>
          <w:rFonts w:eastAsia="Times New Roman" w:cs="Times New Roman"/>
          <w:color w:val="000000"/>
          <w:szCs w:val="28"/>
          <w:lang w:eastAsia="ru-RU"/>
        </w:rPr>
        <w:t>хранится у подразделения - получателя</w:t>
      </w:r>
      <w:r w:rsidR="00E23D87">
        <w:rPr>
          <w:rFonts w:eastAsia="Times New Roman" w:cs="Times New Roman"/>
          <w:color w:val="000000"/>
          <w:szCs w:val="28"/>
          <w:lang w:eastAsia="ru-RU"/>
        </w:rPr>
        <w:t xml:space="preserve">, другой  - </w:t>
      </w:r>
      <w:r>
        <w:rPr>
          <w:rFonts w:eastAsia="Times New Roman" w:cs="Times New Roman"/>
          <w:color w:val="000000"/>
          <w:szCs w:val="28"/>
          <w:lang w:eastAsia="ru-RU"/>
        </w:rPr>
        <w:t xml:space="preserve"> у кладовщика</w:t>
      </w:r>
      <w:r w:rsidR="0024508B" w:rsidRPr="004D5532">
        <w:rPr>
          <w:rFonts w:eastAsia="Times New Roman" w:cs="Times New Roman"/>
          <w:color w:val="000000"/>
          <w:szCs w:val="28"/>
          <w:lang w:eastAsia="ru-RU"/>
        </w:rPr>
        <w:t>. Кладовщик записы</w:t>
      </w:r>
      <w:r>
        <w:rPr>
          <w:rFonts w:eastAsia="Times New Roman" w:cs="Times New Roman"/>
          <w:color w:val="000000"/>
          <w:szCs w:val="28"/>
          <w:lang w:eastAsia="ru-RU"/>
        </w:rPr>
        <w:t>вает количество выданного</w:t>
      </w:r>
      <w:r w:rsidR="0024508B" w:rsidRPr="004D5532">
        <w:rPr>
          <w:rFonts w:eastAsia="Times New Roman" w:cs="Times New Roman"/>
          <w:color w:val="000000"/>
          <w:szCs w:val="28"/>
          <w:lang w:eastAsia="ru-RU"/>
        </w:rPr>
        <w:t xml:space="preserve"> материала и оста</w:t>
      </w:r>
      <w:r>
        <w:rPr>
          <w:rFonts w:eastAsia="Times New Roman" w:cs="Times New Roman"/>
          <w:color w:val="000000"/>
          <w:szCs w:val="28"/>
          <w:lang w:eastAsia="ru-RU"/>
        </w:rPr>
        <w:t xml:space="preserve">вшийся </w:t>
      </w:r>
      <w:r w:rsidR="0024508B" w:rsidRPr="004D5532">
        <w:rPr>
          <w:rFonts w:eastAsia="Times New Roman" w:cs="Times New Roman"/>
          <w:color w:val="000000"/>
          <w:szCs w:val="28"/>
          <w:lang w:eastAsia="ru-RU"/>
        </w:rPr>
        <w:t xml:space="preserve"> лими</w:t>
      </w:r>
      <w:r>
        <w:rPr>
          <w:rFonts w:eastAsia="Times New Roman" w:cs="Times New Roman"/>
          <w:color w:val="000000"/>
          <w:szCs w:val="28"/>
          <w:lang w:eastAsia="ru-RU"/>
        </w:rPr>
        <w:t>т</w:t>
      </w:r>
      <w:r w:rsidR="0024508B" w:rsidRPr="004D5532">
        <w:rPr>
          <w:rFonts w:eastAsia="Times New Roman" w:cs="Times New Roman"/>
          <w:color w:val="000000"/>
          <w:szCs w:val="28"/>
          <w:lang w:eastAsia="ru-RU"/>
        </w:rPr>
        <w:t xml:space="preserve"> в об</w:t>
      </w:r>
      <w:r>
        <w:rPr>
          <w:rFonts w:eastAsia="Times New Roman" w:cs="Times New Roman"/>
          <w:color w:val="000000"/>
          <w:szCs w:val="28"/>
          <w:lang w:eastAsia="ru-RU"/>
        </w:rPr>
        <w:t xml:space="preserve">еих  картах и расписывается в карте подразделения </w:t>
      </w:r>
      <w:r w:rsidR="0024508B" w:rsidRPr="004D5532">
        <w:rPr>
          <w:rFonts w:eastAsia="Times New Roman" w:cs="Times New Roman"/>
          <w:color w:val="000000"/>
          <w:szCs w:val="28"/>
          <w:lang w:eastAsia="ru-RU"/>
        </w:rPr>
        <w:t xml:space="preserve">-получателя. Представитель </w:t>
      </w:r>
      <w:r>
        <w:rPr>
          <w:rFonts w:eastAsia="Times New Roman" w:cs="Times New Roman"/>
          <w:color w:val="000000"/>
          <w:szCs w:val="28"/>
          <w:lang w:eastAsia="ru-RU"/>
        </w:rPr>
        <w:t>же подразделения</w:t>
      </w:r>
      <w:r w:rsidR="0024508B" w:rsidRPr="004D5532">
        <w:rPr>
          <w:rFonts w:eastAsia="Times New Roman" w:cs="Times New Roman"/>
          <w:color w:val="000000"/>
          <w:szCs w:val="28"/>
          <w:lang w:eastAsia="ru-RU"/>
        </w:rPr>
        <w:t xml:space="preserve"> распи</w:t>
      </w:r>
      <w:r>
        <w:rPr>
          <w:rFonts w:eastAsia="Times New Roman" w:cs="Times New Roman"/>
          <w:color w:val="000000"/>
          <w:szCs w:val="28"/>
          <w:lang w:eastAsia="ru-RU"/>
        </w:rPr>
        <w:t>сывается в получении ТМЦ</w:t>
      </w:r>
      <w:r w:rsidR="0024508B" w:rsidRPr="004D5532">
        <w:rPr>
          <w:rFonts w:eastAsia="Times New Roman" w:cs="Times New Roman"/>
          <w:color w:val="000000"/>
          <w:szCs w:val="28"/>
          <w:lang w:eastAsia="ru-RU"/>
        </w:rPr>
        <w:t xml:space="preserve"> в карте, находящейся на складе.[17]</w:t>
      </w:r>
    </w:p>
    <w:p w:rsidR="0024508B" w:rsidRPr="004D5532" w:rsidRDefault="000B2EFA" w:rsidP="00E23D87">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lastRenderedPageBreak/>
        <w:t xml:space="preserve">При сверхлимитном отпуске или </w:t>
      </w:r>
      <w:r w:rsidR="0024508B" w:rsidRPr="004D5532">
        <w:rPr>
          <w:rFonts w:eastAsia="Times New Roman" w:cs="Times New Roman"/>
          <w:color w:val="000000"/>
          <w:szCs w:val="28"/>
          <w:lang w:eastAsia="ru-RU"/>
        </w:rPr>
        <w:t xml:space="preserve"> замену одного материала другим (</w:t>
      </w:r>
      <w:r>
        <w:rPr>
          <w:rFonts w:eastAsia="Times New Roman" w:cs="Times New Roman"/>
          <w:color w:val="000000"/>
          <w:szCs w:val="28"/>
          <w:lang w:eastAsia="ru-RU"/>
        </w:rPr>
        <w:t xml:space="preserve">если данный материал отсутствует на складе) оформляется выписка </w:t>
      </w:r>
      <w:r w:rsidR="0024508B" w:rsidRPr="004D5532">
        <w:rPr>
          <w:rFonts w:eastAsia="Times New Roman" w:cs="Times New Roman"/>
          <w:color w:val="000000"/>
          <w:szCs w:val="28"/>
          <w:lang w:eastAsia="ru-RU"/>
        </w:rPr>
        <w:t xml:space="preserve"> отдельного требова</w:t>
      </w:r>
      <w:r>
        <w:rPr>
          <w:rFonts w:eastAsia="Times New Roman" w:cs="Times New Roman"/>
          <w:color w:val="000000"/>
          <w:szCs w:val="28"/>
          <w:lang w:eastAsia="ru-RU"/>
        </w:rPr>
        <w:t>ния - накладной о замене или же дополнительный отпуск ТМЦ.</w:t>
      </w:r>
      <w:r w:rsidR="0024508B" w:rsidRPr="004D5532">
        <w:rPr>
          <w:rFonts w:eastAsia="Times New Roman" w:cs="Times New Roman"/>
          <w:color w:val="000000"/>
          <w:szCs w:val="28"/>
          <w:lang w:eastAsia="ru-RU"/>
        </w:rPr>
        <w:t xml:space="preserve"> При за</w:t>
      </w:r>
      <w:r>
        <w:rPr>
          <w:rFonts w:eastAsia="Times New Roman" w:cs="Times New Roman"/>
          <w:color w:val="000000"/>
          <w:szCs w:val="28"/>
          <w:lang w:eastAsia="ru-RU"/>
        </w:rPr>
        <w:t xml:space="preserve">мене в самой  карте </w:t>
      </w:r>
      <w:r w:rsidR="0024508B" w:rsidRPr="004D5532">
        <w:rPr>
          <w:rFonts w:eastAsia="Times New Roman" w:cs="Times New Roman"/>
          <w:color w:val="000000"/>
          <w:szCs w:val="28"/>
          <w:lang w:eastAsia="ru-RU"/>
        </w:rPr>
        <w:t xml:space="preserve"> материала дела</w:t>
      </w:r>
      <w:r>
        <w:rPr>
          <w:rFonts w:eastAsia="Times New Roman" w:cs="Times New Roman"/>
          <w:color w:val="000000"/>
          <w:szCs w:val="28"/>
          <w:lang w:eastAsia="ru-RU"/>
        </w:rPr>
        <w:t>ется</w:t>
      </w:r>
      <w:r w:rsidR="0024508B" w:rsidRPr="004D5532">
        <w:rPr>
          <w:rFonts w:eastAsia="Times New Roman" w:cs="Times New Roman"/>
          <w:color w:val="000000"/>
          <w:szCs w:val="28"/>
          <w:lang w:eastAsia="ru-RU"/>
        </w:rPr>
        <w:t xml:space="preserve"> запи</w:t>
      </w:r>
      <w:r w:rsidR="00E23D87">
        <w:rPr>
          <w:rFonts w:eastAsia="Times New Roman" w:cs="Times New Roman"/>
          <w:color w:val="000000"/>
          <w:szCs w:val="28"/>
          <w:lang w:eastAsia="ru-RU"/>
        </w:rPr>
        <w:t>сь "</w:t>
      </w:r>
      <w:r>
        <w:rPr>
          <w:rFonts w:eastAsia="Times New Roman" w:cs="Times New Roman"/>
          <w:color w:val="000000"/>
          <w:szCs w:val="28"/>
          <w:lang w:eastAsia="ru-RU"/>
        </w:rPr>
        <w:t>Произведена з</w:t>
      </w:r>
      <w:r w:rsidR="00E23D87">
        <w:rPr>
          <w:rFonts w:eastAsia="Times New Roman" w:cs="Times New Roman"/>
          <w:color w:val="000000"/>
          <w:szCs w:val="28"/>
          <w:lang w:eastAsia="ru-RU"/>
        </w:rPr>
        <w:t>амена, смотри требова</w:t>
      </w:r>
      <w:r>
        <w:rPr>
          <w:rFonts w:eastAsia="Times New Roman" w:cs="Times New Roman"/>
          <w:color w:val="000000"/>
          <w:szCs w:val="28"/>
          <w:lang w:eastAsia="ru-RU"/>
        </w:rPr>
        <w:t>ние №№№</w:t>
      </w:r>
      <w:r w:rsidR="0024508B" w:rsidRPr="004D5532">
        <w:rPr>
          <w:rFonts w:eastAsia="Times New Roman" w:cs="Times New Roman"/>
          <w:color w:val="000000"/>
          <w:szCs w:val="28"/>
          <w:lang w:eastAsia="ru-RU"/>
        </w:rPr>
        <w:t>"</w:t>
      </w:r>
      <w:r>
        <w:rPr>
          <w:rFonts w:eastAsia="Times New Roman" w:cs="Times New Roman"/>
          <w:color w:val="000000"/>
          <w:szCs w:val="28"/>
          <w:lang w:eastAsia="ru-RU"/>
        </w:rPr>
        <w:t>. Наряду с этим</w:t>
      </w:r>
      <w:r w:rsidR="0024508B" w:rsidRPr="004D5532">
        <w:rPr>
          <w:rFonts w:eastAsia="Times New Roman" w:cs="Times New Roman"/>
          <w:color w:val="000000"/>
          <w:szCs w:val="28"/>
          <w:lang w:eastAsia="ru-RU"/>
        </w:rPr>
        <w:t xml:space="preserve"> уменьшают остаток ли</w:t>
      </w:r>
      <w:r>
        <w:rPr>
          <w:rFonts w:eastAsia="Times New Roman" w:cs="Times New Roman"/>
          <w:color w:val="000000"/>
          <w:szCs w:val="28"/>
          <w:lang w:eastAsia="ru-RU"/>
        </w:rPr>
        <w:t>мита. В</w:t>
      </w:r>
      <w:r w:rsidR="0024508B" w:rsidRPr="004D5532">
        <w:rPr>
          <w:rFonts w:eastAsia="Times New Roman" w:cs="Times New Roman"/>
          <w:color w:val="000000"/>
          <w:szCs w:val="28"/>
          <w:lang w:eastAsia="ru-RU"/>
        </w:rPr>
        <w:t>озвра</w:t>
      </w:r>
      <w:r>
        <w:rPr>
          <w:rFonts w:eastAsia="Times New Roman" w:cs="Times New Roman"/>
          <w:color w:val="000000"/>
          <w:szCs w:val="28"/>
          <w:lang w:eastAsia="ru-RU"/>
        </w:rPr>
        <w:t>щенные на склад запасы</w:t>
      </w:r>
      <w:r w:rsidR="0024508B" w:rsidRPr="004D5532">
        <w:rPr>
          <w:rFonts w:eastAsia="Times New Roman" w:cs="Times New Roman"/>
          <w:color w:val="000000"/>
          <w:szCs w:val="28"/>
          <w:lang w:eastAsia="ru-RU"/>
        </w:rPr>
        <w:t xml:space="preserve"> записывают в лимитно-заборную карту </w:t>
      </w:r>
      <w:r>
        <w:rPr>
          <w:rFonts w:eastAsia="Times New Roman" w:cs="Times New Roman"/>
          <w:color w:val="000000"/>
          <w:szCs w:val="28"/>
          <w:lang w:eastAsia="ru-RU"/>
        </w:rPr>
        <w:t>не</w:t>
      </w:r>
      <w:r w:rsidR="0024508B" w:rsidRPr="004D5532">
        <w:rPr>
          <w:rFonts w:eastAsia="Times New Roman" w:cs="Times New Roman"/>
          <w:color w:val="000000"/>
          <w:szCs w:val="28"/>
          <w:lang w:eastAsia="ru-RU"/>
        </w:rPr>
        <w:t xml:space="preserve"> состав</w:t>
      </w:r>
      <w:r>
        <w:rPr>
          <w:rFonts w:eastAsia="Times New Roman" w:cs="Times New Roman"/>
          <w:color w:val="000000"/>
          <w:szCs w:val="28"/>
          <w:lang w:eastAsia="ru-RU"/>
        </w:rPr>
        <w:t>ляя</w:t>
      </w:r>
      <w:r w:rsidR="0024508B" w:rsidRPr="004D5532">
        <w:rPr>
          <w:rFonts w:eastAsia="Times New Roman" w:cs="Times New Roman"/>
          <w:color w:val="000000"/>
          <w:szCs w:val="28"/>
          <w:lang w:eastAsia="ru-RU"/>
        </w:rPr>
        <w:t xml:space="preserve"> каких-либо дополнительных документов.</w:t>
      </w:r>
    </w:p>
    <w:p w:rsidR="0024508B" w:rsidRPr="004D5532" w:rsidRDefault="0024508B" w:rsidP="00E23D87">
      <w:pPr>
        <w:spacing w:after="0" w:line="360" w:lineRule="auto"/>
        <w:ind w:firstLine="284"/>
        <w:jc w:val="both"/>
        <w:rPr>
          <w:rFonts w:eastAsia="Times New Roman" w:cs="Times New Roman"/>
          <w:color w:val="000000"/>
          <w:szCs w:val="28"/>
          <w:lang w:eastAsia="ru-RU"/>
        </w:rPr>
      </w:pPr>
      <w:r w:rsidRPr="004D5532">
        <w:rPr>
          <w:rFonts w:eastAsia="Times New Roman" w:cs="Times New Roman"/>
          <w:color w:val="000000"/>
          <w:szCs w:val="28"/>
          <w:lang w:eastAsia="ru-RU"/>
        </w:rPr>
        <w:t>Если материа</w:t>
      </w:r>
      <w:r w:rsidR="000B2EFA">
        <w:rPr>
          <w:rFonts w:eastAsia="Times New Roman" w:cs="Times New Roman"/>
          <w:color w:val="000000"/>
          <w:szCs w:val="28"/>
          <w:lang w:eastAsia="ru-RU"/>
        </w:rPr>
        <w:t>лы со склада отпускаются реже чем обычно</w:t>
      </w:r>
      <w:r w:rsidRPr="004D5532">
        <w:rPr>
          <w:rFonts w:eastAsia="Times New Roman" w:cs="Times New Roman"/>
          <w:color w:val="000000"/>
          <w:szCs w:val="28"/>
          <w:lang w:eastAsia="ru-RU"/>
        </w:rPr>
        <w:t xml:space="preserve">, то их отпуск оформляют требованиями-накладными (форма N M-11) на отпуск материалов, которые выписываются </w:t>
      </w:r>
      <w:r w:rsidR="000B2EFA">
        <w:rPr>
          <w:rFonts w:eastAsia="Times New Roman" w:cs="Times New Roman"/>
          <w:color w:val="000000"/>
          <w:szCs w:val="28"/>
          <w:lang w:eastAsia="ru-RU"/>
        </w:rPr>
        <w:t xml:space="preserve">кладовщиком </w:t>
      </w:r>
      <w:r w:rsidRPr="004D5532">
        <w:rPr>
          <w:rFonts w:eastAsia="Times New Roman" w:cs="Times New Roman"/>
          <w:color w:val="000000"/>
          <w:szCs w:val="28"/>
          <w:lang w:eastAsia="ru-RU"/>
        </w:rPr>
        <w:t xml:space="preserve"> в двух экземплярах: первый, с распиской кладов</w:t>
      </w:r>
      <w:r w:rsidR="000B2EFA">
        <w:rPr>
          <w:rFonts w:eastAsia="Times New Roman" w:cs="Times New Roman"/>
          <w:color w:val="000000"/>
          <w:szCs w:val="28"/>
          <w:lang w:eastAsia="ru-RU"/>
        </w:rPr>
        <w:t>щика</w:t>
      </w:r>
      <w:r w:rsidRPr="004D5532">
        <w:rPr>
          <w:rFonts w:eastAsia="Times New Roman" w:cs="Times New Roman"/>
          <w:color w:val="000000"/>
          <w:szCs w:val="28"/>
          <w:lang w:eastAsia="ru-RU"/>
        </w:rPr>
        <w:t>.</w:t>
      </w:r>
    </w:p>
    <w:p w:rsidR="00E23D87" w:rsidRDefault="00CF2546" w:rsidP="00E23D87">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При движении</w:t>
      </w:r>
      <w:r w:rsidR="0024508B" w:rsidRPr="004D5532">
        <w:rPr>
          <w:rFonts w:eastAsia="Times New Roman" w:cs="Times New Roman"/>
          <w:color w:val="000000"/>
          <w:szCs w:val="28"/>
          <w:lang w:eastAsia="ru-RU"/>
        </w:rPr>
        <w:t xml:space="preserve"> материалов внутри предприятия применяют</w:t>
      </w:r>
      <w:r>
        <w:rPr>
          <w:rFonts w:eastAsia="Times New Roman" w:cs="Times New Roman"/>
          <w:color w:val="000000"/>
          <w:szCs w:val="28"/>
          <w:lang w:eastAsia="ru-RU"/>
        </w:rPr>
        <w:t>ся либо</w:t>
      </w:r>
      <w:r w:rsidR="0024508B" w:rsidRPr="004D5532">
        <w:rPr>
          <w:rFonts w:eastAsia="Times New Roman" w:cs="Times New Roman"/>
          <w:color w:val="000000"/>
          <w:szCs w:val="28"/>
          <w:lang w:eastAsia="ru-RU"/>
        </w:rPr>
        <w:t xml:space="preserve"> однострочные </w:t>
      </w:r>
      <w:r>
        <w:rPr>
          <w:rFonts w:eastAsia="Times New Roman" w:cs="Times New Roman"/>
          <w:color w:val="000000"/>
          <w:szCs w:val="28"/>
          <w:lang w:eastAsia="ru-RU"/>
        </w:rPr>
        <w:t>либо</w:t>
      </w:r>
      <w:r w:rsidR="0024508B" w:rsidRPr="004D5532">
        <w:rPr>
          <w:rFonts w:eastAsia="Times New Roman" w:cs="Times New Roman"/>
          <w:color w:val="000000"/>
          <w:szCs w:val="28"/>
          <w:lang w:eastAsia="ru-RU"/>
        </w:rPr>
        <w:t xml:space="preserve"> многострочные требования-накладные. Накладные составляют</w:t>
      </w:r>
      <w:r>
        <w:rPr>
          <w:rFonts w:eastAsia="Times New Roman" w:cs="Times New Roman"/>
          <w:color w:val="000000"/>
          <w:szCs w:val="28"/>
          <w:lang w:eastAsia="ru-RU"/>
        </w:rPr>
        <w:t>ся</w:t>
      </w:r>
      <w:r w:rsidR="0024508B" w:rsidRPr="004D5532">
        <w:rPr>
          <w:rFonts w:eastAsia="Times New Roman" w:cs="Times New Roman"/>
          <w:color w:val="000000"/>
          <w:szCs w:val="28"/>
          <w:lang w:eastAsia="ru-RU"/>
        </w:rPr>
        <w:t xml:space="preserve"> матери</w:t>
      </w:r>
      <w:r>
        <w:rPr>
          <w:rFonts w:eastAsia="Times New Roman" w:cs="Times New Roman"/>
          <w:color w:val="000000"/>
          <w:szCs w:val="28"/>
          <w:lang w:eastAsia="ru-RU"/>
        </w:rPr>
        <w:t>ально ответственными</w:t>
      </w:r>
      <w:r w:rsidR="0024508B" w:rsidRPr="004D5532">
        <w:rPr>
          <w:rFonts w:eastAsia="Times New Roman" w:cs="Times New Roman"/>
          <w:color w:val="000000"/>
          <w:szCs w:val="28"/>
          <w:lang w:eastAsia="ru-RU"/>
        </w:rPr>
        <w:t xml:space="preserve"> лица</w:t>
      </w:r>
      <w:r>
        <w:rPr>
          <w:rFonts w:eastAsia="Times New Roman" w:cs="Times New Roman"/>
          <w:color w:val="000000"/>
          <w:szCs w:val="28"/>
          <w:lang w:eastAsia="ru-RU"/>
        </w:rPr>
        <w:t>ми  цеха</w:t>
      </w:r>
      <w:r w:rsidR="0024508B" w:rsidRPr="004D5532">
        <w:rPr>
          <w:rFonts w:eastAsia="Times New Roman" w:cs="Times New Roman"/>
          <w:color w:val="000000"/>
          <w:szCs w:val="28"/>
          <w:lang w:eastAsia="ru-RU"/>
        </w:rPr>
        <w:t>, отпускающего ценности</w:t>
      </w:r>
      <w:r>
        <w:rPr>
          <w:rFonts w:eastAsia="Times New Roman" w:cs="Times New Roman"/>
          <w:color w:val="000000"/>
          <w:szCs w:val="28"/>
          <w:lang w:eastAsia="ru-RU"/>
        </w:rPr>
        <w:t xml:space="preserve">. В </w:t>
      </w:r>
      <w:r w:rsidR="0024508B" w:rsidRPr="004D5532">
        <w:rPr>
          <w:rFonts w:eastAsia="Times New Roman" w:cs="Times New Roman"/>
          <w:color w:val="000000"/>
          <w:szCs w:val="28"/>
          <w:lang w:eastAsia="ru-RU"/>
        </w:rPr>
        <w:t xml:space="preserve"> двух экземплярах, один из котор</w:t>
      </w:r>
      <w:r>
        <w:rPr>
          <w:rFonts w:eastAsia="Times New Roman" w:cs="Times New Roman"/>
          <w:color w:val="000000"/>
          <w:szCs w:val="28"/>
          <w:lang w:eastAsia="ru-RU"/>
        </w:rPr>
        <w:t>ых остается на месте с подписью</w:t>
      </w:r>
      <w:r w:rsidR="0024508B" w:rsidRPr="004D5532">
        <w:rPr>
          <w:rFonts w:eastAsia="Times New Roman" w:cs="Times New Roman"/>
          <w:color w:val="000000"/>
          <w:szCs w:val="28"/>
          <w:lang w:eastAsia="ru-RU"/>
        </w:rPr>
        <w:t xml:space="preserve"> получателя, а вто</w:t>
      </w:r>
      <w:r>
        <w:rPr>
          <w:rFonts w:eastAsia="Times New Roman" w:cs="Times New Roman"/>
          <w:color w:val="000000"/>
          <w:szCs w:val="28"/>
          <w:lang w:eastAsia="ru-RU"/>
        </w:rPr>
        <w:t>рой с подписью лица, выдашего</w:t>
      </w:r>
      <w:r w:rsidR="0024508B" w:rsidRPr="004D5532">
        <w:rPr>
          <w:rFonts w:eastAsia="Times New Roman" w:cs="Times New Roman"/>
          <w:color w:val="000000"/>
          <w:szCs w:val="28"/>
          <w:lang w:eastAsia="ru-RU"/>
        </w:rPr>
        <w:t xml:space="preserve"> ценности, передается получате</w:t>
      </w:r>
      <w:r>
        <w:rPr>
          <w:rFonts w:eastAsia="Times New Roman" w:cs="Times New Roman"/>
          <w:color w:val="000000"/>
          <w:szCs w:val="28"/>
          <w:lang w:eastAsia="ru-RU"/>
        </w:rPr>
        <w:t>лю ТМЦ</w:t>
      </w:r>
      <w:r w:rsidR="0024508B" w:rsidRPr="004D5532">
        <w:rPr>
          <w:rFonts w:eastAsia="Times New Roman" w:cs="Times New Roman"/>
          <w:color w:val="000000"/>
          <w:szCs w:val="28"/>
          <w:lang w:eastAsia="ru-RU"/>
        </w:rPr>
        <w:t>.</w:t>
      </w:r>
    </w:p>
    <w:p w:rsidR="00E23D87" w:rsidRDefault="00CF2546" w:rsidP="00E23D87">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Отпуск материалов другим предприятиям или филиалам</w:t>
      </w:r>
      <w:r w:rsidR="0024508B" w:rsidRPr="004D5532">
        <w:rPr>
          <w:rFonts w:eastAsia="Times New Roman" w:cs="Times New Roman"/>
          <w:color w:val="000000"/>
          <w:szCs w:val="28"/>
          <w:lang w:eastAsia="ru-RU"/>
        </w:rPr>
        <w:t xml:space="preserve"> своей организа</w:t>
      </w:r>
      <w:r>
        <w:rPr>
          <w:rFonts w:eastAsia="Times New Roman" w:cs="Times New Roman"/>
          <w:color w:val="000000"/>
          <w:szCs w:val="28"/>
          <w:lang w:eastAsia="ru-RU"/>
        </w:rPr>
        <w:t>ции, оформляется  накладными н</w:t>
      </w:r>
      <w:r w:rsidR="0024508B" w:rsidRPr="004D5532">
        <w:rPr>
          <w:rFonts w:eastAsia="Times New Roman" w:cs="Times New Roman"/>
          <w:color w:val="000000"/>
          <w:szCs w:val="28"/>
          <w:lang w:eastAsia="ru-RU"/>
        </w:rPr>
        <w:t>а отпуск материалов на сторону (форма N M-15), кот</w:t>
      </w:r>
      <w:r>
        <w:rPr>
          <w:rFonts w:eastAsia="Times New Roman" w:cs="Times New Roman"/>
          <w:color w:val="000000"/>
          <w:szCs w:val="28"/>
          <w:lang w:eastAsia="ru-RU"/>
        </w:rPr>
        <w:t xml:space="preserve">орые выписывает подразделение </w:t>
      </w:r>
      <w:r w:rsidR="0024508B" w:rsidRPr="004D5532">
        <w:rPr>
          <w:rFonts w:eastAsia="Times New Roman" w:cs="Times New Roman"/>
          <w:color w:val="000000"/>
          <w:szCs w:val="28"/>
          <w:lang w:eastAsia="ru-RU"/>
        </w:rPr>
        <w:t xml:space="preserve"> снабжения в двух экземплярах на основании на</w:t>
      </w:r>
      <w:r>
        <w:rPr>
          <w:rFonts w:eastAsia="Times New Roman" w:cs="Times New Roman"/>
          <w:color w:val="000000"/>
          <w:szCs w:val="28"/>
          <w:lang w:eastAsia="ru-RU"/>
        </w:rPr>
        <w:t xml:space="preserve">рядов, договоров и прочих </w:t>
      </w:r>
      <w:r w:rsidR="0024508B" w:rsidRPr="004D5532">
        <w:rPr>
          <w:rFonts w:eastAsia="Times New Roman" w:cs="Times New Roman"/>
          <w:color w:val="000000"/>
          <w:szCs w:val="28"/>
          <w:lang w:eastAsia="ru-RU"/>
        </w:rPr>
        <w:t xml:space="preserve"> документов: первый экземпляр остает</w:t>
      </w:r>
      <w:r>
        <w:rPr>
          <w:rFonts w:eastAsia="Times New Roman" w:cs="Times New Roman"/>
          <w:color w:val="000000"/>
          <w:szCs w:val="28"/>
          <w:lang w:eastAsia="ru-RU"/>
        </w:rPr>
        <w:t>ся на складе и являе</w:t>
      </w:r>
      <w:r w:rsidR="0024508B" w:rsidRPr="004D5532">
        <w:rPr>
          <w:rFonts w:eastAsia="Times New Roman" w:cs="Times New Roman"/>
          <w:color w:val="000000"/>
          <w:szCs w:val="28"/>
          <w:lang w:eastAsia="ru-RU"/>
        </w:rPr>
        <w:t>тся основанием для аналитического и синтетическо</w:t>
      </w:r>
      <w:r w:rsidR="009D7D92">
        <w:rPr>
          <w:rFonts w:eastAsia="Times New Roman" w:cs="Times New Roman"/>
          <w:color w:val="000000"/>
          <w:szCs w:val="28"/>
          <w:lang w:eastAsia="ru-RU"/>
        </w:rPr>
        <w:t>го учета запасов</w:t>
      </w:r>
      <w:r w:rsidR="0024508B" w:rsidRPr="004D5532">
        <w:rPr>
          <w:rFonts w:eastAsia="Times New Roman" w:cs="Times New Roman"/>
          <w:color w:val="000000"/>
          <w:szCs w:val="28"/>
          <w:lang w:eastAsia="ru-RU"/>
        </w:rPr>
        <w:t>, второй передается получателю материалов. Если материалы отпускаются с последующей оплатой, то первый экземпляр служит также для выпис</w:t>
      </w:r>
      <w:r w:rsidR="009D7D92">
        <w:rPr>
          <w:rFonts w:eastAsia="Times New Roman" w:cs="Times New Roman"/>
          <w:color w:val="000000"/>
          <w:szCs w:val="28"/>
          <w:lang w:eastAsia="ru-RU"/>
        </w:rPr>
        <w:t>ки отделом бухгалтерии</w:t>
      </w:r>
      <w:r w:rsidR="0024508B" w:rsidRPr="004D5532">
        <w:rPr>
          <w:rFonts w:eastAsia="Times New Roman" w:cs="Times New Roman"/>
          <w:color w:val="000000"/>
          <w:szCs w:val="28"/>
          <w:lang w:eastAsia="ru-RU"/>
        </w:rPr>
        <w:t xml:space="preserve"> расчетно-платежных документов.</w:t>
      </w:r>
    </w:p>
    <w:p w:rsidR="00E23D87" w:rsidRDefault="0024508B" w:rsidP="00E23D87">
      <w:pPr>
        <w:spacing w:after="0" w:line="360" w:lineRule="auto"/>
        <w:ind w:firstLine="284"/>
        <w:jc w:val="both"/>
        <w:rPr>
          <w:rFonts w:eastAsia="Times New Roman" w:cs="Times New Roman"/>
          <w:color w:val="000000"/>
          <w:szCs w:val="28"/>
          <w:lang w:eastAsia="ru-RU"/>
        </w:rPr>
      </w:pPr>
      <w:r w:rsidRPr="004D5532">
        <w:rPr>
          <w:rFonts w:eastAsia="Times New Roman" w:cs="Times New Roman"/>
          <w:color w:val="000000"/>
          <w:szCs w:val="28"/>
          <w:lang w:eastAsia="ru-RU"/>
        </w:rPr>
        <w:t>При перевозке материалов автотрансп</w:t>
      </w:r>
      <w:r w:rsidR="009D7D92">
        <w:rPr>
          <w:rFonts w:eastAsia="Times New Roman" w:cs="Times New Roman"/>
          <w:color w:val="000000"/>
          <w:szCs w:val="28"/>
          <w:lang w:eastAsia="ru-RU"/>
        </w:rPr>
        <w:t>ортом вместо накладной применяется</w:t>
      </w:r>
      <w:r w:rsidRPr="004D5532">
        <w:rPr>
          <w:rFonts w:eastAsia="Times New Roman" w:cs="Times New Roman"/>
          <w:color w:val="000000"/>
          <w:szCs w:val="28"/>
          <w:lang w:eastAsia="ru-RU"/>
        </w:rPr>
        <w:t xml:space="preserve"> то</w:t>
      </w:r>
      <w:r w:rsidR="009D7D92">
        <w:rPr>
          <w:rFonts w:eastAsia="Times New Roman" w:cs="Times New Roman"/>
          <w:color w:val="000000"/>
          <w:szCs w:val="28"/>
          <w:lang w:eastAsia="ru-RU"/>
        </w:rPr>
        <w:t>варно-транспортная накладная</w:t>
      </w:r>
      <w:r w:rsidRPr="004D5532">
        <w:rPr>
          <w:rFonts w:eastAsia="Times New Roman" w:cs="Times New Roman"/>
          <w:color w:val="000000"/>
          <w:szCs w:val="28"/>
          <w:lang w:eastAsia="ru-RU"/>
        </w:rPr>
        <w:t>.</w:t>
      </w:r>
    </w:p>
    <w:p w:rsidR="00E23D87" w:rsidRDefault="009D7D92" w:rsidP="00E23D87">
      <w:pPr>
        <w:spacing w:after="0" w:line="360" w:lineRule="auto"/>
        <w:ind w:firstLine="284"/>
        <w:jc w:val="both"/>
        <w:rPr>
          <w:rFonts w:eastAsia="Times New Roman" w:cs="Times New Roman"/>
          <w:color w:val="000000"/>
          <w:szCs w:val="28"/>
          <w:lang w:eastAsia="ru-RU"/>
        </w:rPr>
      </w:pPr>
      <w:r>
        <w:rPr>
          <w:rFonts w:eastAsia="Times New Roman" w:cs="Times New Roman"/>
          <w:color w:val="000000"/>
          <w:szCs w:val="28"/>
          <w:lang w:eastAsia="ru-RU"/>
        </w:rPr>
        <w:t>Оправдательными документами,  в</w:t>
      </w:r>
      <w:r w:rsidR="0024508B" w:rsidRPr="004D5532">
        <w:rPr>
          <w:rFonts w:eastAsia="Times New Roman" w:cs="Times New Roman"/>
          <w:color w:val="000000"/>
          <w:szCs w:val="28"/>
          <w:lang w:eastAsia="ru-RU"/>
        </w:rPr>
        <w:t xml:space="preserve">место первичных документов по расходу материала </w:t>
      </w:r>
      <w:r>
        <w:rPr>
          <w:rFonts w:eastAsia="Times New Roman" w:cs="Times New Roman"/>
          <w:color w:val="000000"/>
          <w:szCs w:val="28"/>
          <w:lang w:eastAsia="ru-RU"/>
        </w:rPr>
        <w:t xml:space="preserve">используются </w:t>
      </w:r>
      <w:r w:rsidR="0024508B" w:rsidRPr="004D5532">
        <w:rPr>
          <w:rFonts w:eastAsia="Times New Roman" w:cs="Times New Roman"/>
          <w:color w:val="000000"/>
          <w:szCs w:val="28"/>
          <w:lang w:eastAsia="ru-RU"/>
        </w:rPr>
        <w:t xml:space="preserve"> карточки учета материалов (форма N M-17). </w:t>
      </w:r>
      <w:r>
        <w:rPr>
          <w:rFonts w:eastAsia="Times New Roman" w:cs="Times New Roman"/>
          <w:color w:val="000000"/>
          <w:szCs w:val="28"/>
          <w:lang w:eastAsia="ru-RU"/>
        </w:rPr>
        <w:t xml:space="preserve"> В карточках проставляется </w:t>
      </w:r>
      <w:r w:rsidR="0024508B" w:rsidRPr="004D5532">
        <w:rPr>
          <w:rFonts w:eastAsia="Times New Roman" w:cs="Times New Roman"/>
          <w:color w:val="000000"/>
          <w:szCs w:val="28"/>
          <w:lang w:eastAsia="ru-RU"/>
        </w:rPr>
        <w:t xml:space="preserve"> шифр производственных за</w:t>
      </w:r>
      <w:r>
        <w:rPr>
          <w:rFonts w:eastAsia="Times New Roman" w:cs="Times New Roman"/>
          <w:color w:val="000000"/>
          <w:szCs w:val="28"/>
          <w:lang w:eastAsia="ru-RU"/>
        </w:rPr>
        <w:t xml:space="preserve">трат для </w:t>
      </w:r>
      <w:r w:rsidR="0024508B" w:rsidRPr="004D5532">
        <w:rPr>
          <w:rFonts w:eastAsia="Times New Roman" w:cs="Times New Roman"/>
          <w:color w:val="000000"/>
          <w:szCs w:val="28"/>
          <w:lang w:eastAsia="ru-RU"/>
        </w:rPr>
        <w:t xml:space="preserve"> последующей </w:t>
      </w:r>
      <w:r w:rsidR="0024508B" w:rsidRPr="004D5532">
        <w:rPr>
          <w:rFonts w:eastAsia="Times New Roman" w:cs="Times New Roman"/>
          <w:color w:val="000000"/>
          <w:szCs w:val="28"/>
          <w:lang w:eastAsia="ru-RU"/>
        </w:rPr>
        <w:lastRenderedPageBreak/>
        <w:t xml:space="preserve">группировки </w:t>
      </w:r>
      <w:r>
        <w:rPr>
          <w:rFonts w:eastAsia="Times New Roman" w:cs="Times New Roman"/>
          <w:color w:val="000000"/>
          <w:szCs w:val="28"/>
          <w:lang w:eastAsia="ru-RU"/>
        </w:rPr>
        <w:t>затрат по о</w:t>
      </w:r>
      <w:r w:rsidR="0024508B" w:rsidRPr="004D5532">
        <w:rPr>
          <w:rFonts w:eastAsia="Times New Roman" w:cs="Times New Roman"/>
          <w:color w:val="000000"/>
          <w:szCs w:val="28"/>
          <w:lang w:eastAsia="ru-RU"/>
        </w:rPr>
        <w:t>бъектам каль</w:t>
      </w:r>
      <w:r>
        <w:rPr>
          <w:rFonts w:eastAsia="Times New Roman" w:cs="Times New Roman"/>
          <w:color w:val="000000"/>
          <w:szCs w:val="28"/>
          <w:lang w:eastAsia="ru-RU"/>
        </w:rPr>
        <w:t>куляции. Таким образом, уменьшается объем работы по учету ТМЦ, а также повышается контроль за учетом</w:t>
      </w:r>
      <w:r w:rsidR="0024508B" w:rsidRPr="004D5532">
        <w:rPr>
          <w:rFonts w:eastAsia="Times New Roman" w:cs="Times New Roman"/>
          <w:color w:val="000000"/>
          <w:szCs w:val="28"/>
          <w:lang w:eastAsia="ru-RU"/>
        </w:rPr>
        <w:t xml:space="preserve"> складских запасов.</w:t>
      </w:r>
    </w:p>
    <w:p w:rsidR="00E23D87" w:rsidRDefault="0024508B" w:rsidP="00E23D87">
      <w:pPr>
        <w:spacing w:after="0" w:line="360" w:lineRule="auto"/>
        <w:ind w:firstLine="284"/>
        <w:jc w:val="both"/>
        <w:rPr>
          <w:rFonts w:eastAsia="Times New Roman" w:cs="Times New Roman"/>
          <w:color w:val="000000"/>
          <w:szCs w:val="28"/>
          <w:lang w:eastAsia="ru-RU"/>
        </w:rPr>
      </w:pPr>
      <w:r w:rsidRPr="004D5532">
        <w:rPr>
          <w:rFonts w:eastAsia="Times New Roman" w:cs="Times New Roman"/>
          <w:color w:val="000000"/>
          <w:szCs w:val="28"/>
          <w:lang w:eastAsia="ru-RU"/>
        </w:rPr>
        <w:t xml:space="preserve">В установленные </w:t>
      </w:r>
      <w:r w:rsidR="009D7D92">
        <w:rPr>
          <w:rFonts w:eastAsia="Times New Roman" w:cs="Times New Roman"/>
          <w:color w:val="000000"/>
          <w:szCs w:val="28"/>
          <w:lang w:eastAsia="ru-RU"/>
        </w:rPr>
        <w:t xml:space="preserve">графиком документооборота </w:t>
      </w:r>
      <w:r w:rsidRPr="004D5532">
        <w:rPr>
          <w:rFonts w:eastAsia="Times New Roman" w:cs="Times New Roman"/>
          <w:color w:val="000000"/>
          <w:szCs w:val="28"/>
          <w:lang w:eastAsia="ru-RU"/>
        </w:rPr>
        <w:t xml:space="preserve">дни </w:t>
      </w:r>
      <w:r w:rsidR="009D7D92">
        <w:rPr>
          <w:rFonts w:eastAsia="Times New Roman" w:cs="Times New Roman"/>
          <w:color w:val="000000"/>
          <w:szCs w:val="28"/>
          <w:lang w:eastAsia="ru-RU"/>
        </w:rPr>
        <w:t>документация</w:t>
      </w:r>
      <w:r w:rsidRPr="004D5532">
        <w:rPr>
          <w:rFonts w:eastAsia="Times New Roman" w:cs="Times New Roman"/>
          <w:color w:val="000000"/>
          <w:szCs w:val="28"/>
          <w:lang w:eastAsia="ru-RU"/>
        </w:rPr>
        <w:t xml:space="preserve"> по приходу и расхо</w:t>
      </w:r>
      <w:r w:rsidR="009D7D92">
        <w:rPr>
          <w:rFonts w:eastAsia="Times New Roman" w:cs="Times New Roman"/>
          <w:color w:val="000000"/>
          <w:szCs w:val="28"/>
          <w:lang w:eastAsia="ru-RU"/>
        </w:rPr>
        <w:t>ду ТМЦ</w:t>
      </w:r>
      <w:r w:rsidRPr="004D5532">
        <w:rPr>
          <w:rFonts w:eastAsia="Times New Roman" w:cs="Times New Roman"/>
          <w:color w:val="000000"/>
          <w:szCs w:val="28"/>
          <w:lang w:eastAsia="ru-RU"/>
        </w:rPr>
        <w:t xml:space="preserve"> сда</w:t>
      </w:r>
      <w:r w:rsidR="009D7D92">
        <w:rPr>
          <w:rFonts w:eastAsia="Times New Roman" w:cs="Times New Roman"/>
          <w:color w:val="000000"/>
          <w:szCs w:val="28"/>
          <w:lang w:eastAsia="ru-RU"/>
        </w:rPr>
        <w:t>ется в отдел бухгалтерии предприятия</w:t>
      </w:r>
      <w:r w:rsidRPr="004D5532">
        <w:rPr>
          <w:rFonts w:eastAsia="Times New Roman" w:cs="Times New Roman"/>
          <w:color w:val="000000"/>
          <w:szCs w:val="28"/>
          <w:lang w:eastAsia="ru-RU"/>
        </w:rPr>
        <w:t xml:space="preserve"> по реестру приемки-сдачи документов, составленному в двух экземплярах: первый сдается в бухгалтерию под расписку бухгалтера на втором экземпляре, а второй остается на складе.</w:t>
      </w:r>
    </w:p>
    <w:p w:rsidR="00F80C70" w:rsidRPr="00E23D87" w:rsidRDefault="007622E6" w:rsidP="00E23D87">
      <w:pPr>
        <w:spacing w:after="0" w:line="360" w:lineRule="auto"/>
        <w:ind w:firstLine="284"/>
        <w:jc w:val="both"/>
        <w:rPr>
          <w:rFonts w:eastAsia="Times New Roman" w:cs="Times New Roman"/>
          <w:color w:val="000000"/>
          <w:szCs w:val="28"/>
          <w:lang w:eastAsia="ru-RU"/>
        </w:rPr>
      </w:pPr>
      <w:r>
        <w:rPr>
          <w:color w:val="000000"/>
          <w:szCs w:val="28"/>
        </w:rPr>
        <w:t>Путем проведения инвентаризации происходит проверка</w:t>
      </w:r>
      <w:r w:rsidR="0024508B" w:rsidRPr="007D6718">
        <w:rPr>
          <w:color w:val="000000"/>
          <w:szCs w:val="28"/>
        </w:rPr>
        <w:t xml:space="preserve"> сохранности мате</w:t>
      </w:r>
      <w:r>
        <w:rPr>
          <w:color w:val="000000"/>
          <w:szCs w:val="28"/>
        </w:rPr>
        <w:t>риальных ценностей на складах организации.</w:t>
      </w:r>
      <w:r w:rsidR="0024508B" w:rsidRPr="007D6718">
        <w:rPr>
          <w:color w:val="000000"/>
          <w:szCs w:val="28"/>
        </w:rPr>
        <w:t xml:space="preserve"> </w:t>
      </w:r>
      <w:r>
        <w:rPr>
          <w:color w:val="000000"/>
          <w:szCs w:val="28"/>
        </w:rPr>
        <w:t xml:space="preserve">За счет нее </w:t>
      </w:r>
      <w:r w:rsidR="0024508B" w:rsidRPr="007D6718">
        <w:rPr>
          <w:color w:val="000000"/>
          <w:szCs w:val="28"/>
        </w:rPr>
        <w:t>выявляется наличие излишков или недостач</w:t>
      </w:r>
      <w:r>
        <w:rPr>
          <w:color w:val="000000"/>
          <w:szCs w:val="28"/>
        </w:rPr>
        <w:t>. С</w:t>
      </w:r>
      <w:r w:rsidR="0024508B" w:rsidRPr="007D6718">
        <w:rPr>
          <w:color w:val="000000"/>
          <w:szCs w:val="28"/>
        </w:rPr>
        <w:t>оставляется опись товарно-матер</w:t>
      </w:r>
      <w:r w:rsidR="007D6718" w:rsidRPr="007D6718">
        <w:rPr>
          <w:color w:val="000000"/>
          <w:szCs w:val="28"/>
        </w:rPr>
        <w:t>иальных ценност</w:t>
      </w:r>
      <w:r w:rsidR="007D6718">
        <w:rPr>
          <w:color w:val="000000"/>
          <w:szCs w:val="28"/>
        </w:rPr>
        <w:t>ей</w:t>
      </w:r>
      <w:r w:rsidR="0024508B" w:rsidRPr="007D6718">
        <w:rPr>
          <w:color w:val="000000"/>
          <w:szCs w:val="28"/>
        </w:rPr>
        <w:t>.</w:t>
      </w:r>
      <w:r w:rsidR="00F80C70" w:rsidRPr="007D6718">
        <w:rPr>
          <w:rFonts w:ascii="Arial" w:hAnsi="Arial" w:cs="Arial"/>
          <w:color w:val="000000"/>
          <w:szCs w:val="28"/>
        </w:rPr>
        <w:t xml:space="preserve"> </w:t>
      </w:r>
      <w:r w:rsidR="00F80C70" w:rsidRPr="007D6718">
        <w:rPr>
          <w:color w:val="000000"/>
          <w:szCs w:val="28"/>
        </w:rPr>
        <w:t>Для оформления проведения и</w:t>
      </w:r>
      <w:r>
        <w:rPr>
          <w:color w:val="000000"/>
          <w:szCs w:val="28"/>
        </w:rPr>
        <w:t xml:space="preserve"> фиксирования </w:t>
      </w:r>
      <w:r w:rsidR="00F80C70" w:rsidRPr="007D6718">
        <w:rPr>
          <w:color w:val="000000"/>
          <w:szCs w:val="28"/>
        </w:rPr>
        <w:t xml:space="preserve"> результатов инвентариза</w:t>
      </w:r>
      <w:r>
        <w:rPr>
          <w:color w:val="000000"/>
          <w:szCs w:val="28"/>
        </w:rPr>
        <w:t>ции</w:t>
      </w:r>
      <w:r w:rsidR="00F80C70" w:rsidRPr="007D6718">
        <w:rPr>
          <w:color w:val="000000"/>
          <w:szCs w:val="28"/>
        </w:rPr>
        <w:t xml:space="preserve"> использ</w:t>
      </w:r>
      <w:r>
        <w:rPr>
          <w:color w:val="000000"/>
          <w:szCs w:val="28"/>
        </w:rPr>
        <w:t xml:space="preserve">уются </w:t>
      </w:r>
      <w:r w:rsidR="00F80C70" w:rsidRPr="007D6718">
        <w:rPr>
          <w:color w:val="000000"/>
          <w:szCs w:val="28"/>
        </w:rPr>
        <w:t xml:space="preserve"> следующие формы документов:</w:t>
      </w:r>
    </w:p>
    <w:p w:rsidR="00F80C70" w:rsidRPr="001D26E5" w:rsidRDefault="001D26E5" w:rsidP="001D26E5">
      <w:pPr>
        <w:pStyle w:val="ad"/>
        <w:numPr>
          <w:ilvl w:val="0"/>
          <w:numId w:val="20"/>
        </w:numPr>
        <w:shd w:val="clear" w:color="auto" w:fill="FFFFFF"/>
        <w:spacing w:before="0" w:beforeAutospacing="0" w:after="0" w:afterAutospacing="0" w:line="360" w:lineRule="auto"/>
        <w:ind w:left="675" w:firstLine="567"/>
        <w:textAlignment w:val="baseline"/>
        <w:rPr>
          <w:color w:val="000000"/>
          <w:sz w:val="28"/>
          <w:szCs w:val="28"/>
        </w:rPr>
      </w:pPr>
      <w:r>
        <w:rPr>
          <w:color w:val="000000"/>
          <w:sz w:val="28"/>
          <w:szCs w:val="28"/>
        </w:rPr>
        <w:t>по ОС – и</w:t>
      </w:r>
      <w:r w:rsidR="00F80C70" w:rsidRPr="007D6718">
        <w:rPr>
          <w:color w:val="000000"/>
          <w:sz w:val="28"/>
          <w:szCs w:val="28"/>
        </w:rPr>
        <w:t>нвентаризационная опись ОС (форма N</w:t>
      </w:r>
      <w:r w:rsidR="00F80C70" w:rsidRPr="007D6718">
        <w:rPr>
          <w:rStyle w:val="apple-converted-space"/>
          <w:color w:val="000000"/>
          <w:sz w:val="28"/>
          <w:szCs w:val="28"/>
        </w:rPr>
        <w:t> </w:t>
      </w:r>
      <w:hyperlink r:id="rId33" w:tooltip="ИНВ-1 (определение, описание, подробности)" w:history="1">
        <w:r w:rsidR="00F80C70" w:rsidRPr="007D6718">
          <w:rPr>
            <w:rStyle w:val="a7"/>
            <w:color w:val="auto"/>
            <w:sz w:val="28"/>
            <w:szCs w:val="28"/>
            <w:bdr w:val="none" w:sz="0" w:space="0" w:color="auto" w:frame="1"/>
          </w:rPr>
          <w:t>ИНВ-1</w:t>
        </w:r>
      </w:hyperlink>
      <w:r w:rsidR="00F80C70" w:rsidRPr="007D6718">
        <w:rPr>
          <w:color w:val="000000"/>
          <w:sz w:val="28"/>
          <w:szCs w:val="28"/>
        </w:rPr>
        <w:t xml:space="preserve">) </w:t>
      </w:r>
      <w:r>
        <w:rPr>
          <w:color w:val="000000"/>
          <w:sz w:val="28"/>
          <w:szCs w:val="28"/>
        </w:rPr>
        <w:t>и  с</w:t>
      </w:r>
      <w:r w:rsidR="00F80C70" w:rsidRPr="001D26E5">
        <w:rPr>
          <w:color w:val="000000"/>
          <w:sz w:val="28"/>
          <w:szCs w:val="28"/>
        </w:rPr>
        <w:t>личительная ведомость инвентаризации ОС (форма N</w:t>
      </w:r>
      <w:r w:rsidR="00F80C70" w:rsidRPr="001D26E5">
        <w:rPr>
          <w:rStyle w:val="apple-converted-space"/>
          <w:color w:val="000000"/>
          <w:sz w:val="28"/>
          <w:szCs w:val="28"/>
        </w:rPr>
        <w:t> </w:t>
      </w:r>
      <w:hyperlink r:id="rId34" w:tooltip="ИНВ-18 (определение, описание, подробности)" w:history="1">
        <w:r w:rsidR="00F80C70" w:rsidRPr="001D26E5">
          <w:rPr>
            <w:rStyle w:val="a7"/>
            <w:color w:val="auto"/>
            <w:sz w:val="28"/>
            <w:szCs w:val="28"/>
            <w:bdr w:val="none" w:sz="0" w:space="0" w:color="auto" w:frame="1"/>
          </w:rPr>
          <w:t>ИНВ-18</w:t>
        </w:r>
      </w:hyperlink>
      <w:r w:rsidR="00F80C70" w:rsidRPr="001D26E5">
        <w:rPr>
          <w:color w:val="000000"/>
          <w:sz w:val="28"/>
          <w:szCs w:val="28"/>
        </w:rPr>
        <w:t>);</w:t>
      </w:r>
    </w:p>
    <w:p w:rsidR="00F80C70" w:rsidRPr="007D6718" w:rsidRDefault="001D26E5" w:rsidP="003F267D">
      <w:pPr>
        <w:pStyle w:val="ad"/>
        <w:numPr>
          <w:ilvl w:val="0"/>
          <w:numId w:val="20"/>
        </w:numPr>
        <w:shd w:val="clear" w:color="auto" w:fill="FFFFFF"/>
        <w:spacing w:before="0" w:beforeAutospacing="0" w:after="0" w:afterAutospacing="0" w:line="360" w:lineRule="auto"/>
        <w:ind w:left="675" w:firstLine="567"/>
        <w:textAlignment w:val="baseline"/>
        <w:rPr>
          <w:color w:val="000000"/>
          <w:sz w:val="28"/>
          <w:szCs w:val="28"/>
        </w:rPr>
      </w:pPr>
      <w:r>
        <w:rPr>
          <w:color w:val="000000"/>
          <w:sz w:val="28"/>
          <w:szCs w:val="28"/>
        </w:rPr>
        <w:t>по МПЗ – и</w:t>
      </w:r>
      <w:r w:rsidR="00F80C70" w:rsidRPr="007D6718">
        <w:rPr>
          <w:color w:val="000000"/>
          <w:sz w:val="28"/>
          <w:szCs w:val="28"/>
        </w:rPr>
        <w:t>нвентаризационная опись товарно-материальных ценностей (форма N</w:t>
      </w:r>
      <w:r w:rsidR="00F80C70" w:rsidRPr="007D6718">
        <w:rPr>
          <w:rStyle w:val="apple-converted-space"/>
          <w:color w:val="000000"/>
          <w:sz w:val="28"/>
          <w:szCs w:val="28"/>
        </w:rPr>
        <w:t> </w:t>
      </w:r>
      <w:hyperlink r:id="rId35" w:tooltip="ИНВ-3 (определение, описание, подробности)" w:history="1">
        <w:r w:rsidR="00F80C70" w:rsidRPr="007D6718">
          <w:rPr>
            <w:rStyle w:val="a7"/>
            <w:color w:val="auto"/>
            <w:sz w:val="28"/>
            <w:szCs w:val="28"/>
            <w:bdr w:val="none" w:sz="0" w:space="0" w:color="auto" w:frame="1"/>
          </w:rPr>
          <w:t>ИНВ-3</w:t>
        </w:r>
      </w:hyperlink>
      <w:r>
        <w:rPr>
          <w:color w:val="000000"/>
          <w:sz w:val="28"/>
          <w:szCs w:val="28"/>
        </w:rPr>
        <w:t>), а</w:t>
      </w:r>
      <w:r w:rsidR="00F80C70" w:rsidRPr="007D6718">
        <w:rPr>
          <w:color w:val="000000"/>
          <w:sz w:val="28"/>
          <w:szCs w:val="28"/>
        </w:rPr>
        <w:t>кт инвентаризации товарно-материальных ценностей отгруженных (форма N</w:t>
      </w:r>
      <w:r w:rsidR="00F80C70" w:rsidRPr="007D6718">
        <w:rPr>
          <w:rStyle w:val="apple-converted-space"/>
          <w:color w:val="000000"/>
          <w:sz w:val="28"/>
          <w:szCs w:val="28"/>
        </w:rPr>
        <w:t> </w:t>
      </w:r>
      <w:hyperlink r:id="rId36" w:tooltip="ИНВ-4 (определение, описание, подробности)" w:history="1">
        <w:r w:rsidR="00F80C70" w:rsidRPr="007D6718">
          <w:rPr>
            <w:rStyle w:val="a7"/>
            <w:color w:val="auto"/>
            <w:sz w:val="28"/>
            <w:szCs w:val="28"/>
            <w:bdr w:val="none" w:sz="0" w:space="0" w:color="auto" w:frame="1"/>
          </w:rPr>
          <w:t>ИНВ-4</w:t>
        </w:r>
      </w:hyperlink>
      <w:r>
        <w:rPr>
          <w:color w:val="000000"/>
          <w:sz w:val="28"/>
          <w:szCs w:val="28"/>
        </w:rPr>
        <w:t>) , с</w:t>
      </w:r>
      <w:r w:rsidR="00F80C70" w:rsidRPr="007D6718">
        <w:rPr>
          <w:color w:val="000000"/>
          <w:sz w:val="28"/>
          <w:szCs w:val="28"/>
        </w:rPr>
        <w:t>личительная ведомость результатов инвентаризации ТМЦ (форма N</w:t>
      </w:r>
      <w:r w:rsidR="00F80C70" w:rsidRPr="007D6718">
        <w:rPr>
          <w:rStyle w:val="apple-converted-space"/>
          <w:color w:val="000000"/>
          <w:sz w:val="28"/>
          <w:szCs w:val="28"/>
        </w:rPr>
        <w:t> </w:t>
      </w:r>
      <w:hyperlink r:id="rId37" w:tooltip="ИНВ-19 (определение, описание, подробности)" w:history="1">
        <w:r w:rsidR="00F80C70" w:rsidRPr="007D6718">
          <w:rPr>
            <w:rStyle w:val="a7"/>
            <w:color w:val="auto"/>
            <w:sz w:val="28"/>
            <w:szCs w:val="28"/>
            <w:bdr w:val="none" w:sz="0" w:space="0" w:color="auto" w:frame="1"/>
          </w:rPr>
          <w:t>ИНВ-19</w:t>
        </w:r>
      </w:hyperlink>
      <w:r w:rsidR="00F80C70" w:rsidRPr="007D6718">
        <w:rPr>
          <w:color w:val="000000"/>
          <w:sz w:val="28"/>
          <w:szCs w:val="28"/>
        </w:rPr>
        <w:t>);</w:t>
      </w:r>
    </w:p>
    <w:p w:rsidR="00F80C70" w:rsidRPr="007D6718" w:rsidRDefault="001D26E5" w:rsidP="003F267D">
      <w:pPr>
        <w:pStyle w:val="ad"/>
        <w:numPr>
          <w:ilvl w:val="0"/>
          <w:numId w:val="20"/>
        </w:numPr>
        <w:shd w:val="clear" w:color="auto" w:fill="FFFFFF"/>
        <w:spacing w:before="0" w:beforeAutospacing="0" w:after="0" w:afterAutospacing="0" w:line="360" w:lineRule="auto"/>
        <w:ind w:left="675" w:firstLine="567"/>
        <w:textAlignment w:val="baseline"/>
        <w:rPr>
          <w:color w:val="000000"/>
          <w:sz w:val="28"/>
          <w:szCs w:val="28"/>
        </w:rPr>
      </w:pPr>
      <w:r>
        <w:rPr>
          <w:color w:val="000000"/>
          <w:sz w:val="28"/>
          <w:szCs w:val="28"/>
        </w:rPr>
        <w:t>по расходам будущих периодов  –  а</w:t>
      </w:r>
      <w:r w:rsidR="00F80C70" w:rsidRPr="007D6718">
        <w:rPr>
          <w:color w:val="000000"/>
          <w:sz w:val="28"/>
          <w:szCs w:val="28"/>
        </w:rPr>
        <w:t>кт инвентаризации расходов будущих периодов (форма N</w:t>
      </w:r>
      <w:r w:rsidR="00F80C70" w:rsidRPr="007D6718">
        <w:rPr>
          <w:rStyle w:val="apple-converted-space"/>
          <w:color w:val="000000"/>
          <w:sz w:val="28"/>
          <w:szCs w:val="28"/>
        </w:rPr>
        <w:t> </w:t>
      </w:r>
      <w:hyperlink r:id="rId38" w:tooltip="ИНВ-11 (определение, описание, подробности)" w:history="1">
        <w:r w:rsidR="00F80C70" w:rsidRPr="007D6718">
          <w:rPr>
            <w:rStyle w:val="a7"/>
            <w:color w:val="auto"/>
            <w:sz w:val="28"/>
            <w:szCs w:val="28"/>
            <w:bdr w:val="none" w:sz="0" w:space="0" w:color="auto" w:frame="1"/>
          </w:rPr>
          <w:t>ИНВ-11</w:t>
        </w:r>
      </w:hyperlink>
      <w:r w:rsidR="00F80C70" w:rsidRPr="007D6718">
        <w:rPr>
          <w:color w:val="000000"/>
          <w:sz w:val="28"/>
          <w:szCs w:val="28"/>
        </w:rPr>
        <w:t>);</w:t>
      </w:r>
    </w:p>
    <w:p w:rsidR="00F80C70" w:rsidRPr="007D6718" w:rsidRDefault="001D26E5" w:rsidP="003F267D">
      <w:pPr>
        <w:pStyle w:val="ad"/>
        <w:numPr>
          <w:ilvl w:val="0"/>
          <w:numId w:val="20"/>
        </w:numPr>
        <w:shd w:val="clear" w:color="auto" w:fill="FFFFFF"/>
        <w:spacing w:before="0" w:beforeAutospacing="0" w:after="0" w:afterAutospacing="0" w:line="360" w:lineRule="auto"/>
        <w:ind w:left="675" w:firstLine="567"/>
        <w:textAlignment w:val="baseline"/>
        <w:rPr>
          <w:color w:val="000000"/>
          <w:sz w:val="28"/>
          <w:szCs w:val="28"/>
        </w:rPr>
      </w:pPr>
      <w:r>
        <w:rPr>
          <w:color w:val="000000"/>
          <w:sz w:val="28"/>
          <w:szCs w:val="28"/>
        </w:rPr>
        <w:t>по кассе – а</w:t>
      </w:r>
      <w:r w:rsidR="00F80C70" w:rsidRPr="007D6718">
        <w:rPr>
          <w:color w:val="000000"/>
          <w:sz w:val="28"/>
          <w:szCs w:val="28"/>
        </w:rPr>
        <w:t>кт инвентаризации наличных денег (форма N</w:t>
      </w:r>
      <w:r w:rsidR="00F80C70" w:rsidRPr="007D6718">
        <w:rPr>
          <w:rStyle w:val="apple-converted-space"/>
          <w:color w:val="000000"/>
          <w:sz w:val="28"/>
          <w:szCs w:val="28"/>
        </w:rPr>
        <w:t> </w:t>
      </w:r>
      <w:hyperlink r:id="rId39" w:tooltip="ИНВ-15 (определение, описание, подробности)" w:history="1">
        <w:r w:rsidR="00F80C70" w:rsidRPr="007D6718">
          <w:rPr>
            <w:rStyle w:val="a7"/>
            <w:color w:val="auto"/>
            <w:sz w:val="28"/>
            <w:szCs w:val="28"/>
            <w:bdr w:val="none" w:sz="0" w:space="0" w:color="auto" w:frame="1"/>
          </w:rPr>
          <w:t>ИНВ-15</w:t>
        </w:r>
      </w:hyperlink>
      <w:r w:rsidR="00F80C70" w:rsidRPr="007D6718">
        <w:rPr>
          <w:sz w:val="28"/>
          <w:szCs w:val="28"/>
        </w:rPr>
        <w:t>)</w:t>
      </w:r>
      <w:r w:rsidR="00F80C70" w:rsidRPr="007D6718">
        <w:rPr>
          <w:color w:val="000000"/>
          <w:sz w:val="28"/>
          <w:szCs w:val="28"/>
        </w:rPr>
        <w:t>;</w:t>
      </w:r>
    </w:p>
    <w:p w:rsidR="00F80C70" w:rsidRPr="007D6718" w:rsidRDefault="001D26E5" w:rsidP="003F267D">
      <w:pPr>
        <w:pStyle w:val="ad"/>
        <w:numPr>
          <w:ilvl w:val="0"/>
          <w:numId w:val="20"/>
        </w:numPr>
        <w:shd w:val="clear" w:color="auto" w:fill="FFFFFF"/>
        <w:spacing w:before="0" w:beforeAutospacing="0" w:after="0" w:afterAutospacing="0" w:line="360" w:lineRule="auto"/>
        <w:ind w:left="675" w:firstLine="567"/>
        <w:textAlignment w:val="baseline"/>
        <w:rPr>
          <w:color w:val="000000"/>
          <w:sz w:val="28"/>
          <w:szCs w:val="28"/>
        </w:rPr>
      </w:pPr>
      <w:r>
        <w:rPr>
          <w:color w:val="000000"/>
          <w:sz w:val="28"/>
          <w:szCs w:val="28"/>
        </w:rPr>
        <w:t>по ценным бумагам и БСО – и</w:t>
      </w:r>
      <w:r w:rsidR="00F80C70" w:rsidRPr="007D6718">
        <w:rPr>
          <w:color w:val="000000"/>
          <w:sz w:val="28"/>
          <w:szCs w:val="28"/>
        </w:rPr>
        <w:t>нвентаризационная опись ценных бумаг и бланков документов строгой отчетности (форма N</w:t>
      </w:r>
      <w:r w:rsidR="00F80C70" w:rsidRPr="007D6718">
        <w:rPr>
          <w:rStyle w:val="apple-converted-space"/>
          <w:color w:val="000000"/>
          <w:sz w:val="28"/>
          <w:szCs w:val="28"/>
        </w:rPr>
        <w:t> </w:t>
      </w:r>
      <w:hyperlink r:id="rId40" w:tooltip="ИНВ-16 (определение, описание, подробности)" w:history="1">
        <w:r w:rsidR="00F80C70" w:rsidRPr="007D6718">
          <w:rPr>
            <w:rStyle w:val="a7"/>
            <w:color w:val="auto"/>
            <w:sz w:val="28"/>
            <w:szCs w:val="28"/>
            <w:bdr w:val="none" w:sz="0" w:space="0" w:color="auto" w:frame="1"/>
          </w:rPr>
          <w:t>ИНВ-16</w:t>
        </w:r>
      </w:hyperlink>
      <w:r w:rsidR="00F80C70" w:rsidRPr="007D6718">
        <w:rPr>
          <w:sz w:val="28"/>
          <w:szCs w:val="28"/>
        </w:rPr>
        <w:t>)</w:t>
      </w:r>
      <w:r w:rsidR="00F80C70" w:rsidRPr="007D6718">
        <w:rPr>
          <w:color w:val="000000"/>
          <w:sz w:val="28"/>
          <w:szCs w:val="28"/>
        </w:rPr>
        <w:t>;</w:t>
      </w:r>
    </w:p>
    <w:p w:rsidR="00F80C70" w:rsidRPr="007D6718" w:rsidRDefault="00F80C70" w:rsidP="003F267D">
      <w:pPr>
        <w:pStyle w:val="ad"/>
        <w:numPr>
          <w:ilvl w:val="0"/>
          <w:numId w:val="20"/>
        </w:numPr>
        <w:shd w:val="clear" w:color="auto" w:fill="FFFFFF"/>
        <w:spacing w:before="0" w:beforeAutospacing="0" w:after="0" w:afterAutospacing="0" w:line="360" w:lineRule="auto"/>
        <w:ind w:left="675" w:firstLine="567"/>
        <w:textAlignment w:val="baseline"/>
        <w:rPr>
          <w:sz w:val="28"/>
          <w:szCs w:val="28"/>
        </w:rPr>
      </w:pPr>
      <w:r w:rsidRPr="007D6718">
        <w:rPr>
          <w:color w:val="000000"/>
          <w:sz w:val="28"/>
          <w:szCs w:val="28"/>
        </w:rPr>
        <w:t>по расчетам с покупателями, поставщиками и прочими дебито</w:t>
      </w:r>
      <w:r w:rsidR="001D26E5">
        <w:rPr>
          <w:color w:val="000000"/>
          <w:sz w:val="28"/>
          <w:szCs w:val="28"/>
        </w:rPr>
        <w:t>рами и кредиторами – а</w:t>
      </w:r>
      <w:r w:rsidRPr="007D6718">
        <w:rPr>
          <w:color w:val="000000"/>
          <w:sz w:val="28"/>
          <w:szCs w:val="28"/>
        </w:rPr>
        <w:t>кт инвентаризации расчетов с покупателями, поставщиками и прочими дебиторами и кредиторами (форма N</w:t>
      </w:r>
      <w:r w:rsidRPr="007D6718">
        <w:rPr>
          <w:rStyle w:val="apple-converted-space"/>
          <w:color w:val="000000"/>
          <w:sz w:val="28"/>
          <w:szCs w:val="28"/>
        </w:rPr>
        <w:t> </w:t>
      </w:r>
      <w:hyperlink r:id="rId41" w:tooltip="ИНВ-17 (определение, описание, подробности)" w:history="1">
        <w:r w:rsidRPr="007D6718">
          <w:rPr>
            <w:rStyle w:val="a7"/>
            <w:color w:val="auto"/>
            <w:sz w:val="28"/>
            <w:szCs w:val="28"/>
            <w:bdr w:val="none" w:sz="0" w:space="0" w:color="auto" w:frame="1"/>
          </w:rPr>
          <w:t>ИНВ-17</w:t>
        </w:r>
      </w:hyperlink>
      <w:r w:rsidRPr="007D6718">
        <w:rPr>
          <w:sz w:val="28"/>
          <w:szCs w:val="28"/>
        </w:rPr>
        <w:t>).</w:t>
      </w:r>
    </w:p>
    <w:p w:rsidR="00855A4F" w:rsidRDefault="00855A4F" w:rsidP="003F267D">
      <w:pPr>
        <w:spacing w:after="0" w:line="360" w:lineRule="auto"/>
        <w:ind w:firstLine="567"/>
        <w:jc w:val="both"/>
        <w:rPr>
          <w:rFonts w:eastAsia="Times New Roman" w:cs="Times New Roman"/>
          <w:b/>
          <w:bCs/>
          <w:sz w:val="24"/>
          <w:szCs w:val="24"/>
        </w:rPr>
      </w:pPr>
      <w:r>
        <w:rPr>
          <w:rFonts w:eastAsia="Times New Roman" w:cs="Times New Roman"/>
          <w:b/>
          <w:bCs/>
          <w:sz w:val="24"/>
          <w:szCs w:val="24"/>
        </w:rPr>
        <w:br w:type="page"/>
      </w:r>
    </w:p>
    <w:p w:rsidR="00C73AC0" w:rsidRPr="003A600C" w:rsidRDefault="0085260A" w:rsidP="003F267D">
      <w:pPr>
        <w:spacing w:after="0" w:line="360" w:lineRule="auto"/>
        <w:ind w:firstLine="567"/>
        <w:jc w:val="both"/>
        <w:outlineLvl w:val="1"/>
        <w:rPr>
          <w:rFonts w:eastAsia="Times New Roman" w:cs="Times New Roman"/>
          <w:bCs/>
          <w:szCs w:val="28"/>
        </w:rPr>
      </w:pPr>
      <w:bookmarkStart w:id="10" w:name="_Toc473843937"/>
      <w:r>
        <w:rPr>
          <w:rFonts w:eastAsia="Times New Roman" w:cs="Times New Roman"/>
          <w:bCs/>
          <w:szCs w:val="28"/>
        </w:rPr>
        <w:lastRenderedPageBreak/>
        <w:t>ГЛАВА</w:t>
      </w:r>
      <w:r w:rsidR="003A600C" w:rsidRPr="003A600C">
        <w:rPr>
          <w:rFonts w:eastAsia="Times New Roman" w:cs="Times New Roman"/>
          <w:bCs/>
          <w:szCs w:val="28"/>
        </w:rPr>
        <w:t xml:space="preserve"> 2  </w:t>
      </w:r>
      <w:r w:rsidR="00FA11A4">
        <w:rPr>
          <w:rFonts w:eastAsia="Times New Roman" w:cs="Times New Roman"/>
          <w:bCs/>
          <w:szCs w:val="28"/>
        </w:rPr>
        <w:t xml:space="preserve">Характеристика </w:t>
      </w:r>
      <w:r w:rsidR="00FA11A4">
        <w:rPr>
          <w:rFonts w:eastAsia="Times New Roman" w:cs="Times New Roman"/>
          <w:szCs w:val="28"/>
        </w:rPr>
        <w:t>КОГП «Вятавтодор» Унинское ДУ №39</w:t>
      </w:r>
      <w:bookmarkEnd w:id="10"/>
    </w:p>
    <w:p w:rsidR="00C73AC0" w:rsidRPr="003A600C" w:rsidRDefault="00C73AC0" w:rsidP="003F267D">
      <w:pPr>
        <w:spacing w:after="0" w:line="360" w:lineRule="auto"/>
        <w:ind w:left="450" w:firstLine="567"/>
        <w:jc w:val="both"/>
        <w:rPr>
          <w:rFonts w:eastAsia="Times New Roman" w:cs="Times New Roman"/>
          <w:bCs/>
          <w:szCs w:val="28"/>
        </w:rPr>
      </w:pPr>
    </w:p>
    <w:p w:rsidR="00E23D87" w:rsidRDefault="00E23D87" w:rsidP="006D49FA">
      <w:pPr>
        <w:pStyle w:val="2"/>
        <w:rPr>
          <w:rFonts w:ascii="Times New Roman" w:eastAsia="Times New Roman" w:hAnsi="Times New Roman" w:cs="Times New Roman"/>
          <w:b w:val="0"/>
          <w:bCs w:val="0"/>
          <w:color w:val="auto"/>
          <w:sz w:val="28"/>
          <w:szCs w:val="28"/>
        </w:rPr>
      </w:pPr>
      <w:r>
        <w:rPr>
          <w:rFonts w:eastAsia="Times New Roman" w:cs="Times New Roman"/>
          <w:bCs w:val="0"/>
          <w:szCs w:val="28"/>
        </w:rPr>
        <w:t xml:space="preserve">           </w:t>
      </w:r>
      <w:bookmarkStart w:id="11" w:name="_Toc473843938"/>
      <w:r w:rsidRPr="006D49FA">
        <w:rPr>
          <w:rFonts w:ascii="Times New Roman" w:eastAsia="Times New Roman" w:hAnsi="Times New Roman" w:cs="Times New Roman"/>
          <w:b w:val="0"/>
          <w:bCs w:val="0"/>
          <w:color w:val="auto"/>
          <w:sz w:val="28"/>
          <w:szCs w:val="28"/>
        </w:rPr>
        <w:t>2.1 Организационно-правовая</w:t>
      </w:r>
      <w:r w:rsidR="00FA11A4" w:rsidRPr="006D49FA">
        <w:rPr>
          <w:rFonts w:ascii="Times New Roman" w:eastAsia="Times New Roman" w:hAnsi="Times New Roman" w:cs="Times New Roman"/>
          <w:b w:val="0"/>
          <w:bCs w:val="0"/>
          <w:color w:val="auto"/>
          <w:sz w:val="28"/>
          <w:szCs w:val="28"/>
        </w:rPr>
        <w:t xml:space="preserve"> характеристика </w:t>
      </w:r>
      <w:r w:rsidR="00FA11A4" w:rsidRPr="006D49FA">
        <w:rPr>
          <w:rFonts w:ascii="Times New Roman" w:eastAsia="Times New Roman" w:hAnsi="Times New Roman" w:cs="Times New Roman"/>
          <w:b w:val="0"/>
          <w:color w:val="auto"/>
          <w:sz w:val="28"/>
          <w:szCs w:val="28"/>
        </w:rPr>
        <w:t>КОГП «Вятавтодор» Унинское ДУ №39</w:t>
      </w:r>
      <w:r w:rsidRPr="006D49FA">
        <w:rPr>
          <w:rFonts w:ascii="Times New Roman" w:eastAsia="Times New Roman" w:hAnsi="Times New Roman" w:cs="Times New Roman"/>
          <w:b w:val="0"/>
          <w:bCs w:val="0"/>
          <w:color w:val="auto"/>
          <w:sz w:val="28"/>
          <w:szCs w:val="28"/>
        </w:rPr>
        <w:t>.</w:t>
      </w:r>
      <w:bookmarkEnd w:id="11"/>
    </w:p>
    <w:p w:rsidR="006D49FA" w:rsidRPr="006D49FA" w:rsidRDefault="006D49FA" w:rsidP="006D49FA"/>
    <w:p w:rsidR="00C73AC0" w:rsidRPr="00C73AC0" w:rsidRDefault="00C73AC0" w:rsidP="006F2456">
      <w:pPr>
        <w:spacing w:after="0" w:line="360" w:lineRule="auto"/>
        <w:ind w:firstLine="284"/>
        <w:jc w:val="both"/>
        <w:rPr>
          <w:rFonts w:eastAsia="Times New Roman" w:cs="Times New Roman"/>
          <w:b/>
          <w:bCs/>
          <w:szCs w:val="28"/>
        </w:rPr>
      </w:pPr>
      <w:r w:rsidRPr="00C73AC0">
        <w:rPr>
          <w:rFonts w:eastAsia="Times New Roman" w:cs="Times New Roman"/>
          <w:szCs w:val="28"/>
        </w:rPr>
        <w:t xml:space="preserve">Кировское областное государственное унитарное предприятие «Унинское дорожно-эксплуатационное предприятие № 39» образовано путем  реорганизации КОГУП « Кировавтодор»  на основании Распоряжения  Правительства Кировской области  от 15апреля </w:t>
      </w:r>
      <w:smartTag w:uri="urn:schemas-microsoft-com:office:smarttags" w:element="metricconverter">
        <w:smartTagPr>
          <w:attr w:name="ProductID" w:val="2004 г"/>
        </w:smartTagPr>
        <w:r w:rsidRPr="00C73AC0">
          <w:rPr>
            <w:rFonts w:eastAsia="Times New Roman" w:cs="Times New Roman"/>
            <w:szCs w:val="28"/>
          </w:rPr>
          <w:t>2004 г</w:t>
        </w:r>
      </w:smartTag>
      <w:r w:rsidRPr="00C73AC0">
        <w:rPr>
          <w:rFonts w:eastAsia="Times New Roman" w:cs="Times New Roman"/>
          <w:szCs w:val="28"/>
        </w:rPr>
        <w:t xml:space="preserve"> № 99 « О совершенствовании структуры управления дорожным хозяйством области». Предприятие расположено в </w:t>
      </w:r>
      <w:smartTag w:uri="urn:schemas-microsoft-com:office:smarttags" w:element="metricconverter">
        <w:smartTagPr>
          <w:attr w:name="ProductID" w:val="180 км"/>
        </w:smartTagPr>
        <w:r w:rsidRPr="00C73AC0">
          <w:rPr>
            <w:rFonts w:eastAsia="Times New Roman" w:cs="Times New Roman"/>
            <w:szCs w:val="28"/>
          </w:rPr>
          <w:t>180 км</w:t>
        </w:r>
      </w:smartTag>
      <w:r w:rsidRPr="00C73AC0">
        <w:rPr>
          <w:rFonts w:eastAsia="Times New Roman" w:cs="Times New Roman"/>
          <w:szCs w:val="28"/>
        </w:rPr>
        <w:t xml:space="preserve"> от областного центра по адресу: 612540 пгт. Уни Кировская область ул. Красноармейская д. 8</w:t>
      </w:r>
      <w:r w:rsidR="006715F0">
        <w:rPr>
          <w:rFonts w:eastAsia="Times New Roman" w:cs="Times New Roman"/>
          <w:szCs w:val="28"/>
        </w:rPr>
        <w:t>. И является обособленным подразделением КОГП «Вятавтодор» г.Киров.</w:t>
      </w:r>
    </w:p>
    <w:p w:rsidR="00C73AC0" w:rsidRPr="00C73AC0" w:rsidRDefault="00C73AC0" w:rsidP="006F2456">
      <w:pPr>
        <w:spacing w:after="0" w:line="360" w:lineRule="auto"/>
        <w:ind w:firstLine="284"/>
        <w:jc w:val="both"/>
        <w:rPr>
          <w:rFonts w:eastAsia="Times New Roman" w:cs="Times New Roman"/>
          <w:szCs w:val="28"/>
        </w:rPr>
      </w:pPr>
      <w:r w:rsidRPr="00C73AC0">
        <w:rPr>
          <w:rFonts w:eastAsia="Times New Roman" w:cs="Times New Roman"/>
          <w:szCs w:val="28"/>
        </w:rPr>
        <w:t>Предприятие создано в целях удовлетворения общественных потребностей в результатах его деятельности и получения прибыли.</w:t>
      </w:r>
    </w:p>
    <w:p w:rsidR="00E23D87" w:rsidRDefault="00C73AC0" w:rsidP="00E23D87">
      <w:pPr>
        <w:spacing w:after="0" w:line="360" w:lineRule="auto"/>
        <w:ind w:firstLine="284"/>
        <w:jc w:val="both"/>
        <w:rPr>
          <w:rFonts w:eastAsia="Times New Roman" w:cs="Times New Roman"/>
          <w:szCs w:val="28"/>
        </w:rPr>
      </w:pPr>
      <w:r w:rsidRPr="00C73AC0">
        <w:rPr>
          <w:rFonts w:eastAsia="Times New Roman" w:cs="Times New Roman"/>
          <w:szCs w:val="28"/>
        </w:rPr>
        <w:t xml:space="preserve">Основным видом деятельности является проектирование, обслуживание, содержание, ремонт и реконструкция автомобильных дорог общего пользования на территории Кировской области. Кроме того организация осуществляет иные виды деятельности согласно  полученной  лицензии. </w:t>
      </w:r>
    </w:p>
    <w:p w:rsidR="00C73AC0" w:rsidRPr="00C73AC0" w:rsidRDefault="00C73AC0" w:rsidP="00E23D87">
      <w:pPr>
        <w:spacing w:after="0" w:line="360" w:lineRule="auto"/>
        <w:ind w:firstLine="284"/>
        <w:jc w:val="both"/>
        <w:rPr>
          <w:rFonts w:eastAsia="Times New Roman" w:cs="Times New Roman"/>
          <w:szCs w:val="28"/>
        </w:rPr>
      </w:pPr>
      <w:r w:rsidRPr="00C73AC0">
        <w:rPr>
          <w:rFonts w:eastAsia="Times New Roman" w:cs="Times New Roman"/>
          <w:szCs w:val="28"/>
        </w:rPr>
        <w:t>В соответствии с основной целью предприятие осуществляет следующие виды деятельности:</w:t>
      </w:r>
    </w:p>
    <w:p w:rsidR="00C73AC0" w:rsidRPr="00E23D87" w:rsidRDefault="00C73AC0" w:rsidP="00E23D87">
      <w:pPr>
        <w:pStyle w:val="aa"/>
        <w:numPr>
          <w:ilvl w:val="0"/>
          <w:numId w:val="25"/>
        </w:numPr>
        <w:spacing w:after="0" w:line="360" w:lineRule="auto"/>
        <w:jc w:val="both"/>
        <w:rPr>
          <w:rFonts w:eastAsia="Times New Roman" w:cs="Times New Roman"/>
          <w:szCs w:val="28"/>
        </w:rPr>
      </w:pPr>
      <w:r w:rsidRPr="00E23D87">
        <w:rPr>
          <w:rFonts w:eastAsia="Times New Roman" w:cs="Times New Roman"/>
          <w:szCs w:val="28"/>
        </w:rPr>
        <w:t>разрабатывает и обеспечивает меры по обустройству автомобильных дорог общего пользования;</w:t>
      </w:r>
    </w:p>
    <w:p w:rsidR="00C73AC0" w:rsidRPr="00E23D87" w:rsidRDefault="00C73AC0" w:rsidP="00E23D87">
      <w:pPr>
        <w:pStyle w:val="aa"/>
        <w:numPr>
          <w:ilvl w:val="0"/>
          <w:numId w:val="25"/>
        </w:numPr>
        <w:spacing w:after="0" w:line="360" w:lineRule="auto"/>
        <w:jc w:val="both"/>
        <w:rPr>
          <w:rFonts w:eastAsia="Times New Roman" w:cs="Times New Roman"/>
          <w:szCs w:val="28"/>
        </w:rPr>
      </w:pPr>
      <w:r w:rsidRPr="00E23D87">
        <w:rPr>
          <w:rFonts w:eastAsia="Times New Roman" w:cs="Times New Roman"/>
          <w:szCs w:val="28"/>
        </w:rPr>
        <w:t>осуществляет научно-исследовательские и внедренческие работы отраслевого характера;</w:t>
      </w:r>
    </w:p>
    <w:p w:rsidR="00C73AC0" w:rsidRPr="00E23D87" w:rsidRDefault="00C73AC0" w:rsidP="00E23D87">
      <w:pPr>
        <w:pStyle w:val="aa"/>
        <w:numPr>
          <w:ilvl w:val="0"/>
          <w:numId w:val="25"/>
        </w:numPr>
        <w:spacing w:after="0" w:line="360" w:lineRule="auto"/>
        <w:jc w:val="both"/>
        <w:rPr>
          <w:rFonts w:eastAsia="Times New Roman" w:cs="Times New Roman"/>
          <w:szCs w:val="28"/>
        </w:rPr>
      </w:pPr>
      <w:r w:rsidRPr="00E23D87">
        <w:rPr>
          <w:rFonts w:eastAsia="Times New Roman" w:cs="Times New Roman"/>
          <w:szCs w:val="28"/>
        </w:rPr>
        <w:t>осуществляет выпуск и реализацию дорожно-строительных материалов</w:t>
      </w:r>
    </w:p>
    <w:p w:rsidR="00C73AC0" w:rsidRPr="00E23D87" w:rsidRDefault="00C73AC0" w:rsidP="00E23D87">
      <w:pPr>
        <w:pStyle w:val="aa"/>
        <w:numPr>
          <w:ilvl w:val="0"/>
          <w:numId w:val="25"/>
        </w:numPr>
        <w:spacing w:after="0" w:line="360" w:lineRule="auto"/>
        <w:jc w:val="both"/>
        <w:rPr>
          <w:rFonts w:eastAsia="Times New Roman" w:cs="Times New Roman"/>
          <w:szCs w:val="28"/>
        </w:rPr>
      </w:pPr>
      <w:r w:rsidRPr="00E23D87">
        <w:rPr>
          <w:rFonts w:eastAsia="Times New Roman" w:cs="Times New Roman"/>
          <w:szCs w:val="28"/>
        </w:rPr>
        <w:t>осуществляет торгово-посредническую деятельность</w:t>
      </w:r>
    </w:p>
    <w:p w:rsidR="00E23D87" w:rsidRDefault="00C73AC0" w:rsidP="00E23D87">
      <w:pPr>
        <w:pStyle w:val="aa"/>
        <w:numPr>
          <w:ilvl w:val="0"/>
          <w:numId w:val="25"/>
        </w:numPr>
        <w:spacing w:after="0" w:line="360" w:lineRule="auto"/>
        <w:jc w:val="both"/>
        <w:rPr>
          <w:rFonts w:eastAsia="Times New Roman" w:cs="Times New Roman"/>
          <w:szCs w:val="28"/>
        </w:rPr>
      </w:pPr>
      <w:r w:rsidRPr="00E23D87">
        <w:rPr>
          <w:rFonts w:eastAsia="Times New Roman" w:cs="Times New Roman"/>
          <w:szCs w:val="28"/>
        </w:rPr>
        <w:t>оказывает платные транспортные услуги;</w:t>
      </w:r>
    </w:p>
    <w:p w:rsidR="00C73AC0" w:rsidRPr="00E23D87" w:rsidRDefault="00C73AC0" w:rsidP="00E23D87">
      <w:pPr>
        <w:tabs>
          <w:tab w:val="left" w:pos="0"/>
        </w:tabs>
        <w:spacing w:after="0" w:line="360" w:lineRule="auto"/>
        <w:ind w:firstLine="284"/>
        <w:jc w:val="both"/>
        <w:rPr>
          <w:rFonts w:eastAsia="Times New Roman" w:cs="Times New Roman"/>
          <w:szCs w:val="28"/>
        </w:rPr>
      </w:pPr>
      <w:r w:rsidRPr="00E23D87">
        <w:rPr>
          <w:rFonts w:eastAsia="Times New Roman" w:cs="Times New Roman"/>
          <w:szCs w:val="28"/>
        </w:rPr>
        <w:lastRenderedPageBreak/>
        <w:t>Предприятие является правопреемником КОГУП « Кировавтодор».</w:t>
      </w:r>
    </w:p>
    <w:p w:rsidR="00C73AC0" w:rsidRPr="00C73AC0" w:rsidRDefault="00C73AC0" w:rsidP="00E23D87">
      <w:pPr>
        <w:spacing w:after="0" w:line="360" w:lineRule="auto"/>
        <w:ind w:firstLine="284"/>
        <w:jc w:val="both"/>
        <w:rPr>
          <w:rFonts w:eastAsia="Times New Roman" w:cs="Times New Roman"/>
          <w:szCs w:val="28"/>
        </w:rPr>
      </w:pPr>
      <w:r w:rsidRPr="00C73AC0">
        <w:rPr>
          <w:rFonts w:eastAsia="Times New Roman" w:cs="Times New Roman"/>
          <w:szCs w:val="28"/>
        </w:rPr>
        <w:t>Предприятие является  коммерческой организацией, имеет самостоятельный баланс, расчетный счет, печать, фирменное наименование.</w:t>
      </w:r>
    </w:p>
    <w:p w:rsidR="006715F0" w:rsidRDefault="00C73AC0" w:rsidP="006715F0">
      <w:pPr>
        <w:spacing w:after="0" w:line="360" w:lineRule="auto"/>
        <w:ind w:firstLine="284"/>
        <w:jc w:val="both"/>
        <w:rPr>
          <w:rFonts w:eastAsia="Times New Roman" w:cs="Times New Roman"/>
          <w:szCs w:val="28"/>
        </w:rPr>
      </w:pPr>
      <w:r w:rsidRPr="00C73AC0">
        <w:rPr>
          <w:rFonts w:eastAsia="Times New Roman" w:cs="Times New Roman"/>
          <w:szCs w:val="28"/>
        </w:rPr>
        <w:t>Имущество  предприятия находится в государственной собственности Кировской области, является неделимым и не может быть распределено по вкладам. Принадлежит предприятию  на праве хозяйственного ведения  и отражается в балансе предприятия.</w:t>
      </w:r>
      <w:r w:rsidR="006715F0">
        <w:rPr>
          <w:rFonts w:eastAsia="Times New Roman" w:cs="Times New Roman"/>
          <w:szCs w:val="28"/>
        </w:rPr>
        <w:t xml:space="preserve"> </w:t>
      </w:r>
    </w:p>
    <w:p w:rsidR="0033296E" w:rsidRDefault="006715F0" w:rsidP="006715F0">
      <w:pPr>
        <w:spacing w:after="0" w:line="360" w:lineRule="auto"/>
        <w:ind w:firstLine="284"/>
        <w:jc w:val="both"/>
        <w:rPr>
          <w:rFonts w:eastAsia="Times New Roman" w:cs="Times New Roman"/>
          <w:szCs w:val="28"/>
        </w:rPr>
      </w:pPr>
      <w:r>
        <w:rPr>
          <w:rFonts w:eastAsia="Times New Roman" w:cs="Times New Roman"/>
          <w:szCs w:val="28"/>
        </w:rPr>
        <w:t xml:space="preserve">Начальник дорожного управления филиала назначается генеральным директором Предприятия и действует на основании доверенности выданной Предприятием. </w:t>
      </w:r>
      <w:r w:rsidR="0033296E">
        <w:rPr>
          <w:rFonts w:eastAsia="Times New Roman" w:cs="Times New Roman"/>
          <w:szCs w:val="28"/>
        </w:rPr>
        <w:t>В установленном законодательством порядке несет персональную ответственность перед Предприятием за деятельность филиала и правильность оформления и хранения документации. А также несет полную материальную ответственность в соответствии с действующим законодательством.</w:t>
      </w:r>
    </w:p>
    <w:p w:rsidR="006715F0" w:rsidRDefault="0033296E" w:rsidP="006715F0">
      <w:pPr>
        <w:spacing w:after="0" w:line="360" w:lineRule="auto"/>
        <w:ind w:firstLine="284"/>
        <w:jc w:val="both"/>
        <w:rPr>
          <w:rFonts w:eastAsia="Times New Roman" w:cs="Times New Roman"/>
          <w:szCs w:val="28"/>
        </w:rPr>
      </w:pPr>
      <w:r>
        <w:rPr>
          <w:rFonts w:eastAsia="Times New Roman" w:cs="Times New Roman"/>
          <w:szCs w:val="28"/>
        </w:rPr>
        <w:t xml:space="preserve"> </w:t>
      </w:r>
      <w:r w:rsidR="006715F0">
        <w:rPr>
          <w:rFonts w:eastAsia="Times New Roman" w:cs="Times New Roman"/>
          <w:szCs w:val="28"/>
        </w:rPr>
        <w:t>Филиал имеет печать, штампы и бланки со своим наим</w:t>
      </w:r>
      <w:r>
        <w:rPr>
          <w:rFonts w:eastAsia="Times New Roman" w:cs="Times New Roman"/>
          <w:szCs w:val="28"/>
        </w:rPr>
        <w:t>ен</w:t>
      </w:r>
      <w:r w:rsidR="006715F0">
        <w:rPr>
          <w:rFonts w:eastAsia="Times New Roman" w:cs="Times New Roman"/>
          <w:szCs w:val="28"/>
        </w:rPr>
        <w:t>ованием и наименованием Предприятия.</w:t>
      </w:r>
    </w:p>
    <w:p w:rsidR="0033296E" w:rsidRDefault="0033296E" w:rsidP="006715F0">
      <w:pPr>
        <w:spacing w:after="0" w:line="360" w:lineRule="auto"/>
        <w:ind w:firstLine="284"/>
        <w:jc w:val="both"/>
        <w:rPr>
          <w:rFonts w:eastAsia="Times New Roman" w:cs="Times New Roman"/>
          <w:szCs w:val="28"/>
        </w:rPr>
      </w:pPr>
      <w:r>
        <w:rPr>
          <w:rFonts w:eastAsia="Times New Roman" w:cs="Times New Roman"/>
          <w:szCs w:val="28"/>
        </w:rPr>
        <w:t>Проверка финансово-хозяйственной и правовой деятельности филиала осуществляется Предприятием.</w:t>
      </w:r>
    </w:p>
    <w:p w:rsidR="0033296E" w:rsidRDefault="0033296E" w:rsidP="006715F0">
      <w:pPr>
        <w:spacing w:after="0" w:line="360" w:lineRule="auto"/>
        <w:ind w:firstLine="284"/>
        <w:jc w:val="both"/>
        <w:rPr>
          <w:rFonts w:eastAsia="Times New Roman" w:cs="Times New Roman"/>
          <w:szCs w:val="28"/>
        </w:rPr>
      </w:pPr>
      <w:r>
        <w:rPr>
          <w:rFonts w:eastAsia="Times New Roman" w:cs="Times New Roman"/>
          <w:szCs w:val="28"/>
        </w:rPr>
        <w:t>Филиал учитывает результаты своей деятельности, ведет бухгалтерскую и статистическую отчетность в порядке установленном действующим законодательством Российской Федерации.</w:t>
      </w:r>
    </w:p>
    <w:p w:rsidR="0033296E" w:rsidRDefault="0033296E" w:rsidP="006715F0">
      <w:pPr>
        <w:spacing w:after="0" w:line="360" w:lineRule="auto"/>
        <w:ind w:firstLine="284"/>
        <w:jc w:val="both"/>
        <w:rPr>
          <w:rFonts w:eastAsia="Times New Roman" w:cs="Times New Roman"/>
          <w:szCs w:val="28"/>
        </w:rPr>
      </w:pPr>
      <w:r>
        <w:rPr>
          <w:rFonts w:eastAsia="Times New Roman" w:cs="Times New Roman"/>
          <w:szCs w:val="28"/>
        </w:rPr>
        <w:t>Главный бухгалтер филиала несет ответственность и пользуется правами</w:t>
      </w:r>
      <w:r w:rsidR="0085134F">
        <w:rPr>
          <w:rFonts w:eastAsia="Times New Roman" w:cs="Times New Roman"/>
          <w:szCs w:val="28"/>
        </w:rPr>
        <w:t xml:space="preserve">, установленными для главных бухгалтеров предприятий и организаций. Главный бухгалтер филиала подчиняется непосредственно </w:t>
      </w:r>
      <w:r w:rsidR="0085134F" w:rsidRPr="0085134F">
        <w:rPr>
          <w:rFonts w:eastAsia="Times New Roman" w:cs="Times New Roman"/>
          <w:szCs w:val="28"/>
        </w:rPr>
        <w:t>генеральному директору Предприятия</w:t>
      </w:r>
      <w:r w:rsidR="0085134F">
        <w:rPr>
          <w:rFonts w:eastAsia="Times New Roman" w:cs="Times New Roman"/>
          <w:szCs w:val="28"/>
        </w:rPr>
        <w:t>, главному бухгалтеру Предприятия и начальнику дорожного управления филиала.</w:t>
      </w:r>
    </w:p>
    <w:p w:rsidR="00C73AC0" w:rsidRPr="00C73AC0" w:rsidRDefault="00C73AC0" w:rsidP="0018571E">
      <w:pPr>
        <w:spacing w:after="0" w:line="360" w:lineRule="auto"/>
        <w:ind w:firstLine="284"/>
        <w:jc w:val="both"/>
        <w:rPr>
          <w:rFonts w:eastAsia="Times New Roman" w:cs="Times New Roman"/>
          <w:szCs w:val="28"/>
        </w:rPr>
      </w:pPr>
      <w:r w:rsidRPr="00C73AC0">
        <w:rPr>
          <w:rFonts w:eastAsia="Times New Roman" w:cs="Times New Roman"/>
          <w:szCs w:val="28"/>
        </w:rPr>
        <w:t xml:space="preserve">Для осуществления уставной деятельности Унинское  ДУ №39 формирует трудовой коллектив. Трудовые отношения с работниками филиала регулируются действующим трудовым законодательством РФ. Штатное расписание филиала утверждает генеральный директор Предприятия по представлению </w:t>
      </w:r>
      <w:r w:rsidRPr="00C73AC0">
        <w:rPr>
          <w:rFonts w:eastAsia="Times New Roman" w:cs="Times New Roman"/>
          <w:szCs w:val="28"/>
        </w:rPr>
        <w:lastRenderedPageBreak/>
        <w:t>начальника дорожного управления филиала или самостоятельно. Начальник дорожного управления филиала разрабатывает правила внутреннего трудового порядка в филиале, где предусматривается распорядок рабочего дня, сменность работы. Условия оплаты труда, продолжительность ежегодных отпусков, меры социальной защиты работников не должны быть хуже условий, предусмотренных российским трудовым законодательством.</w:t>
      </w:r>
    </w:p>
    <w:p w:rsidR="00C73AC0" w:rsidRPr="00C73AC0" w:rsidRDefault="00C73AC0" w:rsidP="00DD00BA">
      <w:pPr>
        <w:spacing w:after="0" w:line="360" w:lineRule="auto"/>
        <w:ind w:firstLine="284"/>
        <w:jc w:val="both"/>
        <w:rPr>
          <w:rFonts w:eastAsia="Times New Roman" w:cs="Times New Roman"/>
          <w:szCs w:val="28"/>
        </w:rPr>
      </w:pPr>
      <w:r w:rsidRPr="00C73AC0">
        <w:rPr>
          <w:rFonts w:eastAsia="Times New Roman" w:cs="Times New Roman"/>
          <w:szCs w:val="28"/>
        </w:rPr>
        <w:t>Персонал (трудовой персонал) предприятия – основной состав квалифицированных работников предприятия, фирмы, организации.</w:t>
      </w:r>
    </w:p>
    <w:p w:rsidR="00C73AC0" w:rsidRPr="00C73AC0" w:rsidRDefault="00C73AC0" w:rsidP="00DD00BA">
      <w:pPr>
        <w:spacing w:after="0" w:line="360" w:lineRule="auto"/>
        <w:ind w:firstLine="284"/>
        <w:jc w:val="both"/>
        <w:rPr>
          <w:rFonts w:eastAsia="Times New Roman" w:cs="Times New Roman"/>
          <w:szCs w:val="28"/>
        </w:rPr>
      </w:pPr>
      <w:r w:rsidRPr="00C73AC0">
        <w:rPr>
          <w:rFonts w:eastAsia="Times New Roman" w:cs="Times New Roman"/>
          <w:szCs w:val="28"/>
        </w:rPr>
        <w:t>Обычно трудовой персонал предприятия подразделяют на производственный персонал и персонал, занятый в непроизводственных подразделениях. Производственный персонал – работники, занятые в производстве и его обслуживании, – составляет основную часть трудовых ресурсов предприятия.</w:t>
      </w:r>
    </w:p>
    <w:p w:rsidR="00C73AC0" w:rsidRPr="00C73AC0" w:rsidRDefault="00C73AC0" w:rsidP="00DD00BA">
      <w:pPr>
        <w:spacing w:after="0" w:line="360" w:lineRule="auto"/>
        <w:ind w:firstLine="284"/>
        <w:jc w:val="both"/>
        <w:rPr>
          <w:rFonts w:eastAsia="Times New Roman" w:cs="Times New Roman"/>
          <w:szCs w:val="28"/>
        </w:rPr>
      </w:pPr>
      <w:r w:rsidRPr="00C73AC0">
        <w:rPr>
          <w:rFonts w:eastAsia="Times New Roman" w:cs="Times New Roman"/>
          <w:szCs w:val="28"/>
        </w:rPr>
        <w:t>Самая многочисленная и основная категория производственного персонала – это рабочие предприятия (фирмы) – лица (работники), непосредственно занятые созданием материальных ценностей или работами по оказанию производственных услуг и перемещению грузов. Рабочие подразделяются на основных и вспомогательных.</w:t>
      </w:r>
    </w:p>
    <w:p w:rsidR="00C73AC0" w:rsidRPr="00C73AC0" w:rsidRDefault="00C73AC0" w:rsidP="00DD00BA">
      <w:pPr>
        <w:spacing w:after="0" w:line="360" w:lineRule="auto"/>
        <w:ind w:firstLine="284"/>
        <w:jc w:val="both"/>
        <w:rPr>
          <w:rFonts w:eastAsia="Times New Roman" w:cs="Times New Roman"/>
          <w:szCs w:val="28"/>
        </w:rPr>
      </w:pPr>
      <w:r w:rsidRPr="00C73AC0">
        <w:rPr>
          <w:rFonts w:eastAsia="Times New Roman" w:cs="Times New Roman"/>
          <w:szCs w:val="28"/>
        </w:rPr>
        <w:t>К основным рабочим относят работников, непосредственно создающих товарную (валовую) продукцию предприятий и занятых осуществлением технологических процессов, т.е. изменением форм, размеров, положения, состояния, структуры, физических, химических и других свойств предметов труда.</w:t>
      </w:r>
    </w:p>
    <w:p w:rsidR="00C73AC0" w:rsidRPr="00C73AC0" w:rsidRDefault="00C73AC0" w:rsidP="00DD00BA">
      <w:pPr>
        <w:spacing w:after="0" w:line="360" w:lineRule="auto"/>
        <w:ind w:firstLine="284"/>
        <w:jc w:val="both"/>
        <w:rPr>
          <w:rFonts w:eastAsia="Times New Roman" w:cs="Times New Roman"/>
          <w:szCs w:val="28"/>
        </w:rPr>
      </w:pPr>
      <w:r w:rsidRPr="00C73AC0">
        <w:rPr>
          <w:rFonts w:eastAsia="Times New Roman" w:cs="Times New Roman"/>
          <w:szCs w:val="28"/>
        </w:rPr>
        <w:t>К вспомогательным относятся рабочие, занятые обслуживанием оборудования и рабочих мест в производственных цехах, а также все рабочие вспомогательных цехов и хозяйств.</w:t>
      </w:r>
    </w:p>
    <w:p w:rsidR="00C73AC0" w:rsidRPr="00C73AC0" w:rsidRDefault="00C73AC0" w:rsidP="00DD00BA">
      <w:pPr>
        <w:spacing w:after="0" w:line="360" w:lineRule="auto"/>
        <w:ind w:firstLine="284"/>
        <w:jc w:val="both"/>
        <w:rPr>
          <w:rFonts w:eastAsia="Times New Roman" w:cs="Times New Roman"/>
          <w:szCs w:val="28"/>
        </w:rPr>
      </w:pPr>
      <w:r w:rsidRPr="00C73AC0">
        <w:rPr>
          <w:rFonts w:eastAsia="Times New Roman" w:cs="Times New Roman"/>
          <w:szCs w:val="28"/>
        </w:rPr>
        <w:t>Вспомогательные рабочие могут быть подразделены на функциональные группы: транспортную и погрузочную, контрольную, ремонтную, инструментальную, хозяйственную, складскую и т.п.</w:t>
      </w:r>
    </w:p>
    <w:p w:rsidR="00C73AC0" w:rsidRPr="00C73AC0" w:rsidRDefault="00C73AC0" w:rsidP="00DD00BA">
      <w:pPr>
        <w:spacing w:after="0" w:line="360" w:lineRule="auto"/>
        <w:ind w:firstLine="284"/>
        <w:jc w:val="both"/>
        <w:rPr>
          <w:rFonts w:eastAsia="Times New Roman" w:cs="Times New Roman"/>
          <w:szCs w:val="28"/>
        </w:rPr>
      </w:pPr>
      <w:r w:rsidRPr="00C73AC0">
        <w:rPr>
          <w:rFonts w:eastAsia="Times New Roman" w:cs="Times New Roman"/>
          <w:szCs w:val="28"/>
        </w:rPr>
        <w:t>Руководители – работники, занимающие должности руководителей предприятий (директора, мастера, главные специалисты и др.).</w:t>
      </w:r>
    </w:p>
    <w:p w:rsidR="00C73AC0" w:rsidRPr="00C73AC0" w:rsidRDefault="00C73AC0" w:rsidP="00DD00BA">
      <w:pPr>
        <w:spacing w:after="0" w:line="360" w:lineRule="auto"/>
        <w:ind w:firstLine="284"/>
        <w:jc w:val="both"/>
        <w:rPr>
          <w:rFonts w:eastAsia="Times New Roman" w:cs="Times New Roman"/>
          <w:szCs w:val="28"/>
        </w:rPr>
      </w:pPr>
      <w:r w:rsidRPr="00C73AC0">
        <w:rPr>
          <w:rFonts w:eastAsia="Times New Roman" w:cs="Times New Roman"/>
          <w:szCs w:val="28"/>
        </w:rPr>
        <w:lastRenderedPageBreak/>
        <w:t>Специалисты – работники, имеющие высшее или среднее специальное образование, а также работники, не имеющие специального образования, но занимающие определенную должность.</w:t>
      </w:r>
    </w:p>
    <w:p w:rsidR="00C73AC0" w:rsidRPr="00C73AC0" w:rsidRDefault="00C73AC0" w:rsidP="00DD00BA">
      <w:pPr>
        <w:spacing w:after="0" w:line="360" w:lineRule="auto"/>
        <w:ind w:firstLine="284"/>
        <w:jc w:val="both"/>
        <w:rPr>
          <w:rFonts w:eastAsia="Times New Roman" w:cs="Times New Roman"/>
          <w:szCs w:val="28"/>
        </w:rPr>
      </w:pPr>
      <w:r w:rsidRPr="00C73AC0">
        <w:rPr>
          <w:rFonts w:eastAsia="Times New Roman" w:cs="Times New Roman"/>
          <w:szCs w:val="28"/>
        </w:rPr>
        <w:t>Служащие – работники, осуществляющие подготовку и оформление документов, учёт и контроль, хозяйственное обслуживание (агенты, кассиры, делопроизводители, секретари, статистики и др.).</w:t>
      </w:r>
    </w:p>
    <w:p w:rsidR="00C73AC0" w:rsidRPr="00C73AC0" w:rsidRDefault="00C73AC0" w:rsidP="00DD00BA">
      <w:pPr>
        <w:spacing w:after="0" w:line="360" w:lineRule="auto"/>
        <w:ind w:firstLine="284"/>
        <w:jc w:val="both"/>
        <w:rPr>
          <w:rFonts w:eastAsia="Times New Roman" w:cs="Times New Roman"/>
          <w:szCs w:val="28"/>
        </w:rPr>
      </w:pPr>
      <w:r w:rsidRPr="00C73AC0">
        <w:rPr>
          <w:rFonts w:eastAsia="Times New Roman" w:cs="Times New Roman"/>
          <w:szCs w:val="28"/>
        </w:rPr>
        <w:t>Младший обслуживающий персонал – лица, занимающие должности по уходу за служебными помещениями (дворники, уборщицы и др.), а также по обслуживанию рабочих и служащих (курьеры, рассыльные и др.).</w:t>
      </w:r>
    </w:p>
    <w:p w:rsidR="00C73AC0" w:rsidRDefault="00C73AC0" w:rsidP="00DD00BA">
      <w:pPr>
        <w:spacing w:after="0" w:line="360" w:lineRule="auto"/>
        <w:ind w:firstLine="284"/>
        <w:jc w:val="both"/>
        <w:rPr>
          <w:rFonts w:eastAsia="Times New Roman" w:cs="Times New Roman"/>
          <w:szCs w:val="28"/>
        </w:rPr>
      </w:pPr>
      <w:r w:rsidRPr="00C73AC0">
        <w:rPr>
          <w:rFonts w:eastAsia="Times New Roman" w:cs="Times New Roman"/>
          <w:szCs w:val="28"/>
        </w:rPr>
        <w:t xml:space="preserve">Соотношение различных категорий работников в их общей численности характеризует структуру кадров (персонала) предприятия, цеха, участка. </w:t>
      </w:r>
    </w:p>
    <w:p w:rsidR="0085134F" w:rsidRDefault="0085134F" w:rsidP="0085134F">
      <w:pPr>
        <w:spacing w:after="0" w:line="360" w:lineRule="auto"/>
        <w:ind w:firstLine="284"/>
        <w:jc w:val="both"/>
        <w:rPr>
          <w:rFonts w:eastAsia="Times New Roman" w:cs="Times New Roman"/>
          <w:szCs w:val="28"/>
        </w:rPr>
      </w:pPr>
      <w:r w:rsidRPr="00C73AC0">
        <w:rPr>
          <w:rFonts w:eastAsia="Times New Roman" w:cs="Times New Roman"/>
          <w:szCs w:val="28"/>
        </w:rPr>
        <w:t>По данным таблицы</w:t>
      </w:r>
      <w:r>
        <w:rPr>
          <w:rFonts w:eastAsia="Times New Roman" w:cs="Times New Roman"/>
          <w:szCs w:val="28"/>
        </w:rPr>
        <w:t xml:space="preserve"> 4</w:t>
      </w:r>
      <w:r w:rsidRPr="00C73AC0">
        <w:rPr>
          <w:rFonts w:eastAsia="Times New Roman" w:cs="Times New Roman"/>
          <w:szCs w:val="28"/>
        </w:rPr>
        <w:t xml:space="preserve"> видно, что в 2015 году происходит снижение среднесписочной численности работников предприятия с 129 человек в 2013 году до 121 в 2015 году. Это связано с сокращением штата в 2015году из-за снижения объёмов работ и сокращения финансирования филиала. На предприятии отсутствует непромышленный персонал. Число руководителей не менялось и на протяжении всего отчётного периода равно 5. Количество служащих и специалистов в 2015 году по сравнению с 2013 уменьшилось на 2 человека и равно 8 и 6 соответственно. Больше всего изменений произошло в численности специалистов, с 2013 по 2015 года их количество сократилось на 5 человек.</w:t>
      </w:r>
    </w:p>
    <w:p w:rsidR="0018571E" w:rsidRDefault="0018571E" w:rsidP="0085134F">
      <w:pPr>
        <w:spacing w:after="0" w:line="360" w:lineRule="auto"/>
        <w:ind w:firstLine="284"/>
        <w:jc w:val="both"/>
        <w:rPr>
          <w:rFonts w:eastAsia="Times New Roman" w:cs="Times New Roman"/>
          <w:szCs w:val="28"/>
        </w:rPr>
      </w:pPr>
    </w:p>
    <w:p w:rsidR="0018571E" w:rsidRDefault="0018571E" w:rsidP="0085134F">
      <w:pPr>
        <w:spacing w:after="0" w:line="360" w:lineRule="auto"/>
        <w:ind w:firstLine="284"/>
        <w:jc w:val="both"/>
        <w:rPr>
          <w:rFonts w:eastAsia="Times New Roman" w:cs="Times New Roman"/>
          <w:szCs w:val="28"/>
        </w:rPr>
      </w:pPr>
    </w:p>
    <w:p w:rsidR="0018571E" w:rsidRDefault="0018571E" w:rsidP="0085134F">
      <w:pPr>
        <w:spacing w:after="0" w:line="360" w:lineRule="auto"/>
        <w:ind w:firstLine="284"/>
        <w:jc w:val="both"/>
        <w:rPr>
          <w:rFonts w:eastAsia="Times New Roman" w:cs="Times New Roman"/>
          <w:szCs w:val="28"/>
        </w:rPr>
      </w:pPr>
    </w:p>
    <w:p w:rsidR="0018571E" w:rsidRDefault="0018571E" w:rsidP="0085134F">
      <w:pPr>
        <w:spacing w:after="0" w:line="360" w:lineRule="auto"/>
        <w:ind w:firstLine="284"/>
        <w:jc w:val="both"/>
        <w:rPr>
          <w:rFonts w:eastAsia="Times New Roman" w:cs="Times New Roman"/>
          <w:szCs w:val="28"/>
        </w:rPr>
      </w:pPr>
    </w:p>
    <w:p w:rsidR="0018571E" w:rsidRDefault="0018571E" w:rsidP="0085134F">
      <w:pPr>
        <w:spacing w:after="0" w:line="360" w:lineRule="auto"/>
        <w:ind w:firstLine="284"/>
        <w:jc w:val="both"/>
        <w:rPr>
          <w:rFonts w:eastAsia="Times New Roman" w:cs="Times New Roman"/>
          <w:szCs w:val="28"/>
        </w:rPr>
      </w:pPr>
    </w:p>
    <w:p w:rsidR="0018571E" w:rsidRDefault="0018571E" w:rsidP="0085134F">
      <w:pPr>
        <w:spacing w:after="0" w:line="360" w:lineRule="auto"/>
        <w:ind w:firstLine="284"/>
        <w:jc w:val="both"/>
        <w:rPr>
          <w:rFonts w:eastAsia="Times New Roman" w:cs="Times New Roman"/>
          <w:szCs w:val="28"/>
        </w:rPr>
      </w:pPr>
    </w:p>
    <w:p w:rsidR="0085134F" w:rsidRDefault="0085134F" w:rsidP="00DD00BA">
      <w:pPr>
        <w:spacing w:after="0" w:line="360" w:lineRule="auto"/>
        <w:ind w:firstLine="284"/>
        <w:jc w:val="both"/>
        <w:rPr>
          <w:rFonts w:eastAsia="Times New Roman" w:cs="Times New Roman"/>
          <w:szCs w:val="28"/>
        </w:rPr>
      </w:pPr>
    </w:p>
    <w:p w:rsidR="005614CA" w:rsidRDefault="005614CA" w:rsidP="00DD00BA">
      <w:pPr>
        <w:spacing w:after="0" w:line="360" w:lineRule="auto"/>
        <w:ind w:firstLine="284"/>
        <w:jc w:val="both"/>
        <w:rPr>
          <w:rFonts w:eastAsia="Times New Roman" w:cs="Times New Roman"/>
          <w:szCs w:val="28"/>
        </w:rPr>
      </w:pPr>
    </w:p>
    <w:p w:rsidR="005614CA" w:rsidRDefault="005614CA" w:rsidP="00DD00BA">
      <w:pPr>
        <w:spacing w:after="0" w:line="360" w:lineRule="auto"/>
        <w:ind w:firstLine="284"/>
        <w:jc w:val="both"/>
        <w:rPr>
          <w:rFonts w:eastAsia="Times New Roman" w:cs="Times New Roman"/>
          <w:szCs w:val="28"/>
        </w:rPr>
      </w:pPr>
    </w:p>
    <w:p w:rsidR="0085134F" w:rsidRDefault="006D49FA" w:rsidP="0085134F">
      <w:pPr>
        <w:spacing w:after="0" w:line="360" w:lineRule="auto"/>
        <w:jc w:val="both"/>
        <w:rPr>
          <w:rFonts w:eastAsia="Times New Roman" w:cs="Times New Roman"/>
          <w:color w:val="000000"/>
          <w:szCs w:val="28"/>
        </w:rPr>
      </w:pPr>
      <w:r>
        <w:rPr>
          <w:rFonts w:eastAsia="Times New Roman" w:cs="Times New Roman"/>
          <w:color w:val="000000"/>
          <w:szCs w:val="28"/>
        </w:rPr>
        <w:lastRenderedPageBreak/>
        <w:t>Таблица 4</w:t>
      </w:r>
      <w:r w:rsidR="00FA11A4" w:rsidRPr="00C73AC0">
        <w:rPr>
          <w:rFonts w:eastAsia="Times New Roman" w:cs="Times New Roman"/>
          <w:color w:val="000000"/>
          <w:szCs w:val="28"/>
        </w:rPr>
        <w:t xml:space="preserve"> – Состав и структура персонала Унинского ДУ №39</w:t>
      </w:r>
    </w:p>
    <w:p w:rsidR="0085134F" w:rsidRPr="00C73AC0" w:rsidRDefault="0085134F" w:rsidP="0085134F">
      <w:pPr>
        <w:spacing w:after="0" w:line="360" w:lineRule="auto"/>
        <w:jc w:val="both"/>
        <w:rPr>
          <w:rFonts w:eastAsia="Times New Roman" w:cs="Times New Roman"/>
          <w:szCs w:val="28"/>
        </w:rPr>
      </w:pPr>
    </w:p>
    <w:tbl>
      <w:tblPr>
        <w:tblW w:w="9087" w:type="dxa"/>
        <w:tblInd w:w="93" w:type="dxa"/>
        <w:tblLayout w:type="fixed"/>
        <w:tblLook w:val="04A0" w:firstRow="1" w:lastRow="0" w:firstColumn="1" w:lastColumn="0" w:noHBand="0" w:noVBand="1"/>
      </w:tblPr>
      <w:tblGrid>
        <w:gridCol w:w="4410"/>
        <w:gridCol w:w="850"/>
        <w:gridCol w:w="709"/>
        <w:gridCol w:w="709"/>
        <w:gridCol w:w="708"/>
        <w:gridCol w:w="851"/>
        <w:gridCol w:w="850"/>
      </w:tblGrid>
      <w:tr w:rsidR="00C73AC0" w:rsidRPr="00014CBF" w:rsidTr="00FA11A4">
        <w:trPr>
          <w:trHeight w:val="330"/>
        </w:trPr>
        <w:tc>
          <w:tcPr>
            <w:tcW w:w="441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73AC0" w:rsidRPr="00014CBF" w:rsidRDefault="00C73AC0" w:rsidP="003F267D">
            <w:pPr>
              <w:ind w:firstLine="567"/>
              <w:rPr>
                <w:rFonts w:eastAsia="Times New Roman" w:cs="Times New Roman"/>
                <w:color w:val="000000"/>
                <w:sz w:val="24"/>
                <w:szCs w:val="24"/>
              </w:rPr>
            </w:pPr>
            <w:r w:rsidRPr="00014CBF">
              <w:rPr>
                <w:rFonts w:eastAsia="Times New Roman" w:cs="Times New Roman"/>
                <w:color w:val="000000"/>
                <w:sz w:val="24"/>
                <w:szCs w:val="24"/>
              </w:rPr>
              <w:t>Категории персонала</w:t>
            </w:r>
          </w:p>
        </w:tc>
        <w:tc>
          <w:tcPr>
            <w:tcW w:w="1559" w:type="dxa"/>
            <w:gridSpan w:val="2"/>
            <w:tcBorders>
              <w:top w:val="single" w:sz="8" w:space="0" w:color="auto"/>
              <w:left w:val="nil"/>
              <w:bottom w:val="single" w:sz="8" w:space="0" w:color="auto"/>
              <w:right w:val="single" w:sz="8" w:space="0" w:color="000000"/>
            </w:tcBorders>
            <w:shd w:val="clear" w:color="auto" w:fill="auto"/>
            <w:vAlign w:val="bottom"/>
            <w:hideMark/>
          </w:tcPr>
          <w:p w:rsidR="00C73AC0" w:rsidRPr="00014CBF" w:rsidRDefault="00C73AC0" w:rsidP="00014CBF">
            <w:pPr>
              <w:rPr>
                <w:rFonts w:eastAsia="Times New Roman" w:cs="Times New Roman"/>
                <w:color w:val="000000"/>
                <w:sz w:val="24"/>
                <w:szCs w:val="24"/>
              </w:rPr>
            </w:pPr>
            <w:r w:rsidRPr="00014CBF">
              <w:rPr>
                <w:rFonts w:eastAsia="Times New Roman" w:cs="Times New Roman"/>
                <w:color w:val="000000"/>
                <w:sz w:val="24"/>
                <w:szCs w:val="24"/>
              </w:rPr>
              <w:t>2013 г.</w:t>
            </w:r>
          </w:p>
        </w:tc>
        <w:tc>
          <w:tcPr>
            <w:tcW w:w="1417" w:type="dxa"/>
            <w:gridSpan w:val="2"/>
            <w:tcBorders>
              <w:top w:val="single" w:sz="8" w:space="0" w:color="auto"/>
              <w:left w:val="nil"/>
              <w:bottom w:val="single" w:sz="8" w:space="0" w:color="auto"/>
              <w:right w:val="single" w:sz="8" w:space="0" w:color="000000"/>
            </w:tcBorders>
            <w:shd w:val="clear" w:color="auto" w:fill="auto"/>
            <w:vAlign w:val="bottom"/>
            <w:hideMark/>
          </w:tcPr>
          <w:p w:rsidR="00C73AC0" w:rsidRPr="00014CBF" w:rsidRDefault="00C73AC0" w:rsidP="00014CBF">
            <w:pPr>
              <w:rPr>
                <w:rFonts w:eastAsia="Times New Roman" w:cs="Times New Roman"/>
                <w:color w:val="000000"/>
                <w:sz w:val="24"/>
                <w:szCs w:val="24"/>
              </w:rPr>
            </w:pPr>
            <w:r w:rsidRPr="00014CBF">
              <w:rPr>
                <w:rFonts w:eastAsia="Times New Roman" w:cs="Times New Roman"/>
                <w:color w:val="000000"/>
                <w:sz w:val="24"/>
                <w:szCs w:val="24"/>
              </w:rPr>
              <w:t>2014 г.</w:t>
            </w:r>
          </w:p>
        </w:tc>
        <w:tc>
          <w:tcPr>
            <w:tcW w:w="1701" w:type="dxa"/>
            <w:gridSpan w:val="2"/>
            <w:tcBorders>
              <w:top w:val="single" w:sz="8" w:space="0" w:color="auto"/>
              <w:left w:val="nil"/>
              <w:bottom w:val="single" w:sz="8" w:space="0" w:color="auto"/>
              <w:right w:val="single" w:sz="8" w:space="0" w:color="000000"/>
            </w:tcBorders>
            <w:shd w:val="clear" w:color="auto" w:fill="auto"/>
            <w:vAlign w:val="bottom"/>
            <w:hideMark/>
          </w:tcPr>
          <w:p w:rsidR="00C73AC0" w:rsidRPr="00014CBF" w:rsidRDefault="00C73AC0" w:rsidP="00014CBF">
            <w:pPr>
              <w:rPr>
                <w:rFonts w:eastAsia="Times New Roman" w:cs="Times New Roman"/>
                <w:color w:val="000000"/>
                <w:sz w:val="24"/>
                <w:szCs w:val="24"/>
              </w:rPr>
            </w:pPr>
            <w:r w:rsidRPr="00014CBF">
              <w:rPr>
                <w:rFonts w:eastAsia="Times New Roman" w:cs="Times New Roman"/>
                <w:color w:val="000000"/>
                <w:sz w:val="24"/>
                <w:szCs w:val="24"/>
              </w:rPr>
              <w:t>2015 г.</w:t>
            </w:r>
          </w:p>
        </w:tc>
      </w:tr>
      <w:tr w:rsidR="00C73AC0" w:rsidRPr="00014CBF" w:rsidTr="00FA11A4">
        <w:trPr>
          <w:trHeight w:val="645"/>
        </w:trPr>
        <w:tc>
          <w:tcPr>
            <w:tcW w:w="4410" w:type="dxa"/>
            <w:vMerge/>
            <w:tcBorders>
              <w:top w:val="single" w:sz="8" w:space="0" w:color="auto"/>
              <w:left w:val="single" w:sz="8" w:space="0" w:color="auto"/>
              <w:bottom w:val="single" w:sz="8" w:space="0" w:color="000000"/>
              <w:right w:val="single" w:sz="8" w:space="0" w:color="auto"/>
            </w:tcBorders>
            <w:vAlign w:val="center"/>
            <w:hideMark/>
          </w:tcPr>
          <w:p w:rsidR="00C73AC0" w:rsidRPr="00014CBF" w:rsidRDefault="00C73AC0" w:rsidP="003F267D">
            <w:pPr>
              <w:ind w:firstLine="567"/>
              <w:rPr>
                <w:rFonts w:eastAsia="Times New Roman" w:cs="Times New Roman"/>
                <w:color w:val="000000"/>
                <w:sz w:val="24"/>
                <w:szCs w:val="24"/>
              </w:rPr>
            </w:pPr>
          </w:p>
        </w:tc>
        <w:tc>
          <w:tcPr>
            <w:tcW w:w="850" w:type="dxa"/>
            <w:tcBorders>
              <w:top w:val="nil"/>
              <w:left w:val="nil"/>
              <w:bottom w:val="single" w:sz="8" w:space="0" w:color="auto"/>
              <w:right w:val="single" w:sz="8" w:space="0" w:color="auto"/>
            </w:tcBorders>
            <w:shd w:val="clear" w:color="auto" w:fill="auto"/>
            <w:vAlign w:val="bottom"/>
            <w:hideMark/>
          </w:tcPr>
          <w:p w:rsidR="00DD00BA" w:rsidRPr="00014CBF" w:rsidRDefault="00DD00BA" w:rsidP="00014CBF">
            <w:pPr>
              <w:rPr>
                <w:rFonts w:eastAsia="Times New Roman" w:cs="Times New Roman"/>
                <w:color w:val="000000"/>
                <w:sz w:val="24"/>
                <w:szCs w:val="24"/>
                <w:highlight w:val="yellow"/>
              </w:rPr>
            </w:pPr>
            <w:r w:rsidRPr="00DD00BA">
              <w:rPr>
                <w:rFonts w:eastAsia="Times New Roman" w:cs="Times New Roman"/>
                <w:color w:val="000000"/>
                <w:sz w:val="24"/>
                <w:szCs w:val="24"/>
              </w:rPr>
              <w:t>Чел.</w:t>
            </w:r>
          </w:p>
        </w:tc>
        <w:tc>
          <w:tcPr>
            <w:tcW w:w="709"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014CBF">
            <w:pPr>
              <w:rPr>
                <w:rFonts w:eastAsia="Times New Roman" w:cs="Times New Roman"/>
                <w:color w:val="000000"/>
                <w:sz w:val="24"/>
                <w:szCs w:val="24"/>
              </w:rPr>
            </w:pPr>
            <w:r w:rsidRPr="00014CBF">
              <w:rPr>
                <w:rFonts w:eastAsia="Times New Roman" w:cs="Times New Roman"/>
                <w:color w:val="000000"/>
                <w:sz w:val="24"/>
                <w:szCs w:val="24"/>
              </w:rPr>
              <w:t>%</w:t>
            </w:r>
          </w:p>
        </w:tc>
        <w:tc>
          <w:tcPr>
            <w:tcW w:w="709" w:type="dxa"/>
            <w:tcBorders>
              <w:top w:val="nil"/>
              <w:left w:val="nil"/>
              <w:bottom w:val="single" w:sz="8" w:space="0" w:color="auto"/>
              <w:right w:val="single" w:sz="8" w:space="0" w:color="auto"/>
            </w:tcBorders>
            <w:shd w:val="clear" w:color="auto" w:fill="auto"/>
            <w:vAlign w:val="bottom"/>
            <w:hideMark/>
          </w:tcPr>
          <w:p w:rsidR="00C73AC0" w:rsidRPr="00014CBF" w:rsidRDefault="00DD00BA" w:rsidP="00014CBF">
            <w:pPr>
              <w:rPr>
                <w:rFonts w:eastAsia="Times New Roman" w:cs="Times New Roman"/>
                <w:color w:val="000000"/>
                <w:sz w:val="24"/>
                <w:szCs w:val="24"/>
                <w:highlight w:val="yellow"/>
              </w:rPr>
            </w:pPr>
            <w:r w:rsidRPr="00DD00BA">
              <w:rPr>
                <w:rFonts w:eastAsia="Times New Roman" w:cs="Times New Roman"/>
                <w:color w:val="000000"/>
                <w:sz w:val="24"/>
                <w:szCs w:val="24"/>
              </w:rPr>
              <w:t>Чел.</w:t>
            </w:r>
          </w:p>
        </w:tc>
        <w:tc>
          <w:tcPr>
            <w:tcW w:w="708"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014CBF">
            <w:pPr>
              <w:rPr>
                <w:rFonts w:eastAsia="Times New Roman" w:cs="Times New Roman"/>
                <w:color w:val="000000"/>
                <w:sz w:val="24"/>
                <w:szCs w:val="24"/>
                <w:highlight w:val="yellow"/>
              </w:rPr>
            </w:pPr>
            <w:r w:rsidRPr="00DD00BA">
              <w:rPr>
                <w:rFonts w:eastAsia="Times New Roman" w:cs="Times New Roman"/>
                <w:color w:val="000000"/>
                <w:sz w:val="24"/>
                <w:szCs w:val="24"/>
              </w:rPr>
              <w:t>%</w:t>
            </w:r>
          </w:p>
        </w:tc>
        <w:tc>
          <w:tcPr>
            <w:tcW w:w="851" w:type="dxa"/>
            <w:tcBorders>
              <w:top w:val="nil"/>
              <w:left w:val="nil"/>
              <w:bottom w:val="single" w:sz="8" w:space="0" w:color="auto"/>
              <w:right w:val="single" w:sz="8" w:space="0" w:color="auto"/>
            </w:tcBorders>
            <w:shd w:val="clear" w:color="auto" w:fill="auto"/>
            <w:vAlign w:val="bottom"/>
            <w:hideMark/>
          </w:tcPr>
          <w:p w:rsidR="00C73AC0" w:rsidRPr="00014CBF" w:rsidRDefault="00DD00BA" w:rsidP="00014CBF">
            <w:pPr>
              <w:rPr>
                <w:rFonts w:eastAsia="Times New Roman" w:cs="Times New Roman"/>
                <w:color w:val="000000"/>
                <w:sz w:val="24"/>
                <w:szCs w:val="24"/>
                <w:highlight w:val="yellow"/>
              </w:rPr>
            </w:pPr>
            <w:r w:rsidRPr="00DD00BA">
              <w:rPr>
                <w:rFonts w:eastAsia="Times New Roman" w:cs="Times New Roman"/>
                <w:color w:val="000000"/>
                <w:sz w:val="24"/>
                <w:szCs w:val="24"/>
              </w:rPr>
              <w:t>Чел.</w:t>
            </w:r>
          </w:p>
        </w:tc>
        <w:tc>
          <w:tcPr>
            <w:tcW w:w="850" w:type="dxa"/>
            <w:tcBorders>
              <w:top w:val="nil"/>
              <w:left w:val="nil"/>
              <w:bottom w:val="single" w:sz="8" w:space="0" w:color="auto"/>
              <w:right w:val="single" w:sz="8" w:space="0" w:color="auto"/>
            </w:tcBorders>
            <w:shd w:val="clear" w:color="auto" w:fill="auto"/>
            <w:vAlign w:val="bottom"/>
            <w:hideMark/>
          </w:tcPr>
          <w:p w:rsidR="00C73AC0" w:rsidRPr="00DD00BA" w:rsidRDefault="00C73AC0" w:rsidP="00014CBF">
            <w:pPr>
              <w:rPr>
                <w:rFonts w:eastAsia="Times New Roman" w:cs="Times New Roman"/>
                <w:color w:val="000000"/>
                <w:sz w:val="24"/>
                <w:szCs w:val="24"/>
              </w:rPr>
            </w:pPr>
            <w:r w:rsidRPr="00DD00BA">
              <w:rPr>
                <w:rFonts w:eastAsia="Times New Roman" w:cs="Times New Roman"/>
                <w:color w:val="000000"/>
                <w:sz w:val="24"/>
                <w:szCs w:val="24"/>
              </w:rPr>
              <w:t>%</w:t>
            </w:r>
          </w:p>
        </w:tc>
      </w:tr>
      <w:tr w:rsidR="00C73AC0" w:rsidRPr="00014CBF" w:rsidTr="00FA11A4">
        <w:trPr>
          <w:trHeight w:val="645"/>
        </w:trPr>
        <w:tc>
          <w:tcPr>
            <w:tcW w:w="4410" w:type="dxa"/>
            <w:tcBorders>
              <w:top w:val="nil"/>
              <w:left w:val="single" w:sz="8" w:space="0" w:color="auto"/>
              <w:bottom w:val="single" w:sz="8" w:space="0" w:color="auto"/>
              <w:right w:val="single" w:sz="8" w:space="0" w:color="auto"/>
            </w:tcBorders>
            <w:shd w:val="clear" w:color="auto" w:fill="auto"/>
            <w:hideMark/>
          </w:tcPr>
          <w:p w:rsidR="00C73AC0" w:rsidRPr="00014CBF" w:rsidRDefault="00C73AC0" w:rsidP="003F267D">
            <w:pPr>
              <w:spacing w:line="240" w:lineRule="auto"/>
              <w:ind w:firstLine="567"/>
              <w:rPr>
                <w:rFonts w:eastAsia="Times New Roman" w:cs="Times New Roman"/>
                <w:color w:val="000000"/>
                <w:sz w:val="24"/>
                <w:szCs w:val="24"/>
              </w:rPr>
            </w:pPr>
            <w:r w:rsidRPr="00014CBF">
              <w:rPr>
                <w:rFonts w:eastAsia="Times New Roman" w:cs="Times New Roman"/>
                <w:color w:val="000000"/>
                <w:sz w:val="24"/>
                <w:szCs w:val="24"/>
              </w:rPr>
              <w:t>Среднесписочная численность работников, всего</w:t>
            </w:r>
          </w:p>
        </w:tc>
        <w:tc>
          <w:tcPr>
            <w:tcW w:w="850"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014CBF">
            <w:pPr>
              <w:rPr>
                <w:rFonts w:eastAsia="Times New Roman" w:cs="Times New Roman"/>
                <w:color w:val="000000"/>
                <w:sz w:val="24"/>
                <w:szCs w:val="24"/>
              </w:rPr>
            </w:pPr>
            <w:r w:rsidRPr="00014CBF">
              <w:rPr>
                <w:rFonts w:eastAsia="Times New Roman" w:cs="Times New Roman"/>
                <w:color w:val="000000"/>
                <w:sz w:val="24"/>
                <w:szCs w:val="24"/>
              </w:rPr>
              <w:t>129</w:t>
            </w:r>
          </w:p>
        </w:tc>
        <w:tc>
          <w:tcPr>
            <w:tcW w:w="709" w:type="dxa"/>
            <w:tcBorders>
              <w:top w:val="nil"/>
              <w:left w:val="nil"/>
              <w:bottom w:val="single" w:sz="8" w:space="0" w:color="auto"/>
              <w:right w:val="single" w:sz="8" w:space="0" w:color="auto"/>
            </w:tcBorders>
            <w:shd w:val="clear" w:color="auto" w:fill="auto"/>
            <w:vAlign w:val="bottom"/>
            <w:hideMark/>
          </w:tcPr>
          <w:p w:rsidR="00C73AC0" w:rsidRPr="00014CBF" w:rsidRDefault="00DD00BA" w:rsidP="00DD00BA">
            <w:pPr>
              <w:rPr>
                <w:rFonts w:eastAsia="Times New Roman" w:cs="Times New Roman"/>
                <w:color w:val="000000"/>
                <w:sz w:val="24"/>
                <w:szCs w:val="24"/>
              </w:rPr>
            </w:pPr>
            <w:r>
              <w:rPr>
                <w:rFonts w:eastAsia="Times New Roman" w:cs="Times New Roman"/>
                <w:color w:val="000000"/>
                <w:sz w:val="24"/>
                <w:szCs w:val="24"/>
              </w:rPr>
              <w:t>1</w:t>
            </w:r>
            <w:r w:rsidR="00C73AC0" w:rsidRPr="00014CBF">
              <w:rPr>
                <w:rFonts w:eastAsia="Times New Roman" w:cs="Times New Roman"/>
                <w:color w:val="000000"/>
                <w:sz w:val="24"/>
                <w:szCs w:val="24"/>
              </w:rPr>
              <w:t>00</w:t>
            </w:r>
          </w:p>
        </w:tc>
        <w:tc>
          <w:tcPr>
            <w:tcW w:w="709" w:type="dxa"/>
            <w:tcBorders>
              <w:top w:val="nil"/>
              <w:left w:val="nil"/>
              <w:bottom w:val="single" w:sz="8" w:space="0" w:color="auto"/>
              <w:right w:val="single" w:sz="8" w:space="0" w:color="auto"/>
            </w:tcBorders>
            <w:shd w:val="clear" w:color="auto" w:fill="auto"/>
            <w:vAlign w:val="bottom"/>
            <w:hideMark/>
          </w:tcPr>
          <w:p w:rsidR="00C73AC0" w:rsidRPr="00014CBF" w:rsidRDefault="00DD00BA" w:rsidP="00DD00BA">
            <w:pPr>
              <w:rPr>
                <w:rFonts w:eastAsia="Times New Roman" w:cs="Times New Roman"/>
                <w:color w:val="000000"/>
                <w:sz w:val="24"/>
                <w:szCs w:val="24"/>
              </w:rPr>
            </w:pPr>
            <w:r>
              <w:rPr>
                <w:rFonts w:eastAsia="Times New Roman" w:cs="Times New Roman"/>
                <w:color w:val="000000"/>
                <w:sz w:val="24"/>
                <w:szCs w:val="24"/>
              </w:rPr>
              <w:t>1</w:t>
            </w:r>
            <w:r w:rsidR="00C73AC0" w:rsidRPr="00014CBF">
              <w:rPr>
                <w:rFonts w:eastAsia="Times New Roman" w:cs="Times New Roman"/>
                <w:color w:val="000000"/>
                <w:sz w:val="24"/>
                <w:szCs w:val="24"/>
              </w:rPr>
              <w:t>35</w:t>
            </w:r>
          </w:p>
        </w:tc>
        <w:tc>
          <w:tcPr>
            <w:tcW w:w="708" w:type="dxa"/>
            <w:tcBorders>
              <w:top w:val="nil"/>
              <w:left w:val="nil"/>
              <w:bottom w:val="single" w:sz="8" w:space="0" w:color="auto"/>
              <w:right w:val="single" w:sz="8" w:space="0" w:color="auto"/>
            </w:tcBorders>
            <w:shd w:val="clear" w:color="auto" w:fill="auto"/>
            <w:vAlign w:val="bottom"/>
            <w:hideMark/>
          </w:tcPr>
          <w:p w:rsidR="00C73AC0" w:rsidRPr="00014CBF" w:rsidRDefault="00DD00BA" w:rsidP="00DD00BA">
            <w:pPr>
              <w:rPr>
                <w:rFonts w:eastAsia="Times New Roman" w:cs="Times New Roman"/>
                <w:color w:val="000000"/>
                <w:sz w:val="24"/>
                <w:szCs w:val="24"/>
              </w:rPr>
            </w:pPr>
            <w:r>
              <w:rPr>
                <w:rFonts w:eastAsia="Times New Roman" w:cs="Times New Roman"/>
                <w:color w:val="000000"/>
                <w:sz w:val="24"/>
                <w:szCs w:val="24"/>
              </w:rPr>
              <w:t>1</w:t>
            </w:r>
            <w:r w:rsidR="00C73AC0" w:rsidRPr="00014CBF">
              <w:rPr>
                <w:rFonts w:eastAsia="Times New Roman" w:cs="Times New Roman"/>
                <w:color w:val="000000"/>
                <w:sz w:val="24"/>
                <w:szCs w:val="24"/>
              </w:rPr>
              <w:t>00</w:t>
            </w:r>
          </w:p>
        </w:tc>
        <w:tc>
          <w:tcPr>
            <w:tcW w:w="851"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014CBF">
            <w:pPr>
              <w:rPr>
                <w:rFonts w:eastAsia="Times New Roman" w:cs="Times New Roman"/>
                <w:color w:val="000000"/>
                <w:sz w:val="24"/>
                <w:szCs w:val="24"/>
              </w:rPr>
            </w:pPr>
            <w:r w:rsidRPr="00014CBF">
              <w:rPr>
                <w:rFonts w:eastAsia="Times New Roman" w:cs="Times New Roman"/>
                <w:color w:val="000000"/>
                <w:sz w:val="24"/>
                <w:szCs w:val="24"/>
              </w:rPr>
              <w:t>121</w:t>
            </w:r>
          </w:p>
        </w:tc>
        <w:tc>
          <w:tcPr>
            <w:tcW w:w="850"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014CBF">
            <w:pPr>
              <w:rPr>
                <w:rFonts w:eastAsia="Times New Roman" w:cs="Times New Roman"/>
                <w:color w:val="000000"/>
                <w:sz w:val="24"/>
                <w:szCs w:val="24"/>
              </w:rPr>
            </w:pPr>
            <w:r w:rsidRPr="00014CBF">
              <w:rPr>
                <w:rFonts w:eastAsia="Times New Roman" w:cs="Times New Roman"/>
                <w:color w:val="000000"/>
                <w:sz w:val="24"/>
                <w:szCs w:val="24"/>
              </w:rPr>
              <w:t>100</w:t>
            </w:r>
          </w:p>
        </w:tc>
      </w:tr>
      <w:tr w:rsidR="00C73AC0" w:rsidRPr="00014CBF" w:rsidTr="00FA11A4">
        <w:trPr>
          <w:trHeight w:val="330"/>
        </w:trPr>
        <w:tc>
          <w:tcPr>
            <w:tcW w:w="4410" w:type="dxa"/>
            <w:tcBorders>
              <w:top w:val="nil"/>
              <w:left w:val="single" w:sz="8" w:space="0" w:color="auto"/>
              <w:bottom w:val="single" w:sz="8" w:space="0" w:color="auto"/>
              <w:right w:val="single" w:sz="8" w:space="0" w:color="auto"/>
            </w:tcBorders>
            <w:shd w:val="clear" w:color="auto" w:fill="auto"/>
            <w:hideMark/>
          </w:tcPr>
          <w:p w:rsidR="00C73AC0" w:rsidRPr="00014CBF" w:rsidRDefault="00C73AC0" w:rsidP="003F267D">
            <w:pPr>
              <w:spacing w:line="240" w:lineRule="auto"/>
              <w:ind w:firstLine="567"/>
              <w:rPr>
                <w:rFonts w:eastAsia="Times New Roman" w:cs="Times New Roman"/>
                <w:color w:val="000000"/>
                <w:sz w:val="24"/>
                <w:szCs w:val="24"/>
              </w:rPr>
            </w:pPr>
            <w:r w:rsidRPr="00014CBF">
              <w:rPr>
                <w:rFonts w:eastAsia="Times New Roman" w:cs="Times New Roman"/>
                <w:color w:val="000000"/>
                <w:sz w:val="24"/>
                <w:szCs w:val="24"/>
              </w:rPr>
              <w:t>в том числе:</w:t>
            </w:r>
          </w:p>
        </w:tc>
        <w:tc>
          <w:tcPr>
            <w:tcW w:w="850"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3F267D">
            <w:pPr>
              <w:ind w:firstLine="567"/>
              <w:jc w:val="center"/>
              <w:rPr>
                <w:rFonts w:eastAsia="Times New Roman" w:cs="Times New Roman"/>
                <w:color w:val="000000"/>
                <w:sz w:val="24"/>
                <w:szCs w:val="24"/>
              </w:rPr>
            </w:pPr>
          </w:p>
        </w:tc>
        <w:tc>
          <w:tcPr>
            <w:tcW w:w="709"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3F267D">
            <w:pPr>
              <w:ind w:firstLine="567"/>
              <w:jc w:val="center"/>
              <w:rPr>
                <w:rFonts w:eastAsia="Times New Roman" w:cs="Times New Roman"/>
                <w:color w:val="000000"/>
                <w:sz w:val="24"/>
                <w:szCs w:val="24"/>
              </w:rPr>
            </w:pPr>
          </w:p>
        </w:tc>
        <w:tc>
          <w:tcPr>
            <w:tcW w:w="709"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3F267D">
            <w:pPr>
              <w:ind w:firstLine="567"/>
              <w:jc w:val="center"/>
              <w:rPr>
                <w:rFonts w:eastAsia="Times New Roman" w:cs="Times New Roman"/>
                <w:color w:val="000000"/>
                <w:sz w:val="24"/>
                <w:szCs w:val="24"/>
              </w:rPr>
            </w:pPr>
          </w:p>
        </w:tc>
        <w:tc>
          <w:tcPr>
            <w:tcW w:w="708"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3F267D">
            <w:pPr>
              <w:ind w:firstLine="567"/>
              <w:jc w:val="center"/>
              <w:rPr>
                <w:rFonts w:eastAsia="Times New Roman" w:cs="Times New Roman"/>
                <w:color w:val="000000"/>
                <w:sz w:val="24"/>
                <w:szCs w:val="24"/>
              </w:rPr>
            </w:pPr>
          </w:p>
        </w:tc>
        <w:tc>
          <w:tcPr>
            <w:tcW w:w="851"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3F267D">
            <w:pPr>
              <w:ind w:firstLine="567"/>
              <w:jc w:val="center"/>
              <w:rPr>
                <w:rFonts w:eastAsia="Times New Roman" w:cs="Times New Roman"/>
                <w:color w:val="000000"/>
                <w:sz w:val="24"/>
                <w:szCs w:val="24"/>
              </w:rPr>
            </w:pPr>
          </w:p>
        </w:tc>
        <w:tc>
          <w:tcPr>
            <w:tcW w:w="850"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3F267D">
            <w:pPr>
              <w:ind w:firstLine="567"/>
              <w:jc w:val="center"/>
              <w:rPr>
                <w:rFonts w:eastAsia="Times New Roman" w:cs="Times New Roman"/>
                <w:color w:val="000000"/>
                <w:sz w:val="24"/>
                <w:szCs w:val="24"/>
              </w:rPr>
            </w:pPr>
          </w:p>
        </w:tc>
      </w:tr>
      <w:tr w:rsidR="00C73AC0" w:rsidRPr="00014CBF" w:rsidTr="00FA11A4">
        <w:trPr>
          <w:trHeight w:val="645"/>
        </w:trPr>
        <w:tc>
          <w:tcPr>
            <w:tcW w:w="4410" w:type="dxa"/>
            <w:tcBorders>
              <w:top w:val="nil"/>
              <w:left w:val="single" w:sz="8" w:space="0" w:color="auto"/>
              <w:bottom w:val="single" w:sz="8" w:space="0" w:color="auto"/>
              <w:right w:val="single" w:sz="8" w:space="0" w:color="auto"/>
            </w:tcBorders>
            <w:shd w:val="clear" w:color="auto" w:fill="auto"/>
            <w:hideMark/>
          </w:tcPr>
          <w:p w:rsidR="00C73AC0" w:rsidRPr="00014CBF" w:rsidRDefault="00C73AC0" w:rsidP="003F267D">
            <w:pPr>
              <w:spacing w:line="240" w:lineRule="auto"/>
              <w:ind w:firstLine="567"/>
              <w:rPr>
                <w:rFonts w:eastAsia="Times New Roman" w:cs="Times New Roman"/>
                <w:color w:val="000000"/>
                <w:sz w:val="24"/>
                <w:szCs w:val="24"/>
              </w:rPr>
            </w:pPr>
            <w:r w:rsidRPr="00014CBF">
              <w:rPr>
                <w:rFonts w:eastAsia="Times New Roman" w:cs="Times New Roman"/>
                <w:color w:val="000000"/>
                <w:sz w:val="24"/>
                <w:szCs w:val="24"/>
              </w:rPr>
              <w:t>Промышленно-производственный персонал</w:t>
            </w:r>
          </w:p>
        </w:tc>
        <w:tc>
          <w:tcPr>
            <w:tcW w:w="850"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014CBF">
            <w:pPr>
              <w:rPr>
                <w:rFonts w:eastAsia="Times New Roman" w:cs="Times New Roman"/>
                <w:color w:val="000000"/>
                <w:sz w:val="24"/>
                <w:szCs w:val="24"/>
              </w:rPr>
            </w:pPr>
            <w:r w:rsidRPr="00014CBF">
              <w:rPr>
                <w:rFonts w:eastAsia="Times New Roman" w:cs="Times New Roman"/>
                <w:color w:val="000000"/>
                <w:sz w:val="24"/>
                <w:szCs w:val="24"/>
              </w:rPr>
              <w:t>129</w:t>
            </w:r>
          </w:p>
        </w:tc>
        <w:tc>
          <w:tcPr>
            <w:tcW w:w="709" w:type="dxa"/>
            <w:tcBorders>
              <w:top w:val="nil"/>
              <w:left w:val="nil"/>
              <w:bottom w:val="single" w:sz="8" w:space="0" w:color="auto"/>
              <w:right w:val="single" w:sz="8" w:space="0" w:color="auto"/>
            </w:tcBorders>
            <w:shd w:val="clear" w:color="auto" w:fill="auto"/>
            <w:vAlign w:val="bottom"/>
            <w:hideMark/>
          </w:tcPr>
          <w:p w:rsidR="00C73AC0" w:rsidRPr="00014CBF" w:rsidRDefault="00DD00BA" w:rsidP="00DD00BA">
            <w:pPr>
              <w:rPr>
                <w:rFonts w:eastAsia="Times New Roman" w:cs="Times New Roman"/>
                <w:color w:val="000000"/>
                <w:sz w:val="24"/>
                <w:szCs w:val="24"/>
              </w:rPr>
            </w:pPr>
            <w:r>
              <w:rPr>
                <w:rFonts w:eastAsia="Times New Roman" w:cs="Times New Roman"/>
                <w:color w:val="000000"/>
                <w:sz w:val="24"/>
                <w:szCs w:val="24"/>
              </w:rPr>
              <w:t>1</w:t>
            </w:r>
            <w:r w:rsidR="00C73AC0" w:rsidRPr="00014CBF">
              <w:rPr>
                <w:rFonts w:eastAsia="Times New Roman" w:cs="Times New Roman"/>
                <w:color w:val="000000"/>
                <w:sz w:val="24"/>
                <w:szCs w:val="24"/>
              </w:rPr>
              <w:t>00</w:t>
            </w:r>
          </w:p>
        </w:tc>
        <w:tc>
          <w:tcPr>
            <w:tcW w:w="709" w:type="dxa"/>
            <w:tcBorders>
              <w:top w:val="nil"/>
              <w:left w:val="nil"/>
              <w:bottom w:val="single" w:sz="8" w:space="0" w:color="auto"/>
              <w:right w:val="single" w:sz="8" w:space="0" w:color="auto"/>
            </w:tcBorders>
            <w:shd w:val="clear" w:color="auto" w:fill="auto"/>
            <w:vAlign w:val="bottom"/>
            <w:hideMark/>
          </w:tcPr>
          <w:p w:rsidR="00C73AC0" w:rsidRPr="00014CBF" w:rsidRDefault="00DD00BA" w:rsidP="00DD00BA">
            <w:pPr>
              <w:rPr>
                <w:rFonts w:eastAsia="Times New Roman" w:cs="Times New Roman"/>
                <w:color w:val="000000"/>
                <w:sz w:val="24"/>
                <w:szCs w:val="24"/>
              </w:rPr>
            </w:pPr>
            <w:r>
              <w:rPr>
                <w:rFonts w:eastAsia="Times New Roman" w:cs="Times New Roman"/>
                <w:color w:val="000000"/>
                <w:sz w:val="24"/>
                <w:szCs w:val="24"/>
              </w:rPr>
              <w:t>1</w:t>
            </w:r>
            <w:r w:rsidR="00C73AC0" w:rsidRPr="00014CBF">
              <w:rPr>
                <w:rFonts w:eastAsia="Times New Roman" w:cs="Times New Roman"/>
                <w:color w:val="000000"/>
                <w:sz w:val="24"/>
                <w:szCs w:val="24"/>
              </w:rPr>
              <w:t>35</w:t>
            </w:r>
          </w:p>
        </w:tc>
        <w:tc>
          <w:tcPr>
            <w:tcW w:w="708"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3F267D">
            <w:pPr>
              <w:ind w:firstLine="567"/>
              <w:jc w:val="center"/>
              <w:rPr>
                <w:rFonts w:eastAsia="Times New Roman" w:cs="Times New Roman"/>
                <w:color w:val="000000"/>
                <w:sz w:val="24"/>
                <w:szCs w:val="24"/>
              </w:rPr>
            </w:pPr>
            <w:r w:rsidRPr="00014CBF">
              <w:rPr>
                <w:rFonts w:eastAsia="Times New Roman" w:cs="Times New Roman"/>
                <w:color w:val="000000"/>
                <w:sz w:val="24"/>
                <w:szCs w:val="24"/>
              </w:rPr>
              <w:t>1</w:t>
            </w:r>
            <w:r w:rsidR="00DD00BA">
              <w:rPr>
                <w:rFonts w:eastAsia="Times New Roman" w:cs="Times New Roman"/>
                <w:color w:val="000000"/>
                <w:sz w:val="24"/>
                <w:szCs w:val="24"/>
              </w:rPr>
              <w:t>1</w:t>
            </w:r>
            <w:r w:rsidRPr="00014CBF">
              <w:rPr>
                <w:rFonts w:eastAsia="Times New Roman" w:cs="Times New Roman"/>
                <w:color w:val="000000"/>
                <w:sz w:val="24"/>
                <w:szCs w:val="24"/>
              </w:rPr>
              <w:t>00</w:t>
            </w:r>
          </w:p>
        </w:tc>
        <w:tc>
          <w:tcPr>
            <w:tcW w:w="851"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014CBF">
            <w:pPr>
              <w:rPr>
                <w:rFonts w:eastAsia="Times New Roman" w:cs="Times New Roman"/>
                <w:color w:val="000000"/>
                <w:sz w:val="24"/>
                <w:szCs w:val="24"/>
              </w:rPr>
            </w:pPr>
            <w:r w:rsidRPr="00014CBF">
              <w:rPr>
                <w:rFonts w:eastAsia="Times New Roman" w:cs="Times New Roman"/>
                <w:color w:val="000000"/>
                <w:sz w:val="24"/>
                <w:szCs w:val="24"/>
              </w:rPr>
              <w:t>121</w:t>
            </w:r>
          </w:p>
        </w:tc>
        <w:tc>
          <w:tcPr>
            <w:tcW w:w="850"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014CBF">
            <w:pPr>
              <w:rPr>
                <w:rFonts w:eastAsia="Times New Roman" w:cs="Times New Roman"/>
                <w:color w:val="000000"/>
                <w:sz w:val="24"/>
                <w:szCs w:val="24"/>
              </w:rPr>
            </w:pPr>
            <w:r w:rsidRPr="00014CBF">
              <w:rPr>
                <w:rFonts w:eastAsia="Times New Roman" w:cs="Times New Roman"/>
                <w:color w:val="000000"/>
                <w:sz w:val="24"/>
                <w:szCs w:val="24"/>
              </w:rPr>
              <w:t>100</w:t>
            </w:r>
          </w:p>
        </w:tc>
      </w:tr>
      <w:tr w:rsidR="00C73AC0" w:rsidRPr="00014CBF" w:rsidTr="00FA11A4">
        <w:trPr>
          <w:trHeight w:val="330"/>
        </w:trPr>
        <w:tc>
          <w:tcPr>
            <w:tcW w:w="4410" w:type="dxa"/>
            <w:tcBorders>
              <w:top w:val="nil"/>
              <w:left w:val="single" w:sz="8" w:space="0" w:color="auto"/>
              <w:bottom w:val="single" w:sz="8" w:space="0" w:color="auto"/>
              <w:right w:val="single" w:sz="8" w:space="0" w:color="auto"/>
            </w:tcBorders>
            <w:shd w:val="clear" w:color="auto" w:fill="auto"/>
            <w:hideMark/>
          </w:tcPr>
          <w:p w:rsidR="00C73AC0" w:rsidRPr="00014CBF" w:rsidRDefault="00C73AC0" w:rsidP="003F267D">
            <w:pPr>
              <w:spacing w:line="240" w:lineRule="auto"/>
              <w:ind w:firstLine="567"/>
              <w:rPr>
                <w:rFonts w:eastAsia="Times New Roman" w:cs="Times New Roman"/>
                <w:color w:val="000000"/>
                <w:sz w:val="24"/>
                <w:szCs w:val="24"/>
              </w:rPr>
            </w:pPr>
            <w:r w:rsidRPr="00014CBF">
              <w:rPr>
                <w:rFonts w:eastAsia="Times New Roman" w:cs="Times New Roman"/>
                <w:color w:val="000000"/>
                <w:sz w:val="24"/>
                <w:szCs w:val="24"/>
              </w:rPr>
              <w:t>из него</w:t>
            </w:r>
          </w:p>
        </w:tc>
        <w:tc>
          <w:tcPr>
            <w:tcW w:w="850"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3F267D">
            <w:pPr>
              <w:ind w:firstLine="567"/>
              <w:jc w:val="center"/>
              <w:rPr>
                <w:rFonts w:eastAsia="Times New Roman" w:cs="Times New Roman"/>
                <w:color w:val="000000"/>
                <w:sz w:val="24"/>
                <w:szCs w:val="24"/>
              </w:rPr>
            </w:pPr>
          </w:p>
        </w:tc>
        <w:tc>
          <w:tcPr>
            <w:tcW w:w="709"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3F267D">
            <w:pPr>
              <w:ind w:firstLine="567"/>
              <w:jc w:val="center"/>
              <w:rPr>
                <w:rFonts w:eastAsia="Times New Roman" w:cs="Times New Roman"/>
                <w:color w:val="000000"/>
                <w:sz w:val="24"/>
                <w:szCs w:val="24"/>
              </w:rPr>
            </w:pPr>
          </w:p>
        </w:tc>
        <w:tc>
          <w:tcPr>
            <w:tcW w:w="709"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3F267D">
            <w:pPr>
              <w:ind w:firstLine="567"/>
              <w:jc w:val="center"/>
              <w:rPr>
                <w:rFonts w:eastAsia="Times New Roman" w:cs="Times New Roman"/>
                <w:color w:val="000000"/>
                <w:sz w:val="24"/>
                <w:szCs w:val="24"/>
              </w:rPr>
            </w:pPr>
          </w:p>
        </w:tc>
        <w:tc>
          <w:tcPr>
            <w:tcW w:w="708"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3F267D">
            <w:pPr>
              <w:ind w:firstLine="567"/>
              <w:jc w:val="center"/>
              <w:rPr>
                <w:rFonts w:eastAsia="Times New Roman" w:cs="Times New Roman"/>
                <w:color w:val="000000"/>
                <w:sz w:val="24"/>
                <w:szCs w:val="24"/>
              </w:rPr>
            </w:pPr>
          </w:p>
        </w:tc>
        <w:tc>
          <w:tcPr>
            <w:tcW w:w="851"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3F267D">
            <w:pPr>
              <w:ind w:firstLine="567"/>
              <w:jc w:val="center"/>
              <w:rPr>
                <w:rFonts w:eastAsia="Times New Roman" w:cs="Times New Roman"/>
                <w:color w:val="000000"/>
                <w:sz w:val="24"/>
                <w:szCs w:val="24"/>
              </w:rPr>
            </w:pPr>
          </w:p>
        </w:tc>
        <w:tc>
          <w:tcPr>
            <w:tcW w:w="850"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3F267D">
            <w:pPr>
              <w:ind w:firstLine="567"/>
              <w:jc w:val="center"/>
              <w:rPr>
                <w:rFonts w:eastAsia="Times New Roman" w:cs="Times New Roman"/>
                <w:color w:val="000000"/>
                <w:sz w:val="24"/>
                <w:szCs w:val="24"/>
              </w:rPr>
            </w:pPr>
          </w:p>
        </w:tc>
      </w:tr>
      <w:tr w:rsidR="00C73AC0" w:rsidRPr="00014CBF" w:rsidTr="00014CBF">
        <w:trPr>
          <w:trHeight w:val="330"/>
        </w:trPr>
        <w:tc>
          <w:tcPr>
            <w:tcW w:w="4410" w:type="dxa"/>
            <w:tcBorders>
              <w:top w:val="nil"/>
              <w:left w:val="single" w:sz="8" w:space="0" w:color="auto"/>
              <w:bottom w:val="single" w:sz="8" w:space="0" w:color="auto"/>
              <w:right w:val="single" w:sz="8" w:space="0" w:color="auto"/>
            </w:tcBorders>
            <w:shd w:val="clear" w:color="auto" w:fill="auto"/>
            <w:hideMark/>
          </w:tcPr>
          <w:p w:rsidR="00C73AC0" w:rsidRPr="00014CBF" w:rsidRDefault="00C73AC0" w:rsidP="00014CBF">
            <w:pPr>
              <w:spacing w:line="240" w:lineRule="auto"/>
              <w:rPr>
                <w:rFonts w:eastAsia="Times New Roman" w:cs="Times New Roman"/>
                <w:color w:val="000000"/>
                <w:sz w:val="24"/>
                <w:szCs w:val="24"/>
              </w:rPr>
            </w:pPr>
            <w:r w:rsidRPr="00014CBF">
              <w:rPr>
                <w:rFonts w:eastAsia="Times New Roman" w:cs="Times New Roman"/>
                <w:color w:val="000000"/>
                <w:sz w:val="24"/>
                <w:szCs w:val="24"/>
              </w:rPr>
              <w:t>Рабочие</w:t>
            </w:r>
          </w:p>
        </w:tc>
        <w:tc>
          <w:tcPr>
            <w:tcW w:w="850" w:type="dxa"/>
            <w:tcBorders>
              <w:top w:val="nil"/>
              <w:left w:val="nil"/>
              <w:bottom w:val="single" w:sz="8" w:space="0" w:color="auto"/>
              <w:right w:val="single" w:sz="8" w:space="0" w:color="auto"/>
            </w:tcBorders>
            <w:shd w:val="clear" w:color="auto" w:fill="auto"/>
            <w:hideMark/>
          </w:tcPr>
          <w:p w:rsidR="00C73AC0" w:rsidRPr="00014CBF" w:rsidRDefault="00C73AC0" w:rsidP="00014CBF">
            <w:pPr>
              <w:rPr>
                <w:rFonts w:eastAsia="Times New Roman" w:cs="Times New Roman"/>
                <w:color w:val="000000"/>
                <w:sz w:val="24"/>
                <w:szCs w:val="24"/>
              </w:rPr>
            </w:pPr>
            <w:r w:rsidRPr="00014CBF">
              <w:rPr>
                <w:rFonts w:eastAsia="Times New Roman" w:cs="Times New Roman"/>
                <w:color w:val="000000"/>
                <w:sz w:val="24"/>
                <w:szCs w:val="24"/>
              </w:rPr>
              <w:t>101</w:t>
            </w:r>
          </w:p>
        </w:tc>
        <w:tc>
          <w:tcPr>
            <w:tcW w:w="709" w:type="dxa"/>
            <w:tcBorders>
              <w:top w:val="nil"/>
              <w:left w:val="nil"/>
              <w:bottom w:val="single" w:sz="8" w:space="0" w:color="auto"/>
              <w:right w:val="single" w:sz="8" w:space="0" w:color="auto"/>
            </w:tcBorders>
            <w:shd w:val="clear" w:color="auto" w:fill="auto"/>
            <w:hideMark/>
          </w:tcPr>
          <w:p w:rsidR="00C73AC0" w:rsidRPr="00014CBF" w:rsidRDefault="00DD00BA" w:rsidP="00014CBF">
            <w:pPr>
              <w:rPr>
                <w:rFonts w:eastAsia="Times New Roman" w:cs="Times New Roman"/>
                <w:color w:val="000000"/>
                <w:sz w:val="24"/>
                <w:szCs w:val="24"/>
              </w:rPr>
            </w:pPr>
            <w:r>
              <w:rPr>
                <w:rFonts w:eastAsia="Times New Roman" w:cs="Times New Roman"/>
                <w:color w:val="000000"/>
                <w:sz w:val="24"/>
                <w:szCs w:val="24"/>
              </w:rPr>
              <w:t>7</w:t>
            </w:r>
            <w:r w:rsidR="00C73AC0" w:rsidRPr="00014CBF">
              <w:rPr>
                <w:rFonts w:eastAsia="Times New Roman" w:cs="Times New Roman"/>
                <w:color w:val="000000"/>
                <w:sz w:val="24"/>
                <w:szCs w:val="24"/>
              </w:rPr>
              <w:t>8,3</w:t>
            </w:r>
          </w:p>
        </w:tc>
        <w:tc>
          <w:tcPr>
            <w:tcW w:w="709" w:type="dxa"/>
            <w:tcBorders>
              <w:top w:val="nil"/>
              <w:left w:val="nil"/>
              <w:bottom w:val="single" w:sz="8" w:space="0" w:color="auto"/>
              <w:right w:val="single" w:sz="8" w:space="0" w:color="auto"/>
            </w:tcBorders>
            <w:shd w:val="clear" w:color="auto" w:fill="auto"/>
            <w:hideMark/>
          </w:tcPr>
          <w:p w:rsidR="00C73AC0" w:rsidRPr="00014CBF" w:rsidRDefault="00C73AC0" w:rsidP="00014CBF">
            <w:pPr>
              <w:rPr>
                <w:rFonts w:eastAsia="Times New Roman" w:cs="Times New Roman"/>
                <w:color w:val="000000"/>
                <w:sz w:val="24"/>
                <w:szCs w:val="24"/>
              </w:rPr>
            </w:pPr>
            <w:r w:rsidRPr="00014CBF">
              <w:rPr>
                <w:rFonts w:eastAsia="Times New Roman" w:cs="Times New Roman"/>
                <w:color w:val="000000"/>
                <w:sz w:val="24"/>
                <w:szCs w:val="24"/>
              </w:rPr>
              <w:t>10</w:t>
            </w:r>
          </w:p>
        </w:tc>
        <w:tc>
          <w:tcPr>
            <w:tcW w:w="708"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014CBF">
            <w:pPr>
              <w:rPr>
                <w:rFonts w:eastAsia="Times New Roman" w:cs="Times New Roman"/>
                <w:color w:val="000000"/>
                <w:sz w:val="24"/>
                <w:szCs w:val="24"/>
              </w:rPr>
            </w:pPr>
            <w:r w:rsidRPr="00014CBF">
              <w:rPr>
                <w:rFonts w:eastAsia="Times New Roman" w:cs="Times New Roman"/>
                <w:color w:val="000000"/>
                <w:sz w:val="24"/>
                <w:szCs w:val="24"/>
              </w:rPr>
              <w:t>81,5</w:t>
            </w:r>
          </w:p>
        </w:tc>
        <w:tc>
          <w:tcPr>
            <w:tcW w:w="851"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014CBF">
            <w:pPr>
              <w:rPr>
                <w:rFonts w:eastAsia="Times New Roman" w:cs="Times New Roman"/>
                <w:color w:val="000000"/>
                <w:sz w:val="24"/>
                <w:szCs w:val="24"/>
              </w:rPr>
            </w:pPr>
            <w:r w:rsidRPr="00014CBF">
              <w:rPr>
                <w:rFonts w:eastAsia="Times New Roman" w:cs="Times New Roman"/>
                <w:color w:val="000000"/>
                <w:sz w:val="24"/>
                <w:szCs w:val="24"/>
              </w:rPr>
              <w:t>100</w:t>
            </w:r>
          </w:p>
        </w:tc>
        <w:tc>
          <w:tcPr>
            <w:tcW w:w="850"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014CBF">
            <w:pPr>
              <w:rPr>
                <w:rFonts w:eastAsia="Times New Roman" w:cs="Times New Roman"/>
                <w:color w:val="000000"/>
                <w:sz w:val="24"/>
                <w:szCs w:val="24"/>
              </w:rPr>
            </w:pPr>
            <w:r w:rsidRPr="00014CBF">
              <w:rPr>
                <w:rFonts w:eastAsia="Times New Roman" w:cs="Times New Roman"/>
                <w:color w:val="000000"/>
                <w:sz w:val="24"/>
                <w:szCs w:val="24"/>
              </w:rPr>
              <w:t>82,6</w:t>
            </w:r>
          </w:p>
        </w:tc>
      </w:tr>
      <w:tr w:rsidR="00C73AC0" w:rsidRPr="00014CBF" w:rsidTr="00014CBF">
        <w:trPr>
          <w:trHeight w:val="330"/>
        </w:trPr>
        <w:tc>
          <w:tcPr>
            <w:tcW w:w="4410" w:type="dxa"/>
            <w:tcBorders>
              <w:top w:val="nil"/>
              <w:left w:val="single" w:sz="8" w:space="0" w:color="auto"/>
              <w:bottom w:val="single" w:sz="8" w:space="0" w:color="auto"/>
              <w:right w:val="single" w:sz="8" w:space="0" w:color="auto"/>
            </w:tcBorders>
            <w:shd w:val="clear" w:color="auto" w:fill="auto"/>
            <w:hideMark/>
          </w:tcPr>
          <w:p w:rsidR="00C73AC0" w:rsidRPr="00014CBF" w:rsidRDefault="00C73AC0" w:rsidP="00014CBF">
            <w:pPr>
              <w:spacing w:line="240" w:lineRule="auto"/>
              <w:rPr>
                <w:rFonts w:eastAsia="Times New Roman" w:cs="Times New Roman"/>
                <w:color w:val="000000"/>
                <w:sz w:val="24"/>
                <w:szCs w:val="24"/>
              </w:rPr>
            </w:pPr>
            <w:r w:rsidRPr="00014CBF">
              <w:rPr>
                <w:rFonts w:eastAsia="Times New Roman" w:cs="Times New Roman"/>
                <w:color w:val="000000"/>
                <w:sz w:val="24"/>
                <w:szCs w:val="24"/>
              </w:rPr>
              <w:t>Служащие</w:t>
            </w:r>
          </w:p>
        </w:tc>
        <w:tc>
          <w:tcPr>
            <w:tcW w:w="850" w:type="dxa"/>
            <w:tcBorders>
              <w:top w:val="nil"/>
              <w:left w:val="nil"/>
              <w:bottom w:val="single" w:sz="8" w:space="0" w:color="auto"/>
              <w:right w:val="single" w:sz="8" w:space="0" w:color="auto"/>
            </w:tcBorders>
            <w:shd w:val="clear" w:color="auto" w:fill="auto"/>
            <w:hideMark/>
          </w:tcPr>
          <w:p w:rsidR="00C73AC0" w:rsidRPr="00014CBF" w:rsidRDefault="00C73AC0" w:rsidP="00014CBF">
            <w:pPr>
              <w:rPr>
                <w:rFonts w:eastAsia="Times New Roman" w:cs="Times New Roman"/>
                <w:color w:val="000000"/>
                <w:sz w:val="24"/>
                <w:szCs w:val="24"/>
              </w:rPr>
            </w:pPr>
            <w:r w:rsidRPr="00014CBF">
              <w:rPr>
                <w:rFonts w:eastAsia="Times New Roman" w:cs="Times New Roman"/>
                <w:color w:val="000000"/>
                <w:sz w:val="24"/>
                <w:szCs w:val="24"/>
              </w:rPr>
              <w:t>8</w:t>
            </w:r>
          </w:p>
        </w:tc>
        <w:tc>
          <w:tcPr>
            <w:tcW w:w="709" w:type="dxa"/>
            <w:tcBorders>
              <w:top w:val="nil"/>
              <w:left w:val="nil"/>
              <w:bottom w:val="single" w:sz="8" w:space="0" w:color="auto"/>
              <w:right w:val="single" w:sz="8" w:space="0" w:color="auto"/>
            </w:tcBorders>
            <w:shd w:val="clear" w:color="auto" w:fill="auto"/>
            <w:hideMark/>
          </w:tcPr>
          <w:p w:rsidR="00C73AC0" w:rsidRPr="00014CBF" w:rsidRDefault="00C73AC0" w:rsidP="00014CBF">
            <w:pPr>
              <w:rPr>
                <w:rFonts w:eastAsia="Times New Roman" w:cs="Times New Roman"/>
                <w:color w:val="000000"/>
                <w:sz w:val="24"/>
                <w:szCs w:val="24"/>
              </w:rPr>
            </w:pPr>
            <w:r w:rsidRPr="00014CBF">
              <w:rPr>
                <w:rFonts w:eastAsia="Times New Roman" w:cs="Times New Roman"/>
                <w:color w:val="000000"/>
                <w:sz w:val="24"/>
                <w:szCs w:val="24"/>
              </w:rPr>
              <w:t>6,2</w:t>
            </w:r>
          </w:p>
        </w:tc>
        <w:tc>
          <w:tcPr>
            <w:tcW w:w="709" w:type="dxa"/>
            <w:tcBorders>
              <w:top w:val="nil"/>
              <w:left w:val="nil"/>
              <w:bottom w:val="single" w:sz="8" w:space="0" w:color="auto"/>
              <w:right w:val="single" w:sz="8" w:space="0" w:color="auto"/>
            </w:tcBorders>
            <w:shd w:val="clear" w:color="auto" w:fill="auto"/>
            <w:hideMark/>
          </w:tcPr>
          <w:p w:rsidR="00C73AC0" w:rsidRPr="00014CBF" w:rsidRDefault="00C73AC0" w:rsidP="00014CBF">
            <w:pPr>
              <w:rPr>
                <w:rFonts w:eastAsia="Times New Roman" w:cs="Times New Roman"/>
                <w:color w:val="000000"/>
                <w:sz w:val="24"/>
                <w:szCs w:val="24"/>
              </w:rPr>
            </w:pPr>
            <w:r w:rsidRPr="00014CBF">
              <w:rPr>
                <w:rFonts w:eastAsia="Times New Roman" w:cs="Times New Roman"/>
                <w:color w:val="000000"/>
                <w:sz w:val="24"/>
                <w:szCs w:val="24"/>
              </w:rPr>
              <w:t>7</w:t>
            </w:r>
          </w:p>
        </w:tc>
        <w:tc>
          <w:tcPr>
            <w:tcW w:w="708" w:type="dxa"/>
            <w:tcBorders>
              <w:top w:val="nil"/>
              <w:left w:val="nil"/>
              <w:bottom w:val="single" w:sz="8" w:space="0" w:color="auto"/>
              <w:right w:val="single" w:sz="8" w:space="0" w:color="auto"/>
            </w:tcBorders>
            <w:shd w:val="clear" w:color="auto" w:fill="auto"/>
            <w:hideMark/>
          </w:tcPr>
          <w:p w:rsidR="00C73AC0" w:rsidRPr="00014CBF" w:rsidRDefault="00C73AC0" w:rsidP="00014CBF">
            <w:pPr>
              <w:rPr>
                <w:rFonts w:eastAsia="Times New Roman" w:cs="Times New Roman"/>
                <w:color w:val="000000"/>
                <w:sz w:val="24"/>
                <w:szCs w:val="24"/>
              </w:rPr>
            </w:pPr>
            <w:r w:rsidRPr="00014CBF">
              <w:rPr>
                <w:rFonts w:eastAsia="Times New Roman" w:cs="Times New Roman"/>
                <w:color w:val="000000"/>
                <w:sz w:val="24"/>
                <w:szCs w:val="24"/>
              </w:rPr>
              <w:t>5,2</w:t>
            </w:r>
          </w:p>
        </w:tc>
        <w:tc>
          <w:tcPr>
            <w:tcW w:w="851" w:type="dxa"/>
            <w:tcBorders>
              <w:top w:val="nil"/>
              <w:left w:val="nil"/>
              <w:bottom w:val="single" w:sz="8" w:space="0" w:color="auto"/>
              <w:right w:val="single" w:sz="8" w:space="0" w:color="auto"/>
            </w:tcBorders>
            <w:shd w:val="clear" w:color="auto" w:fill="auto"/>
            <w:hideMark/>
          </w:tcPr>
          <w:p w:rsidR="00C73AC0" w:rsidRPr="00014CBF" w:rsidRDefault="00C73AC0" w:rsidP="00014CBF">
            <w:pPr>
              <w:rPr>
                <w:rFonts w:eastAsia="Times New Roman" w:cs="Times New Roman"/>
                <w:color w:val="000000"/>
                <w:sz w:val="24"/>
                <w:szCs w:val="24"/>
              </w:rPr>
            </w:pPr>
            <w:r w:rsidRPr="00014CBF">
              <w:rPr>
                <w:rFonts w:eastAsia="Times New Roman" w:cs="Times New Roman"/>
                <w:color w:val="000000"/>
                <w:sz w:val="24"/>
                <w:szCs w:val="24"/>
              </w:rPr>
              <w:t>6</w:t>
            </w:r>
          </w:p>
        </w:tc>
        <w:tc>
          <w:tcPr>
            <w:tcW w:w="850" w:type="dxa"/>
            <w:tcBorders>
              <w:top w:val="nil"/>
              <w:left w:val="nil"/>
              <w:bottom w:val="single" w:sz="8" w:space="0" w:color="auto"/>
              <w:right w:val="single" w:sz="8" w:space="0" w:color="auto"/>
            </w:tcBorders>
            <w:shd w:val="clear" w:color="auto" w:fill="auto"/>
            <w:hideMark/>
          </w:tcPr>
          <w:p w:rsidR="00C73AC0" w:rsidRPr="00014CBF" w:rsidRDefault="00014CBF" w:rsidP="00014CBF">
            <w:pPr>
              <w:rPr>
                <w:rFonts w:eastAsia="Times New Roman" w:cs="Times New Roman"/>
                <w:color w:val="000000"/>
                <w:sz w:val="24"/>
                <w:szCs w:val="24"/>
              </w:rPr>
            </w:pPr>
            <w:r>
              <w:rPr>
                <w:rFonts w:eastAsia="Times New Roman" w:cs="Times New Roman"/>
                <w:color w:val="000000"/>
                <w:sz w:val="24"/>
                <w:szCs w:val="24"/>
              </w:rPr>
              <w:t>5</w:t>
            </w:r>
            <w:r w:rsidR="00C73AC0" w:rsidRPr="00014CBF">
              <w:rPr>
                <w:rFonts w:eastAsia="Times New Roman" w:cs="Times New Roman"/>
                <w:color w:val="000000"/>
                <w:sz w:val="24"/>
                <w:szCs w:val="24"/>
              </w:rPr>
              <w:t>,0</w:t>
            </w:r>
          </w:p>
        </w:tc>
      </w:tr>
      <w:tr w:rsidR="00C73AC0" w:rsidRPr="00014CBF" w:rsidTr="00FA11A4">
        <w:trPr>
          <w:trHeight w:val="330"/>
        </w:trPr>
        <w:tc>
          <w:tcPr>
            <w:tcW w:w="4410" w:type="dxa"/>
            <w:tcBorders>
              <w:top w:val="nil"/>
              <w:left w:val="single" w:sz="8" w:space="0" w:color="auto"/>
              <w:bottom w:val="single" w:sz="8" w:space="0" w:color="auto"/>
              <w:right w:val="single" w:sz="8" w:space="0" w:color="auto"/>
            </w:tcBorders>
            <w:shd w:val="clear" w:color="auto" w:fill="auto"/>
            <w:hideMark/>
          </w:tcPr>
          <w:p w:rsidR="00C73AC0" w:rsidRPr="00014CBF" w:rsidRDefault="00C73AC0" w:rsidP="00014CBF">
            <w:pPr>
              <w:spacing w:line="240" w:lineRule="auto"/>
              <w:rPr>
                <w:rFonts w:eastAsia="Times New Roman" w:cs="Times New Roman"/>
                <w:color w:val="000000"/>
                <w:sz w:val="24"/>
                <w:szCs w:val="24"/>
              </w:rPr>
            </w:pPr>
            <w:r w:rsidRPr="00014CBF">
              <w:rPr>
                <w:rFonts w:eastAsia="Times New Roman" w:cs="Times New Roman"/>
                <w:color w:val="000000"/>
                <w:sz w:val="24"/>
                <w:szCs w:val="24"/>
              </w:rPr>
              <w:t>Руководители</w:t>
            </w:r>
          </w:p>
        </w:tc>
        <w:tc>
          <w:tcPr>
            <w:tcW w:w="850"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014CBF">
            <w:pPr>
              <w:rPr>
                <w:rFonts w:eastAsia="Times New Roman" w:cs="Times New Roman"/>
                <w:color w:val="000000"/>
                <w:sz w:val="24"/>
                <w:szCs w:val="24"/>
              </w:rPr>
            </w:pPr>
            <w:r w:rsidRPr="00014CBF">
              <w:rPr>
                <w:rFonts w:eastAsia="Times New Roman" w:cs="Times New Roman"/>
                <w:color w:val="000000"/>
                <w:sz w:val="24"/>
                <w:szCs w:val="24"/>
              </w:rPr>
              <w:t>5</w:t>
            </w:r>
          </w:p>
        </w:tc>
        <w:tc>
          <w:tcPr>
            <w:tcW w:w="709"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014CBF">
            <w:pPr>
              <w:rPr>
                <w:rFonts w:eastAsia="Times New Roman" w:cs="Times New Roman"/>
                <w:color w:val="000000"/>
                <w:sz w:val="24"/>
                <w:szCs w:val="24"/>
              </w:rPr>
            </w:pPr>
            <w:r w:rsidRPr="00014CBF">
              <w:rPr>
                <w:rFonts w:eastAsia="Times New Roman" w:cs="Times New Roman"/>
                <w:color w:val="000000"/>
                <w:sz w:val="24"/>
                <w:szCs w:val="24"/>
              </w:rPr>
              <w:t>3,9</w:t>
            </w:r>
          </w:p>
        </w:tc>
        <w:tc>
          <w:tcPr>
            <w:tcW w:w="709"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014CBF">
            <w:pPr>
              <w:rPr>
                <w:rFonts w:eastAsia="Times New Roman" w:cs="Times New Roman"/>
                <w:color w:val="000000"/>
                <w:sz w:val="24"/>
                <w:szCs w:val="24"/>
              </w:rPr>
            </w:pPr>
            <w:r w:rsidRPr="00014CBF">
              <w:rPr>
                <w:rFonts w:eastAsia="Times New Roman" w:cs="Times New Roman"/>
                <w:color w:val="000000"/>
                <w:sz w:val="24"/>
                <w:szCs w:val="24"/>
              </w:rPr>
              <w:t>5</w:t>
            </w:r>
          </w:p>
        </w:tc>
        <w:tc>
          <w:tcPr>
            <w:tcW w:w="708"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014CBF">
            <w:pPr>
              <w:rPr>
                <w:rFonts w:eastAsia="Times New Roman" w:cs="Times New Roman"/>
                <w:color w:val="000000"/>
                <w:sz w:val="24"/>
                <w:szCs w:val="24"/>
              </w:rPr>
            </w:pPr>
            <w:r w:rsidRPr="00014CBF">
              <w:rPr>
                <w:rFonts w:eastAsia="Times New Roman" w:cs="Times New Roman"/>
                <w:color w:val="000000"/>
                <w:sz w:val="24"/>
                <w:szCs w:val="24"/>
              </w:rPr>
              <w:t>3,7</w:t>
            </w:r>
          </w:p>
        </w:tc>
        <w:tc>
          <w:tcPr>
            <w:tcW w:w="851"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014CBF">
            <w:pPr>
              <w:rPr>
                <w:rFonts w:eastAsia="Times New Roman" w:cs="Times New Roman"/>
                <w:color w:val="000000"/>
                <w:sz w:val="24"/>
                <w:szCs w:val="24"/>
              </w:rPr>
            </w:pPr>
            <w:r w:rsidRPr="00014CBF">
              <w:rPr>
                <w:rFonts w:eastAsia="Times New Roman" w:cs="Times New Roman"/>
                <w:color w:val="000000"/>
                <w:sz w:val="24"/>
                <w:szCs w:val="24"/>
              </w:rPr>
              <w:t>5</w:t>
            </w:r>
          </w:p>
        </w:tc>
        <w:tc>
          <w:tcPr>
            <w:tcW w:w="850"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014CBF">
            <w:pPr>
              <w:rPr>
                <w:rFonts w:eastAsia="Times New Roman" w:cs="Times New Roman"/>
                <w:color w:val="000000"/>
                <w:sz w:val="24"/>
                <w:szCs w:val="24"/>
              </w:rPr>
            </w:pPr>
            <w:r w:rsidRPr="00014CBF">
              <w:rPr>
                <w:rFonts w:eastAsia="Times New Roman" w:cs="Times New Roman"/>
                <w:color w:val="000000"/>
                <w:sz w:val="24"/>
                <w:szCs w:val="24"/>
              </w:rPr>
              <w:t>4,1</w:t>
            </w:r>
          </w:p>
        </w:tc>
      </w:tr>
      <w:tr w:rsidR="00C73AC0" w:rsidRPr="00014CBF" w:rsidTr="00FA11A4">
        <w:trPr>
          <w:trHeight w:val="330"/>
        </w:trPr>
        <w:tc>
          <w:tcPr>
            <w:tcW w:w="4410" w:type="dxa"/>
            <w:tcBorders>
              <w:top w:val="nil"/>
              <w:left w:val="single" w:sz="8" w:space="0" w:color="auto"/>
              <w:bottom w:val="single" w:sz="8" w:space="0" w:color="auto"/>
              <w:right w:val="single" w:sz="8" w:space="0" w:color="auto"/>
            </w:tcBorders>
            <w:shd w:val="clear" w:color="auto" w:fill="auto"/>
            <w:hideMark/>
          </w:tcPr>
          <w:p w:rsidR="00C73AC0" w:rsidRPr="00014CBF" w:rsidRDefault="00C73AC0" w:rsidP="00014CBF">
            <w:pPr>
              <w:spacing w:line="240" w:lineRule="auto"/>
              <w:rPr>
                <w:rFonts w:eastAsia="Times New Roman" w:cs="Times New Roman"/>
                <w:color w:val="000000"/>
                <w:sz w:val="24"/>
                <w:szCs w:val="24"/>
              </w:rPr>
            </w:pPr>
            <w:r w:rsidRPr="00014CBF">
              <w:rPr>
                <w:rFonts w:eastAsia="Times New Roman" w:cs="Times New Roman"/>
                <w:color w:val="000000"/>
                <w:sz w:val="24"/>
                <w:szCs w:val="24"/>
              </w:rPr>
              <w:t>Специалисты</w:t>
            </w:r>
          </w:p>
        </w:tc>
        <w:tc>
          <w:tcPr>
            <w:tcW w:w="850"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014CBF">
            <w:pPr>
              <w:rPr>
                <w:rFonts w:eastAsia="Times New Roman" w:cs="Times New Roman"/>
                <w:color w:val="000000"/>
                <w:sz w:val="24"/>
                <w:szCs w:val="24"/>
              </w:rPr>
            </w:pPr>
            <w:r w:rsidRPr="00014CBF">
              <w:rPr>
                <w:rFonts w:eastAsia="Times New Roman" w:cs="Times New Roman"/>
                <w:color w:val="000000"/>
                <w:sz w:val="24"/>
                <w:szCs w:val="24"/>
              </w:rPr>
              <w:t>15</w:t>
            </w:r>
          </w:p>
        </w:tc>
        <w:tc>
          <w:tcPr>
            <w:tcW w:w="709"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014CBF">
            <w:pPr>
              <w:rPr>
                <w:rFonts w:eastAsia="Times New Roman" w:cs="Times New Roman"/>
                <w:color w:val="000000"/>
                <w:sz w:val="24"/>
                <w:szCs w:val="24"/>
              </w:rPr>
            </w:pPr>
            <w:r w:rsidRPr="00014CBF">
              <w:rPr>
                <w:rFonts w:eastAsia="Times New Roman" w:cs="Times New Roman"/>
                <w:color w:val="000000"/>
                <w:sz w:val="24"/>
                <w:szCs w:val="24"/>
              </w:rPr>
              <w:t>11,6</w:t>
            </w:r>
          </w:p>
        </w:tc>
        <w:tc>
          <w:tcPr>
            <w:tcW w:w="709"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014CBF">
            <w:pPr>
              <w:rPr>
                <w:rFonts w:eastAsia="Times New Roman" w:cs="Times New Roman"/>
                <w:color w:val="000000"/>
                <w:sz w:val="24"/>
                <w:szCs w:val="24"/>
              </w:rPr>
            </w:pPr>
            <w:r w:rsidRPr="00014CBF">
              <w:rPr>
                <w:rFonts w:eastAsia="Times New Roman" w:cs="Times New Roman"/>
                <w:color w:val="000000"/>
                <w:sz w:val="24"/>
                <w:szCs w:val="24"/>
              </w:rPr>
              <w:t>13</w:t>
            </w:r>
          </w:p>
        </w:tc>
        <w:tc>
          <w:tcPr>
            <w:tcW w:w="708"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014CBF">
            <w:pPr>
              <w:rPr>
                <w:rFonts w:eastAsia="Times New Roman" w:cs="Times New Roman"/>
                <w:color w:val="000000"/>
                <w:sz w:val="24"/>
                <w:szCs w:val="24"/>
              </w:rPr>
            </w:pPr>
            <w:r w:rsidRPr="00014CBF">
              <w:rPr>
                <w:rFonts w:eastAsia="Times New Roman" w:cs="Times New Roman"/>
                <w:color w:val="000000"/>
                <w:sz w:val="24"/>
                <w:szCs w:val="24"/>
              </w:rPr>
              <w:t>9,6</w:t>
            </w:r>
          </w:p>
        </w:tc>
        <w:tc>
          <w:tcPr>
            <w:tcW w:w="851"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014CBF">
            <w:pPr>
              <w:rPr>
                <w:rFonts w:eastAsia="Times New Roman" w:cs="Times New Roman"/>
                <w:color w:val="000000"/>
                <w:sz w:val="24"/>
                <w:szCs w:val="24"/>
              </w:rPr>
            </w:pPr>
            <w:r w:rsidRPr="00014CBF">
              <w:rPr>
                <w:rFonts w:eastAsia="Times New Roman" w:cs="Times New Roman"/>
                <w:color w:val="000000"/>
                <w:sz w:val="24"/>
                <w:szCs w:val="24"/>
              </w:rPr>
              <w:t>10</w:t>
            </w:r>
          </w:p>
        </w:tc>
        <w:tc>
          <w:tcPr>
            <w:tcW w:w="850"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014CBF">
            <w:pPr>
              <w:rPr>
                <w:rFonts w:eastAsia="Times New Roman" w:cs="Times New Roman"/>
                <w:color w:val="000000"/>
                <w:sz w:val="24"/>
                <w:szCs w:val="24"/>
              </w:rPr>
            </w:pPr>
            <w:r w:rsidRPr="00014CBF">
              <w:rPr>
                <w:rFonts w:eastAsia="Times New Roman" w:cs="Times New Roman"/>
                <w:color w:val="000000"/>
                <w:sz w:val="24"/>
                <w:szCs w:val="24"/>
              </w:rPr>
              <w:t>8,3</w:t>
            </w:r>
          </w:p>
        </w:tc>
      </w:tr>
      <w:tr w:rsidR="00C73AC0" w:rsidRPr="00014CBF" w:rsidTr="00DD00BA">
        <w:trPr>
          <w:trHeight w:val="330"/>
        </w:trPr>
        <w:tc>
          <w:tcPr>
            <w:tcW w:w="4410" w:type="dxa"/>
            <w:tcBorders>
              <w:top w:val="nil"/>
              <w:left w:val="single" w:sz="8" w:space="0" w:color="auto"/>
              <w:bottom w:val="single" w:sz="8" w:space="0" w:color="auto"/>
              <w:right w:val="single" w:sz="8" w:space="0" w:color="auto"/>
            </w:tcBorders>
            <w:shd w:val="clear" w:color="auto" w:fill="auto"/>
            <w:hideMark/>
          </w:tcPr>
          <w:p w:rsidR="00C73AC0" w:rsidRPr="00014CBF" w:rsidRDefault="00C73AC0" w:rsidP="00014CBF">
            <w:pPr>
              <w:spacing w:line="240" w:lineRule="auto"/>
              <w:rPr>
                <w:rFonts w:eastAsia="Times New Roman" w:cs="Times New Roman"/>
                <w:color w:val="000000"/>
                <w:sz w:val="24"/>
                <w:szCs w:val="24"/>
              </w:rPr>
            </w:pPr>
            <w:r w:rsidRPr="00014CBF">
              <w:rPr>
                <w:rFonts w:eastAsia="Times New Roman" w:cs="Times New Roman"/>
                <w:color w:val="000000"/>
                <w:sz w:val="24"/>
                <w:szCs w:val="24"/>
              </w:rPr>
              <w:t>Непромышленный персонал</w:t>
            </w:r>
          </w:p>
        </w:tc>
        <w:tc>
          <w:tcPr>
            <w:tcW w:w="850" w:type="dxa"/>
            <w:tcBorders>
              <w:top w:val="nil"/>
              <w:left w:val="nil"/>
              <w:bottom w:val="single" w:sz="8" w:space="0" w:color="auto"/>
              <w:right w:val="single" w:sz="8" w:space="0" w:color="auto"/>
            </w:tcBorders>
            <w:shd w:val="clear" w:color="auto" w:fill="auto"/>
            <w:hideMark/>
          </w:tcPr>
          <w:p w:rsidR="00C73AC0" w:rsidRPr="00014CBF" w:rsidRDefault="00C73AC0" w:rsidP="00DD00BA">
            <w:pPr>
              <w:jc w:val="center"/>
              <w:rPr>
                <w:rFonts w:eastAsia="Times New Roman" w:cs="Times New Roman"/>
                <w:color w:val="000000"/>
                <w:sz w:val="24"/>
                <w:szCs w:val="24"/>
              </w:rPr>
            </w:pPr>
            <w:r w:rsidRPr="00014CBF">
              <w:rPr>
                <w:rFonts w:eastAsia="Times New Roman" w:cs="Times New Roman"/>
                <w:color w:val="000000"/>
                <w:sz w:val="24"/>
                <w:szCs w:val="24"/>
              </w:rPr>
              <w:t>-</w:t>
            </w:r>
          </w:p>
        </w:tc>
        <w:tc>
          <w:tcPr>
            <w:tcW w:w="709" w:type="dxa"/>
            <w:tcBorders>
              <w:top w:val="nil"/>
              <w:left w:val="nil"/>
              <w:bottom w:val="single" w:sz="8" w:space="0" w:color="auto"/>
              <w:right w:val="single" w:sz="8" w:space="0" w:color="auto"/>
            </w:tcBorders>
            <w:shd w:val="clear" w:color="auto" w:fill="auto"/>
            <w:hideMark/>
          </w:tcPr>
          <w:p w:rsidR="00C73AC0" w:rsidRPr="00014CBF" w:rsidRDefault="00C73AC0" w:rsidP="00DD00BA">
            <w:pPr>
              <w:jc w:val="center"/>
              <w:rPr>
                <w:rFonts w:eastAsia="Times New Roman" w:cs="Times New Roman"/>
                <w:color w:val="000000"/>
                <w:sz w:val="24"/>
                <w:szCs w:val="24"/>
              </w:rPr>
            </w:pPr>
            <w:r w:rsidRPr="00014CBF">
              <w:rPr>
                <w:rFonts w:eastAsia="Times New Roman" w:cs="Times New Roman"/>
                <w:color w:val="000000"/>
                <w:sz w:val="24"/>
                <w:szCs w:val="24"/>
              </w:rPr>
              <w:t>-</w:t>
            </w:r>
          </w:p>
        </w:tc>
        <w:tc>
          <w:tcPr>
            <w:tcW w:w="709" w:type="dxa"/>
            <w:tcBorders>
              <w:top w:val="nil"/>
              <w:left w:val="nil"/>
              <w:bottom w:val="single" w:sz="8" w:space="0" w:color="auto"/>
              <w:right w:val="single" w:sz="8" w:space="0" w:color="auto"/>
            </w:tcBorders>
            <w:shd w:val="clear" w:color="auto" w:fill="auto"/>
            <w:hideMark/>
          </w:tcPr>
          <w:p w:rsidR="00C73AC0" w:rsidRPr="00014CBF" w:rsidRDefault="00C73AC0" w:rsidP="00DD00BA">
            <w:pPr>
              <w:jc w:val="center"/>
              <w:rPr>
                <w:rFonts w:eastAsia="Times New Roman" w:cs="Times New Roman"/>
                <w:color w:val="000000"/>
                <w:sz w:val="24"/>
                <w:szCs w:val="24"/>
              </w:rPr>
            </w:pPr>
            <w:r w:rsidRPr="00014CBF">
              <w:rPr>
                <w:rFonts w:eastAsia="Times New Roman" w:cs="Times New Roman"/>
                <w:color w:val="000000"/>
                <w:sz w:val="24"/>
                <w:szCs w:val="24"/>
              </w:rPr>
              <w:t>-</w:t>
            </w:r>
          </w:p>
        </w:tc>
        <w:tc>
          <w:tcPr>
            <w:tcW w:w="708" w:type="dxa"/>
            <w:tcBorders>
              <w:top w:val="nil"/>
              <w:left w:val="nil"/>
              <w:bottom w:val="single" w:sz="8" w:space="0" w:color="auto"/>
              <w:right w:val="single" w:sz="8" w:space="0" w:color="auto"/>
            </w:tcBorders>
            <w:shd w:val="clear" w:color="auto" w:fill="auto"/>
            <w:hideMark/>
          </w:tcPr>
          <w:p w:rsidR="00C73AC0" w:rsidRPr="00014CBF" w:rsidRDefault="00C73AC0" w:rsidP="00DD00BA">
            <w:pPr>
              <w:jc w:val="center"/>
              <w:rPr>
                <w:rFonts w:eastAsia="Times New Roman" w:cs="Times New Roman"/>
                <w:color w:val="000000"/>
                <w:sz w:val="24"/>
                <w:szCs w:val="24"/>
              </w:rPr>
            </w:pPr>
            <w:r w:rsidRPr="00014CBF">
              <w:rPr>
                <w:rFonts w:eastAsia="Times New Roman" w:cs="Times New Roman"/>
                <w:color w:val="000000"/>
                <w:sz w:val="24"/>
                <w:szCs w:val="24"/>
              </w:rPr>
              <w:t>-</w:t>
            </w:r>
          </w:p>
        </w:tc>
        <w:tc>
          <w:tcPr>
            <w:tcW w:w="851" w:type="dxa"/>
            <w:tcBorders>
              <w:top w:val="nil"/>
              <w:left w:val="nil"/>
              <w:bottom w:val="single" w:sz="8" w:space="0" w:color="auto"/>
              <w:right w:val="single" w:sz="8" w:space="0" w:color="auto"/>
            </w:tcBorders>
            <w:shd w:val="clear" w:color="auto" w:fill="auto"/>
            <w:hideMark/>
          </w:tcPr>
          <w:p w:rsidR="00C73AC0" w:rsidRPr="00014CBF" w:rsidRDefault="00C73AC0" w:rsidP="00DD00BA">
            <w:pPr>
              <w:jc w:val="center"/>
              <w:rPr>
                <w:rFonts w:eastAsia="Times New Roman" w:cs="Times New Roman"/>
                <w:color w:val="000000"/>
                <w:sz w:val="24"/>
                <w:szCs w:val="24"/>
              </w:rPr>
            </w:pPr>
            <w:r w:rsidRPr="00014CBF">
              <w:rPr>
                <w:rFonts w:eastAsia="Times New Roman" w:cs="Times New Roman"/>
                <w:color w:val="000000"/>
                <w:sz w:val="24"/>
                <w:szCs w:val="24"/>
              </w:rPr>
              <w:t>-</w:t>
            </w:r>
          </w:p>
        </w:tc>
        <w:tc>
          <w:tcPr>
            <w:tcW w:w="850" w:type="dxa"/>
            <w:tcBorders>
              <w:top w:val="nil"/>
              <w:left w:val="nil"/>
              <w:bottom w:val="single" w:sz="8" w:space="0" w:color="auto"/>
              <w:right w:val="single" w:sz="8" w:space="0" w:color="auto"/>
            </w:tcBorders>
            <w:shd w:val="clear" w:color="auto" w:fill="auto"/>
            <w:hideMark/>
          </w:tcPr>
          <w:p w:rsidR="00C73AC0" w:rsidRPr="00014CBF" w:rsidRDefault="00C73AC0" w:rsidP="00DD00BA">
            <w:pPr>
              <w:jc w:val="center"/>
              <w:rPr>
                <w:rFonts w:eastAsia="Times New Roman" w:cs="Times New Roman"/>
                <w:color w:val="000000"/>
                <w:sz w:val="24"/>
                <w:szCs w:val="24"/>
              </w:rPr>
            </w:pPr>
            <w:r w:rsidRPr="00014CBF">
              <w:rPr>
                <w:rFonts w:eastAsia="Times New Roman" w:cs="Times New Roman"/>
                <w:color w:val="000000"/>
                <w:sz w:val="24"/>
                <w:szCs w:val="24"/>
              </w:rPr>
              <w:t>-</w:t>
            </w:r>
          </w:p>
        </w:tc>
      </w:tr>
    </w:tbl>
    <w:p w:rsidR="00C73AC0" w:rsidRPr="00014CBF" w:rsidRDefault="00C73AC0" w:rsidP="003F267D">
      <w:pPr>
        <w:spacing w:after="0" w:line="360" w:lineRule="auto"/>
        <w:ind w:firstLine="567"/>
        <w:jc w:val="both"/>
        <w:rPr>
          <w:rFonts w:eastAsia="Times New Roman" w:cs="Times New Roman"/>
          <w:sz w:val="24"/>
          <w:szCs w:val="24"/>
        </w:rPr>
      </w:pPr>
      <w:r w:rsidRPr="00014CBF">
        <w:rPr>
          <w:rFonts w:eastAsia="Times New Roman" w:cs="Times New Roman"/>
          <w:sz w:val="24"/>
          <w:szCs w:val="24"/>
        </w:rPr>
        <w:t xml:space="preserve">      </w:t>
      </w:r>
    </w:p>
    <w:p w:rsidR="00C73AC0" w:rsidRDefault="00C73AC0" w:rsidP="000A2BA7">
      <w:pPr>
        <w:spacing w:after="0" w:line="360" w:lineRule="auto"/>
        <w:ind w:firstLine="284"/>
        <w:jc w:val="both"/>
        <w:rPr>
          <w:rFonts w:eastAsia="Times New Roman" w:cs="Times New Roman"/>
          <w:bCs/>
          <w:szCs w:val="28"/>
        </w:rPr>
      </w:pPr>
      <w:r w:rsidRPr="00C73AC0">
        <w:rPr>
          <w:rFonts w:eastAsia="Times New Roman" w:cs="Times New Roman"/>
          <w:bCs/>
          <w:szCs w:val="28"/>
        </w:rPr>
        <w:t>Наряду с составом и структурой трудовых ресурсов существуют показатели эффективности их использова</w:t>
      </w:r>
      <w:r>
        <w:rPr>
          <w:rFonts w:eastAsia="Times New Roman" w:cs="Times New Roman"/>
          <w:bCs/>
          <w:szCs w:val="28"/>
        </w:rPr>
        <w:t>ния. Рассчитаем их для Унинског</w:t>
      </w:r>
      <w:r w:rsidRPr="00C73AC0">
        <w:rPr>
          <w:rFonts w:eastAsia="Times New Roman" w:cs="Times New Roman"/>
          <w:bCs/>
          <w:szCs w:val="28"/>
        </w:rPr>
        <w:t xml:space="preserve">о ДУ №39. </w:t>
      </w:r>
    </w:p>
    <w:p w:rsidR="000A2BA7" w:rsidRPr="000A2BA7" w:rsidRDefault="000A2BA7" w:rsidP="000A2BA7">
      <w:pPr>
        <w:spacing w:after="0" w:line="360" w:lineRule="auto"/>
        <w:ind w:firstLine="284"/>
        <w:jc w:val="both"/>
        <w:rPr>
          <w:rFonts w:eastAsia="Times New Roman" w:cs="Times New Roman"/>
          <w:szCs w:val="28"/>
        </w:rPr>
      </w:pPr>
    </w:p>
    <w:tbl>
      <w:tblPr>
        <w:tblpPr w:leftFromText="180" w:rightFromText="180" w:vertAnchor="text" w:horzAnchor="margin" w:tblpY="33"/>
        <w:tblW w:w="10321" w:type="dxa"/>
        <w:tblLook w:val="04A0" w:firstRow="1" w:lastRow="0" w:firstColumn="1" w:lastColumn="0" w:noHBand="0" w:noVBand="1"/>
      </w:tblPr>
      <w:tblGrid>
        <w:gridCol w:w="4268"/>
        <w:gridCol w:w="1085"/>
        <w:gridCol w:w="992"/>
        <w:gridCol w:w="993"/>
        <w:gridCol w:w="2539"/>
        <w:gridCol w:w="222"/>
        <w:gridCol w:w="222"/>
      </w:tblGrid>
      <w:tr w:rsidR="00C73AC0" w:rsidRPr="00C73AC0" w:rsidTr="00C73AC0">
        <w:trPr>
          <w:trHeight w:val="390"/>
        </w:trPr>
        <w:tc>
          <w:tcPr>
            <w:tcW w:w="10321" w:type="dxa"/>
            <w:gridSpan w:val="7"/>
            <w:tcBorders>
              <w:top w:val="nil"/>
              <w:left w:val="nil"/>
              <w:bottom w:val="nil"/>
              <w:right w:val="nil"/>
            </w:tcBorders>
            <w:shd w:val="clear" w:color="auto" w:fill="auto"/>
            <w:noWrap/>
            <w:vAlign w:val="bottom"/>
            <w:hideMark/>
          </w:tcPr>
          <w:p w:rsidR="00C73AC0" w:rsidRPr="00C73AC0" w:rsidRDefault="006D49FA" w:rsidP="005614CA">
            <w:pPr>
              <w:spacing w:after="0"/>
              <w:ind w:right="466" w:firstLine="567"/>
              <w:jc w:val="both"/>
              <w:rPr>
                <w:rFonts w:eastAsia="Times New Roman" w:cs="Times New Roman"/>
                <w:color w:val="000000"/>
                <w:szCs w:val="28"/>
              </w:rPr>
            </w:pPr>
            <w:r>
              <w:rPr>
                <w:rFonts w:eastAsia="Times New Roman" w:cs="Times New Roman"/>
                <w:color w:val="000000"/>
                <w:szCs w:val="28"/>
              </w:rPr>
              <w:t>Таблица 5</w:t>
            </w:r>
            <w:r w:rsidR="00C73AC0" w:rsidRPr="00C73AC0">
              <w:rPr>
                <w:rFonts w:eastAsia="Times New Roman" w:cs="Times New Roman"/>
                <w:color w:val="000000"/>
                <w:szCs w:val="28"/>
              </w:rPr>
              <w:t xml:space="preserve"> – Экономическая эффективность использования персонала предприятия</w:t>
            </w:r>
          </w:p>
        </w:tc>
      </w:tr>
      <w:tr w:rsidR="00C73AC0" w:rsidRPr="00C73AC0" w:rsidTr="00014CBF">
        <w:trPr>
          <w:trHeight w:val="529"/>
        </w:trPr>
        <w:tc>
          <w:tcPr>
            <w:tcW w:w="426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73AC0" w:rsidRPr="00014CBF" w:rsidRDefault="00C73AC0" w:rsidP="003F267D">
            <w:pPr>
              <w:ind w:firstLine="567"/>
              <w:rPr>
                <w:rFonts w:eastAsia="Times New Roman" w:cs="Times New Roman"/>
                <w:color w:val="000000"/>
                <w:sz w:val="24"/>
                <w:szCs w:val="24"/>
              </w:rPr>
            </w:pPr>
            <w:r w:rsidRPr="00014CBF">
              <w:rPr>
                <w:rFonts w:eastAsia="Times New Roman" w:cs="Times New Roman"/>
                <w:color w:val="000000"/>
                <w:sz w:val="24"/>
                <w:szCs w:val="24"/>
              </w:rPr>
              <w:t>Показатели</w:t>
            </w:r>
          </w:p>
        </w:tc>
        <w:tc>
          <w:tcPr>
            <w:tcW w:w="1085" w:type="dxa"/>
            <w:tcBorders>
              <w:top w:val="single" w:sz="8" w:space="0" w:color="auto"/>
              <w:left w:val="nil"/>
              <w:bottom w:val="single" w:sz="8" w:space="0" w:color="auto"/>
              <w:right w:val="single" w:sz="8" w:space="0" w:color="auto"/>
            </w:tcBorders>
            <w:shd w:val="clear" w:color="auto" w:fill="auto"/>
            <w:vAlign w:val="bottom"/>
            <w:hideMark/>
          </w:tcPr>
          <w:p w:rsidR="00C73AC0" w:rsidRPr="00014CBF" w:rsidRDefault="00C73AC0" w:rsidP="00014CBF">
            <w:pPr>
              <w:rPr>
                <w:rFonts w:eastAsia="Times New Roman" w:cs="Times New Roman"/>
                <w:color w:val="000000"/>
                <w:sz w:val="24"/>
                <w:szCs w:val="24"/>
              </w:rPr>
            </w:pPr>
            <w:r w:rsidRPr="00014CBF">
              <w:rPr>
                <w:rFonts w:eastAsia="Times New Roman" w:cs="Times New Roman"/>
                <w:color w:val="000000"/>
                <w:sz w:val="24"/>
                <w:szCs w:val="24"/>
              </w:rPr>
              <w:t>2013 г.</w:t>
            </w:r>
          </w:p>
        </w:tc>
        <w:tc>
          <w:tcPr>
            <w:tcW w:w="992" w:type="dxa"/>
            <w:tcBorders>
              <w:top w:val="single" w:sz="8" w:space="0" w:color="auto"/>
              <w:left w:val="nil"/>
              <w:bottom w:val="single" w:sz="8" w:space="0" w:color="auto"/>
              <w:right w:val="single" w:sz="8" w:space="0" w:color="auto"/>
            </w:tcBorders>
            <w:shd w:val="clear" w:color="auto" w:fill="auto"/>
            <w:vAlign w:val="bottom"/>
            <w:hideMark/>
          </w:tcPr>
          <w:p w:rsidR="00C73AC0" w:rsidRPr="00014CBF" w:rsidRDefault="00C73AC0" w:rsidP="00014CBF">
            <w:pPr>
              <w:rPr>
                <w:rFonts w:eastAsia="Times New Roman" w:cs="Times New Roman"/>
                <w:color w:val="000000"/>
                <w:sz w:val="24"/>
                <w:szCs w:val="24"/>
              </w:rPr>
            </w:pPr>
            <w:r w:rsidRPr="00014CBF">
              <w:rPr>
                <w:rFonts w:eastAsia="Times New Roman" w:cs="Times New Roman"/>
                <w:color w:val="000000"/>
                <w:sz w:val="24"/>
                <w:szCs w:val="24"/>
              </w:rPr>
              <w:t>2014 г.</w:t>
            </w:r>
          </w:p>
        </w:tc>
        <w:tc>
          <w:tcPr>
            <w:tcW w:w="993" w:type="dxa"/>
            <w:tcBorders>
              <w:top w:val="single" w:sz="8" w:space="0" w:color="auto"/>
              <w:left w:val="nil"/>
              <w:bottom w:val="single" w:sz="8" w:space="0" w:color="auto"/>
              <w:right w:val="single" w:sz="8" w:space="0" w:color="auto"/>
            </w:tcBorders>
            <w:shd w:val="clear" w:color="auto" w:fill="auto"/>
            <w:vAlign w:val="bottom"/>
            <w:hideMark/>
          </w:tcPr>
          <w:p w:rsidR="00C73AC0" w:rsidRPr="00014CBF" w:rsidRDefault="00C73AC0" w:rsidP="00014CBF">
            <w:pPr>
              <w:rPr>
                <w:rFonts w:eastAsia="Times New Roman" w:cs="Times New Roman"/>
                <w:color w:val="000000"/>
                <w:sz w:val="24"/>
                <w:szCs w:val="24"/>
              </w:rPr>
            </w:pPr>
            <w:r w:rsidRPr="00014CBF">
              <w:rPr>
                <w:rFonts w:eastAsia="Times New Roman" w:cs="Times New Roman"/>
                <w:color w:val="000000"/>
                <w:sz w:val="24"/>
                <w:szCs w:val="24"/>
              </w:rPr>
              <w:t>2015 г.</w:t>
            </w:r>
          </w:p>
        </w:tc>
        <w:tc>
          <w:tcPr>
            <w:tcW w:w="2539" w:type="dxa"/>
            <w:tcBorders>
              <w:top w:val="single" w:sz="8" w:space="0" w:color="auto"/>
              <w:left w:val="nil"/>
              <w:bottom w:val="single" w:sz="8" w:space="0" w:color="auto"/>
              <w:right w:val="single" w:sz="8" w:space="0" w:color="auto"/>
            </w:tcBorders>
            <w:shd w:val="clear" w:color="auto" w:fill="auto"/>
            <w:vAlign w:val="bottom"/>
            <w:hideMark/>
          </w:tcPr>
          <w:p w:rsidR="00C73AC0" w:rsidRPr="00014CBF" w:rsidRDefault="00014CBF" w:rsidP="00014CBF">
            <w:pPr>
              <w:rPr>
                <w:rFonts w:eastAsia="Times New Roman" w:cs="Times New Roman"/>
                <w:color w:val="000000"/>
                <w:sz w:val="24"/>
                <w:szCs w:val="24"/>
              </w:rPr>
            </w:pPr>
            <w:r>
              <w:rPr>
                <w:rFonts w:eastAsia="Times New Roman" w:cs="Times New Roman"/>
                <w:color w:val="000000"/>
                <w:sz w:val="24"/>
                <w:szCs w:val="24"/>
              </w:rPr>
              <w:t>2015 г. в % к 2013</w:t>
            </w:r>
            <w:r w:rsidR="00C73AC0" w:rsidRPr="00014CBF">
              <w:rPr>
                <w:rFonts w:eastAsia="Times New Roman" w:cs="Times New Roman"/>
                <w:color w:val="000000"/>
                <w:sz w:val="24"/>
                <w:szCs w:val="24"/>
              </w:rPr>
              <w:t xml:space="preserve"> г.</w:t>
            </w:r>
          </w:p>
        </w:tc>
        <w:tc>
          <w:tcPr>
            <w:tcW w:w="222" w:type="dxa"/>
            <w:tcBorders>
              <w:top w:val="nil"/>
              <w:left w:val="nil"/>
              <w:bottom w:val="nil"/>
              <w:right w:val="nil"/>
            </w:tcBorders>
            <w:shd w:val="clear" w:color="auto" w:fill="auto"/>
            <w:noWrap/>
            <w:vAlign w:val="bottom"/>
            <w:hideMark/>
          </w:tcPr>
          <w:p w:rsidR="00C73AC0" w:rsidRPr="00C73AC0" w:rsidRDefault="00C73AC0" w:rsidP="003F267D">
            <w:pPr>
              <w:ind w:firstLine="567"/>
              <w:rPr>
                <w:rFonts w:eastAsia="Times New Roman" w:cs="Times New Roman"/>
                <w:color w:val="000000"/>
                <w:szCs w:val="28"/>
              </w:rPr>
            </w:pPr>
          </w:p>
        </w:tc>
        <w:tc>
          <w:tcPr>
            <w:tcW w:w="222" w:type="dxa"/>
            <w:tcBorders>
              <w:top w:val="nil"/>
              <w:left w:val="nil"/>
              <w:bottom w:val="nil"/>
              <w:right w:val="nil"/>
            </w:tcBorders>
            <w:shd w:val="clear" w:color="auto" w:fill="auto"/>
            <w:noWrap/>
            <w:vAlign w:val="bottom"/>
            <w:hideMark/>
          </w:tcPr>
          <w:p w:rsidR="00C73AC0" w:rsidRPr="00C73AC0" w:rsidRDefault="00C73AC0" w:rsidP="003F267D">
            <w:pPr>
              <w:ind w:firstLine="567"/>
              <w:rPr>
                <w:rFonts w:eastAsia="Times New Roman" w:cs="Times New Roman"/>
                <w:color w:val="000000"/>
                <w:szCs w:val="28"/>
              </w:rPr>
            </w:pPr>
          </w:p>
        </w:tc>
      </w:tr>
      <w:tr w:rsidR="00C73AC0" w:rsidRPr="00C73AC0" w:rsidTr="00014CBF">
        <w:trPr>
          <w:trHeight w:val="645"/>
        </w:trPr>
        <w:tc>
          <w:tcPr>
            <w:tcW w:w="4268" w:type="dxa"/>
            <w:tcBorders>
              <w:top w:val="nil"/>
              <w:left w:val="single" w:sz="8" w:space="0" w:color="auto"/>
              <w:bottom w:val="single" w:sz="8" w:space="0" w:color="auto"/>
              <w:right w:val="single" w:sz="8" w:space="0" w:color="auto"/>
            </w:tcBorders>
            <w:shd w:val="clear" w:color="auto" w:fill="auto"/>
            <w:hideMark/>
          </w:tcPr>
          <w:p w:rsidR="00C73AC0" w:rsidRPr="00014CBF" w:rsidRDefault="00C73AC0" w:rsidP="00014CBF">
            <w:pPr>
              <w:spacing w:line="240" w:lineRule="auto"/>
              <w:rPr>
                <w:rFonts w:eastAsia="Times New Roman" w:cs="Times New Roman"/>
                <w:color w:val="000000"/>
                <w:sz w:val="24"/>
                <w:szCs w:val="24"/>
              </w:rPr>
            </w:pPr>
            <w:r w:rsidRPr="00014CBF">
              <w:rPr>
                <w:rFonts w:eastAsia="Times New Roman" w:cs="Times New Roman"/>
                <w:color w:val="000000"/>
                <w:sz w:val="24"/>
                <w:szCs w:val="24"/>
              </w:rPr>
              <w:t>Выработка на 1 работника по выручке, тыс. руб.</w:t>
            </w:r>
          </w:p>
        </w:tc>
        <w:tc>
          <w:tcPr>
            <w:tcW w:w="1085"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014CBF">
            <w:pPr>
              <w:spacing w:line="240" w:lineRule="auto"/>
              <w:rPr>
                <w:rFonts w:eastAsia="Times New Roman" w:cs="Times New Roman"/>
                <w:color w:val="000000"/>
                <w:sz w:val="24"/>
                <w:szCs w:val="24"/>
              </w:rPr>
            </w:pPr>
            <w:r w:rsidRPr="00014CBF">
              <w:rPr>
                <w:rFonts w:eastAsia="Times New Roman" w:cs="Times New Roman"/>
                <w:color w:val="000000"/>
                <w:sz w:val="24"/>
                <w:szCs w:val="24"/>
              </w:rPr>
              <w:t>666,6</w:t>
            </w:r>
          </w:p>
        </w:tc>
        <w:tc>
          <w:tcPr>
            <w:tcW w:w="992"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014CBF">
            <w:pPr>
              <w:spacing w:line="240" w:lineRule="auto"/>
              <w:rPr>
                <w:rFonts w:eastAsia="Times New Roman" w:cs="Times New Roman"/>
                <w:color w:val="000000"/>
                <w:sz w:val="24"/>
                <w:szCs w:val="24"/>
              </w:rPr>
            </w:pPr>
            <w:r w:rsidRPr="00014CBF">
              <w:rPr>
                <w:rFonts w:eastAsia="Times New Roman" w:cs="Times New Roman"/>
                <w:color w:val="000000"/>
                <w:sz w:val="24"/>
                <w:szCs w:val="24"/>
              </w:rPr>
              <w:t>720,9</w:t>
            </w:r>
          </w:p>
        </w:tc>
        <w:tc>
          <w:tcPr>
            <w:tcW w:w="993"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014CBF">
            <w:pPr>
              <w:spacing w:line="240" w:lineRule="auto"/>
              <w:rPr>
                <w:rFonts w:eastAsia="Times New Roman" w:cs="Times New Roman"/>
                <w:color w:val="000000"/>
                <w:sz w:val="24"/>
                <w:szCs w:val="24"/>
              </w:rPr>
            </w:pPr>
            <w:r w:rsidRPr="00014CBF">
              <w:rPr>
                <w:rFonts w:eastAsia="Times New Roman" w:cs="Times New Roman"/>
                <w:color w:val="000000"/>
                <w:sz w:val="24"/>
                <w:szCs w:val="24"/>
              </w:rPr>
              <w:t>648,3</w:t>
            </w:r>
          </w:p>
        </w:tc>
        <w:tc>
          <w:tcPr>
            <w:tcW w:w="2539"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014CBF">
            <w:pPr>
              <w:spacing w:line="240" w:lineRule="auto"/>
              <w:rPr>
                <w:rFonts w:eastAsia="Times New Roman" w:cs="Times New Roman"/>
                <w:color w:val="000000"/>
                <w:sz w:val="24"/>
                <w:szCs w:val="24"/>
              </w:rPr>
            </w:pPr>
            <w:r w:rsidRPr="00014CBF">
              <w:rPr>
                <w:rFonts w:eastAsia="Times New Roman" w:cs="Times New Roman"/>
                <w:color w:val="000000"/>
                <w:sz w:val="24"/>
                <w:szCs w:val="24"/>
              </w:rPr>
              <w:t>97,25</w:t>
            </w:r>
          </w:p>
        </w:tc>
        <w:tc>
          <w:tcPr>
            <w:tcW w:w="222" w:type="dxa"/>
            <w:tcBorders>
              <w:top w:val="nil"/>
              <w:left w:val="nil"/>
              <w:bottom w:val="nil"/>
              <w:right w:val="nil"/>
            </w:tcBorders>
            <w:shd w:val="clear" w:color="auto" w:fill="auto"/>
            <w:noWrap/>
            <w:vAlign w:val="bottom"/>
            <w:hideMark/>
          </w:tcPr>
          <w:p w:rsidR="00C73AC0" w:rsidRPr="00C73AC0" w:rsidRDefault="00C73AC0" w:rsidP="003F267D">
            <w:pPr>
              <w:spacing w:line="240" w:lineRule="auto"/>
              <w:ind w:firstLine="567"/>
              <w:rPr>
                <w:rFonts w:eastAsia="Times New Roman" w:cs="Times New Roman"/>
                <w:color w:val="000000"/>
                <w:szCs w:val="28"/>
              </w:rPr>
            </w:pPr>
          </w:p>
        </w:tc>
        <w:tc>
          <w:tcPr>
            <w:tcW w:w="222" w:type="dxa"/>
            <w:tcBorders>
              <w:top w:val="nil"/>
              <w:left w:val="nil"/>
              <w:bottom w:val="nil"/>
              <w:right w:val="nil"/>
            </w:tcBorders>
            <w:shd w:val="clear" w:color="auto" w:fill="auto"/>
            <w:noWrap/>
            <w:vAlign w:val="bottom"/>
            <w:hideMark/>
          </w:tcPr>
          <w:p w:rsidR="00C73AC0" w:rsidRPr="00C73AC0" w:rsidRDefault="00C73AC0" w:rsidP="003F267D">
            <w:pPr>
              <w:spacing w:line="240" w:lineRule="auto"/>
              <w:ind w:firstLine="567"/>
              <w:rPr>
                <w:rFonts w:eastAsia="Times New Roman" w:cs="Times New Roman"/>
                <w:color w:val="000000"/>
                <w:szCs w:val="28"/>
              </w:rPr>
            </w:pPr>
          </w:p>
        </w:tc>
      </w:tr>
      <w:tr w:rsidR="00C73AC0" w:rsidRPr="00C73AC0" w:rsidTr="00014CBF">
        <w:trPr>
          <w:trHeight w:val="695"/>
        </w:trPr>
        <w:tc>
          <w:tcPr>
            <w:tcW w:w="4268" w:type="dxa"/>
            <w:tcBorders>
              <w:top w:val="nil"/>
              <w:left w:val="single" w:sz="8" w:space="0" w:color="auto"/>
              <w:bottom w:val="single" w:sz="8" w:space="0" w:color="auto"/>
              <w:right w:val="single" w:sz="8" w:space="0" w:color="auto"/>
            </w:tcBorders>
            <w:shd w:val="clear" w:color="auto" w:fill="auto"/>
            <w:hideMark/>
          </w:tcPr>
          <w:p w:rsidR="00C73AC0" w:rsidRPr="00014CBF" w:rsidRDefault="00C73AC0" w:rsidP="00014CBF">
            <w:pPr>
              <w:spacing w:line="240" w:lineRule="auto"/>
              <w:rPr>
                <w:rFonts w:eastAsia="Times New Roman" w:cs="Times New Roman"/>
                <w:color w:val="000000"/>
                <w:sz w:val="24"/>
                <w:szCs w:val="24"/>
              </w:rPr>
            </w:pPr>
            <w:r w:rsidRPr="00014CBF">
              <w:rPr>
                <w:rFonts w:eastAsia="Times New Roman" w:cs="Times New Roman"/>
                <w:color w:val="000000"/>
                <w:sz w:val="24"/>
                <w:szCs w:val="24"/>
              </w:rPr>
              <w:t>Выработка на 1 отработанный чел.-ч. по выручке, руб./чел.-ч.</w:t>
            </w:r>
          </w:p>
        </w:tc>
        <w:tc>
          <w:tcPr>
            <w:tcW w:w="1085"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014CBF">
            <w:pPr>
              <w:spacing w:line="240" w:lineRule="auto"/>
              <w:rPr>
                <w:rFonts w:eastAsia="Times New Roman" w:cs="Times New Roman"/>
                <w:color w:val="000000"/>
                <w:sz w:val="24"/>
                <w:szCs w:val="24"/>
              </w:rPr>
            </w:pPr>
            <w:r w:rsidRPr="00014CBF">
              <w:rPr>
                <w:rFonts w:eastAsia="Times New Roman" w:cs="Times New Roman"/>
                <w:color w:val="000000"/>
                <w:sz w:val="24"/>
                <w:szCs w:val="24"/>
              </w:rPr>
              <w:t>3,7</w:t>
            </w:r>
          </w:p>
        </w:tc>
        <w:tc>
          <w:tcPr>
            <w:tcW w:w="992"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014CBF">
            <w:pPr>
              <w:spacing w:line="240" w:lineRule="auto"/>
              <w:rPr>
                <w:rFonts w:eastAsia="Times New Roman" w:cs="Times New Roman"/>
                <w:color w:val="000000"/>
                <w:sz w:val="24"/>
                <w:szCs w:val="24"/>
              </w:rPr>
            </w:pPr>
            <w:r w:rsidRPr="00014CBF">
              <w:rPr>
                <w:rFonts w:eastAsia="Times New Roman" w:cs="Times New Roman"/>
                <w:color w:val="000000"/>
                <w:sz w:val="24"/>
                <w:szCs w:val="24"/>
              </w:rPr>
              <w:t>1,2</w:t>
            </w:r>
          </w:p>
        </w:tc>
        <w:tc>
          <w:tcPr>
            <w:tcW w:w="993"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014CBF">
            <w:pPr>
              <w:spacing w:line="240" w:lineRule="auto"/>
              <w:rPr>
                <w:rFonts w:eastAsia="Times New Roman" w:cs="Times New Roman"/>
                <w:color w:val="000000"/>
                <w:sz w:val="24"/>
                <w:szCs w:val="24"/>
              </w:rPr>
            </w:pPr>
            <w:r w:rsidRPr="00014CBF">
              <w:rPr>
                <w:rFonts w:eastAsia="Times New Roman" w:cs="Times New Roman"/>
                <w:color w:val="000000"/>
                <w:sz w:val="24"/>
                <w:szCs w:val="24"/>
              </w:rPr>
              <w:t>1,3</w:t>
            </w:r>
          </w:p>
        </w:tc>
        <w:tc>
          <w:tcPr>
            <w:tcW w:w="2539"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014CBF">
            <w:pPr>
              <w:spacing w:line="240" w:lineRule="auto"/>
              <w:rPr>
                <w:rFonts w:eastAsia="Times New Roman" w:cs="Times New Roman"/>
                <w:color w:val="000000"/>
                <w:sz w:val="24"/>
                <w:szCs w:val="24"/>
              </w:rPr>
            </w:pPr>
            <w:r w:rsidRPr="00014CBF">
              <w:rPr>
                <w:rFonts w:eastAsia="Times New Roman" w:cs="Times New Roman"/>
                <w:color w:val="000000"/>
                <w:sz w:val="24"/>
                <w:szCs w:val="24"/>
              </w:rPr>
              <w:t>35,1</w:t>
            </w:r>
          </w:p>
        </w:tc>
        <w:tc>
          <w:tcPr>
            <w:tcW w:w="222" w:type="dxa"/>
            <w:tcBorders>
              <w:top w:val="nil"/>
              <w:left w:val="nil"/>
              <w:bottom w:val="nil"/>
              <w:right w:val="nil"/>
            </w:tcBorders>
            <w:shd w:val="clear" w:color="auto" w:fill="auto"/>
            <w:noWrap/>
            <w:vAlign w:val="bottom"/>
            <w:hideMark/>
          </w:tcPr>
          <w:p w:rsidR="00C73AC0" w:rsidRPr="00C73AC0" w:rsidRDefault="00C73AC0" w:rsidP="003F267D">
            <w:pPr>
              <w:spacing w:line="240" w:lineRule="auto"/>
              <w:ind w:firstLine="567"/>
              <w:rPr>
                <w:rFonts w:eastAsia="Times New Roman" w:cs="Times New Roman"/>
                <w:color w:val="000000"/>
                <w:szCs w:val="28"/>
              </w:rPr>
            </w:pPr>
          </w:p>
        </w:tc>
        <w:tc>
          <w:tcPr>
            <w:tcW w:w="222" w:type="dxa"/>
            <w:tcBorders>
              <w:top w:val="nil"/>
              <w:left w:val="nil"/>
              <w:bottom w:val="nil"/>
              <w:right w:val="nil"/>
            </w:tcBorders>
            <w:shd w:val="clear" w:color="auto" w:fill="auto"/>
            <w:noWrap/>
            <w:vAlign w:val="bottom"/>
            <w:hideMark/>
          </w:tcPr>
          <w:p w:rsidR="00C73AC0" w:rsidRPr="00C73AC0" w:rsidRDefault="00C73AC0" w:rsidP="003F267D">
            <w:pPr>
              <w:spacing w:line="240" w:lineRule="auto"/>
              <w:ind w:firstLine="567"/>
              <w:rPr>
                <w:rFonts w:eastAsia="Times New Roman" w:cs="Times New Roman"/>
                <w:color w:val="000000"/>
                <w:szCs w:val="28"/>
              </w:rPr>
            </w:pPr>
          </w:p>
        </w:tc>
      </w:tr>
      <w:tr w:rsidR="00C73AC0" w:rsidRPr="00C73AC0" w:rsidTr="00014CBF">
        <w:trPr>
          <w:trHeight w:val="645"/>
        </w:trPr>
        <w:tc>
          <w:tcPr>
            <w:tcW w:w="4268" w:type="dxa"/>
            <w:tcBorders>
              <w:top w:val="nil"/>
              <w:left w:val="single" w:sz="8" w:space="0" w:color="auto"/>
              <w:bottom w:val="single" w:sz="8" w:space="0" w:color="auto"/>
              <w:right w:val="single" w:sz="8" w:space="0" w:color="auto"/>
            </w:tcBorders>
            <w:shd w:val="clear" w:color="auto" w:fill="auto"/>
            <w:hideMark/>
          </w:tcPr>
          <w:p w:rsidR="00C73AC0" w:rsidRPr="00014CBF" w:rsidRDefault="00C73AC0" w:rsidP="00014CBF">
            <w:pPr>
              <w:spacing w:line="240" w:lineRule="auto"/>
              <w:rPr>
                <w:rFonts w:eastAsia="Times New Roman" w:cs="Times New Roman"/>
                <w:color w:val="000000"/>
                <w:sz w:val="24"/>
                <w:szCs w:val="24"/>
              </w:rPr>
            </w:pPr>
            <w:r w:rsidRPr="00014CBF">
              <w:rPr>
                <w:rFonts w:eastAsia="Times New Roman" w:cs="Times New Roman"/>
                <w:color w:val="000000"/>
                <w:sz w:val="24"/>
                <w:szCs w:val="24"/>
              </w:rPr>
              <w:t>Трудоёмкость производства продукции, чел.-ч./руб.</w:t>
            </w:r>
          </w:p>
        </w:tc>
        <w:tc>
          <w:tcPr>
            <w:tcW w:w="1085"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014CBF">
            <w:pPr>
              <w:spacing w:line="240" w:lineRule="auto"/>
              <w:rPr>
                <w:rFonts w:eastAsia="Times New Roman" w:cs="Times New Roman"/>
                <w:color w:val="000000"/>
                <w:sz w:val="24"/>
                <w:szCs w:val="24"/>
              </w:rPr>
            </w:pPr>
            <w:r w:rsidRPr="00014CBF">
              <w:rPr>
                <w:rFonts w:eastAsia="Times New Roman" w:cs="Times New Roman"/>
                <w:color w:val="000000"/>
                <w:sz w:val="24"/>
                <w:szCs w:val="24"/>
              </w:rPr>
              <w:t>0,27</w:t>
            </w:r>
          </w:p>
        </w:tc>
        <w:tc>
          <w:tcPr>
            <w:tcW w:w="992"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014CBF">
            <w:pPr>
              <w:spacing w:line="240" w:lineRule="auto"/>
              <w:rPr>
                <w:rFonts w:eastAsia="Times New Roman" w:cs="Times New Roman"/>
                <w:color w:val="000000"/>
                <w:sz w:val="24"/>
                <w:szCs w:val="24"/>
              </w:rPr>
            </w:pPr>
            <w:r w:rsidRPr="00014CBF">
              <w:rPr>
                <w:rFonts w:eastAsia="Times New Roman" w:cs="Times New Roman"/>
                <w:color w:val="000000"/>
                <w:sz w:val="24"/>
                <w:szCs w:val="24"/>
              </w:rPr>
              <w:t>0,86</w:t>
            </w:r>
          </w:p>
        </w:tc>
        <w:tc>
          <w:tcPr>
            <w:tcW w:w="993"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014CBF">
            <w:pPr>
              <w:spacing w:line="240" w:lineRule="auto"/>
              <w:rPr>
                <w:rFonts w:eastAsia="Times New Roman" w:cs="Times New Roman"/>
                <w:color w:val="000000"/>
                <w:sz w:val="24"/>
                <w:szCs w:val="24"/>
              </w:rPr>
            </w:pPr>
            <w:r w:rsidRPr="00014CBF">
              <w:rPr>
                <w:rFonts w:eastAsia="Times New Roman" w:cs="Times New Roman"/>
                <w:color w:val="000000"/>
                <w:sz w:val="24"/>
                <w:szCs w:val="24"/>
              </w:rPr>
              <w:t>0,78</w:t>
            </w:r>
          </w:p>
        </w:tc>
        <w:tc>
          <w:tcPr>
            <w:tcW w:w="2539" w:type="dxa"/>
            <w:tcBorders>
              <w:top w:val="nil"/>
              <w:left w:val="nil"/>
              <w:bottom w:val="single" w:sz="8" w:space="0" w:color="auto"/>
              <w:right w:val="single" w:sz="8" w:space="0" w:color="auto"/>
            </w:tcBorders>
            <w:shd w:val="clear" w:color="auto" w:fill="auto"/>
            <w:vAlign w:val="bottom"/>
            <w:hideMark/>
          </w:tcPr>
          <w:p w:rsidR="00C73AC0" w:rsidRPr="00014CBF" w:rsidRDefault="00C73AC0" w:rsidP="00014CBF">
            <w:pPr>
              <w:spacing w:line="240" w:lineRule="auto"/>
              <w:rPr>
                <w:rFonts w:eastAsia="Times New Roman" w:cs="Times New Roman"/>
                <w:color w:val="000000"/>
                <w:sz w:val="24"/>
                <w:szCs w:val="24"/>
              </w:rPr>
            </w:pPr>
            <w:r w:rsidRPr="00014CBF">
              <w:rPr>
                <w:rFonts w:eastAsia="Times New Roman" w:cs="Times New Roman"/>
                <w:color w:val="000000"/>
                <w:sz w:val="24"/>
                <w:szCs w:val="24"/>
              </w:rPr>
              <w:t>288,89</w:t>
            </w:r>
          </w:p>
        </w:tc>
        <w:tc>
          <w:tcPr>
            <w:tcW w:w="222" w:type="dxa"/>
            <w:tcBorders>
              <w:top w:val="nil"/>
              <w:left w:val="nil"/>
              <w:bottom w:val="nil"/>
              <w:right w:val="nil"/>
            </w:tcBorders>
            <w:shd w:val="clear" w:color="auto" w:fill="auto"/>
            <w:noWrap/>
            <w:vAlign w:val="bottom"/>
            <w:hideMark/>
          </w:tcPr>
          <w:p w:rsidR="00C73AC0" w:rsidRPr="00C73AC0" w:rsidRDefault="00C73AC0" w:rsidP="003F267D">
            <w:pPr>
              <w:spacing w:line="240" w:lineRule="auto"/>
              <w:ind w:firstLine="567"/>
              <w:rPr>
                <w:rFonts w:eastAsia="Times New Roman" w:cs="Times New Roman"/>
                <w:color w:val="000000"/>
                <w:szCs w:val="28"/>
              </w:rPr>
            </w:pPr>
          </w:p>
        </w:tc>
        <w:tc>
          <w:tcPr>
            <w:tcW w:w="222" w:type="dxa"/>
            <w:tcBorders>
              <w:top w:val="nil"/>
              <w:left w:val="nil"/>
              <w:bottom w:val="nil"/>
              <w:right w:val="nil"/>
            </w:tcBorders>
            <w:shd w:val="clear" w:color="auto" w:fill="auto"/>
            <w:noWrap/>
            <w:vAlign w:val="bottom"/>
            <w:hideMark/>
          </w:tcPr>
          <w:p w:rsidR="00C73AC0" w:rsidRPr="00C73AC0" w:rsidRDefault="00C73AC0" w:rsidP="003F267D">
            <w:pPr>
              <w:spacing w:line="240" w:lineRule="auto"/>
              <w:ind w:firstLine="567"/>
              <w:rPr>
                <w:rFonts w:eastAsia="Times New Roman" w:cs="Times New Roman"/>
                <w:color w:val="000000"/>
                <w:szCs w:val="28"/>
              </w:rPr>
            </w:pPr>
          </w:p>
        </w:tc>
      </w:tr>
    </w:tbl>
    <w:p w:rsidR="00C73AC0" w:rsidRDefault="00C73AC0" w:rsidP="0085134F">
      <w:pPr>
        <w:spacing w:after="0" w:line="360" w:lineRule="auto"/>
        <w:ind w:firstLine="284"/>
        <w:jc w:val="both"/>
        <w:rPr>
          <w:rFonts w:eastAsia="Times New Roman" w:cs="Times New Roman"/>
          <w:szCs w:val="28"/>
        </w:rPr>
      </w:pPr>
      <w:r w:rsidRPr="00C73AC0">
        <w:rPr>
          <w:rFonts w:eastAsia="Times New Roman" w:cs="Times New Roman"/>
          <w:szCs w:val="28"/>
        </w:rPr>
        <w:t xml:space="preserve">Произошли изменения в выработке на 1 работника по </w:t>
      </w:r>
      <w:r w:rsidRPr="0018571E">
        <w:rPr>
          <w:rFonts w:eastAsia="Times New Roman" w:cs="Times New Roman"/>
          <w:szCs w:val="28"/>
        </w:rPr>
        <w:t>выручке,</w:t>
      </w:r>
      <w:r w:rsidRPr="00C73AC0">
        <w:rPr>
          <w:rFonts w:eastAsia="Times New Roman" w:cs="Times New Roman"/>
          <w:szCs w:val="28"/>
        </w:rPr>
        <w:t xml:space="preserve"> что связано с сокращением объёмов выполняемых работ филиалом. Данный показатель за отчётный период уменьшился на 18,3 тыс. руб., что сказалось как на выра</w:t>
      </w:r>
      <w:r w:rsidRPr="00C73AC0">
        <w:rPr>
          <w:rFonts w:eastAsia="Times New Roman" w:cs="Times New Roman"/>
          <w:szCs w:val="28"/>
        </w:rPr>
        <w:lastRenderedPageBreak/>
        <w:t>ботке на один отработанный человеко-час, так и на трудоёмкости производства продукции.     Производительность труда на конец отчётного периода составляет всего 35,1% от производительности труда на начало периода. Это связано с большими денежными затратами на производство в 2015 году. Как следствие уменьшению производительности труда соответствует повышение трудоёмкости, этот показатель за отчётный период вырос почти на 189%, что вызвано уменьшением стоимости произведённой продукции.</w:t>
      </w:r>
    </w:p>
    <w:p w:rsidR="0085134F" w:rsidRDefault="0085134F" w:rsidP="0085134F">
      <w:pPr>
        <w:shd w:val="clear" w:color="auto" w:fill="FFFFFF" w:themeFill="background1"/>
        <w:spacing w:after="0" w:line="360" w:lineRule="auto"/>
        <w:jc w:val="both"/>
        <w:outlineLvl w:val="1"/>
        <w:rPr>
          <w:rFonts w:eastAsia="Times New Roman" w:cs="Times New Roman"/>
          <w:szCs w:val="28"/>
        </w:rPr>
      </w:pPr>
    </w:p>
    <w:p w:rsidR="00DC77BB" w:rsidRDefault="0085134F" w:rsidP="00E24F8E">
      <w:pPr>
        <w:pStyle w:val="aa"/>
        <w:shd w:val="clear" w:color="auto" w:fill="FFFFFF" w:themeFill="background1"/>
        <w:spacing w:after="0" w:line="360" w:lineRule="auto"/>
        <w:ind w:left="375"/>
        <w:jc w:val="both"/>
        <w:outlineLvl w:val="1"/>
        <w:rPr>
          <w:rFonts w:eastAsia="Times New Roman" w:cs="Times New Roman"/>
          <w:szCs w:val="28"/>
        </w:rPr>
      </w:pPr>
      <w:r>
        <w:rPr>
          <w:rFonts w:eastAsia="Times New Roman" w:cs="Times New Roman"/>
          <w:szCs w:val="28"/>
        </w:rPr>
        <w:t xml:space="preserve"> </w:t>
      </w:r>
      <w:bookmarkStart w:id="12" w:name="_Toc473843939"/>
      <w:r w:rsidR="00E24F8E">
        <w:rPr>
          <w:rFonts w:eastAsia="Times New Roman" w:cs="Times New Roman"/>
          <w:szCs w:val="28"/>
        </w:rPr>
        <w:t xml:space="preserve">2.2 </w:t>
      </w:r>
      <w:r>
        <w:rPr>
          <w:rFonts w:eastAsia="Times New Roman" w:cs="Times New Roman"/>
          <w:szCs w:val="28"/>
        </w:rPr>
        <w:t xml:space="preserve"> </w:t>
      </w:r>
      <w:r w:rsidR="00DC77BB" w:rsidRPr="0085134F">
        <w:rPr>
          <w:rFonts w:eastAsia="Times New Roman" w:cs="Times New Roman"/>
          <w:szCs w:val="28"/>
        </w:rPr>
        <w:t>Анализ экономических показателей КОГП «Вятавтодор» Унинское ДУ №39</w:t>
      </w:r>
      <w:bookmarkEnd w:id="12"/>
      <w:r w:rsidR="00DC77BB" w:rsidRPr="0085134F">
        <w:rPr>
          <w:rFonts w:eastAsia="Times New Roman" w:cs="Times New Roman"/>
          <w:szCs w:val="28"/>
        </w:rPr>
        <w:t xml:space="preserve"> </w:t>
      </w:r>
    </w:p>
    <w:p w:rsidR="0085134F" w:rsidRDefault="0085134F" w:rsidP="0085134F">
      <w:pPr>
        <w:shd w:val="clear" w:color="auto" w:fill="FFFFFF" w:themeFill="background1"/>
        <w:spacing w:after="0" w:line="360" w:lineRule="auto"/>
        <w:jc w:val="both"/>
        <w:outlineLvl w:val="1"/>
        <w:rPr>
          <w:rFonts w:eastAsia="Times New Roman" w:cs="Times New Roman"/>
          <w:szCs w:val="28"/>
        </w:rPr>
      </w:pPr>
    </w:p>
    <w:p w:rsidR="000A2BA7" w:rsidRPr="005614CA" w:rsidRDefault="0085134F" w:rsidP="005614CA">
      <w:pPr>
        <w:shd w:val="clear" w:color="auto" w:fill="FFFFFF" w:themeFill="background1"/>
        <w:spacing w:after="0" w:line="360" w:lineRule="auto"/>
        <w:ind w:firstLine="284"/>
        <w:jc w:val="both"/>
        <w:outlineLvl w:val="1"/>
        <w:rPr>
          <w:rFonts w:eastAsia="Times New Roman" w:cs="Times New Roman"/>
          <w:szCs w:val="28"/>
        </w:rPr>
      </w:pPr>
      <w:bookmarkStart w:id="13" w:name="_Toc473843940"/>
      <w:r>
        <w:rPr>
          <w:rFonts w:eastAsia="Times New Roman" w:cs="Times New Roman"/>
          <w:szCs w:val="28"/>
        </w:rPr>
        <w:t>Далее ознакомимся с экономическими показателями исследуемого предприятия.</w:t>
      </w:r>
      <w:bookmarkEnd w:id="13"/>
    </w:p>
    <w:p w:rsidR="00DC77BB" w:rsidRPr="00DC77BB" w:rsidRDefault="006D49FA" w:rsidP="006715F0">
      <w:pPr>
        <w:rPr>
          <w:rFonts w:eastAsia="Times New Roman" w:cs="Times New Roman"/>
          <w:szCs w:val="28"/>
        </w:rPr>
      </w:pPr>
      <w:bookmarkStart w:id="14" w:name="_Toc472872275"/>
      <w:r>
        <w:rPr>
          <w:rFonts w:eastAsia="Times New Roman" w:cs="Times New Roman"/>
          <w:szCs w:val="28"/>
        </w:rPr>
        <w:t>Таблица 6</w:t>
      </w:r>
      <w:r w:rsidR="00DC77BB" w:rsidRPr="00DC77BB">
        <w:rPr>
          <w:rFonts w:eastAsia="Times New Roman" w:cs="Times New Roman"/>
          <w:szCs w:val="28"/>
        </w:rPr>
        <w:t xml:space="preserve"> – Показатели размера предприятия</w:t>
      </w:r>
      <w:bookmarkEnd w:id="14"/>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992"/>
        <w:gridCol w:w="992"/>
        <w:gridCol w:w="992"/>
        <w:gridCol w:w="2410"/>
      </w:tblGrid>
      <w:tr w:rsidR="00DC77BB" w:rsidRPr="00C73AC0" w:rsidTr="007449D8">
        <w:trPr>
          <w:trHeight w:val="576"/>
        </w:trPr>
        <w:tc>
          <w:tcPr>
            <w:tcW w:w="3686" w:type="dxa"/>
            <w:vAlign w:val="center"/>
          </w:tcPr>
          <w:p w:rsidR="00DC77BB" w:rsidRPr="00014CBF" w:rsidRDefault="00DC77BB" w:rsidP="00014CBF">
            <w:pPr>
              <w:spacing w:line="360" w:lineRule="auto"/>
              <w:rPr>
                <w:rFonts w:eastAsia="Times New Roman" w:cs="Times New Roman"/>
                <w:sz w:val="24"/>
                <w:szCs w:val="24"/>
              </w:rPr>
            </w:pPr>
            <w:r w:rsidRPr="00014CBF">
              <w:rPr>
                <w:rFonts w:eastAsia="Times New Roman" w:cs="Times New Roman"/>
                <w:sz w:val="24"/>
                <w:szCs w:val="24"/>
              </w:rPr>
              <w:t>Показатели</w:t>
            </w:r>
          </w:p>
        </w:tc>
        <w:tc>
          <w:tcPr>
            <w:tcW w:w="992" w:type="dxa"/>
            <w:vAlign w:val="center"/>
          </w:tcPr>
          <w:p w:rsidR="00DC77BB" w:rsidRPr="00014CBF" w:rsidRDefault="00DC77BB" w:rsidP="00014CBF">
            <w:pPr>
              <w:spacing w:line="360" w:lineRule="auto"/>
              <w:rPr>
                <w:rFonts w:eastAsia="Times New Roman" w:cs="Times New Roman"/>
                <w:sz w:val="24"/>
                <w:szCs w:val="24"/>
              </w:rPr>
            </w:pPr>
            <w:r w:rsidRPr="00014CBF">
              <w:rPr>
                <w:rFonts w:eastAsia="Times New Roman" w:cs="Times New Roman"/>
                <w:sz w:val="24"/>
                <w:szCs w:val="24"/>
              </w:rPr>
              <w:t>2013 г.</w:t>
            </w:r>
          </w:p>
        </w:tc>
        <w:tc>
          <w:tcPr>
            <w:tcW w:w="992" w:type="dxa"/>
            <w:vAlign w:val="center"/>
          </w:tcPr>
          <w:p w:rsidR="00DC77BB" w:rsidRPr="00014CBF" w:rsidRDefault="00DC77BB" w:rsidP="00014CBF">
            <w:pPr>
              <w:spacing w:line="360" w:lineRule="auto"/>
              <w:rPr>
                <w:rFonts w:eastAsia="Times New Roman" w:cs="Times New Roman"/>
                <w:sz w:val="24"/>
                <w:szCs w:val="24"/>
              </w:rPr>
            </w:pPr>
            <w:r w:rsidRPr="00014CBF">
              <w:rPr>
                <w:rFonts w:eastAsia="Times New Roman" w:cs="Times New Roman"/>
                <w:sz w:val="24"/>
                <w:szCs w:val="24"/>
              </w:rPr>
              <w:t>2014 г.</w:t>
            </w:r>
          </w:p>
        </w:tc>
        <w:tc>
          <w:tcPr>
            <w:tcW w:w="992" w:type="dxa"/>
            <w:vAlign w:val="center"/>
          </w:tcPr>
          <w:p w:rsidR="00DC77BB" w:rsidRPr="00014CBF" w:rsidRDefault="00DC77BB" w:rsidP="00014CBF">
            <w:pPr>
              <w:spacing w:line="360" w:lineRule="auto"/>
              <w:rPr>
                <w:rFonts w:eastAsia="Times New Roman" w:cs="Times New Roman"/>
                <w:sz w:val="24"/>
                <w:szCs w:val="24"/>
              </w:rPr>
            </w:pPr>
            <w:r w:rsidRPr="00014CBF">
              <w:rPr>
                <w:rFonts w:eastAsia="Times New Roman" w:cs="Times New Roman"/>
                <w:sz w:val="24"/>
                <w:szCs w:val="24"/>
              </w:rPr>
              <w:t>2015 г.</w:t>
            </w:r>
          </w:p>
        </w:tc>
        <w:tc>
          <w:tcPr>
            <w:tcW w:w="2410" w:type="dxa"/>
            <w:vAlign w:val="center"/>
          </w:tcPr>
          <w:p w:rsidR="00DC77BB" w:rsidRPr="00014CBF" w:rsidRDefault="00DC77BB" w:rsidP="00014CBF">
            <w:pPr>
              <w:spacing w:line="360" w:lineRule="auto"/>
              <w:rPr>
                <w:rFonts w:eastAsia="Times New Roman" w:cs="Times New Roman"/>
                <w:sz w:val="24"/>
                <w:szCs w:val="24"/>
              </w:rPr>
            </w:pPr>
            <w:r w:rsidRPr="00014CBF">
              <w:rPr>
                <w:rFonts w:eastAsia="Times New Roman" w:cs="Times New Roman"/>
                <w:sz w:val="24"/>
                <w:szCs w:val="24"/>
              </w:rPr>
              <w:t>2015 г. в % к 2013 г.</w:t>
            </w:r>
          </w:p>
        </w:tc>
      </w:tr>
      <w:tr w:rsidR="00DC77BB" w:rsidRPr="00C73AC0" w:rsidTr="007449D8">
        <w:trPr>
          <w:trHeight w:val="457"/>
        </w:trPr>
        <w:tc>
          <w:tcPr>
            <w:tcW w:w="3686" w:type="dxa"/>
            <w:vAlign w:val="center"/>
          </w:tcPr>
          <w:p w:rsidR="00DC77BB" w:rsidRPr="00014CBF" w:rsidRDefault="00DC77BB" w:rsidP="00014CBF">
            <w:pPr>
              <w:spacing w:line="240" w:lineRule="auto"/>
              <w:rPr>
                <w:rFonts w:eastAsia="Times New Roman" w:cs="Times New Roman"/>
                <w:sz w:val="24"/>
                <w:szCs w:val="24"/>
              </w:rPr>
            </w:pPr>
            <w:r w:rsidRPr="00014CBF">
              <w:rPr>
                <w:rFonts w:eastAsia="Times New Roman" w:cs="Times New Roman"/>
                <w:sz w:val="24"/>
                <w:szCs w:val="24"/>
              </w:rPr>
              <w:t>Выручка, тыс. руб.</w:t>
            </w:r>
          </w:p>
        </w:tc>
        <w:tc>
          <w:tcPr>
            <w:tcW w:w="992" w:type="dxa"/>
            <w:vAlign w:val="center"/>
          </w:tcPr>
          <w:p w:rsidR="00DC77BB" w:rsidRPr="00014CBF" w:rsidRDefault="00DC77BB" w:rsidP="00014CBF">
            <w:pPr>
              <w:spacing w:line="360" w:lineRule="auto"/>
              <w:rPr>
                <w:rFonts w:eastAsia="Times New Roman" w:cs="Times New Roman"/>
                <w:sz w:val="24"/>
                <w:szCs w:val="24"/>
              </w:rPr>
            </w:pPr>
            <w:r w:rsidRPr="00014CBF">
              <w:rPr>
                <w:rFonts w:eastAsia="Times New Roman" w:cs="Times New Roman"/>
                <w:sz w:val="24"/>
                <w:szCs w:val="24"/>
              </w:rPr>
              <w:t>85988</w:t>
            </w:r>
          </w:p>
        </w:tc>
        <w:tc>
          <w:tcPr>
            <w:tcW w:w="992" w:type="dxa"/>
            <w:vAlign w:val="center"/>
          </w:tcPr>
          <w:p w:rsidR="00DC77BB" w:rsidRPr="00014CBF" w:rsidRDefault="00DC77BB" w:rsidP="00014CBF">
            <w:pPr>
              <w:spacing w:line="360" w:lineRule="auto"/>
              <w:rPr>
                <w:rFonts w:eastAsia="Times New Roman" w:cs="Times New Roman"/>
                <w:sz w:val="24"/>
                <w:szCs w:val="24"/>
              </w:rPr>
            </w:pPr>
            <w:r w:rsidRPr="00014CBF">
              <w:rPr>
                <w:rFonts w:eastAsia="Times New Roman" w:cs="Times New Roman"/>
                <w:sz w:val="24"/>
                <w:szCs w:val="24"/>
              </w:rPr>
              <w:t>97316</w:t>
            </w:r>
          </w:p>
        </w:tc>
        <w:tc>
          <w:tcPr>
            <w:tcW w:w="992" w:type="dxa"/>
            <w:vAlign w:val="center"/>
          </w:tcPr>
          <w:p w:rsidR="00DC77BB" w:rsidRPr="00014CBF" w:rsidRDefault="00DC77BB" w:rsidP="00014CBF">
            <w:pPr>
              <w:spacing w:line="360" w:lineRule="auto"/>
              <w:rPr>
                <w:rFonts w:eastAsia="Times New Roman" w:cs="Times New Roman"/>
                <w:sz w:val="24"/>
                <w:szCs w:val="24"/>
                <w:lang w:val="en-US"/>
              </w:rPr>
            </w:pPr>
            <w:r w:rsidRPr="00014CBF">
              <w:rPr>
                <w:rFonts w:eastAsia="Times New Roman" w:cs="Times New Roman"/>
                <w:sz w:val="24"/>
                <w:szCs w:val="24"/>
                <w:lang w:val="en-US"/>
              </w:rPr>
              <w:t>78439</w:t>
            </w:r>
          </w:p>
        </w:tc>
        <w:tc>
          <w:tcPr>
            <w:tcW w:w="2410" w:type="dxa"/>
            <w:vAlign w:val="center"/>
          </w:tcPr>
          <w:p w:rsidR="00DC77BB" w:rsidRPr="00014CBF" w:rsidRDefault="00DC77BB" w:rsidP="003F267D">
            <w:pPr>
              <w:spacing w:line="360" w:lineRule="auto"/>
              <w:ind w:firstLine="567"/>
              <w:rPr>
                <w:rFonts w:eastAsia="Times New Roman" w:cs="Times New Roman"/>
                <w:sz w:val="24"/>
                <w:szCs w:val="24"/>
              </w:rPr>
            </w:pPr>
            <w:r w:rsidRPr="00014CBF">
              <w:rPr>
                <w:rFonts w:eastAsia="Times New Roman" w:cs="Times New Roman"/>
                <w:sz w:val="24"/>
                <w:szCs w:val="24"/>
                <w:lang w:val="en-US"/>
              </w:rPr>
              <w:t>91,2</w:t>
            </w:r>
          </w:p>
        </w:tc>
      </w:tr>
      <w:tr w:rsidR="00DC77BB" w:rsidRPr="00C73AC0" w:rsidTr="007449D8">
        <w:tc>
          <w:tcPr>
            <w:tcW w:w="3686" w:type="dxa"/>
          </w:tcPr>
          <w:p w:rsidR="00DC77BB" w:rsidRPr="00014CBF" w:rsidRDefault="00DC77BB" w:rsidP="00014CBF">
            <w:pPr>
              <w:spacing w:line="240" w:lineRule="auto"/>
              <w:rPr>
                <w:rFonts w:eastAsia="Times New Roman" w:cs="Times New Roman"/>
                <w:sz w:val="24"/>
                <w:szCs w:val="24"/>
              </w:rPr>
            </w:pPr>
            <w:r w:rsidRPr="00014CBF">
              <w:rPr>
                <w:rFonts w:eastAsia="Times New Roman" w:cs="Times New Roman"/>
                <w:sz w:val="24"/>
                <w:szCs w:val="24"/>
              </w:rPr>
              <w:t>Среднесписочная численность работников, чел.</w:t>
            </w:r>
          </w:p>
        </w:tc>
        <w:tc>
          <w:tcPr>
            <w:tcW w:w="992" w:type="dxa"/>
            <w:vAlign w:val="center"/>
          </w:tcPr>
          <w:p w:rsidR="00DC77BB" w:rsidRPr="00014CBF" w:rsidRDefault="00DC77BB" w:rsidP="00014CBF">
            <w:pPr>
              <w:spacing w:line="360" w:lineRule="auto"/>
              <w:rPr>
                <w:rFonts w:eastAsia="Times New Roman" w:cs="Times New Roman"/>
                <w:sz w:val="24"/>
                <w:szCs w:val="24"/>
              </w:rPr>
            </w:pPr>
            <w:r w:rsidRPr="00014CBF">
              <w:rPr>
                <w:rFonts w:eastAsia="Times New Roman" w:cs="Times New Roman"/>
                <w:sz w:val="24"/>
                <w:szCs w:val="24"/>
              </w:rPr>
              <w:t>129</w:t>
            </w:r>
          </w:p>
        </w:tc>
        <w:tc>
          <w:tcPr>
            <w:tcW w:w="992" w:type="dxa"/>
            <w:vAlign w:val="center"/>
          </w:tcPr>
          <w:p w:rsidR="00DC77BB" w:rsidRPr="00014CBF" w:rsidRDefault="00DC77BB" w:rsidP="00014CBF">
            <w:pPr>
              <w:spacing w:line="360" w:lineRule="auto"/>
              <w:rPr>
                <w:rFonts w:eastAsia="Times New Roman" w:cs="Times New Roman"/>
                <w:sz w:val="24"/>
                <w:szCs w:val="24"/>
              </w:rPr>
            </w:pPr>
            <w:r w:rsidRPr="00014CBF">
              <w:rPr>
                <w:rFonts w:eastAsia="Times New Roman" w:cs="Times New Roman"/>
                <w:sz w:val="24"/>
                <w:szCs w:val="24"/>
              </w:rPr>
              <w:t>135</w:t>
            </w:r>
          </w:p>
        </w:tc>
        <w:tc>
          <w:tcPr>
            <w:tcW w:w="992" w:type="dxa"/>
            <w:vAlign w:val="center"/>
          </w:tcPr>
          <w:p w:rsidR="00DC77BB" w:rsidRPr="00014CBF" w:rsidRDefault="00DC77BB" w:rsidP="00014CBF">
            <w:pPr>
              <w:spacing w:line="360" w:lineRule="auto"/>
              <w:rPr>
                <w:rFonts w:eastAsia="Times New Roman" w:cs="Times New Roman"/>
                <w:sz w:val="24"/>
                <w:szCs w:val="24"/>
                <w:lang w:val="en-US"/>
              </w:rPr>
            </w:pPr>
            <w:r w:rsidRPr="00014CBF">
              <w:rPr>
                <w:rFonts w:eastAsia="Times New Roman" w:cs="Times New Roman"/>
                <w:sz w:val="24"/>
                <w:szCs w:val="24"/>
                <w:lang w:val="en-US"/>
              </w:rPr>
              <w:t>121</w:t>
            </w:r>
          </w:p>
        </w:tc>
        <w:tc>
          <w:tcPr>
            <w:tcW w:w="2410" w:type="dxa"/>
            <w:vAlign w:val="center"/>
          </w:tcPr>
          <w:p w:rsidR="00DC77BB" w:rsidRPr="00014CBF" w:rsidRDefault="00DC77BB" w:rsidP="003F267D">
            <w:pPr>
              <w:spacing w:line="360" w:lineRule="auto"/>
              <w:ind w:firstLine="567"/>
              <w:rPr>
                <w:rFonts w:eastAsia="Times New Roman" w:cs="Times New Roman"/>
                <w:sz w:val="24"/>
                <w:szCs w:val="24"/>
              </w:rPr>
            </w:pPr>
            <w:r w:rsidRPr="00014CBF">
              <w:rPr>
                <w:rFonts w:eastAsia="Times New Roman" w:cs="Times New Roman"/>
                <w:sz w:val="24"/>
                <w:szCs w:val="24"/>
              </w:rPr>
              <w:t>93,8</w:t>
            </w:r>
          </w:p>
        </w:tc>
      </w:tr>
      <w:tr w:rsidR="00DC77BB" w:rsidRPr="00C73AC0" w:rsidTr="007449D8">
        <w:tc>
          <w:tcPr>
            <w:tcW w:w="3686" w:type="dxa"/>
          </w:tcPr>
          <w:p w:rsidR="00DC77BB" w:rsidRPr="00014CBF" w:rsidRDefault="00DC77BB" w:rsidP="00014CBF">
            <w:pPr>
              <w:spacing w:line="240" w:lineRule="auto"/>
              <w:rPr>
                <w:rFonts w:eastAsia="Times New Roman" w:cs="Times New Roman"/>
                <w:sz w:val="24"/>
                <w:szCs w:val="24"/>
              </w:rPr>
            </w:pPr>
            <w:r w:rsidRPr="00014CBF">
              <w:rPr>
                <w:rFonts w:eastAsia="Times New Roman" w:cs="Times New Roman"/>
                <w:sz w:val="24"/>
                <w:szCs w:val="24"/>
              </w:rPr>
              <w:t>Среднегодовая стоимость основных средств, тыс. руб.</w:t>
            </w:r>
          </w:p>
        </w:tc>
        <w:tc>
          <w:tcPr>
            <w:tcW w:w="992" w:type="dxa"/>
            <w:vAlign w:val="center"/>
          </w:tcPr>
          <w:p w:rsidR="00DC77BB" w:rsidRPr="00014CBF" w:rsidRDefault="00DC77BB" w:rsidP="00014CBF">
            <w:pPr>
              <w:spacing w:line="360" w:lineRule="auto"/>
              <w:rPr>
                <w:rFonts w:eastAsia="Times New Roman" w:cs="Times New Roman"/>
                <w:sz w:val="24"/>
                <w:szCs w:val="24"/>
              </w:rPr>
            </w:pPr>
            <w:r w:rsidRPr="00014CBF">
              <w:rPr>
                <w:rFonts w:eastAsia="Times New Roman" w:cs="Times New Roman"/>
                <w:sz w:val="24"/>
                <w:szCs w:val="24"/>
              </w:rPr>
              <w:t>29672</w:t>
            </w:r>
          </w:p>
        </w:tc>
        <w:tc>
          <w:tcPr>
            <w:tcW w:w="992" w:type="dxa"/>
            <w:vAlign w:val="center"/>
          </w:tcPr>
          <w:p w:rsidR="00DC77BB" w:rsidRPr="00014CBF" w:rsidRDefault="00DC77BB" w:rsidP="00014CBF">
            <w:pPr>
              <w:spacing w:line="360" w:lineRule="auto"/>
              <w:rPr>
                <w:rFonts w:eastAsia="Times New Roman" w:cs="Times New Roman"/>
                <w:sz w:val="24"/>
                <w:szCs w:val="24"/>
              </w:rPr>
            </w:pPr>
            <w:r w:rsidRPr="00014CBF">
              <w:rPr>
                <w:rFonts w:eastAsia="Times New Roman" w:cs="Times New Roman"/>
                <w:sz w:val="24"/>
                <w:szCs w:val="24"/>
              </w:rPr>
              <w:t>26703</w:t>
            </w:r>
          </w:p>
        </w:tc>
        <w:tc>
          <w:tcPr>
            <w:tcW w:w="992" w:type="dxa"/>
            <w:vAlign w:val="center"/>
          </w:tcPr>
          <w:p w:rsidR="00DC77BB" w:rsidRPr="00014CBF" w:rsidRDefault="00DC77BB" w:rsidP="00014CBF">
            <w:pPr>
              <w:spacing w:line="360" w:lineRule="auto"/>
              <w:rPr>
                <w:rFonts w:eastAsia="Times New Roman" w:cs="Times New Roman"/>
                <w:sz w:val="24"/>
                <w:szCs w:val="24"/>
                <w:lang w:val="en-US"/>
              </w:rPr>
            </w:pPr>
            <w:r w:rsidRPr="00014CBF">
              <w:rPr>
                <w:rFonts w:eastAsia="Times New Roman" w:cs="Times New Roman"/>
                <w:sz w:val="24"/>
                <w:szCs w:val="24"/>
                <w:lang w:val="en-US"/>
              </w:rPr>
              <w:t>24628</w:t>
            </w:r>
          </w:p>
        </w:tc>
        <w:tc>
          <w:tcPr>
            <w:tcW w:w="2410" w:type="dxa"/>
            <w:vAlign w:val="center"/>
          </w:tcPr>
          <w:p w:rsidR="00DC77BB" w:rsidRPr="00014CBF" w:rsidRDefault="00DC77BB" w:rsidP="003F267D">
            <w:pPr>
              <w:spacing w:line="360" w:lineRule="auto"/>
              <w:ind w:firstLine="567"/>
              <w:rPr>
                <w:rFonts w:eastAsia="Times New Roman" w:cs="Times New Roman"/>
                <w:sz w:val="24"/>
                <w:szCs w:val="24"/>
              </w:rPr>
            </w:pPr>
            <w:r w:rsidRPr="00014CBF">
              <w:rPr>
                <w:rFonts w:eastAsia="Times New Roman" w:cs="Times New Roman"/>
                <w:sz w:val="24"/>
                <w:szCs w:val="24"/>
              </w:rPr>
              <w:t>83,0</w:t>
            </w:r>
          </w:p>
        </w:tc>
      </w:tr>
    </w:tbl>
    <w:p w:rsidR="00DC77BB" w:rsidRPr="00C73AC0" w:rsidRDefault="00DC77BB" w:rsidP="003F267D">
      <w:pPr>
        <w:spacing w:after="0" w:line="360" w:lineRule="auto"/>
        <w:ind w:firstLine="567"/>
        <w:jc w:val="both"/>
        <w:rPr>
          <w:rFonts w:eastAsia="Times New Roman" w:cs="Times New Roman"/>
          <w:szCs w:val="28"/>
        </w:rPr>
      </w:pPr>
      <w:r w:rsidRPr="00C73AC0">
        <w:rPr>
          <w:rFonts w:eastAsia="Times New Roman" w:cs="Times New Roman"/>
          <w:szCs w:val="28"/>
        </w:rPr>
        <w:t xml:space="preserve">  </w:t>
      </w:r>
    </w:p>
    <w:p w:rsidR="0085134F" w:rsidRDefault="00DC77BB" w:rsidP="0085134F">
      <w:pPr>
        <w:spacing w:after="0" w:line="360" w:lineRule="auto"/>
        <w:ind w:firstLine="284"/>
        <w:jc w:val="both"/>
        <w:rPr>
          <w:rFonts w:eastAsia="Times New Roman" w:cs="Times New Roman"/>
          <w:szCs w:val="28"/>
        </w:rPr>
      </w:pPr>
      <w:r w:rsidRPr="00C73AC0">
        <w:rPr>
          <w:rFonts w:eastAsia="Times New Roman" w:cs="Times New Roman"/>
          <w:szCs w:val="28"/>
        </w:rPr>
        <w:t>Из</w:t>
      </w:r>
      <w:r w:rsidR="006D49FA">
        <w:rPr>
          <w:rFonts w:eastAsia="Times New Roman" w:cs="Times New Roman"/>
          <w:szCs w:val="28"/>
        </w:rPr>
        <w:t xml:space="preserve"> данных, приведённых в таблице 6</w:t>
      </w:r>
      <w:r w:rsidRPr="00C73AC0">
        <w:rPr>
          <w:rFonts w:eastAsia="Times New Roman" w:cs="Times New Roman"/>
          <w:szCs w:val="28"/>
        </w:rPr>
        <w:t xml:space="preserve"> видно, что произошло снижение денежной выручки предприятия в 2015 г. по сравнению с предыдущими годами; выручка 2015 г. составляет 91,2% от выручки 2013 г. Среднесписочная численность работников снизилась на 16,2% в связи с сокращением штата сотрудников в 2015 г. Среднегодовая стоимость основных средств напротив также имеет тенденцию к уменьшению. Среднегодовая стоимость основных средств в 2015 г. снизилась по сравнению с 2013 г. на 5 044 тыс. руб., т.е. на 17%.</w:t>
      </w:r>
    </w:p>
    <w:p w:rsidR="0085134F" w:rsidRDefault="0085134F" w:rsidP="0085134F">
      <w:pPr>
        <w:spacing w:after="0" w:line="360" w:lineRule="auto"/>
        <w:ind w:firstLine="284"/>
        <w:jc w:val="both"/>
        <w:rPr>
          <w:rFonts w:eastAsia="Times New Roman" w:cs="Times New Roman"/>
          <w:szCs w:val="28"/>
        </w:rPr>
      </w:pPr>
    </w:p>
    <w:p w:rsidR="00DC77BB" w:rsidRPr="0086318C" w:rsidRDefault="006D49FA" w:rsidP="0085134F">
      <w:pPr>
        <w:spacing w:after="0" w:line="360" w:lineRule="auto"/>
        <w:ind w:firstLine="284"/>
        <w:jc w:val="both"/>
        <w:rPr>
          <w:rFonts w:eastAsia="Times New Roman" w:cs="Times New Roman"/>
          <w:szCs w:val="28"/>
        </w:rPr>
      </w:pPr>
      <w:r>
        <w:rPr>
          <w:rFonts w:eastAsia="Times New Roman" w:cs="Times New Roman"/>
          <w:szCs w:val="28"/>
        </w:rPr>
        <w:lastRenderedPageBreak/>
        <w:t>Таблица 7</w:t>
      </w:r>
      <w:r w:rsidR="00DC77BB" w:rsidRPr="0086318C">
        <w:rPr>
          <w:rFonts w:eastAsia="Times New Roman" w:cs="Times New Roman"/>
          <w:szCs w:val="28"/>
        </w:rPr>
        <w:t xml:space="preserve"> – Состав и структура выручки</w:t>
      </w:r>
      <w:r w:rsidR="00855A4F">
        <w:rPr>
          <w:rFonts w:eastAsia="Times New Roman" w:cs="Times New Roman"/>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2"/>
        <w:gridCol w:w="1348"/>
        <w:gridCol w:w="962"/>
        <w:gridCol w:w="1346"/>
        <w:gridCol w:w="962"/>
        <w:gridCol w:w="1346"/>
        <w:gridCol w:w="769"/>
      </w:tblGrid>
      <w:tr w:rsidR="00DC77BB" w:rsidRPr="00014CBF" w:rsidTr="00D14CD2">
        <w:trPr>
          <w:trHeight w:val="503"/>
        </w:trPr>
        <w:tc>
          <w:tcPr>
            <w:tcW w:w="3122" w:type="dxa"/>
            <w:vMerge w:val="restart"/>
          </w:tcPr>
          <w:p w:rsidR="00DC77BB" w:rsidRPr="00014CBF" w:rsidRDefault="00DC77BB" w:rsidP="00D14CD2">
            <w:pPr>
              <w:spacing w:line="360" w:lineRule="auto"/>
              <w:rPr>
                <w:rFonts w:eastAsia="Times New Roman" w:cs="Times New Roman"/>
                <w:sz w:val="24"/>
                <w:szCs w:val="24"/>
              </w:rPr>
            </w:pPr>
            <w:r w:rsidRPr="00014CBF">
              <w:rPr>
                <w:rFonts w:eastAsia="Times New Roman" w:cs="Times New Roman"/>
                <w:sz w:val="24"/>
                <w:szCs w:val="24"/>
              </w:rPr>
              <w:t>Показатели</w:t>
            </w:r>
          </w:p>
        </w:tc>
        <w:tc>
          <w:tcPr>
            <w:tcW w:w="2310" w:type="dxa"/>
            <w:gridSpan w:val="2"/>
            <w:vAlign w:val="center"/>
          </w:tcPr>
          <w:p w:rsidR="00DC77BB" w:rsidRPr="00014CBF" w:rsidRDefault="00DC77BB" w:rsidP="0086318C">
            <w:pPr>
              <w:spacing w:line="360" w:lineRule="auto"/>
              <w:jc w:val="center"/>
              <w:rPr>
                <w:rFonts w:eastAsia="Times New Roman" w:cs="Times New Roman"/>
                <w:sz w:val="24"/>
                <w:szCs w:val="24"/>
              </w:rPr>
            </w:pPr>
            <w:r w:rsidRPr="00014CBF">
              <w:rPr>
                <w:rFonts w:eastAsia="Times New Roman" w:cs="Times New Roman"/>
                <w:sz w:val="24"/>
                <w:szCs w:val="24"/>
              </w:rPr>
              <w:t>2013 г.</w:t>
            </w:r>
          </w:p>
        </w:tc>
        <w:tc>
          <w:tcPr>
            <w:tcW w:w="2308" w:type="dxa"/>
            <w:gridSpan w:val="2"/>
          </w:tcPr>
          <w:p w:rsidR="00DC77BB" w:rsidRPr="00014CBF" w:rsidRDefault="00DC77BB" w:rsidP="0086318C">
            <w:pPr>
              <w:spacing w:line="360" w:lineRule="auto"/>
              <w:jc w:val="center"/>
              <w:rPr>
                <w:rFonts w:eastAsia="Times New Roman" w:cs="Times New Roman"/>
                <w:sz w:val="24"/>
                <w:szCs w:val="24"/>
              </w:rPr>
            </w:pPr>
            <w:r w:rsidRPr="00014CBF">
              <w:rPr>
                <w:rFonts w:eastAsia="Times New Roman" w:cs="Times New Roman"/>
                <w:sz w:val="24"/>
                <w:szCs w:val="24"/>
              </w:rPr>
              <w:t>2014 г.</w:t>
            </w:r>
          </w:p>
        </w:tc>
        <w:tc>
          <w:tcPr>
            <w:tcW w:w="2115" w:type="dxa"/>
            <w:gridSpan w:val="2"/>
          </w:tcPr>
          <w:p w:rsidR="00DC77BB" w:rsidRPr="00014CBF" w:rsidRDefault="00DC77BB" w:rsidP="0086318C">
            <w:pPr>
              <w:spacing w:line="360" w:lineRule="auto"/>
              <w:jc w:val="center"/>
              <w:rPr>
                <w:rFonts w:eastAsia="Times New Roman" w:cs="Times New Roman"/>
                <w:sz w:val="24"/>
                <w:szCs w:val="24"/>
              </w:rPr>
            </w:pPr>
            <w:r w:rsidRPr="00014CBF">
              <w:rPr>
                <w:rFonts w:eastAsia="Times New Roman" w:cs="Times New Roman"/>
                <w:sz w:val="24"/>
                <w:szCs w:val="24"/>
              </w:rPr>
              <w:t>2015 г.</w:t>
            </w:r>
          </w:p>
        </w:tc>
      </w:tr>
      <w:tr w:rsidR="00DC77BB" w:rsidRPr="00014CBF" w:rsidTr="0086318C">
        <w:trPr>
          <w:trHeight w:val="441"/>
        </w:trPr>
        <w:tc>
          <w:tcPr>
            <w:tcW w:w="3122" w:type="dxa"/>
            <w:vMerge/>
            <w:vAlign w:val="center"/>
          </w:tcPr>
          <w:p w:rsidR="00DC77BB" w:rsidRPr="00014CBF" w:rsidRDefault="00DC77BB" w:rsidP="003F267D">
            <w:pPr>
              <w:spacing w:line="360" w:lineRule="auto"/>
              <w:ind w:firstLine="567"/>
              <w:rPr>
                <w:rFonts w:eastAsia="Times New Roman" w:cs="Times New Roman"/>
                <w:sz w:val="24"/>
                <w:szCs w:val="24"/>
              </w:rPr>
            </w:pPr>
          </w:p>
        </w:tc>
        <w:tc>
          <w:tcPr>
            <w:tcW w:w="1348" w:type="dxa"/>
            <w:vAlign w:val="center"/>
          </w:tcPr>
          <w:p w:rsidR="00DC77BB" w:rsidRPr="00014CBF" w:rsidRDefault="00DC77BB" w:rsidP="0086318C">
            <w:pPr>
              <w:spacing w:line="360" w:lineRule="auto"/>
              <w:rPr>
                <w:rFonts w:eastAsia="Times New Roman" w:cs="Times New Roman"/>
                <w:sz w:val="24"/>
                <w:szCs w:val="24"/>
              </w:rPr>
            </w:pPr>
            <w:r w:rsidRPr="00014CBF">
              <w:rPr>
                <w:rFonts w:eastAsia="Times New Roman" w:cs="Times New Roman"/>
                <w:sz w:val="24"/>
                <w:szCs w:val="24"/>
              </w:rPr>
              <w:t>тыс. руб.</w:t>
            </w:r>
          </w:p>
        </w:tc>
        <w:tc>
          <w:tcPr>
            <w:tcW w:w="962" w:type="dxa"/>
            <w:vAlign w:val="center"/>
          </w:tcPr>
          <w:p w:rsidR="00DC77BB" w:rsidRPr="00014CBF" w:rsidRDefault="00DC77BB" w:rsidP="0086318C">
            <w:pPr>
              <w:spacing w:line="360" w:lineRule="auto"/>
              <w:jc w:val="center"/>
              <w:rPr>
                <w:rFonts w:eastAsia="Times New Roman" w:cs="Times New Roman"/>
                <w:sz w:val="24"/>
                <w:szCs w:val="24"/>
              </w:rPr>
            </w:pPr>
            <w:r w:rsidRPr="00014CBF">
              <w:rPr>
                <w:rFonts w:eastAsia="Times New Roman" w:cs="Times New Roman"/>
                <w:sz w:val="24"/>
                <w:szCs w:val="24"/>
              </w:rPr>
              <w:t>%</w:t>
            </w:r>
          </w:p>
        </w:tc>
        <w:tc>
          <w:tcPr>
            <w:tcW w:w="1346" w:type="dxa"/>
          </w:tcPr>
          <w:p w:rsidR="00DC77BB" w:rsidRPr="00014CBF" w:rsidRDefault="00DC77BB" w:rsidP="0086318C">
            <w:pPr>
              <w:spacing w:line="360" w:lineRule="auto"/>
              <w:jc w:val="center"/>
              <w:rPr>
                <w:rFonts w:eastAsia="Times New Roman" w:cs="Times New Roman"/>
                <w:sz w:val="24"/>
                <w:szCs w:val="24"/>
              </w:rPr>
            </w:pPr>
            <w:r w:rsidRPr="00014CBF">
              <w:rPr>
                <w:rFonts w:eastAsia="Times New Roman" w:cs="Times New Roman"/>
                <w:sz w:val="24"/>
                <w:szCs w:val="24"/>
              </w:rPr>
              <w:t>тыс. руб.</w:t>
            </w:r>
          </w:p>
        </w:tc>
        <w:tc>
          <w:tcPr>
            <w:tcW w:w="962" w:type="dxa"/>
          </w:tcPr>
          <w:p w:rsidR="00DC77BB" w:rsidRPr="00014CBF" w:rsidRDefault="00DC77BB" w:rsidP="0086318C">
            <w:pPr>
              <w:spacing w:line="360" w:lineRule="auto"/>
              <w:jc w:val="center"/>
              <w:rPr>
                <w:rFonts w:eastAsia="Times New Roman" w:cs="Times New Roman"/>
                <w:sz w:val="24"/>
                <w:szCs w:val="24"/>
              </w:rPr>
            </w:pPr>
            <w:r w:rsidRPr="00014CBF">
              <w:rPr>
                <w:rFonts w:eastAsia="Times New Roman" w:cs="Times New Roman"/>
                <w:sz w:val="24"/>
                <w:szCs w:val="24"/>
              </w:rPr>
              <w:t>%</w:t>
            </w:r>
          </w:p>
        </w:tc>
        <w:tc>
          <w:tcPr>
            <w:tcW w:w="1346" w:type="dxa"/>
          </w:tcPr>
          <w:p w:rsidR="00DC77BB" w:rsidRPr="00014CBF" w:rsidRDefault="00DC77BB" w:rsidP="0086318C">
            <w:pPr>
              <w:spacing w:line="360" w:lineRule="auto"/>
              <w:jc w:val="center"/>
              <w:rPr>
                <w:rFonts w:eastAsia="Times New Roman" w:cs="Times New Roman"/>
                <w:sz w:val="24"/>
                <w:szCs w:val="24"/>
              </w:rPr>
            </w:pPr>
            <w:r w:rsidRPr="00014CBF">
              <w:rPr>
                <w:rFonts w:eastAsia="Times New Roman" w:cs="Times New Roman"/>
                <w:sz w:val="24"/>
                <w:szCs w:val="24"/>
              </w:rPr>
              <w:t>тыс. руб.</w:t>
            </w:r>
          </w:p>
        </w:tc>
        <w:tc>
          <w:tcPr>
            <w:tcW w:w="769" w:type="dxa"/>
          </w:tcPr>
          <w:p w:rsidR="00DC77BB" w:rsidRPr="00014CBF" w:rsidRDefault="00DC77BB" w:rsidP="0086318C">
            <w:pPr>
              <w:spacing w:line="360" w:lineRule="auto"/>
              <w:jc w:val="center"/>
              <w:rPr>
                <w:rFonts w:eastAsia="Times New Roman" w:cs="Times New Roman"/>
                <w:sz w:val="24"/>
                <w:szCs w:val="24"/>
              </w:rPr>
            </w:pPr>
            <w:r w:rsidRPr="00014CBF">
              <w:rPr>
                <w:rFonts w:eastAsia="Times New Roman" w:cs="Times New Roman"/>
                <w:sz w:val="24"/>
                <w:szCs w:val="24"/>
              </w:rPr>
              <w:t>%</w:t>
            </w:r>
          </w:p>
        </w:tc>
      </w:tr>
      <w:tr w:rsidR="00DC77BB" w:rsidRPr="00014CBF" w:rsidTr="0086318C">
        <w:tc>
          <w:tcPr>
            <w:tcW w:w="3122" w:type="dxa"/>
          </w:tcPr>
          <w:p w:rsidR="00DC77BB" w:rsidRPr="00014CBF" w:rsidRDefault="00DC77BB" w:rsidP="0086318C">
            <w:pPr>
              <w:spacing w:line="240" w:lineRule="auto"/>
              <w:rPr>
                <w:rFonts w:eastAsia="Times New Roman" w:cs="Times New Roman"/>
                <w:sz w:val="24"/>
                <w:szCs w:val="24"/>
              </w:rPr>
            </w:pPr>
            <w:r w:rsidRPr="00014CBF">
              <w:rPr>
                <w:rFonts w:eastAsia="Times New Roman" w:cs="Times New Roman"/>
                <w:sz w:val="24"/>
                <w:szCs w:val="24"/>
              </w:rPr>
              <w:t>Выручка всего</w:t>
            </w:r>
          </w:p>
        </w:tc>
        <w:tc>
          <w:tcPr>
            <w:tcW w:w="1348" w:type="dxa"/>
            <w:vAlign w:val="center"/>
          </w:tcPr>
          <w:p w:rsidR="00DC77BB" w:rsidRPr="00014CBF" w:rsidRDefault="00DC77BB" w:rsidP="0086318C">
            <w:pPr>
              <w:spacing w:line="360" w:lineRule="auto"/>
              <w:rPr>
                <w:rFonts w:eastAsia="Times New Roman" w:cs="Times New Roman"/>
                <w:sz w:val="24"/>
                <w:szCs w:val="24"/>
              </w:rPr>
            </w:pPr>
            <w:r w:rsidRPr="00014CBF">
              <w:rPr>
                <w:rFonts w:eastAsia="Times New Roman" w:cs="Times New Roman"/>
                <w:sz w:val="24"/>
                <w:szCs w:val="24"/>
              </w:rPr>
              <w:t>85 988</w:t>
            </w:r>
          </w:p>
        </w:tc>
        <w:tc>
          <w:tcPr>
            <w:tcW w:w="962" w:type="dxa"/>
            <w:vAlign w:val="center"/>
          </w:tcPr>
          <w:p w:rsidR="00DC77BB" w:rsidRPr="00014CBF" w:rsidRDefault="00DC77BB" w:rsidP="0086318C">
            <w:pPr>
              <w:spacing w:line="360" w:lineRule="auto"/>
              <w:rPr>
                <w:rFonts w:eastAsia="Times New Roman" w:cs="Times New Roman"/>
                <w:sz w:val="24"/>
                <w:szCs w:val="24"/>
              </w:rPr>
            </w:pPr>
            <w:r w:rsidRPr="00014CBF">
              <w:rPr>
                <w:rFonts w:eastAsia="Times New Roman" w:cs="Times New Roman"/>
                <w:sz w:val="24"/>
                <w:szCs w:val="24"/>
              </w:rPr>
              <w:t>100</w:t>
            </w:r>
          </w:p>
        </w:tc>
        <w:tc>
          <w:tcPr>
            <w:tcW w:w="1346" w:type="dxa"/>
            <w:vAlign w:val="center"/>
          </w:tcPr>
          <w:p w:rsidR="00DC77BB" w:rsidRPr="00014CBF" w:rsidRDefault="00DC77BB" w:rsidP="0086318C">
            <w:pPr>
              <w:spacing w:line="360" w:lineRule="auto"/>
              <w:rPr>
                <w:rFonts w:eastAsia="Times New Roman" w:cs="Times New Roman"/>
                <w:sz w:val="24"/>
                <w:szCs w:val="24"/>
              </w:rPr>
            </w:pPr>
            <w:r w:rsidRPr="00014CBF">
              <w:rPr>
                <w:rFonts w:eastAsia="Times New Roman" w:cs="Times New Roman"/>
                <w:sz w:val="24"/>
                <w:szCs w:val="24"/>
              </w:rPr>
              <w:t>97 316</w:t>
            </w:r>
          </w:p>
        </w:tc>
        <w:tc>
          <w:tcPr>
            <w:tcW w:w="962" w:type="dxa"/>
            <w:vAlign w:val="center"/>
          </w:tcPr>
          <w:p w:rsidR="00DC77BB" w:rsidRPr="00014CBF" w:rsidRDefault="00DC77BB" w:rsidP="0086318C">
            <w:pPr>
              <w:spacing w:line="360" w:lineRule="auto"/>
              <w:rPr>
                <w:rFonts w:eastAsia="Times New Roman" w:cs="Times New Roman"/>
                <w:sz w:val="24"/>
                <w:szCs w:val="24"/>
              </w:rPr>
            </w:pPr>
            <w:r w:rsidRPr="00014CBF">
              <w:rPr>
                <w:rFonts w:eastAsia="Times New Roman" w:cs="Times New Roman"/>
                <w:sz w:val="24"/>
                <w:szCs w:val="24"/>
              </w:rPr>
              <w:t>100</w:t>
            </w:r>
          </w:p>
        </w:tc>
        <w:tc>
          <w:tcPr>
            <w:tcW w:w="1346" w:type="dxa"/>
            <w:vAlign w:val="center"/>
          </w:tcPr>
          <w:p w:rsidR="00DC77BB" w:rsidRPr="00014CBF" w:rsidRDefault="00DC77BB" w:rsidP="0086318C">
            <w:pPr>
              <w:spacing w:line="360" w:lineRule="auto"/>
              <w:rPr>
                <w:rFonts w:eastAsia="Times New Roman" w:cs="Times New Roman"/>
                <w:sz w:val="24"/>
                <w:szCs w:val="24"/>
              </w:rPr>
            </w:pPr>
            <w:r w:rsidRPr="00014CBF">
              <w:rPr>
                <w:rFonts w:eastAsia="Times New Roman" w:cs="Times New Roman"/>
                <w:sz w:val="24"/>
                <w:szCs w:val="24"/>
              </w:rPr>
              <w:t>78 439</w:t>
            </w:r>
          </w:p>
        </w:tc>
        <w:tc>
          <w:tcPr>
            <w:tcW w:w="769" w:type="dxa"/>
            <w:vAlign w:val="center"/>
          </w:tcPr>
          <w:p w:rsidR="00DC77BB" w:rsidRPr="00014CBF" w:rsidRDefault="00DC77BB" w:rsidP="0086318C">
            <w:pPr>
              <w:spacing w:line="360" w:lineRule="auto"/>
              <w:rPr>
                <w:rFonts w:eastAsia="Times New Roman" w:cs="Times New Roman"/>
                <w:sz w:val="24"/>
                <w:szCs w:val="24"/>
              </w:rPr>
            </w:pPr>
            <w:r w:rsidRPr="00014CBF">
              <w:rPr>
                <w:rFonts w:eastAsia="Times New Roman" w:cs="Times New Roman"/>
                <w:sz w:val="24"/>
                <w:szCs w:val="24"/>
              </w:rPr>
              <w:t>100</w:t>
            </w:r>
          </w:p>
        </w:tc>
      </w:tr>
      <w:tr w:rsidR="00DC77BB" w:rsidRPr="00014CBF" w:rsidTr="0086318C">
        <w:tc>
          <w:tcPr>
            <w:tcW w:w="3122" w:type="dxa"/>
          </w:tcPr>
          <w:p w:rsidR="00DC77BB" w:rsidRPr="00014CBF" w:rsidRDefault="00DC77BB" w:rsidP="0086318C">
            <w:pPr>
              <w:spacing w:line="240" w:lineRule="auto"/>
              <w:rPr>
                <w:rFonts w:eastAsia="Times New Roman" w:cs="Times New Roman"/>
                <w:sz w:val="24"/>
                <w:szCs w:val="24"/>
              </w:rPr>
            </w:pPr>
            <w:r w:rsidRPr="00014CBF">
              <w:rPr>
                <w:rFonts w:eastAsia="Times New Roman" w:cs="Times New Roman"/>
                <w:sz w:val="24"/>
                <w:szCs w:val="24"/>
              </w:rPr>
              <w:t>в том числе:</w:t>
            </w:r>
          </w:p>
        </w:tc>
        <w:tc>
          <w:tcPr>
            <w:tcW w:w="1348" w:type="dxa"/>
            <w:vAlign w:val="center"/>
          </w:tcPr>
          <w:p w:rsidR="00DC77BB" w:rsidRPr="00014CBF" w:rsidRDefault="00DC77BB" w:rsidP="003F267D">
            <w:pPr>
              <w:spacing w:line="360" w:lineRule="auto"/>
              <w:ind w:firstLine="567"/>
              <w:jc w:val="center"/>
              <w:rPr>
                <w:rFonts w:eastAsia="Times New Roman" w:cs="Times New Roman"/>
                <w:sz w:val="24"/>
                <w:szCs w:val="24"/>
              </w:rPr>
            </w:pPr>
          </w:p>
        </w:tc>
        <w:tc>
          <w:tcPr>
            <w:tcW w:w="962" w:type="dxa"/>
            <w:vAlign w:val="center"/>
          </w:tcPr>
          <w:p w:rsidR="00DC77BB" w:rsidRPr="00014CBF" w:rsidRDefault="00DC77BB" w:rsidP="003F267D">
            <w:pPr>
              <w:spacing w:line="360" w:lineRule="auto"/>
              <w:ind w:firstLine="567"/>
              <w:jc w:val="center"/>
              <w:rPr>
                <w:rFonts w:eastAsia="Times New Roman" w:cs="Times New Roman"/>
                <w:sz w:val="24"/>
                <w:szCs w:val="24"/>
              </w:rPr>
            </w:pPr>
          </w:p>
        </w:tc>
        <w:tc>
          <w:tcPr>
            <w:tcW w:w="1346" w:type="dxa"/>
            <w:vAlign w:val="center"/>
          </w:tcPr>
          <w:p w:rsidR="00DC77BB" w:rsidRPr="00014CBF" w:rsidRDefault="00DC77BB" w:rsidP="003F267D">
            <w:pPr>
              <w:spacing w:line="360" w:lineRule="auto"/>
              <w:ind w:firstLine="567"/>
              <w:jc w:val="center"/>
              <w:rPr>
                <w:rFonts w:eastAsia="Times New Roman" w:cs="Times New Roman"/>
                <w:sz w:val="24"/>
                <w:szCs w:val="24"/>
              </w:rPr>
            </w:pPr>
          </w:p>
        </w:tc>
        <w:tc>
          <w:tcPr>
            <w:tcW w:w="962" w:type="dxa"/>
            <w:vAlign w:val="center"/>
          </w:tcPr>
          <w:p w:rsidR="00DC77BB" w:rsidRPr="00014CBF" w:rsidRDefault="00DC77BB" w:rsidP="003F267D">
            <w:pPr>
              <w:spacing w:line="360" w:lineRule="auto"/>
              <w:ind w:firstLine="567"/>
              <w:jc w:val="center"/>
              <w:rPr>
                <w:rFonts w:eastAsia="Times New Roman" w:cs="Times New Roman"/>
                <w:sz w:val="24"/>
                <w:szCs w:val="24"/>
              </w:rPr>
            </w:pPr>
          </w:p>
        </w:tc>
        <w:tc>
          <w:tcPr>
            <w:tcW w:w="1346" w:type="dxa"/>
            <w:vAlign w:val="center"/>
          </w:tcPr>
          <w:p w:rsidR="00DC77BB" w:rsidRPr="00014CBF" w:rsidRDefault="00DC77BB" w:rsidP="003F267D">
            <w:pPr>
              <w:spacing w:line="360" w:lineRule="auto"/>
              <w:ind w:firstLine="567"/>
              <w:jc w:val="center"/>
              <w:rPr>
                <w:rFonts w:eastAsia="Times New Roman" w:cs="Times New Roman"/>
                <w:sz w:val="24"/>
                <w:szCs w:val="24"/>
              </w:rPr>
            </w:pPr>
          </w:p>
        </w:tc>
        <w:tc>
          <w:tcPr>
            <w:tcW w:w="769" w:type="dxa"/>
            <w:vAlign w:val="center"/>
          </w:tcPr>
          <w:p w:rsidR="00DC77BB" w:rsidRPr="00014CBF" w:rsidRDefault="00DC77BB" w:rsidP="003F267D">
            <w:pPr>
              <w:spacing w:line="360" w:lineRule="auto"/>
              <w:ind w:firstLine="567"/>
              <w:jc w:val="center"/>
              <w:rPr>
                <w:rFonts w:eastAsia="Times New Roman" w:cs="Times New Roman"/>
                <w:sz w:val="24"/>
                <w:szCs w:val="24"/>
              </w:rPr>
            </w:pPr>
          </w:p>
        </w:tc>
      </w:tr>
      <w:tr w:rsidR="00DC77BB" w:rsidRPr="00014CBF" w:rsidTr="0086318C">
        <w:trPr>
          <w:trHeight w:val="224"/>
        </w:trPr>
        <w:tc>
          <w:tcPr>
            <w:tcW w:w="3122" w:type="dxa"/>
          </w:tcPr>
          <w:p w:rsidR="00DC77BB" w:rsidRPr="00014CBF" w:rsidRDefault="00DC77BB" w:rsidP="0086318C">
            <w:pPr>
              <w:spacing w:line="240" w:lineRule="auto"/>
              <w:rPr>
                <w:rFonts w:eastAsia="Times New Roman" w:cs="Times New Roman"/>
                <w:sz w:val="24"/>
                <w:szCs w:val="24"/>
              </w:rPr>
            </w:pPr>
            <w:r w:rsidRPr="00014CBF">
              <w:rPr>
                <w:rFonts w:eastAsia="Times New Roman" w:cs="Times New Roman"/>
                <w:sz w:val="24"/>
                <w:szCs w:val="24"/>
              </w:rPr>
              <w:t>Ремонт автодорог</w:t>
            </w:r>
          </w:p>
        </w:tc>
        <w:tc>
          <w:tcPr>
            <w:tcW w:w="1348" w:type="dxa"/>
            <w:vAlign w:val="center"/>
          </w:tcPr>
          <w:p w:rsidR="00DC77BB" w:rsidRPr="00014CBF" w:rsidRDefault="00DC77BB" w:rsidP="0086318C">
            <w:pPr>
              <w:spacing w:line="360" w:lineRule="auto"/>
              <w:rPr>
                <w:rFonts w:eastAsia="Times New Roman" w:cs="Times New Roman"/>
                <w:sz w:val="24"/>
                <w:szCs w:val="24"/>
              </w:rPr>
            </w:pPr>
            <w:r w:rsidRPr="00014CBF">
              <w:rPr>
                <w:rFonts w:eastAsia="Times New Roman" w:cs="Times New Roman"/>
                <w:sz w:val="24"/>
                <w:szCs w:val="24"/>
              </w:rPr>
              <w:t>4 321</w:t>
            </w:r>
          </w:p>
        </w:tc>
        <w:tc>
          <w:tcPr>
            <w:tcW w:w="962" w:type="dxa"/>
            <w:vAlign w:val="center"/>
          </w:tcPr>
          <w:p w:rsidR="00DC77BB" w:rsidRPr="00014CBF" w:rsidRDefault="00DC77BB" w:rsidP="0086318C">
            <w:pPr>
              <w:spacing w:line="360" w:lineRule="auto"/>
              <w:rPr>
                <w:rFonts w:eastAsia="Times New Roman" w:cs="Times New Roman"/>
                <w:sz w:val="24"/>
                <w:szCs w:val="24"/>
              </w:rPr>
            </w:pPr>
            <w:r w:rsidRPr="00014CBF">
              <w:rPr>
                <w:rFonts w:eastAsia="Times New Roman" w:cs="Times New Roman"/>
                <w:sz w:val="24"/>
                <w:szCs w:val="24"/>
              </w:rPr>
              <w:t>5,0</w:t>
            </w:r>
          </w:p>
        </w:tc>
        <w:tc>
          <w:tcPr>
            <w:tcW w:w="1346" w:type="dxa"/>
            <w:vAlign w:val="center"/>
          </w:tcPr>
          <w:p w:rsidR="00DC77BB" w:rsidRPr="00014CBF" w:rsidRDefault="00DC77BB" w:rsidP="0086318C">
            <w:pPr>
              <w:spacing w:line="360" w:lineRule="auto"/>
              <w:rPr>
                <w:rFonts w:eastAsia="Times New Roman" w:cs="Times New Roman"/>
                <w:sz w:val="24"/>
                <w:szCs w:val="24"/>
              </w:rPr>
            </w:pPr>
            <w:r w:rsidRPr="00014CBF">
              <w:rPr>
                <w:rFonts w:eastAsia="Times New Roman" w:cs="Times New Roman"/>
                <w:sz w:val="24"/>
                <w:szCs w:val="24"/>
              </w:rPr>
              <w:t>6 260</w:t>
            </w:r>
          </w:p>
        </w:tc>
        <w:tc>
          <w:tcPr>
            <w:tcW w:w="962" w:type="dxa"/>
            <w:vAlign w:val="center"/>
          </w:tcPr>
          <w:p w:rsidR="00DC77BB" w:rsidRPr="00014CBF" w:rsidRDefault="00DC77BB" w:rsidP="0086318C">
            <w:pPr>
              <w:spacing w:line="360" w:lineRule="auto"/>
              <w:rPr>
                <w:rFonts w:eastAsia="Times New Roman" w:cs="Times New Roman"/>
                <w:sz w:val="24"/>
                <w:szCs w:val="24"/>
              </w:rPr>
            </w:pPr>
            <w:r w:rsidRPr="00014CBF">
              <w:rPr>
                <w:rFonts w:eastAsia="Times New Roman" w:cs="Times New Roman"/>
                <w:sz w:val="24"/>
                <w:szCs w:val="24"/>
              </w:rPr>
              <w:t>6,4</w:t>
            </w:r>
          </w:p>
        </w:tc>
        <w:tc>
          <w:tcPr>
            <w:tcW w:w="1346" w:type="dxa"/>
            <w:vAlign w:val="center"/>
          </w:tcPr>
          <w:p w:rsidR="00DC77BB" w:rsidRPr="00014CBF" w:rsidRDefault="00DC77BB" w:rsidP="0086318C">
            <w:pPr>
              <w:spacing w:line="360" w:lineRule="auto"/>
              <w:rPr>
                <w:rFonts w:eastAsia="Times New Roman" w:cs="Times New Roman"/>
                <w:sz w:val="24"/>
                <w:szCs w:val="24"/>
              </w:rPr>
            </w:pPr>
            <w:r w:rsidRPr="00014CBF">
              <w:rPr>
                <w:rFonts w:eastAsia="Times New Roman" w:cs="Times New Roman"/>
                <w:sz w:val="24"/>
                <w:szCs w:val="24"/>
              </w:rPr>
              <w:t>358</w:t>
            </w:r>
          </w:p>
        </w:tc>
        <w:tc>
          <w:tcPr>
            <w:tcW w:w="769" w:type="dxa"/>
            <w:vAlign w:val="center"/>
          </w:tcPr>
          <w:p w:rsidR="00DC77BB" w:rsidRPr="00014CBF" w:rsidRDefault="00DC77BB" w:rsidP="0086318C">
            <w:pPr>
              <w:spacing w:line="360" w:lineRule="auto"/>
              <w:rPr>
                <w:rFonts w:eastAsia="Times New Roman" w:cs="Times New Roman"/>
                <w:sz w:val="24"/>
                <w:szCs w:val="24"/>
              </w:rPr>
            </w:pPr>
            <w:r w:rsidRPr="00014CBF">
              <w:rPr>
                <w:rFonts w:eastAsia="Times New Roman" w:cs="Times New Roman"/>
                <w:sz w:val="24"/>
                <w:szCs w:val="24"/>
              </w:rPr>
              <w:t>0,5</w:t>
            </w:r>
          </w:p>
        </w:tc>
      </w:tr>
      <w:tr w:rsidR="00DC77BB" w:rsidRPr="00014CBF" w:rsidTr="0086318C">
        <w:tc>
          <w:tcPr>
            <w:tcW w:w="3122" w:type="dxa"/>
          </w:tcPr>
          <w:p w:rsidR="00DC77BB" w:rsidRPr="00014CBF" w:rsidRDefault="00DC77BB" w:rsidP="0086318C">
            <w:pPr>
              <w:spacing w:line="240" w:lineRule="auto"/>
              <w:rPr>
                <w:rFonts w:eastAsia="Times New Roman" w:cs="Times New Roman"/>
                <w:sz w:val="24"/>
                <w:szCs w:val="24"/>
              </w:rPr>
            </w:pPr>
            <w:r w:rsidRPr="00014CBF">
              <w:rPr>
                <w:rFonts w:eastAsia="Times New Roman" w:cs="Times New Roman"/>
                <w:sz w:val="24"/>
                <w:szCs w:val="24"/>
              </w:rPr>
              <w:t>Содержание автодорог</w:t>
            </w:r>
          </w:p>
        </w:tc>
        <w:tc>
          <w:tcPr>
            <w:tcW w:w="1348" w:type="dxa"/>
            <w:vAlign w:val="center"/>
          </w:tcPr>
          <w:p w:rsidR="00DC77BB" w:rsidRPr="00014CBF" w:rsidRDefault="00DC77BB" w:rsidP="0086318C">
            <w:pPr>
              <w:spacing w:line="360" w:lineRule="auto"/>
              <w:rPr>
                <w:rFonts w:eastAsia="Times New Roman" w:cs="Times New Roman"/>
                <w:sz w:val="24"/>
                <w:szCs w:val="24"/>
              </w:rPr>
            </w:pPr>
            <w:r w:rsidRPr="00014CBF">
              <w:rPr>
                <w:rFonts w:eastAsia="Times New Roman" w:cs="Times New Roman"/>
                <w:sz w:val="24"/>
                <w:szCs w:val="24"/>
              </w:rPr>
              <w:t>68 559</w:t>
            </w:r>
          </w:p>
        </w:tc>
        <w:tc>
          <w:tcPr>
            <w:tcW w:w="962" w:type="dxa"/>
            <w:vAlign w:val="center"/>
          </w:tcPr>
          <w:p w:rsidR="00DC77BB" w:rsidRPr="00014CBF" w:rsidRDefault="00DC77BB" w:rsidP="0086318C">
            <w:pPr>
              <w:spacing w:line="360" w:lineRule="auto"/>
              <w:rPr>
                <w:rFonts w:eastAsia="Times New Roman" w:cs="Times New Roman"/>
                <w:sz w:val="24"/>
                <w:szCs w:val="24"/>
              </w:rPr>
            </w:pPr>
            <w:r w:rsidRPr="00014CBF">
              <w:rPr>
                <w:rFonts w:eastAsia="Times New Roman" w:cs="Times New Roman"/>
                <w:sz w:val="24"/>
                <w:szCs w:val="24"/>
              </w:rPr>
              <w:t>79,7</w:t>
            </w:r>
          </w:p>
        </w:tc>
        <w:tc>
          <w:tcPr>
            <w:tcW w:w="1346" w:type="dxa"/>
            <w:vAlign w:val="center"/>
          </w:tcPr>
          <w:p w:rsidR="00DC77BB" w:rsidRPr="00014CBF" w:rsidRDefault="00DC77BB" w:rsidP="0086318C">
            <w:pPr>
              <w:spacing w:line="360" w:lineRule="auto"/>
              <w:rPr>
                <w:rFonts w:eastAsia="Times New Roman" w:cs="Times New Roman"/>
                <w:sz w:val="24"/>
                <w:szCs w:val="24"/>
              </w:rPr>
            </w:pPr>
            <w:r w:rsidRPr="00014CBF">
              <w:rPr>
                <w:rFonts w:eastAsia="Times New Roman" w:cs="Times New Roman"/>
                <w:sz w:val="24"/>
                <w:szCs w:val="24"/>
              </w:rPr>
              <w:t>80 428</w:t>
            </w:r>
          </w:p>
        </w:tc>
        <w:tc>
          <w:tcPr>
            <w:tcW w:w="962" w:type="dxa"/>
            <w:vAlign w:val="center"/>
          </w:tcPr>
          <w:p w:rsidR="00DC77BB" w:rsidRPr="00014CBF" w:rsidRDefault="00DC77BB" w:rsidP="0086318C">
            <w:pPr>
              <w:spacing w:line="360" w:lineRule="auto"/>
              <w:rPr>
                <w:rFonts w:eastAsia="Times New Roman" w:cs="Times New Roman"/>
                <w:sz w:val="24"/>
                <w:szCs w:val="24"/>
              </w:rPr>
            </w:pPr>
            <w:r w:rsidRPr="00014CBF">
              <w:rPr>
                <w:rFonts w:eastAsia="Times New Roman" w:cs="Times New Roman"/>
                <w:sz w:val="24"/>
                <w:szCs w:val="24"/>
              </w:rPr>
              <w:t>82,6</w:t>
            </w:r>
          </w:p>
        </w:tc>
        <w:tc>
          <w:tcPr>
            <w:tcW w:w="1346" w:type="dxa"/>
            <w:vAlign w:val="center"/>
          </w:tcPr>
          <w:p w:rsidR="00DC77BB" w:rsidRPr="00014CBF" w:rsidRDefault="00DC77BB" w:rsidP="0086318C">
            <w:pPr>
              <w:spacing w:line="360" w:lineRule="auto"/>
              <w:rPr>
                <w:rFonts w:eastAsia="Times New Roman" w:cs="Times New Roman"/>
                <w:sz w:val="24"/>
                <w:szCs w:val="24"/>
              </w:rPr>
            </w:pPr>
            <w:r w:rsidRPr="00014CBF">
              <w:rPr>
                <w:rFonts w:eastAsia="Times New Roman" w:cs="Times New Roman"/>
                <w:sz w:val="24"/>
                <w:szCs w:val="24"/>
              </w:rPr>
              <w:t>70 279</w:t>
            </w:r>
          </w:p>
        </w:tc>
        <w:tc>
          <w:tcPr>
            <w:tcW w:w="769" w:type="dxa"/>
            <w:vAlign w:val="center"/>
          </w:tcPr>
          <w:p w:rsidR="00DC77BB" w:rsidRPr="00014CBF" w:rsidRDefault="00DC77BB" w:rsidP="0086318C">
            <w:pPr>
              <w:spacing w:line="360" w:lineRule="auto"/>
              <w:rPr>
                <w:rFonts w:eastAsia="Times New Roman" w:cs="Times New Roman"/>
                <w:sz w:val="24"/>
                <w:szCs w:val="24"/>
              </w:rPr>
            </w:pPr>
            <w:r w:rsidRPr="00014CBF">
              <w:rPr>
                <w:rFonts w:eastAsia="Times New Roman" w:cs="Times New Roman"/>
                <w:sz w:val="24"/>
                <w:szCs w:val="24"/>
              </w:rPr>
              <w:t>89,6</w:t>
            </w:r>
          </w:p>
        </w:tc>
      </w:tr>
      <w:tr w:rsidR="00DC77BB" w:rsidRPr="00014CBF" w:rsidTr="0086318C">
        <w:tc>
          <w:tcPr>
            <w:tcW w:w="3122" w:type="dxa"/>
          </w:tcPr>
          <w:p w:rsidR="00DC77BB" w:rsidRPr="00014CBF" w:rsidRDefault="00DC77BB" w:rsidP="0086318C">
            <w:pPr>
              <w:spacing w:line="240" w:lineRule="auto"/>
              <w:rPr>
                <w:rFonts w:eastAsia="Times New Roman" w:cs="Times New Roman"/>
                <w:sz w:val="24"/>
                <w:szCs w:val="24"/>
              </w:rPr>
            </w:pPr>
            <w:r w:rsidRPr="00014CBF">
              <w:rPr>
                <w:rFonts w:eastAsia="Times New Roman" w:cs="Times New Roman"/>
                <w:sz w:val="24"/>
                <w:szCs w:val="24"/>
              </w:rPr>
              <w:t>Промышленность</w:t>
            </w:r>
          </w:p>
        </w:tc>
        <w:tc>
          <w:tcPr>
            <w:tcW w:w="1348" w:type="dxa"/>
            <w:vAlign w:val="center"/>
          </w:tcPr>
          <w:p w:rsidR="00DC77BB" w:rsidRPr="00014CBF" w:rsidRDefault="00DC77BB" w:rsidP="0086318C">
            <w:pPr>
              <w:spacing w:line="360" w:lineRule="auto"/>
              <w:rPr>
                <w:rFonts w:eastAsia="Times New Roman" w:cs="Times New Roman"/>
                <w:sz w:val="24"/>
                <w:szCs w:val="24"/>
              </w:rPr>
            </w:pPr>
            <w:r w:rsidRPr="00014CBF">
              <w:rPr>
                <w:rFonts w:eastAsia="Times New Roman" w:cs="Times New Roman"/>
                <w:sz w:val="24"/>
                <w:szCs w:val="24"/>
              </w:rPr>
              <w:t>956</w:t>
            </w:r>
          </w:p>
        </w:tc>
        <w:tc>
          <w:tcPr>
            <w:tcW w:w="962" w:type="dxa"/>
            <w:vAlign w:val="center"/>
          </w:tcPr>
          <w:p w:rsidR="00DC77BB" w:rsidRPr="00014CBF" w:rsidRDefault="00DC77BB" w:rsidP="0086318C">
            <w:pPr>
              <w:spacing w:line="360" w:lineRule="auto"/>
              <w:rPr>
                <w:rFonts w:eastAsia="Times New Roman" w:cs="Times New Roman"/>
                <w:sz w:val="24"/>
                <w:szCs w:val="24"/>
              </w:rPr>
            </w:pPr>
            <w:r w:rsidRPr="00014CBF">
              <w:rPr>
                <w:rFonts w:eastAsia="Times New Roman" w:cs="Times New Roman"/>
                <w:sz w:val="24"/>
                <w:szCs w:val="24"/>
              </w:rPr>
              <w:t>1,1</w:t>
            </w:r>
          </w:p>
        </w:tc>
        <w:tc>
          <w:tcPr>
            <w:tcW w:w="1346" w:type="dxa"/>
            <w:vAlign w:val="center"/>
          </w:tcPr>
          <w:p w:rsidR="00DC77BB" w:rsidRPr="00014CBF" w:rsidRDefault="00DC77BB" w:rsidP="0086318C">
            <w:pPr>
              <w:spacing w:line="360" w:lineRule="auto"/>
              <w:rPr>
                <w:rFonts w:eastAsia="Times New Roman" w:cs="Times New Roman"/>
                <w:sz w:val="24"/>
                <w:szCs w:val="24"/>
              </w:rPr>
            </w:pPr>
            <w:r w:rsidRPr="00014CBF">
              <w:rPr>
                <w:rFonts w:eastAsia="Times New Roman" w:cs="Times New Roman"/>
                <w:sz w:val="24"/>
                <w:szCs w:val="24"/>
              </w:rPr>
              <w:t>910</w:t>
            </w:r>
          </w:p>
        </w:tc>
        <w:tc>
          <w:tcPr>
            <w:tcW w:w="962" w:type="dxa"/>
            <w:vAlign w:val="center"/>
          </w:tcPr>
          <w:p w:rsidR="00DC77BB" w:rsidRPr="00014CBF" w:rsidRDefault="00DC77BB" w:rsidP="0086318C">
            <w:pPr>
              <w:spacing w:line="360" w:lineRule="auto"/>
              <w:rPr>
                <w:rFonts w:eastAsia="Times New Roman" w:cs="Times New Roman"/>
                <w:sz w:val="24"/>
                <w:szCs w:val="24"/>
              </w:rPr>
            </w:pPr>
            <w:r w:rsidRPr="00014CBF">
              <w:rPr>
                <w:rFonts w:eastAsia="Times New Roman" w:cs="Times New Roman"/>
                <w:sz w:val="24"/>
                <w:szCs w:val="24"/>
              </w:rPr>
              <w:t>0,9</w:t>
            </w:r>
          </w:p>
        </w:tc>
        <w:tc>
          <w:tcPr>
            <w:tcW w:w="1346" w:type="dxa"/>
            <w:vAlign w:val="center"/>
          </w:tcPr>
          <w:p w:rsidR="00DC77BB" w:rsidRPr="00014CBF" w:rsidRDefault="00DC77BB" w:rsidP="0086318C">
            <w:pPr>
              <w:spacing w:line="360" w:lineRule="auto"/>
              <w:rPr>
                <w:rFonts w:eastAsia="Times New Roman" w:cs="Times New Roman"/>
                <w:sz w:val="24"/>
                <w:szCs w:val="24"/>
              </w:rPr>
            </w:pPr>
            <w:r w:rsidRPr="00014CBF">
              <w:rPr>
                <w:rFonts w:eastAsia="Times New Roman" w:cs="Times New Roman"/>
                <w:sz w:val="24"/>
                <w:szCs w:val="24"/>
              </w:rPr>
              <w:t>633</w:t>
            </w:r>
          </w:p>
        </w:tc>
        <w:tc>
          <w:tcPr>
            <w:tcW w:w="769" w:type="dxa"/>
            <w:vAlign w:val="center"/>
          </w:tcPr>
          <w:p w:rsidR="00DC77BB" w:rsidRPr="00014CBF" w:rsidRDefault="00DC77BB" w:rsidP="0086318C">
            <w:pPr>
              <w:spacing w:line="360" w:lineRule="auto"/>
              <w:rPr>
                <w:rFonts w:eastAsia="Times New Roman" w:cs="Times New Roman"/>
                <w:sz w:val="24"/>
                <w:szCs w:val="24"/>
              </w:rPr>
            </w:pPr>
            <w:r w:rsidRPr="00014CBF">
              <w:rPr>
                <w:rFonts w:eastAsia="Times New Roman" w:cs="Times New Roman"/>
                <w:sz w:val="24"/>
                <w:szCs w:val="24"/>
              </w:rPr>
              <w:t>0,8</w:t>
            </w:r>
          </w:p>
        </w:tc>
      </w:tr>
      <w:tr w:rsidR="00DC77BB" w:rsidRPr="00014CBF" w:rsidTr="0086318C">
        <w:tc>
          <w:tcPr>
            <w:tcW w:w="3122" w:type="dxa"/>
          </w:tcPr>
          <w:p w:rsidR="00DC77BB" w:rsidRPr="00014CBF" w:rsidRDefault="00DC77BB" w:rsidP="0086318C">
            <w:pPr>
              <w:spacing w:line="240" w:lineRule="auto"/>
              <w:rPr>
                <w:rFonts w:eastAsia="Times New Roman" w:cs="Times New Roman"/>
                <w:sz w:val="24"/>
                <w:szCs w:val="24"/>
              </w:rPr>
            </w:pPr>
            <w:r w:rsidRPr="00014CBF">
              <w:rPr>
                <w:rFonts w:eastAsia="Times New Roman" w:cs="Times New Roman"/>
                <w:sz w:val="24"/>
                <w:szCs w:val="24"/>
              </w:rPr>
              <w:t>Внешние заказы</w:t>
            </w:r>
          </w:p>
        </w:tc>
        <w:tc>
          <w:tcPr>
            <w:tcW w:w="1348" w:type="dxa"/>
            <w:vAlign w:val="center"/>
          </w:tcPr>
          <w:p w:rsidR="00DC77BB" w:rsidRPr="00014CBF" w:rsidRDefault="00DC77BB" w:rsidP="003F267D">
            <w:pPr>
              <w:spacing w:line="360" w:lineRule="auto"/>
              <w:ind w:firstLine="567"/>
              <w:jc w:val="center"/>
              <w:rPr>
                <w:rFonts w:eastAsia="Times New Roman" w:cs="Times New Roman"/>
                <w:sz w:val="24"/>
                <w:szCs w:val="24"/>
              </w:rPr>
            </w:pPr>
          </w:p>
        </w:tc>
        <w:tc>
          <w:tcPr>
            <w:tcW w:w="962" w:type="dxa"/>
            <w:vAlign w:val="center"/>
          </w:tcPr>
          <w:p w:rsidR="00DC77BB" w:rsidRPr="00014CBF" w:rsidRDefault="00DC77BB" w:rsidP="003F267D">
            <w:pPr>
              <w:spacing w:line="360" w:lineRule="auto"/>
              <w:ind w:firstLine="567"/>
              <w:jc w:val="center"/>
              <w:rPr>
                <w:rFonts w:eastAsia="Times New Roman" w:cs="Times New Roman"/>
                <w:sz w:val="24"/>
                <w:szCs w:val="24"/>
              </w:rPr>
            </w:pPr>
          </w:p>
        </w:tc>
        <w:tc>
          <w:tcPr>
            <w:tcW w:w="1346" w:type="dxa"/>
            <w:vAlign w:val="center"/>
          </w:tcPr>
          <w:p w:rsidR="00DC77BB" w:rsidRPr="00014CBF" w:rsidRDefault="00DC77BB" w:rsidP="0086318C">
            <w:pPr>
              <w:spacing w:line="360" w:lineRule="auto"/>
              <w:rPr>
                <w:rFonts w:eastAsia="Times New Roman" w:cs="Times New Roman"/>
                <w:sz w:val="24"/>
                <w:szCs w:val="24"/>
              </w:rPr>
            </w:pPr>
            <w:r w:rsidRPr="00014CBF">
              <w:rPr>
                <w:rFonts w:eastAsia="Times New Roman" w:cs="Times New Roman"/>
                <w:sz w:val="24"/>
                <w:szCs w:val="24"/>
              </w:rPr>
              <w:t>489</w:t>
            </w:r>
          </w:p>
        </w:tc>
        <w:tc>
          <w:tcPr>
            <w:tcW w:w="962" w:type="dxa"/>
            <w:vAlign w:val="center"/>
          </w:tcPr>
          <w:p w:rsidR="00DC77BB" w:rsidRPr="00014CBF" w:rsidRDefault="00DC77BB" w:rsidP="0086318C">
            <w:pPr>
              <w:spacing w:line="360" w:lineRule="auto"/>
              <w:rPr>
                <w:rFonts w:eastAsia="Times New Roman" w:cs="Times New Roman"/>
                <w:sz w:val="24"/>
                <w:szCs w:val="24"/>
              </w:rPr>
            </w:pPr>
            <w:r w:rsidRPr="00014CBF">
              <w:rPr>
                <w:rFonts w:eastAsia="Times New Roman" w:cs="Times New Roman"/>
                <w:sz w:val="24"/>
                <w:szCs w:val="24"/>
              </w:rPr>
              <w:t>0,5</w:t>
            </w:r>
          </w:p>
        </w:tc>
        <w:tc>
          <w:tcPr>
            <w:tcW w:w="1346" w:type="dxa"/>
            <w:vAlign w:val="center"/>
          </w:tcPr>
          <w:p w:rsidR="00DC77BB" w:rsidRPr="00014CBF" w:rsidRDefault="00DC77BB" w:rsidP="0086318C">
            <w:pPr>
              <w:spacing w:line="360" w:lineRule="auto"/>
              <w:rPr>
                <w:rFonts w:eastAsia="Times New Roman" w:cs="Times New Roman"/>
                <w:sz w:val="24"/>
                <w:szCs w:val="24"/>
              </w:rPr>
            </w:pPr>
            <w:r w:rsidRPr="00014CBF">
              <w:rPr>
                <w:rFonts w:eastAsia="Times New Roman" w:cs="Times New Roman"/>
                <w:sz w:val="24"/>
                <w:szCs w:val="24"/>
              </w:rPr>
              <w:t>2 727</w:t>
            </w:r>
          </w:p>
        </w:tc>
        <w:tc>
          <w:tcPr>
            <w:tcW w:w="769" w:type="dxa"/>
            <w:vAlign w:val="center"/>
          </w:tcPr>
          <w:p w:rsidR="00DC77BB" w:rsidRPr="00014CBF" w:rsidRDefault="00DC77BB" w:rsidP="0086318C">
            <w:pPr>
              <w:spacing w:line="360" w:lineRule="auto"/>
              <w:rPr>
                <w:rFonts w:eastAsia="Times New Roman" w:cs="Times New Roman"/>
                <w:sz w:val="24"/>
                <w:szCs w:val="24"/>
              </w:rPr>
            </w:pPr>
            <w:r w:rsidRPr="00014CBF">
              <w:rPr>
                <w:rFonts w:eastAsia="Times New Roman" w:cs="Times New Roman"/>
                <w:sz w:val="24"/>
                <w:szCs w:val="24"/>
              </w:rPr>
              <w:t>3,5</w:t>
            </w:r>
          </w:p>
        </w:tc>
      </w:tr>
      <w:tr w:rsidR="00DC77BB" w:rsidRPr="00014CBF" w:rsidTr="0086318C">
        <w:tc>
          <w:tcPr>
            <w:tcW w:w="3122" w:type="dxa"/>
          </w:tcPr>
          <w:p w:rsidR="00DC77BB" w:rsidRPr="00014CBF" w:rsidRDefault="00DC77BB" w:rsidP="003F267D">
            <w:pPr>
              <w:spacing w:line="240" w:lineRule="auto"/>
              <w:ind w:firstLine="567"/>
              <w:rPr>
                <w:rFonts w:eastAsia="Times New Roman" w:cs="Times New Roman"/>
                <w:sz w:val="24"/>
                <w:szCs w:val="24"/>
              </w:rPr>
            </w:pPr>
            <w:r w:rsidRPr="00014CBF">
              <w:rPr>
                <w:rFonts w:eastAsia="Times New Roman" w:cs="Times New Roman"/>
                <w:sz w:val="24"/>
                <w:szCs w:val="24"/>
              </w:rPr>
              <w:t>Прочее</w:t>
            </w:r>
          </w:p>
        </w:tc>
        <w:tc>
          <w:tcPr>
            <w:tcW w:w="1348" w:type="dxa"/>
            <w:vAlign w:val="center"/>
          </w:tcPr>
          <w:p w:rsidR="00DC77BB" w:rsidRPr="00014CBF" w:rsidRDefault="00DC77BB" w:rsidP="0086318C">
            <w:pPr>
              <w:spacing w:line="360" w:lineRule="auto"/>
              <w:rPr>
                <w:rFonts w:eastAsia="Times New Roman" w:cs="Times New Roman"/>
                <w:sz w:val="24"/>
                <w:szCs w:val="24"/>
              </w:rPr>
            </w:pPr>
            <w:r w:rsidRPr="00014CBF">
              <w:rPr>
                <w:rFonts w:eastAsia="Times New Roman" w:cs="Times New Roman"/>
                <w:sz w:val="24"/>
                <w:szCs w:val="24"/>
              </w:rPr>
              <w:t>12 152</w:t>
            </w:r>
          </w:p>
        </w:tc>
        <w:tc>
          <w:tcPr>
            <w:tcW w:w="962" w:type="dxa"/>
            <w:vAlign w:val="center"/>
          </w:tcPr>
          <w:p w:rsidR="00DC77BB" w:rsidRPr="00014CBF" w:rsidRDefault="00DC77BB" w:rsidP="0086318C">
            <w:pPr>
              <w:spacing w:line="360" w:lineRule="auto"/>
              <w:rPr>
                <w:rFonts w:eastAsia="Times New Roman" w:cs="Times New Roman"/>
                <w:sz w:val="24"/>
                <w:szCs w:val="24"/>
              </w:rPr>
            </w:pPr>
            <w:r w:rsidRPr="00014CBF">
              <w:rPr>
                <w:rFonts w:eastAsia="Times New Roman" w:cs="Times New Roman"/>
                <w:sz w:val="24"/>
                <w:szCs w:val="24"/>
              </w:rPr>
              <w:t>14,2</w:t>
            </w:r>
          </w:p>
        </w:tc>
        <w:tc>
          <w:tcPr>
            <w:tcW w:w="1346" w:type="dxa"/>
            <w:vAlign w:val="center"/>
          </w:tcPr>
          <w:p w:rsidR="00DC77BB" w:rsidRPr="00014CBF" w:rsidRDefault="00DC77BB" w:rsidP="0086318C">
            <w:pPr>
              <w:spacing w:line="360" w:lineRule="auto"/>
              <w:rPr>
                <w:rFonts w:eastAsia="Times New Roman" w:cs="Times New Roman"/>
                <w:sz w:val="24"/>
                <w:szCs w:val="24"/>
              </w:rPr>
            </w:pPr>
            <w:r w:rsidRPr="00014CBF">
              <w:rPr>
                <w:rFonts w:eastAsia="Times New Roman" w:cs="Times New Roman"/>
                <w:sz w:val="24"/>
                <w:szCs w:val="24"/>
              </w:rPr>
              <w:t>9229</w:t>
            </w:r>
          </w:p>
        </w:tc>
        <w:tc>
          <w:tcPr>
            <w:tcW w:w="962" w:type="dxa"/>
            <w:vAlign w:val="center"/>
          </w:tcPr>
          <w:p w:rsidR="00DC77BB" w:rsidRPr="00014CBF" w:rsidRDefault="00DC77BB" w:rsidP="0086318C">
            <w:pPr>
              <w:spacing w:line="360" w:lineRule="auto"/>
              <w:rPr>
                <w:rFonts w:eastAsia="Times New Roman" w:cs="Times New Roman"/>
                <w:sz w:val="24"/>
                <w:szCs w:val="24"/>
              </w:rPr>
            </w:pPr>
            <w:r w:rsidRPr="00014CBF">
              <w:rPr>
                <w:rFonts w:eastAsia="Times New Roman" w:cs="Times New Roman"/>
                <w:sz w:val="24"/>
                <w:szCs w:val="24"/>
              </w:rPr>
              <w:t>9,6</w:t>
            </w:r>
          </w:p>
        </w:tc>
        <w:tc>
          <w:tcPr>
            <w:tcW w:w="1346" w:type="dxa"/>
            <w:vAlign w:val="center"/>
          </w:tcPr>
          <w:p w:rsidR="00DC77BB" w:rsidRPr="00014CBF" w:rsidRDefault="00DC77BB" w:rsidP="0086318C">
            <w:pPr>
              <w:spacing w:line="360" w:lineRule="auto"/>
              <w:rPr>
                <w:rFonts w:eastAsia="Times New Roman" w:cs="Times New Roman"/>
                <w:sz w:val="24"/>
                <w:szCs w:val="24"/>
              </w:rPr>
            </w:pPr>
            <w:r w:rsidRPr="00014CBF">
              <w:rPr>
                <w:rFonts w:eastAsia="Times New Roman" w:cs="Times New Roman"/>
                <w:sz w:val="24"/>
                <w:szCs w:val="24"/>
              </w:rPr>
              <w:t>4 442</w:t>
            </w:r>
          </w:p>
        </w:tc>
        <w:tc>
          <w:tcPr>
            <w:tcW w:w="769" w:type="dxa"/>
            <w:vAlign w:val="center"/>
          </w:tcPr>
          <w:p w:rsidR="00DC77BB" w:rsidRPr="00014CBF" w:rsidRDefault="00DC77BB" w:rsidP="0086318C">
            <w:pPr>
              <w:spacing w:line="360" w:lineRule="auto"/>
              <w:rPr>
                <w:rFonts w:eastAsia="Times New Roman" w:cs="Times New Roman"/>
                <w:sz w:val="24"/>
                <w:szCs w:val="24"/>
              </w:rPr>
            </w:pPr>
            <w:r w:rsidRPr="00014CBF">
              <w:rPr>
                <w:rFonts w:eastAsia="Times New Roman" w:cs="Times New Roman"/>
                <w:sz w:val="24"/>
                <w:szCs w:val="24"/>
              </w:rPr>
              <w:t>5,6</w:t>
            </w:r>
          </w:p>
        </w:tc>
      </w:tr>
    </w:tbl>
    <w:p w:rsidR="00DC77BB" w:rsidRPr="00014CBF" w:rsidRDefault="00DC77BB" w:rsidP="003F267D">
      <w:pPr>
        <w:spacing w:line="360" w:lineRule="auto"/>
        <w:ind w:firstLine="567"/>
        <w:rPr>
          <w:rFonts w:eastAsia="Times New Roman" w:cs="Times New Roman"/>
          <w:sz w:val="24"/>
          <w:szCs w:val="24"/>
        </w:rPr>
      </w:pPr>
    </w:p>
    <w:p w:rsidR="00DC77BB" w:rsidRPr="00C73AC0" w:rsidRDefault="00DC77BB" w:rsidP="000A2BA7">
      <w:pPr>
        <w:spacing w:after="0" w:line="360" w:lineRule="auto"/>
        <w:ind w:firstLine="284"/>
        <w:jc w:val="both"/>
        <w:rPr>
          <w:rFonts w:eastAsia="Times New Roman" w:cs="Times New Roman"/>
          <w:szCs w:val="28"/>
        </w:rPr>
      </w:pPr>
      <w:r w:rsidRPr="00C73AC0">
        <w:rPr>
          <w:rFonts w:eastAsia="Times New Roman" w:cs="Times New Roman"/>
          <w:szCs w:val="28"/>
        </w:rPr>
        <w:t>Результаты хозяйственной деятельности во многом зависят от уровня специализации. Для оценки общего объема производства обычно используют стоимостные методы.</w:t>
      </w:r>
    </w:p>
    <w:p w:rsidR="00DC77BB" w:rsidRPr="00C73AC0" w:rsidRDefault="006D49FA" w:rsidP="000A2BA7">
      <w:pPr>
        <w:spacing w:after="0" w:line="360" w:lineRule="auto"/>
        <w:ind w:firstLine="284"/>
        <w:jc w:val="both"/>
        <w:rPr>
          <w:rFonts w:eastAsia="Times New Roman" w:cs="Times New Roman"/>
          <w:szCs w:val="28"/>
        </w:rPr>
      </w:pPr>
      <w:r>
        <w:rPr>
          <w:rFonts w:eastAsia="Times New Roman" w:cs="Times New Roman"/>
          <w:szCs w:val="28"/>
        </w:rPr>
        <w:t>Из таблицы 7</w:t>
      </w:r>
      <w:r w:rsidR="00DC77BB" w:rsidRPr="00C73AC0">
        <w:rPr>
          <w:rFonts w:eastAsia="Times New Roman" w:cs="Times New Roman"/>
          <w:szCs w:val="28"/>
        </w:rPr>
        <w:t xml:space="preserve"> видно, что Унинское  ДУ №39 специализируется на строительстве, ремонте и содержании автомобильных дорог. Наибольший удельный вес в структуре выручки занимает содержание дорог, в 2014 г. по сравнению 2013  г. произошло увеличение на 11869 тыс.руб., в 2015 г. выручка по содержанию дорог снизилась по сравнению с предыдущим годом на 10149 тыс.руб.(13%), в связи с уменьшением объёмов выполняемых работ. К прочим доходам относится выручка от услуг автотранспорта по перевозке грузов. Из таблицы также видно, что к 2015 г. о сокращается доля выручки от ремонта и прочих доходов, которые составляют 0,5% и 5,6% соответственно. Это произошло из-за сокращения числа заказчиков.</w:t>
      </w:r>
    </w:p>
    <w:p w:rsidR="00DC77BB" w:rsidRPr="00C73AC0" w:rsidRDefault="00DC77BB" w:rsidP="000A2BA7">
      <w:pPr>
        <w:spacing w:after="0" w:line="360" w:lineRule="auto"/>
        <w:ind w:firstLine="284"/>
        <w:jc w:val="both"/>
        <w:rPr>
          <w:rFonts w:eastAsia="Times New Roman" w:cs="Times New Roman"/>
          <w:szCs w:val="28"/>
        </w:rPr>
      </w:pPr>
      <w:r w:rsidRPr="00C73AC0">
        <w:rPr>
          <w:rFonts w:eastAsia="Times New Roman" w:cs="Times New Roman"/>
          <w:szCs w:val="28"/>
        </w:rPr>
        <w:t xml:space="preserve">Производство различных благ и вся хозяйственная деятельность предприятия базируются на использовании различных экономических ресурсов. Под </w:t>
      </w:r>
      <w:r w:rsidRPr="00C73AC0">
        <w:rPr>
          <w:rFonts w:eastAsia="Times New Roman" w:cs="Times New Roman"/>
          <w:szCs w:val="28"/>
        </w:rPr>
        <w:lastRenderedPageBreak/>
        <w:t>экономическими ресурсами понимают все виды ресурсов, используемые в процессе производства товаров и услуг.</w:t>
      </w:r>
    </w:p>
    <w:p w:rsidR="00DC77BB" w:rsidRDefault="00DC77BB" w:rsidP="000A2BA7">
      <w:pPr>
        <w:spacing w:after="0" w:line="360" w:lineRule="auto"/>
        <w:ind w:firstLine="284"/>
        <w:jc w:val="both"/>
        <w:rPr>
          <w:rFonts w:eastAsia="Times New Roman" w:cs="Times New Roman"/>
          <w:szCs w:val="28"/>
        </w:rPr>
      </w:pPr>
      <w:r w:rsidRPr="00C73AC0">
        <w:rPr>
          <w:rFonts w:eastAsia="Times New Roman" w:cs="Times New Roman"/>
          <w:szCs w:val="28"/>
        </w:rPr>
        <w:t>Одним из важнейших факторов производства являются оборотные средства.</w:t>
      </w:r>
    </w:p>
    <w:p w:rsidR="000A2BA7" w:rsidRPr="00C73AC0" w:rsidRDefault="000A2BA7" w:rsidP="000A2BA7">
      <w:pPr>
        <w:spacing w:after="0" w:line="360" w:lineRule="auto"/>
        <w:ind w:firstLine="284"/>
        <w:jc w:val="both"/>
        <w:rPr>
          <w:rFonts w:eastAsia="Times New Roman" w:cs="Times New Roman"/>
          <w:szCs w:val="28"/>
        </w:rPr>
      </w:pPr>
    </w:p>
    <w:p w:rsidR="00DC77BB" w:rsidRPr="00C73AC0" w:rsidRDefault="006F2456" w:rsidP="003F267D">
      <w:pPr>
        <w:spacing w:after="0" w:line="360" w:lineRule="auto"/>
        <w:ind w:firstLine="567"/>
        <w:rPr>
          <w:rFonts w:eastAsia="Times New Roman" w:cs="Times New Roman"/>
          <w:szCs w:val="28"/>
        </w:rPr>
      </w:pPr>
      <w:r>
        <w:rPr>
          <w:rFonts w:eastAsia="Times New Roman" w:cs="Times New Roman"/>
          <w:szCs w:val="28"/>
        </w:rPr>
        <w:t>Таблица 8 .</w:t>
      </w:r>
      <w:r w:rsidR="00DC77BB" w:rsidRPr="00C73AC0">
        <w:rPr>
          <w:rFonts w:eastAsia="Times New Roman" w:cs="Times New Roman"/>
          <w:szCs w:val="28"/>
        </w:rPr>
        <w:t xml:space="preserve"> Состав и структура оборотных средств</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261"/>
        <w:gridCol w:w="719"/>
        <w:gridCol w:w="1260"/>
        <w:gridCol w:w="721"/>
        <w:gridCol w:w="1125"/>
        <w:gridCol w:w="852"/>
      </w:tblGrid>
      <w:tr w:rsidR="00DC77BB" w:rsidRPr="00C73AC0" w:rsidTr="007449D8">
        <w:tc>
          <w:tcPr>
            <w:tcW w:w="1828" w:type="pct"/>
            <w:vMerge w:val="restar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Элементы оборотных средств</w:t>
            </w:r>
          </w:p>
        </w:tc>
        <w:tc>
          <w:tcPr>
            <w:tcW w:w="1058" w:type="pct"/>
            <w:gridSpan w:val="2"/>
            <w:vAlign w:val="center"/>
          </w:tcPr>
          <w:p w:rsidR="00DC77BB" w:rsidRPr="0086318C" w:rsidRDefault="00DC77BB" w:rsidP="003F267D">
            <w:pPr>
              <w:spacing w:line="360" w:lineRule="auto"/>
              <w:ind w:firstLine="567"/>
              <w:rPr>
                <w:rFonts w:eastAsia="Times New Roman" w:cs="Times New Roman"/>
                <w:sz w:val="24"/>
                <w:szCs w:val="24"/>
              </w:rPr>
            </w:pPr>
            <w:r w:rsidRPr="0086318C">
              <w:rPr>
                <w:rFonts w:eastAsia="Times New Roman" w:cs="Times New Roman"/>
                <w:sz w:val="24"/>
                <w:szCs w:val="24"/>
              </w:rPr>
              <w:t>2013 г.</w:t>
            </w:r>
          </w:p>
        </w:tc>
        <w:tc>
          <w:tcPr>
            <w:tcW w:w="1058" w:type="pct"/>
            <w:gridSpan w:val="2"/>
            <w:vAlign w:val="center"/>
          </w:tcPr>
          <w:p w:rsidR="00DC77BB" w:rsidRPr="0086318C" w:rsidRDefault="00DC77BB" w:rsidP="003F267D">
            <w:pPr>
              <w:spacing w:line="360" w:lineRule="auto"/>
              <w:ind w:firstLine="567"/>
              <w:rPr>
                <w:rFonts w:eastAsia="Times New Roman" w:cs="Times New Roman"/>
                <w:sz w:val="24"/>
                <w:szCs w:val="24"/>
              </w:rPr>
            </w:pPr>
            <w:r w:rsidRPr="0086318C">
              <w:rPr>
                <w:rFonts w:eastAsia="Times New Roman" w:cs="Times New Roman"/>
                <w:sz w:val="24"/>
                <w:szCs w:val="24"/>
              </w:rPr>
              <w:t>2014 г.</w:t>
            </w:r>
          </w:p>
        </w:tc>
        <w:tc>
          <w:tcPr>
            <w:tcW w:w="1056" w:type="pct"/>
            <w:gridSpan w:val="2"/>
            <w:vAlign w:val="center"/>
          </w:tcPr>
          <w:p w:rsidR="00DC77BB" w:rsidRPr="0086318C" w:rsidRDefault="00DC77BB" w:rsidP="003F267D">
            <w:pPr>
              <w:spacing w:line="360" w:lineRule="auto"/>
              <w:ind w:firstLine="567"/>
              <w:rPr>
                <w:rFonts w:eastAsia="Times New Roman" w:cs="Times New Roman"/>
                <w:sz w:val="24"/>
                <w:szCs w:val="24"/>
              </w:rPr>
            </w:pPr>
            <w:r w:rsidRPr="0086318C">
              <w:rPr>
                <w:rFonts w:eastAsia="Times New Roman" w:cs="Times New Roman"/>
                <w:sz w:val="24"/>
                <w:szCs w:val="24"/>
              </w:rPr>
              <w:t>2015 г.</w:t>
            </w:r>
          </w:p>
        </w:tc>
      </w:tr>
      <w:tr w:rsidR="00DC77BB" w:rsidRPr="00C73AC0" w:rsidTr="007449D8">
        <w:tc>
          <w:tcPr>
            <w:tcW w:w="1828" w:type="pct"/>
            <w:vMerge/>
            <w:vAlign w:val="center"/>
          </w:tcPr>
          <w:p w:rsidR="00DC77BB" w:rsidRPr="0086318C" w:rsidRDefault="00DC77BB" w:rsidP="003F267D">
            <w:pPr>
              <w:spacing w:line="360" w:lineRule="auto"/>
              <w:ind w:firstLine="567"/>
              <w:rPr>
                <w:rFonts w:eastAsia="Times New Roman" w:cs="Times New Roman"/>
                <w:sz w:val="24"/>
                <w:szCs w:val="24"/>
              </w:rPr>
            </w:pPr>
          </w:p>
        </w:tc>
        <w:tc>
          <w:tcPr>
            <w:tcW w:w="674"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тыс. руб.</w:t>
            </w:r>
          </w:p>
        </w:tc>
        <w:tc>
          <w:tcPr>
            <w:tcW w:w="384"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w:t>
            </w:r>
          </w:p>
        </w:tc>
        <w:tc>
          <w:tcPr>
            <w:tcW w:w="673"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тыс. руб.</w:t>
            </w:r>
          </w:p>
        </w:tc>
        <w:tc>
          <w:tcPr>
            <w:tcW w:w="385"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w:t>
            </w:r>
          </w:p>
        </w:tc>
        <w:tc>
          <w:tcPr>
            <w:tcW w:w="601"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тыс. руб.</w:t>
            </w:r>
          </w:p>
        </w:tc>
        <w:tc>
          <w:tcPr>
            <w:tcW w:w="455"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w:t>
            </w:r>
          </w:p>
        </w:tc>
      </w:tr>
      <w:tr w:rsidR="00DC77BB" w:rsidRPr="00C73AC0" w:rsidTr="007449D8">
        <w:tc>
          <w:tcPr>
            <w:tcW w:w="1828" w:type="pct"/>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Производственные запасы</w:t>
            </w:r>
          </w:p>
        </w:tc>
        <w:tc>
          <w:tcPr>
            <w:tcW w:w="674"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10 381</w:t>
            </w:r>
          </w:p>
        </w:tc>
        <w:tc>
          <w:tcPr>
            <w:tcW w:w="384"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35</w:t>
            </w:r>
          </w:p>
        </w:tc>
        <w:tc>
          <w:tcPr>
            <w:tcW w:w="673"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8 669</w:t>
            </w:r>
          </w:p>
        </w:tc>
        <w:tc>
          <w:tcPr>
            <w:tcW w:w="385"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18</w:t>
            </w:r>
          </w:p>
        </w:tc>
        <w:tc>
          <w:tcPr>
            <w:tcW w:w="601"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9 311</w:t>
            </w:r>
          </w:p>
        </w:tc>
        <w:tc>
          <w:tcPr>
            <w:tcW w:w="455"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15</w:t>
            </w:r>
          </w:p>
        </w:tc>
      </w:tr>
      <w:tr w:rsidR="00DC77BB" w:rsidRPr="00C73AC0" w:rsidTr="007449D8">
        <w:tc>
          <w:tcPr>
            <w:tcW w:w="1828" w:type="pct"/>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Незавершённое производство</w:t>
            </w:r>
          </w:p>
        </w:tc>
        <w:tc>
          <w:tcPr>
            <w:tcW w:w="674"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1 573</w:t>
            </w:r>
          </w:p>
        </w:tc>
        <w:tc>
          <w:tcPr>
            <w:tcW w:w="384"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5</w:t>
            </w:r>
          </w:p>
        </w:tc>
        <w:tc>
          <w:tcPr>
            <w:tcW w:w="673"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600</w:t>
            </w:r>
          </w:p>
        </w:tc>
        <w:tc>
          <w:tcPr>
            <w:tcW w:w="385"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1</w:t>
            </w:r>
          </w:p>
        </w:tc>
        <w:tc>
          <w:tcPr>
            <w:tcW w:w="601"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600</w:t>
            </w:r>
          </w:p>
        </w:tc>
        <w:tc>
          <w:tcPr>
            <w:tcW w:w="455"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1</w:t>
            </w:r>
          </w:p>
        </w:tc>
      </w:tr>
      <w:tr w:rsidR="00DC77BB" w:rsidRPr="00C73AC0" w:rsidTr="007449D8">
        <w:tc>
          <w:tcPr>
            <w:tcW w:w="1828" w:type="pct"/>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Расходы будущих периодов</w:t>
            </w:r>
          </w:p>
        </w:tc>
        <w:tc>
          <w:tcPr>
            <w:tcW w:w="674"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869</w:t>
            </w:r>
          </w:p>
        </w:tc>
        <w:tc>
          <w:tcPr>
            <w:tcW w:w="384"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3</w:t>
            </w:r>
          </w:p>
        </w:tc>
        <w:tc>
          <w:tcPr>
            <w:tcW w:w="673"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595</w:t>
            </w:r>
          </w:p>
        </w:tc>
        <w:tc>
          <w:tcPr>
            <w:tcW w:w="385"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1</w:t>
            </w:r>
          </w:p>
        </w:tc>
        <w:tc>
          <w:tcPr>
            <w:tcW w:w="601"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522</w:t>
            </w:r>
          </w:p>
        </w:tc>
        <w:tc>
          <w:tcPr>
            <w:tcW w:w="455"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1</w:t>
            </w:r>
          </w:p>
        </w:tc>
      </w:tr>
      <w:tr w:rsidR="00DC77BB" w:rsidRPr="00C73AC0" w:rsidTr="007449D8">
        <w:tc>
          <w:tcPr>
            <w:tcW w:w="1828" w:type="pct"/>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Итого оборотные фонды</w:t>
            </w:r>
          </w:p>
        </w:tc>
        <w:tc>
          <w:tcPr>
            <w:tcW w:w="674"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12 823</w:t>
            </w:r>
          </w:p>
        </w:tc>
        <w:tc>
          <w:tcPr>
            <w:tcW w:w="384"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43</w:t>
            </w:r>
          </w:p>
        </w:tc>
        <w:tc>
          <w:tcPr>
            <w:tcW w:w="673"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9 864</w:t>
            </w:r>
          </w:p>
        </w:tc>
        <w:tc>
          <w:tcPr>
            <w:tcW w:w="385"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20</w:t>
            </w:r>
          </w:p>
        </w:tc>
        <w:tc>
          <w:tcPr>
            <w:tcW w:w="601"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10 433</w:t>
            </w:r>
          </w:p>
        </w:tc>
        <w:tc>
          <w:tcPr>
            <w:tcW w:w="455"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17</w:t>
            </w:r>
          </w:p>
        </w:tc>
      </w:tr>
      <w:tr w:rsidR="00DC77BB" w:rsidRPr="00C73AC0" w:rsidTr="007449D8">
        <w:tc>
          <w:tcPr>
            <w:tcW w:w="1828" w:type="pct"/>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Готовая продукция</w:t>
            </w:r>
          </w:p>
        </w:tc>
        <w:tc>
          <w:tcPr>
            <w:tcW w:w="674"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1 366</w:t>
            </w:r>
          </w:p>
        </w:tc>
        <w:tc>
          <w:tcPr>
            <w:tcW w:w="384"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5</w:t>
            </w:r>
          </w:p>
        </w:tc>
        <w:tc>
          <w:tcPr>
            <w:tcW w:w="673"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1100</w:t>
            </w:r>
          </w:p>
        </w:tc>
        <w:tc>
          <w:tcPr>
            <w:tcW w:w="385"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2</w:t>
            </w:r>
          </w:p>
        </w:tc>
        <w:tc>
          <w:tcPr>
            <w:tcW w:w="601"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349</w:t>
            </w:r>
          </w:p>
        </w:tc>
        <w:tc>
          <w:tcPr>
            <w:tcW w:w="455"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1</w:t>
            </w:r>
          </w:p>
        </w:tc>
      </w:tr>
      <w:tr w:rsidR="00DC77BB" w:rsidRPr="00C73AC0" w:rsidTr="007449D8">
        <w:tc>
          <w:tcPr>
            <w:tcW w:w="1828" w:type="pct"/>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Дебиторская задолженность</w:t>
            </w:r>
          </w:p>
        </w:tc>
        <w:tc>
          <w:tcPr>
            <w:tcW w:w="674"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11 485</w:t>
            </w:r>
          </w:p>
        </w:tc>
        <w:tc>
          <w:tcPr>
            <w:tcW w:w="384"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38</w:t>
            </w:r>
          </w:p>
        </w:tc>
        <w:tc>
          <w:tcPr>
            <w:tcW w:w="673"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36 842</w:t>
            </w:r>
          </w:p>
        </w:tc>
        <w:tc>
          <w:tcPr>
            <w:tcW w:w="385"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76</w:t>
            </w:r>
          </w:p>
        </w:tc>
        <w:tc>
          <w:tcPr>
            <w:tcW w:w="601"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45 354</w:t>
            </w:r>
          </w:p>
        </w:tc>
        <w:tc>
          <w:tcPr>
            <w:tcW w:w="455"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74</w:t>
            </w:r>
          </w:p>
        </w:tc>
      </w:tr>
      <w:tr w:rsidR="00DC77BB" w:rsidRPr="00C73AC0" w:rsidTr="007449D8">
        <w:tc>
          <w:tcPr>
            <w:tcW w:w="1828" w:type="pct"/>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Денежные средства</w:t>
            </w:r>
          </w:p>
        </w:tc>
        <w:tc>
          <w:tcPr>
            <w:tcW w:w="674"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4 261</w:t>
            </w:r>
          </w:p>
        </w:tc>
        <w:tc>
          <w:tcPr>
            <w:tcW w:w="384"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14</w:t>
            </w:r>
          </w:p>
        </w:tc>
        <w:tc>
          <w:tcPr>
            <w:tcW w:w="673"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916</w:t>
            </w:r>
          </w:p>
        </w:tc>
        <w:tc>
          <w:tcPr>
            <w:tcW w:w="385"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2</w:t>
            </w:r>
          </w:p>
        </w:tc>
        <w:tc>
          <w:tcPr>
            <w:tcW w:w="601"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5 531</w:t>
            </w:r>
          </w:p>
        </w:tc>
        <w:tc>
          <w:tcPr>
            <w:tcW w:w="455"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9</w:t>
            </w:r>
          </w:p>
        </w:tc>
      </w:tr>
      <w:tr w:rsidR="00DC77BB" w:rsidRPr="00C73AC0" w:rsidTr="007449D8">
        <w:tc>
          <w:tcPr>
            <w:tcW w:w="1828" w:type="pct"/>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Итого фонды обращения</w:t>
            </w:r>
          </w:p>
        </w:tc>
        <w:tc>
          <w:tcPr>
            <w:tcW w:w="674"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17 112</w:t>
            </w:r>
          </w:p>
        </w:tc>
        <w:tc>
          <w:tcPr>
            <w:tcW w:w="384"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57</w:t>
            </w:r>
          </w:p>
        </w:tc>
        <w:tc>
          <w:tcPr>
            <w:tcW w:w="673"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38858</w:t>
            </w:r>
          </w:p>
        </w:tc>
        <w:tc>
          <w:tcPr>
            <w:tcW w:w="385"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80</w:t>
            </w:r>
          </w:p>
        </w:tc>
        <w:tc>
          <w:tcPr>
            <w:tcW w:w="601"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51 234</w:t>
            </w:r>
          </w:p>
        </w:tc>
        <w:tc>
          <w:tcPr>
            <w:tcW w:w="455"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84</w:t>
            </w:r>
          </w:p>
        </w:tc>
      </w:tr>
      <w:tr w:rsidR="00DC77BB" w:rsidRPr="00C73AC0" w:rsidTr="007449D8">
        <w:tc>
          <w:tcPr>
            <w:tcW w:w="1828" w:type="pct"/>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Итого оборотные средства</w:t>
            </w:r>
          </w:p>
        </w:tc>
        <w:tc>
          <w:tcPr>
            <w:tcW w:w="674"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29 935</w:t>
            </w:r>
          </w:p>
        </w:tc>
        <w:tc>
          <w:tcPr>
            <w:tcW w:w="384"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100</w:t>
            </w:r>
          </w:p>
        </w:tc>
        <w:tc>
          <w:tcPr>
            <w:tcW w:w="673"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48722</w:t>
            </w:r>
          </w:p>
        </w:tc>
        <w:tc>
          <w:tcPr>
            <w:tcW w:w="385"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100</w:t>
            </w:r>
          </w:p>
        </w:tc>
        <w:tc>
          <w:tcPr>
            <w:tcW w:w="601"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61 667</w:t>
            </w:r>
          </w:p>
        </w:tc>
        <w:tc>
          <w:tcPr>
            <w:tcW w:w="455" w:type="pct"/>
            <w:vAlign w:val="center"/>
          </w:tcPr>
          <w:p w:rsidR="00DC77BB" w:rsidRPr="0086318C" w:rsidRDefault="00DC77BB" w:rsidP="00D14CD2">
            <w:pPr>
              <w:spacing w:line="360" w:lineRule="auto"/>
              <w:rPr>
                <w:rFonts w:eastAsia="Times New Roman" w:cs="Times New Roman"/>
                <w:sz w:val="24"/>
                <w:szCs w:val="24"/>
              </w:rPr>
            </w:pPr>
            <w:r w:rsidRPr="0086318C">
              <w:rPr>
                <w:rFonts w:eastAsia="Times New Roman" w:cs="Times New Roman"/>
                <w:sz w:val="24"/>
                <w:szCs w:val="24"/>
              </w:rPr>
              <w:t>100</w:t>
            </w:r>
          </w:p>
        </w:tc>
      </w:tr>
    </w:tbl>
    <w:p w:rsidR="00DC77BB" w:rsidRDefault="00DC77BB" w:rsidP="003F267D">
      <w:pPr>
        <w:spacing w:after="0" w:line="360" w:lineRule="auto"/>
        <w:ind w:firstLine="567"/>
        <w:jc w:val="both"/>
        <w:rPr>
          <w:rFonts w:eastAsia="Times New Roman" w:cs="Times New Roman"/>
          <w:szCs w:val="28"/>
        </w:rPr>
      </w:pPr>
      <w:r w:rsidRPr="00C73AC0">
        <w:rPr>
          <w:rFonts w:eastAsia="Times New Roman" w:cs="Times New Roman"/>
          <w:szCs w:val="28"/>
        </w:rPr>
        <w:t xml:space="preserve">    </w:t>
      </w:r>
    </w:p>
    <w:p w:rsidR="00DC77BB" w:rsidRPr="00C73AC0" w:rsidRDefault="00DC77BB" w:rsidP="000A2BA7">
      <w:pPr>
        <w:spacing w:after="0" w:line="360" w:lineRule="auto"/>
        <w:ind w:firstLine="284"/>
        <w:jc w:val="both"/>
        <w:rPr>
          <w:rFonts w:eastAsia="Times New Roman" w:cs="Times New Roman"/>
          <w:szCs w:val="28"/>
        </w:rPr>
      </w:pPr>
      <w:r w:rsidRPr="00C73AC0">
        <w:rPr>
          <w:rFonts w:eastAsia="Times New Roman" w:cs="Times New Roman"/>
          <w:szCs w:val="28"/>
        </w:rPr>
        <w:t xml:space="preserve">На 2015 г. стоимость оборотных средств составила 61 667 тыс. руб., с 2013 г. их стоимость увеличилась почти в 2 раза (на 49,5%). Существует тенденция увеличения фондов обращения из-за значительного увеличения дебиторской задолженности, за анализируемый период их стоимость увеличилась  больше, чем в 4 раза (на 25,3%).      Наблюдается незначительное уменьшение оборотных фондов. В 2015 г. по сравнению с 2013 г. их снижение составило 569 тыс. руб. Сумма незавершённого производства снизилась и в 2015 г. и </w:t>
      </w:r>
      <w:r w:rsidRPr="00C73AC0">
        <w:rPr>
          <w:rFonts w:eastAsia="Times New Roman" w:cs="Times New Roman"/>
          <w:szCs w:val="28"/>
        </w:rPr>
        <w:lastRenderedPageBreak/>
        <w:t xml:space="preserve">составляло 600 тыс. руб. или 1% в общей структуре оборотных средств. Среди оборотных фондов наибольший удельный вес на протяжении всего отчётного периода занимают дебиторская задолженность, так в 2015 г. они составляют 74%  всей структуры оборотных фондов. В дебиторской задолженности </w:t>
      </w:r>
    </w:p>
    <w:p w:rsidR="00DC77BB" w:rsidRPr="00C73AC0" w:rsidRDefault="00DC77BB" w:rsidP="000A2BA7">
      <w:pPr>
        <w:spacing w:after="0" w:line="360" w:lineRule="auto"/>
        <w:ind w:firstLine="284"/>
        <w:jc w:val="both"/>
        <w:rPr>
          <w:rFonts w:eastAsia="Times New Roman" w:cs="Times New Roman"/>
          <w:szCs w:val="28"/>
        </w:rPr>
      </w:pPr>
      <w:r w:rsidRPr="00C73AC0">
        <w:rPr>
          <w:rFonts w:eastAsia="Times New Roman" w:cs="Times New Roman"/>
          <w:szCs w:val="28"/>
        </w:rPr>
        <w:t>Структура оборотных средств оказывает непосредственное влияние на экономическую эффективность их использования.</w:t>
      </w:r>
    </w:p>
    <w:p w:rsidR="00DC77BB" w:rsidRPr="00C73AC0" w:rsidRDefault="00DC77BB" w:rsidP="000A2BA7">
      <w:pPr>
        <w:shd w:val="clear" w:color="auto" w:fill="FFFFFF"/>
        <w:spacing w:after="0" w:line="360" w:lineRule="auto"/>
        <w:ind w:firstLine="284"/>
        <w:jc w:val="both"/>
        <w:rPr>
          <w:rFonts w:eastAsia="Times New Roman" w:cs="Times New Roman"/>
          <w:szCs w:val="28"/>
        </w:rPr>
      </w:pPr>
      <w:r w:rsidRPr="00C73AC0">
        <w:rPr>
          <w:rFonts w:eastAsia="Times New Roman" w:cs="Times New Roman"/>
          <w:szCs w:val="28"/>
        </w:rPr>
        <w:t>Эффективность использования оборотного капитала состоит из эффективности использования оборотных фондов и оборотных активов.</w:t>
      </w:r>
    </w:p>
    <w:tbl>
      <w:tblPr>
        <w:tblpPr w:leftFromText="180" w:rightFromText="180" w:vertAnchor="text" w:tblpY="197"/>
        <w:tblW w:w="9120" w:type="dxa"/>
        <w:tblLook w:val="04A0" w:firstRow="1" w:lastRow="0" w:firstColumn="1" w:lastColumn="0" w:noHBand="0" w:noVBand="1"/>
      </w:tblPr>
      <w:tblGrid>
        <w:gridCol w:w="3510"/>
        <w:gridCol w:w="1134"/>
        <w:gridCol w:w="993"/>
        <w:gridCol w:w="992"/>
        <w:gridCol w:w="2491"/>
      </w:tblGrid>
      <w:tr w:rsidR="00DC77BB" w:rsidRPr="00C73AC0" w:rsidTr="007449D8">
        <w:trPr>
          <w:trHeight w:val="390"/>
        </w:trPr>
        <w:tc>
          <w:tcPr>
            <w:tcW w:w="9120" w:type="dxa"/>
            <w:gridSpan w:val="5"/>
            <w:tcBorders>
              <w:top w:val="nil"/>
              <w:left w:val="nil"/>
              <w:bottom w:val="nil"/>
              <w:right w:val="nil"/>
            </w:tcBorders>
            <w:shd w:val="clear" w:color="auto" w:fill="auto"/>
            <w:noWrap/>
            <w:vAlign w:val="bottom"/>
            <w:hideMark/>
          </w:tcPr>
          <w:p w:rsidR="00DC77BB" w:rsidRDefault="00DC77BB" w:rsidP="000A2BA7">
            <w:pPr>
              <w:spacing w:after="0"/>
              <w:rPr>
                <w:rFonts w:eastAsia="Times New Roman" w:cs="Times New Roman"/>
                <w:color w:val="000000"/>
                <w:szCs w:val="28"/>
              </w:rPr>
            </w:pPr>
            <w:r w:rsidRPr="00C73AC0">
              <w:rPr>
                <w:rFonts w:eastAsia="Times New Roman" w:cs="Times New Roman"/>
                <w:color w:val="000000"/>
                <w:szCs w:val="28"/>
              </w:rPr>
              <w:t xml:space="preserve">Таблица </w:t>
            </w:r>
            <w:r w:rsidR="006F2456">
              <w:rPr>
                <w:rFonts w:eastAsia="Times New Roman" w:cs="Times New Roman"/>
                <w:color w:val="000000"/>
                <w:szCs w:val="28"/>
              </w:rPr>
              <w:t xml:space="preserve">9. </w:t>
            </w:r>
            <w:r w:rsidRPr="00C73AC0">
              <w:rPr>
                <w:rFonts w:eastAsia="Times New Roman" w:cs="Times New Roman"/>
                <w:color w:val="000000"/>
                <w:szCs w:val="28"/>
              </w:rPr>
              <w:t xml:space="preserve"> Экономическая эффективность использования оборотных средств</w:t>
            </w:r>
            <w:r w:rsidR="00AC571C">
              <w:rPr>
                <w:rFonts w:eastAsia="Times New Roman" w:cs="Times New Roman"/>
                <w:color w:val="000000"/>
                <w:szCs w:val="28"/>
              </w:rPr>
              <w:t xml:space="preserve"> </w:t>
            </w:r>
          </w:p>
          <w:p w:rsidR="00D14CD2" w:rsidRPr="00C73AC0" w:rsidRDefault="00D14CD2" w:rsidP="003F267D">
            <w:pPr>
              <w:spacing w:after="0"/>
              <w:ind w:firstLine="567"/>
              <w:rPr>
                <w:rFonts w:eastAsia="Times New Roman" w:cs="Times New Roman"/>
                <w:color w:val="000000"/>
                <w:szCs w:val="28"/>
              </w:rPr>
            </w:pPr>
          </w:p>
        </w:tc>
      </w:tr>
      <w:tr w:rsidR="00DC77BB" w:rsidRPr="00C73AC0" w:rsidTr="007449D8">
        <w:trPr>
          <w:trHeight w:val="573"/>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C77BB" w:rsidRPr="00D14CD2" w:rsidRDefault="00DC77BB" w:rsidP="00D14CD2">
            <w:pPr>
              <w:rPr>
                <w:rFonts w:eastAsia="Times New Roman" w:cs="Times New Roman"/>
                <w:color w:val="000000"/>
                <w:sz w:val="24"/>
                <w:szCs w:val="24"/>
              </w:rPr>
            </w:pPr>
            <w:r w:rsidRPr="00D14CD2">
              <w:rPr>
                <w:rFonts w:eastAsia="Times New Roman" w:cs="Times New Roman"/>
                <w:color w:val="000000"/>
                <w:sz w:val="24"/>
                <w:szCs w:val="24"/>
              </w:rPr>
              <w:t>Показатели</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rsidR="00DC77BB" w:rsidRPr="00D14CD2" w:rsidRDefault="00DC77BB" w:rsidP="00D14CD2">
            <w:pPr>
              <w:rPr>
                <w:rFonts w:eastAsia="Times New Roman" w:cs="Times New Roman"/>
                <w:color w:val="000000"/>
                <w:sz w:val="24"/>
                <w:szCs w:val="24"/>
              </w:rPr>
            </w:pPr>
            <w:r w:rsidRPr="00D14CD2">
              <w:rPr>
                <w:rFonts w:eastAsia="Times New Roman" w:cs="Times New Roman"/>
                <w:color w:val="000000"/>
                <w:sz w:val="24"/>
                <w:szCs w:val="24"/>
              </w:rPr>
              <w:t>2013 г.</w:t>
            </w:r>
          </w:p>
        </w:tc>
        <w:tc>
          <w:tcPr>
            <w:tcW w:w="993" w:type="dxa"/>
            <w:tcBorders>
              <w:top w:val="single" w:sz="8" w:space="0" w:color="auto"/>
              <w:left w:val="nil"/>
              <w:bottom w:val="single" w:sz="8" w:space="0" w:color="auto"/>
              <w:right w:val="single" w:sz="8" w:space="0" w:color="auto"/>
            </w:tcBorders>
            <w:shd w:val="clear" w:color="auto" w:fill="auto"/>
            <w:vAlign w:val="bottom"/>
            <w:hideMark/>
          </w:tcPr>
          <w:p w:rsidR="00DC77BB" w:rsidRPr="00D14CD2" w:rsidRDefault="00DC77BB" w:rsidP="00D14CD2">
            <w:pPr>
              <w:rPr>
                <w:rFonts w:eastAsia="Times New Roman" w:cs="Times New Roman"/>
                <w:color w:val="000000"/>
                <w:sz w:val="24"/>
                <w:szCs w:val="24"/>
              </w:rPr>
            </w:pPr>
            <w:r w:rsidRPr="00D14CD2">
              <w:rPr>
                <w:rFonts w:eastAsia="Times New Roman" w:cs="Times New Roman"/>
                <w:color w:val="000000"/>
                <w:sz w:val="24"/>
                <w:szCs w:val="24"/>
              </w:rPr>
              <w:t>2014 г.</w:t>
            </w:r>
          </w:p>
        </w:tc>
        <w:tc>
          <w:tcPr>
            <w:tcW w:w="992" w:type="dxa"/>
            <w:tcBorders>
              <w:top w:val="single" w:sz="8" w:space="0" w:color="auto"/>
              <w:left w:val="nil"/>
              <w:bottom w:val="single" w:sz="8" w:space="0" w:color="auto"/>
              <w:right w:val="single" w:sz="8" w:space="0" w:color="auto"/>
            </w:tcBorders>
            <w:shd w:val="clear" w:color="auto" w:fill="auto"/>
            <w:vAlign w:val="bottom"/>
            <w:hideMark/>
          </w:tcPr>
          <w:p w:rsidR="00DC77BB" w:rsidRPr="00D14CD2" w:rsidRDefault="00DC77BB" w:rsidP="00D14CD2">
            <w:pPr>
              <w:rPr>
                <w:rFonts w:eastAsia="Times New Roman" w:cs="Times New Roman"/>
                <w:color w:val="000000"/>
                <w:sz w:val="24"/>
                <w:szCs w:val="24"/>
              </w:rPr>
            </w:pPr>
            <w:r w:rsidRPr="00D14CD2">
              <w:rPr>
                <w:rFonts w:eastAsia="Times New Roman" w:cs="Times New Roman"/>
                <w:color w:val="000000"/>
                <w:sz w:val="24"/>
                <w:szCs w:val="24"/>
              </w:rPr>
              <w:t>2015 г.</w:t>
            </w:r>
          </w:p>
        </w:tc>
        <w:tc>
          <w:tcPr>
            <w:tcW w:w="2491" w:type="dxa"/>
            <w:tcBorders>
              <w:top w:val="single" w:sz="8" w:space="0" w:color="auto"/>
              <w:left w:val="nil"/>
              <w:bottom w:val="single" w:sz="8" w:space="0" w:color="auto"/>
              <w:right w:val="single" w:sz="8" w:space="0" w:color="auto"/>
            </w:tcBorders>
            <w:shd w:val="clear" w:color="auto" w:fill="auto"/>
            <w:vAlign w:val="bottom"/>
            <w:hideMark/>
          </w:tcPr>
          <w:p w:rsidR="00DC77BB" w:rsidRPr="00D14CD2" w:rsidRDefault="007C3C53" w:rsidP="007C3C53">
            <w:pPr>
              <w:jc w:val="center"/>
              <w:rPr>
                <w:rFonts w:eastAsia="Times New Roman" w:cs="Times New Roman"/>
                <w:color w:val="000000"/>
                <w:sz w:val="24"/>
                <w:szCs w:val="24"/>
              </w:rPr>
            </w:pPr>
            <w:r>
              <w:rPr>
                <w:rFonts w:eastAsia="Times New Roman" w:cs="Times New Roman"/>
                <w:color w:val="000000"/>
                <w:sz w:val="24"/>
                <w:szCs w:val="24"/>
              </w:rPr>
              <w:t>Изменение</w:t>
            </w:r>
          </w:p>
        </w:tc>
      </w:tr>
      <w:tr w:rsidR="009D24C8" w:rsidRPr="00C73AC0" w:rsidTr="00D14CD2">
        <w:trPr>
          <w:trHeight w:val="330"/>
        </w:trPr>
        <w:tc>
          <w:tcPr>
            <w:tcW w:w="3510" w:type="dxa"/>
            <w:tcBorders>
              <w:top w:val="nil"/>
              <w:left w:val="single" w:sz="8" w:space="0" w:color="auto"/>
              <w:bottom w:val="single" w:sz="8" w:space="0" w:color="auto"/>
              <w:right w:val="single" w:sz="8" w:space="0" w:color="auto"/>
            </w:tcBorders>
            <w:shd w:val="clear" w:color="auto" w:fill="auto"/>
            <w:hideMark/>
          </w:tcPr>
          <w:p w:rsidR="009D24C8" w:rsidRPr="00D14CD2" w:rsidRDefault="004017D5" w:rsidP="00D14CD2">
            <w:pPr>
              <w:rPr>
                <w:rFonts w:eastAsia="Times New Roman" w:cs="Times New Roman"/>
                <w:color w:val="000000"/>
                <w:sz w:val="24"/>
                <w:szCs w:val="24"/>
              </w:rPr>
            </w:pPr>
            <w:r>
              <w:rPr>
                <w:rFonts w:eastAsia="Times New Roman" w:cs="Times New Roman"/>
                <w:color w:val="000000"/>
                <w:sz w:val="24"/>
                <w:szCs w:val="24"/>
              </w:rPr>
              <w:t>Выручка</w:t>
            </w:r>
            <w:r w:rsidR="009D24C8">
              <w:rPr>
                <w:rFonts w:eastAsia="Times New Roman" w:cs="Times New Roman"/>
                <w:color w:val="000000"/>
                <w:sz w:val="24"/>
                <w:szCs w:val="24"/>
              </w:rPr>
              <w:t>, тыс.руб.</w:t>
            </w:r>
          </w:p>
        </w:tc>
        <w:tc>
          <w:tcPr>
            <w:tcW w:w="1134" w:type="dxa"/>
            <w:tcBorders>
              <w:top w:val="nil"/>
              <w:left w:val="nil"/>
              <w:bottom w:val="single" w:sz="8" w:space="0" w:color="auto"/>
              <w:right w:val="single" w:sz="8" w:space="0" w:color="auto"/>
            </w:tcBorders>
            <w:shd w:val="clear" w:color="auto" w:fill="auto"/>
            <w:hideMark/>
          </w:tcPr>
          <w:p w:rsidR="009D24C8" w:rsidRPr="00D14CD2" w:rsidRDefault="004017D5" w:rsidP="00D14CD2">
            <w:pPr>
              <w:jc w:val="center"/>
              <w:rPr>
                <w:rFonts w:eastAsia="Times New Roman" w:cs="Times New Roman"/>
                <w:color w:val="000000"/>
                <w:sz w:val="24"/>
                <w:szCs w:val="24"/>
              </w:rPr>
            </w:pPr>
            <w:r>
              <w:rPr>
                <w:rFonts w:eastAsia="Times New Roman" w:cs="Times New Roman"/>
                <w:color w:val="000000"/>
                <w:sz w:val="24"/>
                <w:szCs w:val="24"/>
              </w:rPr>
              <w:t>85988</w:t>
            </w:r>
          </w:p>
        </w:tc>
        <w:tc>
          <w:tcPr>
            <w:tcW w:w="993" w:type="dxa"/>
            <w:tcBorders>
              <w:top w:val="nil"/>
              <w:left w:val="nil"/>
              <w:bottom w:val="single" w:sz="8" w:space="0" w:color="auto"/>
              <w:right w:val="single" w:sz="8" w:space="0" w:color="auto"/>
            </w:tcBorders>
            <w:shd w:val="clear" w:color="auto" w:fill="auto"/>
            <w:hideMark/>
          </w:tcPr>
          <w:p w:rsidR="009D24C8" w:rsidRPr="00D14CD2" w:rsidRDefault="004017D5" w:rsidP="00D14CD2">
            <w:pPr>
              <w:jc w:val="center"/>
              <w:rPr>
                <w:rFonts w:eastAsia="Times New Roman" w:cs="Times New Roman"/>
                <w:color w:val="000000"/>
                <w:sz w:val="24"/>
                <w:szCs w:val="24"/>
              </w:rPr>
            </w:pPr>
            <w:r>
              <w:rPr>
                <w:rFonts w:eastAsia="Times New Roman" w:cs="Times New Roman"/>
                <w:color w:val="000000"/>
                <w:sz w:val="24"/>
                <w:szCs w:val="24"/>
              </w:rPr>
              <w:t>97316</w:t>
            </w:r>
          </w:p>
        </w:tc>
        <w:tc>
          <w:tcPr>
            <w:tcW w:w="992" w:type="dxa"/>
            <w:tcBorders>
              <w:top w:val="nil"/>
              <w:left w:val="nil"/>
              <w:bottom w:val="single" w:sz="8" w:space="0" w:color="auto"/>
              <w:right w:val="single" w:sz="8" w:space="0" w:color="auto"/>
            </w:tcBorders>
            <w:shd w:val="clear" w:color="auto" w:fill="auto"/>
            <w:hideMark/>
          </w:tcPr>
          <w:p w:rsidR="009D24C8" w:rsidRPr="00D14CD2" w:rsidRDefault="004017D5" w:rsidP="00D14CD2">
            <w:pPr>
              <w:jc w:val="center"/>
              <w:rPr>
                <w:rFonts w:eastAsia="Times New Roman" w:cs="Times New Roman"/>
                <w:color w:val="000000"/>
                <w:sz w:val="24"/>
                <w:szCs w:val="24"/>
              </w:rPr>
            </w:pPr>
            <w:r>
              <w:rPr>
                <w:rFonts w:eastAsia="Times New Roman" w:cs="Times New Roman"/>
                <w:color w:val="000000"/>
                <w:sz w:val="24"/>
                <w:szCs w:val="24"/>
              </w:rPr>
              <w:t>78439</w:t>
            </w:r>
          </w:p>
        </w:tc>
        <w:tc>
          <w:tcPr>
            <w:tcW w:w="2491" w:type="dxa"/>
            <w:tcBorders>
              <w:top w:val="nil"/>
              <w:left w:val="nil"/>
              <w:bottom w:val="single" w:sz="8" w:space="0" w:color="auto"/>
              <w:right w:val="single" w:sz="8" w:space="0" w:color="auto"/>
            </w:tcBorders>
            <w:shd w:val="clear" w:color="auto" w:fill="auto"/>
            <w:hideMark/>
          </w:tcPr>
          <w:p w:rsidR="009D24C8" w:rsidRPr="00D14CD2" w:rsidRDefault="007C3C53" w:rsidP="00D14CD2">
            <w:pPr>
              <w:jc w:val="center"/>
              <w:rPr>
                <w:rFonts w:eastAsia="Times New Roman" w:cs="Times New Roman"/>
                <w:color w:val="000000"/>
                <w:sz w:val="24"/>
                <w:szCs w:val="24"/>
              </w:rPr>
            </w:pPr>
            <w:r>
              <w:rPr>
                <w:rFonts w:eastAsia="Times New Roman" w:cs="Times New Roman"/>
                <w:color w:val="000000"/>
                <w:sz w:val="24"/>
                <w:szCs w:val="24"/>
              </w:rPr>
              <w:t>-7549</w:t>
            </w:r>
          </w:p>
        </w:tc>
      </w:tr>
      <w:tr w:rsidR="004017D5" w:rsidRPr="00C73AC0" w:rsidTr="00D14CD2">
        <w:trPr>
          <w:trHeight w:val="330"/>
        </w:trPr>
        <w:tc>
          <w:tcPr>
            <w:tcW w:w="3510" w:type="dxa"/>
            <w:tcBorders>
              <w:top w:val="nil"/>
              <w:left w:val="single" w:sz="8" w:space="0" w:color="auto"/>
              <w:bottom w:val="single" w:sz="8" w:space="0" w:color="auto"/>
              <w:right w:val="single" w:sz="8" w:space="0" w:color="auto"/>
            </w:tcBorders>
            <w:shd w:val="clear" w:color="auto" w:fill="auto"/>
            <w:hideMark/>
          </w:tcPr>
          <w:p w:rsidR="004017D5" w:rsidRDefault="004017D5" w:rsidP="004017D5">
            <w:pPr>
              <w:tabs>
                <w:tab w:val="left" w:pos="2220"/>
              </w:tabs>
              <w:rPr>
                <w:rFonts w:eastAsia="Times New Roman" w:cs="Times New Roman"/>
                <w:color w:val="000000"/>
                <w:sz w:val="24"/>
                <w:szCs w:val="24"/>
              </w:rPr>
            </w:pPr>
            <w:r>
              <w:rPr>
                <w:rFonts w:eastAsia="Times New Roman" w:cs="Times New Roman"/>
                <w:color w:val="000000"/>
                <w:sz w:val="24"/>
                <w:szCs w:val="24"/>
              </w:rPr>
              <w:t>Чистая прибыль, тыс.руб.</w:t>
            </w:r>
          </w:p>
        </w:tc>
        <w:tc>
          <w:tcPr>
            <w:tcW w:w="1134" w:type="dxa"/>
            <w:tcBorders>
              <w:top w:val="nil"/>
              <w:left w:val="nil"/>
              <w:bottom w:val="single" w:sz="8" w:space="0" w:color="auto"/>
              <w:right w:val="single" w:sz="8" w:space="0" w:color="auto"/>
            </w:tcBorders>
            <w:shd w:val="clear" w:color="auto" w:fill="auto"/>
            <w:hideMark/>
          </w:tcPr>
          <w:p w:rsidR="004017D5" w:rsidRDefault="004017D5" w:rsidP="00D14CD2">
            <w:pPr>
              <w:jc w:val="center"/>
              <w:rPr>
                <w:rFonts w:eastAsia="Times New Roman" w:cs="Times New Roman"/>
                <w:color w:val="000000"/>
                <w:sz w:val="24"/>
                <w:szCs w:val="24"/>
              </w:rPr>
            </w:pPr>
            <w:r>
              <w:rPr>
                <w:rFonts w:eastAsia="Times New Roman" w:cs="Times New Roman"/>
                <w:color w:val="000000"/>
                <w:sz w:val="24"/>
                <w:szCs w:val="24"/>
              </w:rPr>
              <w:t>2809</w:t>
            </w:r>
          </w:p>
        </w:tc>
        <w:tc>
          <w:tcPr>
            <w:tcW w:w="993" w:type="dxa"/>
            <w:tcBorders>
              <w:top w:val="nil"/>
              <w:left w:val="nil"/>
              <w:bottom w:val="single" w:sz="8" w:space="0" w:color="auto"/>
              <w:right w:val="single" w:sz="8" w:space="0" w:color="auto"/>
            </w:tcBorders>
            <w:shd w:val="clear" w:color="auto" w:fill="auto"/>
            <w:hideMark/>
          </w:tcPr>
          <w:p w:rsidR="004017D5" w:rsidRDefault="004017D5" w:rsidP="00D14CD2">
            <w:pPr>
              <w:jc w:val="center"/>
              <w:rPr>
                <w:rFonts w:eastAsia="Times New Roman" w:cs="Times New Roman"/>
                <w:color w:val="000000"/>
                <w:sz w:val="24"/>
                <w:szCs w:val="24"/>
              </w:rPr>
            </w:pPr>
            <w:r>
              <w:rPr>
                <w:rFonts w:eastAsia="Times New Roman" w:cs="Times New Roman"/>
                <w:color w:val="000000"/>
                <w:sz w:val="24"/>
                <w:szCs w:val="24"/>
              </w:rPr>
              <w:t>17340</w:t>
            </w:r>
          </w:p>
        </w:tc>
        <w:tc>
          <w:tcPr>
            <w:tcW w:w="992" w:type="dxa"/>
            <w:tcBorders>
              <w:top w:val="nil"/>
              <w:left w:val="nil"/>
              <w:bottom w:val="single" w:sz="8" w:space="0" w:color="auto"/>
              <w:right w:val="single" w:sz="8" w:space="0" w:color="auto"/>
            </w:tcBorders>
            <w:shd w:val="clear" w:color="auto" w:fill="auto"/>
            <w:hideMark/>
          </w:tcPr>
          <w:p w:rsidR="004017D5" w:rsidRDefault="004017D5" w:rsidP="00D14CD2">
            <w:pPr>
              <w:jc w:val="center"/>
              <w:rPr>
                <w:rFonts w:eastAsia="Times New Roman" w:cs="Times New Roman"/>
                <w:color w:val="000000"/>
                <w:sz w:val="24"/>
                <w:szCs w:val="24"/>
              </w:rPr>
            </w:pPr>
            <w:r>
              <w:rPr>
                <w:rFonts w:eastAsia="Times New Roman" w:cs="Times New Roman"/>
                <w:color w:val="000000"/>
                <w:sz w:val="24"/>
                <w:szCs w:val="24"/>
              </w:rPr>
              <w:t>10897</w:t>
            </w:r>
          </w:p>
        </w:tc>
        <w:tc>
          <w:tcPr>
            <w:tcW w:w="2491" w:type="dxa"/>
            <w:tcBorders>
              <w:top w:val="nil"/>
              <w:left w:val="nil"/>
              <w:bottom w:val="single" w:sz="8" w:space="0" w:color="auto"/>
              <w:right w:val="single" w:sz="8" w:space="0" w:color="auto"/>
            </w:tcBorders>
            <w:shd w:val="clear" w:color="auto" w:fill="auto"/>
            <w:hideMark/>
          </w:tcPr>
          <w:p w:rsidR="004017D5" w:rsidRPr="00D14CD2" w:rsidRDefault="007C3C53" w:rsidP="00D14CD2">
            <w:pPr>
              <w:jc w:val="center"/>
              <w:rPr>
                <w:rFonts w:eastAsia="Times New Roman" w:cs="Times New Roman"/>
                <w:color w:val="000000"/>
                <w:sz w:val="24"/>
                <w:szCs w:val="24"/>
              </w:rPr>
            </w:pPr>
            <w:r>
              <w:rPr>
                <w:rFonts w:eastAsia="Times New Roman" w:cs="Times New Roman"/>
                <w:color w:val="000000"/>
                <w:sz w:val="24"/>
                <w:szCs w:val="24"/>
              </w:rPr>
              <w:t>8088</w:t>
            </w:r>
          </w:p>
        </w:tc>
      </w:tr>
      <w:tr w:rsidR="009D24C8" w:rsidRPr="00C73AC0" w:rsidTr="00D14CD2">
        <w:trPr>
          <w:trHeight w:val="330"/>
        </w:trPr>
        <w:tc>
          <w:tcPr>
            <w:tcW w:w="3510" w:type="dxa"/>
            <w:tcBorders>
              <w:top w:val="nil"/>
              <w:left w:val="single" w:sz="8" w:space="0" w:color="auto"/>
              <w:bottom w:val="single" w:sz="8" w:space="0" w:color="auto"/>
              <w:right w:val="single" w:sz="8" w:space="0" w:color="auto"/>
            </w:tcBorders>
            <w:shd w:val="clear" w:color="auto" w:fill="auto"/>
            <w:hideMark/>
          </w:tcPr>
          <w:p w:rsidR="009D24C8" w:rsidRDefault="009D24C8" w:rsidP="00D14CD2">
            <w:pPr>
              <w:rPr>
                <w:rFonts w:eastAsia="Times New Roman" w:cs="Times New Roman"/>
                <w:color w:val="000000"/>
                <w:sz w:val="24"/>
                <w:szCs w:val="24"/>
              </w:rPr>
            </w:pPr>
            <w:r>
              <w:rPr>
                <w:rFonts w:eastAsia="Times New Roman" w:cs="Times New Roman"/>
                <w:color w:val="000000"/>
                <w:sz w:val="24"/>
                <w:szCs w:val="24"/>
              </w:rPr>
              <w:t>Среднегодовая стоимость оборотных средств,</w:t>
            </w:r>
            <w:r w:rsidR="004017D5">
              <w:rPr>
                <w:rFonts w:eastAsia="Times New Roman" w:cs="Times New Roman"/>
                <w:color w:val="000000"/>
                <w:sz w:val="24"/>
                <w:szCs w:val="24"/>
              </w:rPr>
              <w:t xml:space="preserve"> </w:t>
            </w:r>
            <w:r>
              <w:rPr>
                <w:rFonts w:eastAsia="Times New Roman" w:cs="Times New Roman"/>
                <w:color w:val="000000"/>
                <w:sz w:val="24"/>
                <w:szCs w:val="24"/>
              </w:rPr>
              <w:t>тыс.руб.</w:t>
            </w:r>
          </w:p>
        </w:tc>
        <w:tc>
          <w:tcPr>
            <w:tcW w:w="1134" w:type="dxa"/>
            <w:tcBorders>
              <w:top w:val="nil"/>
              <w:left w:val="nil"/>
              <w:bottom w:val="single" w:sz="8" w:space="0" w:color="auto"/>
              <w:right w:val="single" w:sz="8" w:space="0" w:color="auto"/>
            </w:tcBorders>
            <w:shd w:val="clear" w:color="auto" w:fill="auto"/>
            <w:hideMark/>
          </w:tcPr>
          <w:p w:rsidR="009D24C8" w:rsidRPr="00D14CD2" w:rsidRDefault="009D24C8" w:rsidP="00D14CD2">
            <w:pPr>
              <w:jc w:val="center"/>
              <w:rPr>
                <w:rFonts w:eastAsia="Times New Roman" w:cs="Times New Roman"/>
                <w:color w:val="000000"/>
                <w:sz w:val="24"/>
                <w:szCs w:val="24"/>
              </w:rPr>
            </w:pPr>
            <w:r>
              <w:rPr>
                <w:rFonts w:eastAsia="Times New Roman" w:cs="Times New Roman"/>
                <w:color w:val="000000"/>
                <w:sz w:val="24"/>
                <w:szCs w:val="24"/>
              </w:rPr>
              <w:t>29935</w:t>
            </w:r>
          </w:p>
        </w:tc>
        <w:tc>
          <w:tcPr>
            <w:tcW w:w="993" w:type="dxa"/>
            <w:tcBorders>
              <w:top w:val="nil"/>
              <w:left w:val="nil"/>
              <w:bottom w:val="single" w:sz="8" w:space="0" w:color="auto"/>
              <w:right w:val="single" w:sz="8" w:space="0" w:color="auto"/>
            </w:tcBorders>
            <w:shd w:val="clear" w:color="auto" w:fill="auto"/>
            <w:hideMark/>
          </w:tcPr>
          <w:p w:rsidR="009D24C8" w:rsidRPr="00D14CD2" w:rsidRDefault="009D24C8" w:rsidP="00D14CD2">
            <w:pPr>
              <w:jc w:val="center"/>
              <w:rPr>
                <w:rFonts w:eastAsia="Times New Roman" w:cs="Times New Roman"/>
                <w:color w:val="000000"/>
                <w:sz w:val="24"/>
                <w:szCs w:val="24"/>
              </w:rPr>
            </w:pPr>
            <w:r>
              <w:rPr>
                <w:rFonts w:eastAsia="Times New Roman" w:cs="Times New Roman"/>
                <w:color w:val="000000"/>
                <w:sz w:val="24"/>
                <w:szCs w:val="24"/>
              </w:rPr>
              <w:t>48722</w:t>
            </w:r>
          </w:p>
        </w:tc>
        <w:tc>
          <w:tcPr>
            <w:tcW w:w="992" w:type="dxa"/>
            <w:tcBorders>
              <w:top w:val="nil"/>
              <w:left w:val="nil"/>
              <w:bottom w:val="single" w:sz="8" w:space="0" w:color="auto"/>
              <w:right w:val="single" w:sz="8" w:space="0" w:color="auto"/>
            </w:tcBorders>
            <w:shd w:val="clear" w:color="auto" w:fill="auto"/>
            <w:hideMark/>
          </w:tcPr>
          <w:p w:rsidR="009D24C8" w:rsidRPr="00D14CD2" w:rsidRDefault="009D24C8" w:rsidP="00D14CD2">
            <w:pPr>
              <w:jc w:val="center"/>
              <w:rPr>
                <w:rFonts w:eastAsia="Times New Roman" w:cs="Times New Roman"/>
                <w:color w:val="000000"/>
                <w:sz w:val="24"/>
                <w:szCs w:val="24"/>
              </w:rPr>
            </w:pPr>
            <w:r>
              <w:rPr>
                <w:rFonts w:eastAsia="Times New Roman" w:cs="Times New Roman"/>
                <w:color w:val="000000"/>
                <w:sz w:val="24"/>
                <w:szCs w:val="24"/>
              </w:rPr>
              <w:t>61667</w:t>
            </w:r>
          </w:p>
        </w:tc>
        <w:tc>
          <w:tcPr>
            <w:tcW w:w="2491" w:type="dxa"/>
            <w:tcBorders>
              <w:top w:val="nil"/>
              <w:left w:val="nil"/>
              <w:bottom w:val="single" w:sz="8" w:space="0" w:color="auto"/>
              <w:right w:val="single" w:sz="8" w:space="0" w:color="auto"/>
            </w:tcBorders>
            <w:shd w:val="clear" w:color="auto" w:fill="auto"/>
            <w:hideMark/>
          </w:tcPr>
          <w:p w:rsidR="009D24C8" w:rsidRPr="00D14CD2" w:rsidRDefault="00C1220D" w:rsidP="00D14CD2">
            <w:pPr>
              <w:jc w:val="center"/>
              <w:rPr>
                <w:rFonts w:eastAsia="Times New Roman" w:cs="Times New Roman"/>
                <w:color w:val="000000"/>
                <w:sz w:val="24"/>
                <w:szCs w:val="24"/>
              </w:rPr>
            </w:pPr>
            <w:r>
              <w:rPr>
                <w:rFonts w:eastAsia="Times New Roman" w:cs="Times New Roman"/>
                <w:color w:val="000000"/>
                <w:sz w:val="24"/>
                <w:szCs w:val="24"/>
              </w:rPr>
              <w:t>31732</w:t>
            </w:r>
          </w:p>
        </w:tc>
      </w:tr>
      <w:tr w:rsidR="00DC77BB" w:rsidRPr="00C73AC0" w:rsidTr="00D14CD2">
        <w:trPr>
          <w:trHeight w:val="330"/>
        </w:trPr>
        <w:tc>
          <w:tcPr>
            <w:tcW w:w="3510" w:type="dxa"/>
            <w:tcBorders>
              <w:top w:val="nil"/>
              <w:left w:val="single" w:sz="8" w:space="0" w:color="auto"/>
              <w:bottom w:val="single" w:sz="8" w:space="0" w:color="auto"/>
              <w:right w:val="single" w:sz="8" w:space="0" w:color="auto"/>
            </w:tcBorders>
            <w:shd w:val="clear" w:color="auto" w:fill="auto"/>
            <w:hideMark/>
          </w:tcPr>
          <w:p w:rsidR="00DC77BB" w:rsidRPr="00D14CD2" w:rsidRDefault="00DC77BB" w:rsidP="00D14CD2">
            <w:pPr>
              <w:rPr>
                <w:rFonts w:eastAsia="Times New Roman" w:cs="Times New Roman"/>
                <w:color w:val="000000"/>
                <w:sz w:val="24"/>
                <w:szCs w:val="24"/>
              </w:rPr>
            </w:pPr>
            <w:r w:rsidRPr="00D14CD2">
              <w:rPr>
                <w:rFonts w:eastAsia="Times New Roman" w:cs="Times New Roman"/>
                <w:color w:val="000000"/>
                <w:sz w:val="24"/>
                <w:szCs w:val="24"/>
              </w:rPr>
              <w:t>Коэффициент оборачиваемости</w:t>
            </w:r>
          </w:p>
        </w:tc>
        <w:tc>
          <w:tcPr>
            <w:tcW w:w="1134" w:type="dxa"/>
            <w:tcBorders>
              <w:top w:val="nil"/>
              <w:left w:val="nil"/>
              <w:bottom w:val="single" w:sz="8" w:space="0" w:color="auto"/>
              <w:right w:val="single" w:sz="8" w:space="0" w:color="auto"/>
            </w:tcBorders>
            <w:shd w:val="clear" w:color="auto" w:fill="auto"/>
            <w:hideMark/>
          </w:tcPr>
          <w:p w:rsidR="00DC77BB" w:rsidRPr="00D14CD2" w:rsidRDefault="007C3C53" w:rsidP="00D14CD2">
            <w:pPr>
              <w:jc w:val="center"/>
              <w:rPr>
                <w:rFonts w:eastAsia="Times New Roman" w:cs="Times New Roman"/>
                <w:color w:val="000000"/>
                <w:sz w:val="24"/>
                <w:szCs w:val="24"/>
              </w:rPr>
            </w:pPr>
            <w:r>
              <w:rPr>
                <w:rFonts w:eastAsia="Times New Roman" w:cs="Times New Roman"/>
                <w:color w:val="000000"/>
                <w:sz w:val="24"/>
                <w:szCs w:val="24"/>
              </w:rPr>
              <w:t>3,3</w:t>
            </w:r>
          </w:p>
        </w:tc>
        <w:tc>
          <w:tcPr>
            <w:tcW w:w="993" w:type="dxa"/>
            <w:tcBorders>
              <w:top w:val="nil"/>
              <w:left w:val="nil"/>
              <w:bottom w:val="single" w:sz="8" w:space="0" w:color="auto"/>
              <w:right w:val="single" w:sz="8" w:space="0" w:color="auto"/>
            </w:tcBorders>
            <w:shd w:val="clear" w:color="auto" w:fill="auto"/>
            <w:hideMark/>
          </w:tcPr>
          <w:p w:rsidR="00DC77BB" w:rsidRPr="00D14CD2" w:rsidRDefault="004017D5" w:rsidP="00D14CD2">
            <w:pPr>
              <w:jc w:val="center"/>
              <w:rPr>
                <w:rFonts w:eastAsia="Times New Roman" w:cs="Times New Roman"/>
                <w:color w:val="000000"/>
                <w:sz w:val="24"/>
                <w:szCs w:val="24"/>
              </w:rPr>
            </w:pPr>
            <w:r>
              <w:rPr>
                <w:rFonts w:eastAsia="Times New Roman" w:cs="Times New Roman"/>
                <w:color w:val="000000"/>
                <w:sz w:val="24"/>
                <w:szCs w:val="24"/>
              </w:rPr>
              <w:t>2,5</w:t>
            </w:r>
          </w:p>
        </w:tc>
        <w:tc>
          <w:tcPr>
            <w:tcW w:w="992" w:type="dxa"/>
            <w:tcBorders>
              <w:top w:val="nil"/>
              <w:left w:val="nil"/>
              <w:bottom w:val="single" w:sz="8" w:space="0" w:color="auto"/>
              <w:right w:val="single" w:sz="8" w:space="0" w:color="auto"/>
            </w:tcBorders>
            <w:shd w:val="clear" w:color="auto" w:fill="auto"/>
            <w:hideMark/>
          </w:tcPr>
          <w:p w:rsidR="00DC77BB" w:rsidRPr="00D14CD2" w:rsidRDefault="007E6C91" w:rsidP="00D14CD2">
            <w:pPr>
              <w:jc w:val="center"/>
              <w:rPr>
                <w:rFonts w:eastAsia="Times New Roman" w:cs="Times New Roman"/>
                <w:color w:val="000000"/>
                <w:sz w:val="24"/>
                <w:szCs w:val="24"/>
              </w:rPr>
            </w:pPr>
            <w:r>
              <w:rPr>
                <w:rFonts w:eastAsia="Times New Roman" w:cs="Times New Roman"/>
                <w:color w:val="000000"/>
                <w:sz w:val="24"/>
                <w:szCs w:val="24"/>
              </w:rPr>
              <w:t>1,4</w:t>
            </w:r>
          </w:p>
        </w:tc>
        <w:tc>
          <w:tcPr>
            <w:tcW w:w="2491" w:type="dxa"/>
            <w:tcBorders>
              <w:top w:val="nil"/>
              <w:left w:val="nil"/>
              <w:bottom w:val="single" w:sz="8" w:space="0" w:color="auto"/>
              <w:right w:val="single" w:sz="8" w:space="0" w:color="auto"/>
            </w:tcBorders>
            <w:shd w:val="clear" w:color="auto" w:fill="auto"/>
            <w:hideMark/>
          </w:tcPr>
          <w:p w:rsidR="00DC77BB" w:rsidRPr="00D14CD2" w:rsidRDefault="00C1220D" w:rsidP="00D14CD2">
            <w:pPr>
              <w:jc w:val="center"/>
              <w:rPr>
                <w:rFonts w:eastAsia="Times New Roman" w:cs="Times New Roman"/>
                <w:color w:val="000000"/>
                <w:sz w:val="24"/>
                <w:szCs w:val="24"/>
              </w:rPr>
            </w:pPr>
            <w:r>
              <w:rPr>
                <w:rFonts w:eastAsia="Times New Roman" w:cs="Times New Roman"/>
                <w:color w:val="000000"/>
                <w:sz w:val="24"/>
                <w:szCs w:val="24"/>
              </w:rPr>
              <w:t>1,9</w:t>
            </w:r>
          </w:p>
        </w:tc>
      </w:tr>
      <w:tr w:rsidR="00DC77BB" w:rsidRPr="00C73AC0" w:rsidTr="00AC571C">
        <w:trPr>
          <w:trHeight w:val="645"/>
        </w:trPr>
        <w:tc>
          <w:tcPr>
            <w:tcW w:w="3510" w:type="dxa"/>
            <w:tcBorders>
              <w:top w:val="nil"/>
              <w:left w:val="single" w:sz="8" w:space="0" w:color="auto"/>
              <w:bottom w:val="single" w:sz="4" w:space="0" w:color="auto"/>
              <w:right w:val="single" w:sz="8" w:space="0" w:color="auto"/>
            </w:tcBorders>
            <w:shd w:val="clear" w:color="auto" w:fill="auto"/>
            <w:hideMark/>
          </w:tcPr>
          <w:p w:rsidR="00DC77BB" w:rsidRPr="00D14CD2" w:rsidRDefault="00DC77BB" w:rsidP="00D14CD2">
            <w:pPr>
              <w:rPr>
                <w:rFonts w:eastAsia="Times New Roman" w:cs="Times New Roman"/>
                <w:color w:val="000000"/>
                <w:sz w:val="24"/>
                <w:szCs w:val="24"/>
              </w:rPr>
            </w:pPr>
            <w:r w:rsidRPr="00D14CD2">
              <w:rPr>
                <w:rFonts w:eastAsia="Times New Roman" w:cs="Times New Roman"/>
                <w:color w:val="000000"/>
                <w:sz w:val="24"/>
                <w:szCs w:val="24"/>
              </w:rPr>
              <w:t>Продолжительность одного оборота, дни</w:t>
            </w:r>
          </w:p>
        </w:tc>
        <w:tc>
          <w:tcPr>
            <w:tcW w:w="1134" w:type="dxa"/>
            <w:tcBorders>
              <w:top w:val="nil"/>
              <w:left w:val="nil"/>
              <w:bottom w:val="single" w:sz="4" w:space="0" w:color="auto"/>
              <w:right w:val="single" w:sz="8" w:space="0" w:color="auto"/>
            </w:tcBorders>
            <w:shd w:val="clear" w:color="auto" w:fill="auto"/>
            <w:hideMark/>
          </w:tcPr>
          <w:p w:rsidR="00DC77BB" w:rsidRPr="00D14CD2" w:rsidRDefault="007C3C53" w:rsidP="00D14CD2">
            <w:pPr>
              <w:jc w:val="center"/>
              <w:rPr>
                <w:rFonts w:eastAsia="Times New Roman" w:cs="Times New Roman"/>
                <w:color w:val="000000"/>
                <w:sz w:val="24"/>
                <w:szCs w:val="24"/>
              </w:rPr>
            </w:pPr>
            <w:r>
              <w:rPr>
                <w:rFonts w:eastAsia="Times New Roman" w:cs="Times New Roman"/>
                <w:color w:val="000000"/>
                <w:sz w:val="24"/>
                <w:szCs w:val="24"/>
              </w:rPr>
              <w:t>110</w:t>
            </w:r>
          </w:p>
        </w:tc>
        <w:tc>
          <w:tcPr>
            <w:tcW w:w="993" w:type="dxa"/>
            <w:tcBorders>
              <w:top w:val="nil"/>
              <w:left w:val="nil"/>
              <w:bottom w:val="single" w:sz="4" w:space="0" w:color="auto"/>
              <w:right w:val="single" w:sz="8" w:space="0" w:color="auto"/>
            </w:tcBorders>
            <w:shd w:val="clear" w:color="auto" w:fill="auto"/>
            <w:hideMark/>
          </w:tcPr>
          <w:p w:rsidR="00DC77BB" w:rsidRPr="00D14CD2" w:rsidRDefault="007E6C91" w:rsidP="00D14CD2">
            <w:pPr>
              <w:jc w:val="center"/>
              <w:rPr>
                <w:rFonts w:eastAsia="Times New Roman" w:cs="Times New Roman"/>
                <w:color w:val="000000"/>
                <w:sz w:val="24"/>
                <w:szCs w:val="24"/>
              </w:rPr>
            </w:pPr>
            <w:r>
              <w:rPr>
                <w:rFonts w:eastAsia="Times New Roman" w:cs="Times New Roman"/>
                <w:color w:val="000000"/>
                <w:sz w:val="24"/>
                <w:szCs w:val="24"/>
              </w:rPr>
              <w:t>146</w:t>
            </w:r>
          </w:p>
        </w:tc>
        <w:tc>
          <w:tcPr>
            <w:tcW w:w="992" w:type="dxa"/>
            <w:tcBorders>
              <w:top w:val="nil"/>
              <w:left w:val="nil"/>
              <w:bottom w:val="single" w:sz="4" w:space="0" w:color="auto"/>
              <w:right w:val="single" w:sz="8" w:space="0" w:color="auto"/>
            </w:tcBorders>
            <w:shd w:val="clear" w:color="auto" w:fill="auto"/>
            <w:hideMark/>
          </w:tcPr>
          <w:p w:rsidR="00DC77BB" w:rsidRPr="00D14CD2" w:rsidRDefault="007E6C91" w:rsidP="00D14CD2">
            <w:pPr>
              <w:jc w:val="center"/>
              <w:rPr>
                <w:rFonts w:eastAsia="Times New Roman" w:cs="Times New Roman"/>
                <w:color w:val="000000"/>
                <w:sz w:val="24"/>
                <w:szCs w:val="24"/>
              </w:rPr>
            </w:pPr>
            <w:r>
              <w:rPr>
                <w:rFonts w:eastAsia="Times New Roman" w:cs="Times New Roman"/>
                <w:color w:val="000000"/>
                <w:sz w:val="24"/>
                <w:szCs w:val="24"/>
              </w:rPr>
              <w:t>260</w:t>
            </w:r>
          </w:p>
        </w:tc>
        <w:tc>
          <w:tcPr>
            <w:tcW w:w="2491" w:type="dxa"/>
            <w:tcBorders>
              <w:top w:val="nil"/>
              <w:left w:val="nil"/>
              <w:bottom w:val="single" w:sz="4" w:space="0" w:color="auto"/>
              <w:right w:val="single" w:sz="8" w:space="0" w:color="auto"/>
            </w:tcBorders>
            <w:shd w:val="clear" w:color="auto" w:fill="auto"/>
            <w:hideMark/>
          </w:tcPr>
          <w:p w:rsidR="00DC77BB" w:rsidRPr="00D14CD2" w:rsidRDefault="00C1220D" w:rsidP="00D14CD2">
            <w:pPr>
              <w:jc w:val="center"/>
              <w:rPr>
                <w:rFonts w:eastAsia="Times New Roman" w:cs="Times New Roman"/>
                <w:color w:val="000000"/>
                <w:sz w:val="24"/>
                <w:szCs w:val="24"/>
              </w:rPr>
            </w:pPr>
            <w:r>
              <w:rPr>
                <w:rFonts w:eastAsia="Times New Roman" w:cs="Times New Roman"/>
                <w:color w:val="000000"/>
                <w:sz w:val="24"/>
                <w:szCs w:val="24"/>
              </w:rPr>
              <w:t>150</w:t>
            </w:r>
          </w:p>
        </w:tc>
      </w:tr>
      <w:tr w:rsidR="00DC77BB" w:rsidRPr="00C73AC0" w:rsidTr="00AC571C">
        <w:trPr>
          <w:trHeight w:val="645"/>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DC77BB" w:rsidRPr="00D14CD2" w:rsidRDefault="00DC77BB" w:rsidP="00D14CD2">
            <w:pPr>
              <w:rPr>
                <w:rFonts w:eastAsia="Times New Roman" w:cs="Times New Roman"/>
                <w:color w:val="000000"/>
                <w:sz w:val="24"/>
                <w:szCs w:val="24"/>
              </w:rPr>
            </w:pPr>
            <w:r w:rsidRPr="00D14CD2">
              <w:rPr>
                <w:rFonts w:eastAsia="Times New Roman" w:cs="Times New Roman"/>
                <w:color w:val="000000"/>
                <w:sz w:val="24"/>
                <w:szCs w:val="24"/>
              </w:rPr>
              <w:t>Рентабельность (убыточность) оборотных средств,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C77BB" w:rsidRPr="00D14CD2" w:rsidRDefault="007C3C53" w:rsidP="00D14CD2">
            <w:pPr>
              <w:jc w:val="center"/>
              <w:rPr>
                <w:rFonts w:eastAsia="Times New Roman" w:cs="Times New Roman"/>
                <w:color w:val="000000"/>
                <w:sz w:val="24"/>
                <w:szCs w:val="24"/>
              </w:rPr>
            </w:pPr>
            <w:r>
              <w:rPr>
                <w:rFonts w:eastAsia="Times New Roman" w:cs="Times New Roman"/>
                <w:color w:val="000000"/>
                <w:sz w:val="24"/>
                <w:szCs w:val="24"/>
              </w:rPr>
              <w:t>9,3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DC77BB" w:rsidRPr="00D14CD2" w:rsidRDefault="007C3C53" w:rsidP="00D14CD2">
            <w:pPr>
              <w:jc w:val="center"/>
              <w:rPr>
                <w:rFonts w:eastAsia="Times New Roman" w:cs="Times New Roman"/>
                <w:color w:val="000000"/>
                <w:sz w:val="24"/>
                <w:szCs w:val="24"/>
              </w:rPr>
            </w:pPr>
            <w:r>
              <w:rPr>
                <w:rFonts w:eastAsia="Times New Roman" w:cs="Times New Roman"/>
                <w:color w:val="000000"/>
                <w:sz w:val="24"/>
                <w:szCs w:val="24"/>
              </w:rPr>
              <w:t>35,5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C77BB" w:rsidRPr="00D14CD2" w:rsidRDefault="007C3C53" w:rsidP="00D14CD2">
            <w:pPr>
              <w:jc w:val="center"/>
              <w:rPr>
                <w:rFonts w:eastAsia="Times New Roman" w:cs="Times New Roman"/>
                <w:color w:val="000000"/>
                <w:sz w:val="24"/>
                <w:szCs w:val="24"/>
              </w:rPr>
            </w:pPr>
            <w:r>
              <w:rPr>
                <w:rFonts w:eastAsia="Times New Roman" w:cs="Times New Roman"/>
                <w:color w:val="000000"/>
                <w:sz w:val="24"/>
                <w:szCs w:val="24"/>
              </w:rPr>
              <w:t>17,7</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DC77BB" w:rsidRPr="00D14CD2" w:rsidRDefault="00C1220D" w:rsidP="00D14CD2">
            <w:pPr>
              <w:jc w:val="center"/>
              <w:rPr>
                <w:rFonts w:eastAsia="Times New Roman" w:cs="Times New Roman"/>
                <w:color w:val="000000"/>
                <w:sz w:val="24"/>
                <w:szCs w:val="24"/>
              </w:rPr>
            </w:pPr>
            <w:r>
              <w:rPr>
                <w:rFonts w:eastAsia="Times New Roman" w:cs="Times New Roman"/>
                <w:color w:val="000000"/>
                <w:sz w:val="24"/>
                <w:szCs w:val="24"/>
              </w:rPr>
              <w:t>8,4</w:t>
            </w:r>
          </w:p>
        </w:tc>
      </w:tr>
    </w:tbl>
    <w:p w:rsidR="00DC77BB" w:rsidRPr="00C73AC0" w:rsidRDefault="00DC77BB" w:rsidP="00AC571C">
      <w:pPr>
        <w:spacing w:before="240" w:after="0" w:line="360" w:lineRule="auto"/>
        <w:ind w:firstLine="284"/>
        <w:jc w:val="both"/>
        <w:rPr>
          <w:rFonts w:eastAsia="Times New Roman" w:cs="Times New Roman"/>
          <w:szCs w:val="28"/>
        </w:rPr>
      </w:pPr>
      <w:r w:rsidRPr="00C73AC0">
        <w:rPr>
          <w:rFonts w:eastAsia="Times New Roman" w:cs="Times New Roman"/>
          <w:szCs w:val="28"/>
        </w:rPr>
        <w:t>За рассмотре</w:t>
      </w:r>
      <w:r w:rsidR="00A068BE">
        <w:rPr>
          <w:rFonts w:eastAsia="Times New Roman" w:cs="Times New Roman"/>
          <w:szCs w:val="28"/>
        </w:rPr>
        <w:t>нный период произошло снижение</w:t>
      </w:r>
      <w:r w:rsidRPr="00C73AC0">
        <w:rPr>
          <w:rFonts w:eastAsia="Times New Roman" w:cs="Times New Roman"/>
          <w:szCs w:val="28"/>
        </w:rPr>
        <w:t xml:space="preserve"> коэф</w:t>
      </w:r>
      <w:r w:rsidR="00C1220D">
        <w:rPr>
          <w:rFonts w:eastAsia="Times New Roman" w:cs="Times New Roman"/>
          <w:szCs w:val="28"/>
        </w:rPr>
        <w:t>фициента оборачиваемости на 1,9%</w:t>
      </w:r>
      <w:r w:rsidRPr="00C73AC0">
        <w:rPr>
          <w:rFonts w:eastAsia="Times New Roman" w:cs="Times New Roman"/>
          <w:szCs w:val="28"/>
        </w:rPr>
        <w:t xml:space="preserve">. В сравнении с 2013  годом он </w:t>
      </w:r>
      <w:r w:rsidR="00C1220D">
        <w:rPr>
          <w:rFonts w:eastAsia="Times New Roman" w:cs="Times New Roman"/>
          <w:szCs w:val="28"/>
        </w:rPr>
        <w:t xml:space="preserve">снизился </w:t>
      </w:r>
      <w:r w:rsidRPr="00C73AC0">
        <w:rPr>
          <w:rFonts w:eastAsia="Times New Roman" w:cs="Times New Roman"/>
          <w:szCs w:val="28"/>
        </w:rPr>
        <w:t xml:space="preserve"> в 2015 году с </w:t>
      </w:r>
      <w:r w:rsidR="00C1220D">
        <w:rPr>
          <w:rFonts w:eastAsia="Times New Roman" w:cs="Times New Roman"/>
          <w:szCs w:val="28"/>
        </w:rPr>
        <w:t>3,3 до 1,4,</w:t>
      </w:r>
      <w:r w:rsidRPr="00C73AC0">
        <w:rPr>
          <w:rFonts w:eastAsia="Times New Roman" w:cs="Times New Roman"/>
          <w:szCs w:val="28"/>
        </w:rPr>
        <w:t xml:space="preserve"> что является не совсем хорошим показателем, т.к. чем больше продолжительность одного оборота оборотных средств при том же объеме реализованной продукции, работ, услуг, тем больше требуется оборотных средств и тем менее эффек</w:t>
      </w:r>
      <w:r w:rsidR="00C1220D">
        <w:rPr>
          <w:rFonts w:eastAsia="Times New Roman" w:cs="Times New Roman"/>
          <w:szCs w:val="28"/>
        </w:rPr>
        <w:t>тивно они используются. П</w:t>
      </w:r>
      <w:r w:rsidRPr="00C73AC0">
        <w:rPr>
          <w:rFonts w:eastAsia="Times New Roman" w:cs="Times New Roman"/>
          <w:szCs w:val="28"/>
        </w:rPr>
        <w:t xml:space="preserve">роисходит </w:t>
      </w:r>
      <w:r w:rsidR="00C1220D">
        <w:rPr>
          <w:rFonts w:eastAsia="Times New Roman" w:cs="Times New Roman"/>
          <w:szCs w:val="28"/>
        </w:rPr>
        <w:t xml:space="preserve">увеличение </w:t>
      </w:r>
      <w:r w:rsidRPr="00C73AC0">
        <w:rPr>
          <w:rFonts w:eastAsia="Times New Roman" w:cs="Times New Roman"/>
          <w:szCs w:val="28"/>
        </w:rPr>
        <w:t xml:space="preserve"> продолжительности одного оборота, за анализируемый период этот показатель </w:t>
      </w:r>
      <w:r w:rsidR="00C1220D">
        <w:rPr>
          <w:rFonts w:eastAsia="Times New Roman" w:cs="Times New Roman"/>
          <w:szCs w:val="28"/>
        </w:rPr>
        <w:t xml:space="preserve">изменился </w:t>
      </w:r>
      <w:r w:rsidRPr="00C73AC0">
        <w:rPr>
          <w:rFonts w:eastAsia="Times New Roman" w:cs="Times New Roman"/>
          <w:szCs w:val="28"/>
        </w:rPr>
        <w:t xml:space="preserve"> с </w:t>
      </w:r>
      <w:r w:rsidR="00C1220D">
        <w:rPr>
          <w:rFonts w:eastAsia="Times New Roman" w:cs="Times New Roman"/>
          <w:szCs w:val="28"/>
        </w:rPr>
        <w:t xml:space="preserve">110 </w:t>
      </w:r>
      <w:r w:rsidRPr="00C73AC0">
        <w:rPr>
          <w:rFonts w:eastAsia="Times New Roman" w:cs="Times New Roman"/>
          <w:szCs w:val="28"/>
        </w:rPr>
        <w:t xml:space="preserve">до </w:t>
      </w:r>
      <w:r w:rsidR="00C1220D">
        <w:rPr>
          <w:rFonts w:eastAsia="Times New Roman" w:cs="Times New Roman"/>
          <w:szCs w:val="28"/>
        </w:rPr>
        <w:t>260</w:t>
      </w:r>
      <w:r w:rsidRPr="00C73AC0">
        <w:rPr>
          <w:rFonts w:eastAsia="Times New Roman" w:cs="Times New Roman"/>
          <w:szCs w:val="28"/>
        </w:rPr>
        <w:t xml:space="preserve"> дней, т.е. на </w:t>
      </w:r>
      <w:r w:rsidR="00C1220D">
        <w:rPr>
          <w:rFonts w:eastAsia="Times New Roman" w:cs="Times New Roman"/>
          <w:szCs w:val="28"/>
        </w:rPr>
        <w:t>150</w:t>
      </w:r>
      <w:r w:rsidRPr="00C73AC0">
        <w:rPr>
          <w:rFonts w:eastAsia="Times New Roman" w:cs="Times New Roman"/>
          <w:szCs w:val="28"/>
        </w:rPr>
        <w:t xml:space="preserve"> дней, что должно свидетельствовать об </w:t>
      </w:r>
      <w:r w:rsidR="00C1220D">
        <w:rPr>
          <w:rFonts w:eastAsia="Times New Roman" w:cs="Times New Roman"/>
          <w:szCs w:val="28"/>
        </w:rPr>
        <w:lastRenderedPageBreak/>
        <w:t>снижении</w:t>
      </w:r>
      <w:r w:rsidRPr="00C73AC0">
        <w:rPr>
          <w:rFonts w:eastAsia="Times New Roman" w:cs="Times New Roman"/>
          <w:szCs w:val="28"/>
        </w:rPr>
        <w:t xml:space="preserve"> эффективности использования оборотных средств. Рентабельность оборотных средств также выросла на </w:t>
      </w:r>
      <w:r w:rsidR="00C1220D">
        <w:rPr>
          <w:rFonts w:eastAsia="Times New Roman" w:cs="Times New Roman"/>
          <w:szCs w:val="28"/>
        </w:rPr>
        <w:t xml:space="preserve">8,4 </w:t>
      </w:r>
      <w:r w:rsidRPr="00C73AC0">
        <w:rPr>
          <w:rFonts w:eastAsia="Times New Roman" w:cs="Times New Roman"/>
          <w:szCs w:val="28"/>
        </w:rPr>
        <w:t>%.</w:t>
      </w:r>
    </w:p>
    <w:p w:rsidR="00DC77BB" w:rsidRDefault="00DC77BB" w:rsidP="000A2BA7">
      <w:pPr>
        <w:spacing w:after="0" w:line="360" w:lineRule="auto"/>
        <w:ind w:firstLine="284"/>
        <w:jc w:val="both"/>
        <w:rPr>
          <w:rFonts w:eastAsia="Times New Roman" w:cs="Times New Roman"/>
          <w:szCs w:val="28"/>
        </w:rPr>
      </w:pPr>
      <w:r w:rsidRPr="00C73AC0">
        <w:rPr>
          <w:rFonts w:eastAsia="Times New Roman" w:cs="Times New Roman"/>
          <w:szCs w:val="28"/>
        </w:rPr>
        <w:t>Достаточная обеспеченность перерабатывающих предприятий необходимыми трудовыми ресурсами, их рациональное использование, высокий уровень производительности труда имеют большое значение для увеличения объёма производства продукции и повышения эффективности производства. В частности, от обеспеченности хозяйства трудовыми ресурсами и эффективности их использования зависят объём и своевременность выполнения работ, эффективность использования техники и, как результат, объём производства продукции, её себестоимость, прибыль и ряд других экономических показателей.</w:t>
      </w:r>
    </w:p>
    <w:p w:rsidR="004D5532" w:rsidRPr="000A2BA7" w:rsidRDefault="00E24F8E" w:rsidP="006F2456">
      <w:pPr>
        <w:pStyle w:val="2"/>
        <w:rPr>
          <w:rFonts w:ascii="Times New Roman" w:eastAsia="Times New Roman" w:hAnsi="Times New Roman" w:cs="Times New Roman"/>
          <w:b w:val="0"/>
          <w:color w:val="auto"/>
          <w:sz w:val="28"/>
          <w:szCs w:val="28"/>
        </w:rPr>
      </w:pPr>
      <w:bookmarkStart w:id="15" w:name="_Toc473843941"/>
      <w:r>
        <w:rPr>
          <w:rFonts w:eastAsia="Times New Roman" w:cs="Times New Roman"/>
          <w:b w:val="0"/>
          <w:color w:val="auto"/>
          <w:sz w:val="28"/>
          <w:szCs w:val="28"/>
        </w:rPr>
        <w:t>2.3</w:t>
      </w:r>
      <w:r w:rsidR="006F2456">
        <w:rPr>
          <w:rFonts w:eastAsia="Times New Roman" w:cs="Times New Roman"/>
          <w:b w:val="0"/>
          <w:color w:val="auto"/>
          <w:sz w:val="28"/>
          <w:szCs w:val="28"/>
        </w:rPr>
        <w:t xml:space="preserve"> </w:t>
      </w:r>
      <w:r w:rsidR="00DC77BB">
        <w:rPr>
          <w:rFonts w:eastAsia="Times New Roman" w:cs="Times New Roman"/>
          <w:b w:val="0"/>
          <w:color w:val="auto"/>
          <w:sz w:val="28"/>
          <w:szCs w:val="28"/>
        </w:rPr>
        <w:t xml:space="preserve"> </w:t>
      </w:r>
      <w:r w:rsidR="004D5532" w:rsidRPr="000A2BA7">
        <w:rPr>
          <w:rFonts w:ascii="Times New Roman" w:eastAsia="Times New Roman" w:hAnsi="Times New Roman" w:cs="Times New Roman"/>
          <w:b w:val="0"/>
          <w:color w:val="auto"/>
          <w:sz w:val="28"/>
          <w:szCs w:val="28"/>
        </w:rPr>
        <w:t>Финансовое положение КОГП «Вятавтодор» Унинское ДУ №39</w:t>
      </w:r>
      <w:bookmarkEnd w:id="15"/>
    </w:p>
    <w:p w:rsidR="00DC77BB" w:rsidRPr="000A2BA7" w:rsidRDefault="00DC77BB" w:rsidP="006F2456">
      <w:pPr>
        <w:pStyle w:val="2"/>
        <w:rPr>
          <w:rFonts w:cs="Times New Roman"/>
          <w:szCs w:val="28"/>
        </w:rPr>
      </w:pPr>
    </w:p>
    <w:p w:rsidR="00C73AC0" w:rsidRPr="00C73AC0" w:rsidRDefault="00C73AC0" w:rsidP="000A2BA7">
      <w:pPr>
        <w:spacing w:after="0" w:line="360" w:lineRule="auto"/>
        <w:ind w:firstLine="284"/>
        <w:jc w:val="both"/>
        <w:rPr>
          <w:rFonts w:eastAsia="Times New Roman" w:cs="Times New Roman"/>
          <w:szCs w:val="28"/>
        </w:rPr>
      </w:pPr>
      <w:r w:rsidRPr="00C73AC0">
        <w:rPr>
          <w:rFonts w:eastAsia="Times New Roman" w:cs="Times New Roman"/>
          <w:szCs w:val="28"/>
        </w:rPr>
        <w:t>Финансовое состояние предприятия зависит от множества внешних и внутренних факторов влияния. Внешние факторы складываются объективно, предприятие не может активно влиять на их проявления.</w:t>
      </w:r>
      <w:r w:rsidR="004D288F">
        <w:rPr>
          <w:rFonts w:eastAsia="Times New Roman" w:cs="Times New Roman"/>
          <w:szCs w:val="28"/>
        </w:rPr>
        <w:t xml:space="preserve"> Внутренние факторы должны использоваться как можно оптимальнее,</w:t>
      </w:r>
      <w:r w:rsidRPr="00C73AC0">
        <w:rPr>
          <w:rFonts w:eastAsia="Times New Roman" w:cs="Times New Roman"/>
          <w:szCs w:val="28"/>
        </w:rPr>
        <w:t xml:space="preserve"> для наиболее благоприятного учёта воздействия внешних факторов. Основными критериями, позволяющими оценить финансовое состояние предприятия, являются уровень рентабельности и сумма полученной прибыли.</w:t>
      </w:r>
    </w:p>
    <w:p w:rsidR="00C73AC0" w:rsidRDefault="00C73AC0" w:rsidP="000A2BA7">
      <w:pPr>
        <w:spacing w:after="0" w:line="360" w:lineRule="auto"/>
        <w:ind w:firstLine="284"/>
        <w:jc w:val="both"/>
        <w:rPr>
          <w:rFonts w:eastAsia="Times New Roman" w:cs="Times New Roman"/>
          <w:szCs w:val="28"/>
        </w:rPr>
      </w:pPr>
      <w:r w:rsidRPr="00C73AC0">
        <w:rPr>
          <w:rFonts w:eastAsia="Times New Roman" w:cs="Times New Roman"/>
          <w:szCs w:val="28"/>
        </w:rPr>
        <w:t>Рентабельность предприятия является одним из основных качественных показателей эффективности его деятельности, отражающим степень использования имущества (активов) в хозяйственной деятельности.</w:t>
      </w:r>
    </w:p>
    <w:p w:rsidR="00C73AC0" w:rsidRDefault="00C73AC0" w:rsidP="005614CA">
      <w:pPr>
        <w:spacing w:after="0" w:line="360" w:lineRule="auto"/>
        <w:ind w:firstLine="284"/>
        <w:jc w:val="both"/>
        <w:rPr>
          <w:rFonts w:eastAsia="Times New Roman" w:cs="Times New Roman"/>
          <w:szCs w:val="28"/>
        </w:rPr>
      </w:pPr>
      <w:r w:rsidRPr="00C73AC0">
        <w:rPr>
          <w:rFonts w:eastAsia="Times New Roman" w:cs="Times New Roman"/>
          <w:szCs w:val="28"/>
        </w:rPr>
        <w:t xml:space="preserve">Прибыль представляет собой конечный финансовый результат деятельности предприятия. Она выражается определённой абсолютной величиной. При этом итогом деятельности может быть как прибыль, так и убыток, когда имущество уменьшается. </w:t>
      </w:r>
    </w:p>
    <w:p w:rsidR="004D288F" w:rsidRDefault="004D288F" w:rsidP="000A2BA7">
      <w:pPr>
        <w:spacing w:after="0" w:line="360" w:lineRule="auto"/>
        <w:ind w:firstLine="284"/>
        <w:jc w:val="both"/>
        <w:rPr>
          <w:rFonts w:eastAsia="Times New Roman" w:cs="Times New Roman"/>
          <w:szCs w:val="28"/>
        </w:rPr>
      </w:pPr>
    </w:p>
    <w:p w:rsidR="005614CA" w:rsidRDefault="005614CA" w:rsidP="000A2BA7">
      <w:pPr>
        <w:spacing w:after="0" w:line="360" w:lineRule="auto"/>
        <w:ind w:firstLine="284"/>
        <w:jc w:val="both"/>
        <w:rPr>
          <w:rFonts w:eastAsia="Times New Roman" w:cs="Times New Roman"/>
          <w:szCs w:val="28"/>
        </w:rPr>
      </w:pPr>
    </w:p>
    <w:p w:rsidR="00FA11A4" w:rsidRPr="00C73AC0" w:rsidRDefault="006F2456" w:rsidP="006F2456">
      <w:pPr>
        <w:spacing w:after="0" w:line="360" w:lineRule="auto"/>
        <w:jc w:val="both"/>
        <w:rPr>
          <w:rFonts w:eastAsia="Times New Roman" w:cs="Times New Roman"/>
          <w:szCs w:val="28"/>
        </w:rPr>
      </w:pPr>
      <w:r>
        <w:rPr>
          <w:rFonts w:eastAsia="Times New Roman" w:cs="Times New Roman"/>
          <w:color w:val="000000"/>
          <w:szCs w:val="28"/>
        </w:rPr>
        <w:lastRenderedPageBreak/>
        <w:t xml:space="preserve">Таблица 10. </w:t>
      </w:r>
      <w:r w:rsidR="00FA11A4" w:rsidRPr="00C73AC0">
        <w:rPr>
          <w:rFonts w:eastAsia="Times New Roman" w:cs="Times New Roman"/>
          <w:color w:val="000000"/>
          <w:szCs w:val="28"/>
        </w:rPr>
        <w:t xml:space="preserve"> Финансовые результаты деятельности предприятия</w:t>
      </w:r>
    </w:p>
    <w:tbl>
      <w:tblPr>
        <w:tblpPr w:leftFromText="180" w:rightFromText="180" w:vertAnchor="text" w:horzAnchor="margin" w:tblpY="299"/>
        <w:tblW w:w="9606" w:type="dxa"/>
        <w:tblLook w:val="04A0" w:firstRow="1" w:lastRow="0" w:firstColumn="1" w:lastColumn="0" w:noHBand="0" w:noVBand="1"/>
      </w:tblPr>
      <w:tblGrid>
        <w:gridCol w:w="3620"/>
        <w:gridCol w:w="1024"/>
        <w:gridCol w:w="1276"/>
        <w:gridCol w:w="1276"/>
        <w:gridCol w:w="2410"/>
      </w:tblGrid>
      <w:tr w:rsidR="00C73AC0" w:rsidRPr="00C73AC0" w:rsidTr="000A2BA7">
        <w:trPr>
          <w:trHeight w:val="540"/>
        </w:trPr>
        <w:tc>
          <w:tcPr>
            <w:tcW w:w="3620" w:type="dxa"/>
            <w:tcBorders>
              <w:top w:val="single" w:sz="8" w:space="0" w:color="auto"/>
              <w:left w:val="single" w:sz="8" w:space="0" w:color="auto"/>
              <w:bottom w:val="single" w:sz="8" w:space="0" w:color="auto"/>
              <w:right w:val="single" w:sz="8" w:space="0" w:color="auto"/>
            </w:tcBorders>
            <w:shd w:val="clear" w:color="auto" w:fill="auto"/>
            <w:hideMark/>
          </w:tcPr>
          <w:p w:rsidR="00C73AC0" w:rsidRPr="00D14CD2" w:rsidRDefault="00C73AC0" w:rsidP="00D14CD2">
            <w:pPr>
              <w:rPr>
                <w:rFonts w:eastAsia="Times New Roman" w:cs="Times New Roman"/>
                <w:color w:val="000000"/>
                <w:sz w:val="24"/>
                <w:szCs w:val="24"/>
              </w:rPr>
            </w:pPr>
            <w:r w:rsidRPr="00D14CD2">
              <w:rPr>
                <w:rFonts w:eastAsia="Times New Roman" w:cs="Times New Roman"/>
                <w:color w:val="000000"/>
                <w:sz w:val="24"/>
                <w:szCs w:val="24"/>
              </w:rPr>
              <w:t>Показатели</w:t>
            </w:r>
          </w:p>
        </w:tc>
        <w:tc>
          <w:tcPr>
            <w:tcW w:w="1024" w:type="dxa"/>
            <w:tcBorders>
              <w:top w:val="single" w:sz="8" w:space="0" w:color="auto"/>
              <w:left w:val="nil"/>
              <w:bottom w:val="single" w:sz="8" w:space="0" w:color="auto"/>
              <w:right w:val="single" w:sz="8" w:space="0" w:color="auto"/>
            </w:tcBorders>
            <w:shd w:val="clear" w:color="auto" w:fill="auto"/>
            <w:vAlign w:val="bottom"/>
            <w:hideMark/>
          </w:tcPr>
          <w:p w:rsidR="00C73AC0" w:rsidRPr="00D14CD2" w:rsidRDefault="00C73AC0" w:rsidP="000A2BA7">
            <w:pPr>
              <w:jc w:val="center"/>
              <w:rPr>
                <w:rFonts w:eastAsia="Times New Roman" w:cs="Times New Roman"/>
                <w:color w:val="000000"/>
                <w:sz w:val="24"/>
                <w:szCs w:val="24"/>
              </w:rPr>
            </w:pPr>
            <w:r w:rsidRPr="00D14CD2">
              <w:rPr>
                <w:rFonts w:eastAsia="Times New Roman" w:cs="Times New Roman"/>
                <w:color w:val="000000"/>
                <w:sz w:val="24"/>
                <w:szCs w:val="24"/>
              </w:rPr>
              <w:t>2013 г.</w:t>
            </w:r>
          </w:p>
        </w:tc>
        <w:tc>
          <w:tcPr>
            <w:tcW w:w="1276" w:type="dxa"/>
            <w:tcBorders>
              <w:top w:val="single" w:sz="8" w:space="0" w:color="auto"/>
              <w:left w:val="nil"/>
              <w:bottom w:val="single" w:sz="8" w:space="0" w:color="auto"/>
              <w:right w:val="single" w:sz="8" w:space="0" w:color="auto"/>
            </w:tcBorders>
            <w:shd w:val="clear" w:color="auto" w:fill="auto"/>
            <w:vAlign w:val="bottom"/>
            <w:hideMark/>
          </w:tcPr>
          <w:p w:rsidR="00C73AC0" w:rsidRPr="00D14CD2" w:rsidRDefault="00C73AC0" w:rsidP="000A2BA7">
            <w:pPr>
              <w:jc w:val="center"/>
              <w:rPr>
                <w:rFonts w:eastAsia="Times New Roman" w:cs="Times New Roman"/>
                <w:color w:val="000000"/>
                <w:sz w:val="24"/>
                <w:szCs w:val="24"/>
              </w:rPr>
            </w:pPr>
            <w:r w:rsidRPr="00D14CD2">
              <w:rPr>
                <w:rFonts w:eastAsia="Times New Roman" w:cs="Times New Roman"/>
                <w:color w:val="000000"/>
                <w:sz w:val="24"/>
                <w:szCs w:val="24"/>
              </w:rPr>
              <w:t>2014 г.</w:t>
            </w:r>
          </w:p>
        </w:tc>
        <w:tc>
          <w:tcPr>
            <w:tcW w:w="1276" w:type="dxa"/>
            <w:tcBorders>
              <w:top w:val="single" w:sz="8" w:space="0" w:color="auto"/>
              <w:left w:val="nil"/>
              <w:bottom w:val="single" w:sz="8" w:space="0" w:color="auto"/>
              <w:right w:val="single" w:sz="8" w:space="0" w:color="auto"/>
            </w:tcBorders>
            <w:shd w:val="clear" w:color="auto" w:fill="auto"/>
            <w:vAlign w:val="bottom"/>
            <w:hideMark/>
          </w:tcPr>
          <w:p w:rsidR="00C73AC0" w:rsidRPr="00D14CD2" w:rsidRDefault="00C73AC0" w:rsidP="000A2BA7">
            <w:pPr>
              <w:jc w:val="center"/>
              <w:rPr>
                <w:rFonts w:eastAsia="Times New Roman" w:cs="Times New Roman"/>
                <w:color w:val="000000"/>
                <w:sz w:val="24"/>
                <w:szCs w:val="24"/>
              </w:rPr>
            </w:pPr>
            <w:r w:rsidRPr="00D14CD2">
              <w:rPr>
                <w:rFonts w:eastAsia="Times New Roman" w:cs="Times New Roman"/>
                <w:color w:val="000000"/>
                <w:sz w:val="24"/>
                <w:szCs w:val="24"/>
              </w:rPr>
              <w:t>2015 г.</w:t>
            </w:r>
          </w:p>
        </w:tc>
        <w:tc>
          <w:tcPr>
            <w:tcW w:w="2410" w:type="dxa"/>
            <w:tcBorders>
              <w:top w:val="single" w:sz="8" w:space="0" w:color="auto"/>
              <w:left w:val="nil"/>
              <w:bottom w:val="single" w:sz="8" w:space="0" w:color="auto"/>
              <w:right w:val="single" w:sz="8" w:space="0" w:color="auto"/>
            </w:tcBorders>
            <w:shd w:val="clear" w:color="auto" w:fill="auto"/>
            <w:vAlign w:val="bottom"/>
            <w:hideMark/>
          </w:tcPr>
          <w:p w:rsidR="00C73AC0" w:rsidRPr="00D14CD2" w:rsidRDefault="00C73AC0" w:rsidP="000A2BA7">
            <w:pPr>
              <w:jc w:val="center"/>
              <w:rPr>
                <w:rFonts w:eastAsia="Times New Roman" w:cs="Times New Roman"/>
                <w:color w:val="000000"/>
                <w:sz w:val="24"/>
                <w:szCs w:val="24"/>
              </w:rPr>
            </w:pPr>
            <w:r w:rsidRPr="00D14CD2">
              <w:rPr>
                <w:rFonts w:eastAsia="Times New Roman" w:cs="Times New Roman"/>
                <w:color w:val="000000"/>
                <w:sz w:val="24"/>
                <w:szCs w:val="24"/>
              </w:rPr>
              <w:t>2015 г. в % к 2013 г.</w:t>
            </w:r>
          </w:p>
        </w:tc>
      </w:tr>
      <w:tr w:rsidR="00C73AC0" w:rsidRPr="00C73AC0" w:rsidTr="000A2BA7">
        <w:trPr>
          <w:trHeight w:val="645"/>
        </w:trPr>
        <w:tc>
          <w:tcPr>
            <w:tcW w:w="3620" w:type="dxa"/>
            <w:tcBorders>
              <w:top w:val="nil"/>
              <w:left w:val="single" w:sz="8" w:space="0" w:color="auto"/>
              <w:bottom w:val="single" w:sz="8" w:space="0" w:color="auto"/>
              <w:right w:val="single" w:sz="8" w:space="0" w:color="auto"/>
            </w:tcBorders>
            <w:shd w:val="clear" w:color="auto" w:fill="auto"/>
            <w:hideMark/>
          </w:tcPr>
          <w:p w:rsidR="00C73AC0" w:rsidRPr="00D14CD2" w:rsidRDefault="00C73AC0" w:rsidP="00D14CD2">
            <w:pPr>
              <w:spacing w:line="240" w:lineRule="auto"/>
              <w:rPr>
                <w:rFonts w:eastAsia="Times New Roman" w:cs="Times New Roman"/>
                <w:color w:val="000000"/>
                <w:sz w:val="24"/>
                <w:szCs w:val="24"/>
              </w:rPr>
            </w:pPr>
            <w:r w:rsidRPr="00D14CD2">
              <w:rPr>
                <w:rFonts w:eastAsia="Times New Roman" w:cs="Times New Roman"/>
                <w:color w:val="000000"/>
                <w:sz w:val="24"/>
                <w:szCs w:val="24"/>
              </w:rPr>
              <w:t>Выручка, тыс. руб.</w:t>
            </w:r>
          </w:p>
        </w:tc>
        <w:tc>
          <w:tcPr>
            <w:tcW w:w="1024" w:type="dxa"/>
            <w:tcBorders>
              <w:top w:val="nil"/>
              <w:left w:val="nil"/>
              <w:bottom w:val="single" w:sz="8" w:space="0" w:color="auto"/>
              <w:right w:val="single" w:sz="8" w:space="0" w:color="auto"/>
            </w:tcBorders>
            <w:shd w:val="clear" w:color="auto" w:fill="auto"/>
            <w:hideMark/>
          </w:tcPr>
          <w:p w:rsidR="00C73AC0" w:rsidRPr="00D14CD2" w:rsidRDefault="00C73AC0" w:rsidP="001B3050">
            <w:pPr>
              <w:jc w:val="center"/>
              <w:rPr>
                <w:rFonts w:eastAsia="Times New Roman" w:cs="Times New Roman"/>
                <w:color w:val="000000"/>
                <w:sz w:val="24"/>
                <w:szCs w:val="24"/>
              </w:rPr>
            </w:pPr>
            <w:r w:rsidRPr="00D14CD2">
              <w:rPr>
                <w:rFonts w:eastAsia="Times New Roman" w:cs="Times New Roman"/>
                <w:color w:val="000000"/>
                <w:sz w:val="24"/>
                <w:szCs w:val="24"/>
              </w:rPr>
              <w:t>85 988</w:t>
            </w:r>
          </w:p>
        </w:tc>
        <w:tc>
          <w:tcPr>
            <w:tcW w:w="1276" w:type="dxa"/>
            <w:tcBorders>
              <w:top w:val="nil"/>
              <w:left w:val="nil"/>
              <w:bottom w:val="single" w:sz="8" w:space="0" w:color="auto"/>
              <w:right w:val="single" w:sz="8" w:space="0" w:color="auto"/>
            </w:tcBorders>
            <w:shd w:val="clear" w:color="auto" w:fill="auto"/>
            <w:hideMark/>
          </w:tcPr>
          <w:p w:rsidR="00C73AC0" w:rsidRPr="00D14CD2" w:rsidRDefault="00C73AC0" w:rsidP="001B3050">
            <w:pPr>
              <w:jc w:val="center"/>
              <w:rPr>
                <w:rFonts w:eastAsia="Times New Roman" w:cs="Times New Roman"/>
                <w:color w:val="000000"/>
                <w:sz w:val="24"/>
                <w:szCs w:val="24"/>
              </w:rPr>
            </w:pPr>
            <w:r w:rsidRPr="00D14CD2">
              <w:rPr>
                <w:rFonts w:eastAsia="Times New Roman" w:cs="Times New Roman"/>
                <w:color w:val="000000"/>
                <w:sz w:val="24"/>
                <w:szCs w:val="24"/>
              </w:rPr>
              <w:t>97 316</w:t>
            </w:r>
          </w:p>
        </w:tc>
        <w:tc>
          <w:tcPr>
            <w:tcW w:w="1276" w:type="dxa"/>
            <w:tcBorders>
              <w:top w:val="nil"/>
              <w:left w:val="nil"/>
              <w:bottom w:val="single" w:sz="8" w:space="0" w:color="auto"/>
              <w:right w:val="single" w:sz="8" w:space="0" w:color="auto"/>
            </w:tcBorders>
            <w:shd w:val="clear" w:color="auto" w:fill="auto"/>
            <w:hideMark/>
          </w:tcPr>
          <w:p w:rsidR="00C73AC0" w:rsidRPr="00D14CD2" w:rsidRDefault="00C73AC0" w:rsidP="001B3050">
            <w:pPr>
              <w:jc w:val="center"/>
              <w:rPr>
                <w:rFonts w:eastAsia="Times New Roman" w:cs="Times New Roman"/>
                <w:color w:val="000000"/>
                <w:sz w:val="24"/>
                <w:szCs w:val="24"/>
              </w:rPr>
            </w:pPr>
            <w:r w:rsidRPr="00D14CD2">
              <w:rPr>
                <w:rFonts w:eastAsia="Times New Roman" w:cs="Times New Roman"/>
                <w:color w:val="000000"/>
                <w:sz w:val="24"/>
                <w:szCs w:val="24"/>
              </w:rPr>
              <w:t>78 439</w:t>
            </w:r>
          </w:p>
        </w:tc>
        <w:tc>
          <w:tcPr>
            <w:tcW w:w="2410" w:type="dxa"/>
            <w:tcBorders>
              <w:top w:val="nil"/>
              <w:left w:val="nil"/>
              <w:bottom w:val="single" w:sz="8" w:space="0" w:color="auto"/>
              <w:right w:val="single" w:sz="8" w:space="0" w:color="auto"/>
            </w:tcBorders>
            <w:shd w:val="clear" w:color="auto" w:fill="auto"/>
            <w:hideMark/>
          </w:tcPr>
          <w:p w:rsidR="00C73AC0" w:rsidRPr="00D14CD2" w:rsidRDefault="00C73AC0" w:rsidP="001B3050">
            <w:pPr>
              <w:jc w:val="center"/>
              <w:rPr>
                <w:rFonts w:eastAsia="Times New Roman" w:cs="Times New Roman"/>
                <w:color w:val="000000"/>
                <w:sz w:val="24"/>
                <w:szCs w:val="24"/>
              </w:rPr>
            </w:pPr>
            <w:r w:rsidRPr="00D14CD2">
              <w:rPr>
                <w:rFonts w:eastAsia="Times New Roman" w:cs="Times New Roman"/>
                <w:color w:val="000000"/>
                <w:sz w:val="24"/>
                <w:szCs w:val="24"/>
              </w:rPr>
              <w:t>91,22</w:t>
            </w:r>
          </w:p>
        </w:tc>
      </w:tr>
      <w:tr w:rsidR="00C73AC0" w:rsidRPr="00C73AC0" w:rsidTr="000A2BA7">
        <w:trPr>
          <w:trHeight w:val="645"/>
        </w:trPr>
        <w:tc>
          <w:tcPr>
            <w:tcW w:w="3620" w:type="dxa"/>
            <w:tcBorders>
              <w:top w:val="nil"/>
              <w:left w:val="single" w:sz="8" w:space="0" w:color="auto"/>
              <w:bottom w:val="single" w:sz="8" w:space="0" w:color="auto"/>
              <w:right w:val="single" w:sz="8" w:space="0" w:color="auto"/>
            </w:tcBorders>
            <w:shd w:val="clear" w:color="auto" w:fill="auto"/>
            <w:hideMark/>
          </w:tcPr>
          <w:p w:rsidR="00C73AC0" w:rsidRPr="00D14CD2" w:rsidRDefault="00D14CD2" w:rsidP="00D14CD2">
            <w:pPr>
              <w:spacing w:line="240" w:lineRule="auto"/>
              <w:rPr>
                <w:rFonts w:eastAsia="Times New Roman" w:cs="Times New Roman"/>
                <w:color w:val="000000"/>
                <w:sz w:val="24"/>
                <w:szCs w:val="24"/>
              </w:rPr>
            </w:pPr>
            <w:r>
              <w:rPr>
                <w:rFonts w:eastAsia="Times New Roman" w:cs="Times New Roman"/>
                <w:color w:val="000000"/>
                <w:sz w:val="24"/>
                <w:szCs w:val="24"/>
              </w:rPr>
              <w:t xml:space="preserve">Полная себестоимость </w:t>
            </w:r>
            <w:r w:rsidR="001B3050">
              <w:rPr>
                <w:rFonts w:eastAsia="Times New Roman" w:cs="Times New Roman"/>
                <w:color w:val="000000"/>
                <w:sz w:val="24"/>
                <w:szCs w:val="24"/>
              </w:rPr>
              <w:t>реали</w:t>
            </w:r>
            <w:r w:rsidR="00C73AC0" w:rsidRPr="00D14CD2">
              <w:rPr>
                <w:rFonts w:eastAsia="Times New Roman" w:cs="Times New Roman"/>
                <w:color w:val="000000"/>
                <w:sz w:val="24"/>
                <w:szCs w:val="24"/>
              </w:rPr>
              <w:t>зо</w:t>
            </w:r>
            <w:r w:rsidR="001B3050">
              <w:rPr>
                <w:rFonts w:eastAsia="Times New Roman" w:cs="Times New Roman"/>
                <w:color w:val="000000"/>
                <w:sz w:val="24"/>
                <w:szCs w:val="24"/>
              </w:rPr>
              <w:t>-</w:t>
            </w:r>
            <w:r w:rsidR="00C73AC0" w:rsidRPr="00D14CD2">
              <w:rPr>
                <w:rFonts w:eastAsia="Times New Roman" w:cs="Times New Roman"/>
                <w:color w:val="000000"/>
                <w:sz w:val="24"/>
                <w:szCs w:val="24"/>
              </w:rPr>
              <w:t>ванной продукции, тыс. руб.</w:t>
            </w:r>
          </w:p>
        </w:tc>
        <w:tc>
          <w:tcPr>
            <w:tcW w:w="1024" w:type="dxa"/>
            <w:tcBorders>
              <w:top w:val="nil"/>
              <w:left w:val="nil"/>
              <w:bottom w:val="single" w:sz="8" w:space="0" w:color="auto"/>
              <w:right w:val="single" w:sz="8" w:space="0" w:color="auto"/>
            </w:tcBorders>
            <w:shd w:val="clear" w:color="auto" w:fill="auto"/>
            <w:hideMark/>
          </w:tcPr>
          <w:p w:rsidR="00C73AC0" w:rsidRPr="00D14CD2" w:rsidRDefault="00C73AC0" w:rsidP="001B3050">
            <w:pPr>
              <w:jc w:val="center"/>
              <w:rPr>
                <w:rFonts w:eastAsia="Times New Roman" w:cs="Times New Roman"/>
                <w:color w:val="000000"/>
                <w:sz w:val="24"/>
                <w:szCs w:val="24"/>
              </w:rPr>
            </w:pPr>
            <w:r w:rsidRPr="00D14CD2">
              <w:rPr>
                <w:rFonts w:eastAsia="Times New Roman" w:cs="Times New Roman"/>
                <w:color w:val="000000"/>
                <w:sz w:val="24"/>
                <w:szCs w:val="24"/>
              </w:rPr>
              <w:t>83 179</w:t>
            </w:r>
          </w:p>
        </w:tc>
        <w:tc>
          <w:tcPr>
            <w:tcW w:w="1276" w:type="dxa"/>
            <w:tcBorders>
              <w:top w:val="nil"/>
              <w:left w:val="nil"/>
              <w:bottom w:val="single" w:sz="8" w:space="0" w:color="auto"/>
              <w:right w:val="single" w:sz="8" w:space="0" w:color="auto"/>
            </w:tcBorders>
            <w:shd w:val="clear" w:color="auto" w:fill="auto"/>
            <w:hideMark/>
          </w:tcPr>
          <w:p w:rsidR="00C73AC0" w:rsidRPr="00D14CD2" w:rsidRDefault="00C73AC0" w:rsidP="001B3050">
            <w:pPr>
              <w:jc w:val="center"/>
              <w:rPr>
                <w:rFonts w:eastAsia="Times New Roman" w:cs="Times New Roman"/>
                <w:color w:val="000000"/>
                <w:sz w:val="24"/>
                <w:szCs w:val="24"/>
              </w:rPr>
            </w:pPr>
            <w:r w:rsidRPr="00D14CD2">
              <w:rPr>
                <w:rFonts w:eastAsia="Times New Roman" w:cs="Times New Roman"/>
                <w:color w:val="000000"/>
                <w:sz w:val="24"/>
                <w:szCs w:val="24"/>
              </w:rPr>
              <w:t>79 976</w:t>
            </w:r>
          </w:p>
        </w:tc>
        <w:tc>
          <w:tcPr>
            <w:tcW w:w="1276" w:type="dxa"/>
            <w:tcBorders>
              <w:top w:val="nil"/>
              <w:left w:val="nil"/>
              <w:bottom w:val="single" w:sz="8" w:space="0" w:color="auto"/>
              <w:right w:val="single" w:sz="8" w:space="0" w:color="auto"/>
            </w:tcBorders>
            <w:shd w:val="clear" w:color="auto" w:fill="auto"/>
            <w:hideMark/>
          </w:tcPr>
          <w:p w:rsidR="00C73AC0" w:rsidRPr="00D14CD2" w:rsidRDefault="00C73AC0" w:rsidP="001B3050">
            <w:pPr>
              <w:jc w:val="center"/>
              <w:rPr>
                <w:rFonts w:eastAsia="Times New Roman" w:cs="Times New Roman"/>
                <w:color w:val="000000"/>
                <w:sz w:val="24"/>
                <w:szCs w:val="24"/>
              </w:rPr>
            </w:pPr>
            <w:r w:rsidRPr="00D14CD2">
              <w:rPr>
                <w:rFonts w:eastAsia="Times New Roman" w:cs="Times New Roman"/>
                <w:color w:val="000000"/>
                <w:sz w:val="24"/>
                <w:szCs w:val="24"/>
              </w:rPr>
              <w:t>67 542</w:t>
            </w:r>
          </w:p>
        </w:tc>
        <w:tc>
          <w:tcPr>
            <w:tcW w:w="2410" w:type="dxa"/>
            <w:tcBorders>
              <w:top w:val="nil"/>
              <w:left w:val="nil"/>
              <w:bottom w:val="single" w:sz="8" w:space="0" w:color="auto"/>
              <w:right w:val="single" w:sz="8" w:space="0" w:color="auto"/>
            </w:tcBorders>
            <w:shd w:val="clear" w:color="auto" w:fill="auto"/>
            <w:hideMark/>
          </w:tcPr>
          <w:p w:rsidR="00C73AC0" w:rsidRPr="00D14CD2" w:rsidRDefault="00C73AC0" w:rsidP="001B3050">
            <w:pPr>
              <w:jc w:val="center"/>
              <w:rPr>
                <w:rFonts w:eastAsia="Times New Roman" w:cs="Times New Roman"/>
                <w:color w:val="000000"/>
                <w:sz w:val="24"/>
                <w:szCs w:val="24"/>
              </w:rPr>
            </w:pPr>
            <w:r w:rsidRPr="00D14CD2">
              <w:rPr>
                <w:rFonts w:eastAsia="Times New Roman" w:cs="Times New Roman"/>
                <w:color w:val="000000"/>
                <w:sz w:val="24"/>
                <w:szCs w:val="24"/>
              </w:rPr>
              <w:t>81,20</w:t>
            </w:r>
          </w:p>
        </w:tc>
      </w:tr>
      <w:tr w:rsidR="00C73AC0" w:rsidRPr="00C73AC0" w:rsidTr="000A2BA7">
        <w:trPr>
          <w:trHeight w:val="645"/>
        </w:trPr>
        <w:tc>
          <w:tcPr>
            <w:tcW w:w="3620" w:type="dxa"/>
            <w:tcBorders>
              <w:top w:val="nil"/>
              <w:left w:val="single" w:sz="8" w:space="0" w:color="auto"/>
              <w:bottom w:val="single" w:sz="8" w:space="0" w:color="auto"/>
              <w:right w:val="single" w:sz="8" w:space="0" w:color="auto"/>
            </w:tcBorders>
            <w:shd w:val="clear" w:color="auto" w:fill="auto"/>
            <w:hideMark/>
          </w:tcPr>
          <w:p w:rsidR="00C73AC0" w:rsidRPr="00D14CD2" w:rsidRDefault="00C73AC0" w:rsidP="00D14CD2">
            <w:pPr>
              <w:spacing w:line="240" w:lineRule="auto"/>
              <w:rPr>
                <w:rFonts w:eastAsia="Times New Roman" w:cs="Times New Roman"/>
                <w:color w:val="000000"/>
                <w:sz w:val="24"/>
                <w:szCs w:val="24"/>
              </w:rPr>
            </w:pPr>
            <w:r w:rsidRPr="00D14CD2">
              <w:rPr>
                <w:rFonts w:eastAsia="Times New Roman" w:cs="Times New Roman"/>
                <w:color w:val="000000"/>
                <w:sz w:val="24"/>
                <w:szCs w:val="24"/>
              </w:rPr>
              <w:t>Прибыль от реализации продукции, тыс. руб.</w:t>
            </w:r>
          </w:p>
        </w:tc>
        <w:tc>
          <w:tcPr>
            <w:tcW w:w="1024" w:type="dxa"/>
            <w:tcBorders>
              <w:top w:val="nil"/>
              <w:left w:val="nil"/>
              <w:bottom w:val="single" w:sz="8" w:space="0" w:color="auto"/>
              <w:right w:val="single" w:sz="8" w:space="0" w:color="auto"/>
            </w:tcBorders>
            <w:shd w:val="clear" w:color="auto" w:fill="auto"/>
            <w:hideMark/>
          </w:tcPr>
          <w:p w:rsidR="00C73AC0" w:rsidRPr="00D14CD2" w:rsidRDefault="00C73AC0" w:rsidP="001B3050">
            <w:pPr>
              <w:jc w:val="center"/>
              <w:rPr>
                <w:rFonts w:eastAsia="Times New Roman" w:cs="Times New Roman"/>
                <w:color w:val="000000"/>
                <w:sz w:val="24"/>
                <w:szCs w:val="24"/>
              </w:rPr>
            </w:pPr>
            <w:r w:rsidRPr="00D14CD2">
              <w:rPr>
                <w:rFonts w:eastAsia="Times New Roman" w:cs="Times New Roman"/>
                <w:color w:val="000000"/>
                <w:sz w:val="24"/>
                <w:szCs w:val="24"/>
              </w:rPr>
              <w:t>2 809</w:t>
            </w:r>
          </w:p>
        </w:tc>
        <w:tc>
          <w:tcPr>
            <w:tcW w:w="1276" w:type="dxa"/>
            <w:tcBorders>
              <w:top w:val="nil"/>
              <w:left w:val="nil"/>
              <w:bottom w:val="single" w:sz="8" w:space="0" w:color="auto"/>
              <w:right w:val="single" w:sz="8" w:space="0" w:color="auto"/>
            </w:tcBorders>
            <w:shd w:val="clear" w:color="auto" w:fill="auto"/>
            <w:hideMark/>
          </w:tcPr>
          <w:p w:rsidR="00C73AC0" w:rsidRPr="00D14CD2" w:rsidRDefault="00C73AC0" w:rsidP="001B3050">
            <w:pPr>
              <w:jc w:val="center"/>
              <w:rPr>
                <w:rFonts w:eastAsia="Times New Roman" w:cs="Times New Roman"/>
                <w:color w:val="000000"/>
                <w:sz w:val="24"/>
                <w:szCs w:val="24"/>
              </w:rPr>
            </w:pPr>
            <w:r w:rsidRPr="00D14CD2">
              <w:rPr>
                <w:rFonts w:eastAsia="Times New Roman" w:cs="Times New Roman"/>
                <w:color w:val="000000"/>
                <w:sz w:val="24"/>
                <w:szCs w:val="24"/>
              </w:rPr>
              <w:t>17 340</w:t>
            </w:r>
          </w:p>
        </w:tc>
        <w:tc>
          <w:tcPr>
            <w:tcW w:w="1276" w:type="dxa"/>
            <w:tcBorders>
              <w:top w:val="nil"/>
              <w:left w:val="nil"/>
              <w:bottom w:val="single" w:sz="8" w:space="0" w:color="auto"/>
              <w:right w:val="single" w:sz="8" w:space="0" w:color="auto"/>
            </w:tcBorders>
            <w:shd w:val="clear" w:color="auto" w:fill="auto"/>
            <w:hideMark/>
          </w:tcPr>
          <w:p w:rsidR="00C73AC0" w:rsidRPr="00D14CD2" w:rsidRDefault="00C73AC0" w:rsidP="001B3050">
            <w:pPr>
              <w:jc w:val="center"/>
              <w:rPr>
                <w:rFonts w:eastAsia="Times New Roman" w:cs="Times New Roman"/>
                <w:color w:val="000000"/>
                <w:sz w:val="24"/>
                <w:szCs w:val="24"/>
              </w:rPr>
            </w:pPr>
            <w:r w:rsidRPr="00D14CD2">
              <w:rPr>
                <w:rFonts w:eastAsia="Times New Roman" w:cs="Times New Roman"/>
                <w:color w:val="000000"/>
                <w:sz w:val="24"/>
                <w:szCs w:val="24"/>
              </w:rPr>
              <w:t>10 897</w:t>
            </w:r>
          </w:p>
        </w:tc>
        <w:tc>
          <w:tcPr>
            <w:tcW w:w="2410" w:type="dxa"/>
            <w:tcBorders>
              <w:top w:val="nil"/>
              <w:left w:val="nil"/>
              <w:bottom w:val="single" w:sz="8" w:space="0" w:color="auto"/>
              <w:right w:val="single" w:sz="8" w:space="0" w:color="auto"/>
            </w:tcBorders>
            <w:shd w:val="clear" w:color="auto" w:fill="auto"/>
            <w:hideMark/>
          </w:tcPr>
          <w:p w:rsidR="00C73AC0" w:rsidRPr="00D14CD2" w:rsidRDefault="00C73AC0" w:rsidP="001B3050">
            <w:pPr>
              <w:jc w:val="center"/>
              <w:rPr>
                <w:rFonts w:eastAsia="Times New Roman" w:cs="Times New Roman"/>
                <w:color w:val="000000"/>
                <w:sz w:val="24"/>
                <w:szCs w:val="24"/>
              </w:rPr>
            </w:pPr>
            <w:r w:rsidRPr="00D14CD2">
              <w:rPr>
                <w:rFonts w:eastAsia="Times New Roman" w:cs="Times New Roman"/>
                <w:color w:val="000000"/>
                <w:sz w:val="24"/>
                <w:szCs w:val="24"/>
              </w:rPr>
              <w:t>387,93</w:t>
            </w:r>
          </w:p>
        </w:tc>
      </w:tr>
      <w:tr w:rsidR="00C73AC0" w:rsidRPr="00C73AC0" w:rsidTr="000A2BA7">
        <w:trPr>
          <w:trHeight w:val="330"/>
        </w:trPr>
        <w:tc>
          <w:tcPr>
            <w:tcW w:w="3620" w:type="dxa"/>
            <w:tcBorders>
              <w:top w:val="nil"/>
              <w:left w:val="single" w:sz="8" w:space="0" w:color="auto"/>
              <w:bottom w:val="single" w:sz="8" w:space="0" w:color="auto"/>
              <w:right w:val="single" w:sz="8" w:space="0" w:color="auto"/>
            </w:tcBorders>
            <w:shd w:val="clear" w:color="auto" w:fill="auto"/>
            <w:hideMark/>
          </w:tcPr>
          <w:p w:rsidR="00C73AC0" w:rsidRPr="00D14CD2" w:rsidRDefault="00C73AC0" w:rsidP="00D14CD2">
            <w:pPr>
              <w:spacing w:line="240" w:lineRule="auto"/>
              <w:rPr>
                <w:rFonts w:eastAsia="Times New Roman" w:cs="Times New Roman"/>
                <w:color w:val="000000"/>
                <w:sz w:val="24"/>
                <w:szCs w:val="24"/>
              </w:rPr>
            </w:pPr>
            <w:r w:rsidRPr="00D14CD2">
              <w:rPr>
                <w:rFonts w:eastAsia="Times New Roman" w:cs="Times New Roman"/>
                <w:color w:val="000000"/>
                <w:sz w:val="24"/>
                <w:szCs w:val="24"/>
              </w:rPr>
              <w:t>Рентабельность затрат, %</w:t>
            </w:r>
          </w:p>
        </w:tc>
        <w:tc>
          <w:tcPr>
            <w:tcW w:w="1024" w:type="dxa"/>
            <w:tcBorders>
              <w:top w:val="nil"/>
              <w:left w:val="nil"/>
              <w:bottom w:val="single" w:sz="8" w:space="0" w:color="auto"/>
              <w:right w:val="single" w:sz="8" w:space="0" w:color="auto"/>
            </w:tcBorders>
            <w:shd w:val="clear" w:color="auto" w:fill="auto"/>
            <w:hideMark/>
          </w:tcPr>
          <w:p w:rsidR="00C73AC0" w:rsidRPr="00D14CD2" w:rsidRDefault="00C73AC0" w:rsidP="001B3050">
            <w:pPr>
              <w:jc w:val="center"/>
              <w:rPr>
                <w:rFonts w:eastAsia="Times New Roman" w:cs="Times New Roman"/>
                <w:color w:val="000000"/>
                <w:sz w:val="24"/>
                <w:szCs w:val="24"/>
              </w:rPr>
            </w:pPr>
            <w:r w:rsidRPr="00D14CD2">
              <w:rPr>
                <w:rFonts w:eastAsia="Times New Roman" w:cs="Times New Roman"/>
                <w:color w:val="000000"/>
                <w:sz w:val="24"/>
                <w:szCs w:val="24"/>
              </w:rPr>
              <w:t>3,38</w:t>
            </w:r>
          </w:p>
        </w:tc>
        <w:tc>
          <w:tcPr>
            <w:tcW w:w="1276" w:type="dxa"/>
            <w:tcBorders>
              <w:top w:val="nil"/>
              <w:left w:val="nil"/>
              <w:bottom w:val="single" w:sz="8" w:space="0" w:color="auto"/>
              <w:right w:val="single" w:sz="8" w:space="0" w:color="auto"/>
            </w:tcBorders>
            <w:shd w:val="clear" w:color="auto" w:fill="auto"/>
            <w:hideMark/>
          </w:tcPr>
          <w:p w:rsidR="00C73AC0" w:rsidRPr="00D14CD2" w:rsidRDefault="00C73AC0" w:rsidP="001B3050">
            <w:pPr>
              <w:jc w:val="center"/>
              <w:rPr>
                <w:rFonts w:eastAsia="Times New Roman" w:cs="Times New Roman"/>
                <w:color w:val="000000"/>
                <w:sz w:val="24"/>
                <w:szCs w:val="24"/>
              </w:rPr>
            </w:pPr>
            <w:r w:rsidRPr="00D14CD2">
              <w:rPr>
                <w:rFonts w:eastAsia="Times New Roman" w:cs="Times New Roman"/>
                <w:color w:val="000000"/>
                <w:sz w:val="24"/>
                <w:szCs w:val="24"/>
              </w:rPr>
              <w:t>21,68</w:t>
            </w:r>
          </w:p>
        </w:tc>
        <w:tc>
          <w:tcPr>
            <w:tcW w:w="1276" w:type="dxa"/>
            <w:tcBorders>
              <w:top w:val="nil"/>
              <w:left w:val="nil"/>
              <w:bottom w:val="single" w:sz="8" w:space="0" w:color="auto"/>
              <w:right w:val="single" w:sz="8" w:space="0" w:color="auto"/>
            </w:tcBorders>
            <w:shd w:val="clear" w:color="auto" w:fill="auto"/>
            <w:hideMark/>
          </w:tcPr>
          <w:p w:rsidR="00C73AC0" w:rsidRPr="00D14CD2" w:rsidRDefault="00C73AC0" w:rsidP="001B3050">
            <w:pPr>
              <w:jc w:val="center"/>
              <w:rPr>
                <w:rFonts w:eastAsia="Times New Roman" w:cs="Times New Roman"/>
                <w:color w:val="000000"/>
                <w:sz w:val="24"/>
                <w:szCs w:val="24"/>
              </w:rPr>
            </w:pPr>
            <w:r w:rsidRPr="00D14CD2">
              <w:rPr>
                <w:rFonts w:eastAsia="Times New Roman" w:cs="Times New Roman"/>
                <w:color w:val="000000"/>
                <w:sz w:val="24"/>
                <w:szCs w:val="24"/>
              </w:rPr>
              <w:t>16,13</w:t>
            </w:r>
          </w:p>
        </w:tc>
        <w:tc>
          <w:tcPr>
            <w:tcW w:w="2410" w:type="dxa"/>
            <w:tcBorders>
              <w:top w:val="nil"/>
              <w:left w:val="nil"/>
              <w:bottom w:val="single" w:sz="8" w:space="0" w:color="auto"/>
              <w:right w:val="single" w:sz="8" w:space="0" w:color="auto"/>
            </w:tcBorders>
            <w:shd w:val="clear" w:color="auto" w:fill="auto"/>
            <w:hideMark/>
          </w:tcPr>
          <w:p w:rsidR="00C73AC0" w:rsidRPr="00D14CD2" w:rsidRDefault="00FA11A4" w:rsidP="000A2BA7">
            <w:pPr>
              <w:jc w:val="center"/>
              <w:rPr>
                <w:rFonts w:eastAsia="Times New Roman" w:cs="Times New Roman"/>
                <w:color w:val="000000"/>
                <w:sz w:val="24"/>
                <w:szCs w:val="24"/>
              </w:rPr>
            </w:pPr>
            <w:r w:rsidRPr="00D14CD2">
              <w:rPr>
                <w:rFonts w:eastAsia="Times New Roman" w:cs="Times New Roman"/>
                <w:color w:val="000000"/>
                <w:sz w:val="24"/>
                <w:szCs w:val="24"/>
              </w:rPr>
              <w:t>-</w:t>
            </w:r>
          </w:p>
        </w:tc>
      </w:tr>
      <w:tr w:rsidR="00C73AC0" w:rsidRPr="00C73AC0" w:rsidTr="000A2BA7">
        <w:trPr>
          <w:trHeight w:val="330"/>
        </w:trPr>
        <w:tc>
          <w:tcPr>
            <w:tcW w:w="3620" w:type="dxa"/>
            <w:tcBorders>
              <w:top w:val="single" w:sz="8" w:space="0" w:color="auto"/>
              <w:left w:val="single" w:sz="8" w:space="0" w:color="auto"/>
              <w:bottom w:val="single" w:sz="4" w:space="0" w:color="auto"/>
              <w:right w:val="single" w:sz="8" w:space="0" w:color="auto"/>
            </w:tcBorders>
            <w:shd w:val="clear" w:color="auto" w:fill="auto"/>
            <w:hideMark/>
          </w:tcPr>
          <w:p w:rsidR="00C73AC0" w:rsidRPr="001B3050" w:rsidRDefault="00C73AC0" w:rsidP="001B3050">
            <w:pPr>
              <w:rPr>
                <w:rFonts w:eastAsia="Times New Roman" w:cs="Times New Roman"/>
                <w:color w:val="000000"/>
                <w:sz w:val="24"/>
                <w:szCs w:val="24"/>
              </w:rPr>
            </w:pPr>
            <w:r w:rsidRPr="001B3050">
              <w:rPr>
                <w:rFonts w:eastAsia="Times New Roman" w:cs="Times New Roman"/>
                <w:color w:val="000000"/>
                <w:sz w:val="24"/>
                <w:szCs w:val="24"/>
              </w:rPr>
              <w:t>Рентабельность продаж, %</w:t>
            </w:r>
          </w:p>
        </w:tc>
        <w:tc>
          <w:tcPr>
            <w:tcW w:w="1024" w:type="dxa"/>
            <w:tcBorders>
              <w:top w:val="single" w:sz="8" w:space="0" w:color="auto"/>
              <w:left w:val="nil"/>
              <w:bottom w:val="single" w:sz="4" w:space="0" w:color="auto"/>
              <w:right w:val="single" w:sz="8" w:space="0" w:color="auto"/>
            </w:tcBorders>
            <w:shd w:val="clear" w:color="auto" w:fill="auto"/>
            <w:hideMark/>
          </w:tcPr>
          <w:p w:rsidR="00C73AC0" w:rsidRPr="001B3050" w:rsidRDefault="00C73AC0" w:rsidP="001B3050">
            <w:pPr>
              <w:jc w:val="center"/>
              <w:rPr>
                <w:rFonts w:eastAsia="Times New Roman" w:cs="Times New Roman"/>
                <w:color w:val="000000"/>
                <w:sz w:val="24"/>
                <w:szCs w:val="24"/>
              </w:rPr>
            </w:pPr>
            <w:r w:rsidRPr="001B3050">
              <w:rPr>
                <w:rFonts w:eastAsia="Times New Roman" w:cs="Times New Roman"/>
                <w:color w:val="000000"/>
                <w:sz w:val="24"/>
                <w:szCs w:val="24"/>
              </w:rPr>
              <w:t>3,27</w:t>
            </w:r>
          </w:p>
        </w:tc>
        <w:tc>
          <w:tcPr>
            <w:tcW w:w="1276" w:type="dxa"/>
            <w:tcBorders>
              <w:top w:val="single" w:sz="8" w:space="0" w:color="auto"/>
              <w:left w:val="nil"/>
              <w:bottom w:val="single" w:sz="4" w:space="0" w:color="auto"/>
              <w:right w:val="single" w:sz="8" w:space="0" w:color="auto"/>
            </w:tcBorders>
            <w:shd w:val="clear" w:color="auto" w:fill="auto"/>
            <w:hideMark/>
          </w:tcPr>
          <w:p w:rsidR="00C73AC0" w:rsidRPr="001B3050" w:rsidRDefault="00C73AC0" w:rsidP="001B3050">
            <w:pPr>
              <w:jc w:val="center"/>
              <w:rPr>
                <w:rFonts w:eastAsia="Times New Roman" w:cs="Times New Roman"/>
                <w:color w:val="000000"/>
                <w:sz w:val="24"/>
                <w:szCs w:val="24"/>
              </w:rPr>
            </w:pPr>
            <w:r w:rsidRPr="001B3050">
              <w:rPr>
                <w:rFonts w:eastAsia="Times New Roman" w:cs="Times New Roman"/>
                <w:color w:val="000000"/>
                <w:sz w:val="24"/>
                <w:szCs w:val="24"/>
              </w:rPr>
              <w:t>17,82</w:t>
            </w:r>
          </w:p>
        </w:tc>
        <w:tc>
          <w:tcPr>
            <w:tcW w:w="1276" w:type="dxa"/>
            <w:tcBorders>
              <w:top w:val="single" w:sz="8" w:space="0" w:color="auto"/>
              <w:left w:val="nil"/>
              <w:bottom w:val="single" w:sz="4" w:space="0" w:color="auto"/>
              <w:right w:val="single" w:sz="8" w:space="0" w:color="auto"/>
            </w:tcBorders>
            <w:shd w:val="clear" w:color="auto" w:fill="auto"/>
            <w:hideMark/>
          </w:tcPr>
          <w:p w:rsidR="00C73AC0" w:rsidRPr="001B3050" w:rsidRDefault="00C73AC0" w:rsidP="001B3050">
            <w:pPr>
              <w:jc w:val="center"/>
              <w:rPr>
                <w:rFonts w:eastAsia="Times New Roman" w:cs="Times New Roman"/>
                <w:color w:val="000000"/>
                <w:sz w:val="24"/>
                <w:szCs w:val="24"/>
              </w:rPr>
            </w:pPr>
            <w:r w:rsidRPr="001B3050">
              <w:rPr>
                <w:rFonts w:eastAsia="Times New Roman" w:cs="Times New Roman"/>
                <w:color w:val="000000"/>
                <w:sz w:val="24"/>
                <w:szCs w:val="24"/>
              </w:rPr>
              <w:t>13,89</w:t>
            </w:r>
          </w:p>
        </w:tc>
        <w:tc>
          <w:tcPr>
            <w:tcW w:w="2410" w:type="dxa"/>
            <w:tcBorders>
              <w:top w:val="single" w:sz="8" w:space="0" w:color="auto"/>
              <w:left w:val="nil"/>
              <w:bottom w:val="single" w:sz="4" w:space="0" w:color="auto"/>
              <w:right w:val="single" w:sz="8" w:space="0" w:color="auto"/>
            </w:tcBorders>
            <w:shd w:val="clear" w:color="auto" w:fill="auto"/>
            <w:hideMark/>
          </w:tcPr>
          <w:p w:rsidR="00C73AC0" w:rsidRPr="001B3050" w:rsidRDefault="00FA11A4" w:rsidP="000A2BA7">
            <w:pPr>
              <w:jc w:val="center"/>
              <w:rPr>
                <w:rFonts w:eastAsia="Times New Roman" w:cs="Times New Roman"/>
                <w:color w:val="000000"/>
                <w:sz w:val="24"/>
                <w:szCs w:val="24"/>
              </w:rPr>
            </w:pPr>
            <w:r w:rsidRPr="001B3050">
              <w:rPr>
                <w:rFonts w:eastAsia="Times New Roman" w:cs="Times New Roman"/>
                <w:color w:val="000000"/>
                <w:sz w:val="24"/>
                <w:szCs w:val="24"/>
              </w:rPr>
              <w:t>-</w:t>
            </w:r>
          </w:p>
        </w:tc>
      </w:tr>
    </w:tbl>
    <w:p w:rsidR="000A2BA7" w:rsidRDefault="000A2BA7" w:rsidP="000A2BA7">
      <w:pPr>
        <w:spacing w:after="0" w:line="360" w:lineRule="auto"/>
        <w:jc w:val="both"/>
        <w:rPr>
          <w:rFonts w:eastAsia="Times New Roman" w:cs="Times New Roman"/>
          <w:szCs w:val="28"/>
        </w:rPr>
      </w:pPr>
    </w:p>
    <w:p w:rsidR="00C73AC0" w:rsidRDefault="00C73AC0" w:rsidP="000A2BA7">
      <w:pPr>
        <w:tabs>
          <w:tab w:val="left" w:pos="284"/>
        </w:tabs>
        <w:spacing w:after="0" w:line="360" w:lineRule="auto"/>
        <w:ind w:firstLine="284"/>
        <w:jc w:val="both"/>
        <w:rPr>
          <w:rFonts w:eastAsia="Times New Roman" w:cs="Times New Roman"/>
          <w:szCs w:val="28"/>
        </w:rPr>
      </w:pPr>
      <w:r w:rsidRPr="00C73AC0">
        <w:rPr>
          <w:rFonts w:eastAsia="Times New Roman" w:cs="Times New Roman"/>
          <w:szCs w:val="28"/>
        </w:rPr>
        <w:t>Из данной таблицы видно, что выручка предприятия из анализируемого периода снизилась в 2015 г. по сравнению с 2013 г на 7579 тыс.руб., т.к. снизились объемы по содержанию автомобильных дорог. Наибольшие показатели за отчётный период наблюдались в 2014 году: рентабельность затрат 21,68%, а рентабельность продаж – 17,82%. В 2015 году прибыль от реализации продукции больше аналогичного показателя в 2013 году на 8088 тыс. руб. или на 287%. (Причина такой существенной разницы</w:t>
      </w:r>
      <w:r w:rsidR="004D288F">
        <w:rPr>
          <w:rFonts w:eastAsia="Times New Roman" w:cs="Times New Roman"/>
          <w:szCs w:val="28"/>
        </w:rPr>
        <w:t xml:space="preserve"> в прибыли организации за в том</w:t>
      </w:r>
      <w:r w:rsidRPr="00C73AC0">
        <w:rPr>
          <w:rFonts w:eastAsia="Times New Roman" w:cs="Times New Roman"/>
          <w:szCs w:val="28"/>
        </w:rPr>
        <w:t>,</w:t>
      </w:r>
      <w:r w:rsidR="004D288F">
        <w:rPr>
          <w:rFonts w:eastAsia="Times New Roman" w:cs="Times New Roman"/>
          <w:szCs w:val="28"/>
        </w:rPr>
        <w:t xml:space="preserve"> </w:t>
      </w:r>
      <w:r w:rsidRPr="00C73AC0">
        <w:rPr>
          <w:rFonts w:eastAsia="Times New Roman" w:cs="Times New Roman"/>
          <w:szCs w:val="28"/>
        </w:rPr>
        <w:t>что в себестоимость в 2013 г. вошли расходы на оплату лизинга). Рентабельность затрат и продаж также выросли 377,7% и 325,3% соответственно от уровня рентабельности в 2013 году. Увеличение рентабельности затрат означает увеличение  доли прибыли от 1 затрачиваемого рубля. Увеличение же рентабельности продаж свидетельствует об увеличении доли прибыли в каждом заработанном рубле.</w:t>
      </w:r>
    </w:p>
    <w:p w:rsidR="009F6397" w:rsidRDefault="00D163A3" w:rsidP="009F6397">
      <w:pPr>
        <w:spacing w:after="0" w:line="360" w:lineRule="auto"/>
        <w:ind w:firstLine="284"/>
        <w:jc w:val="both"/>
        <w:rPr>
          <w:rFonts w:eastAsia="Times New Roman" w:cs="Times New Roman"/>
          <w:szCs w:val="28"/>
        </w:rPr>
      </w:pPr>
      <w:r>
        <w:rPr>
          <w:rFonts w:eastAsia="Times New Roman" w:cs="Times New Roman"/>
          <w:szCs w:val="28"/>
        </w:rPr>
        <w:t xml:space="preserve">На основании бухгалтерского баланса предприятия за 2015 г. вычислим показатели финансовой устойчивости, ликвидности, платежеспособности </w:t>
      </w:r>
      <w:r w:rsidR="002912D5">
        <w:rPr>
          <w:rFonts w:eastAsia="Times New Roman" w:cs="Times New Roman"/>
          <w:szCs w:val="28"/>
        </w:rPr>
        <w:t>и деловой активности (</w:t>
      </w:r>
      <w:r w:rsidR="001710BC" w:rsidRPr="002912D5">
        <w:rPr>
          <w:rFonts w:eastAsia="Times New Roman" w:cs="Times New Roman"/>
          <w:szCs w:val="28"/>
        </w:rPr>
        <w:t>Приложение</w:t>
      </w:r>
      <w:r w:rsidR="002912D5" w:rsidRPr="002912D5">
        <w:rPr>
          <w:rFonts w:eastAsia="Times New Roman" w:cs="Times New Roman"/>
          <w:szCs w:val="28"/>
        </w:rPr>
        <w:t xml:space="preserve"> А</w:t>
      </w:r>
      <w:r w:rsidR="002912D5">
        <w:rPr>
          <w:rFonts w:eastAsia="Times New Roman" w:cs="Times New Roman"/>
          <w:szCs w:val="28"/>
        </w:rPr>
        <w:t>).</w:t>
      </w:r>
      <w:r w:rsidR="001710BC">
        <w:rPr>
          <w:rFonts w:eastAsia="Times New Roman" w:cs="Times New Roman"/>
          <w:szCs w:val="28"/>
        </w:rPr>
        <w:t xml:space="preserve"> </w:t>
      </w:r>
      <w:r>
        <w:rPr>
          <w:rFonts w:eastAsia="Times New Roman" w:cs="Times New Roman"/>
          <w:szCs w:val="28"/>
        </w:rPr>
        <w:t xml:space="preserve"> Д</w:t>
      </w:r>
      <w:r w:rsidR="00403156">
        <w:rPr>
          <w:rFonts w:eastAsia="Times New Roman" w:cs="Times New Roman"/>
          <w:szCs w:val="28"/>
        </w:rPr>
        <w:t>ля этого данные баланса занесем в несколько  вспомогательных таблиц</w:t>
      </w:r>
      <w:r w:rsidRPr="00B56FEF">
        <w:rPr>
          <w:rFonts w:eastAsia="Times New Roman" w:cs="Times New Roman"/>
          <w:szCs w:val="28"/>
        </w:rPr>
        <w:t>.</w:t>
      </w:r>
      <w:r w:rsidR="008E1921" w:rsidRPr="00B56FEF">
        <w:rPr>
          <w:rFonts w:eastAsia="Times New Roman" w:cs="Times New Roman"/>
          <w:szCs w:val="28"/>
        </w:rPr>
        <w:t xml:space="preserve"> </w:t>
      </w:r>
    </w:p>
    <w:p w:rsidR="005614CA" w:rsidRDefault="005614CA" w:rsidP="009F6397">
      <w:pPr>
        <w:spacing w:after="0" w:line="360" w:lineRule="auto"/>
        <w:ind w:firstLine="284"/>
        <w:jc w:val="both"/>
        <w:rPr>
          <w:rFonts w:eastAsia="Times New Roman" w:cs="Times New Roman"/>
          <w:szCs w:val="28"/>
        </w:rPr>
      </w:pPr>
    </w:p>
    <w:p w:rsidR="00A068BE" w:rsidRDefault="00A068BE" w:rsidP="00A068BE">
      <w:pPr>
        <w:shd w:val="clear" w:color="000000" w:fill="auto"/>
        <w:tabs>
          <w:tab w:val="left" w:pos="1134"/>
        </w:tabs>
        <w:suppressAutoHyphens/>
        <w:spacing w:line="360" w:lineRule="auto"/>
        <w:jc w:val="both"/>
        <w:rPr>
          <w:rFonts w:eastAsia="Times New Roman" w:cs="Times New Roman"/>
          <w:szCs w:val="28"/>
        </w:rPr>
      </w:pPr>
      <w:r>
        <w:rPr>
          <w:szCs w:val="28"/>
        </w:rPr>
        <w:lastRenderedPageBreak/>
        <w:t xml:space="preserve">Таблица 11 </w:t>
      </w:r>
      <w:r w:rsidRPr="00BC1B73">
        <w:rPr>
          <w:szCs w:val="28"/>
        </w:rPr>
        <w:t xml:space="preserve">Аналитический баланс </w:t>
      </w:r>
      <w:r>
        <w:rPr>
          <w:szCs w:val="28"/>
        </w:rPr>
        <w:t>КОГП «Вятавтодор» Унинское ДУ№39</w:t>
      </w:r>
      <w:r w:rsidRPr="00BC1B73">
        <w:rPr>
          <w:szCs w:val="28"/>
        </w:rPr>
        <w:t>, тыс. руб.</w:t>
      </w:r>
    </w:p>
    <w:tbl>
      <w:tblPr>
        <w:tblpPr w:leftFromText="180" w:rightFromText="180" w:vertAnchor="text" w:horzAnchor="margin" w:tblpY="251"/>
        <w:tblW w:w="9777" w:type="dxa"/>
        <w:tblLook w:val="04A0" w:firstRow="1" w:lastRow="0" w:firstColumn="1" w:lastColumn="0" w:noHBand="0" w:noVBand="1"/>
      </w:tblPr>
      <w:tblGrid>
        <w:gridCol w:w="1539"/>
        <w:gridCol w:w="554"/>
        <w:gridCol w:w="850"/>
        <w:gridCol w:w="851"/>
        <w:gridCol w:w="1134"/>
        <w:gridCol w:w="1561"/>
        <w:gridCol w:w="471"/>
        <w:gridCol w:w="850"/>
        <w:gridCol w:w="851"/>
        <w:gridCol w:w="1116"/>
      </w:tblGrid>
      <w:tr w:rsidR="009F6397" w:rsidRPr="00D163A3" w:rsidTr="009F6397">
        <w:trPr>
          <w:trHeight w:val="480"/>
        </w:trPr>
        <w:tc>
          <w:tcPr>
            <w:tcW w:w="1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Статьи актива</w:t>
            </w:r>
          </w:p>
        </w:tc>
        <w:tc>
          <w:tcPr>
            <w:tcW w:w="554" w:type="dxa"/>
            <w:tcBorders>
              <w:top w:val="single" w:sz="4" w:space="0" w:color="auto"/>
              <w:left w:val="nil"/>
              <w:bottom w:val="single" w:sz="4" w:space="0" w:color="auto"/>
              <w:right w:val="single" w:sz="4" w:space="0" w:color="auto"/>
            </w:tcBorders>
            <w:shd w:val="clear" w:color="auto" w:fill="FFFFFF" w:themeFill="background1"/>
            <w:noWrap/>
            <w:hideMark/>
          </w:tcPr>
          <w:p w:rsidR="009F6397" w:rsidRPr="00D163A3" w:rsidRDefault="009F6397" w:rsidP="009F6397">
            <w:pPr>
              <w:spacing w:after="0" w:line="240" w:lineRule="auto"/>
              <w:ind w:firstLine="567"/>
              <w:jc w:val="center"/>
              <w:rPr>
                <w:rFonts w:eastAsia="Times New Roman" w:cs="Times New Roman"/>
                <w:bCs/>
                <w:sz w:val="20"/>
                <w:szCs w:val="20"/>
                <w:lang w:eastAsia="ru-RU"/>
              </w:rPr>
            </w:pPr>
            <w:r w:rsidRPr="00D163A3">
              <w:rPr>
                <w:rFonts w:eastAsia="Times New Roman" w:cs="Times New Roman"/>
                <w:bCs/>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9F6397" w:rsidRPr="00D163A3" w:rsidRDefault="009F6397" w:rsidP="009F6397">
            <w:pPr>
              <w:spacing w:after="0" w:line="240" w:lineRule="auto"/>
              <w:rPr>
                <w:rFonts w:eastAsia="Times New Roman" w:cs="Times New Roman"/>
                <w:bCs/>
                <w:sz w:val="20"/>
                <w:szCs w:val="20"/>
                <w:lang w:eastAsia="ru-RU"/>
              </w:rPr>
            </w:pPr>
            <w:r>
              <w:rPr>
                <w:rFonts w:eastAsia="Times New Roman" w:cs="Times New Roman"/>
                <w:bCs/>
                <w:sz w:val="20"/>
                <w:szCs w:val="20"/>
                <w:lang w:eastAsia="ru-RU"/>
              </w:rPr>
              <w:t>2014 г.</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9F6397" w:rsidRPr="00D163A3" w:rsidRDefault="009F6397" w:rsidP="009F6397">
            <w:pPr>
              <w:spacing w:after="0" w:line="240" w:lineRule="auto"/>
              <w:rPr>
                <w:rFonts w:eastAsia="Times New Roman" w:cs="Times New Roman"/>
                <w:bCs/>
                <w:sz w:val="20"/>
                <w:szCs w:val="20"/>
                <w:lang w:eastAsia="ru-RU"/>
              </w:rPr>
            </w:pPr>
            <w:r>
              <w:rPr>
                <w:rFonts w:eastAsia="Times New Roman" w:cs="Times New Roman"/>
                <w:bCs/>
                <w:sz w:val="20"/>
                <w:szCs w:val="20"/>
                <w:lang w:eastAsia="ru-RU"/>
              </w:rPr>
              <w:t>2015 г.</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Pr>
                <w:rFonts w:eastAsia="Times New Roman" w:cs="Times New Roman"/>
                <w:bCs/>
                <w:sz w:val="20"/>
                <w:szCs w:val="20"/>
                <w:lang w:eastAsia="ru-RU"/>
              </w:rPr>
              <w:t>изменение</w:t>
            </w:r>
          </w:p>
        </w:tc>
        <w:tc>
          <w:tcPr>
            <w:tcW w:w="1561" w:type="dxa"/>
            <w:tcBorders>
              <w:top w:val="single" w:sz="4" w:space="0" w:color="auto"/>
              <w:left w:val="nil"/>
              <w:bottom w:val="single" w:sz="4" w:space="0" w:color="auto"/>
              <w:right w:val="single" w:sz="4" w:space="0" w:color="auto"/>
            </w:tcBorders>
            <w:shd w:val="clear" w:color="auto" w:fill="FFFFFF" w:themeFill="background1"/>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Статьи пассива</w:t>
            </w:r>
          </w:p>
        </w:tc>
        <w:tc>
          <w:tcPr>
            <w:tcW w:w="47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ind w:firstLine="567"/>
              <w:jc w:val="center"/>
              <w:rPr>
                <w:rFonts w:eastAsia="Times New Roman" w:cs="Times New Roman"/>
                <w:bCs/>
                <w:sz w:val="20"/>
                <w:szCs w:val="20"/>
                <w:lang w:eastAsia="ru-RU"/>
              </w:rPr>
            </w:pPr>
            <w:r w:rsidRPr="00D163A3">
              <w:rPr>
                <w:rFonts w:eastAsia="Times New Roman" w:cs="Times New Roman"/>
                <w:bCs/>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9F6397" w:rsidRPr="00D163A3" w:rsidRDefault="009F6397" w:rsidP="009F6397">
            <w:pPr>
              <w:spacing w:after="0" w:line="240" w:lineRule="auto"/>
              <w:rPr>
                <w:rFonts w:eastAsia="Times New Roman" w:cs="Times New Roman"/>
                <w:bCs/>
                <w:sz w:val="20"/>
                <w:szCs w:val="20"/>
                <w:lang w:eastAsia="ru-RU"/>
              </w:rPr>
            </w:pPr>
            <w:r>
              <w:rPr>
                <w:rFonts w:eastAsia="Times New Roman" w:cs="Times New Roman"/>
                <w:bCs/>
                <w:sz w:val="20"/>
                <w:szCs w:val="20"/>
                <w:lang w:eastAsia="ru-RU"/>
              </w:rPr>
              <w:t>2014 г.</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9F6397" w:rsidRPr="00D163A3" w:rsidRDefault="009F6397" w:rsidP="009F6397">
            <w:pPr>
              <w:spacing w:after="0" w:line="240" w:lineRule="auto"/>
              <w:rPr>
                <w:rFonts w:eastAsia="Times New Roman" w:cs="Times New Roman"/>
                <w:bCs/>
                <w:sz w:val="20"/>
                <w:szCs w:val="20"/>
                <w:lang w:eastAsia="ru-RU"/>
              </w:rPr>
            </w:pPr>
            <w:r>
              <w:rPr>
                <w:rFonts w:eastAsia="Times New Roman" w:cs="Times New Roman"/>
                <w:bCs/>
                <w:sz w:val="20"/>
                <w:szCs w:val="20"/>
                <w:lang w:eastAsia="ru-RU"/>
              </w:rPr>
              <w:t>2015 г.</w:t>
            </w:r>
          </w:p>
        </w:tc>
        <w:tc>
          <w:tcPr>
            <w:tcW w:w="111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Pr>
                <w:rFonts w:eastAsia="Times New Roman" w:cs="Times New Roman"/>
                <w:bCs/>
                <w:sz w:val="20"/>
                <w:szCs w:val="20"/>
                <w:lang w:eastAsia="ru-RU"/>
              </w:rPr>
              <w:t>изменение</w:t>
            </w:r>
          </w:p>
        </w:tc>
      </w:tr>
      <w:tr w:rsidR="009F6397" w:rsidRPr="00D163A3" w:rsidTr="009F6397">
        <w:trPr>
          <w:trHeight w:val="720"/>
        </w:trPr>
        <w:tc>
          <w:tcPr>
            <w:tcW w:w="1539" w:type="dxa"/>
            <w:tcBorders>
              <w:top w:val="nil"/>
              <w:left w:val="single" w:sz="4" w:space="0" w:color="auto"/>
              <w:bottom w:val="single" w:sz="4" w:space="0" w:color="auto"/>
              <w:right w:val="single" w:sz="4" w:space="0" w:color="auto"/>
            </w:tcBorders>
            <w:shd w:val="clear" w:color="auto" w:fill="FFFFFF" w:themeFill="background1"/>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Денежные средства                    (250+260)</w:t>
            </w:r>
          </w:p>
        </w:tc>
        <w:tc>
          <w:tcPr>
            <w:tcW w:w="554" w:type="dxa"/>
            <w:tcBorders>
              <w:top w:val="nil"/>
              <w:left w:val="nil"/>
              <w:bottom w:val="single" w:sz="4" w:space="0" w:color="auto"/>
              <w:right w:val="single" w:sz="4" w:space="0" w:color="auto"/>
            </w:tcBorders>
            <w:shd w:val="clear" w:color="auto" w:fill="FFFFFF" w:themeFill="background1"/>
            <w:noWrap/>
            <w:vAlign w:val="center"/>
            <w:hideMark/>
          </w:tcPr>
          <w:p w:rsidR="009F6397" w:rsidRPr="00587E8D" w:rsidRDefault="009F6397" w:rsidP="009F6397">
            <w:pPr>
              <w:spacing w:after="0" w:line="240" w:lineRule="auto"/>
              <w:rPr>
                <w:rFonts w:eastAsia="Times New Roman" w:cs="Times New Roman"/>
                <w:bCs/>
                <w:sz w:val="20"/>
                <w:szCs w:val="20"/>
                <w:lang w:val="en-US" w:eastAsia="ru-RU"/>
              </w:rPr>
            </w:pPr>
            <w:r>
              <w:rPr>
                <w:rFonts w:eastAsia="Times New Roman" w:cs="Times New Roman"/>
                <w:bCs/>
                <w:sz w:val="20"/>
                <w:szCs w:val="20"/>
                <w:lang w:val="en-US" w:eastAsia="ru-RU"/>
              </w:rPr>
              <w:t>Z</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916</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5531</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4615</w:t>
            </w:r>
          </w:p>
        </w:tc>
        <w:tc>
          <w:tcPr>
            <w:tcW w:w="1561" w:type="dxa"/>
            <w:tcBorders>
              <w:top w:val="nil"/>
              <w:left w:val="nil"/>
              <w:bottom w:val="single" w:sz="4" w:space="0" w:color="auto"/>
              <w:right w:val="single" w:sz="4" w:space="0" w:color="auto"/>
            </w:tcBorders>
            <w:shd w:val="clear" w:color="auto" w:fill="FFFFFF" w:themeFill="background1"/>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Кредиторская задолженность (620+630+660)</w:t>
            </w:r>
          </w:p>
        </w:tc>
        <w:tc>
          <w:tcPr>
            <w:tcW w:w="471" w:type="dxa"/>
            <w:tcBorders>
              <w:top w:val="nil"/>
              <w:left w:val="nil"/>
              <w:bottom w:val="single" w:sz="4" w:space="0" w:color="auto"/>
              <w:right w:val="single" w:sz="4" w:space="0" w:color="auto"/>
            </w:tcBorders>
            <w:shd w:val="clear" w:color="auto" w:fill="FFFFFF" w:themeFill="background1"/>
            <w:noWrap/>
            <w:vAlign w:val="center"/>
            <w:hideMark/>
          </w:tcPr>
          <w:p w:rsidR="009F6397" w:rsidRPr="00587E8D" w:rsidRDefault="009F6397" w:rsidP="009F6397">
            <w:pPr>
              <w:spacing w:after="0" w:line="240" w:lineRule="auto"/>
              <w:rPr>
                <w:rFonts w:eastAsia="Times New Roman" w:cs="Times New Roman"/>
                <w:bCs/>
                <w:sz w:val="20"/>
                <w:szCs w:val="20"/>
                <w:lang w:val="en-US" w:eastAsia="ru-RU"/>
              </w:rPr>
            </w:pPr>
            <w:r>
              <w:rPr>
                <w:rFonts w:eastAsia="Times New Roman" w:cs="Times New Roman"/>
                <w:bCs/>
                <w:sz w:val="20"/>
                <w:szCs w:val="20"/>
                <w:lang w:val="en-US" w:eastAsia="ru-RU"/>
              </w:rPr>
              <w:t>Rp</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4063</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3613</w:t>
            </w:r>
          </w:p>
        </w:tc>
        <w:tc>
          <w:tcPr>
            <w:tcW w:w="1116"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-450</w:t>
            </w:r>
          </w:p>
        </w:tc>
      </w:tr>
      <w:tr w:rsidR="009F6397" w:rsidRPr="00D163A3" w:rsidTr="009F6397">
        <w:trPr>
          <w:trHeight w:val="720"/>
        </w:trPr>
        <w:tc>
          <w:tcPr>
            <w:tcW w:w="1539" w:type="dxa"/>
            <w:tcBorders>
              <w:top w:val="nil"/>
              <w:left w:val="single" w:sz="4" w:space="0" w:color="auto"/>
              <w:bottom w:val="single" w:sz="4" w:space="0" w:color="auto"/>
              <w:right w:val="single" w:sz="4" w:space="0" w:color="auto"/>
            </w:tcBorders>
            <w:shd w:val="clear" w:color="auto" w:fill="FFFFFF" w:themeFill="background1"/>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Дебиторская задолженность (240+215+270)</w:t>
            </w:r>
          </w:p>
        </w:tc>
        <w:tc>
          <w:tcPr>
            <w:tcW w:w="554" w:type="dxa"/>
            <w:tcBorders>
              <w:top w:val="nil"/>
              <w:left w:val="nil"/>
              <w:bottom w:val="single" w:sz="4" w:space="0" w:color="auto"/>
              <w:right w:val="single" w:sz="4" w:space="0" w:color="auto"/>
            </w:tcBorders>
            <w:shd w:val="clear" w:color="auto" w:fill="FFFFFF" w:themeFill="background1"/>
            <w:noWrap/>
            <w:vAlign w:val="center"/>
            <w:hideMark/>
          </w:tcPr>
          <w:p w:rsidR="009F6397" w:rsidRPr="00587E8D" w:rsidRDefault="009F6397" w:rsidP="009F6397">
            <w:pPr>
              <w:spacing w:after="0" w:line="240" w:lineRule="auto"/>
              <w:rPr>
                <w:rFonts w:eastAsia="Times New Roman" w:cs="Times New Roman"/>
                <w:bCs/>
                <w:sz w:val="20"/>
                <w:szCs w:val="20"/>
                <w:lang w:val="en-US" w:eastAsia="ru-RU"/>
              </w:rPr>
            </w:pPr>
            <w:r>
              <w:rPr>
                <w:rFonts w:eastAsia="Times New Roman" w:cs="Times New Roman"/>
                <w:bCs/>
                <w:sz w:val="20"/>
                <w:szCs w:val="20"/>
                <w:lang w:val="en-US" w:eastAsia="ru-RU"/>
              </w:rPr>
              <w:t>Ra</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36842</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45354</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8512</w:t>
            </w:r>
          </w:p>
        </w:tc>
        <w:tc>
          <w:tcPr>
            <w:tcW w:w="1561" w:type="dxa"/>
            <w:tcBorders>
              <w:top w:val="nil"/>
              <w:left w:val="nil"/>
              <w:bottom w:val="single" w:sz="4" w:space="0" w:color="auto"/>
              <w:right w:val="single" w:sz="4" w:space="0" w:color="auto"/>
            </w:tcBorders>
            <w:shd w:val="clear" w:color="auto" w:fill="FFFFFF" w:themeFill="background1"/>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Краткосрочные кредиты и займы (610)</w:t>
            </w:r>
          </w:p>
        </w:tc>
        <w:tc>
          <w:tcPr>
            <w:tcW w:w="471"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Pr>
                <w:rFonts w:eastAsia="Times New Roman" w:cs="Times New Roman"/>
                <w:bCs/>
                <w:sz w:val="20"/>
                <w:szCs w:val="20"/>
                <w:lang w:val="en-US" w:eastAsia="ru-RU"/>
              </w:rPr>
              <w:t>K</w:t>
            </w:r>
            <w:r w:rsidRPr="00D163A3">
              <w:rPr>
                <w:rFonts w:eastAsia="Times New Roman" w:cs="Times New Roman"/>
                <w:bCs/>
                <w:sz w:val="20"/>
                <w:szCs w:val="20"/>
                <w:lang w:eastAsia="ru-RU"/>
              </w:rPr>
              <w:t>t</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ind w:firstLine="567"/>
              <w:jc w:val="right"/>
              <w:rPr>
                <w:rFonts w:eastAsia="Times New Roman" w:cs="Times New Roman"/>
                <w:bCs/>
                <w:sz w:val="20"/>
                <w:szCs w:val="20"/>
                <w:lang w:eastAsia="ru-RU"/>
              </w:rPr>
            </w:pPr>
            <w:r w:rsidRPr="00D163A3">
              <w:rPr>
                <w:rFonts w:eastAsia="Times New Roman" w:cs="Times New Roman"/>
                <w:bCs/>
                <w:sz w:val="20"/>
                <w:szCs w:val="20"/>
                <w:lang w:eastAsia="ru-RU"/>
              </w:rPr>
              <w:t>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ind w:firstLine="567"/>
              <w:jc w:val="right"/>
              <w:rPr>
                <w:rFonts w:eastAsia="Times New Roman" w:cs="Times New Roman"/>
                <w:bCs/>
                <w:sz w:val="20"/>
                <w:szCs w:val="20"/>
                <w:lang w:eastAsia="ru-RU"/>
              </w:rPr>
            </w:pPr>
            <w:r w:rsidRPr="00D163A3">
              <w:rPr>
                <w:rFonts w:eastAsia="Times New Roman" w:cs="Times New Roman"/>
                <w:bCs/>
                <w:sz w:val="20"/>
                <w:szCs w:val="20"/>
                <w:lang w:eastAsia="ru-RU"/>
              </w:rPr>
              <w:t> </w:t>
            </w:r>
          </w:p>
        </w:tc>
        <w:tc>
          <w:tcPr>
            <w:tcW w:w="1116"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ind w:firstLine="567"/>
              <w:jc w:val="right"/>
              <w:rPr>
                <w:rFonts w:eastAsia="Times New Roman" w:cs="Times New Roman"/>
                <w:bCs/>
                <w:sz w:val="20"/>
                <w:szCs w:val="20"/>
                <w:lang w:eastAsia="ru-RU"/>
              </w:rPr>
            </w:pPr>
            <w:r w:rsidRPr="00D163A3">
              <w:rPr>
                <w:rFonts w:eastAsia="Times New Roman" w:cs="Times New Roman"/>
                <w:bCs/>
                <w:sz w:val="20"/>
                <w:szCs w:val="20"/>
                <w:lang w:eastAsia="ru-RU"/>
              </w:rPr>
              <w:t> </w:t>
            </w:r>
          </w:p>
        </w:tc>
      </w:tr>
      <w:tr w:rsidR="009F6397" w:rsidRPr="00D163A3" w:rsidTr="009F6397">
        <w:trPr>
          <w:trHeight w:val="1046"/>
        </w:trPr>
        <w:tc>
          <w:tcPr>
            <w:tcW w:w="1539" w:type="dxa"/>
            <w:tcBorders>
              <w:top w:val="nil"/>
              <w:left w:val="single" w:sz="4" w:space="0" w:color="auto"/>
              <w:bottom w:val="single" w:sz="4" w:space="0" w:color="auto"/>
              <w:right w:val="single" w:sz="4" w:space="0" w:color="auto"/>
            </w:tcBorders>
            <w:shd w:val="clear" w:color="auto" w:fill="FFFFFF" w:themeFill="background1"/>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Запасы и затраты                     (210+220-215)</w:t>
            </w:r>
          </w:p>
        </w:tc>
        <w:tc>
          <w:tcPr>
            <w:tcW w:w="554"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Z</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10964</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10782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-182</w:t>
            </w:r>
          </w:p>
        </w:tc>
        <w:tc>
          <w:tcPr>
            <w:tcW w:w="1561" w:type="dxa"/>
            <w:tcBorders>
              <w:top w:val="nil"/>
              <w:left w:val="nil"/>
              <w:bottom w:val="single" w:sz="4" w:space="0" w:color="auto"/>
              <w:right w:val="single" w:sz="4" w:space="0" w:color="auto"/>
            </w:tcBorders>
            <w:shd w:val="clear" w:color="auto" w:fill="FFFFFF" w:themeFill="background1"/>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Краткосрочный заемный капитал предприятия</w:t>
            </w:r>
          </w:p>
        </w:tc>
        <w:tc>
          <w:tcPr>
            <w:tcW w:w="471"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Pr>
                <w:rFonts w:eastAsia="Times New Roman" w:cs="Times New Roman"/>
                <w:bCs/>
                <w:sz w:val="20"/>
                <w:szCs w:val="20"/>
                <w:lang w:val="en-US" w:eastAsia="ru-RU"/>
              </w:rPr>
              <w:t>P</w:t>
            </w:r>
            <w:r w:rsidRPr="00D163A3">
              <w:rPr>
                <w:rFonts w:eastAsia="Times New Roman" w:cs="Times New Roman"/>
                <w:bCs/>
                <w:sz w:val="20"/>
                <w:szCs w:val="20"/>
                <w:lang w:eastAsia="ru-RU"/>
              </w:rPr>
              <w:t>t</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4063</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3613</w:t>
            </w:r>
          </w:p>
        </w:tc>
        <w:tc>
          <w:tcPr>
            <w:tcW w:w="1116"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-450</w:t>
            </w:r>
          </w:p>
        </w:tc>
      </w:tr>
      <w:tr w:rsidR="009F6397" w:rsidRPr="00D163A3" w:rsidTr="009F6397">
        <w:trPr>
          <w:trHeight w:val="720"/>
        </w:trPr>
        <w:tc>
          <w:tcPr>
            <w:tcW w:w="1539" w:type="dxa"/>
            <w:tcBorders>
              <w:top w:val="nil"/>
              <w:left w:val="single" w:sz="4" w:space="0" w:color="auto"/>
              <w:bottom w:val="single" w:sz="4" w:space="0" w:color="auto"/>
              <w:right w:val="single" w:sz="4" w:space="0" w:color="auto"/>
            </w:tcBorders>
            <w:shd w:val="clear" w:color="auto" w:fill="FFFFFF" w:themeFill="background1"/>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Текущие активы предприятия</w:t>
            </w:r>
          </w:p>
        </w:tc>
        <w:tc>
          <w:tcPr>
            <w:tcW w:w="554"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Pr>
                <w:rFonts w:eastAsia="Times New Roman" w:cs="Times New Roman"/>
                <w:bCs/>
                <w:sz w:val="20"/>
                <w:szCs w:val="20"/>
                <w:lang w:val="en-US" w:eastAsia="ru-RU"/>
              </w:rPr>
              <w:t>A</w:t>
            </w:r>
            <w:r w:rsidRPr="00D163A3">
              <w:rPr>
                <w:rFonts w:eastAsia="Times New Roman" w:cs="Times New Roman"/>
                <w:bCs/>
                <w:sz w:val="20"/>
                <w:szCs w:val="20"/>
                <w:lang w:eastAsia="ru-RU"/>
              </w:rPr>
              <w:t>t</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48722</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61667</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12945</w:t>
            </w:r>
          </w:p>
        </w:tc>
        <w:tc>
          <w:tcPr>
            <w:tcW w:w="1561" w:type="dxa"/>
            <w:tcBorders>
              <w:top w:val="nil"/>
              <w:left w:val="nil"/>
              <w:bottom w:val="single" w:sz="4" w:space="0" w:color="auto"/>
              <w:right w:val="single" w:sz="4" w:space="0" w:color="auto"/>
            </w:tcBorders>
            <w:shd w:val="clear" w:color="auto" w:fill="FFFFFF" w:themeFill="background1"/>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Долгосрочные кредиты и займы (590+450)</w:t>
            </w:r>
          </w:p>
        </w:tc>
        <w:tc>
          <w:tcPr>
            <w:tcW w:w="471"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Pr>
                <w:rFonts w:eastAsia="Times New Roman" w:cs="Times New Roman"/>
                <w:bCs/>
                <w:sz w:val="20"/>
                <w:szCs w:val="20"/>
                <w:lang w:val="en-US" w:eastAsia="ru-RU"/>
              </w:rPr>
              <w:t>K</w:t>
            </w:r>
            <w:r w:rsidRPr="00D163A3">
              <w:rPr>
                <w:rFonts w:eastAsia="Times New Roman" w:cs="Times New Roman"/>
                <w:bCs/>
                <w:sz w:val="20"/>
                <w:szCs w:val="20"/>
                <w:lang w:eastAsia="ru-RU"/>
              </w:rPr>
              <w:t>d</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ind w:firstLine="567"/>
              <w:jc w:val="right"/>
              <w:rPr>
                <w:rFonts w:eastAsia="Times New Roman" w:cs="Times New Roman"/>
                <w:bCs/>
                <w:sz w:val="20"/>
                <w:szCs w:val="20"/>
                <w:lang w:eastAsia="ru-RU"/>
              </w:rPr>
            </w:pPr>
            <w:r w:rsidRPr="00D163A3">
              <w:rPr>
                <w:rFonts w:eastAsia="Times New Roman" w:cs="Times New Roman"/>
                <w:bCs/>
                <w:sz w:val="20"/>
                <w:szCs w:val="20"/>
                <w:lang w:eastAsia="ru-RU"/>
              </w:rPr>
              <w:t>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ind w:firstLine="567"/>
              <w:jc w:val="right"/>
              <w:rPr>
                <w:rFonts w:eastAsia="Times New Roman" w:cs="Times New Roman"/>
                <w:bCs/>
                <w:sz w:val="20"/>
                <w:szCs w:val="20"/>
                <w:lang w:eastAsia="ru-RU"/>
              </w:rPr>
            </w:pPr>
            <w:r w:rsidRPr="00D163A3">
              <w:rPr>
                <w:rFonts w:eastAsia="Times New Roman" w:cs="Times New Roman"/>
                <w:bCs/>
                <w:sz w:val="20"/>
                <w:szCs w:val="20"/>
                <w:lang w:eastAsia="ru-RU"/>
              </w:rPr>
              <w:t> </w:t>
            </w:r>
          </w:p>
        </w:tc>
        <w:tc>
          <w:tcPr>
            <w:tcW w:w="1116"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ind w:firstLine="567"/>
              <w:jc w:val="right"/>
              <w:rPr>
                <w:rFonts w:eastAsia="Times New Roman" w:cs="Times New Roman"/>
                <w:bCs/>
                <w:sz w:val="20"/>
                <w:szCs w:val="20"/>
                <w:lang w:eastAsia="ru-RU"/>
              </w:rPr>
            </w:pPr>
            <w:r w:rsidRPr="00D163A3">
              <w:rPr>
                <w:rFonts w:eastAsia="Times New Roman" w:cs="Times New Roman"/>
                <w:bCs/>
                <w:sz w:val="20"/>
                <w:szCs w:val="20"/>
                <w:lang w:eastAsia="ru-RU"/>
              </w:rPr>
              <w:t> </w:t>
            </w:r>
          </w:p>
        </w:tc>
      </w:tr>
      <w:tr w:rsidR="009F6397" w:rsidRPr="00D163A3" w:rsidTr="009F6397">
        <w:trPr>
          <w:trHeight w:val="720"/>
        </w:trPr>
        <w:tc>
          <w:tcPr>
            <w:tcW w:w="1539" w:type="dxa"/>
            <w:tcBorders>
              <w:top w:val="nil"/>
              <w:left w:val="single" w:sz="4" w:space="0" w:color="auto"/>
              <w:bottom w:val="single" w:sz="4" w:space="0" w:color="auto"/>
              <w:right w:val="single" w:sz="4" w:space="0" w:color="auto"/>
            </w:tcBorders>
            <w:shd w:val="clear" w:color="auto" w:fill="FFFFFF" w:themeFill="background1"/>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Имобилизован-ные средства (190+230)</w:t>
            </w:r>
          </w:p>
        </w:tc>
        <w:tc>
          <w:tcPr>
            <w:tcW w:w="554"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F</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26412</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22844</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-3568</w:t>
            </w:r>
          </w:p>
        </w:tc>
        <w:tc>
          <w:tcPr>
            <w:tcW w:w="1561" w:type="dxa"/>
            <w:tcBorders>
              <w:top w:val="nil"/>
              <w:left w:val="nil"/>
              <w:bottom w:val="single" w:sz="4" w:space="0" w:color="auto"/>
              <w:right w:val="single" w:sz="4" w:space="0" w:color="auto"/>
            </w:tcBorders>
            <w:shd w:val="clear" w:color="auto" w:fill="FFFFFF" w:themeFill="background1"/>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Собственный капитал                     (490-450+640+650)</w:t>
            </w:r>
          </w:p>
        </w:tc>
        <w:tc>
          <w:tcPr>
            <w:tcW w:w="471"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Pr>
                <w:rFonts w:eastAsia="Times New Roman" w:cs="Times New Roman"/>
                <w:bCs/>
                <w:sz w:val="20"/>
                <w:szCs w:val="20"/>
                <w:lang w:val="en-US" w:eastAsia="ru-RU"/>
              </w:rPr>
              <w:t>E</w:t>
            </w:r>
            <w:r w:rsidRPr="00D163A3">
              <w:rPr>
                <w:rFonts w:eastAsia="Times New Roman" w:cs="Times New Roman"/>
                <w:bCs/>
                <w:sz w:val="20"/>
                <w:szCs w:val="20"/>
                <w:lang w:eastAsia="ru-RU"/>
              </w:rPr>
              <w:t>с</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71071</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80898</w:t>
            </w:r>
          </w:p>
        </w:tc>
        <w:tc>
          <w:tcPr>
            <w:tcW w:w="1116"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9827</w:t>
            </w:r>
          </w:p>
        </w:tc>
      </w:tr>
      <w:tr w:rsidR="009F6397" w:rsidRPr="00D163A3" w:rsidTr="009F6397">
        <w:trPr>
          <w:trHeight w:val="480"/>
        </w:trPr>
        <w:tc>
          <w:tcPr>
            <w:tcW w:w="1539" w:type="dxa"/>
            <w:tcBorders>
              <w:top w:val="nil"/>
              <w:left w:val="single" w:sz="4" w:space="0" w:color="auto"/>
              <w:bottom w:val="single" w:sz="4" w:space="0" w:color="auto"/>
              <w:right w:val="single" w:sz="4" w:space="0" w:color="auto"/>
            </w:tcBorders>
            <w:shd w:val="clear" w:color="auto" w:fill="FFFFFF" w:themeFill="background1"/>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ИТОГО имущество предприятия</w:t>
            </w:r>
          </w:p>
        </w:tc>
        <w:tc>
          <w:tcPr>
            <w:tcW w:w="554" w:type="dxa"/>
            <w:tcBorders>
              <w:top w:val="nil"/>
              <w:left w:val="nil"/>
              <w:bottom w:val="single" w:sz="4" w:space="0" w:color="auto"/>
              <w:right w:val="single" w:sz="4" w:space="0" w:color="auto"/>
            </w:tcBorders>
            <w:shd w:val="clear" w:color="auto" w:fill="FFFFFF" w:themeFill="background1"/>
            <w:noWrap/>
            <w:vAlign w:val="center"/>
            <w:hideMark/>
          </w:tcPr>
          <w:p w:rsidR="009F6397" w:rsidRPr="00587E8D" w:rsidRDefault="009F6397" w:rsidP="009F6397">
            <w:pPr>
              <w:spacing w:after="0" w:line="240" w:lineRule="auto"/>
              <w:rPr>
                <w:rFonts w:eastAsia="Times New Roman" w:cs="Times New Roman"/>
                <w:bCs/>
                <w:sz w:val="20"/>
                <w:szCs w:val="20"/>
                <w:lang w:val="en-US" w:eastAsia="ru-RU"/>
              </w:rPr>
            </w:pPr>
            <w:r>
              <w:rPr>
                <w:rFonts w:eastAsia="Times New Roman" w:cs="Times New Roman"/>
                <w:bCs/>
                <w:sz w:val="20"/>
                <w:szCs w:val="20"/>
                <w:lang w:val="en-US" w:eastAsia="ru-RU"/>
              </w:rPr>
              <w:t>Ba</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75134</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84511</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9377</w:t>
            </w:r>
          </w:p>
        </w:tc>
        <w:tc>
          <w:tcPr>
            <w:tcW w:w="1561" w:type="dxa"/>
            <w:tcBorders>
              <w:top w:val="nil"/>
              <w:left w:val="nil"/>
              <w:bottom w:val="single" w:sz="4" w:space="0" w:color="auto"/>
              <w:right w:val="single" w:sz="4" w:space="0" w:color="auto"/>
            </w:tcBorders>
            <w:shd w:val="clear" w:color="auto" w:fill="FFFFFF" w:themeFill="background1"/>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ИТОГО капитал предприятия</w:t>
            </w:r>
          </w:p>
        </w:tc>
        <w:tc>
          <w:tcPr>
            <w:tcW w:w="471"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Pr>
                <w:rFonts w:eastAsia="Times New Roman" w:cs="Times New Roman"/>
                <w:bCs/>
                <w:sz w:val="20"/>
                <w:szCs w:val="20"/>
                <w:lang w:val="en-US" w:eastAsia="ru-RU"/>
              </w:rPr>
              <w:t>B</w:t>
            </w:r>
            <w:r w:rsidRPr="00D163A3">
              <w:rPr>
                <w:rFonts w:eastAsia="Times New Roman" w:cs="Times New Roman"/>
                <w:bCs/>
                <w:sz w:val="20"/>
                <w:szCs w:val="20"/>
                <w:lang w:eastAsia="ru-RU"/>
              </w:rPr>
              <w:t>p</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75134</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84511</w:t>
            </w:r>
          </w:p>
        </w:tc>
        <w:tc>
          <w:tcPr>
            <w:tcW w:w="1116" w:type="dxa"/>
            <w:tcBorders>
              <w:top w:val="nil"/>
              <w:left w:val="nil"/>
              <w:bottom w:val="single" w:sz="4" w:space="0" w:color="auto"/>
              <w:right w:val="single" w:sz="4" w:space="0" w:color="auto"/>
            </w:tcBorders>
            <w:shd w:val="clear" w:color="auto" w:fill="FFFFFF" w:themeFill="background1"/>
            <w:noWrap/>
            <w:vAlign w:val="center"/>
            <w:hideMark/>
          </w:tcPr>
          <w:p w:rsidR="009F6397" w:rsidRPr="00D163A3" w:rsidRDefault="009F6397" w:rsidP="009F6397">
            <w:pPr>
              <w:spacing w:after="0" w:line="240" w:lineRule="auto"/>
              <w:rPr>
                <w:rFonts w:eastAsia="Times New Roman" w:cs="Times New Roman"/>
                <w:bCs/>
                <w:sz w:val="20"/>
                <w:szCs w:val="20"/>
                <w:lang w:eastAsia="ru-RU"/>
              </w:rPr>
            </w:pPr>
            <w:r w:rsidRPr="00D163A3">
              <w:rPr>
                <w:rFonts w:eastAsia="Times New Roman" w:cs="Times New Roman"/>
                <w:bCs/>
                <w:sz w:val="20"/>
                <w:szCs w:val="20"/>
                <w:lang w:eastAsia="ru-RU"/>
              </w:rPr>
              <w:t>9377</w:t>
            </w:r>
          </w:p>
        </w:tc>
      </w:tr>
    </w:tbl>
    <w:p w:rsidR="009F6397" w:rsidRDefault="009F6397" w:rsidP="009F6397">
      <w:pPr>
        <w:spacing w:after="0" w:line="360" w:lineRule="auto"/>
        <w:ind w:firstLine="284"/>
        <w:jc w:val="both"/>
        <w:rPr>
          <w:rFonts w:eastAsia="Times New Roman" w:cs="Times New Roman"/>
          <w:szCs w:val="28"/>
        </w:rPr>
      </w:pPr>
    </w:p>
    <w:p w:rsidR="0091352A" w:rsidRPr="00A33D8F" w:rsidRDefault="0091352A" w:rsidP="0091352A">
      <w:pPr>
        <w:spacing w:line="360" w:lineRule="auto"/>
        <w:contextualSpacing/>
        <w:jc w:val="both"/>
        <w:rPr>
          <w:szCs w:val="28"/>
        </w:rPr>
      </w:pPr>
      <w:r>
        <w:rPr>
          <w:szCs w:val="28"/>
        </w:rPr>
        <w:t xml:space="preserve">    </w:t>
      </w:r>
      <w:r w:rsidRPr="00A33D8F">
        <w:rPr>
          <w:szCs w:val="28"/>
        </w:rPr>
        <w:t>Валюта баланса исследуемого предприятия Унинского ДУ№39 за анали</w:t>
      </w:r>
      <w:r>
        <w:rPr>
          <w:szCs w:val="28"/>
        </w:rPr>
        <w:t xml:space="preserve">зируемый период выросла на </w:t>
      </w:r>
      <w:r w:rsidRPr="00A33D8F">
        <w:rPr>
          <w:szCs w:val="28"/>
        </w:rPr>
        <w:t xml:space="preserve">9377 тыс.руб. в 2015 </w:t>
      </w:r>
      <w:r>
        <w:rPr>
          <w:szCs w:val="28"/>
        </w:rPr>
        <w:t xml:space="preserve">г. по сравнению с 2014 г. ( </w:t>
      </w:r>
      <w:r w:rsidRPr="00A33D8F">
        <w:rPr>
          <w:szCs w:val="28"/>
        </w:rPr>
        <w:t>12.5% соответственно).</w:t>
      </w:r>
    </w:p>
    <w:p w:rsidR="0091352A" w:rsidRPr="00A33D8F" w:rsidRDefault="0091352A" w:rsidP="0091352A">
      <w:pPr>
        <w:spacing w:line="360" w:lineRule="auto"/>
        <w:contextualSpacing/>
        <w:jc w:val="both"/>
        <w:rPr>
          <w:szCs w:val="28"/>
        </w:rPr>
      </w:pPr>
      <w:r>
        <w:rPr>
          <w:szCs w:val="28"/>
        </w:rPr>
        <w:t xml:space="preserve">    </w:t>
      </w:r>
      <w:r w:rsidRPr="00A33D8F">
        <w:rPr>
          <w:szCs w:val="28"/>
        </w:rPr>
        <w:t xml:space="preserve"> Увеличение происходит за счет оборотных средств </w:t>
      </w:r>
      <w:r>
        <w:rPr>
          <w:szCs w:val="28"/>
        </w:rPr>
        <w:t xml:space="preserve"> на 12945 тыс.руб.</w:t>
      </w:r>
      <w:r w:rsidRPr="00A33D8F">
        <w:rPr>
          <w:szCs w:val="28"/>
        </w:rPr>
        <w:t xml:space="preserve">. При росте удельного веса оборотных средств в структуре баланса  наблюдается снижение </w:t>
      </w:r>
      <w:r>
        <w:rPr>
          <w:szCs w:val="28"/>
        </w:rPr>
        <w:t>доли внеоборотных средств на 3568 тыс.руб</w:t>
      </w:r>
      <w:r w:rsidRPr="00A33D8F">
        <w:rPr>
          <w:szCs w:val="28"/>
        </w:rPr>
        <w:t>. Таким образом, активы становятся наиболее мобильными, что положительно сказывается на способности предприятия к погашению обязательств.</w:t>
      </w:r>
    </w:p>
    <w:p w:rsidR="000834DA" w:rsidRDefault="00117721" w:rsidP="00237057">
      <w:pPr>
        <w:spacing w:after="0" w:line="360" w:lineRule="auto"/>
        <w:ind w:firstLine="284"/>
        <w:jc w:val="both"/>
        <w:rPr>
          <w:rFonts w:eastAsia="Times New Roman" w:cs="Times New Roman"/>
          <w:szCs w:val="28"/>
        </w:rPr>
      </w:pPr>
      <w:r>
        <w:rPr>
          <w:rFonts w:eastAsia="Times New Roman" w:cs="Times New Roman"/>
          <w:szCs w:val="28"/>
        </w:rPr>
        <w:t xml:space="preserve">Из </w:t>
      </w:r>
      <w:r w:rsidRPr="006F2456">
        <w:rPr>
          <w:rFonts w:eastAsia="Times New Roman" w:cs="Times New Roman"/>
          <w:szCs w:val="28"/>
        </w:rPr>
        <w:t>таблицы</w:t>
      </w:r>
      <w:r w:rsidR="006F2456">
        <w:rPr>
          <w:rFonts w:eastAsia="Times New Roman" w:cs="Times New Roman"/>
          <w:szCs w:val="28"/>
        </w:rPr>
        <w:t xml:space="preserve"> 1</w:t>
      </w:r>
      <w:r w:rsidR="00A068BE">
        <w:rPr>
          <w:rFonts w:eastAsia="Times New Roman" w:cs="Times New Roman"/>
          <w:szCs w:val="28"/>
        </w:rPr>
        <w:t>2</w:t>
      </w:r>
      <w:r>
        <w:rPr>
          <w:rFonts w:eastAsia="Times New Roman" w:cs="Times New Roman"/>
          <w:szCs w:val="28"/>
        </w:rPr>
        <w:t xml:space="preserve"> «</w:t>
      </w:r>
      <w:r w:rsidR="00237057">
        <w:rPr>
          <w:rFonts w:eastAsia="Times New Roman" w:cs="Times New Roman"/>
          <w:szCs w:val="28"/>
        </w:rPr>
        <w:t>Оценка л</w:t>
      </w:r>
      <w:r w:rsidR="002912D5">
        <w:rPr>
          <w:rFonts w:eastAsia="Times New Roman" w:cs="Times New Roman"/>
          <w:szCs w:val="28"/>
        </w:rPr>
        <w:t>иквидность баланса</w:t>
      </w:r>
      <w:r>
        <w:rPr>
          <w:rFonts w:eastAsia="Times New Roman" w:cs="Times New Roman"/>
          <w:szCs w:val="28"/>
        </w:rPr>
        <w:t>» видим,</w:t>
      </w:r>
      <w:r w:rsidR="000834DA">
        <w:rPr>
          <w:rFonts w:eastAsia="Times New Roman" w:cs="Times New Roman"/>
          <w:szCs w:val="28"/>
        </w:rPr>
        <w:t xml:space="preserve"> </w:t>
      </w:r>
      <w:r>
        <w:rPr>
          <w:rFonts w:eastAsia="Times New Roman" w:cs="Times New Roman"/>
          <w:szCs w:val="28"/>
        </w:rPr>
        <w:t>что баланс предприятия</w:t>
      </w:r>
      <w:r w:rsidR="000834DA">
        <w:rPr>
          <w:rFonts w:eastAsia="Times New Roman" w:cs="Times New Roman"/>
          <w:szCs w:val="28"/>
        </w:rPr>
        <w:t xml:space="preserve"> является абсолютно ликвидным, так как денежные средства больше величины кредиторской задолженности на 1</w:t>
      </w:r>
      <w:r w:rsidR="00472C46">
        <w:rPr>
          <w:rFonts w:eastAsia="Times New Roman" w:cs="Times New Roman"/>
          <w:szCs w:val="28"/>
        </w:rPr>
        <w:t xml:space="preserve"> </w:t>
      </w:r>
      <w:r w:rsidR="000834DA">
        <w:rPr>
          <w:rFonts w:eastAsia="Times New Roman" w:cs="Times New Roman"/>
          <w:szCs w:val="28"/>
        </w:rPr>
        <w:t xml:space="preserve">918тыс.руб.; краткосрочных кредитов и займов так же как и долгосрочных у предприятия нет; дебиторская задолженность составляет 45 354 тыс.руб., величина запасов – 10 782 </w:t>
      </w:r>
      <w:r w:rsidR="000834DA">
        <w:rPr>
          <w:rFonts w:eastAsia="Times New Roman" w:cs="Times New Roman"/>
          <w:szCs w:val="28"/>
        </w:rPr>
        <w:lastRenderedPageBreak/>
        <w:t>тыс.руб.</w:t>
      </w:r>
      <w:r w:rsidR="00237057">
        <w:rPr>
          <w:rFonts w:eastAsia="Times New Roman" w:cs="Times New Roman"/>
          <w:szCs w:val="28"/>
        </w:rPr>
        <w:t xml:space="preserve"> </w:t>
      </w:r>
      <w:r w:rsidR="000834DA">
        <w:rPr>
          <w:rFonts w:eastAsia="Times New Roman" w:cs="Times New Roman"/>
          <w:szCs w:val="28"/>
        </w:rPr>
        <w:t xml:space="preserve">Собственный капитал больше величины иммобилизованных средств на 58 054тыс.руб. </w:t>
      </w:r>
    </w:p>
    <w:p w:rsidR="00237057" w:rsidRDefault="00237057" w:rsidP="00237057">
      <w:pPr>
        <w:spacing w:after="0" w:line="360" w:lineRule="auto"/>
        <w:ind w:firstLine="284"/>
        <w:jc w:val="both"/>
        <w:rPr>
          <w:rFonts w:eastAsia="Times New Roman" w:cs="Times New Roman"/>
          <w:szCs w:val="28"/>
        </w:rPr>
      </w:pPr>
    </w:p>
    <w:p w:rsidR="00CF19F1" w:rsidRDefault="00CF19F1" w:rsidP="000A2BA7">
      <w:pPr>
        <w:spacing w:after="0" w:line="360" w:lineRule="auto"/>
        <w:jc w:val="both"/>
        <w:rPr>
          <w:rFonts w:eastAsia="Times New Roman" w:cs="Times New Roman"/>
          <w:szCs w:val="28"/>
        </w:rPr>
      </w:pPr>
      <w:r w:rsidRPr="006F2456">
        <w:rPr>
          <w:rFonts w:eastAsia="Times New Roman" w:cs="Times New Roman"/>
          <w:szCs w:val="28"/>
        </w:rPr>
        <w:t xml:space="preserve">Таблица   </w:t>
      </w:r>
      <w:r w:rsidR="0091352A">
        <w:rPr>
          <w:rFonts w:eastAsia="Times New Roman" w:cs="Times New Roman"/>
          <w:szCs w:val="28"/>
        </w:rPr>
        <w:t>12</w:t>
      </w:r>
      <w:r w:rsidR="002912D5">
        <w:rPr>
          <w:rFonts w:eastAsia="Times New Roman" w:cs="Times New Roman"/>
          <w:szCs w:val="28"/>
        </w:rPr>
        <w:t xml:space="preserve"> </w:t>
      </w:r>
      <w:r w:rsidR="009F6397">
        <w:rPr>
          <w:rFonts w:eastAsia="Times New Roman" w:cs="Times New Roman"/>
          <w:szCs w:val="28"/>
        </w:rPr>
        <w:t xml:space="preserve"> </w:t>
      </w:r>
      <w:r w:rsidR="002912D5">
        <w:rPr>
          <w:rFonts w:eastAsia="Times New Roman" w:cs="Times New Roman"/>
          <w:szCs w:val="28"/>
        </w:rPr>
        <w:t>«</w:t>
      </w:r>
      <w:r w:rsidR="00237057">
        <w:rPr>
          <w:rFonts w:eastAsia="Times New Roman" w:cs="Times New Roman"/>
          <w:szCs w:val="28"/>
        </w:rPr>
        <w:t>Оценка л</w:t>
      </w:r>
      <w:r w:rsidR="005614CA">
        <w:rPr>
          <w:rFonts w:eastAsia="Times New Roman" w:cs="Times New Roman"/>
          <w:szCs w:val="28"/>
        </w:rPr>
        <w:t>иквидности</w:t>
      </w:r>
      <w:r w:rsidR="00AC571C">
        <w:rPr>
          <w:rFonts w:eastAsia="Times New Roman" w:cs="Times New Roman"/>
          <w:szCs w:val="28"/>
        </w:rPr>
        <w:t xml:space="preserve"> </w:t>
      </w:r>
      <w:r w:rsidR="00A42784">
        <w:rPr>
          <w:rFonts w:eastAsia="Times New Roman" w:cs="Times New Roman"/>
          <w:szCs w:val="28"/>
        </w:rPr>
        <w:t>баланса</w:t>
      </w:r>
      <w:r w:rsidR="002912D5">
        <w:rPr>
          <w:rFonts w:eastAsia="Times New Roman" w:cs="Times New Roman"/>
          <w:szCs w:val="28"/>
        </w:rPr>
        <w:t>»</w:t>
      </w:r>
    </w:p>
    <w:tbl>
      <w:tblPr>
        <w:tblW w:w="10031" w:type="dxa"/>
        <w:tblLayout w:type="fixed"/>
        <w:tblLook w:val="04A0" w:firstRow="1" w:lastRow="0" w:firstColumn="1" w:lastColumn="0" w:noHBand="0" w:noVBand="1"/>
      </w:tblPr>
      <w:tblGrid>
        <w:gridCol w:w="6105"/>
        <w:gridCol w:w="1941"/>
        <w:gridCol w:w="1985"/>
      </w:tblGrid>
      <w:tr w:rsidR="004F275F" w:rsidRPr="00CF19F1" w:rsidTr="007F2E96">
        <w:trPr>
          <w:trHeight w:hRule="exact" w:val="851"/>
        </w:trPr>
        <w:tc>
          <w:tcPr>
            <w:tcW w:w="6105" w:type="dxa"/>
            <w:tcBorders>
              <w:top w:val="single" w:sz="4" w:space="0" w:color="auto"/>
              <w:left w:val="single" w:sz="4" w:space="0" w:color="auto"/>
              <w:right w:val="single" w:sz="4" w:space="0" w:color="auto"/>
            </w:tcBorders>
            <w:shd w:val="clear" w:color="auto" w:fill="FFFFFF" w:themeFill="background1"/>
            <w:noWrap/>
            <w:vAlign w:val="center"/>
            <w:hideMark/>
          </w:tcPr>
          <w:p w:rsidR="004F275F" w:rsidRPr="00CF19F1" w:rsidRDefault="004F275F" w:rsidP="009D2C82">
            <w:pPr>
              <w:shd w:val="clear" w:color="auto" w:fill="FFFFFF" w:themeFill="background1"/>
              <w:spacing w:after="0" w:line="240" w:lineRule="auto"/>
              <w:ind w:firstLine="567"/>
              <w:jc w:val="center"/>
              <w:rPr>
                <w:rFonts w:eastAsia="Times New Roman" w:cs="Times New Roman"/>
                <w:sz w:val="24"/>
                <w:szCs w:val="24"/>
                <w:lang w:eastAsia="ru-RU"/>
              </w:rPr>
            </w:pPr>
          </w:p>
        </w:tc>
        <w:tc>
          <w:tcPr>
            <w:tcW w:w="19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F275F" w:rsidRPr="004F275F" w:rsidRDefault="004F275F" w:rsidP="007F2E96">
            <w:pPr>
              <w:shd w:val="clear" w:color="auto" w:fill="FFFFFF" w:themeFill="background1"/>
              <w:spacing w:after="0" w:line="240" w:lineRule="auto"/>
              <w:jc w:val="center"/>
              <w:rPr>
                <w:rFonts w:eastAsia="Times New Roman" w:cs="Times New Roman"/>
                <w:sz w:val="22"/>
                <w:lang w:eastAsia="ru-RU"/>
              </w:rPr>
            </w:pPr>
            <w:r w:rsidRPr="004F275F">
              <w:rPr>
                <w:rFonts w:eastAsia="Times New Roman" w:cs="Times New Roman"/>
                <w:sz w:val="22"/>
                <w:lang w:eastAsia="ru-RU"/>
              </w:rPr>
              <w:t>2014 г.</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F275F" w:rsidRPr="004F275F" w:rsidRDefault="004F275F" w:rsidP="007F2E96">
            <w:pPr>
              <w:shd w:val="clear" w:color="auto" w:fill="FFFFFF" w:themeFill="background1"/>
              <w:spacing w:after="0" w:line="240" w:lineRule="auto"/>
              <w:jc w:val="center"/>
              <w:rPr>
                <w:rFonts w:eastAsia="Times New Roman" w:cs="Times New Roman"/>
                <w:sz w:val="22"/>
                <w:lang w:eastAsia="ru-RU"/>
              </w:rPr>
            </w:pPr>
            <w:r w:rsidRPr="004F275F">
              <w:rPr>
                <w:rFonts w:eastAsia="Times New Roman" w:cs="Times New Roman"/>
                <w:sz w:val="22"/>
                <w:lang w:eastAsia="ru-RU"/>
              </w:rPr>
              <w:t>2015 г.</w:t>
            </w:r>
          </w:p>
        </w:tc>
      </w:tr>
      <w:tr w:rsidR="004F275F" w:rsidRPr="00CF19F1" w:rsidTr="007F2E96">
        <w:trPr>
          <w:trHeight w:hRule="exact" w:val="851"/>
        </w:trPr>
        <w:tc>
          <w:tcPr>
            <w:tcW w:w="6105" w:type="dxa"/>
            <w:tcBorders>
              <w:top w:val="single" w:sz="4" w:space="0" w:color="auto"/>
              <w:left w:val="single" w:sz="4" w:space="0" w:color="auto"/>
              <w:right w:val="single" w:sz="4" w:space="0" w:color="auto"/>
            </w:tcBorders>
            <w:shd w:val="clear" w:color="auto" w:fill="FFFFFF" w:themeFill="background1"/>
            <w:noWrap/>
            <w:vAlign w:val="center"/>
            <w:hideMark/>
          </w:tcPr>
          <w:p w:rsidR="004F275F" w:rsidRPr="00CF19F1" w:rsidRDefault="004F275F" w:rsidP="007F2E96">
            <w:pPr>
              <w:shd w:val="clear" w:color="auto" w:fill="FFFFFF" w:themeFill="background1"/>
              <w:spacing w:after="0" w:line="240" w:lineRule="auto"/>
              <w:rPr>
                <w:rFonts w:eastAsia="Times New Roman" w:cs="Times New Roman"/>
                <w:sz w:val="24"/>
                <w:szCs w:val="24"/>
                <w:lang w:eastAsia="ru-RU"/>
              </w:rPr>
            </w:pPr>
            <w:r w:rsidRPr="00CF19F1">
              <w:rPr>
                <w:rFonts w:eastAsia="Times New Roman" w:cs="Times New Roman"/>
                <w:sz w:val="24"/>
                <w:szCs w:val="24"/>
                <w:lang w:eastAsia="ru-RU"/>
              </w:rPr>
              <w:t>1. Денежные средства должны превышать либо равны величине</w:t>
            </w:r>
            <w:r>
              <w:rPr>
                <w:rFonts w:eastAsia="Times New Roman" w:cs="Times New Roman"/>
                <w:sz w:val="24"/>
                <w:szCs w:val="24"/>
                <w:lang w:eastAsia="ru-RU"/>
              </w:rPr>
              <w:t xml:space="preserve">  </w:t>
            </w:r>
            <w:r w:rsidRPr="00CF19F1">
              <w:rPr>
                <w:rFonts w:eastAsia="Times New Roman" w:cs="Times New Roman"/>
                <w:sz w:val="24"/>
                <w:szCs w:val="24"/>
                <w:lang w:eastAsia="ru-RU"/>
              </w:rPr>
              <w:t>кредиторской задолженности</w:t>
            </w:r>
          </w:p>
          <w:p w:rsidR="009D2C82" w:rsidRPr="00CF19F1" w:rsidRDefault="009D2C82" w:rsidP="009D2C82">
            <w:pPr>
              <w:shd w:val="clear" w:color="auto" w:fill="FFFFFF" w:themeFill="background1"/>
              <w:spacing w:after="0" w:line="240" w:lineRule="auto"/>
              <w:rPr>
                <w:rFonts w:eastAsia="Times New Roman" w:cs="Times New Roman"/>
                <w:sz w:val="24"/>
                <w:szCs w:val="24"/>
                <w:lang w:eastAsia="ru-RU"/>
              </w:rPr>
            </w:pPr>
          </w:p>
          <w:p w:rsidR="004F275F" w:rsidRPr="00CF19F1" w:rsidRDefault="004F275F" w:rsidP="009D2C82">
            <w:pPr>
              <w:shd w:val="clear" w:color="auto" w:fill="FFFFFF" w:themeFill="background1"/>
              <w:spacing w:after="0" w:line="240" w:lineRule="auto"/>
              <w:rPr>
                <w:rFonts w:eastAsia="Times New Roman" w:cs="Times New Roman"/>
                <w:sz w:val="24"/>
                <w:szCs w:val="24"/>
                <w:lang w:eastAsia="ru-RU"/>
              </w:rPr>
            </w:pPr>
          </w:p>
        </w:tc>
        <w:tc>
          <w:tcPr>
            <w:tcW w:w="1941" w:type="dxa"/>
            <w:tcBorders>
              <w:top w:val="single" w:sz="4" w:space="0" w:color="auto"/>
              <w:left w:val="single" w:sz="4" w:space="0" w:color="auto"/>
              <w:right w:val="single" w:sz="4" w:space="0" w:color="auto"/>
            </w:tcBorders>
            <w:shd w:val="clear" w:color="auto" w:fill="FFFFFF" w:themeFill="background1"/>
            <w:noWrap/>
            <w:vAlign w:val="center"/>
            <w:hideMark/>
          </w:tcPr>
          <w:p w:rsidR="004F275F" w:rsidRPr="004F275F" w:rsidRDefault="004F275F" w:rsidP="007F2E96">
            <w:pPr>
              <w:shd w:val="clear" w:color="auto" w:fill="FFFFFF" w:themeFill="background1"/>
              <w:spacing w:after="0" w:line="240" w:lineRule="auto"/>
              <w:ind w:firstLine="567"/>
              <w:rPr>
                <w:rFonts w:eastAsia="Times New Roman" w:cs="Times New Roman"/>
                <w:sz w:val="22"/>
                <w:lang w:eastAsia="ru-RU"/>
              </w:rPr>
            </w:pPr>
            <w:r w:rsidRPr="004F275F">
              <w:rPr>
                <w:rFonts w:eastAsia="Times New Roman" w:cs="Times New Roman"/>
                <w:bCs/>
                <w:sz w:val="22"/>
                <w:lang w:eastAsia="ru-RU"/>
              </w:rPr>
              <w:t>-3147</w:t>
            </w:r>
          </w:p>
        </w:tc>
        <w:tc>
          <w:tcPr>
            <w:tcW w:w="1985" w:type="dxa"/>
            <w:tcBorders>
              <w:top w:val="single" w:sz="4" w:space="0" w:color="auto"/>
              <w:left w:val="single" w:sz="4" w:space="0" w:color="auto"/>
              <w:right w:val="single" w:sz="4" w:space="0" w:color="auto"/>
            </w:tcBorders>
            <w:shd w:val="clear" w:color="auto" w:fill="FFFFFF" w:themeFill="background1"/>
            <w:noWrap/>
            <w:vAlign w:val="center"/>
            <w:hideMark/>
          </w:tcPr>
          <w:p w:rsidR="004F275F" w:rsidRPr="004F275F" w:rsidRDefault="004F275F" w:rsidP="007F2E96">
            <w:pPr>
              <w:shd w:val="clear" w:color="auto" w:fill="FFFFFF" w:themeFill="background1"/>
              <w:spacing w:after="0" w:line="240" w:lineRule="auto"/>
              <w:jc w:val="center"/>
              <w:rPr>
                <w:rFonts w:eastAsia="Times New Roman" w:cs="Times New Roman"/>
                <w:sz w:val="22"/>
                <w:lang w:eastAsia="ru-RU"/>
              </w:rPr>
            </w:pPr>
            <w:r w:rsidRPr="004F275F">
              <w:rPr>
                <w:rFonts w:eastAsia="Times New Roman" w:cs="Times New Roman"/>
                <w:bCs/>
                <w:sz w:val="22"/>
                <w:lang w:eastAsia="ru-RU"/>
              </w:rPr>
              <w:t>1918</w:t>
            </w:r>
          </w:p>
        </w:tc>
      </w:tr>
      <w:tr w:rsidR="004F275F" w:rsidRPr="00CF19F1" w:rsidTr="007F2E96">
        <w:trPr>
          <w:trHeight w:hRule="exact" w:val="851"/>
        </w:trPr>
        <w:tc>
          <w:tcPr>
            <w:tcW w:w="6105" w:type="dxa"/>
            <w:tcBorders>
              <w:top w:val="single" w:sz="4" w:space="0" w:color="auto"/>
              <w:left w:val="single" w:sz="4" w:space="0" w:color="auto"/>
              <w:right w:val="single" w:sz="4" w:space="0" w:color="auto"/>
            </w:tcBorders>
            <w:shd w:val="clear" w:color="auto" w:fill="FFFFFF" w:themeFill="background1"/>
            <w:noWrap/>
            <w:vAlign w:val="center"/>
            <w:hideMark/>
          </w:tcPr>
          <w:p w:rsidR="004F275F" w:rsidRPr="00CF19F1" w:rsidRDefault="004F275F" w:rsidP="007F2E96">
            <w:pPr>
              <w:shd w:val="clear" w:color="auto" w:fill="FFFFFF" w:themeFill="background1"/>
              <w:spacing w:after="0" w:line="240" w:lineRule="auto"/>
              <w:rPr>
                <w:rFonts w:eastAsia="Times New Roman" w:cs="Times New Roman"/>
                <w:sz w:val="24"/>
                <w:szCs w:val="24"/>
                <w:lang w:eastAsia="ru-RU"/>
              </w:rPr>
            </w:pPr>
            <w:r w:rsidRPr="00CF19F1">
              <w:rPr>
                <w:rFonts w:eastAsia="Times New Roman" w:cs="Times New Roman"/>
                <w:sz w:val="24"/>
                <w:szCs w:val="24"/>
                <w:lang w:eastAsia="ru-RU"/>
              </w:rPr>
              <w:t>2. Дебиторская задолженность должна быть больше либо равна величине</w:t>
            </w:r>
            <w:r>
              <w:rPr>
                <w:rFonts w:eastAsia="Times New Roman" w:cs="Times New Roman"/>
                <w:sz w:val="24"/>
                <w:szCs w:val="24"/>
                <w:lang w:eastAsia="ru-RU"/>
              </w:rPr>
              <w:t xml:space="preserve"> </w:t>
            </w:r>
            <w:r w:rsidRPr="00CF19F1">
              <w:rPr>
                <w:rFonts w:eastAsia="Times New Roman" w:cs="Times New Roman"/>
                <w:sz w:val="24"/>
                <w:szCs w:val="24"/>
                <w:lang w:eastAsia="ru-RU"/>
              </w:rPr>
              <w:t>краткосрочных кредитов и займов</w:t>
            </w:r>
          </w:p>
          <w:p w:rsidR="004F275F" w:rsidRPr="00CF19F1" w:rsidRDefault="004F275F" w:rsidP="009D2C82">
            <w:pPr>
              <w:shd w:val="clear" w:color="auto" w:fill="FFFFFF" w:themeFill="background1"/>
              <w:spacing w:after="0" w:line="240" w:lineRule="auto"/>
              <w:jc w:val="center"/>
              <w:rPr>
                <w:rFonts w:eastAsia="Times New Roman" w:cs="Times New Roman"/>
                <w:sz w:val="24"/>
                <w:szCs w:val="24"/>
                <w:lang w:eastAsia="ru-RU"/>
              </w:rPr>
            </w:pPr>
          </w:p>
          <w:p w:rsidR="004F275F" w:rsidRPr="00CF19F1" w:rsidRDefault="004F275F" w:rsidP="009D2C82">
            <w:pPr>
              <w:shd w:val="clear" w:color="auto" w:fill="FFFFFF" w:themeFill="background1"/>
              <w:spacing w:after="0" w:line="240" w:lineRule="auto"/>
              <w:rPr>
                <w:rFonts w:eastAsia="Times New Roman" w:cs="Times New Roman"/>
                <w:sz w:val="24"/>
                <w:szCs w:val="24"/>
                <w:lang w:eastAsia="ru-RU"/>
              </w:rPr>
            </w:pPr>
          </w:p>
        </w:tc>
        <w:tc>
          <w:tcPr>
            <w:tcW w:w="1941" w:type="dxa"/>
            <w:tcBorders>
              <w:top w:val="single" w:sz="4" w:space="0" w:color="auto"/>
              <w:left w:val="single" w:sz="4" w:space="0" w:color="auto"/>
              <w:right w:val="single" w:sz="4" w:space="0" w:color="auto"/>
            </w:tcBorders>
            <w:shd w:val="clear" w:color="auto" w:fill="FFFFFF" w:themeFill="background1"/>
            <w:noWrap/>
            <w:vAlign w:val="center"/>
            <w:hideMark/>
          </w:tcPr>
          <w:p w:rsidR="004F275F" w:rsidRPr="004F275F" w:rsidRDefault="004F275F" w:rsidP="007F2E96">
            <w:pPr>
              <w:shd w:val="clear" w:color="auto" w:fill="FFFFFF" w:themeFill="background1"/>
              <w:spacing w:after="0" w:line="240" w:lineRule="auto"/>
              <w:ind w:firstLine="567"/>
              <w:rPr>
                <w:rFonts w:eastAsia="Times New Roman" w:cs="Times New Roman"/>
                <w:sz w:val="22"/>
                <w:lang w:eastAsia="ru-RU"/>
              </w:rPr>
            </w:pPr>
            <w:r w:rsidRPr="004F275F">
              <w:rPr>
                <w:rFonts w:eastAsia="Times New Roman" w:cs="Times New Roman"/>
                <w:bCs/>
                <w:sz w:val="22"/>
                <w:lang w:eastAsia="ru-RU"/>
              </w:rPr>
              <w:t>36842</w:t>
            </w:r>
          </w:p>
        </w:tc>
        <w:tc>
          <w:tcPr>
            <w:tcW w:w="1985" w:type="dxa"/>
            <w:tcBorders>
              <w:top w:val="single" w:sz="4" w:space="0" w:color="auto"/>
              <w:left w:val="single" w:sz="4" w:space="0" w:color="auto"/>
              <w:right w:val="single" w:sz="4" w:space="0" w:color="auto"/>
            </w:tcBorders>
            <w:shd w:val="clear" w:color="auto" w:fill="FFFFFF" w:themeFill="background1"/>
            <w:noWrap/>
            <w:vAlign w:val="center"/>
            <w:hideMark/>
          </w:tcPr>
          <w:p w:rsidR="004F275F" w:rsidRPr="004F275F" w:rsidRDefault="004F275F" w:rsidP="007F2E96">
            <w:pPr>
              <w:shd w:val="clear" w:color="auto" w:fill="FFFFFF" w:themeFill="background1"/>
              <w:spacing w:after="0" w:line="240" w:lineRule="auto"/>
              <w:jc w:val="center"/>
              <w:rPr>
                <w:rFonts w:eastAsia="Times New Roman" w:cs="Times New Roman"/>
                <w:sz w:val="22"/>
                <w:lang w:eastAsia="ru-RU"/>
              </w:rPr>
            </w:pPr>
            <w:r w:rsidRPr="004F275F">
              <w:rPr>
                <w:rFonts w:eastAsia="Times New Roman" w:cs="Times New Roman"/>
                <w:bCs/>
                <w:sz w:val="22"/>
                <w:lang w:eastAsia="ru-RU"/>
              </w:rPr>
              <w:t>45354</w:t>
            </w:r>
          </w:p>
        </w:tc>
      </w:tr>
      <w:tr w:rsidR="004F275F" w:rsidRPr="00CF19F1" w:rsidTr="007F2E96">
        <w:trPr>
          <w:trHeight w:hRule="exact" w:val="851"/>
        </w:trPr>
        <w:tc>
          <w:tcPr>
            <w:tcW w:w="61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F275F" w:rsidRPr="00CF19F1" w:rsidRDefault="004F275F" w:rsidP="007F2E96">
            <w:pPr>
              <w:shd w:val="clear" w:color="auto" w:fill="FFFFFF" w:themeFill="background1"/>
              <w:spacing w:after="0" w:line="240" w:lineRule="auto"/>
              <w:rPr>
                <w:rFonts w:eastAsia="Times New Roman" w:cs="Times New Roman"/>
                <w:sz w:val="24"/>
                <w:szCs w:val="24"/>
                <w:lang w:eastAsia="ru-RU"/>
              </w:rPr>
            </w:pPr>
            <w:r w:rsidRPr="00CF19F1">
              <w:rPr>
                <w:rFonts w:eastAsia="Times New Roman" w:cs="Times New Roman"/>
                <w:sz w:val="24"/>
                <w:szCs w:val="24"/>
                <w:lang w:eastAsia="ru-RU"/>
              </w:rPr>
              <w:t>3. Величина запасов должна быть больше либо равна величине</w:t>
            </w:r>
            <w:r>
              <w:rPr>
                <w:rFonts w:eastAsia="Times New Roman" w:cs="Times New Roman"/>
                <w:sz w:val="24"/>
                <w:szCs w:val="24"/>
                <w:lang w:eastAsia="ru-RU"/>
              </w:rPr>
              <w:t xml:space="preserve"> </w:t>
            </w:r>
            <w:r w:rsidRPr="00CF19F1">
              <w:rPr>
                <w:rFonts w:eastAsia="Times New Roman" w:cs="Times New Roman"/>
                <w:sz w:val="24"/>
                <w:szCs w:val="24"/>
                <w:lang w:eastAsia="ru-RU"/>
              </w:rPr>
              <w:t>долгосрочных кредитов и займов</w:t>
            </w:r>
          </w:p>
          <w:p w:rsidR="004F275F" w:rsidRPr="00CF19F1" w:rsidRDefault="004F275F" w:rsidP="009D2C82">
            <w:pPr>
              <w:shd w:val="clear" w:color="auto" w:fill="FFFFFF" w:themeFill="background1"/>
              <w:spacing w:after="0" w:line="240" w:lineRule="auto"/>
              <w:rPr>
                <w:rFonts w:eastAsia="Times New Roman" w:cs="Times New Roman"/>
                <w:sz w:val="24"/>
                <w:szCs w:val="24"/>
                <w:lang w:eastAsia="ru-RU"/>
              </w:rPr>
            </w:pPr>
          </w:p>
        </w:tc>
        <w:tc>
          <w:tcPr>
            <w:tcW w:w="19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F275F" w:rsidRPr="004F275F" w:rsidRDefault="004F275F" w:rsidP="007F2E96">
            <w:pPr>
              <w:shd w:val="clear" w:color="auto" w:fill="FFFFFF" w:themeFill="background1"/>
              <w:spacing w:after="0" w:line="240" w:lineRule="auto"/>
              <w:ind w:firstLine="567"/>
              <w:rPr>
                <w:rFonts w:eastAsia="Times New Roman" w:cs="Times New Roman"/>
                <w:sz w:val="22"/>
                <w:lang w:eastAsia="ru-RU"/>
              </w:rPr>
            </w:pPr>
            <w:r w:rsidRPr="004F275F">
              <w:rPr>
                <w:rFonts w:eastAsia="Times New Roman" w:cs="Times New Roman"/>
                <w:bCs/>
                <w:sz w:val="22"/>
                <w:lang w:eastAsia="ru-RU"/>
              </w:rPr>
              <w:t>10964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F275F" w:rsidRPr="004F275F" w:rsidRDefault="004F275F" w:rsidP="007F2E96">
            <w:pPr>
              <w:shd w:val="clear" w:color="auto" w:fill="FFFFFF" w:themeFill="background1"/>
              <w:spacing w:after="0" w:line="240" w:lineRule="auto"/>
              <w:jc w:val="center"/>
              <w:rPr>
                <w:rFonts w:eastAsia="Times New Roman" w:cs="Times New Roman"/>
                <w:sz w:val="22"/>
                <w:lang w:eastAsia="ru-RU"/>
              </w:rPr>
            </w:pPr>
            <w:r w:rsidRPr="004F275F">
              <w:rPr>
                <w:rFonts w:eastAsia="Times New Roman" w:cs="Times New Roman"/>
                <w:bCs/>
                <w:sz w:val="22"/>
                <w:lang w:eastAsia="ru-RU"/>
              </w:rPr>
              <w:t>10782</w:t>
            </w:r>
          </w:p>
        </w:tc>
      </w:tr>
      <w:tr w:rsidR="004F275F" w:rsidRPr="00CF19F1" w:rsidTr="007F2E96">
        <w:trPr>
          <w:trHeight w:hRule="exact" w:val="851"/>
        </w:trPr>
        <w:tc>
          <w:tcPr>
            <w:tcW w:w="61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F275F" w:rsidRPr="00CF19F1" w:rsidRDefault="009D2C82" w:rsidP="009D2C82">
            <w:pPr>
              <w:shd w:val="clear" w:color="auto" w:fill="FFFFFF" w:themeFill="background1"/>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 </w:t>
            </w:r>
            <w:r w:rsidR="004F275F" w:rsidRPr="00CF19F1">
              <w:rPr>
                <w:rFonts w:eastAsia="Times New Roman" w:cs="Times New Roman"/>
                <w:sz w:val="24"/>
                <w:szCs w:val="24"/>
                <w:lang w:eastAsia="ru-RU"/>
              </w:rPr>
              <w:t>4. Собственный капитал должен превышать либо равен величине</w:t>
            </w:r>
            <w:r w:rsidR="004F275F">
              <w:rPr>
                <w:rFonts w:eastAsia="Times New Roman" w:cs="Times New Roman"/>
                <w:sz w:val="24"/>
                <w:szCs w:val="24"/>
                <w:lang w:eastAsia="ru-RU"/>
              </w:rPr>
              <w:t xml:space="preserve"> иммобилизов</w:t>
            </w:r>
            <w:r w:rsidR="004F275F" w:rsidRPr="00CF19F1">
              <w:rPr>
                <w:rFonts w:eastAsia="Times New Roman" w:cs="Times New Roman"/>
                <w:sz w:val="24"/>
                <w:szCs w:val="24"/>
                <w:lang w:eastAsia="ru-RU"/>
              </w:rPr>
              <w:t>анных средств</w:t>
            </w:r>
          </w:p>
          <w:p w:rsidR="004F275F" w:rsidRPr="00CF19F1" w:rsidRDefault="004F275F" w:rsidP="009D2C82">
            <w:pPr>
              <w:shd w:val="clear" w:color="auto" w:fill="FFFFFF" w:themeFill="background1"/>
              <w:spacing w:after="0" w:line="240" w:lineRule="auto"/>
              <w:jc w:val="center"/>
              <w:rPr>
                <w:rFonts w:eastAsia="Times New Roman" w:cs="Times New Roman"/>
                <w:sz w:val="24"/>
                <w:szCs w:val="24"/>
                <w:lang w:eastAsia="ru-RU"/>
              </w:rPr>
            </w:pPr>
          </w:p>
          <w:p w:rsidR="004F275F" w:rsidRPr="00CF19F1" w:rsidRDefault="004F275F" w:rsidP="009D2C82">
            <w:pPr>
              <w:shd w:val="clear" w:color="auto" w:fill="FFFFFF" w:themeFill="background1"/>
              <w:spacing w:after="0" w:line="240" w:lineRule="auto"/>
              <w:jc w:val="center"/>
              <w:rPr>
                <w:rFonts w:eastAsia="Times New Roman" w:cs="Times New Roman"/>
                <w:sz w:val="24"/>
                <w:szCs w:val="24"/>
                <w:lang w:eastAsia="ru-RU"/>
              </w:rPr>
            </w:pPr>
          </w:p>
          <w:p w:rsidR="004F275F" w:rsidRPr="00CF19F1" w:rsidRDefault="004F275F" w:rsidP="009D2C82">
            <w:pPr>
              <w:shd w:val="clear" w:color="auto" w:fill="FFFFFF" w:themeFill="background1"/>
              <w:spacing w:after="0" w:line="240" w:lineRule="auto"/>
              <w:rPr>
                <w:rFonts w:eastAsia="Times New Roman" w:cs="Times New Roman"/>
                <w:sz w:val="24"/>
                <w:szCs w:val="24"/>
                <w:lang w:eastAsia="ru-RU"/>
              </w:rPr>
            </w:pPr>
          </w:p>
        </w:tc>
        <w:tc>
          <w:tcPr>
            <w:tcW w:w="19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F275F" w:rsidRPr="004F275F" w:rsidRDefault="004F275F" w:rsidP="007F2E96">
            <w:pPr>
              <w:shd w:val="clear" w:color="auto" w:fill="FFFFFF" w:themeFill="background1"/>
              <w:spacing w:after="0" w:line="240" w:lineRule="auto"/>
              <w:ind w:firstLine="567"/>
              <w:rPr>
                <w:rFonts w:eastAsia="Times New Roman" w:cs="Times New Roman"/>
                <w:sz w:val="22"/>
                <w:lang w:eastAsia="ru-RU"/>
              </w:rPr>
            </w:pPr>
            <w:r w:rsidRPr="004F275F">
              <w:rPr>
                <w:rFonts w:eastAsia="Times New Roman" w:cs="Times New Roman"/>
                <w:bCs/>
                <w:sz w:val="22"/>
                <w:lang w:eastAsia="ru-RU"/>
              </w:rPr>
              <w:t>44659</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F275F" w:rsidRPr="004F275F" w:rsidRDefault="004F275F" w:rsidP="007F2E96">
            <w:pPr>
              <w:shd w:val="clear" w:color="auto" w:fill="FFFFFF" w:themeFill="background1"/>
              <w:spacing w:after="0" w:line="240" w:lineRule="auto"/>
              <w:jc w:val="center"/>
              <w:rPr>
                <w:rFonts w:eastAsia="Times New Roman" w:cs="Times New Roman"/>
                <w:sz w:val="22"/>
                <w:lang w:eastAsia="ru-RU"/>
              </w:rPr>
            </w:pPr>
            <w:r w:rsidRPr="004F275F">
              <w:rPr>
                <w:rFonts w:eastAsia="Times New Roman" w:cs="Times New Roman"/>
                <w:bCs/>
                <w:sz w:val="22"/>
                <w:lang w:eastAsia="ru-RU"/>
              </w:rPr>
              <w:t>58054</w:t>
            </w:r>
          </w:p>
        </w:tc>
      </w:tr>
    </w:tbl>
    <w:p w:rsidR="00CF19F1" w:rsidRPr="00CF19F1" w:rsidRDefault="00CF19F1" w:rsidP="003F267D">
      <w:pPr>
        <w:shd w:val="clear" w:color="auto" w:fill="FFFFFF" w:themeFill="background1"/>
        <w:spacing w:after="0" w:line="360" w:lineRule="auto"/>
        <w:ind w:firstLine="567"/>
        <w:jc w:val="both"/>
        <w:rPr>
          <w:rFonts w:eastAsia="Times New Roman" w:cs="Times New Roman"/>
          <w:sz w:val="24"/>
          <w:szCs w:val="24"/>
        </w:rPr>
      </w:pPr>
    </w:p>
    <w:p w:rsidR="009F6397" w:rsidRDefault="00CF19F1" w:rsidP="009F6397">
      <w:pPr>
        <w:spacing w:after="0" w:line="360" w:lineRule="auto"/>
        <w:ind w:firstLine="284"/>
        <w:jc w:val="both"/>
        <w:rPr>
          <w:rFonts w:eastAsia="Times New Roman" w:cs="Times New Roman"/>
          <w:szCs w:val="28"/>
        </w:rPr>
      </w:pPr>
      <w:r>
        <w:rPr>
          <w:rFonts w:eastAsia="Times New Roman" w:cs="Times New Roman"/>
          <w:szCs w:val="28"/>
        </w:rPr>
        <w:t xml:space="preserve">Рассчитаем показатели платежеспособности предприятия в краткосрочной </w:t>
      </w:r>
      <w:r w:rsidR="001C2510">
        <w:rPr>
          <w:rFonts w:eastAsia="Times New Roman" w:cs="Times New Roman"/>
          <w:szCs w:val="28"/>
        </w:rPr>
        <w:t xml:space="preserve">и долгосрочной перспективе </w:t>
      </w:r>
      <w:r w:rsidR="00A42784" w:rsidRPr="00A42784">
        <w:rPr>
          <w:rFonts w:eastAsia="Times New Roman" w:cs="Times New Roman"/>
          <w:szCs w:val="28"/>
        </w:rPr>
        <w:t>Таблица</w:t>
      </w:r>
      <w:r w:rsidR="0091352A">
        <w:rPr>
          <w:rFonts w:eastAsia="Times New Roman" w:cs="Times New Roman"/>
          <w:szCs w:val="28"/>
        </w:rPr>
        <w:t xml:space="preserve"> 13</w:t>
      </w:r>
      <w:r w:rsidR="00A42784">
        <w:rPr>
          <w:rFonts w:eastAsia="Times New Roman" w:cs="Times New Roman"/>
          <w:szCs w:val="28"/>
        </w:rPr>
        <w:t xml:space="preserve"> «</w:t>
      </w:r>
      <w:r w:rsidR="009F6397">
        <w:rPr>
          <w:rFonts w:eastAsia="Times New Roman" w:cs="Times New Roman"/>
          <w:szCs w:val="28"/>
        </w:rPr>
        <w:t>Оценка</w:t>
      </w:r>
      <w:r w:rsidR="00A42784">
        <w:rPr>
          <w:rFonts w:eastAsia="Times New Roman" w:cs="Times New Roman"/>
          <w:szCs w:val="28"/>
        </w:rPr>
        <w:t xml:space="preserve"> платежеспособности</w:t>
      </w:r>
      <w:r w:rsidR="009F6397">
        <w:rPr>
          <w:rFonts w:eastAsia="Times New Roman" w:cs="Times New Roman"/>
          <w:szCs w:val="28"/>
        </w:rPr>
        <w:t>»</w:t>
      </w:r>
    </w:p>
    <w:tbl>
      <w:tblPr>
        <w:tblpPr w:leftFromText="180" w:rightFromText="180" w:vertAnchor="text" w:horzAnchor="margin" w:tblpY="248"/>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1186"/>
        <w:gridCol w:w="713"/>
        <w:gridCol w:w="1087"/>
        <w:gridCol w:w="413"/>
        <w:gridCol w:w="910"/>
        <w:gridCol w:w="685"/>
        <w:gridCol w:w="716"/>
        <w:gridCol w:w="236"/>
        <w:gridCol w:w="64"/>
        <w:gridCol w:w="1417"/>
        <w:gridCol w:w="746"/>
        <w:gridCol w:w="797"/>
      </w:tblGrid>
      <w:tr w:rsidR="009F6397" w:rsidRPr="001C2510" w:rsidTr="009F6397">
        <w:trPr>
          <w:gridAfter w:val="1"/>
          <w:wAfter w:w="797" w:type="dxa"/>
          <w:trHeight w:val="240"/>
        </w:trPr>
        <w:tc>
          <w:tcPr>
            <w:tcW w:w="9359" w:type="dxa"/>
            <w:gridSpan w:val="12"/>
            <w:tcBorders>
              <w:top w:val="nil"/>
              <w:left w:val="nil"/>
              <w:bottom w:val="nil"/>
              <w:right w:val="nil"/>
            </w:tcBorders>
            <w:shd w:val="clear" w:color="auto" w:fill="FFFFFF" w:themeFill="background1"/>
            <w:noWrap/>
            <w:hideMark/>
          </w:tcPr>
          <w:p w:rsidR="009F6397" w:rsidRPr="00237057" w:rsidRDefault="0091352A" w:rsidP="00237057">
            <w:pPr>
              <w:spacing w:after="0" w:line="360" w:lineRule="auto"/>
              <w:rPr>
                <w:rFonts w:eastAsia="Times New Roman" w:cs="Times New Roman"/>
                <w:szCs w:val="28"/>
              </w:rPr>
            </w:pPr>
            <w:r w:rsidRPr="00A42784">
              <w:rPr>
                <w:rFonts w:eastAsia="Times New Roman" w:cs="Times New Roman"/>
                <w:szCs w:val="28"/>
              </w:rPr>
              <w:t>Таблица</w:t>
            </w:r>
            <w:r>
              <w:rPr>
                <w:rFonts w:eastAsia="Times New Roman" w:cs="Times New Roman"/>
                <w:szCs w:val="28"/>
              </w:rPr>
              <w:t xml:space="preserve"> 12 «Оценка платежеспособности»</w:t>
            </w:r>
          </w:p>
        </w:tc>
      </w:tr>
      <w:tr w:rsidR="009F6397" w:rsidRPr="001C2510" w:rsidTr="009F6397">
        <w:trPr>
          <w:gridAfter w:val="4"/>
          <w:wAfter w:w="3024" w:type="dxa"/>
          <w:trHeight w:val="132"/>
        </w:trPr>
        <w:tc>
          <w:tcPr>
            <w:tcW w:w="1186" w:type="dxa"/>
            <w:tcBorders>
              <w:top w:val="nil"/>
              <w:left w:val="nil"/>
              <w:bottom w:val="single" w:sz="4" w:space="0" w:color="auto"/>
              <w:right w:val="nil"/>
            </w:tcBorders>
            <w:shd w:val="clear" w:color="auto" w:fill="FFFFFF" w:themeFill="background1"/>
            <w:noWrap/>
            <w:hideMark/>
          </w:tcPr>
          <w:p w:rsidR="009F6397" w:rsidRPr="001C2510" w:rsidRDefault="009F6397" w:rsidP="009F6397">
            <w:pPr>
              <w:spacing w:after="0" w:line="240" w:lineRule="auto"/>
              <w:ind w:firstLine="567"/>
              <w:rPr>
                <w:rFonts w:eastAsia="Times New Roman" w:cs="Times New Roman"/>
                <w:sz w:val="22"/>
                <w:lang w:eastAsia="ru-RU"/>
              </w:rPr>
            </w:pPr>
            <w:r w:rsidRPr="001C2510">
              <w:rPr>
                <w:rFonts w:eastAsia="Times New Roman" w:cs="Times New Roman"/>
                <w:sz w:val="22"/>
                <w:lang w:eastAsia="ru-RU"/>
              </w:rPr>
              <w:t> </w:t>
            </w:r>
          </w:p>
        </w:tc>
        <w:tc>
          <w:tcPr>
            <w:tcW w:w="1186" w:type="dxa"/>
            <w:tcBorders>
              <w:top w:val="nil"/>
              <w:left w:val="nil"/>
              <w:bottom w:val="single" w:sz="4" w:space="0" w:color="auto"/>
              <w:right w:val="nil"/>
            </w:tcBorders>
            <w:shd w:val="clear" w:color="auto" w:fill="FFFFFF" w:themeFill="background1"/>
            <w:noWrap/>
            <w:hideMark/>
          </w:tcPr>
          <w:p w:rsidR="009F6397" w:rsidRPr="001C2510" w:rsidRDefault="009F6397" w:rsidP="009F6397">
            <w:pPr>
              <w:spacing w:after="0" w:line="240" w:lineRule="auto"/>
              <w:ind w:firstLine="567"/>
              <w:rPr>
                <w:rFonts w:eastAsia="Times New Roman" w:cs="Times New Roman"/>
                <w:sz w:val="22"/>
                <w:lang w:eastAsia="ru-RU"/>
              </w:rPr>
            </w:pPr>
            <w:r w:rsidRPr="001C2510">
              <w:rPr>
                <w:rFonts w:eastAsia="Times New Roman" w:cs="Times New Roman"/>
                <w:sz w:val="22"/>
                <w:lang w:eastAsia="ru-RU"/>
              </w:rPr>
              <w:t> </w:t>
            </w:r>
          </w:p>
        </w:tc>
        <w:tc>
          <w:tcPr>
            <w:tcW w:w="1800" w:type="dxa"/>
            <w:gridSpan w:val="2"/>
            <w:tcBorders>
              <w:top w:val="nil"/>
              <w:left w:val="nil"/>
              <w:bottom w:val="single" w:sz="4" w:space="0" w:color="auto"/>
              <w:right w:val="nil"/>
            </w:tcBorders>
            <w:shd w:val="clear" w:color="auto" w:fill="FFFFFF" w:themeFill="background1"/>
            <w:noWrap/>
            <w:hideMark/>
          </w:tcPr>
          <w:p w:rsidR="009F6397" w:rsidRPr="001C2510" w:rsidRDefault="009F6397" w:rsidP="009F6397">
            <w:pPr>
              <w:spacing w:after="0" w:line="240" w:lineRule="auto"/>
              <w:ind w:firstLine="567"/>
              <w:rPr>
                <w:rFonts w:eastAsia="Times New Roman" w:cs="Times New Roman"/>
                <w:sz w:val="22"/>
                <w:lang w:eastAsia="ru-RU"/>
              </w:rPr>
            </w:pPr>
            <w:r w:rsidRPr="001C2510">
              <w:rPr>
                <w:rFonts w:eastAsia="Times New Roman" w:cs="Times New Roman"/>
                <w:sz w:val="22"/>
                <w:lang w:eastAsia="ru-RU"/>
              </w:rPr>
              <w:t> </w:t>
            </w:r>
          </w:p>
        </w:tc>
        <w:tc>
          <w:tcPr>
            <w:tcW w:w="413" w:type="dxa"/>
            <w:tcBorders>
              <w:top w:val="nil"/>
              <w:left w:val="nil"/>
              <w:bottom w:val="single" w:sz="4" w:space="0" w:color="auto"/>
              <w:right w:val="nil"/>
            </w:tcBorders>
            <w:shd w:val="clear" w:color="auto" w:fill="FFFFFF" w:themeFill="background1"/>
            <w:noWrap/>
            <w:hideMark/>
          </w:tcPr>
          <w:p w:rsidR="009F6397" w:rsidRPr="001C2510" w:rsidRDefault="009F6397" w:rsidP="009F6397">
            <w:pPr>
              <w:spacing w:after="0" w:line="240" w:lineRule="auto"/>
              <w:ind w:firstLine="567"/>
              <w:rPr>
                <w:rFonts w:eastAsia="Times New Roman" w:cs="Times New Roman"/>
                <w:sz w:val="22"/>
                <w:lang w:eastAsia="ru-RU"/>
              </w:rPr>
            </w:pPr>
            <w:r w:rsidRPr="001C2510">
              <w:rPr>
                <w:rFonts w:eastAsia="Times New Roman" w:cs="Times New Roman"/>
                <w:sz w:val="22"/>
                <w:lang w:eastAsia="ru-RU"/>
              </w:rPr>
              <w:t> </w:t>
            </w:r>
          </w:p>
        </w:tc>
        <w:tc>
          <w:tcPr>
            <w:tcW w:w="1595" w:type="dxa"/>
            <w:gridSpan w:val="2"/>
            <w:tcBorders>
              <w:top w:val="nil"/>
              <w:left w:val="nil"/>
              <w:bottom w:val="single" w:sz="4" w:space="0" w:color="auto"/>
              <w:right w:val="nil"/>
            </w:tcBorders>
            <w:shd w:val="clear" w:color="auto" w:fill="FFFFFF" w:themeFill="background1"/>
            <w:noWrap/>
            <w:hideMark/>
          </w:tcPr>
          <w:p w:rsidR="009F6397" w:rsidRPr="001C2510" w:rsidRDefault="009F6397" w:rsidP="009F6397">
            <w:pPr>
              <w:spacing w:after="0" w:line="240" w:lineRule="auto"/>
              <w:ind w:firstLine="567"/>
              <w:rPr>
                <w:rFonts w:eastAsia="Times New Roman" w:cs="Times New Roman"/>
                <w:sz w:val="22"/>
                <w:lang w:eastAsia="ru-RU"/>
              </w:rPr>
            </w:pPr>
            <w:r w:rsidRPr="001C2510">
              <w:rPr>
                <w:rFonts w:eastAsia="Times New Roman" w:cs="Times New Roman"/>
                <w:sz w:val="22"/>
                <w:lang w:eastAsia="ru-RU"/>
              </w:rPr>
              <w:t> </w:t>
            </w:r>
          </w:p>
        </w:tc>
        <w:tc>
          <w:tcPr>
            <w:tcW w:w="716" w:type="dxa"/>
            <w:tcBorders>
              <w:top w:val="nil"/>
              <w:left w:val="nil"/>
              <w:bottom w:val="single" w:sz="4" w:space="0" w:color="auto"/>
              <w:right w:val="nil"/>
            </w:tcBorders>
            <w:shd w:val="clear" w:color="auto" w:fill="FFFFFF" w:themeFill="background1"/>
            <w:noWrap/>
            <w:hideMark/>
          </w:tcPr>
          <w:p w:rsidR="009F6397" w:rsidRPr="001C2510" w:rsidRDefault="009F6397" w:rsidP="009F6397">
            <w:pPr>
              <w:spacing w:after="0" w:line="240" w:lineRule="auto"/>
              <w:ind w:firstLine="567"/>
              <w:rPr>
                <w:rFonts w:eastAsia="Times New Roman" w:cs="Times New Roman"/>
                <w:sz w:val="22"/>
                <w:lang w:eastAsia="ru-RU"/>
              </w:rPr>
            </w:pPr>
            <w:r w:rsidRPr="001C2510">
              <w:rPr>
                <w:rFonts w:eastAsia="Times New Roman" w:cs="Times New Roman"/>
                <w:sz w:val="22"/>
                <w:lang w:eastAsia="ru-RU"/>
              </w:rPr>
              <w:t> </w:t>
            </w:r>
          </w:p>
        </w:tc>
        <w:tc>
          <w:tcPr>
            <w:tcW w:w="236" w:type="dxa"/>
            <w:tcBorders>
              <w:top w:val="nil"/>
              <w:left w:val="nil"/>
              <w:bottom w:val="single" w:sz="4" w:space="0" w:color="auto"/>
              <w:right w:val="nil"/>
            </w:tcBorders>
            <w:shd w:val="clear" w:color="auto" w:fill="FFFFFF" w:themeFill="background1"/>
            <w:noWrap/>
            <w:hideMark/>
          </w:tcPr>
          <w:p w:rsidR="009F6397" w:rsidRPr="001C2510" w:rsidRDefault="009F6397" w:rsidP="009F6397">
            <w:pPr>
              <w:spacing w:after="0" w:line="240" w:lineRule="auto"/>
              <w:ind w:firstLine="567"/>
              <w:rPr>
                <w:rFonts w:eastAsia="Times New Roman" w:cs="Times New Roman"/>
                <w:sz w:val="22"/>
                <w:lang w:eastAsia="ru-RU"/>
              </w:rPr>
            </w:pPr>
          </w:p>
        </w:tc>
      </w:tr>
      <w:tr w:rsidR="009F6397" w:rsidRPr="001C2510" w:rsidTr="009F6397">
        <w:trPr>
          <w:trHeight w:val="604"/>
        </w:trPr>
        <w:tc>
          <w:tcPr>
            <w:tcW w:w="3085" w:type="dxa"/>
            <w:gridSpan w:val="3"/>
            <w:tcBorders>
              <w:top w:val="single" w:sz="4" w:space="0" w:color="auto"/>
            </w:tcBorders>
            <w:shd w:val="clear" w:color="auto" w:fill="FFFFFF" w:themeFill="background1"/>
            <w:noWrap/>
            <w:hideMark/>
          </w:tcPr>
          <w:p w:rsidR="009F6397" w:rsidRPr="001C2510" w:rsidRDefault="009F6397" w:rsidP="009F6397">
            <w:pPr>
              <w:spacing w:after="0" w:line="240" w:lineRule="auto"/>
              <w:ind w:firstLine="567"/>
              <w:rPr>
                <w:rFonts w:eastAsia="Times New Roman" w:cs="Times New Roman"/>
                <w:sz w:val="22"/>
                <w:lang w:eastAsia="ru-RU"/>
              </w:rPr>
            </w:pPr>
            <w:r w:rsidRPr="001C2510">
              <w:rPr>
                <w:rFonts w:eastAsia="Times New Roman" w:cs="Times New Roman"/>
                <w:sz w:val="22"/>
                <w:lang w:eastAsia="ru-RU"/>
              </w:rPr>
              <w:t> </w:t>
            </w:r>
            <w:r>
              <w:rPr>
                <w:rFonts w:eastAsia="Times New Roman" w:cs="Times New Roman"/>
                <w:sz w:val="22"/>
                <w:lang w:eastAsia="ru-RU"/>
              </w:rPr>
              <w:t>Название</w:t>
            </w:r>
          </w:p>
        </w:tc>
        <w:tc>
          <w:tcPr>
            <w:tcW w:w="2410" w:type="dxa"/>
            <w:gridSpan w:val="3"/>
            <w:tcBorders>
              <w:top w:val="single" w:sz="4" w:space="0" w:color="auto"/>
            </w:tcBorders>
            <w:shd w:val="clear" w:color="auto" w:fill="FFFFFF" w:themeFill="background1"/>
          </w:tcPr>
          <w:p w:rsidR="009F6397" w:rsidRPr="001C2510" w:rsidRDefault="009F6397" w:rsidP="009F6397">
            <w:pPr>
              <w:spacing w:after="0" w:line="240" w:lineRule="auto"/>
              <w:rPr>
                <w:rFonts w:eastAsia="Times New Roman" w:cs="Times New Roman"/>
                <w:sz w:val="22"/>
                <w:lang w:eastAsia="ru-RU"/>
              </w:rPr>
            </w:pPr>
            <w:r>
              <w:rPr>
                <w:rFonts w:eastAsia="Times New Roman" w:cs="Times New Roman"/>
                <w:sz w:val="22"/>
                <w:lang w:eastAsia="ru-RU"/>
              </w:rPr>
              <w:t>Формула</w:t>
            </w:r>
          </w:p>
        </w:tc>
        <w:tc>
          <w:tcPr>
            <w:tcW w:w="1701" w:type="dxa"/>
            <w:gridSpan w:val="4"/>
            <w:tcBorders>
              <w:top w:val="single" w:sz="4" w:space="0" w:color="auto"/>
            </w:tcBorders>
            <w:shd w:val="clear" w:color="auto" w:fill="FFFFFF" w:themeFill="background1"/>
          </w:tcPr>
          <w:p w:rsidR="009F6397" w:rsidRPr="001C2510" w:rsidRDefault="009F6397" w:rsidP="009F6397">
            <w:pPr>
              <w:spacing w:after="0" w:line="240" w:lineRule="auto"/>
              <w:rPr>
                <w:rFonts w:eastAsia="Times New Roman" w:cs="Times New Roman"/>
                <w:sz w:val="22"/>
                <w:lang w:eastAsia="ru-RU"/>
              </w:rPr>
            </w:pPr>
            <w:r>
              <w:rPr>
                <w:rFonts w:eastAsia="Times New Roman" w:cs="Times New Roman"/>
                <w:sz w:val="22"/>
                <w:lang w:eastAsia="ru-RU"/>
              </w:rPr>
              <w:t>Оптимальное значение</w:t>
            </w:r>
          </w:p>
        </w:tc>
        <w:tc>
          <w:tcPr>
            <w:tcW w:w="1417" w:type="dxa"/>
            <w:tcBorders>
              <w:top w:val="single" w:sz="4" w:space="0" w:color="auto"/>
            </w:tcBorders>
            <w:shd w:val="clear" w:color="auto" w:fill="FFFFFF" w:themeFill="background1"/>
            <w:noWrap/>
            <w:hideMark/>
          </w:tcPr>
          <w:p w:rsidR="009F6397" w:rsidRPr="001C2510" w:rsidRDefault="009F6397" w:rsidP="009F6397">
            <w:pPr>
              <w:spacing w:after="0" w:line="240" w:lineRule="auto"/>
              <w:rPr>
                <w:rFonts w:eastAsia="Times New Roman" w:cs="Times New Roman"/>
                <w:sz w:val="22"/>
                <w:lang w:eastAsia="ru-RU"/>
              </w:rPr>
            </w:pPr>
            <w:r>
              <w:rPr>
                <w:rFonts w:eastAsia="Times New Roman" w:cs="Times New Roman"/>
                <w:sz w:val="22"/>
                <w:lang w:eastAsia="ru-RU"/>
              </w:rPr>
              <w:t xml:space="preserve">    2014 г.</w:t>
            </w:r>
          </w:p>
        </w:tc>
        <w:tc>
          <w:tcPr>
            <w:tcW w:w="1543" w:type="dxa"/>
            <w:gridSpan w:val="2"/>
            <w:tcBorders>
              <w:top w:val="single" w:sz="4" w:space="0" w:color="auto"/>
            </w:tcBorders>
            <w:shd w:val="clear" w:color="auto" w:fill="FFFFFF" w:themeFill="background1"/>
            <w:noWrap/>
            <w:hideMark/>
          </w:tcPr>
          <w:p w:rsidR="009F6397" w:rsidRPr="001C2510" w:rsidRDefault="009F6397" w:rsidP="009F6397">
            <w:pPr>
              <w:spacing w:after="0" w:line="240" w:lineRule="auto"/>
              <w:rPr>
                <w:rFonts w:eastAsia="Times New Roman" w:cs="Times New Roman"/>
                <w:sz w:val="22"/>
                <w:lang w:eastAsia="ru-RU"/>
              </w:rPr>
            </w:pPr>
            <w:r>
              <w:rPr>
                <w:rFonts w:eastAsia="Times New Roman" w:cs="Times New Roman"/>
                <w:sz w:val="22"/>
                <w:lang w:eastAsia="ru-RU"/>
              </w:rPr>
              <w:t xml:space="preserve">    2015 г.</w:t>
            </w:r>
          </w:p>
        </w:tc>
      </w:tr>
      <w:tr w:rsidR="009F6397" w:rsidRPr="00AD30A9" w:rsidTr="009F6397">
        <w:trPr>
          <w:trHeight w:val="255"/>
        </w:trPr>
        <w:tc>
          <w:tcPr>
            <w:tcW w:w="3085" w:type="dxa"/>
            <w:gridSpan w:val="3"/>
            <w:shd w:val="clear" w:color="auto" w:fill="FFFFFF" w:themeFill="background1"/>
            <w:noWrap/>
            <w:hideMark/>
          </w:tcPr>
          <w:p w:rsidR="009F6397" w:rsidRPr="00AD30A9" w:rsidRDefault="009F6397" w:rsidP="009F6397">
            <w:pPr>
              <w:spacing w:after="0" w:line="240" w:lineRule="auto"/>
              <w:rPr>
                <w:rFonts w:eastAsia="Times New Roman" w:cs="Times New Roman"/>
                <w:bCs/>
                <w:sz w:val="22"/>
                <w:lang w:eastAsia="ru-RU"/>
              </w:rPr>
            </w:pPr>
            <w:r w:rsidRPr="00AD30A9">
              <w:rPr>
                <w:rFonts w:eastAsia="Times New Roman" w:cs="Times New Roman"/>
                <w:bCs/>
                <w:sz w:val="22"/>
                <w:lang w:eastAsia="ru-RU"/>
              </w:rPr>
              <w:t>Коэффициент абсолютной ликвидности</w:t>
            </w:r>
          </w:p>
        </w:tc>
        <w:tc>
          <w:tcPr>
            <w:tcW w:w="2410" w:type="dxa"/>
            <w:gridSpan w:val="3"/>
            <w:shd w:val="clear" w:color="auto" w:fill="FFFFFF" w:themeFill="background1"/>
            <w:noWrap/>
            <w:hideMark/>
          </w:tcPr>
          <w:p w:rsidR="009F6397" w:rsidRPr="00AD30A9" w:rsidRDefault="009F6397" w:rsidP="009F6397">
            <w:pPr>
              <w:spacing w:after="0" w:line="240" w:lineRule="auto"/>
              <w:rPr>
                <w:rFonts w:eastAsia="Times New Roman" w:cs="Times New Roman"/>
                <w:bCs/>
                <w:sz w:val="22"/>
                <w:lang w:eastAsia="ru-RU"/>
              </w:rPr>
            </w:pPr>
            <w:r w:rsidRPr="00AD30A9">
              <w:rPr>
                <w:rFonts w:eastAsia="Times New Roman" w:cs="Times New Roman"/>
                <w:bCs/>
                <w:sz w:val="22"/>
                <w:lang w:eastAsia="ru-RU"/>
              </w:rPr>
              <w:t xml:space="preserve">Ка.л. = S / Pt                  </w:t>
            </w:r>
          </w:p>
        </w:tc>
        <w:tc>
          <w:tcPr>
            <w:tcW w:w="1701" w:type="dxa"/>
            <w:gridSpan w:val="4"/>
            <w:shd w:val="clear" w:color="auto" w:fill="FFFFFF" w:themeFill="background1"/>
          </w:tcPr>
          <w:p w:rsidR="009F6397" w:rsidRPr="00AD30A9" w:rsidRDefault="009F6397" w:rsidP="009F6397">
            <w:pPr>
              <w:spacing w:after="0" w:line="240" w:lineRule="auto"/>
              <w:jc w:val="center"/>
              <w:rPr>
                <w:rFonts w:eastAsia="Times New Roman" w:cs="Times New Roman"/>
                <w:bCs/>
                <w:sz w:val="22"/>
                <w:lang w:val="en-US" w:eastAsia="ru-RU"/>
              </w:rPr>
            </w:pPr>
            <w:r w:rsidRPr="00AD30A9">
              <w:rPr>
                <w:rFonts w:eastAsia="Times New Roman" w:cs="Times New Roman"/>
                <w:bCs/>
                <w:sz w:val="22"/>
                <w:lang w:val="en-US" w:eastAsia="ru-RU"/>
              </w:rPr>
              <w:t>Min  0,2-0,3</w:t>
            </w:r>
          </w:p>
        </w:tc>
        <w:tc>
          <w:tcPr>
            <w:tcW w:w="1417" w:type="dxa"/>
            <w:shd w:val="clear" w:color="auto" w:fill="FFFFFF" w:themeFill="background1"/>
            <w:noWrap/>
            <w:hideMark/>
          </w:tcPr>
          <w:p w:rsidR="009F6397" w:rsidRPr="00AD30A9" w:rsidRDefault="009F6397" w:rsidP="009F6397">
            <w:pPr>
              <w:spacing w:after="0" w:line="240" w:lineRule="auto"/>
              <w:rPr>
                <w:rFonts w:eastAsia="Times New Roman" w:cs="Times New Roman"/>
                <w:bCs/>
                <w:sz w:val="22"/>
                <w:lang w:eastAsia="ru-RU"/>
              </w:rPr>
            </w:pPr>
            <w:r w:rsidRPr="00AD30A9">
              <w:rPr>
                <w:rFonts w:eastAsia="Times New Roman" w:cs="Times New Roman"/>
                <w:bCs/>
                <w:sz w:val="22"/>
                <w:lang w:eastAsia="ru-RU"/>
              </w:rPr>
              <w:t>0,23</w:t>
            </w:r>
          </w:p>
        </w:tc>
        <w:tc>
          <w:tcPr>
            <w:tcW w:w="1543" w:type="dxa"/>
            <w:gridSpan w:val="2"/>
            <w:shd w:val="clear" w:color="auto" w:fill="FFFFFF" w:themeFill="background1"/>
            <w:noWrap/>
            <w:hideMark/>
          </w:tcPr>
          <w:p w:rsidR="009F6397" w:rsidRPr="00AD30A9" w:rsidRDefault="009F6397" w:rsidP="009F6397">
            <w:pPr>
              <w:spacing w:after="0" w:line="240" w:lineRule="auto"/>
              <w:rPr>
                <w:rFonts w:eastAsia="Times New Roman" w:cs="Times New Roman"/>
                <w:bCs/>
                <w:sz w:val="22"/>
                <w:lang w:eastAsia="ru-RU"/>
              </w:rPr>
            </w:pPr>
            <w:r w:rsidRPr="00AD30A9">
              <w:rPr>
                <w:rFonts w:eastAsia="Times New Roman" w:cs="Times New Roman"/>
                <w:bCs/>
                <w:sz w:val="22"/>
                <w:lang w:eastAsia="ru-RU"/>
              </w:rPr>
              <w:t>1,53</w:t>
            </w:r>
          </w:p>
        </w:tc>
      </w:tr>
      <w:tr w:rsidR="009F6397" w:rsidRPr="00AD30A9" w:rsidTr="009F6397">
        <w:trPr>
          <w:trHeight w:val="255"/>
        </w:trPr>
        <w:tc>
          <w:tcPr>
            <w:tcW w:w="3085" w:type="dxa"/>
            <w:gridSpan w:val="3"/>
            <w:shd w:val="clear" w:color="auto" w:fill="FFFFFF" w:themeFill="background1"/>
            <w:noWrap/>
            <w:hideMark/>
          </w:tcPr>
          <w:p w:rsidR="009F6397" w:rsidRPr="00AD30A9" w:rsidRDefault="009F6397" w:rsidP="009F6397">
            <w:pPr>
              <w:spacing w:after="0" w:line="240" w:lineRule="auto"/>
              <w:rPr>
                <w:rFonts w:eastAsia="Times New Roman" w:cs="Times New Roman"/>
                <w:bCs/>
                <w:sz w:val="22"/>
                <w:lang w:eastAsia="ru-RU"/>
              </w:rPr>
            </w:pPr>
            <w:r w:rsidRPr="00AD30A9">
              <w:rPr>
                <w:rFonts w:eastAsia="Times New Roman" w:cs="Times New Roman"/>
                <w:bCs/>
                <w:sz w:val="22"/>
                <w:lang w:eastAsia="ru-RU"/>
              </w:rPr>
              <w:t>Коэффициент промежуточной ликвидности</w:t>
            </w:r>
          </w:p>
        </w:tc>
        <w:tc>
          <w:tcPr>
            <w:tcW w:w="2410" w:type="dxa"/>
            <w:gridSpan w:val="3"/>
            <w:shd w:val="clear" w:color="auto" w:fill="FFFFFF" w:themeFill="background1"/>
            <w:noWrap/>
            <w:hideMark/>
          </w:tcPr>
          <w:p w:rsidR="009F6397" w:rsidRPr="00AD30A9" w:rsidRDefault="009F6397" w:rsidP="009F6397">
            <w:pPr>
              <w:spacing w:after="0" w:line="240" w:lineRule="auto"/>
              <w:rPr>
                <w:rFonts w:eastAsia="Times New Roman" w:cs="Times New Roman"/>
                <w:bCs/>
                <w:sz w:val="22"/>
                <w:lang w:val="en-US" w:eastAsia="ru-RU"/>
              </w:rPr>
            </w:pPr>
            <w:r w:rsidRPr="00AD30A9">
              <w:rPr>
                <w:rFonts w:eastAsia="Times New Roman" w:cs="Times New Roman"/>
                <w:bCs/>
                <w:sz w:val="22"/>
                <w:lang w:eastAsia="ru-RU"/>
              </w:rPr>
              <w:t xml:space="preserve">Кп.л. = (S + Ra) / Pt        </w:t>
            </w:r>
          </w:p>
        </w:tc>
        <w:tc>
          <w:tcPr>
            <w:tcW w:w="1701" w:type="dxa"/>
            <w:gridSpan w:val="4"/>
            <w:shd w:val="clear" w:color="auto" w:fill="FFFFFF" w:themeFill="background1"/>
          </w:tcPr>
          <w:p w:rsidR="009F6397" w:rsidRPr="00AD30A9" w:rsidRDefault="009F6397" w:rsidP="009F6397">
            <w:pPr>
              <w:spacing w:after="0" w:line="240" w:lineRule="auto"/>
              <w:jc w:val="center"/>
              <w:rPr>
                <w:rFonts w:eastAsia="Times New Roman" w:cs="Times New Roman"/>
                <w:bCs/>
                <w:sz w:val="22"/>
                <w:lang w:eastAsia="ru-RU"/>
              </w:rPr>
            </w:pPr>
            <w:r w:rsidRPr="00AD30A9">
              <w:rPr>
                <w:rFonts w:eastAsia="Times New Roman" w:cs="Times New Roman"/>
                <w:sz w:val="22"/>
                <w:lang w:eastAsia="ru-RU"/>
              </w:rPr>
              <w:t>0,8-1</w:t>
            </w:r>
          </w:p>
        </w:tc>
        <w:tc>
          <w:tcPr>
            <w:tcW w:w="1417" w:type="dxa"/>
            <w:shd w:val="clear" w:color="auto" w:fill="FFFFFF" w:themeFill="background1"/>
            <w:noWrap/>
            <w:hideMark/>
          </w:tcPr>
          <w:p w:rsidR="009F6397" w:rsidRPr="00AD30A9" w:rsidRDefault="009F6397" w:rsidP="009F6397">
            <w:pPr>
              <w:spacing w:after="0" w:line="240" w:lineRule="auto"/>
              <w:rPr>
                <w:rFonts w:eastAsia="Times New Roman" w:cs="Times New Roman"/>
                <w:bCs/>
                <w:sz w:val="22"/>
                <w:lang w:eastAsia="ru-RU"/>
              </w:rPr>
            </w:pPr>
            <w:r w:rsidRPr="00AD30A9">
              <w:rPr>
                <w:rFonts w:eastAsia="Times New Roman" w:cs="Times New Roman"/>
                <w:bCs/>
                <w:sz w:val="22"/>
                <w:lang w:eastAsia="ru-RU"/>
              </w:rPr>
              <w:t>9,29</w:t>
            </w:r>
          </w:p>
        </w:tc>
        <w:tc>
          <w:tcPr>
            <w:tcW w:w="1543" w:type="dxa"/>
            <w:gridSpan w:val="2"/>
            <w:shd w:val="clear" w:color="auto" w:fill="FFFFFF" w:themeFill="background1"/>
            <w:noWrap/>
            <w:hideMark/>
          </w:tcPr>
          <w:p w:rsidR="009F6397" w:rsidRPr="00AD30A9" w:rsidRDefault="009F6397" w:rsidP="009F6397">
            <w:pPr>
              <w:spacing w:after="0" w:line="240" w:lineRule="auto"/>
              <w:rPr>
                <w:rFonts w:eastAsia="Times New Roman" w:cs="Times New Roman"/>
                <w:bCs/>
                <w:sz w:val="22"/>
                <w:lang w:eastAsia="ru-RU"/>
              </w:rPr>
            </w:pPr>
            <w:r w:rsidRPr="00AD30A9">
              <w:rPr>
                <w:rFonts w:eastAsia="Times New Roman" w:cs="Times New Roman"/>
                <w:bCs/>
                <w:sz w:val="22"/>
                <w:lang w:eastAsia="ru-RU"/>
              </w:rPr>
              <w:t>14,08</w:t>
            </w:r>
          </w:p>
        </w:tc>
      </w:tr>
      <w:tr w:rsidR="009F6397" w:rsidRPr="00AD30A9" w:rsidTr="009F6397">
        <w:trPr>
          <w:trHeight w:val="255"/>
        </w:trPr>
        <w:tc>
          <w:tcPr>
            <w:tcW w:w="3085" w:type="dxa"/>
            <w:gridSpan w:val="3"/>
            <w:shd w:val="clear" w:color="auto" w:fill="FFFFFF" w:themeFill="background1"/>
            <w:noWrap/>
            <w:hideMark/>
          </w:tcPr>
          <w:p w:rsidR="009F6397" w:rsidRPr="00AD30A9" w:rsidRDefault="009F6397" w:rsidP="009F6397">
            <w:pPr>
              <w:spacing w:after="0" w:line="240" w:lineRule="auto"/>
              <w:rPr>
                <w:rFonts w:eastAsia="Times New Roman" w:cs="Times New Roman"/>
                <w:bCs/>
                <w:sz w:val="22"/>
                <w:lang w:eastAsia="ru-RU"/>
              </w:rPr>
            </w:pPr>
            <w:r w:rsidRPr="00AD30A9">
              <w:rPr>
                <w:rFonts w:eastAsia="Times New Roman" w:cs="Times New Roman"/>
                <w:bCs/>
                <w:sz w:val="22"/>
                <w:lang w:eastAsia="ru-RU"/>
              </w:rPr>
              <w:t xml:space="preserve">Коэффициент текущей ликвидности </w:t>
            </w:r>
          </w:p>
        </w:tc>
        <w:tc>
          <w:tcPr>
            <w:tcW w:w="2410" w:type="dxa"/>
            <w:gridSpan w:val="3"/>
            <w:shd w:val="clear" w:color="auto" w:fill="FFFFFF" w:themeFill="background1"/>
            <w:noWrap/>
            <w:hideMark/>
          </w:tcPr>
          <w:p w:rsidR="009F6397" w:rsidRPr="00AD30A9" w:rsidRDefault="009F6397" w:rsidP="009F6397">
            <w:pPr>
              <w:spacing w:after="0" w:line="240" w:lineRule="auto"/>
              <w:rPr>
                <w:rFonts w:eastAsia="Times New Roman" w:cs="Times New Roman"/>
                <w:sz w:val="22"/>
                <w:lang w:eastAsia="ru-RU"/>
              </w:rPr>
            </w:pPr>
            <w:r w:rsidRPr="00AD30A9">
              <w:rPr>
                <w:rFonts w:eastAsia="Times New Roman" w:cs="Times New Roman"/>
                <w:bCs/>
                <w:sz w:val="22"/>
                <w:lang w:eastAsia="ru-RU"/>
              </w:rPr>
              <w:t xml:space="preserve"> Кт.л. = (S + Ra + Z) / Pt   </w:t>
            </w:r>
          </w:p>
        </w:tc>
        <w:tc>
          <w:tcPr>
            <w:tcW w:w="1701" w:type="dxa"/>
            <w:gridSpan w:val="4"/>
            <w:shd w:val="clear" w:color="auto" w:fill="FFFFFF" w:themeFill="background1"/>
            <w:noWrap/>
            <w:hideMark/>
          </w:tcPr>
          <w:p w:rsidR="009F6397" w:rsidRPr="00AD30A9" w:rsidRDefault="009F6397" w:rsidP="009F6397">
            <w:pPr>
              <w:spacing w:after="0" w:line="240" w:lineRule="auto"/>
              <w:jc w:val="center"/>
              <w:rPr>
                <w:rFonts w:eastAsia="Times New Roman" w:cs="Times New Roman"/>
                <w:bCs/>
                <w:sz w:val="22"/>
                <w:lang w:eastAsia="ru-RU"/>
              </w:rPr>
            </w:pPr>
            <w:r w:rsidRPr="00AD30A9">
              <w:rPr>
                <w:rFonts w:eastAsia="Times New Roman" w:cs="Times New Roman"/>
                <w:sz w:val="22"/>
                <w:lang w:eastAsia="ru-RU"/>
              </w:rPr>
              <w:t>2</w:t>
            </w:r>
          </w:p>
        </w:tc>
        <w:tc>
          <w:tcPr>
            <w:tcW w:w="1417" w:type="dxa"/>
            <w:shd w:val="clear" w:color="auto" w:fill="FFFFFF" w:themeFill="background1"/>
            <w:noWrap/>
            <w:hideMark/>
          </w:tcPr>
          <w:p w:rsidR="009F6397" w:rsidRPr="00AD30A9" w:rsidRDefault="009F6397" w:rsidP="009F6397">
            <w:pPr>
              <w:spacing w:after="0" w:line="240" w:lineRule="auto"/>
              <w:rPr>
                <w:rFonts w:eastAsia="Times New Roman" w:cs="Times New Roman"/>
                <w:bCs/>
                <w:sz w:val="22"/>
                <w:lang w:eastAsia="ru-RU"/>
              </w:rPr>
            </w:pPr>
            <w:r w:rsidRPr="00AD30A9">
              <w:rPr>
                <w:rFonts w:eastAsia="Times New Roman" w:cs="Times New Roman"/>
                <w:bCs/>
                <w:sz w:val="22"/>
                <w:lang w:eastAsia="ru-RU"/>
              </w:rPr>
              <w:t>11,99</w:t>
            </w:r>
          </w:p>
        </w:tc>
        <w:tc>
          <w:tcPr>
            <w:tcW w:w="1543" w:type="dxa"/>
            <w:gridSpan w:val="2"/>
            <w:shd w:val="clear" w:color="auto" w:fill="FFFFFF" w:themeFill="background1"/>
            <w:noWrap/>
            <w:hideMark/>
          </w:tcPr>
          <w:p w:rsidR="009F6397" w:rsidRPr="00AD30A9" w:rsidRDefault="009F6397" w:rsidP="009F6397">
            <w:pPr>
              <w:spacing w:after="0" w:line="240" w:lineRule="auto"/>
              <w:rPr>
                <w:rFonts w:eastAsia="Times New Roman" w:cs="Times New Roman"/>
                <w:bCs/>
                <w:sz w:val="22"/>
                <w:lang w:eastAsia="ru-RU"/>
              </w:rPr>
            </w:pPr>
            <w:r w:rsidRPr="00AD30A9">
              <w:rPr>
                <w:rFonts w:eastAsia="Times New Roman" w:cs="Times New Roman"/>
                <w:bCs/>
                <w:sz w:val="22"/>
                <w:lang w:eastAsia="ru-RU"/>
              </w:rPr>
              <w:t>17,07</w:t>
            </w:r>
          </w:p>
        </w:tc>
      </w:tr>
      <w:tr w:rsidR="009F6397" w:rsidRPr="00AD30A9" w:rsidTr="009F6397">
        <w:trPr>
          <w:trHeight w:val="255"/>
        </w:trPr>
        <w:tc>
          <w:tcPr>
            <w:tcW w:w="3085" w:type="dxa"/>
            <w:gridSpan w:val="3"/>
            <w:shd w:val="clear" w:color="auto" w:fill="FFFFFF" w:themeFill="background1"/>
            <w:noWrap/>
            <w:hideMark/>
          </w:tcPr>
          <w:p w:rsidR="009F6397" w:rsidRPr="00AD30A9" w:rsidRDefault="009F6397" w:rsidP="009F6397">
            <w:pPr>
              <w:spacing w:after="0" w:line="240" w:lineRule="auto"/>
              <w:rPr>
                <w:rFonts w:eastAsia="Times New Roman" w:cs="Times New Roman"/>
                <w:bCs/>
                <w:sz w:val="22"/>
                <w:lang w:eastAsia="ru-RU"/>
              </w:rPr>
            </w:pPr>
            <w:r w:rsidRPr="00AD30A9">
              <w:rPr>
                <w:rFonts w:eastAsia="Times New Roman" w:cs="Times New Roman"/>
                <w:bCs/>
                <w:sz w:val="22"/>
                <w:lang w:eastAsia="ru-RU"/>
              </w:rPr>
              <w:t>Коэффициент нормальной ликвидности</w:t>
            </w:r>
          </w:p>
        </w:tc>
        <w:tc>
          <w:tcPr>
            <w:tcW w:w="2410" w:type="dxa"/>
            <w:gridSpan w:val="3"/>
            <w:shd w:val="clear" w:color="auto" w:fill="FFFFFF" w:themeFill="background1"/>
            <w:noWrap/>
            <w:hideMark/>
          </w:tcPr>
          <w:p w:rsidR="009F6397" w:rsidRPr="00AD30A9" w:rsidRDefault="009F6397" w:rsidP="009F6397">
            <w:pPr>
              <w:spacing w:after="0" w:line="240" w:lineRule="auto"/>
              <w:rPr>
                <w:rFonts w:eastAsia="Times New Roman" w:cs="Times New Roman"/>
                <w:bCs/>
                <w:sz w:val="22"/>
                <w:lang w:val="en-US" w:eastAsia="ru-RU"/>
              </w:rPr>
            </w:pPr>
            <w:r w:rsidRPr="00AD30A9">
              <w:rPr>
                <w:rFonts w:eastAsia="Times New Roman" w:cs="Times New Roman"/>
                <w:bCs/>
                <w:sz w:val="22"/>
                <w:lang w:eastAsia="ru-RU"/>
              </w:rPr>
              <w:t xml:space="preserve">Кн.л. = (Pt + Z) / Pt         </w:t>
            </w:r>
          </w:p>
        </w:tc>
        <w:tc>
          <w:tcPr>
            <w:tcW w:w="1701" w:type="dxa"/>
            <w:gridSpan w:val="4"/>
            <w:shd w:val="clear" w:color="auto" w:fill="FFFFFF" w:themeFill="background1"/>
          </w:tcPr>
          <w:p w:rsidR="009F6397" w:rsidRPr="00AD30A9" w:rsidRDefault="009F6397" w:rsidP="009F6397">
            <w:pPr>
              <w:spacing w:after="0" w:line="240" w:lineRule="auto"/>
              <w:ind w:firstLine="567"/>
              <w:rPr>
                <w:rFonts w:eastAsia="Times New Roman" w:cs="Times New Roman"/>
                <w:bCs/>
                <w:sz w:val="22"/>
                <w:lang w:val="en-US" w:eastAsia="ru-RU"/>
              </w:rPr>
            </w:pPr>
            <w:r>
              <w:rPr>
                <w:rFonts w:eastAsia="Times New Roman" w:cs="Times New Roman"/>
                <w:bCs/>
                <w:sz w:val="22"/>
                <w:lang w:val="en-US" w:eastAsia="ru-RU"/>
              </w:rPr>
              <w:t xml:space="preserve">  *</w:t>
            </w:r>
          </w:p>
        </w:tc>
        <w:tc>
          <w:tcPr>
            <w:tcW w:w="1417" w:type="dxa"/>
            <w:shd w:val="clear" w:color="auto" w:fill="FFFFFF" w:themeFill="background1"/>
            <w:noWrap/>
            <w:hideMark/>
          </w:tcPr>
          <w:p w:rsidR="009F6397" w:rsidRPr="00AD30A9" w:rsidRDefault="009F6397" w:rsidP="009F6397">
            <w:pPr>
              <w:spacing w:after="0" w:line="240" w:lineRule="auto"/>
              <w:rPr>
                <w:rFonts w:eastAsia="Times New Roman" w:cs="Times New Roman"/>
                <w:bCs/>
                <w:sz w:val="22"/>
                <w:lang w:eastAsia="ru-RU"/>
              </w:rPr>
            </w:pPr>
            <w:r w:rsidRPr="00AD30A9">
              <w:rPr>
                <w:rFonts w:eastAsia="Times New Roman" w:cs="Times New Roman"/>
                <w:bCs/>
                <w:sz w:val="22"/>
                <w:lang w:eastAsia="ru-RU"/>
              </w:rPr>
              <w:t>3,70</w:t>
            </w:r>
          </w:p>
        </w:tc>
        <w:tc>
          <w:tcPr>
            <w:tcW w:w="1543" w:type="dxa"/>
            <w:gridSpan w:val="2"/>
            <w:shd w:val="clear" w:color="auto" w:fill="FFFFFF" w:themeFill="background1"/>
            <w:noWrap/>
            <w:hideMark/>
          </w:tcPr>
          <w:p w:rsidR="009F6397" w:rsidRPr="00AD30A9" w:rsidRDefault="009F6397" w:rsidP="009F6397">
            <w:pPr>
              <w:spacing w:after="0" w:line="240" w:lineRule="auto"/>
              <w:rPr>
                <w:rFonts w:eastAsia="Times New Roman" w:cs="Times New Roman"/>
                <w:bCs/>
                <w:sz w:val="22"/>
                <w:lang w:eastAsia="ru-RU"/>
              </w:rPr>
            </w:pPr>
            <w:r w:rsidRPr="00AD30A9">
              <w:rPr>
                <w:rFonts w:eastAsia="Times New Roman" w:cs="Times New Roman"/>
                <w:bCs/>
                <w:sz w:val="22"/>
                <w:lang w:eastAsia="ru-RU"/>
              </w:rPr>
              <w:t>3,98</w:t>
            </w:r>
          </w:p>
        </w:tc>
      </w:tr>
      <w:tr w:rsidR="009F6397" w:rsidRPr="00AD30A9" w:rsidTr="009F6397">
        <w:trPr>
          <w:trHeight w:val="255"/>
        </w:trPr>
        <w:tc>
          <w:tcPr>
            <w:tcW w:w="3085" w:type="dxa"/>
            <w:gridSpan w:val="3"/>
            <w:shd w:val="clear" w:color="auto" w:fill="FFFFFF" w:themeFill="background1"/>
            <w:noWrap/>
            <w:hideMark/>
          </w:tcPr>
          <w:p w:rsidR="009F6397" w:rsidRPr="00001625" w:rsidRDefault="009F6397" w:rsidP="009F6397">
            <w:pPr>
              <w:spacing w:after="0" w:line="240" w:lineRule="auto"/>
              <w:rPr>
                <w:rFonts w:eastAsia="Times New Roman" w:cs="Times New Roman"/>
                <w:bCs/>
                <w:sz w:val="22"/>
                <w:lang w:eastAsia="ru-RU"/>
              </w:rPr>
            </w:pPr>
            <w:r w:rsidRPr="00001625">
              <w:rPr>
                <w:rFonts w:eastAsia="Times New Roman" w:cs="Times New Roman"/>
                <w:bCs/>
                <w:sz w:val="22"/>
                <w:lang w:eastAsia="ru-RU"/>
              </w:rPr>
              <w:t>Коэффициент соотношения заемных и собственных средств</w:t>
            </w:r>
          </w:p>
        </w:tc>
        <w:tc>
          <w:tcPr>
            <w:tcW w:w="2410" w:type="dxa"/>
            <w:gridSpan w:val="3"/>
            <w:shd w:val="clear" w:color="auto" w:fill="FFFFFF" w:themeFill="background1"/>
            <w:noWrap/>
            <w:hideMark/>
          </w:tcPr>
          <w:p w:rsidR="009F6397" w:rsidRPr="00AD30A9" w:rsidRDefault="009F6397" w:rsidP="009F6397">
            <w:pPr>
              <w:spacing w:after="0" w:line="240" w:lineRule="auto"/>
              <w:rPr>
                <w:rFonts w:eastAsia="Times New Roman" w:cs="Times New Roman"/>
                <w:bCs/>
                <w:sz w:val="22"/>
                <w:lang w:eastAsia="ru-RU"/>
              </w:rPr>
            </w:pPr>
            <w:r w:rsidRPr="00593308">
              <w:rPr>
                <w:rFonts w:eastAsia="Times New Roman" w:cs="Times New Roman"/>
                <w:b/>
                <w:bCs/>
                <w:sz w:val="18"/>
                <w:szCs w:val="18"/>
                <w:lang w:eastAsia="ru-RU"/>
              </w:rPr>
              <w:t xml:space="preserve">Kз.с. = (Pt + Kd) / Ec      </w:t>
            </w:r>
          </w:p>
        </w:tc>
        <w:tc>
          <w:tcPr>
            <w:tcW w:w="1701" w:type="dxa"/>
            <w:gridSpan w:val="4"/>
            <w:shd w:val="clear" w:color="auto" w:fill="FFFFFF" w:themeFill="background1"/>
          </w:tcPr>
          <w:p w:rsidR="009F6397" w:rsidRPr="00AD30A9" w:rsidRDefault="009F6397" w:rsidP="009F6397">
            <w:pPr>
              <w:spacing w:after="0" w:line="240" w:lineRule="auto"/>
              <w:jc w:val="center"/>
              <w:rPr>
                <w:rFonts w:eastAsia="Times New Roman" w:cs="Times New Roman"/>
                <w:bCs/>
                <w:sz w:val="22"/>
                <w:lang w:val="en-US" w:eastAsia="ru-RU"/>
              </w:rPr>
            </w:pPr>
            <w:r w:rsidRPr="00593308">
              <w:rPr>
                <w:rFonts w:eastAsia="Times New Roman" w:cs="Times New Roman"/>
                <w:sz w:val="18"/>
                <w:szCs w:val="18"/>
                <w:lang w:eastAsia="ru-RU"/>
              </w:rPr>
              <w:t>допустимое значение 0,5  критическое значение 1</w:t>
            </w:r>
          </w:p>
        </w:tc>
        <w:tc>
          <w:tcPr>
            <w:tcW w:w="1417" w:type="dxa"/>
            <w:shd w:val="clear" w:color="auto" w:fill="FFFFFF" w:themeFill="background1"/>
            <w:noWrap/>
            <w:hideMark/>
          </w:tcPr>
          <w:p w:rsidR="009F6397" w:rsidRPr="00AD30A9" w:rsidRDefault="009F6397" w:rsidP="009F6397">
            <w:pPr>
              <w:spacing w:after="0" w:line="240" w:lineRule="auto"/>
              <w:rPr>
                <w:rFonts w:eastAsia="Times New Roman" w:cs="Times New Roman"/>
                <w:bCs/>
                <w:sz w:val="22"/>
                <w:lang w:eastAsia="ru-RU"/>
              </w:rPr>
            </w:pPr>
            <w:r w:rsidRPr="00593308">
              <w:rPr>
                <w:rFonts w:eastAsia="Times New Roman" w:cs="Times New Roman"/>
                <w:b/>
                <w:bCs/>
                <w:sz w:val="18"/>
                <w:szCs w:val="18"/>
                <w:lang w:eastAsia="ru-RU"/>
              </w:rPr>
              <w:t>0,06</w:t>
            </w:r>
          </w:p>
        </w:tc>
        <w:tc>
          <w:tcPr>
            <w:tcW w:w="1543" w:type="dxa"/>
            <w:gridSpan w:val="2"/>
            <w:shd w:val="clear" w:color="auto" w:fill="FFFFFF" w:themeFill="background1"/>
            <w:noWrap/>
            <w:hideMark/>
          </w:tcPr>
          <w:p w:rsidR="009F6397" w:rsidRPr="00AD30A9" w:rsidRDefault="009F6397" w:rsidP="009F6397">
            <w:pPr>
              <w:spacing w:after="0" w:line="240" w:lineRule="auto"/>
              <w:ind w:right="34"/>
              <w:rPr>
                <w:rFonts w:eastAsia="Times New Roman" w:cs="Times New Roman"/>
                <w:bCs/>
                <w:sz w:val="22"/>
                <w:lang w:eastAsia="ru-RU"/>
              </w:rPr>
            </w:pPr>
            <w:r w:rsidRPr="00593308">
              <w:rPr>
                <w:rFonts w:eastAsia="Times New Roman" w:cs="Times New Roman"/>
                <w:b/>
                <w:bCs/>
                <w:sz w:val="18"/>
                <w:szCs w:val="18"/>
                <w:lang w:eastAsia="ru-RU"/>
              </w:rPr>
              <w:t>0,04</w:t>
            </w:r>
          </w:p>
        </w:tc>
      </w:tr>
      <w:tr w:rsidR="009F6397" w:rsidRPr="00AD30A9" w:rsidTr="009F6397">
        <w:trPr>
          <w:trHeight w:val="255"/>
        </w:trPr>
        <w:tc>
          <w:tcPr>
            <w:tcW w:w="3085" w:type="dxa"/>
            <w:gridSpan w:val="3"/>
            <w:shd w:val="clear" w:color="auto" w:fill="FFFFFF" w:themeFill="background1"/>
            <w:noWrap/>
            <w:hideMark/>
          </w:tcPr>
          <w:p w:rsidR="009F6397" w:rsidRPr="00001625" w:rsidRDefault="009F6397" w:rsidP="009F6397">
            <w:pPr>
              <w:spacing w:after="0" w:line="240" w:lineRule="auto"/>
              <w:rPr>
                <w:rFonts w:eastAsia="Times New Roman" w:cs="Times New Roman"/>
                <w:bCs/>
                <w:sz w:val="22"/>
                <w:lang w:eastAsia="ru-RU"/>
              </w:rPr>
            </w:pPr>
            <w:r w:rsidRPr="00001625">
              <w:rPr>
                <w:rFonts w:eastAsia="Times New Roman" w:cs="Times New Roman"/>
                <w:bCs/>
                <w:sz w:val="22"/>
                <w:lang w:eastAsia="ru-RU"/>
              </w:rPr>
              <w:t>Коэффициент автономии</w:t>
            </w:r>
          </w:p>
        </w:tc>
        <w:tc>
          <w:tcPr>
            <w:tcW w:w="2410" w:type="dxa"/>
            <w:gridSpan w:val="3"/>
            <w:shd w:val="clear" w:color="auto" w:fill="FFFFFF" w:themeFill="background1"/>
            <w:noWrap/>
            <w:hideMark/>
          </w:tcPr>
          <w:p w:rsidR="009F6397" w:rsidRPr="00AD30A9" w:rsidRDefault="009F6397" w:rsidP="009F6397">
            <w:pPr>
              <w:spacing w:after="0" w:line="240" w:lineRule="auto"/>
              <w:rPr>
                <w:rFonts w:eastAsia="Times New Roman" w:cs="Times New Roman"/>
                <w:bCs/>
                <w:sz w:val="22"/>
                <w:lang w:val="en-US" w:eastAsia="ru-RU"/>
              </w:rPr>
            </w:pPr>
            <w:r w:rsidRPr="00593308">
              <w:rPr>
                <w:rFonts w:eastAsia="Times New Roman" w:cs="Times New Roman"/>
                <w:b/>
                <w:bCs/>
                <w:sz w:val="18"/>
                <w:szCs w:val="18"/>
                <w:lang w:eastAsia="ru-RU"/>
              </w:rPr>
              <w:t xml:space="preserve">Ка = Еc / Вр                    </w:t>
            </w:r>
          </w:p>
        </w:tc>
        <w:tc>
          <w:tcPr>
            <w:tcW w:w="1701" w:type="dxa"/>
            <w:gridSpan w:val="4"/>
            <w:shd w:val="clear" w:color="auto" w:fill="FFFFFF" w:themeFill="background1"/>
          </w:tcPr>
          <w:p w:rsidR="009F6397" w:rsidRPr="00AD30A9" w:rsidRDefault="009F6397" w:rsidP="009F6397">
            <w:pPr>
              <w:spacing w:after="0" w:line="240" w:lineRule="auto"/>
              <w:jc w:val="center"/>
              <w:rPr>
                <w:rFonts w:eastAsia="Times New Roman" w:cs="Times New Roman"/>
                <w:bCs/>
                <w:sz w:val="22"/>
                <w:lang w:eastAsia="ru-RU"/>
              </w:rPr>
            </w:pPr>
            <w:r>
              <w:rPr>
                <w:rFonts w:eastAsia="Times New Roman" w:cs="Times New Roman"/>
                <w:bCs/>
                <w:sz w:val="22"/>
                <w:lang w:eastAsia="ru-RU"/>
              </w:rPr>
              <w:t>0,5-0,8</w:t>
            </w:r>
          </w:p>
        </w:tc>
        <w:tc>
          <w:tcPr>
            <w:tcW w:w="1417" w:type="dxa"/>
            <w:shd w:val="clear" w:color="auto" w:fill="FFFFFF" w:themeFill="background1"/>
            <w:noWrap/>
            <w:hideMark/>
          </w:tcPr>
          <w:p w:rsidR="009F6397" w:rsidRPr="00AD30A9" w:rsidRDefault="009F6397" w:rsidP="009F6397">
            <w:pPr>
              <w:spacing w:after="0" w:line="240" w:lineRule="auto"/>
              <w:rPr>
                <w:rFonts w:eastAsia="Times New Roman" w:cs="Times New Roman"/>
                <w:bCs/>
                <w:sz w:val="22"/>
                <w:lang w:eastAsia="ru-RU"/>
              </w:rPr>
            </w:pPr>
            <w:r>
              <w:rPr>
                <w:rFonts w:eastAsia="Times New Roman" w:cs="Times New Roman"/>
                <w:bCs/>
                <w:sz w:val="22"/>
                <w:lang w:eastAsia="ru-RU"/>
              </w:rPr>
              <w:t>0,95</w:t>
            </w:r>
          </w:p>
        </w:tc>
        <w:tc>
          <w:tcPr>
            <w:tcW w:w="1543" w:type="dxa"/>
            <w:gridSpan w:val="2"/>
            <w:shd w:val="clear" w:color="auto" w:fill="FFFFFF" w:themeFill="background1"/>
            <w:noWrap/>
            <w:hideMark/>
          </w:tcPr>
          <w:p w:rsidR="009F6397" w:rsidRPr="00AD30A9" w:rsidRDefault="009F6397" w:rsidP="009F6397">
            <w:pPr>
              <w:spacing w:after="0" w:line="240" w:lineRule="auto"/>
              <w:rPr>
                <w:rFonts w:eastAsia="Times New Roman" w:cs="Times New Roman"/>
                <w:bCs/>
                <w:sz w:val="22"/>
                <w:lang w:eastAsia="ru-RU"/>
              </w:rPr>
            </w:pPr>
            <w:r>
              <w:rPr>
                <w:rFonts w:eastAsia="Times New Roman" w:cs="Times New Roman"/>
                <w:bCs/>
                <w:sz w:val="22"/>
                <w:lang w:eastAsia="ru-RU"/>
              </w:rPr>
              <w:t>0,96</w:t>
            </w:r>
          </w:p>
        </w:tc>
      </w:tr>
      <w:tr w:rsidR="009F6397" w:rsidRPr="00AD30A9" w:rsidTr="009F6397">
        <w:trPr>
          <w:trHeight w:val="255"/>
        </w:trPr>
        <w:tc>
          <w:tcPr>
            <w:tcW w:w="3085" w:type="dxa"/>
            <w:gridSpan w:val="3"/>
            <w:shd w:val="clear" w:color="auto" w:fill="FFFFFF" w:themeFill="background1"/>
            <w:noWrap/>
            <w:hideMark/>
          </w:tcPr>
          <w:p w:rsidR="009F6397" w:rsidRPr="00001625" w:rsidRDefault="009F6397" w:rsidP="009F6397">
            <w:pPr>
              <w:spacing w:after="0" w:line="240" w:lineRule="auto"/>
              <w:rPr>
                <w:rFonts w:eastAsia="Times New Roman" w:cs="Times New Roman"/>
                <w:bCs/>
                <w:sz w:val="22"/>
                <w:lang w:eastAsia="ru-RU"/>
              </w:rPr>
            </w:pPr>
            <w:r w:rsidRPr="00001625">
              <w:rPr>
                <w:rFonts w:eastAsia="Times New Roman" w:cs="Times New Roman"/>
                <w:bCs/>
                <w:sz w:val="22"/>
                <w:lang w:eastAsia="ru-RU"/>
              </w:rPr>
              <w:t>Коэффициент обеспеченности текущих активов</w:t>
            </w:r>
          </w:p>
        </w:tc>
        <w:tc>
          <w:tcPr>
            <w:tcW w:w="2410" w:type="dxa"/>
            <w:gridSpan w:val="3"/>
            <w:shd w:val="clear" w:color="auto" w:fill="FFFFFF" w:themeFill="background1"/>
            <w:noWrap/>
            <w:hideMark/>
          </w:tcPr>
          <w:p w:rsidR="009F6397" w:rsidRPr="00AD30A9" w:rsidRDefault="009F6397" w:rsidP="009F6397">
            <w:pPr>
              <w:spacing w:after="0" w:line="240" w:lineRule="auto"/>
              <w:rPr>
                <w:rFonts w:eastAsia="Times New Roman" w:cs="Times New Roman"/>
                <w:sz w:val="22"/>
                <w:lang w:eastAsia="ru-RU"/>
              </w:rPr>
            </w:pPr>
            <w:r w:rsidRPr="00593308">
              <w:rPr>
                <w:rFonts w:eastAsia="Times New Roman" w:cs="Times New Roman"/>
                <w:b/>
                <w:bCs/>
                <w:sz w:val="18"/>
                <w:szCs w:val="18"/>
                <w:lang w:eastAsia="ru-RU"/>
              </w:rPr>
              <w:t xml:space="preserve">Коб.т.ак. = Ас / Аt         </w:t>
            </w:r>
          </w:p>
        </w:tc>
        <w:tc>
          <w:tcPr>
            <w:tcW w:w="1701" w:type="dxa"/>
            <w:gridSpan w:val="4"/>
            <w:shd w:val="clear" w:color="auto" w:fill="FFFFFF" w:themeFill="background1"/>
            <w:noWrap/>
            <w:hideMark/>
          </w:tcPr>
          <w:p w:rsidR="009F6397" w:rsidRPr="00AD30A9" w:rsidRDefault="009F6397" w:rsidP="009F6397">
            <w:pPr>
              <w:spacing w:after="0" w:line="240" w:lineRule="auto"/>
              <w:jc w:val="center"/>
              <w:rPr>
                <w:rFonts w:eastAsia="Times New Roman" w:cs="Times New Roman"/>
                <w:bCs/>
                <w:sz w:val="22"/>
                <w:lang w:eastAsia="ru-RU"/>
              </w:rPr>
            </w:pPr>
            <w:r w:rsidRPr="00593308">
              <w:rPr>
                <w:rFonts w:eastAsia="Times New Roman" w:cs="Times New Roman"/>
                <w:sz w:val="18"/>
                <w:szCs w:val="18"/>
                <w:lang w:eastAsia="ru-RU"/>
              </w:rPr>
              <w:t>не ниже 0,1</w:t>
            </w:r>
          </w:p>
        </w:tc>
        <w:tc>
          <w:tcPr>
            <w:tcW w:w="1417" w:type="dxa"/>
            <w:shd w:val="clear" w:color="auto" w:fill="FFFFFF" w:themeFill="background1"/>
            <w:noWrap/>
            <w:hideMark/>
          </w:tcPr>
          <w:p w:rsidR="009F6397" w:rsidRPr="00AD30A9" w:rsidRDefault="009F6397" w:rsidP="009F6397">
            <w:pPr>
              <w:spacing w:after="0" w:line="240" w:lineRule="auto"/>
              <w:rPr>
                <w:rFonts w:eastAsia="Times New Roman" w:cs="Times New Roman"/>
                <w:bCs/>
                <w:sz w:val="22"/>
                <w:lang w:eastAsia="ru-RU"/>
              </w:rPr>
            </w:pPr>
            <w:r w:rsidRPr="00593308">
              <w:rPr>
                <w:rFonts w:eastAsia="Times New Roman" w:cs="Times New Roman"/>
                <w:b/>
                <w:bCs/>
                <w:sz w:val="18"/>
                <w:szCs w:val="18"/>
                <w:lang w:eastAsia="ru-RU"/>
              </w:rPr>
              <w:t>0,92</w:t>
            </w:r>
          </w:p>
        </w:tc>
        <w:tc>
          <w:tcPr>
            <w:tcW w:w="1543" w:type="dxa"/>
            <w:gridSpan w:val="2"/>
            <w:shd w:val="clear" w:color="auto" w:fill="FFFFFF" w:themeFill="background1"/>
            <w:noWrap/>
            <w:hideMark/>
          </w:tcPr>
          <w:p w:rsidR="009F6397" w:rsidRPr="00AD30A9" w:rsidRDefault="009F6397" w:rsidP="009F6397">
            <w:pPr>
              <w:spacing w:after="0" w:line="240" w:lineRule="auto"/>
              <w:rPr>
                <w:rFonts w:eastAsia="Times New Roman" w:cs="Times New Roman"/>
                <w:bCs/>
                <w:sz w:val="22"/>
                <w:lang w:eastAsia="ru-RU"/>
              </w:rPr>
            </w:pPr>
            <w:r w:rsidRPr="00593308">
              <w:rPr>
                <w:rFonts w:eastAsia="Times New Roman" w:cs="Times New Roman"/>
                <w:b/>
                <w:bCs/>
                <w:sz w:val="18"/>
                <w:szCs w:val="18"/>
                <w:lang w:eastAsia="ru-RU"/>
              </w:rPr>
              <w:t>0,94</w:t>
            </w:r>
          </w:p>
        </w:tc>
      </w:tr>
    </w:tbl>
    <w:p w:rsidR="005614CA" w:rsidRDefault="005614CA" w:rsidP="00237057">
      <w:pPr>
        <w:spacing w:after="0" w:line="240" w:lineRule="auto"/>
        <w:ind w:firstLine="567"/>
        <w:rPr>
          <w:rFonts w:eastAsia="Times New Roman" w:cs="Times New Roman"/>
          <w:sz w:val="22"/>
          <w:lang w:eastAsia="ru-RU"/>
        </w:rPr>
      </w:pPr>
    </w:p>
    <w:p w:rsidR="005614CA" w:rsidRDefault="005614CA" w:rsidP="00237057">
      <w:pPr>
        <w:spacing w:after="0" w:line="240" w:lineRule="auto"/>
        <w:ind w:firstLine="567"/>
        <w:rPr>
          <w:rFonts w:eastAsia="Times New Roman" w:cs="Times New Roman"/>
          <w:sz w:val="22"/>
          <w:lang w:eastAsia="ru-RU"/>
        </w:rPr>
      </w:pPr>
    </w:p>
    <w:p w:rsidR="00472C46" w:rsidRPr="005614CA" w:rsidRDefault="009F6397" w:rsidP="00061B4F">
      <w:pPr>
        <w:spacing w:after="0" w:line="360" w:lineRule="auto"/>
        <w:ind w:firstLine="567"/>
        <w:rPr>
          <w:rFonts w:eastAsia="Times New Roman" w:cs="Times New Roman"/>
          <w:sz w:val="22"/>
          <w:lang w:eastAsia="ru-RU"/>
        </w:rPr>
      </w:pPr>
      <w:r w:rsidRPr="001C2510">
        <w:rPr>
          <w:rFonts w:eastAsia="Times New Roman" w:cs="Times New Roman"/>
          <w:sz w:val="22"/>
          <w:lang w:eastAsia="ru-RU"/>
        </w:rPr>
        <w:t>  </w:t>
      </w:r>
      <w:r w:rsidR="00A42784">
        <w:rPr>
          <w:rFonts w:eastAsia="Times New Roman" w:cs="Times New Roman"/>
          <w:szCs w:val="28"/>
        </w:rPr>
        <w:t xml:space="preserve">  </w:t>
      </w:r>
      <w:r w:rsidR="001C2510">
        <w:rPr>
          <w:rFonts w:eastAsia="Times New Roman" w:cs="Times New Roman"/>
          <w:szCs w:val="28"/>
        </w:rPr>
        <w:t>Как видим, не все коэффициенты платежеспособности находятся в пределах нормы</w:t>
      </w:r>
      <w:r w:rsidR="00472C46">
        <w:rPr>
          <w:rFonts w:eastAsia="Times New Roman" w:cs="Times New Roman"/>
          <w:szCs w:val="28"/>
        </w:rPr>
        <w:t>.</w:t>
      </w:r>
      <w:r w:rsidR="000A2BA7">
        <w:rPr>
          <w:rFonts w:eastAsia="Times New Roman" w:cs="Times New Roman"/>
          <w:szCs w:val="28"/>
        </w:rPr>
        <w:t xml:space="preserve"> </w:t>
      </w:r>
      <w:r w:rsidR="00472C46">
        <w:rPr>
          <w:rFonts w:eastAsia="Times New Roman" w:cs="Times New Roman"/>
          <w:szCs w:val="28"/>
        </w:rPr>
        <w:t>В 2015 г. краткосрочные обязательства могли быть мгно</w:t>
      </w:r>
      <w:r w:rsidR="00472C46">
        <w:rPr>
          <w:rFonts w:eastAsia="Times New Roman" w:cs="Times New Roman"/>
          <w:szCs w:val="28"/>
        </w:rPr>
        <w:lastRenderedPageBreak/>
        <w:t>венно погашены за счет денежных средств, по сравнению с уровнем прошлого года этот показатель увеличился</w:t>
      </w:r>
      <w:r w:rsidR="002E395B">
        <w:rPr>
          <w:rFonts w:eastAsia="Times New Roman" w:cs="Times New Roman"/>
          <w:szCs w:val="28"/>
        </w:rPr>
        <w:t xml:space="preserve"> почти в 7 раз. </w:t>
      </w:r>
    </w:p>
    <w:p w:rsidR="002E395B" w:rsidRDefault="002E395B" w:rsidP="00061B4F">
      <w:pPr>
        <w:spacing w:after="0" w:line="360" w:lineRule="auto"/>
        <w:ind w:firstLine="284"/>
        <w:jc w:val="both"/>
        <w:rPr>
          <w:rFonts w:eastAsia="Times New Roman" w:cs="Times New Roman"/>
          <w:szCs w:val="28"/>
        </w:rPr>
      </w:pPr>
      <w:r>
        <w:rPr>
          <w:rFonts w:eastAsia="Times New Roman" w:cs="Times New Roman"/>
          <w:szCs w:val="28"/>
        </w:rPr>
        <w:t xml:space="preserve"> При условии полного возврата дебиторской задолженности в 2015г. организация сможет покрывать 1408% своих обязательств. </w:t>
      </w:r>
    </w:p>
    <w:p w:rsidR="002E395B" w:rsidRDefault="002E395B" w:rsidP="00061B4F">
      <w:pPr>
        <w:spacing w:after="0" w:line="360" w:lineRule="auto"/>
        <w:ind w:firstLine="284"/>
        <w:jc w:val="both"/>
        <w:rPr>
          <w:rFonts w:eastAsia="Times New Roman" w:cs="Times New Roman"/>
          <w:szCs w:val="28"/>
        </w:rPr>
      </w:pPr>
      <w:r>
        <w:rPr>
          <w:rFonts w:eastAsia="Times New Roman" w:cs="Times New Roman"/>
          <w:szCs w:val="28"/>
        </w:rPr>
        <w:t xml:space="preserve">В среднем на каждый рубль текущих долгов в 2015 г. приходилось 17,07 рубля оборотных активов. В целом за анализируемый период предприятие обладает мгновенной платежеспособностью </w:t>
      </w:r>
      <w:r w:rsidR="003D24CC">
        <w:rPr>
          <w:rFonts w:eastAsia="Times New Roman" w:cs="Times New Roman"/>
          <w:szCs w:val="28"/>
        </w:rPr>
        <w:t>способно за счет денежных средств мгновенно погасить кредиторскую задолженность</w:t>
      </w:r>
      <w:r>
        <w:rPr>
          <w:rFonts w:eastAsia="Times New Roman" w:cs="Times New Roman"/>
          <w:szCs w:val="28"/>
        </w:rPr>
        <w:t>.</w:t>
      </w:r>
    </w:p>
    <w:p w:rsidR="00AF55C1" w:rsidRDefault="00353EFB" w:rsidP="00AF55C1">
      <w:pPr>
        <w:spacing w:after="0" w:line="360" w:lineRule="auto"/>
        <w:jc w:val="both"/>
        <w:rPr>
          <w:rFonts w:eastAsia="Times New Roman" w:cs="Times New Roman"/>
          <w:szCs w:val="28"/>
        </w:rPr>
      </w:pPr>
      <w:r>
        <w:rPr>
          <w:rFonts w:eastAsia="Times New Roman" w:cs="Times New Roman"/>
          <w:szCs w:val="28"/>
        </w:rPr>
        <w:t xml:space="preserve">    </w:t>
      </w:r>
      <w:r w:rsidR="00593308">
        <w:rPr>
          <w:rFonts w:eastAsia="Times New Roman" w:cs="Times New Roman"/>
          <w:szCs w:val="28"/>
        </w:rPr>
        <w:t>К</w:t>
      </w:r>
      <w:r w:rsidR="007B5046">
        <w:rPr>
          <w:rFonts w:eastAsia="Times New Roman" w:cs="Times New Roman"/>
          <w:szCs w:val="28"/>
        </w:rPr>
        <w:t>оэффициент соотношения заемных и собственных средств снизился на 0,02 , что свидетельствует о снижении зависимости предприятия от внешних инвесторов. Показывает, что 0,04 рубля приходится на каждый рубль собственных средств, вложенных в активы предприятия.</w:t>
      </w:r>
    </w:p>
    <w:p w:rsidR="007B5046" w:rsidRDefault="007B5046" w:rsidP="000A2BA7">
      <w:pPr>
        <w:spacing w:after="0" w:line="360" w:lineRule="auto"/>
        <w:ind w:firstLine="284"/>
        <w:jc w:val="both"/>
        <w:rPr>
          <w:rFonts w:eastAsia="Times New Roman" w:cs="Times New Roman"/>
          <w:szCs w:val="28"/>
        </w:rPr>
      </w:pPr>
      <w:r>
        <w:rPr>
          <w:rFonts w:eastAsia="Times New Roman" w:cs="Times New Roman"/>
          <w:szCs w:val="28"/>
        </w:rPr>
        <w:t>Коэффициент автономии показывает, что 96 % в общей сумме источников занимает доля собственного капитала. Изменение с предыдущим годом составило 0,01 %.</w:t>
      </w:r>
    </w:p>
    <w:p w:rsidR="00353EFB" w:rsidRDefault="00A36271" w:rsidP="00353EFB">
      <w:pPr>
        <w:spacing w:after="0" w:line="360" w:lineRule="auto"/>
        <w:ind w:firstLine="284"/>
        <w:jc w:val="both"/>
        <w:rPr>
          <w:rFonts w:eastAsia="Times New Roman" w:cs="Times New Roman"/>
          <w:szCs w:val="28"/>
        </w:rPr>
      </w:pPr>
      <w:r w:rsidRPr="00A36271">
        <w:rPr>
          <w:rFonts w:eastAsia="Times New Roman" w:cs="Times New Roman"/>
          <w:bCs/>
          <w:szCs w:val="28"/>
          <w:lang w:eastAsia="ru-RU"/>
        </w:rPr>
        <w:t>Коэффициент обеспеченности текущих активов</w:t>
      </w:r>
      <w:r>
        <w:rPr>
          <w:rFonts w:eastAsia="Times New Roman" w:cs="Times New Roman"/>
          <w:bCs/>
          <w:szCs w:val="28"/>
          <w:lang w:eastAsia="ru-RU"/>
        </w:rPr>
        <w:t xml:space="preserve"> показывает, что 94% оборотных средств были сформированы за счет собственного капитала. Изменение составило 0,02%.</w:t>
      </w:r>
      <w:r w:rsidR="00353EFB" w:rsidRPr="00353EFB">
        <w:rPr>
          <w:rFonts w:eastAsia="Times New Roman" w:cs="Times New Roman"/>
          <w:szCs w:val="28"/>
        </w:rPr>
        <w:t xml:space="preserve"> </w:t>
      </w:r>
      <w:r w:rsidR="0091352A">
        <w:rPr>
          <w:rFonts w:eastAsia="Times New Roman" w:cs="Times New Roman"/>
          <w:szCs w:val="28"/>
        </w:rPr>
        <w:t>Таблица 14</w:t>
      </w:r>
      <w:r w:rsidR="00353EFB">
        <w:rPr>
          <w:rFonts w:eastAsia="Times New Roman" w:cs="Times New Roman"/>
          <w:szCs w:val="28"/>
        </w:rPr>
        <w:t xml:space="preserve"> «Показатели финансовой устойчивости»</w:t>
      </w:r>
    </w:p>
    <w:p w:rsidR="00237057" w:rsidRDefault="00353EFB" w:rsidP="005614CA">
      <w:pPr>
        <w:spacing w:after="0" w:line="360" w:lineRule="auto"/>
        <w:ind w:firstLine="284"/>
        <w:jc w:val="both"/>
        <w:rPr>
          <w:rFonts w:eastAsia="Times New Roman" w:cs="Times New Roman"/>
          <w:szCs w:val="28"/>
        </w:rPr>
      </w:pPr>
      <w:r>
        <w:rPr>
          <w:rFonts w:eastAsia="Times New Roman" w:cs="Times New Roman"/>
          <w:szCs w:val="28"/>
        </w:rPr>
        <w:t>Далее проанализируем относительные показатели финансовой устойч</w:t>
      </w:r>
      <w:r w:rsidR="00AF55C1">
        <w:rPr>
          <w:rFonts w:eastAsia="Times New Roman" w:cs="Times New Roman"/>
          <w:szCs w:val="28"/>
        </w:rPr>
        <w:t>ивости организации по таблице 14</w:t>
      </w:r>
      <w:r>
        <w:rPr>
          <w:rFonts w:eastAsia="Times New Roman" w:cs="Times New Roman"/>
          <w:szCs w:val="28"/>
        </w:rPr>
        <w:t xml:space="preserve"> «Пока</w:t>
      </w:r>
      <w:r w:rsidR="005614CA">
        <w:rPr>
          <w:rFonts w:eastAsia="Times New Roman" w:cs="Times New Roman"/>
          <w:szCs w:val="28"/>
        </w:rPr>
        <w:t>затели финансовой устойчивости»</w:t>
      </w:r>
    </w:p>
    <w:p w:rsidR="005614CA" w:rsidRDefault="005614CA" w:rsidP="005614CA">
      <w:pPr>
        <w:spacing w:after="0" w:line="360" w:lineRule="auto"/>
        <w:ind w:firstLine="284"/>
        <w:jc w:val="both"/>
        <w:rPr>
          <w:rFonts w:eastAsia="Times New Roman" w:cs="Times New Roman"/>
          <w:szCs w:val="28"/>
        </w:rPr>
      </w:pPr>
    </w:p>
    <w:p w:rsidR="005614CA" w:rsidRDefault="005614CA" w:rsidP="005614CA">
      <w:pPr>
        <w:spacing w:after="0" w:line="360" w:lineRule="auto"/>
        <w:ind w:firstLine="284"/>
        <w:jc w:val="both"/>
        <w:rPr>
          <w:rFonts w:eastAsia="Times New Roman" w:cs="Times New Roman"/>
          <w:szCs w:val="28"/>
        </w:rPr>
      </w:pPr>
    </w:p>
    <w:p w:rsidR="005614CA" w:rsidRDefault="005614CA" w:rsidP="005614CA">
      <w:pPr>
        <w:spacing w:after="0" w:line="360" w:lineRule="auto"/>
        <w:ind w:firstLine="284"/>
        <w:jc w:val="both"/>
        <w:rPr>
          <w:rFonts w:eastAsia="Times New Roman" w:cs="Times New Roman"/>
          <w:szCs w:val="28"/>
        </w:rPr>
      </w:pPr>
    </w:p>
    <w:p w:rsidR="005614CA" w:rsidRDefault="005614CA" w:rsidP="005614CA">
      <w:pPr>
        <w:spacing w:after="0" w:line="360" w:lineRule="auto"/>
        <w:ind w:firstLine="284"/>
        <w:jc w:val="both"/>
        <w:rPr>
          <w:rFonts w:eastAsia="Times New Roman" w:cs="Times New Roman"/>
          <w:szCs w:val="28"/>
        </w:rPr>
      </w:pPr>
    </w:p>
    <w:p w:rsidR="005614CA" w:rsidRDefault="005614CA" w:rsidP="005614CA">
      <w:pPr>
        <w:spacing w:after="0" w:line="360" w:lineRule="auto"/>
        <w:ind w:firstLine="284"/>
        <w:jc w:val="both"/>
        <w:rPr>
          <w:rFonts w:eastAsia="Times New Roman" w:cs="Times New Roman"/>
          <w:szCs w:val="28"/>
        </w:rPr>
      </w:pPr>
    </w:p>
    <w:p w:rsidR="005614CA" w:rsidRDefault="005614CA" w:rsidP="005614CA">
      <w:pPr>
        <w:spacing w:after="0" w:line="360" w:lineRule="auto"/>
        <w:ind w:firstLine="284"/>
        <w:jc w:val="both"/>
        <w:rPr>
          <w:rFonts w:eastAsia="Times New Roman" w:cs="Times New Roman"/>
          <w:szCs w:val="28"/>
        </w:rPr>
      </w:pPr>
    </w:p>
    <w:p w:rsidR="005614CA" w:rsidRDefault="005614CA" w:rsidP="005614CA">
      <w:pPr>
        <w:spacing w:after="0" w:line="360" w:lineRule="auto"/>
        <w:ind w:firstLine="284"/>
        <w:jc w:val="both"/>
        <w:rPr>
          <w:rFonts w:eastAsia="Times New Roman" w:cs="Times New Roman"/>
          <w:szCs w:val="28"/>
        </w:rPr>
      </w:pPr>
    </w:p>
    <w:p w:rsidR="005614CA" w:rsidRDefault="005614CA" w:rsidP="005614CA">
      <w:pPr>
        <w:spacing w:after="0" w:line="360" w:lineRule="auto"/>
        <w:ind w:firstLine="284"/>
        <w:jc w:val="both"/>
        <w:rPr>
          <w:rFonts w:eastAsia="Times New Roman" w:cs="Times New Roman"/>
          <w:szCs w:val="28"/>
        </w:rPr>
      </w:pPr>
    </w:p>
    <w:p w:rsidR="005614CA" w:rsidRDefault="005614CA" w:rsidP="005614CA">
      <w:pPr>
        <w:spacing w:after="0" w:line="360" w:lineRule="auto"/>
        <w:ind w:firstLine="284"/>
        <w:jc w:val="both"/>
        <w:rPr>
          <w:rFonts w:eastAsia="Times New Roman" w:cs="Times New Roman"/>
          <w:szCs w:val="28"/>
        </w:rPr>
      </w:pPr>
    </w:p>
    <w:p w:rsidR="005614CA" w:rsidRDefault="005614CA" w:rsidP="005614CA">
      <w:pPr>
        <w:spacing w:after="0" w:line="360" w:lineRule="auto"/>
        <w:ind w:firstLine="284"/>
        <w:jc w:val="both"/>
        <w:rPr>
          <w:rFonts w:eastAsia="Times New Roman" w:cs="Times New Roman"/>
          <w:szCs w:val="28"/>
        </w:rPr>
      </w:pPr>
    </w:p>
    <w:p w:rsidR="00AF55C1" w:rsidRDefault="00AF55C1" w:rsidP="00353EFB">
      <w:pPr>
        <w:spacing w:after="0" w:line="360" w:lineRule="auto"/>
        <w:ind w:firstLine="284"/>
        <w:jc w:val="both"/>
        <w:rPr>
          <w:rFonts w:eastAsia="Times New Roman" w:cs="Times New Roman"/>
          <w:szCs w:val="28"/>
        </w:rPr>
      </w:pPr>
      <w:r>
        <w:rPr>
          <w:rFonts w:eastAsia="Times New Roman" w:cs="Times New Roman"/>
          <w:szCs w:val="28"/>
        </w:rPr>
        <w:lastRenderedPageBreak/>
        <w:t>Таблица 14 «Показатели финансовой устойчивости»</w:t>
      </w:r>
    </w:p>
    <w:tbl>
      <w:tblPr>
        <w:tblStyle w:val="ab"/>
        <w:tblW w:w="0" w:type="auto"/>
        <w:tblLook w:val="04A0" w:firstRow="1" w:lastRow="0" w:firstColumn="1" w:lastColumn="0" w:noHBand="0" w:noVBand="1"/>
      </w:tblPr>
      <w:tblGrid>
        <w:gridCol w:w="2518"/>
        <w:gridCol w:w="1134"/>
        <w:gridCol w:w="992"/>
        <w:gridCol w:w="2835"/>
        <w:gridCol w:w="993"/>
        <w:gridCol w:w="1098"/>
      </w:tblGrid>
      <w:tr w:rsidR="00AF55C1" w:rsidTr="00AF55C1">
        <w:tc>
          <w:tcPr>
            <w:tcW w:w="2518" w:type="dxa"/>
          </w:tcPr>
          <w:p w:rsidR="00AF55C1" w:rsidRDefault="00AF55C1" w:rsidP="00353EFB">
            <w:pPr>
              <w:spacing w:line="360" w:lineRule="auto"/>
              <w:jc w:val="both"/>
              <w:rPr>
                <w:rFonts w:eastAsia="Times New Roman" w:cs="Times New Roman"/>
                <w:szCs w:val="28"/>
              </w:rPr>
            </w:pPr>
          </w:p>
        </w:tc>
        <w:tc>
          <w:tcPr>
            <w:tcW w:w="1134" w:type="dxa"/>
          </w:tcPr>
          <w:p w:rsidR="00AF55C1" w:rsidRPr="00AF55C1" w:rsidRDefault="00AF55C1" w:rsidP="00353EFB">
            <w:pPr>
              <w:spacing w:line="360" w:lineRule="auto"/>
              <w:jc w:val="both"/>
              <w:rPr>
                <w:rFonts w:eastAsia="Times New Roman" w:cs="Times New Roman"/>
                <w:sz w:val="22"/>
              </w:rPr>
            </w:pPr>
            <w:r w:rsidRPr="00AF55C1">
              <w:rPr>
                <w:rFonts w:eastAsia="Times New Roman" w:cs="Times New Roman"/>
                <w:sz w:val="22"/>
              </w:rPr>
              <w:t>2014 г.</w:t>
            </w:r>
          </w:p>
        </w:tc>
        <w:tc>
          <w:tcPr>
            <w:tcW w:w="992" w:type="dxa"/>
          </w:tcPr>
          <w:p w:rsidR="00AF55C1" w:rsidRPr="00AF55C1" w:rsidRDefault="00AF55C1" w:rsidP="00353EFB">
            <w:pPr>
              <w:spacing w:line="360" w:lineRule="auto"/>
              <w:jc w:val="both"/>
              <w:rPr>
                <w:rFonts w:eastAsia="Times New Roman" w:cs="Times New Roman"/>
                <w:sz w:val="22"/>
              </w:rPr>
            </w:pPr>
            <w:r w:rsidRPr="00AF55C1">
              <w:rPr>
                <w:rFonts w:eastAsia="Times New Roman" w:cs="Times New Roman"/>
                <w:sz w:val="22"/>
              </w:rPr>
              <w:t>2015 г.</w:t>
            </w:r>
          </w:p>
        </w:tc>
        <w:tc>
          <w:tcPr>
            <w:tcW w:w="2835" w:type="dxa"/>
          </w:tcPr>
          <w:p w:rsidR="00AF55C1" w:rsidRPr="00AF55C1" w:rsidRDefault="00AF55C1" w:rsidP="00353EFB">
            <w:pPr>
              <w:spacing w:line="360" w:lineRule="auto"/>
              <w:jc w:val="both"/>
              <w:rPr>
                <w:rFonts w:eastAsia="Times New Roman" w:cs="Times New Roman"/>
                <w:sz w:val="22"/>
              </w:rPr>
            </w:pPr>
          </w:p>
        </w:tc>
        <w:tc>
          <w:tcPr>
            <w:tcW w:w="993" w:type="dxa"/>
          </w:tcPr>
          <w:p w:rsidR="00AF55C1" w:rsidRPr="00AF55C1" w:rsidRDefault="00AF55C1" w:rsidP="00353EFB">
            <w:pPr>
              <w:spacing w:line="360" w:lineRule="auto"/>
              <w:jc w:val="both"/>
              <w:rPr>
                <w:rFonts w:eastAsia="Times New Roman" w:cs="Times New Roman"/>
                <w:sz w:val="22"/>
              </w:rPr>
            </w:pPr>
            <w:r w:rsidRPr="00AF55C1">
              <w:rPr>
                <w:rFonts w:eastAsia="Times New Roman" w:cs="Times New Roman"/>
                <w:sz w:val="22"/>
              </w:rPr>
              <w:t>2014 г.</w:t>
            </w:r>
          </w:p>
        </w:tc>
        <w:tc>
          <w:tcPr>
            <w:tcW w:w="1098" w:type="dxa"/>
          </w:tcPr>
          <w:p w:rsidR="00AF55C1" w:rsidRPr="00AF55C1" w:rsidRDefault="00AF55C1" w:rsidP="00353EFB">
            <w:pPr>
              <w:spacing w:line="360" w:lineRule="auto"/>
              <w:jc w:val="both"/>
              <w:rPr>
                <w:rFonts w:eastAsia="Times New Roman" w:cs="Times New Roman"/>
                <w:sz w:val="22"/>
              </w:rPr>
            </w:pPr>
            <w:r w:rsidRPr="00AF55C1">
              <w:rPr>
                <w:rFonts w:eastAsia="Times New Roman" w:cs="Times New Roman"/>
                <w:sz w:val="22"/>
              </w:rPr>
              <w:t>2015 г.</w:t>
            </w:r>
          </w:p>
        </w:tc>
      </w:tr>
      <w:tr w:rsidR="00AF55C1" w:rsidTr="00AF55C1">
        <w:trPr>
          <w:trHeight w:val="1546"/>
        </w:trPr>
        <w:tc>
          <w:tcPr>
            <w:tcW w:w="2518" w:type="dxa"/>
          </w:tcPr>
          <w:p w:rsidR="00AF55C1" w:rsidRPr="00CA72CA" w:rsidRDefault="00AF55C1" w:rsidP="00AF55C1">
            <w:pPr>
              <w:shd w:val="clear" w:color="auto" w:fill="FFFFFF" w:themeFill="background1"/>
              <w:rPr>
                <w:rFonts w:eastAsia="Times New Roman" w:cs="Times New Roman"/>
                <w:bCs/>
                <w:sz w:val="22"/>
                <w:lang w:eastAsia="ru-RU"/>
              </w:rPr>
            </w:pPr>
            <w:r>
              <w:rPr>
                <w:rFonts w:eastAsia="Times New Roman" w:cs="Times New Roman"/>
                <w:bCs/>
                <w:sz w:val="22"/>
                <w:lang w:eastAsia="ru-RU"/>
              </w:rPr>
              <w:t>Наличие</w:t>
            </w:r>
            <w:r w:rsidRPr="00CA72CA">
              <w:rPr>
                <w:rFonts w:eastAsia="Times New Roman" w:cs="Times New Roman"/>
                <w:bCs/>
                <w:sz w:val="22"/>
                <w:lang w:eastAsia="ru-RU"/>
              </w:rPr>
              <w:t xml:space="preserve"> собственных оборотных средств:</w:t>
            </w:r>
          </w:p>
          <w:p w:rsidR="00AF55C1" w:rsidRPr="00CA72CA" w:rsidRDefault="00AF55C1" w:rsidP="00AF55C1">
            <w:pPr>
              <w:shd w:val="clear" w:color="auto" w:fill="FFFFFF" w:themeFill="background1"/>
              <w:ind w:firstLine="567"/>
              <w:rPr>
                <w:rFonts w:eastAsia="Times New Roman" w:cs="Times New Roman"/>
                <w:sz w:val="22"/>
                <w:lang w:eastAsia="ru-RU"/>
              </w:rPr>
            </w:pPr>
            <w:r w:rsidRPr="00CA72CA">
              <w:rPr>
                <w:rFonts w:eastAsia="Times New Roman" w:cs="Times New Roman"/>
                <w:sz w:val="22"/>
                <w:lang w:eastAsia="ru-RU"/>
              </w:rPr>
              <w:t> </w:t>
            </w:r>
          </w:p>
          <w:p w:rsidR="00AF55C1" w:rsidRDefault="00AF55C1" w:rsidP="00AF55C1">
            <w:pPr>
              <w:spacing w:line="360" w:lineRule="auto"/>
              <w:jc w:val="both"/>
              <w:rPr>
                <w:rFonts w:eastAsia="Times New Roman" w:cs="Times New Roman"/>
                <w:szCs w:val="28"/>
              </w:rPr>
            </w:pPr>
            <w:r w:rsidRPr="00CA72CA">
              <w:rPr>
                <w:rFonts w:eastAsia="Times New Roman" w:cs="Times New Roman"/>
                <w:bCs/>
                <w:sz w:val="22"/>
                <w:lang w:eastAsia="ru-RU"/>
              </w:rPr>
              <w:t xml:space="preserve">Ас = Ec - F              </w:t>
            </w:r>
          </w:p>
        </w:tc>
        <w:tc>
          <w:tcPr>
            <w:tcW w:w="1134" w:type="dxa"/>
          </w:tcPr>
          <w:p w:rsidR="00AF55C1" w:rsidRDefault="00AF55C1" w:rsidP="00353EFB">
            <w:pPr>
              <w:spacing w:line="360" w:lineRule="auto"/>
              <w:jc w:val="both"/>
              <w:rPr>
                <w:rFonts w:eastAsia="Times New Roman" w:cs="Times New Roman"/>
                <w:szCs w:val="28"/>
              </w:rPr>
            </w:pPr>
            <w:r w:rsidRPr="00CA72CA">
              <w:rPr>
                <w:rFonts w:eastAsia="Times New Roman" w:cs="Times New Roman"/>
                <w:bCs/>
                <w:sz w:val="22"/>
                <w:lang w:eastAsia="ru-RU"/>
              </w:rPr>
              <w:t>44659</w:t>
            </w:r>
          </w:p>
        </w:tc>
        <w:tc>
          <w:tcPr>
            <w:tcW w:w="992" w:type="dxa"/>
          </w:tcPr>
          <w:p w:rsidR="00AF55C1" w:rsidRDefault="00AF55C1" w:rsidP="00353EFB">
            <w:pPr>
              <w:spacing w:line="360" w:lineRule="auto"/>
              <w:jc w:val="both"/>
              <w:rPr>
                <w:rFonts w:eastAsia="Times New Roman" w:cs="Times New Roman"/>
                <w:szCs w:val="28"/>
              </w:rPr>
            </w:pPr>
            <w:r w:rsidRPr="00CA72CA">
              <w:rPr>
                <w:rFonts w:eastAsia="Times New Roman" w:cs="Times New Roman"/>
                <w:bCs/>
                <w:sz w:val="22"/>
                <w:lang w:eastAsia="ru-RU"/>
              </w:rPr>
              <w:t>58054</w:t>
            </w:r>
          </w:p>
        </w:tc>
        <w:tc>
          <w:tcPr>
            <w:tcW w:w="2835" w:type="dxa"/>
          </w:tcPr>
          <w:p w:rsidR="00AF55C1" w:rsidRPr="00CA72CA" w:rsidRDefault="00AF55C1" w:rsidP="00AF55C1">
            <w:pPr>
              <w:shd w:val="clear" w:color="auto" w:fill="FFFFFF" w:themeFill="background1"/>
              <w:rPr>
                <w:rFonts w:eastAsia="Times New Roman" w:cs="Times New Roman"/>
                <w:bCs/>
                <w:sz w:val="22"/>
                <w:lang w:eastAsia="ru-RU"/>
              </w:rPr>
            </w:pPr>
            <w:r w:rsidRPr="00CA72CA">
              <w:rPr>
                <w:rFonts w:eastAsia="Times New Roman" w:cs="Times New Roman"/>
                <w:bCs/>
                <w:sz w:val="22"/>
                <w:lang w:eastAsia="ru-RU"/>
              </w:rPr>
              <w:t>Излишек (+), недостаток(-) собственных оборотных средств:</w:t>
            </w:r>
          </w:p>
          <w:p w:rsidR="00AF55C1" w:rsidRPr="00CA72CA" w:rsidRDefault="00AF55C1" w:rsidP="00AF55C1">
            <w:pPr>
              <w:shd w:val="clear" w:color="auto" w:fill="FFFFFF" w:themeFill="background1"/>
              <w:rPr>
                <w:rFonts w:eastAsia="Times New Roman" w:cs="Times New Roman"/>
                <w:sz w:val="22"/>
                <w:lang w:eastAsia="ru-RU"/>
              </w:rPr>
            </w:pPr>
          </w:p>
          <w:p w:rsidR="00AF55C1" w:rsidRDefault="00AF55C1" w:rsidP="00AF55C1">
            <w:pPr>
              <w:shd w:val="clear" w:color="auto" w:fill="FFFFFF" w:themeFill="background1"/>
              <w:rPr>
                <w:rFonts w:eastAsia="Times New Roman" w:cs="Times New Roman"/>
                <w:szCs w:val="28"/>
              </w:rPr>
            </w:pPr>
            <w:r w:rsidRPr="00CA72CA">
              <w:rPr>
                <w:rFonts w:eastAsia="Times New Roman" w:cs="Times New Roman"/>
                <w:bCs/>
                <w:sz w:val="22"/>
                <w:lang w:eastAsia="ru-RU"/>
              </w:rPr>
              <w:t>Nc = Ac</w:t>
            </w:r>
            <w:r>
              <w:rPr>
                <w:rFonts w:eastAsia="Times New Roman" w:cs="Times New Roman"/>
                <w:bCs/>
                <w:sz w:val="22"/>
                <w:lang w:eastAsia="ru-RU"/>
              </w:rPr>
              <w:t>–</w:t>
            </w:r>
            <w:r w:rsidRPr="00CA72CA">
              <w:rPr>
                <w:rFonts w:eastAsia="Times New Roman" w:cs="Times New Roman"/>
                <w:bCs/>
                <w:sz w:val="22"/>
                <w:lang w:eastAsia="ru-RU"/>
              </w:rPr>
              <w:t xml:space="preserve"> Z</w:t>
            </w:r>
          </w:p>
        </w:tc>
        <w:tc>
          <w:tcPr>
            <w:tcW w:w="993" w:type="dxa"/>
          </w:tcPr>
          <w:p w:rsidR="00AF55C1" w:rsidRDefault="00AF55C1" w:rsidP="00353EFB">
            <w:pPr>
              <w:spacing w:line="360" w:lineRule="auto"/>
              <w:jc w:val="both"/>
              <w:rPr>
                <w:rFonts w:eastAsia="Times New Roman" w:cs="Times New Roman"/>
                <w:szCs w:val="28"/>
              </w:rPr>
            </w:pPr>
            <w:r w:rsidRPr="00CA72CA">
              <w:rPr>
                <w:rFonts w:eastAsia="Times New Roman" w:cs="Times New Roman"/>
                <w:bCs/>
                <w:sz w:val="22"/>
                <w:lang w:eastAsia="ru-RU"/>
              </w:rPr>
              <w:t>33695</w:t>
            </w:r>
          </w:p>
        </w:tc>
        <w:tc>
          <w:tcPr>
            <w:tcW w:w="1098" w:type="dxa"/>
          </w:tcPr>
          <w:p w:rsidR="00AF55C1" w:rsidRDefault="00AF55C1" w:rsidP="00353EFB">
            <w:pPr>
              <w:spacing w:line="360" w:lineRule="auto"/>
              <w:jc w:val="both"/>
              <w:rPr>
                <w:rFonts w:eastAsia="Times New Roman" w:cs="Times New Roman"/>
                <w:szCs w:val="28"/>
              </w:rPr>
            </w:pPr>
            <w:r w:rsidRPr="00CA72CA">
              <w:rPr>
                <w:rFonts w:eastAsia="Times New Roman" w:cs="Times New Roman"/>
                <w:bCs/>
                <w:sz w:val="22"/>
                <w:lang w:eastAsia="ru-RU"/>
              </w:rPr>
              <w:t>47272</w:t>
            </w:r>
          </w:p>
        </w:tc>
      </w:tr>
      <w:tr w:rsidR="00AF55C1" w:rsidTr="00AF55C1">
        <w:tc>
          <w:tcPr>
            <w:tcW w:w="2518" w:type="dxa"/>
          </w:tcPr>
          <w:p w:rsidR="00AF55C1" w:rsidRPr="00CA72CA" w:rsidRDefault="00AF55C1" w:rsidP="00AF55C1">
            <w:pPr>
              <w:shd w:val="clear" w:color="auto" w:fill="FFFFFF" w:themeFill="background1"/>
              <w:rPr>
                <w:rFonts w:eastAsia="Times New Roman" w:cs="Times New Roman"/>
                <w:sz w:val="22"/>
                <w:lang w:eastAsia="ru-RU"/>
              </w:rPr>
            </w:pPr>
            <w:r w:rsidRPr="00CA72CA">
              <w:rPr>
                <w:rFonts w:eastAsia="Times New Roman" w:cs="Times New Roman"/>
                <w:bCs/>
                <w:sz w:val="22"/>
                <w:lang w:eastAsia="ru-RU"/>
              </w:rPr>
              <w:t>Наличие долгосрочных источников формирования запасов:</w:t>
            </w:r>
            <w:r w:rsidRPr="00CA72CA">
              <w:rPr>
                <w:rFonts w:eastAsia="Times New Roman" w:cs="Times New Roman"/>
                <w:sz w:val="22"/>
                <w:lang w:eastAsia="ru-RU"/>
              </w:rPr>
              <w:t> </w:t>
            </w:r>
          </w:p>
          <w:p w:rsidR="00AF55C1" w:rsidRDefault="00AF55C1" w:rsidP="00AF55C1">
            <w:pPr>
              <w:spacing w:line="360" w:lineRule="auto"/>
              <w:jc w:val="both"/>
              <w:rPr>
                <w:rFonts w:eastAsia="Times New Roman" w:cs="Times New Roman"/>
                <w:szCs w:val="28"/>
              </w:rPr>
            </w:pPr>
            <w:r w:rsidRPr="00CA72CA">
              <w:rPr>
                <w:rFonts w:eastAsia="Times New Roman" w:cs="Times New Roman"/>
                <w:bCs/>
                <w:sz w:val="22"/>
                <w:lang w:eastAsia="ru-RU"/>
              </w:rPr>
              <w:t>Ar = Ac + Kd</w:t>
            </w:r>
          </w:p>
        </w:tc>
        <w:tc>
          <w:tcPr>
            <w:tcW w:w="1134" w:type="dxa"/>
          </w:tcPr>
          <w:p w:rsidR="00AF55C1" w:rsidRDefault="00AF55C1" w:rsidP="00353EFB">
            <w:pPr>
              <w:spacing w:line="360" w:lineRule="auto"/>
              <w:jc w:val="both"/>
              <w:rPr>
                <w:rFonts w:eastAsia="Times New Roman" w:cs="Times New Roman"/>
                <w:szCs w:val="28"/>
              </w:rPr>
            </w:pPr>
            <w:r w:rsidRPr="00CA72CA">
              <w:rPr>
                <w:rFonts w:eastAsia="Times New Roman" w:cs="Times New Roman"/>
                <w:bCs/>
                <w:sz w:val="22"/>
                <w:lang w:eastAsia="ru-RU"/>
              </w:rPr>
              <w:t>44659</w:t>
            </w:r>
          </w:p>
        </w:tc>
        <w:tc>
          <w:tcPr>
            <w:tcW w:w="992" w:type="dxa"/>
          </w:tcPr>
          <w:p w:rsidR="00AF55C1" w:rsidRDefault="00AF55C1" w:rsidP="00353EFB">
            <w:pPr>
              <w:spacing w:line="360" w:lineRule="auto"/>
              <w:jc w:val="both"/>
              <w:rPr>
                <w:rFonts w:eastAsia="Times New Roman" w:cs="Times New Roman"/>
                <w:szCs w:val="28"/>
              </w:rPr>
            </w:pPr>
            <w:r w:rsidRPr="00CA72CA">
              <w:rPr>
                <w:rFonts w:eastAsia="Times New Roman" w:cs="Times New Roman"/>
                <w:bCs/>
                <w:sz w:val="22"/>
                <w:lang w:eastAsia="ru-RU"/>
              </w:rPr>
              <w:t>58054</w:t>
            </w:r>
          </w:p>
        </w:tc>
        <w:tc>
          <w:tcPr>
            <w:tcW w:w="2835" w:type="dxa"/>
          </w:tcPr>
          <w:p w:rsidR="00AF55C1" w:rsidRPr="00CA72CA" w:rsidRDefault="00AF55C1" w:rsidP="00AF55C1">
            <w:pPr>
              <w:shd w:val="clear" w:color="auto" w:fill="FFFFFF" w:themeFill="background1"/>
              <w:rPr>
                <w:rFonts w:eastAsia="Times New Roman" w:cs="Times New Roman"/>
                <w:bCs/>
                <w:sz w:val="22"/>
                <w:lang w:eastAsia="ru-RU"/>
              </w:rPr>
            </w:pPr>
            <w:r w:rsidRPr="00CA72CA">
              <w:rPr>
                <w:rFonts w:eastAsia="Times New Roman" w:cs="Times New Roman"/>
                <w:bCs/>
                <w:sz w:val="22"/>
                <w:lang w:eastAsia="ru-RU"/>
              </w:rPr>
              <w:t>Излишек (+), недостаток-) долгосрочных источников формирования запасов:</w:t>
            </w:r>
          </w:p>
          <w:p w:rsidR="00AF55C1" w:rsidRPr="00CA72CA" w:rsidRDefault="00AF55C1" w:rsidP="00AF55C1">
            <w:pPr>
              <w:shd w:val="clear" w:color="auto" w:fill="FFFFFF" w:themeFill="background1"/>
              <w:rPr>
                <w:rFonts w:eastAsia="Times New Roman" w:cs="Times New Roman"/>
                <w:bCs/>
                <w:sz w:val="22"/>
                <w:lang w:eastAsia="ru-RU"/>
              </w:rPr>
            </w:pPr>
          </w:p>
          <w:p w:rsidR="00AF55C1" w:rsidRDefault="00AF55C1" w:rsidP="00AF55C1">
            <w:pPr>
              <w:spacing w:line="360" w:lineRule="auto"/>
              <w:jc w:val="both"/>
              <w:rPr>
                <w:rFonts w:eastAsia="Times New Roman" w:cs="Times New Roman"/>
                <w:szCs w:val="28"/>
              </w:rPr>
            </w:pPr>
            <w:r w:rsidRPr="00CA72CA">
              <w:rPr>
                <w:rFonts w:eastAsia="Times New Roman" w:cs="Times New Roman"/>
                <w:bCs/>
                <w:sz w:val="22"/>
                <w:lang w:val="en-US" w:eastAsia="ru-RU"/>
              </w:rPr>
              <w:t>Mz=Ar-Z</w:t>
            </w:r>
          </w:p>
        </w:tc>
        <w:tc>
          <w:tcPr>
            <w:tcW w:w="993" w:type="dxa"/>
          </w:tcPr>
          <w:p w:rsidR="00AF55C1" w:rsidRDefault="00AF55C1" w:rsidP="00353EFB">
            <w:pPr>
              <w:spacing w:line="360" w:lineRule="auto"/>
              <w:jc w:val="both"/>
              <w:rPr>
                <w:rFonts w:eastAsia="Times New Roman" w:cs="Times New Roman"/>
                <w:szCs w:val="28"/>
              </w:rPr>
            </w:pPr>
            <w:r w:rsidRPr="00CA72CA">
              <w:rPr>
                <w:rFonts w:eastAsia="Times New Roman" w:cs="Times New Roman"/>
                <w:bCs/>
                <w:sz w:val="22"/>
                <w:lang w:eastAsia="ru-RU"/>
              </w:rPr>
              <w:t>33695</w:t>
            </w:r>
          </w:p>
        </w:tc>
        <w:tc>
          <w:tcPr>
            <w:tcW w:w="1098" w:type="dxa"/>
          </w:tcPr>
          <w:p w:rsidR="00AF55C1" w:rsidRDefault="00AF55C1" w:rsidP="00353EFB">
            <w:pPr>
              <w:spacing w:line="360" w:lineRule="auto"/>
              <w:jc w:val="both"/>
              <w:rPr>
                <w:rFonts w:eastAsia="Times New Roman" w:cs="Times New Roman"/>
                <w:szCs w:val="28"/>
              </w:rPr>
            </w:pPr>
            <w:r w:rsidRPr="00CA72CA">
              <w:rPr>
                <w:rFonts w:eastAsia="Times New Roman" w:cs="Times New Roman"/>
                <w:bCs/>
                <w:sz w:val="22"/>
                <w:lang w:eastAsia="ru-RU"/>
              </w:rPr>
              <w:t>47272</w:t>
            </w:r>
          </w:p>
        </w:tc>
      </w:tr>
      <w:tr w:rsidR="00AF55C1" w:rsidTr="00AF55C1">
        <w:tc>
          <w:tcPr>
            <w:tcW w:w="2518" w:type="dxa"/>
          </w:tcPr>
          <w:p w:rsidR="00AF55C1" w:rsidRPr="00CA72CA" w:rsidRDefault="00AF55C1" w:rsidP="00AF55C1">
            <w:pPr>
              <w:shd w:val="clear" w:color="auto" w:fill="FFFFFF" w:themeFill="background1"/>
              <w:rPr>
                <w:rFonts w:eastAsia="Times New Roman" w:cs="Times New Roman"/>
                <w:sz w:val="22"/>
                <w:lang w:eastAsia="ru-RU"/>
              </w:rPr>
            </w:pPr>
            <w:r w:rsidRPr="00CA72CA">
              <w:rPr>
                <w:rFonts w:eastAsia="Times New Roman" w:cs="Times New Roman"/>
                <w:bCs/>
                <w:sz w:val="22"/>
                <w:lang w:eastAsia="ru-RU"/>
              </w:rPr>
              <w:t>Наличие общей величины основных источников</w:t>
            </w:r>
            <w:r w:rsidRPr="00CA72CA">
              <w:rPr>
                <w:rFonts w:eastAsia="Times New Roman" w:cs="Times New Roman"/>
                <w:sz w:val="22"/>
                <w:lang w:eastAsia="ru-RU"/>
              </w:rPr>
              <w:t> </w:t>
            </w:r>
            <w:r w:rsidRPr="00CA72CA">
              <w:rPr>
                <w:rFonts w:eastAsia="Times New Roman" w:cs="Times New Roman"/>
                <w:bCs/>
                <w:sz w:val="22"/>
                <w:lang w:eastAsia="ru-RU"/>
              </w:rPr>
              <w:t xml:space="preserve"> формирования запасов и затрат:</w:t>
            </w:r>
          </w:p>
          <w:p w:rsidR="00AF55C1" w:rsidRDefault="00AF55C1" w:rsidP="00AF55C1">
            <w:pPr>
              <w:spacing w:line="360" w:lineRule="auto"/>
              <w:jc w:val="both"/>
              <w:rPr>
                <w:rFonts w:eastAsia="Times New Roman" w:cs="Times New Roman"/>
                <w:szCs w:val="28"/>
              </w:rPr>
            </w:pPr>
            <w:r w:rsidRPr="00CA72CA">
              <w:rPr>
                <w:rFonts w:eastAsia="Times New Roman" w:cs="Times New Roman"/>
                <w:bCs/>
                <w:sz w:val="22"/>
                <w:lang w:eastAsia="ru-RU"/>
              </w:rPr>
              <w:t>Ae = Ar + Kt</w:t>
            </w:r>
          </w:p>
        </w:tc>
        <w:tc>
          <w:tcPr>
            <w:tcW w:w="1134" w:type="dxa"/>
          </w:tcPr>
          <w:p w:rsidR="00AF55C1" w:rsidRDefault="00AF55C1" w:rsidP="00353EFB">
            <w:pPr>
              <w:spacing w:line="360" w:lineRule="auto"/>
              <w:jc w:val="both"/>
              <w:rPr>
                <w:rFonts w:eastAsia="Times New Roman" w:cs="Times New Roman"/>
                <w:szCs w:val="28"/>
              </w:rPr>
            </w:pPr>
            <w:r w:rsidRPr="00CA72CA">
              <w:rPr>
                <w:rFonts w:eastAsia="Times New Roman" w:cs="Times New Roman"/>
                <w:bCs/>
                <w:sz w:val="22"/>
                <w:lang w:eastAsia="ru-RU"/>
              </w:rPr>
              <w:t>44659</w:t>
            </w:r>
          </w:p>
        </w:tc>
        <w:tc>
          <w:tcPr>
            <w:tcW w:w="992" w:type="dxa"/>
          </w:tcPr>
          <w:p w:rsidR="00AF55C1" w:rsidRDefault="00AF55C1" w:rsidP="00353EFB">
            <w:pPr>
              <w:spacing w:line="360" w:lineRule="auto"/>
              <w:jc w:val="both"/>
              <w:rPr>
                <w:rFonts w:eastAsia="Times New Roman" w:cs="Times New Roman"/>
                <w:szCs w:val="28"/>
              </w:rPr>
            </w:pPr>
            <w:r w:rsidRPr="00CA72CA">
              <w:rPr>
                <w:rFonts w:eastAsia="Times New Roman" w:cs="Times New Roman"/>
                <w:bCs/>
                <w:sz w:val="22"/>
                <w:lang w:eastAsia="ru-RU"/>
              </w:rPr>
              <w:t>58054</w:t>
            </w:r>
          </w:p>
        </w:tc>
        <w:tc>
          <w:tcPr>
            <w:tcW w:w="2835" w:type="dxa"/>
          </w:tcPr>
          <w:p w:rsidR="00AF55C1" w:rsidRPr="00CA72CA" w:rsidRDefault="00AF55C1" w:rsidP="00AF55C1">
            <w:pPr>
              <w:shd w:val="clear" w:color="auto" w:fill="FFFFFF" w:themeFill="background1"/>
              <w:rPr>
                <w:rFonts w:eastAsia="Times New Roman" w:cs="Times New Roman"/>
                <w:bCs/>
                <w:sz w:val="22"/>
                <w:lang w:eastAsia="ru-RU"/>
              </w:rPr>
            </w:pPr>
            <w:r w:rsidRPr="00CA72CA">
              <w:rPr>
                <w:rFonts w:eastAsia="Times New Roman" w:cs="Times New Roman"/>
                <w:bCs/>
                <w:sz w:val="22"/>
                <w:lang w:eastAsia="ru-RU"/>
              </w:rPr>
              <w:t>Излишек (+), недостаток-) общей величины основных</w:t>
            </w:r>
            <w:r w:rsidRPr="00CA72CA">
              <w:rPr>
                <w:rFonts w:eastAsia="Times New Roman" w:cs="Times New Roman"/>
                <w:sz w:val="22"/>
                <w:lang w:eastAsia="ru-RU"/>
              </w:rPr>
              <w:t> </w:t>
            </w:r>
            <w:r w:rsidRPr="00CA72CA">
              <w:rPr>
                <w:rFonts w:eastAsia="Times New Roman" w:cs="Times New Roman"/>
                <w:bCs/>
                <w:sz w:val="22"/>
                <w:lang w:eastAsia="ru-RU"/>
              </w:rPr>
              <w:t xml:space="preserve"> формирования запасов и затрат:</w:t>
            </w:r>
          </w:p>
          <w:p w:rsidR="00AF55C1" w:rsidRPr="00CA72CA" w:rsidRDefault="00AF55C1" w:rsidP="00AF55C1">
            <w:pPr>
              <w:shd w:val="clear" w:color="auto" w:fill="FFFFFF" w:themeFill="background1"/>
              <w:rPr>
                <w:rFonts w:eastAsia="Times New Roman" w:cs="Times New Roman"/>
                <w:sz w:val="22"/>
                <w:lang w:eastAsia="ru-RU"/>
              </w:rPr>
            </w:pPr>
          </w:p>
          <w:p w:rsidR="00AF55C1" w:rsidRDefault="00AF55C1" w:rsidP="00AF55C1">
            <w:pPr>
              <w:spacing w:line="360" w:lineRule="auto"/>
              <w:jc w:val="both"/>
              <w:rPr>
                <w:rFonts w:eastAsia="Times New Roman" w:cs="Times New Roman"/>
                <w:szCs w:val="28"/>
              </w:rPr>
            </w:pPr>
            <w:r w:rsidRPr="00CA72CA">
              <w:rPr>
                <w:rFonts w:eastAsia="Times New Roman" w:cs="Times New Roman"/>
                <w:bCs/>
                <w:sz w:val="22"/>
                <w:lang w:eastAsia="ru-RU"/>
              </w:rPr>
              <w:t>Ne = Ae - Z</w:t>
            </w:r>
          </w:p>
        </w:tc>
        <w:tc>
          <w:tcPr>
            <w:tcW w:w="993" w:type="dxa"/>
          </w:tcPr>
          <w:p w:rsidR="00AF55C1" w:rsidRDefault="00AF55C1" w:rsidP="00353EFB">
            <w:pPr>
              <w:spacing w:line="360" w:lineRule="auto"/>
              <w:jc w:val="both"/>
              <w:rPr>
                <w:rFonts w:eastAsia="Times New Roman" w:cs="Times New Roman"/>
                <w:szCs w:val="28"/>
              </w:rPr>
            </w:pPr>
            <w:r w:rsidRPr="00CA72CA">
              <w:rPr>
                <w:rFonts w:eastAsia="Times New Roman" w:cs="Times New Roman"/>
                <w:bCs/>
                <w:sz w:val="22"/>
                <w:lang w:eastAsia="ru-RU"/>
              </w:rPr>
              <w:t>33695</w:t>
            </w:r>
          </w:p>
        </w:tc>
        <w:tc>
          <w:tcPr>
            <w:tcW w:w="1098" w:type="dxa"/>
          </w:tcPr>
          <w:p w:rsidR="00AF55C1" w:rsidRDefault="00AF55C1" w:rsidP="00353EFB">
            <w:pPr>
              <w:spacing w:line="360" w:lineRule="auto"/>
              <w:jc w:val="both"/>
              <w:rPr>
                <w:rFonts w:eastAsia="Times New Roman" w:cs="Times New Roman"/>
                <w:szCs w:val="28"/>
              </w:rPr>
            </w:pPr>
            <w:r w:rsidRPr="00CA72CA">
              <w:rPr>
                <w:rFonts w:eastAsia="Times New Roman" w:cs="Times New Roman"/>
                <w:bCs/>
                <w:sz w:val="22"/>
                <w:lang w:eastAsia="ru-RU"/>
              </w:rPr>
              <w:t>47272</w:t>
            </w:r>
          </w:p>
        </w:tc>
      </w:tr>
    </w:tbl>
    <w:p w:rsidR="00AF55C1" w:rsidRDefault="00AF55C1" w:rsidP="00353EFB">
      <w:pPr>
        <w:spacing w:after="0" w:line="360" w:lineRule="auto"/>
        <w:ind w:firstLine="284"/>
        <w:jc w:val="both"/>
        <w:rPr>
          <w:rFonts w:eastAsia="Times New Roman" w:cs="Times New Roman"/>
          <w:szCs w:val="28"/>
        </w:rPr>
      </w:pPr>
    </w:p>
    <w:p w:rsidR="00D163A3" w:rsidRDefault="00237057" w:rsidP="00237057">
      <w:pPr>
        <w:spacing w:after="0" w:line="360" w:lineRule="auto"/>
        <w:ind w:firstLine="284"/>
        <w:jc w:val="both"/>
        <w:rPr>
          <w:rFonts w:eastAsia="Times New Roman" w:cs="Times New Roman"/>
          <w:szCs w:val="28"/>
        </w:rPr>
      </w:pPr>
      <w:r>
        <w:rPr>
          <w:rFonts w:eastAsia="Times New Roman" w:cs="Times New Roman"/>
          <w:szCs w:val="28"/>
        </w:rPr>
        <w:t>На  основании абсолютных показателей, так как все они больше ноля, можно сказать, что у предприятия достаточно собственного оборотного капитала. Запасы полностью сформированы за счет собственных оборотных средств и предприятие не зависит от заемных источников.  Относится к первому типу финансовой устойчивости.</w:t>
      </w:r>
    </w:p>
    <w:p w:rsidR="00C73AC0" w:rsidRDefault="00C73AC0" w:rsidP="000A2BA7">
      <w:pPr>
        <w:spacing w:line="360" w:lineRule="auto"/>
        <w:ind w:firstLine="284"/>
        <w:contextualSpacing/>
        <w:jc w:val="both"/>
        <w:rPr>
          <w:rFonts w:eastAsia="Times New Roman" w:cs="Times New Roman"/>
          <w:szCs w:val="28"/>
        </w:rPr>
      </w:pPr>
      <w:r w:rsidRPr="00C73AC0">
        <w:rPr>
          <w:rFonts w:eastAsia="Times New Roman" w:cs="Times New Roman"/>
          <w:szCs w:val="28"/>
        </w:rPr>
        <w:t>Всё выше сказанное позволяет сделать вывод о том, что финансовое состояние анализируемого предприятия</w:t>
      </w:r>
      <w:r>
        <w:rPr>
          <w:rFonts w:eastAsia="Times New Roman" w:cs="Times New Roman"/>
          <w:szCs w:val="28"/>
        </w:rPr>
        <w:t xml:space="preserve"> устойчивое.</w:t>
      </w:r>
    </w:p>
    <w:p w:rsidR="00AC571C" w:rsidRDefault="00AC571C" w:rsidP="003F267D">
      <w:pPr>
        <w:spacing w:line="360" w:lineRule="auto"/>
        <w:ind w:firstLine="567"/>
        <w:contextualSpacing/>
        <w:jc w:val="both"/>
        <w:rPr>
          <w:rFonts w:eastAsia="Times New Roman" w:cs="Times New Roman"/>
          <w:szCs w:val="28"/>
        </w:rPr>
      </w:pPr>
      <w:r>
        <w:rPr>
          <w:rFonts w:eastAsia="Times New Roman" w:cs="Times New Roman"/>
          <w:szCs w:val="28"/>
        </w:rPr>
        <w:br w:type="page"/>
      </w:r>
    </w:p>
    <w:p w:rsidR="007C6458" w:rsidRDefault="00AC571C" w:rsidP="006F2456">
      <w:pPr>
        <w:pStyle w:val="3"/>
        <w:rPr>
          <w:rFonts w:ascii="Times New Roman" w:hAnsi="Times New Roman" w:cs="Times New Roman"/>
          <w:b w:val="0"/>
          <w:color w:val="auto"/>
          <w:szCs w:val="28"/>
        </w:rPr>
      </w:pPr>
      <w:bookmarkStart w:id="16" w:name="_Toc473843942"/>
      <w:r>
        <w:rPr>
          <w:rFonts w:ascii="Times New Roman" w:hAnsi="Times New Roman" w:cs="Times New Roman"/>
          <w:b w:val="0"/>
          <w:color w:val="auto"/>
          <w:szCs w:val="28"/>
        </w:rPr>
        <w:lastRenderedPageBreak/>
        <w:t>Г</w:t>
      </w:r>
      <w:r w:rsidR="007C6458" w:rsidRPr="006F2456">
        <w:rPr>
          <w:rFonts w:ascii="Times New Roman" w:hAnsi="Times New Roman" w:cs="Times New Roman"/>
          <w:b w:val="0"/>
          <w:color w:val="auto"/>
          <w:szCs w:val="28"/>
        </w:rPr>
        <w:t xml:space="preserve">ЛАВА </w:t>
      </w:r>
      <w:r w:rsidR="000A2BA7" w:rsidRPr="006F2456">
        <w:rPr>
          <w:rFonts w:ascii="Times New Roman" w:hAnsi="Times New Roman" w:cs="Times New Roman"/>
          <w:b w:val="0"/>
          <w:color w:val="auto"/>
          <w:szCs w:val="28"/>
        </w:rPr>
        <w:t xml:space="preserve">3 </w:t>
      </w:r>
      <w:r w:rsidR="007C6458" w:rsidRPr="006F2456">
        <w:rPr>
          <w:rFonts w:ascii="Times New Roman" w:hAnsi="Times New Roman" w:cs="Times New Roman"/>
          <w:b w:val="0"/>
          <w:color w:val="auto"/>
          <w:szCs w:val="28"/>
        </w:rPr>
        <w:t xml:space="preserve"> Организация </w:t>
      </w:r>
      <w:r w:rsidR="00A9663A">
        <w:rPr>
          <w:rFonts w:ascii="Times New Roman" w:hAnsi="Times New Roman" w:cs="Times New Roman"/>
          <w:b w:val="0"/>
          <w:color w:val="auto"/>
          <w:szCs w:val="28"/>
        </w:rPr>
        <w:t>учета материалов на</w:t>
      </w:r>
      <w:r w:rsidR="006F2161" w:rsidRPr="006F2456">
        <w:rPr>
          <w:rFonts w:ascii="Times New Roman" w:hAnsi="Times New Roman" w:cs="Times New Roman"/>
          <w:b w:val="0"/>
          <w:color w:val="auto"/>
          <w:szCs w:val="28"/>
        </w:rPr>
        <w:t xml:space="preserve"> КОГП «Вятавтодор» Унинское ДУ №39</w:t>
      </w:r>
      <w:bookmarkEnd w:id="16"/>
    </w:p>
    <w:p w:rsidR="006F2456" w:rsidRPr="006F2456" w:rsidRDefault="006F2456" w:rsidP="006F2456"/>
    <w:p w:rsidR="007C6458" w:rsidRPr="00A9663A" w:rsidRDefault="006F2161" w:rsidP="00A9663A">
      <w:pPr>
        <w:spacing w:line="360" w:lineRule="auto"/>
        <w:ind w:right="141"/>
        <w:jc w:val="both"/>
        <w:outlineLvl w:val="2"/>
        <w:rPr>
          <w:rFonts w:cs="Times New Roman"/>
          <w:szCs w:val="28"/>
        </w:rPr>
      </w:pPr>
      <w:bookmarkStart w:id="17" w:name="_Toc473843943"/>
      <w:r w:rsidRPr="00A9663A">
        <w:rPr>
          <w:rFonts w:cs="Times New Roman"/>
          <w:szCs w:val="28"/>
        </w:rPr>
        <w:t>3.1 Учетная политика предприятия в области учета матриально-производственных запасов.</w:t>
      </w:r>
      <w:bookmarkEnd w:id="17"/>
    </w:p>
    <w:p w:rsidR="007C6458" w:rsidRDefault="007C6458" w:rsidP="003F267D">
      <w:pPr>
        <w:pStyle w:val="aa"/>
        <w:spacing w:line="360" w:lineRule="auto"/>
        <w:ind w:left="517" w:right="141" w:firstLine="567"/>
        <w:jc w:val="both"/>
        <w:rPr>
          <w:rFonts w:cs="Times New Roman"/>
          <w:szCs w:val="28"/>
        </w:rPr>
      </w:pPr>
    </w:p>
    <w:p w:rsidR="007C6458" w:rsidRDefault="007C6458" w:rsidP="006F2161">
      <w:pPr>
        <w:pStyle w:val="aa"/>
        <w:spacing w:line="360" w:lineRule="auto"/>
        <w:ind w:left="0" w:right="141" w:firstLine="284"/>
        <w:jc w:val="both"/>
        <w:rPr>
          <w:rFonts w:cs="Times New Roman"/>
          <w:szCs w:val="28"/>
        </w:rPr>
      </w:pPr>
      <w:r>
        <w:rPr>
          <w:rFonts w:cs="Times New Roman"/>
          <w:szCs w:val="28"/>
        </w:rPr>
        <w:t xml:space="preserve">Головное предприятие КОГП «Вятавтодор» на основе ПБУ 1/2008 формирует учетную политику. Также руководствуясь при этом законодательством РФ о бухгалтерском учете, федеральными и отраслевыми стандартами. </w:t>
      </w:r>
      <w:r w:rsidR="00264288">
        <w:rPr>
          <w:rFonts w:cs="Times New Roman"/>
          <w:szCs w:val="28"/>
        </w:rPr>
        <w:t>Формируется учетная политика для целей  бухгалтерского учета и для целей налогообложения</w:t>
      </w:r>
      <w:r w:rsidR="00001625">
        <w:rPr>
          <w:rFonts w:cs="Times New Roman"/>
          <w:szCs w:val="28"/>
        </w:rPr>
        <w:t xml:space="preserve"> </w:t>
      </w:r>
      <w:r w:rsidR="00781E95">
        <w:rPr>
          <w:rFonts w:cs="Times New Roman"/>
          <w:szCs w:val="28"/>
        </w:rPr>
        <w:t>(</w:t>
      </w:r>
      <w:r w:rsidR="00754E74" w:rsidRPr="00781E95">
        <w:rPr>
          <w:rFonts w:cs="Times New Roman"/>
          <w:szCs w:val="28"/>
        </w:rPr>
        <w:t xml:space="preserve">Приложение  </w:t>
      </w:r>
      <w:r w:rsidR="00781E95" w:rsidRPr="00781E95">
        <w:rPr>
          <w:rFonts w:cs="Times New Roman"/>
          <w:szCs w:val="28"/>
        </w:rPr>
        <w:t>Б</w:t>
      </w:r>
      <w:r w:rsidR="00754E74" w:rsidRPr="00781E95">
        <w:rPr>
          <w:rFonts w:cs="Times New Roman"/>
          <w:szCs w:val="28"/>
        </w:rPr>
        <w:t>)</w:t>
      </w:r>
      <w:r w:rsidR="00264288" w:rsidRPr="00781E95">
        <w:rPr>
          <w:rFonts w:cs="Times New Roman"/>
          <w:szCs w:val="28"/>
        </w:rPr>
        <w:t>.</w:t>
      </w:r>
      <w:r w:rsidR="00264288">
        <w:rPr>
          <w:rFonts w:cs="Times New Roman"/>
          <w:szCs w:val="28"/>
        </w:rPr>
        <w:t xml:space="preserve"> Составляются они в виде двух отдельных документов. Ежегодно утверждаются генеральным директором КОГП «Вятавтодор» (при необходимости корректируются). </w:t>
      </w:r>
      <w:r w:rsidR="005B0929">
        <w:rPr>
          <w:rFonts w:cs="Times New Roman"/>
          <w:szCs w:val="28"/>
        </w:rPr>
        <w:t xml:space="preserve"> </w:t>
      </w:r>
      <w:r w:rsidR="00264288">
        <w:rPr>
          <w:rFonts w:cs="Times New Roman"/>
          <w:szCs w:val="28"/>
        </w:rPr>
        <w:t>Данная учетная политика обязательна к применению для всех подразделений КОГП «Вятавтодор».</w:t>
      </w:r>
    </w:p>
    <w:p w:rsidR="00F96525" w:rsidRDefault="00F96525" w:rsidP="006F2161">
      <w:pPr>
        <w:pStyle w:val="aa"/>
        <w:spacing w:line="360" w:lineRule="auto"/>
        <w:ind w:left="0" w:right="141" w:firstLine="284"/>
        <w:jc w:val="both"/>
        <w:rPr>
          <w:rFonts w:cs="Times New Roman"/>
          <w:szCs w:val="28"/>
        </w:rPr>
      </w:pPr>
      <w:r>
        <w:rPr>
          <w:rFonts w:cs="Times New Roman"/>
          <w:szCs w:val="28"/>
        </w:rPr>
        <w:t>Согласно</w:t>
      </w:r>
      <w:r w:rsidR="005B0929">
        <w:rPr>
          <w:rFonts w:cs="Times New Roman"/>
          <w:szCs w:val="28"/>
        </w:rPr>
        <w:t xml:space="preserve"> учетной политике перечень видов деятельности</w:t>
      </w:r>
      <w:r>
        <w:rPr>
          <w:rFonts w:cs="Times New Roman"/>
          <w:szCs w:val="28"/>
        </w:rPr>
        <w:t>,</w:t>
      </w:r>
      <w:r w:rsidR="005B0929">
        <w:rPr>
          <w:rFonts w:cs="Times New Roman"/>
          <w:szCs w:val="28"/>
        </w:rPr>
        <w:t xml:space="preserve"> </w:t>
      </w:r>
      <w:r>
        <w:rPr>
          <w:rFonts w:cs="Times New Roman"/>
          <w:szCs w:val="28"/>
        </w:rPr>
        <w:t>по</w:t>
      </w:r>
      <w:r w:rsidR="005B0929">
        <w:rPr>
          <w:rFonts w:cs="Times New Roman"/>
          <w:szCs w:val="28"/>
        </w:rPr>
        <w:t>длежащих</w:t>
      </w:r>
      <w:r>
        <w:rPr>
          <w:rFonts w:cs="Times New Roman"/>
          <w:szCs w:val="28"/>
        </w:rPr>
        <w:t xml:space="preserve"> отдельному учету:</w:t>
      </w:r>
    </w:p>
    <w:p w:rsidR="00F96525" w:rsidRDefault="00F96525" w:rsidP="006F2161">
      <w:pPr>
        <w:pStyle w:val="aa"/>
        <w:spacing w:line="360" w:lineRule="auto"/>
        <w:ind w:left="0" w:right="141" w:firstLine="284"/>
        <w:jc w:val="both"/>
        <w:rPr>
          <w:rFonts w:cs="Times New Roman"/>
          <w:szCs w:val="28"/>
        </w:rPr>
      </w:pPr>
      <w:r>
        <w:rPr>
          <w:rFonts w:cs="Times New Roman"/>
          <w:szCs w:val="28"/>
        </w:rPr>
        <w:t xml:space="preserve">   - ремонт автодорог общего пользования;</w:t>
      </w:r>
    </w:p>
    <w:p w:rsidR="00F96525" w:rsidRDefault="00F96525" w:rsidP="006F2161">
      <w:pPr>
        <w:pStyle w:val="aa"/>
        <w:spacing w:line="360" w:lineRule="auto"/>
        <w:ind w:left="0" w:right="141" w:firstLine="284"/>
        <w:jc w:val="both"/>
        <w:rPr>
          <w:rFonts w:cs="Times New Roman"/>
          <w:szCs w:val="28"/>
        </w:rPr>
      </w:pPr>
      <w:r>
        <w:rPr>
          <w:rFonts w:cs="Times New Roman"/>
          <w:szCs w:val="28"/>
        </w:rPr>
        <w:t xml:space="preserve">   - строительство автодорог общего пользования;</w:t>
      </w:r>
    </w:p>
    <w:p w:rsidR="00F96525" w:rsidRDefault="00F96525" w:rsidP="006F2161">
      <w:pPr>
        <w:pStyle w:val="aa"/>
        <w:spacing w:line="360" w:lineRule="auto"/>
        <w:ind w:left="0" w:right="141" w:firstLine="284"/>
        <w:jc w:val="both"/>
        <w:rPr>
          <w:rFonts w:cs="Times New Roman"/>
          <w:szCs w:val="28"/>
        </w:rPr>
      </w:pPr>
      <w:r>
        <w:rPr>
          <w:rFonts w:cs="Times New Roman"/>
          <w:szCs w:val="28"/>
        </w:rPr>
        <w:t xml:space="preserve">   - содержание автодорог общего пользования;</w:t>
      </w:r>
    </w:p>
    <w:p w:rsidR="00F96525" w:rsidRDefault="00F96525" w:rsidP="006F2161">
      <w:pPr>
        <w:pStyle w:val="aa"/>
        <w:spacing w:line="360" w:lineRule="auto"/>
        <w:ind w:left="0" w:right="141" w:firstLine="284"/>
        <w:jc w:val="both"/>
        <w:rPr>
          <w:rFonts w:cs="Times New Roman"/>
          <w:szCs w:val="28"/>
        </w:rPr>
      </w:pPr>
      <w:r>
        <w:rPr>
          <w:rFonts w:cs="Times New Roman"/>
          <w:szCs w:val="28"/>
        </w:rPr>
        <w:t xml:space="preserve">   - промышленность (производство асфальтобетона и пр.)</w:t>
      </w:r>
      <w:r w:rsidR="00180B5B">
        <w:rPr>
          <w:rFonts w:cs="Times New Roman"/>
          <w:szCs w:val="28"/>
        </w:rPr>
        <w:t>;</w:t>
      </w:r>
    </w:p>
    <w:p w:rsidR="00F96525" w:rsidRDefault="00F96525" w:rsidP="006F2161">
      <w:pPr>
        <w:pStyle w:val="aa"/>
        <w:spacing w:after="0" w:line="360" w:lineRule="auto"/>
        <w:ind w:left="0" w:right="141" w:firstLine="284"/>
        <w:jc w:val="both"/>
        <w:rPr>
          <w:rFonts w:cs="Times New Roman"/>
          <w:szCs w:val="28"/>
        </w:rPr>
      </w:pPr>
      <w:r>
        <w:rPr>
          <w:rFonts w:cs="Times New Roman"/>
          <w:szCs w:val="28"/>
        </w:rPr>
        <w:t xml:space="preserve">   </w:t>
      </w:r>
      <w:r w:rsidR="00180B5B">
        <w:rPr>
          <w:rFonts w:cs="Times New Roman"/>
          <w:szCs w:val="28"/>
        </w:rPr>
        <w:t>- автоуслуги;</w:t>
      </w:r>
    </w:p>
    <w:p w:rsidR="00180B5B" w:rsidRDefault="00180B5B" w:rsidP="006F2161">
      <w:pPr>
        <w:pStyle w:val="aa"/>
        <w:spacing w:after="0" w:line="360" w:lineRule="auto"/>
        <w:ind w:left="0" w:right="141" w:firstLine="284"/>
        <w:jc w:val="both"/>
        <w:rPr>
          <w:rFonts w:cs="Times New Roman"/>
          <w:szCs w:val="28"/>
        </w:rPr>
      </w:pPr>
      <w:r>
        <w:rPr>
          <w:rFonts w:cs="Times New Roman"/>
          <w:szCs w:val="28"/>
        </w:rPr>
        <w:t xml:space="preserve">   - прочие виды деятельности.</w:t>
      </w:r>
    </w:p>
    <w:p w:rsidR="00180B5B" w:rsidRDefault="00180B5B" w:rsidP="006F2161">
      <w:pPr>
        <w:spacing w:after="0" w:line="360" w:lineRule="auto"/>
        <w:ind w:right="141" w:firstLine="284"/>
        <w:jc w:val="both"/>
        <w:rPr>
          <w:rFonts w:cs="Times New Roman"/>
          <w:szCs w:val="28"/>
        </w:rPr>
      </w:pPr>
      <w:r>
        <w:rPr>
          <w:rFonts w:cs="Times New Roman"/>
          <w:szCs w:val="28"/>
        </w:rPr>
        <w:t xml:space="preserve">    Срок внутренней ежеквартальной отчетности до 24 числа месяца, следующего за отчетным кварталом. Срок годовой отчетности – до 10 марта следующего за отчетным.</w:t>
      </w:r>
    </w:p>
    <w:p w:rsidR="00180B5B" w:rsidRDefault="00180B5B" w:rsidP="006F2161">
      <w:pPr>
        <w:spacing w:after="0" w:line="360" w:lineRule="auto"/>
        <w:ind w:right="141" w:firstLine="284"/>
        <w:jc w:val="both"/>
        <w:rPr>
          <w:rFonts w:cs="Times New Roman"/>
          <w:szCs w:val="28"/>
        </w:rPr>
      </w:pPr>
      <w:r>
        <w:rPr>
          <w:rFonts w:cs="Times New Roman"/>
          <w:szCs w:val="28"/>
        </w:rPr>
        <w:t xml:space="preserve">    График документооборота на от</w:t>
      </w:r>
      <w:r w:rsidR="00754E74">
        <w:rPr>
          <w:rFonts w:cs="Times New Roman"/>
          <w:szCs w:val="28"/>
        </w:rPr>
        <w:t>ч</w:t>
      </w:r>
      <w:r>
        <w:rPr>
          <w:rFonts w:cs="Times New Roman"/>
          <w:szCs w:val="28"/>
        </w:rPr>
        <w:t xml:space="preserve">етный год </w:t>
      </w:r>
      <w:r w:rsidR="00754E74">
        <w:rPr>
          <w:rFonts w:cs="Times New Roman"/>
          <w:szCs w:val="28"/>
        </w:rPr>
        <w:t xml:space="preserve">утверждается по филиалу самостоятельно внутренним </w:t>
      </w:r>
      <w:r w:rsidR="00754E74" w:rsidRPr="00811205">
        <w:rPr>
          <w:rFonts w:cs="Times New Roman"/>
          <w:szCs w:val="28"/>
        </w:rPr>
        <w:t>приказом</w:t>
      </w:r>
      <w:r w:rsidR="00811205" w:rsidRPr="00811205">
        <w:rPr>
          <w:rFonts w:cs="Times New Roman"/>
          <w:szCs w:val="28"/>
        </w:rPr>
        <w:t xml:space="preserve"> (П</w:t>
      </w:r>
      <w:r w:rsidR="00754E74" w:rsidRPr="00811205">
        <w:rPr>
          <w:rFonts w:cs="Times New Roman"/>
          <w:szCs w:val="28"/>
        </w:rPr>
        <w:t>риложение</w:t>
      </w:r>
      <w:r w:rsidR="00811205" w:rsidRPr="00811205">
        <w:rPr>
          <w:rFonts w:cs="Times New Roman"/>
          <w:szCs w:val="28"/>
        </w:rPr>
        <w:t xml:space="preserve"> </w:t>
      </w:r>
      <w:r w:rsidR="00811205">
        <w:rPr>
          <w:rFonts w:cs="Times New Roman"/>
          <w:szCs w:val="28"/>
        </w:rPr>
        <w:t>Г</w:t>
      </w:r>
      <w:r w:rsidR="00754E74" w:rsidRPr="00811205">
        <w:rPr>
          <w:rFonts w:cs="Times New Roman"/>
          <w:szCs w:val="28"/>
        </w:rPr>
        <w:t xml:space="preserve"> )</w:t>
      </w:r>
      <w:r w:rsidR="00811205" w:rsidRPr="00811205">
        <w:rPr>
          <w:rFonts w:cs="Times New Roman"/>
          <w:szCs w:val="28"/>
        </w:rPr>
        <w:t>.</w:t>
      </w:r>
    </w:p>
    <w:p w:rsidR="007C6458" w:rsidRDefault="00754E74" w:rsidP="006F2161">
      <w:pPr>
        <w:pStyle w:val="aa"/>
        <w:spacing w:after="0" w:line="360" w:lineRule="auto"/>
        <w:ind w:left="0" w:right="141" w:firstLine="284"/>
        <w:jc w:val="both"/>
        <w:rPr>
          <w:rFonts w:cs="Times New Roman"/>
          <w:szCs w:val="28"/>
        </w:rPr>
      </w:pPr>
      <w:r>
        <w:rPr>
          <w:rFonts w:cs="Times New Roman"/>
          <w:szCs w:val="28"/>
        </w:rPr>
        <w:lastRenderedPageBreak/>
        <w:t xml:space="preserve">     Технология обработки учетной информации  автоматизирована на базе компьютерной программы «1С:</w:t>
      </w:r>
      <w:r w:rsidR="00AC571C" w:rsidRPr="00AC571C">
        <w:rPr>
          <w:rFonts w:cs="Times New Roman"/>
          <w:szCs w:val="28"/>
        </w:rPr>
        <w:t xml:space="preserve"> </w:t>
      </w:r>
      <w:r w:rsidR="00AC571C">
        <w:rPr>
          <w:rFonts w:cs="Times New Roman"/>
          <w:szCs w:val="28"/>
        </w:rPr>
        <w:t>Предприятие8.</w:t>
      </w:r>
      <w:r>
        <w:rPr>
          <w:rFonts w:cs="Times New Roman"/>
          <w:szCs w:val="28"/>
        </w:rPr>
        <w:t>3»</w:t>
      </w:r>
      <w:r w:rsidR="00F96525">
        <w:rPr>
          <w:rFonts w:cs="Times New Roman"/>
          <w:szCs w:val="28"/>
        </w:rPr>
        <w:t xml:space="preserve"> </w:t>
      </w:r>
    </w:p>
    <w:p w:rsidR="00754E74" w:rsidRDefault="00754E74" w:rsidP="006F2161">
      <w:pPr>
        <w:pStyle w:val="aa"/>
        <w:spacing w:after="0" w:line="360" w:lineRule="auto"/>
        <w:ind w:left="0" w:right="141" w:firstLine="284"/>
        <w:jc w:val="both"/>
        <w:rPr>
          <w:rFonts w:cs="Times New Roman"/>
          <w:szCs w:val="28"/>
        </w:rPr>
      </w:pPr>
      <w:r>
        <w:rPr>
          <w:rFonts w:cs="Times New Roman"/>
          <w:szCs w:val="28"/>
        </w:rPr>
        <w:t xml:space="preserve">  Согласно учетной политике утвержден рабочий план счетов и субсчетов бухгалтерского учета, применяемых на </w:t>
      </w:r>
      <w:r w:rsidRPr="00811205">
        <w:rPr>
          <w:rFonts w:cs="Times New Roman"/>
          <w:szCs w:val="28"/>
        </w:rPr>
        <w:t>предприятии</w:t>
      </w:r>
      <w:r w:rsidR="00811205" w:rsidRPr="00811205">
        <w:rPr>
          <w:rFonts w:cs="Times New Roman"/>
          <w:szCs w:val="28"/>
        </w:rPr>
        <w:t xml:space="preserve"> </w:t>
      </w:r>
      <w:r w:rsidRPr="00811205">
        <w:rPr>
          <w:rFonts w:cs="Times New Roman"/>
          <w:szCs w:val="28"/>
        </w:rPr>
        <w:t>(Приложение</w:t>
      </w:r>
      <w:r w:rsidR="00811205" w:rsidRPr="00811205">
        <w:rPr>
          <w:rFonts w:cs="Times New Roman"/>
          <w:szCs w:val="28"/>
        </w:rPr>
        <w:t xml:space="preserve"> </w:t>
      </w:r>
      <w:r w:rsidR="00811205">
        <w:rPr>
          <w:rFonts w:cs="Times New Roman"/>
          <w:szCs w:val="28"/>
        </w:rPr>
        <w:t>Д</w:t>
      </w:r>
      <w:r w:rsidRPr="00811205">
        <w:rPr>
          <w:rFonts w:cs="Times New Roman"/>
          <w:szCs w:val="28"/>
        </w:rPr>
        <w:t>)</w:t>
      </w:r>
      <w:r w:rsidR="00811205" w:rsidRPr="00811205">
        <w:rPr>
          <w:rFonts w:cs="Times New Roman"/>
          <w:szCs w:val="28"/>
        </w:rPr>
        <w:t>.</w:t>
      </w:r>
    </w:p>
    <w:p w:rsidR="00754E74" w:rsidRDefault="00B40F42" w:rsidP="006F2161">
      <w:pPr>
        <w:pStyle w:val="aa"/>
        <w:spacing w:after="0" w:line="360" w:lineRule="auto"/>
        <w:ind w:left="0" w:right="141" w:firstLine="284"/>
        <w:jc w:val="both"/>
        <w:rPr>
          <w:rFonts w:cs="Times New Roman"/>
          <w:szCs w:val="28"/>
        </w:rPr>
      </w:pPr>
      <w:r>
        <w:rPr>
          <w:rFonts w:cs="Times New Roman"/>
          <w:szCs w:val="28"/>
        </w:rPr>
        <w:t xml:space="preserve"> Для оформления хозяйственных операций применяются унифицированные формы первичных учетных документов.</w:t>
      </w:r>
    </w:p>
    <w:p w:rsidR="00B40F42" w:rsidRDefault="00B40F42" w:rsidP="006F2161">
      <w:pPr>
        <w:pStyle w:val="aa"/>
        <w:spacing w:after="0" w:line="360" w:lineRule="auto"/>
        <w:ind w:left="0" w:right="141" w:firstLine="284"/>
        <w:jc w:val="both"/>
        <w:rPr>
          <w:rFonts w:cs="Times New Roman"/>
          <w:szCs w:val="28"/>
        </w:rPr>
      </w:pPr>
      <w:r>
        <w:rPr>
          <w:rFonts w:cs="Times New Roman"/>
          <w:szCs w:val="28"/>
        </w:rPr>
        <w:t>Учет материальных ценностей, учитываемых как покупные материалы</w:t>
      </w:r>
      <w:r w:rsidR="00EB2CC3">
        <w:rPr>
          <w:rFonts w:cs="Times New Roman"/>
          <w:szCs w:val="28"/>
        </w:rPr>
        <w:t>, производится по фактическим расходам на приобретение. Учет приобретения материальных ценностей производится без использования счета 16 «</w:t>
      </w:r>
      <w:r w:rsidR="00811C2F">
        <w:rPr>
          <w:rFonts w:cs="Times New Roman"/>
          <w:szCs w:val="28"/>
        </w:rPr>
        <w:t>О</w:t>
      </w:r>
      <w:r w:rsidR="00EB2CC3">
        <w:rPr>
          <w:rFonts w:cs="Times New Roman"/>
          <w:szCs w:val="28"/>
        </w:rPr>
        <w:t>тклонения в стоимости материальных ценностей». Единицей учета материально-производственных запасов является номенклатурный номер.</w:t>
      </w:r>
    </w:p>
    <w:p w:rsidR="003756D4" w:rsidRPr="003756D4" w:rsidRDefault="00EB2CC3" w:rsidP="006F2161">
      <w:pPr>
        <w:pStyle w:val="aa"/>
        <w:spacing w:after="0" w:line="360" w:lineRule="auto"/>
        <w:ind w:left="0" w:right="141" w:firstLine="284"/>
        <w:jc w:val="both"/>
        <w:rPr>
          <w:rFonts w:cs="Times New Roman"/>
          <w:szCs w:val="28"/>
        </w:rPr>
      </w:pPr>
      <w:r>
        <w:rPr>
          <w:rFonts w:cs="Times New Roman"/>
          <w:szCs w:val="28"/>
        </w:rPr>
        <w:t>Определение фактической себестоимости материальных ресурсов списываемых в производство, осуществляется по средней себестоимости.</w:t>
      </w:r>
    </w:p>
    <w:p w:rsidR="00465FED" w:rsidRDefault="00895876" w:rsidP="006F2161">
      <w:pPr>
        <w:pStyle w:val="aa"/>
        <w:spacing w:after="0" w:line="360" w:lineRule="auto"/>
        <w:ind w:left="0" w:right="141" w:firstLine="284"/>
        <w:jc w:val="both"/>
        <w:rPr>
          <w:rFonts w:cs="Times New Roman"/>
          <w:szCs w:val="28"/>
        </w:rPr>
      </w:pPr>
      <w:r>
        <w:rPr>
          <w:rFonts w:cs="Times New Roman"/>
          <w:szCs w:val="28"/>
        </w:rPr>
        <w:t>По движению специальной оснастки и специальной одежды утверждены  формы первичных учетных докумен</w:t>
      </w:r>
      <w:r w:rsidR="005704C8">
        <w:rPr>
          <w:rFonts w:cs="Times New Roman"/>
          <w:szCs w:val="28"/>
        </w:rPr>
        <w:t>тов согласно</w:t>
      </w:r>
      <w:r>
        <w:rPr>
          <w:rFonts w:cs="Times New Roman"/>
          <w:szCs w:val="28"/>
        </w:rPr>
        <w:t>.</w:t>
      </w:r>
      <w:r w:rsidR="00A17EED">
        <w:rPr>
          <w:rFonts w:cs="Times New Roman"/>
          <w:szCs w:val="28"/>
        </w:rPr>
        <w:t xml:space="preserve"> </w:t>
      </w:r>
      <w:r>
        <w:rPr>
          <w:rFonts w:cs="Times New Roman"/>
          <w:szCs w:val="28"/>
        </w:rPr>
        <w:t>Стоимость специальной спецодежды в течение срока полезного использования погашается линейным способом.</w:t>
      </w:r>
    </w:p>
    <w:p w:rsidR="00895876" w:rsidRDefault="00895876" w:rsidP="006F2161">
      <w:pPr>
        <w:pStyle w:val="aa"/>
        <w:spacing w:after="0" w:line="360" w:lineRule="auto"/>
        <w:ind w:left="0" w:right="141" w:firstLine="284"/>
        <w:jc w:val="both"/>
        <w:rPr>
          <w:rFonts w:cs="Times New Roman"/>
          <w:szCs w:val="28"/>
        </w:rPr>
      </w:pPr>
      <w:r>
        <w:rPr>
          <w:rFonts w:cs="Times New Roman"/>
          <w:szCs w:val="28"/>
        </w:rPr>
        <w:t xml:space="preserve">Разрешается </w:t>
      </w:r>
      <w:r w:rsidR="00F44773">
        <w:rPr>
          <w:rFonts w:cs="Times New Roman"/>
          <w:szCs w:val="28"/>
        </w:rPr>
        <w:t>производить единовременное списание стоимости специальной одежд</w:t>
      </w:r>
      <w:r w:rsidR="00811C2F">
        <w:rPr>
          <w:rFonts w:cs="Times New Roman"/>
          <w:szCs w:val="28"/>
        </w:rPr>
        <w:t>ы</w:t>
      </w:r>
      <w:r w:rsidR="00F44773">
        <w:rPr>
          <w:rFonts w:cs="Times New Roman"/>
          <w:szCs w:val="28"/>
        </w:rPr>
        <w:t>, срок эксплуатации которой согласно нормам выдачи менее 12 месяцев, в дебет соответствующих счетов учета затрат на производство в момент ее передачи сотрудникам.</w:t>
      </w:r>
    </w:p>
    <w:p w:rsidR="007C6458" w:rsidRPr="00260769" w:rsidRDefault="00231EF9" w:rsidP="006F2161">
      <w:pPr>
        <w:pStyle w:val="aa"/>
        <w:spacing w:after="0" w:line="360" w:lineRule="auto"/>
        <w:ind w:left="0" w:right="141" w:firstLine="284"/>
        <w:jc w:val="both"/>
        <w:rPr>
          <w:rFonts w:cs="Times New Roman"/>
          <w:szCs w:val="28"/>
        </w:rPr>
      </w:pPr>
      <w:r>
        <w:rPr>
          <w:rFonts w:cs="Times New Roman"/>
          <w:szCs w:val="28"/>
        </w:rPr>
        <w:t>В целях достоверности данных бухгалтерского учета и отчетности производится инвентаризация имущества и финансовых обязательств один раз в год перед составлением бухгалтерской отчетности.</w:t>
      </w:r>
      <w:r w:rsidR="003756D4">
        <w:rPr>
          <w:rFonts w:cs="Times New Roman"/>
          <w:szCs w:val="28"/>
        </w:rPr>
        <w:t xml:space="preserve"> Инвентаризация может производиться как по внутреннему приказу филиала, так и по приказу головного предприятия.</w:t>
      </w:r>
    </w:p>
    <w:p w:rsidR="007C6458" w:rsidRDefault="007C6458" w:rsidP="006F2161">
      <w:pPr>
        <w:spacing w:after="0" w:line="360" w:lineRule="auto"/>
        <w:ind w:right="141" w:firstLine="284"/>
        <w:jc w:val="both"/>
        <w:rPr>
          <w:rFonts w:cs="Times New Roman"/>
          <w:szCs w:val="28"/>
        </w:rPr>
      </w:pPr>
      <w:r>
        <w:rPr>
          <w:rFonts w:cs="Times New Roman"/>
          <w:szCs w:val="28"/>
        </w:rPr>
        <w:t xml:space="preserve">   </w:t>
      </w:r>
      <w:r w:rsidRPr="00FC358D">
        <w:rPr>
          <w:rFonts w:cs="Times New Roman"/>
          <w:szCs w:val="28"/>
        </w:rPr>
        <w:t xml:space="preserve">На исследуемом предприятии  оценка материалов ведется  по фактической себестоимости  согласно принятой </w:t>
      </w:r>
      <w:r w:rsidR="008E779A">
        <w:rPr>
          <w:rFonts w:cs="Times New Roman"/>
          <w:szCs w:val="28"/>
        </w:rPr>
        <w:t>учетной политике.</w:t>
      </w:r>
    </w:p>
    <w:p w:rsidR="008E779A" w:rsidRPr="00FC358D" w:rsidRDefault="008E779A" w:rsidP="006F2161">
      <w:pPr>
        <w:spacing w:after="0" w:line="360" w:lineRule="auto"/>
        <w:ind w:right="141" w:firstLine="284"/>
        <w:jc w:val="both"/>
        <w:rPr>
          <w:rFonts w:cs="Times New Roman"/>
          <w:szCs w:val="28"/>
        </w:rPr>
      </w:pPr>
    </w:p>
    <w:p w:rsidR="007C6458" w:rsidRPr="00FC358D" w:rsidRDefault="007C6458" w:rsidP="006F2161">
      <w:pPr>
        <w:spacing w:after="0" w:line="360" w:lineRule="auto"/>
        <w:ind w:right="141" w:firstLine="284"/>
        <w:jc w:val="both"/>
        <w:rPr>
          <w:rFonts w:cs="Times New Roman"/>
          <w:szCs w:val="28"/>
        </w:rPr>
      </w:pPr>
      <w:r w:rsidRPr="00FC358D">
        <w:rPr>
          <w:rFonts w:cs="Times New Roman"/>
          <w:szCs w:val="28"/>
        </w:rPr>
        <w:t xml:space="preserve">    Сумма фактической себестоимости складывается из:</w:t>
      </w:r>
    </w:p>
    <w:p w:rsidR="007C6458" w:rsidRPr="00FC358D" w:rsidRDefault="007C6458" w:rsidP="006F2161">
      <w:pPr>
        <w:numPr>
          <w:ilvl w:val="0"/>
          <w:numId w:val="8"/>
        </w:numPr>
        <w:spacing w:after="0" w:line="360" w:lineRule="auto"/>
        <w:ind w:right="141" w:firstLine="284"/>
        <w:jc w:val="both"/>
        <w:rPr>
          <w:rFonts w:cs="Times New Roman"/>
          <w:szCs w:val="28"/>
        </w:rPr>
      </w:pPr>
      <w:r w:rsidRPr="00FC358D">
        <w:rPr>
          <w:rFonts w:cs="Times New Roman"/>
          <w:szCs w:val="28"/>
        </w:rPr>
        <w:lastRenderedPageBreak/>
        <w:t>стоимости приобретенных материалов;</w:t>
      </w:r>
    </w:p>
    <w:p w:rsidR="007C6458" w:rsidRPr="00FC358D" w:rsidRDefault="007C6458" w:rsidP="006F2161">
      <w:pPr>
        <w:numPr>
          <w:ilvl w:val="0"/>
          <w:numId w:val="8"/>
        </w:numPr>
        <w:spacing w:after="0" w:line="360" w:lineRule="auto"/>
        <w:ind w:right="141" w:firstLine="284"/>
        <w:jc w:val="both"/>
        <w:rPr>
          <w:rFonts w:cs="Times New Roman"/>
          <w:szCs w:val="28"/>
        </w:rPr>
      </w:pPr>
      <w:r w:rsidRPr="00FC358D">
        <w:rPr>
          <w:rFonts w:cs="Times New Roman"/>
          <w:szCs w:val="28"/>
        </w:rPr>
        <w:t>услуг по хранению, сливу и наливу ГСМ;</w:t>
      </w:r>
    </w:p>
    <w:p w:rsidR="007C6458" w:rsidRPr="00FC358D" w:rsidRDefault="007C6458" w:rsidP="006F2161">
      <w:pPr>
        <w:numPr>
          <w:ilvl w:val="0"/>
          <w:numId w:val="8"/>
        </w:numPr>
        <w:spacing w:after="0" w:line="360" w:lineRule="auto"/>
        <w:ind w:right="141" w:firstLine="284"/>
        <w:jc w:val="both"/>
        <w:rPr>
          <w:rFonts w:cs="Times New Roman"/>
          <w:szCs w:val="28"/>
        </w:rPr>
      </w:pPr>
      <w:r w:rsidRPr="00FC358D">
        <w:rPr>
          <w:rFonts w:cs="Times New Roman"/>
          <w:szCs w:val="28"/>
        </w:rPr>
        <w:t>стоимость услуг по доставке сторонними организациями;</w:t>
      </w:r>
    </w:p>
    <w:p w:rsidR="007C6458" w:rsidRPr="00FC358D" w:rsidRDefault="007C6458" w:rsidP="006F2161">
      <w:pPr>
        <w:numPr>
          <w:ilvl w:val="0"/>
          <w:numId w:val="8"/>
        </w:numPr>
        <w:spacing w:after="0" w:line="360" w:lineRule="auto"/>
        <w:ind w:right="141" w:firstLine="284"/>
        <w:jc w:val="both"/>
        <w:rPr>
          <w:rFonts w:cs="Times New Roman"/>
          <w:szCs w:val="28"/>
        </w:rPr>
      </w:pPr>
      <w:r w:rsidRPr="00FC358D">
        <w:rPr>
          <w:rFonts w:cs="Times New Roman"/>
          <w:szCs w:val="28"/>
        </w:rPr>
        <w:t xml:space="preserve"> стоимость   по   доставке   данных   материалов,   которая   складывается  из</w:t>
      </w:r>
      <w:r>
        <w:rPr>
          <w:rFonts w:cs="Times New Roman"/>
          <w:szCs w:val="28"/>
        </w:rPr>
        <w:t xml:space="preserve"> </w:t>
      </w:r>
      <w:r w:rsidRPr="00FC358D">
        <w:rPr>
          <w:rFonts w:cs="Times New Roman"/>
          <w:szCs w:val="28"/>
        </w:rPr>
        <w:t>пропорционально распределенных затрат  по работе данного транспорта, т.е. заработная плата, ЕСН, амортизация, расход ГСМ, расходы по ремонту техники;</w:t>
      </w:r>
    </w:p>
    <w:p w:rsidR="007C6458" w:rsidRPr="00FC358D" w:rsidRDefault="007C6458" w:rsidP="006F2161">
      <w:pPr>
        <w:numPr>
          <w:ilvl w:val="0"/>
          <w:numId w:val="8"/>
        </w:numPr>
        <w:spacing w:after="0" w:line="360" w:lineRule="auto"/>
        <w:ind w:right="141" w:firstLine="284"/>
        <w:jc w:val="both"/>
        <w:rPr>
          <w:rFonts w:cs="Times New Roman"/>
          <w:szCs w:val="28"/>
        </w:rPr>
      </w:pPr>
      <w:r w:rsidRPr="00FC358D">
        <w:rPr>
          <w:rFonts w:cs="Times New Roman"/>
          <w:szCs w:val="28"/>
        </w:rPr>
        <w:t>услуг по доставке сторонних организаций.</w:t>
      </w:r>
    </w:p>
    <w:p w:rsidR="007C6458" w:rsidRPr="00FC358D" w:rsidRDefault="007C6458" w:rsidP="006F2161">
      <w:pPr>
        <w:spacing w:after="0" w:line="360" w:lineRule="auto"/>
        <w:ind w:right="141" w:firstLine="284"/>
        <w:jc w:val="both"/>
        <w:rPr>
          <w:rFonts w:cs="Times New Roman"/>
          <w:szCs w:val="28"/>
        </w:rPr>
      </w:pPr>
      <w:r w:rsidRPr="00FC358D">
        <w:rPr>
          <w:rFonts w:cs="Times New Roman"/>
          <w:szCs w:val="28"/>
        </w:rPr>
        <w:t>Например:</w:t>
      </w:r>
    </w:p>
    <w:p w:rsidR="007C6458" w:rsidRPr="00FC358D" w:rsidRDefault="007C6458" w:rsidP="006F2161">
      <w:pPr>
        <w:spacing w:after="0" w:line="360" w:lineRule="auto"/>
        <w:ind w:right="141" w:firstLine="284"/>
        <w:jc w:val="both"/>
        <w:rPr>
          <w:rFonts w:cs="Times New Roman"/>
          <w:szCs w:val="28"/>
        </w:rPr>
      </w:pPr>
      <w:r w:rsidRPr="00FC358D">
        <w:rPr>
          <w:rFonts w:cs="Times New Roman"/>
          <w:szCs w:val="28"/>
        </w:rPr>
        <w:t xml:space="preserve">стоимость  </w:t>
      </w:r>
      <w:r w:rsidR="0079062F">
        <w:rPr>
          <w:rFonts w:cs="Times New Roman"/>
          <w:szCs w:val="28"/>
        </w:rPr>
        <w:t>минерального порошка</w:t>
      </w:r>
      <w:r w:rsidRPr="00FC358D">
        <w:rPr>
          <w:rFonts w:cs="Times New Roman"/>
          <w:szCs w:val="28"/>
        </w:rPr>
        <w:t xml:space="preserve"> складывается </w:t>
      </w:r>
      <w:r w:rsidRPr="00811205">
        <w:rPr>
          <w:rFonts w:cs="Times New Roman"/>
          <w:szCs w:val="28"/>
        </w:rPr>
        <w:t xml:space="preserve">из </w:t>
      </w:r>
      <w:r w:rsidR="00811205" w:rsidRPr="00811205">
        <w:rPr>
          <w:rFonts w:cs="Times New Roman"/>
          <w:szCs w:val="28"/>
        </w:rPr>
        <w:t>(Приложение Ж</w:t>
      </w:r>
      <w:r w:rsidRPr="00811205">
        <w:rPr>
          <w:rFonts w:cs="Times New Roman"/>
          <w:szCs w:val="28"/>
        </w:rPr>
        <w:t>):</w:t>
      </w:r>
    </w:p>
    <w:p w:rsidR="007C6458" w:rsidRPr="00FC358D" w:rsidRDefault="007C6458" w:rsidP="006F2161">
      <w:pPr>
        <w:spacing w:after="0" w:line="360" w:lineRule="auto"/>
        <w:ind w:right="141" w:firstLine="284"/>
        <w:jc w:val="both"/>
        <w:rPr>
          <w:rFonts w:cs="Times New Roman"/>
          <w:szCs w:val="28"/>
        </w:rPr>
      </w:pPr>
      <w:r w:rsidRPr="00FC358D">
        <w:rPr>
          <w:rFonts w:cs="Times New Roman"/>
          <w:szCs w:val="28"/>
        </w:rPr>
        <w:t xml:space="preserve">1) стоимость </w:t>
      </w:r>
      <w:r w:rsidR="0079062F">
        <w:rPr>
          <w:rFonts w:cs="Times New Roman"/>
          <w:szCs w:val="28"/>
        </w:rPr>
        <w:t>минерального порошка</w:t>
      </w:r>
      <w:r w:rsidRPr="00FC358D">
        <w:rPr>
          <w:rFonts w:cs="Times New Roman"/>
          <w:szCs w:val="28"/>
        </w:rPr>
        <w:t xml:space="preserve">    </w:t>
      </w:r>
      <w:r w:rsidR="0079062F">
        <w:rPr>
          <w:rFonts w:cs="Times New Roman"/>
          <w:szCs w:val="28"/>
        </w:rPr>
        <w:t xml:space="preserve">     </w:t>
      </w:r>
      <w:r>
        <w:rPr>
          <w:rFonts w:cs="Times New Roman"/>
          <w:szCs w:val="28"/>
        </w:rPr>
        <w:t xml:space="preserve">  </w:t>
      </w:r>
      <w:r w:rsidR="00EC2CC1">
        <w:rPr>
          <w:rFonts w:cs="Times New Roman"/>
          <w:szCs w:val="28"/>
        </w:rPr>
        <w:t xml:space="preserve">           </w:t>
      </w:r>
      <w:r>
        <w:rPr>
          <w:rFonts w:cs="Times New Roman"/>
          <w:szCs w:val="28"/>
        </w:rPr>
        <w:t xml:space="preserve">   -</w:t>
      </w:r>
      <w:r w:rsidR="00EC2CC1">
        <w:rPr>
          <w:rFonts w:cs="Times New Roman"/>
          <w:szCs w:val="28"/>
        </w:rPr>
        <w:t xml:space="preserve"> </w:t>
      </w:r>
      <w:r w:rsidRPr="00FC358D">
        <w:rPr>
          <w:rFonts w:cs="Times New Roman"/>
          <w:szCs w:val="28"/>
        </w:rPr>
        <w:t xml:space="preserve"> </w:t>
      </w:r>
      <w:r w:rsidR="0079062F">
        <w:rPr>
          <w:rFonts w:cs="Times New Roman"/>
          <w:szCs w:val="28"/>
        </w:rPr>
        <w:t xml:space="preserve">29 492,50 </w:t>
      </w:r>
      <w:r w:rsidRPr="00FC358D">
        <w:rPr>
          <w:rFonts w:cs="Times New Roman"/>
          <w:szCs w:val="28"/>
        </w:rPr>
        <w:t>руб.</w:t>
      </w:r>
    </w:p>
    <w:p w:rsidR="007C6458" w:rsidRPr="00FC358D" w:rsidRDefault="007C6458" w:rsidP="006F2161">
      <w:pPr>
        <w:spacing w:after="0" w:line="360" w:lineRule="auto"/>
        <w:ind w:right="141" w:firstLine="284"/>
        <w:jc w:val="both"/>
        <w:rPr>
          <w:rFonts w:cs="Times New Roman"/>
          <w:szCs w:val="28"/>
        </w:rPr>
      </w:pPr>
      <w:r w:rsidRPr="00FC358D">
        <w:rPr>
          <w:rFonts w:cs="Times New Roman"/>
          <w:szCs w:val="28"/>
        </w:rPr>
        <w:t xml:space="preserve">2) услуги по </w:t>
      </w:r>
      <w:r w:rsidR="0079062F">
        <w:rPr>
          <w:rFonts w:cs="Times New Roman"/>
          <w:szCs w:val="28"/>
        </w:rPr>
        <w:t xml:space="preserve">перевозке          </w:t>
      </w:r>
      <w:r w:rsidRPr="00FC358D">
        <w:rPr>
          <w:rFonts w:cs="Times New Roman"/>
          <w:szCs w:val="28"/>
        </w:rPr>
        <w:t xml:space="preserve">              </w:t>
      </w:r>
      <w:r w:rsidR="0079062F">
        <w:rPr>
          <w:rFonts w:cs="Times New Roman"/>
          <w:szCs w:val="28"/>
        </w:rPr>
        <w:t xml:space="preserve">         </w:t>
      </w:r>
      <w:r w:rsidRPr="00FC358D">
        <w:rPr>
          <w:rFonts w:cs="Times New Roman"/>
          <w:szCs w:val="28"/>
        </w:rPr>
        <w:t xml:space="preserve">  </w:t>
      </w:r>
      <w:r w:rsidR="00EC2CC1">
        <w:rPr>
          <w:rFonts w:cs="Times New Roman"/>
          <w:szCs w:val="28"/>
        </w:rPr>
        <w:t xml:space="preserve">           </w:t>
      </w:r>
      <w:r w:rsidRPr="00FC358D">
        <w:rPr>
          <w:rFonts w:cs="Times New Roman"/>
          <w:szCs w:val="28"/>
        </w:rPr>
        <w:t xml:space="preserve">  -   </w:t>
      </w:r>
      <w:r w:rsidR="0079062F">
        <w:rPr>
          <w:rFonts w:cs="Times New Roman"/>
          <w:szCs w:val="28"/>
        </w:rPr>
        <w:t>36 170,24</w:t>
      </w:r>
      <w:r w:rsidRPr="00FC358D">
        <w:rPr>
          <w:rFonts w:cs="Times New Roman"/>
          <w:szCs w:val="28"/>
        </w:rPr>
        <w:t xml:space="preserve"> руб.</w:t>
      </w:r>
    </w:p>
    <w:p w:rsidR="00EC2CC1" w:rsidRDefault="007C6458" w:rsidP="006F2161">
      <w:pPr>
        <w:spacing w:after="0" w:line="360" w:lineRule="auto"/>
        <w:ind w:right="141" w:firstLine="284"/>
        <w:jc w:val="both"/>
        <w:rPr>
          <w:rFonts w:cs="Times New Roman"/>
          <w:szCs w:val="28"/>
        </w:rPr>
      </w:pPr>
      <w:r w:rsidRPr="00FC358D">
        <w:rPr>
          <w:rFonts w:cs="Times New Roman"/>
          <w:szCs w:val="28"/>
        </w:rPr>
        <w:t xml:space="preserve">3) услуги по доставке собственным транспортом </w:t>
      </w:r>
      <w:r w:rsidR="00EC2CC1">
        <w:rPr>
          <w:rFonts w:cs="Times New Roman"/>
          <w:szCs w:val="28"/>
        </w:rPr>
        <w:t xml:space="preserve">     - </w:t>
      </w:r>
      <w:r w:rsidRPr="00FC358D">
        <w:rPr>
          <w:rFonts w:cs="Times New Roman"/>
          <w:szCs w:val="28"/>
        </w:rPr>
        <w:t xml:space="preserve"> </w:t>
      </w:r>
      <w:r w:rsidR="00EC2CC1">
        <w:rPr>
          <w:rFonts w:cs="Times New Roman"/>
          <w:szCs w:val="28"/>
        </w:rPr>
        <w:t>56 398,73</w:t>
      </w:r>
      <w:r w:rsidRPr="00FC358D">
        <w:rPr>
          <w:rFonts w:cs="Times New Roman"/>
          <w:szCs w:val="28"/>
        </w:rPr>
        <w:t xml:space="preserve"> руб.</w:t>
      </w:r>
    </w:p>
    <w:p w:rsidR="00EC2CC1" w:rsidRPr="00FC358D" w:rsidRDefault="00EC2CC1" w:rsidP="006F2161">
      <w:pPr>
        <w:spacing w:after="0" w:line="360" w:lineRule="auto"/>
        <w:ind w:right="141" w:firstLine="284"/>
        <w:jc w:val="both"/>
        <w:rPr>
          <w:rFonts w:cs="Times New Roman"/>
          <w:szCs w:val="28"/>
        </w:rPr>
      </w:pPr>
      <w:r>
        <w:rPr>
          <w:rFonts w:cs="Times New Roman"/>
          <w:szCs w:val="28"/>
        </w:rPr>
        <w:t>Количество поступившего минерального порошка   - 25,1 тн.</w:t>
      </w:r>
    </w:p>
    <w:p w:rsidR="007C6458" w:rsidRPr="00FC358D" w:rsidRDefault="007C6458" w:rsidP="006F2161">
      <w:pPr>
        <w:spacing w:after="0" w:line="360" w:lineRule="auto"/>
        <w:ind w:right="141" w:firstLine="284"/>
        <w:jc w:val="both"/>
        <w:rPr>
          <w:rFonts w:cs="Times New Roman"/>
          <w:szCs w:val="28"/>
        </w:rPr>
      </w:pPr>
      <w:r w:rsidRPr="00FC358D">
        <w:rPr>
          <w:rFonts w:cs="Times New Roman"/>
          <w:szCs w:val="28"/>
        </w:rPr>
        <w:t xml:space="preserve"> Всего стоимость 1тн </w:t>
      </w:r>
      <w:r w:rsidR="00EC2CC1">
        <w:rPr>
          <w:rFonts w:cs="Times New Roman"/>
          <w:szCs w:val="28"/>
        </w:rPr>
        <w:t>минерального порошка</w:t>
      </w:r>
      <w:r w:rsidRPr="00FC358D">
        <w:rPr>
          <w:rFonts w:cs="Times New Roman"/>
          <w:szCs w:val="28"/>
        </w:rPr>
        <w:t xml:space="preserve"> </w:t>
      </w:r>
      <w:r w:rsidR="00EC2CC1">
        <w:rPr>
          <w:rFonts w:cs="Times New Roman"/>
          <w:szCs w:val="28"/>
        </w:rPr>
        <w:t xml:space="preserve">           </w:t>
      </w:r>
      <w:r w:rsidRPr="00FC358D">
        <w:rPr>
          <w:rFonts w:cs="Times New Roman"/>
          <w:szCs w:val="28"/>
        </w:rPr>
        <w:t xml:space="preserve">-  </w:t>
      </w:r>
      <w:r w:rsidR="00EC2CC1">
        <w:rPr>
          <w:rFonts w:cs="Times New Roman"/>
          <w:szCs w:val="28"/>
        </w:rPr>
        <w:t>4863,01</w:t>
      </w:r>
      <w:r w:rsidRPr="00FC358D">
        <w:rPr>
          <w:rFonts w:cs="Times New Roman"/>
          <w:szCs w:val="28"/>
        </w:rPr>
        <w:t xml:space="preserve"> руб.</w:t>
      </w:r>
    </w:p>
    <w:p w:rsidR="007C6458" w:rsidRPr="00FC358D" w:rsidRDefault="007C6458" w:rsidP="006F2161">
      <w:pPr>
        <w:spacing w:after="0" w:line="360" w:lineRule="auto"/>
        <w:ind w:right="141" w:firstLine="284"/>
        <w:jc w:val="both"/>
        <w:rPr>
          <w:rFonts w:cs="Times New Roman"/>
          <w:szCs w:val="28"/>
        </w:rPr>
      </w:pPr>
      <w:r w:rsidRPr="00FC358D">
        <w:rPr>
          <w:rFonts w:cs="Times New Roman"/>
          <w:szCs w:val="28"/>
        </w:rPr>
        <w:t xml:space="preserve">   При отпуске ТМЦ в производство и ином выбытии оценка производится  методом средней себестоимост</w:t>
      </w:r>
      <w:r w:rsidR="00912077">
        <w:rPr>
          <w:rFonts w:cs="Times New Roman"/>
          <w:szCs w:val="28"/>
        </w:rPr>
        <w:t>и  принятым в учетной политике .</w:t>
      </w:r>
      <w:r w:rsidRPr="00FC358D">
        <w:rPr>
          <w:rFonts w:cs="Times New Roman"/>
          <w:szCs w:val="28"/>
        </w:rPr>
        <w:t xml:space="preserve">     </w:t>
      </w:r>
    </w:p>
    <w:p w:rsidR="007C6458" w:rsidRPr="00FC358D" w:rsidRDefault="007C6458" w:rsidP="006F2161">
      <w:pPr>
        <w:spacing w:after="0" w:line="360" w:lineRule="auto"/>
        <w:ind w:right="141" w:firstLine="284"/>
        <w:jc w:val="both"/>
        <w:rPr>
          <w:rFonts w:cs="Times New Roman"/>
          <w:szCs w:val="28"/>
        </w:rPr>
      </w:pPr>
      <w:r w:rsidRPr="00FC358D">
        <w:rPr>
          <w:rFonts w:cs="Times New Roman"/>
          <w:szCs w:val="28"/>
        </w:rPr>
        <w:t xml:space="preserve">    Например, </w:t>
      </w:r>
      <w:r w:rsidR="00EC2CC1">
        <w:rPr>
          <w:rFonts w:cs="Times New Roman"/>
          <w:szCs w:val="28"/>
        </w:rPr>
        <w:t xml:space="preserve">списываются автопокрышки </w:t>
      </w:r>
      <w:r w:rsidR="00912077">
        <w:rPr>
          <w:rFonts w:cs="Times New Roman"/>
          <w:szCs w:val="28"/>
        </w:rPr>
        <w:t>(Приложение К) :</w:t>
      </w:r>
    </w:p>
    <w:p w:rsidR="007C6458" w:rsidRPr="00FC358D" w:rsidRDefault="007C6458" w:rsidP="006F2161">
      <w:pPr>
        <w:spacing w:after="0" w:line="360" w:lineRule="auto"/>
        <w:ind w:right="141" w:firstLine="284"/>
        <w:jc w:val="both"/>
        <w:rPr>
          <w:rFonts w:cs="Times New Roman"/>
          <w:szCs w:val="28"/>
        </w:rPr>
      </w:pPr>
      <w:r w:rsidRPr="00FC358D">
        <w:rPr>
          <w:rFonts w:cs="Times New Roman"/>
          <w:szCs w:val="28"/>
        </w:rPr>
        <w:t xml:space="preserve">Остаток на начало  </w:t>
      </w:r>
      <w:r w:rsidR="00EC2CC1">
        <w:rPr>
          <w:rFonts w:cs="Times New Roman"/>
          <w:szCs w:val="28"/>
        </w:rPr>
        <w:t>1</w:t>
      </w:r>
      <w:r w:rsidRPr="00FC358D">
        <w:rPr>
          <w:rFonts w:cs="Times New Roman"/>
          <w:szCs w:val="28"/>
        </w:rPr>
        <w:t xml:space="preserve"> шт </w:t>
      </w:r>
      <w:r w:rsidR="00EC2CC1">
        <w:rPr>
          <w:rFonts w:cs="Times New Roman"/>
          <w:szCs w:val="28"/>
        </w:rPr>
        <w:t>.</w:t>
      </w:r>
      <w:r w:rsidRPr="00FC358D">
        <w:rPr>
          <w:rFonts w:cs="Times New Roman"/>
          <w:szCs w:val="28"/>
        </w:rPr>
        <w:t xml:space="preserve">                                              </w:t>
      </w:r>
      <w:r w:rsidR="00EC2CC1">
        <w:rPr>
          <w:rFonts w:cs="Times New Roman"/>
          <w:szCs w:val="28"/>
        </w:rPr>
        <w:t xml:space="preserve"> - 11 076,27</w:t>
      </w:r>
      <w:r w:rsidRPr="00FC358D">
        <w:rPr>
          <w:rFonts w:cs="Times New Roman"/>
          <w:szCs w:val="28"/>
        </w:rPr>
        <w:t xml:space="preserve"> руб.</w:t>
      </w:r>
    </w:p>
    <w:p w:rsidR="007C6458" w:rsidRPr="00FC358D" w:rsidRDefault="007C6458" w:rsidP="006F2161">
      <w:pPr>
        <w:spacing w:after="0" w:line="360" w:lineRule="auto"/>
        <w:ind w:right="141" w:firstLine="284"/>
        <w:jc w:val="both"/>
        <w:rPr>
          <w:rFonts w:cs="Times New Roman"/>
          <w:szCs w:val="28"/>
        </w:rPr>
      </w:pPr>
      <w:r w:rsidRPr="00FC358D">
        <w:rPr>
          <w:rFonts w:cs="Times New Roman"/>
          <w:szCs w:val="28"/>
        </w:rPr>
        <w:t xml:space="preserve">Поступили в течение месяца </w:t>
      </w:r>
      <w:r w:rsidR="00EC2CC1">
        <w:rPr>
          <w:rFonts w:cs="Times New Roman"/>
          <w:szCs w:val="28"/>
        </w:rPr>
        <w:t xml:space="preserve">2 </w:t>
      </w:r>
      <w:r w:rsidRPr="00FC358D">
        <w:rPr>
          <w:rFonts w:cs="Times New Roman"/>
          <w:szCs w:val="28"/>
        </w:rPr>
        <w:t>шт</w:t>
      </w:r>
      <w:r w:rsidR="00EC2CC1">
        <w:rPr>
          <w:rFonts w:cs="Times New Roman"/>
          <w:szCs w:val="28"/>
        </w:rPr>
        <w:t>.</w:t>
      </w:r>
      <w:r w:rsidRPr="00FC358D">
        <w:rPr>
          <w:rFonts w:cs="Times New Roman"/>
          <w:szCs w:val="28"/>
        </w:rPr>
        <w:t xml:space="preserve">                                 </w:t>
      </w:r>
      <w:r w:rsidR="00EC2CC1">
        <w:rPr>
          <w:rFonts w:cs="Times New Roman"/>
          <w:szCs w:val="28"/>
        </w:rPr>
        <w:t>- 28 805,08</w:t>
      </w:r>
      <w:r w:rsidRPr="00FC358D">
        <w:rPr>
          <w:rFonts w:cs="Times New Roman"/>
          <w:szCs w:val="28"/>
        </w:rPr>
        <w:t xml:space="preserve"> руб.</w:t>
      </w:r>
    </w:p>
    <w:p w:rsidR="007C6458" w:rsidRPr="00FC358D" w:rsidRDefault="007C6458" w:rsidP="006F2161">
      <w:pPr>
        <w:spacing w:line="360" w:lineRule="auto"/>
        <w:ind w:right="141" w:firstLine="284"/>
        <w:jc w:val="both"/>
        <w:rPr>
          <w:rFonts w:cs="Times New Roman"/>
          <w:szCs w:val="28"/>
        </w:rPr>
      </w:pPr>
      <w:r w:rsidRPr="00FC358D">
        <w:rPr>
          <w:rFonts w:cs="Times New Roman"/>
          <w:szCs w:val="28"/>
        </w:rPr>
        <w:t>Средняя цена равна (</w:t>
      </w:r>
      <w:r w:rsidR="00EC2CC1">
        <w:rPr>
          <w:rFonts w:cs="Times New Roman"/>
          <w:szCs w:val="28"/>
        </w:rPr>
        <w:t>11076,27+28805,08</w:t>
      </w:r>
      <w:r w:rsidRPr="00FC358D">
        <w:rPr>
          <w:rFonts w:cs="Times New Roman"/>
          <w:szCs w:val="28"/>
        </w:rPr>
        <w:t>)/(</w:t>
      </w:r>
      <w:r w:rsidR="00EC2CC1">
        <w:rPr>
          <w:rFonts w:cs="Times New Roman"/>
          <w:szCs w:val="28"/>
        </w:rPr>
        <w:t>1+2)           - 13 293,78</w:t>
      </w:r>
      <w:r w:rsidRPr="00FC358D">
        <w:rPr>
          <w:rFonts w:cs="Times New Roman"/>
          <w:szCs w:val="28"/>
        </w:rPr>
        <w:t xml:space="preserve"> руб.</w:t>
      </w:r>
    </w:p>
    <w:p w:rsidR="007C6458" w:rsidRPr="00FC358D" w:rsidRDefault="007C6458" w:rsidP="00E034DC">
      <w:pPr>
        <w:spacing w:after="0" w:line="360" w:lineRule="auto"/>
        <w:ind w:right="141" w:firstLine="284"/>
        <w:jc w:val="both"/>
        <w:rPr>
          <w:rFonts w:cs="Times New Roman"/>
          <w:szCs w:val="28"/>
        </w:rPr>
      </w:pPr>
      <w:r w:rsidRPr="00FC358D">
        <w:rPr>
          <w:rFonts w:cs="Times New Roman"/>
          <w:szCs w:val="28"/>
        </w:rPr>
        <w:t xml:space="preserve">В течение месяца расход списан на ремонт техники    - </w:t>
      </w:r>
      <w:r w:rsidR="00EC2CC1">
        <w:rPr>
          <w:rFonts w:cs="Times New Roman"/>
          <w:szCs w:val="28"/>
        </w:rPr>
        <w:t>13 293,78 руб.</w:t>
      </w:r>
    </w:p>
    <w:p w:rsidR="007C6458" w:rsidRPr="00FC358D" w:rsidRDefault="007C6458" w:rsidP="006F2161">
      <w:pPr>
        <w:spacing w:after="0" w:line="360" w:lineRule="auto"/>
        <w:ind w:right="141" w:firstLine="284"/>
        <w:jc w:val="both"/>
        <w:rPr>
          <w:rFonts w:cs="Times New Roman"/>
          <w:szCs w:val="28"/>
        </w:rPr>
      </w:pPr>
      <w:r w:rsidRPr="00FC358D">
        <w:rPr>
          <w:rFonts w:cs="Times New Roman"/>
          <w:szCs w:val="28"/>
        </w:rPr>
        <w:t>в количестве 1 шт</w:t>
      </w:r>
      <w:r w:rsidR="00EC2CC1">
        <w:rPr>
          <w:rFonts w:cs="Times New Roman"/>
          <w:szCs w:val="28"/>
        </w:rPr>
        <w:t>уки.</w:t>
      </w:r>
    </w:p>
    <w:p w:rsidR="007C6458" w:rsidRPr="00FC358D" w:rsidRDefault="007C6458" w:rsidP="00E034DC">
      <w:pPr>
        <w:spacing w:after="0" w:line="360" w:lineRule="auto"/>
        <w:ind w:right="141" w:firstLine="284"/>
        <w:jc w:val="both"/>
        <w:rPr>
          <w:rFonts w:cs="Times New Roman"/>
          <w:szCs w:val="28"/>
        </w:rPr>
      </w:pPr>
      <w:r w:rsidRPr="00FC358D">
        <w:rPr>
          <w:rFonts w:cs="Times New Roman"/>
          <w:szCs w:val="28"/>
        </w:rPr>
        <w:t>В зависимости от той роли, которую играют производственные запасы в процессе  производства, их подразделяют на следующие группы:</w:t>
      </w:r>
    </w:p>
    <w:p w:rsidR="007C6458" w:rsidRPr="00FC358D" w:rsidRDefault="007C6458" w:rsidP="006F2161">
      <w:pPr>
        <w:numPr>
          <w:ilvl w:val="0"/>
          <w:numId w:val="8"/>
        </w:numPr>
        <w:tabs>
          <w:tab w:val="clear" w:pos="360"/>
          <w:tab w:val="num" w:pos="0"/>
        </w:tabs>
        <w:spacing w:after="0" w:line="360" w:lineRule="auto"/>
        <w:ind w:right="141" w:firstLine="284"/>
        <w:jc w:val="both"/>
        <w:rPr>
          <w:rFonts w:cs="Times New Roman"/>
          <w:szCs w:val="28"/>
        </w:rPr>
      </w:pPr>
      <w:r w:rsidRPr="00FC358D">
        <w:rPr>
          <w:rFonts w:cs="Times New Roman"/>
          <w:szCs w:val="28"/>
        </w:rPr>
        <w:t>сырье  и  материалы. К  ним   относятся   предметы   труда,  из   которых изготовляют продукт и которые образуют материальную основу продукта: цемент, дорожные знаки, краска, трубы, пр</w:t>
      </w:r>
      <w:r w:rsidR="00A36271">
        <w:rPr>
          <w:rFonts w:cs="Times New Roman"/>
          <w:szCs w:val="28"/>
        </w:rPr>
        <w:t xml:space="preserve">овода, строительные материалы </w:t>
      </w:r>
      <w:r w:rsidRPr="00FC358D">
        <w:rPr>
          <w:rFonts w:cs="Times New Roman"/>
          <w:szCs w:val="28"/>
        </w:rPr>
        <w:t>( щебень, битум, гравий, минпорошок, песок и др.) и т.п.</w:t>
      </w:r>
    </w:p>
    <w:p w:rsidR="007C6458" w:rsidRPr="00FC358D" w:rsidRDefault="007C6458" w:rsidP="006F2161">
      <w:pPr>
        <w:numPr>
          <w:ilvl w:val="0"/>
          <w:numId w:val="8"/>
        </w:numPr>
        <w:spacing w:after="0" w:line="360" w:lineRule="auto"/>
        <w:ind w:right="141" w:firstLine="284"/>
        <w:jc w:val="both"/>
        <w:rPr>
          <w:rFonts w:cs="Times New Roman"/>
          <w:szCs w:val="28"/>
        </w:rPr>
      </w:pPr>
      <w:r w:rsidRPr="00FC358D">
        <w:rPr>
          <w:rFonts w:cs="Times New Roman"/>
          <w:szCs w:val="28"/>
        </w:rPr>
        <w:lastRenderedPageBreak/>
        <w:t>вспомогательные  материалы  используются  для  воздействия  на сырье,  для обслуживания и ухода за орудиями труда. К этой группе относятся: топливо, запасные части, тара.</w:t>
      </w:r>
    </w:p>
    <w:p w:rsidR="00E034DC" w:rsidRDefault="007C6458" w:rsidP="00E034DC">
      <w:pPr>
        <w:numPr>
          <w:ilvl w:val="0"/>
          <w:numId w:val="8"/>
        </w:numPr>
        <w:spacing w:after="0" w:line="360" w:lineRule="auto"/>
        <w:ind w:right="141" w:firstLine="284"/>
        <w:jc w:val="both"/>
        <w:rPr>
          <w:rFonts w:cs="Times New Roman"/>
          <w:szCs w:val="28"/>
        </w:rPr>
      </w:pPr>
      <w:r w:rsidRPr="00FC358D">
        <w:rPr>
          <w:rFonts w:cs="Times New Roman"/>
          <w:szCs w:val="28"/>
        </w:rPr>
        <w:t>инвентарь и хозяйственные принадлежности.</w:t>
      </w:r>
    </w:p>
    <w:p w:rsidR="007C6458" w:rsidRPr="00E034DC" w:rsidRDefault="007C6458" w:rsidP="00E034DC">
      <w:pPr>
        <w:spacing w:after="0" w:line="360" w:lineRule="auto"/>
        <w:ind w:right="141" w:firstLine="284"/>
        <w:jc w:val="both"/>
        <w:rPr>
          <w:rFonts w:cs="Times New Roman"/>
          <w:szCs w:val="28"/>
        </w:rPr>
      </w:pPr>
      <w:r w:rsidRPr="00E034DC">
        <w:rPr>
          <w:rFonts w:cs="Times New Roman"/>
          <w:szCs w:val="28"/>
        </w:rPr>
        <w:t xml:space="preserve"> Указанные  классификации производственные запасы используют для построения синтетического и аналитического учета. Внутри каждой из перечисленных  групп материалы подразделяются  на виды, сорта, марки. Каждому наименованию присваивается краткое числовое обозначение и записывается  в специальный реестр, который называется  номенклатурой, в ней указывается учетная цена и единица измерения, номер синтетического счета. </w:t>
      </w:r>
    </w:p>
    <w:p w:rsidR="007C6458" w:rsidRDefault="007C6458" w:rsidP="006F2456">
      <w:pPr>
        <w:pStyle w:val="3"/>
        <w:rPr>
          <w:rFonts w:ascii="Times New Roman" w:hAnsi="Times New Roman" w:cs="Times New Roman"/>
          <w:b w:val="0"/>
          <w:color w:val="auto"/>
          <w:szCs w:val="28"/>
        </w:rPr>
      </w:pPr>
      <w:bookmarkStart w:id="18" w:name="_Toc473843944"/>
      <w:r w:rsidRPr="006F2456">
        <w:rPr>
          <w:rFonts w:ascii="Times New Roman" w:hAnsi="Times New Roman" w:cs="Times New Roman"/>
          <w:b w:val="0"/>
          <w:color w:val="auto"/>
          <w:szCs w:val="28"/>
        </w:rPr>
        <w:t>3.2 Документальное оформление  поступления и расхода материалов</w:t>
      </w:r>
      <w:bookmarkEnd w:id="18"/>
    </w:p>
    <w:p w:rsidR="006F2456" w:rsidRPr="006F2456" w:rsidRDefault="006F2456" w:rsidP="006F2456"/>
    <w:p w:rsidR="007C6458" w:rsidRPr="00FC358D" w:rsidRDefault="007C6458" w:rsidP="006F2161">
      <w:pPr>
        <w:spacing w:after="0" w:line="360" w:lineRule="auto"/>
        <w:ind w:right="141" w:firstLine="284"/>
        <w:jc w:val="both"/>
        <w:rPr>
          <w:rFonts w:cs="Times New Roman"/>
          <w:b/>
          <w:szCs w:val="28"/>
        </w:rPr>
      </w:pPr>
      <w:r w:rsidRPr="00FC358D">
        <w:rPr>
          <w:rFonts w:cs="Times New Roman"/>
          <w:b/>
          <w:szCs w:val="28"/>
        </w:rPr>
        <w:t xml:space="preserve">   </w:t>
      </w:r>
      <w:r w:rsidRPr="00FC358D">
        <w:rPr>
          <w:rFonts w:cs="Times New Roman"/>
          <w:szCs w:val="28"/>
        </w:rPr>
        <w:t>Первичные документы по поступлению и расходу запасов являются основой для организации материального учета.</w:t>
      </w:r>
    </w:p>
    <w:p w:rsidR="007C6458" w:rsidRPr="00FC358D" w:rsidRDefault="007C6458" w:rsidP="006F2161">
      <w:pPr>
        <w:spacing w:after="0" w:line="360" w:lineRule="auto"/>
        <w:ind w:right="141" w:firstLine="284"/>
        <w:jc w:val="both"/>
        <w:rPr>
          <w:rFonts w:cs="Times New Roman"/>
          <w:szCs w:val="28"/>
        </w:rPr>
      </w:pPr>
      <w:r w:rsidRPr="00FC358D">
        <w:rPr>
          <w:rFonts w:cs="Times New Roman"/>
          <w:szCs w:val="28"/>
        </w:rPr>
        <w:t xml:space="preserve">  По первичным документам осуществляется предварительный, текущий и последующий контроль за движением, сохранностью и рациональным использованием материальных запасов.</w:t>
      </w:r>
    </w:p>
    <w:p w:rsidR="007C6458" w:rsidRPr="00FC358D" w:rsidRDefault="007C6458" w:rsidP="006F2161">
      <w:pPr>
        <w:spacing w:after="0" w:line="360" w:lineRule="auto"/>
        <w:ind w:firstLine="284"/>
        <w:jc w:val="both"/>
        <w:rPr>
          <w:rFonts w:cs="Times New Roman"/>
          <w:szCs w:val="28"/>
        </w:rPr>
      </w:pPr>
      <w:r w:rsidRPr="00FC358D">
        <w:rPr>
          <w:rFonts w:cs="Times New Roman"/>
          <w:szCs w:val="28"/>
        </w:rPr>
        <w:t xml:space="preserve"> Первичные документы должны быть тщательно оформлены, содержать обязательные реквизиты. Контроль за соблюдением правил оформления возложены на главного бухгалтера.</w:t>
      </w:r>
    </w:p>
    <w:p w:rsidR="007C6458" w:rsidRPr="00FC358D" w:rsidRDefault="00B16159" w:rsidP="006F2161">
      <w:pPr>
        <w:spacing w:after="0" w:line="360" w:lineRule="auto"/>
        <w:ind w:firstLine="284"/>
        <w:jc w:val="both"/>
        <w:rPr>
          <w:rFonts w:cs="Times New Roman"/>
          <w:szCs w:val="28"/>
        </w:rPr>
      </w:pPr>
      <w:r>
        <w:rPr>
          <w:rFonts w:cs="Times New Roman"/>
          <w:szCs w:val="28"/>
        </w:rPr>
        <w:t xml:space="preserve"> </w:t>
      </w:r>
      <w:r w:rsidR="007C6458" w:rsidRPr="00FC358D">
        <w:rPr>
          <w:rFonts w:cs="Times New Roman"/>
          <w:szCs w:val="28"/>
        </w:rPr>
        <w:t xml:space="preserve">На предприятии созданы три специализированных склада. В штатном расписании   имеется должность кладовщика, с ним при принятии на работу заключен договор об индивидуальной материальной ответственности </w:t>
      </w:r>
      <w:r w:rsidR="007C6458" w:rsidRPr="00912077">
        <w:rPr>
          <w:rFonts w:cs="Times New Roman"/>
          <w:szCs w:val="28"/>
        </w:rPr>
        <w:t>(Прило</w:t>
      </w:r>
      <w:r w:rsidR="00912077" w:rsidRPr="00912077">
        <w:rPr>
          <w:rFonts w:cs="Times New Roman"/>
          <w:szCs w:val="28"/>
        </w:rPr>
        <w:t>жение Л</w:t>
      </w:r>
      <w:r w:rsidR="007C6458" w:rsidRPr="00912077">
        <w:rPr>
          <w:rFonts w:cs="Times New Roman"/>
          <w:szCs w:val="28"/>
        </w:rPr>
        <w:t>).</w:t>
      </w:r>
    </w:p>
    <w:p w:rsidR="00FC2E21" w:rsidRDefault="007C6458" w:rsidP="00B16159">
      <w:pPr>
        <w:spacing w:after="0" w:line="360" w:lineRule="auto"/>
        <w:ind w:right="141" w:firstLine="284"/>
        <w:jc w:val="both"/>
        <w:rPr>
          <w:rFonts w:cs="Times New Roman"/>
          <w:szCs w:val="28"/>
        </w:rPr>
      </w:pPr>
      <w:r w:rsidRPr="00FC358D">
        <w:rPr>
          <w:rFonts w:cs="Times New Roman"/>
          <w:szCs w:val="28"/>
        </w:rPr>
        <w:t xml:space="preserve">Поступление </w:t>
      </w:r>
      <w:r w:rsidR="005463E7">
        <w:rPr>
          <w:rFonts w:cs="Times New Roman"/>
          <w:szCs w:val="28"/>
        </w:rPr>
        <w:t>большинства</w:t>
      </w:r>
      <w:r w:rsidR="00260769">
        <w:rPr>
          <w:rFonts w:cs="Times New Roman"/>
          <w:szCs w:val="28"/>
        </w:rPr>
        <w:t xml:space="preserve"> </w:t>
      </w:r>
      <w:r w:rsidRPr="00FC358D">
        <w:rPr>
          <w:rFonts w:cs="Times New Roman"/>
          <w:szCs w:val="28"/>
        </w:rPr>
        <w:t xml:space="preserve">материалов, </w:t>
      </w:r>
      <w:r w:rsidR="005463E7">
        <w:rPr>
          <w:rFonts w:cs="Times New Roman"/>
          <w:szCs w:val="28"/>
        </w:rPr>
        <w:t xml:space="preserve"> </w:t>
      </w:r>
      <w:r w:rsidRPr="00FC358D">
        <w:rPr>
          <w:rFonts w:cs="Times New Roman"/>
          <w:szCs w:val="28"/>
        </w:rPr>
        <w:t>в</w:t>
      </w:r>
      <w:r w:rsidR="005463E7">
        <w:rPr>
          <w:rFonts w:cs="Times New Roman"/>
          <w:szCs w:val="28"/>
        </w:rPr>
        <w:t xml:space="preserve"> основном, осуществляется</w:t>
      </w:r>
      <w:r w:rsidRPr="00FC358D">
        <w:rPr>
          <w:rFonts w:cs="Times New Roman"/>
          <w:szCs w:val="28"/>
        </w:rPr>
        <w:t xml:space="preserve"> </w:t>
      </w:r>
      <w:r w:rsidR="005463E7">
        <w:rPr>
          <w:rFonts w:cs="Times New Roman"/>
          <w:szCs w:val="28"/>
        </w:rPr>
        <w:t>через головную организацию</w:t>
      </w:r>
      <w:r w:rsidRPr="00FC358D">
        <w:rPr>
          <w:rFonts w:cs="Times New Roman"/>
          <w:szCs w:val="28"/>
        </w:rPr>
        <w:t>.</w:t>
      </w:r>
      <w:r w:rsidR="005463E7">
        <w:rPr>
          <w:rFonts w:cs="Times New Roman"/>
          <w:szCs w:val="28"/>
        </w:rPr>
        <w:t xml:space="preserve"> Так как щебень, песок битум, топливо печное, соль техническая, холодный асфальт, дизельное топливо, бензин и т.д.  приобретаются через торги. </w:t>
      </w:r>
      <w:r w:rsidRPr="00FC358D">
        <w:rPr>
          <w:rFonts w:cs="Times New Roman"/>
          <w:szCs w:val="28"/>
        </w:rPr>
        <w:t xml:space="preserve"> Для получения материалов доверенному лицу вы</w:t>
      </w:r>
      <w:r w:rsidRPr="00FC358D">
        <w:rPr>
          <w:rFonts w:cs="Times New Roman"/>
          <w:szCs w:val="28"/>
        </w:rPr>
        <w:lastRenderedPageBreak/>
        <w:t>дается доверенность ф. № М 2</w:t>
      </w:r>
      <w:r w:rsidR="00FC2E21">
        <w:rPr>
          <w:rFonts w:cs="Times New Roman"/>
          <w:szCs w:val="28"/>
        </w:rPr>
        <w:t xml:space="preserve">. Так </w:t>
      </w:r>
      <w:r w:rsidR="00FA2D27">
        <w:rPr>
          <w:rFonts w:cs="Times New Roman"/>
          <w:szCs w:val="28"/>
        </w:rPr>
        <w:t xml:space="preserve">15 ноября была выписана доверенность на водителя Чернышева В.Л. на получение трехсот тонн щебня от поставщика ОАО «Чимбулатский карьер» </w:t>
      </w:r>
      <w:r w:rsidRPr="00FC358D">
        <w:rPr>
          <w:rFonts w:cs="Times New Roman"/>
          <w:szCs w:val="28"/>
        </w:rPr>
        <w:t xml:space="preserve"> (</w:t>
      </w:r>
      <w:r w:rsidR="00912077">
        <w:rPr>
          <w:rFonts w:cs="Times New Roman"/>
          <w:szCs w:val="28"/>
        </w:rPr>
        <w:t>Приложение М</w:t>
      </w:r>
      <w:r w:rsidRPr="00912077">
        <w:rPr>
          <w:rFonts w:cs="Times New Roman"/>
          <w:szCs w:val="28"/>
        </w:rPr>
        <w:t>).</w:t>
      </w:r>
    </w:p>
    <w:p w:rsidR="00F4359B" w:rsidRDefault="007C6458" w:rsidP="00B16159">
      <w:pPr>
        <w:spacing w:after="0" w:line="360" w:lineRule="auto"/>
        <w:ind w:right="141" w:firstLine="284"/>
        <w:jc w:val="both"/>
        <w:rPr>
          <w:rFonts w:cs="Times New Roman"/>
          <w:szCs w:val="28"/>
        </w:rPr>
      </w:pPr>
      <w:r w:rsidRPr="00FC358D">
        <w:rPr>
          <w:rFonts w:cs="Times New Roman"/>
          <w:szCs w:val="28"/>
        </w:rPr>
        <w:t xml:space="preserve"> При наличии доверенности отпускаются материалы и оформляются  накладной ф. № М 11 . </w:t>
      </w:r>
      <w:r w:rsidR="005463E7">
        <w:rPr>
          <w:rFonts w:cs="Times New Roman"/>
          <w:szCs w:val="28"/>
        </w:rPr>
        <w:t xml:space="preserve">Каждый месяц головное предприятие авизует данные материалы </w:t>
      </w:r>
      <w:r w:rsidR="00F4359B">
        <w:rPr>
          <w:rFonts w:cs="Times New Roman"/>
          <w:szCs w:val="28"/>
        </w:rPr>
        <w:t>на филиал. Количество приходуемых материалов сверяется с отписанным по накладной  и по авизо, а также с указанным количеством  в путевых листах водителей.</w:t>
      </w:r>
    </w:p>
    <w:p w:rsidR="00FA2D27" w:rsidRDefault="007C6458" w:rsidP="006F2161">
      <w:pPr>
        <w:spacing w:after="0" w:line="360" w:lineRule="auto"/>
        <w:ind w:right="141" w:firstLine="284"/>
        <w:jc w:val="both"/>
        <w:rPr>
          <w:rFonts w:cs="Times New Roman"/>
          <w:szCs w:val="28"/>
        </w:rPr>
      </w:pPr>
      <w:r w:rsidRPr="00FC358D">
        <w:rPr>
          <w:rFonts w:cs="Times New Roman"/>
          <w:szCs w:val="28"/>
        </w:rPr>
        <w:t xml:space="preserve">  Подотчетными лицами приобретаются запасные части за наличный расчет. Документом, подтверждающим их стоимость, является товарный чек </w:t>
      </w:r>
      <w:r w:rsidRPr="00912077">
        <w:rPr>
          <w:rFonts w:cs="Times New Roman"/>
          <w:szCs w:val="28"/>
        </w:rPr>
        <w:t>(п</w:t>
      </w:r>
      <w:r w:rsidR="00912077" w:rsidRPr="00912077">
        <w:rPr>
          <w:rFonts w:cs="Times New Roman"/>
          <w:szCs w:val="28"/>
        </w:rPr>
        <w:t>риложение Н</w:t>
      </w:r>
      <w:r w:rsidRPr="00912077">
        <w:rPr>
          <w:rFonts w:cs="Times New Roman"/>
          <w:szCs w:val="28"/>
        </w:rPr>
        <w:t>).</w:t>
      </w:r>
      <w:r w:rsidRPr="00FC358D">
        <w:rPr>
          <w:rFonts w:cs="Times New Roman"/>
          <w:szCs w:val="28"/>
        </w:rPr>
        <w:t xml:space="preserve"> </w:t>
      </w:r>
      <w:r w:rsidR="00FA2D27">
        <w:rPr>
          <w:rFonts w:cs="Times New Roman"/>
          <w:szCs w:val="28"/>
        </w:rPr>
        <w:t>Приобретены запасные части: генератор -  1 шт. на сумму 3 560 руб. и кардан – 1 шт. на сумму 9 890 руб.</w:t>
      </w:r>
    </w:p>
    <w:p w:rsidR="00FA2D27" w:rsidRDefault="00FA2D27" w:rsidP="00FA2D27">
      <w:pPr>
        <w:spacing w:after="0" w:line="360" w:lineRule="auto"/>
        <w:ind w:right="141" w:firstLine="284"/>
        <w:jc w:val="center"/>
        <w:rPr>
          <w:rFonts w:cs="Times New Roman"/>
          <w:szCs w:val="28"/>
        </w:rPr>
      </w:pPr>
      <w:r>
        <w:rPr>
          <w:rFonts w:cs="Times New Roman"/>
          <w:szCs w:val="28"/>
        </w:rPr>
        <w:t>Дт 10.5   Кт 71   -  13 450 руб.</w:t>
      </w:r>
    </w:p>
    <w:p w:rsidR="007C6458" w:rsidRPr="00FC358D" w:rsidRDefault="007C6458" w:rsidP="006F2161">
      <w:pPr>
        <w:spacing w:after="0" w:line="360" w:lineRule="auto"/>
        <w:ind w:right="141" w:firstLine="284"/>
        <w:jc w:val="both"/>
        <w:rPr>
          <w:rFonts w:cs="Times New Roman"/>
          <w:szCs w:val="28"/>
        </w:rPr>
      </w:pPr>
      <w:r w:rsidRPr="00FC358D">
        <w:rPr>
          <w:rFonts w:cs="Times New Roman"/>
          <w:szCs w:val="28"/>
        </w:rPr>
        <w:t>На  основании товарных чеков  подотчетное лицо составляет авансовый отчет формы АО 1</w:t>
      </w:r>
      <w:r w:rsidRPr="00912077">
        <w:rPr>
          <w:rFonts w:cs="Times New Roman"/>
          <w:szCs w:val="28"/>
        </w:rPr>
        <w:t>(Приложение</w:t>
      </w:r>
      <w:r w:rsidR="00B16159" w:rsidRPr="00912077">
        <w:rPr>
          <w:rFonts w:cs="Times New Roman"/>
          <w:szCs w:val="28"/>
        </w:rPr>
        <w:t xml:space="preserve"> </w:t>
      </w:r>
      <w:r w:rsidR="00912077">
        <w:rPr>
          <w:rFonts w:cs="Times New Roman"/>
          <w:szCs w:val="28"/>
        </w:rPr>
        <w:t>О</w:t>
      </w:r>
      <w:r w:rsidRPr="00FC358D">
        <w:rPr>
          <w:rFonts w:cs="Times New Roman"/>
          <w:szCs w:val="28"/>
        </w:rPr>
        <w:t>). На основании счетов фактур, накладных, товарных чеков материалы приходуются на склад по приходному ордеру         ф. № М 4</w:t>
      </w:r>
      <w:r w:rsidR="00F4359B" w:rsidRPr="00912077">
        <w:rPr>
          <w:rFonts w:cs="Times New Roman"/>
          <w:szCs w:val="28"/>
        </w:rPr>
        <w:t>(Приложение</w:t>
      </w:r>
      <w:r w:rsidR="00912077">
        <w:rPr>
          <w:rFonts w:cs="Times New Roman"/>
          <w:szCs w:val="28"/>
        </w:rPr>
        <w:t xml:space="preserve"> П</w:t>
      </w:r>
      <w:r w:rsidR="00F4359B">
        <w:rPr>
          <w:rFonts w:cs="Times New Roman"/>
          <w:szCs w:val="28"/>
        </w:rPr>
        <w:t>)</w:t>
      </w:r>
      <w:r w:rsidRPr="00FC358D">
        <w:rPr>
          <w:rFonts w:cs="Times New Roman"/>
          <w:szCs w:val="28"/>
        </w:rPr>
        <w:t xml:space="preserve">. На основании приходного ордера кладовщик принимает материалы, которые проверяются количественно и заносятся в карточки учета материалов ф. № М 17. </w:t>
      </w:r>
    </w:p>
    <w:p w:rsidR="007C6458" w:rsidRPr="00FC358D" w:rsidRDefault="007C6458" w:rsidP="006F2161">
      <w:pPr>
        <w:spacing w:after="0" w:line="360" w:lineRule="auto"/>
        <w:ind w:right="141" w:firstLine="284"/>
        <w:jc w:val="both"/>
        <w:rPr>
          <w:rFonts w:cs="Times New Roman"/>
          <w:szCs w:val="28"/>
        </w:rPr>
      </w:pPr>
      <w:r w:rsidRPr="00FC358D">
        <w:rPr>
          <w:rFonts w:cs="Times New Roman"/>
          <w:szCs w:val="28"/>
        </w:rPr>
        <w:t xml:space="preserve"> На складах материалы размещаются по секциям, а внутри по группам, что обеспечивает быструю приемку и контроль. </w:t>
      </w:r>
    </w:p>
    <w:p w:rsidR="00FA2D27" w:rsidRDefault="007C6458" w:rsidP="006F2161">
      <w:pPr>
        <w:spacing w:after="0" w:line="360" w:lineRule="auto"/>
        <w:ind w:right="141" w:firstLine="284"/>
        <w:jc w:val="both"/>
        <w:rPr>
          <w:rFonts w:cs="Times New Roman"/>
          <w:szCs w:val="28"/>
        </w:rPr>
      </w:pPr>
      <w:r w:rsidRPr="00FC358D">
        <w:rPr>
          <w:rFonts w:cs="Times New Roman"/>
          <w:szCs w:val="28"/>
        </w:rPr>
        <w:t xml:space="preserve">   Для обеспечения контроля за расходованием материалов выполняются следующие мероприятия. На предприятии имеется  список лиц, которые имеют право на подпись документов отпуска материалов, утвержденный приказом об учетной политике. На некоторые  материалы установлен определенный лимит. К расходу материалов,  отпускаемых каждый день,  относятся топливо, бензин, оформляются лимитно - заборной картой ф. № М 9 (</w:t>
      </w:r>
      <w:r w:rsidR="00912077" w:rsidRPr="00912077">
        <w:rPr>
          <w:rFonts w:cs="Times New Roman"/>
          <w:szCs w:val="28"/>
        </w:rPr>
        <w:t>Приложение Р</w:t>
      </w:r>
      <w:r w:rsidRPr="00912077">
        <w:rPr>
          <w:rFonts w:cs="Times New Roman"/>
          <w:szCs w:val="28"/>
        </w:rPr>
        <w:t>),</w:t>
      </w:r>
      <w:r w:rsidRPr="00FC358D">
        <w:rPr>
          <w:rFonts w:cs="Times New Roman"/>
          <w:szCs w:val="28"/>
        </w:rPr>
        <w:t xml:space="preserve">    в которой указывается кроме обязательных реквизитов, лимит на месяц, количество, выданное за каждый день и выводится остаток на каждый день и роспись получившего. </w:t>
      </w:r>
      <w:r w:rsidR="00FA2D27">
        <w:rPr>
          <w:rFonts w:cs="Times New Roman"/>
          <w:szCs w:val="28"/>
        </w:rPr>
        <w:t xml:space="preserve">За октябрь месяц водителю Камаза </w:t>
      </w:r>
      <w:r w:rsidR="00FA2D27">
        <w:rPr>
          <w:rFonts w:cs="Times New Roman"/>
          <w:szCs w:val="28"/>
        </w:rPr>
        <w:lastRenderedPageBreak/>
        <w:t>Чувашову А.А. было выдано в подотчет 660 литров дизельного топлива</w:t>
      </w:r>
      <w:r w:rsidR="004D194F">
        <w:rPr>
          <w:rFonts w:cs="Times New Roman"/>
          <w:szCs w:val="28"/>
        </w:rPr>
        <w:t xml:space="preserve">   ( проводки Дт 71   Кт 10.3).</w:t>
      </w:r>
    </w:p>
    <w:p w:rsidR="00FA2D27" w:rsidRDefault="007C6458" w:rsidP="006F2161">
      <w:pPr>
        <w:spacing w:after="0" w:line="360" w:lineRule="auto"/>
        <w:ind w:right="141" w:firstLine="284"/>
        <w:jc w:val="both"/>
        <w:rPr>
          <w:rFonts w:cs="Times New Roman"/>
          <w:szCs w:val="28"/>
        </w:rPr>
      </w:pPr>
      <w:r w:rsidRPr="00FC358D">
        <w:rPr>
          <w:rFonts w:cs="Times New Roman"/>
          <w:szCs w:val="28"/>
        </w:rPr>
        <w:t>Остальные материалы выдаются  по требованиям- накладным ф. № М11</w:t>
      </w:r>
      <w:r w:rsidR="00912077">
        <w:rPr>
          <w:rFonts w:cs="Times New Roman"/>
          <w:szCs w:val="28"/>
        </w:rPr>
        <w:t>(Приложение С</w:t>
      </w:r>
      <w:r w:rsidRPr="00FC358D">
        <w:rPr>
          <w:rFonts w:cs="Times New Roman"/>
          <w:szCs w:val="28"/>
        </w:rPr>
        <w:t>), в которых указываются обязательные реквизиты:  наименование мат</w:t>
      </w:r>
      <w:r w:rsidR="00FA2D27">
        <w:rPr>
          <w:rFonts w:cs="Times New Roman"/>
          <w:szCs w:val="28"/>
        </w:rPr>
        <w:t>ериалов, количество</w:t>
      </w:r>
      <w:r w:rsidRPr="00FC358D">
        <w:rPr>
          <w:rFonts w:cs="Times New Roman"/>
          <w:szCs w:val="28"/>
        </w:rPr>
        <w:t xml:space="preserve">. </w:t>
      </w:r>
      <w:r w:rsidR="00FA2D27">
        <w:rPr>
          <w:rFonts w:cs="Times New Roman"/>
          <w:szCs w:val="28"/>
        </w:rPr>
        <w:t>В октябре месяце на ремонт автогрейдера были отпущены запчасти :</w:t>
      </w:r>
    </w:p>
    <w:p w:rsidR="004D194F" w:rsidRDefault="00FA2D27" w:rsidP="006F2161">
      <w:pPr>
        <w:spacing w:after="0" w:line="360" w:lineRule="auto"/>
        <w:ind w:right="141" w:firstLine="284"/>
        <w:jc w:val="both"/>
        <w:rPr>
          <w:rFonts w:cs="Times New Roman"/>
          <w:szCs w:val="28"/>
        </w:rPr>
      </w:pPr>
      <w:r>
        <w:rPr>
          <w:rFonts w:cs="Times New Roman"/>
          <w:szCs w:val="28"/>
        </w:rPr>
        <w:t xml:space="preserve">- ножи грейдерные  </w:t>
      </w:r>
      <w:r w:rsidR="004D194F">
        <w:rPr>
          <w:rFonts w:cs="Times New Roman"/>
          <w:szCs w:val="28"/>
        </w:rPr>
        <w:t xml:space="preserve">   - 6 шт.</w:t>
      </w:r>
    </w:p>
    <w:p w:rsidR="004D194F" w:rsidRDefault="004D194F" w:rsidP="006F2161">
      <w:pPr>
        <w:spacing w:after="0" w:line="360" w:lineRule="auto"/>
        <w:ind w:right="141" w:firstLine="284"/>
        <w:jc w:val="both"/>
        <w:rPr>
          <w:rFonts w:cs="Times New Roman"/>
          <w:szCs w:val="28"/>
        </w:rPr>
      </w:pPr>
      <w:r>
        <w:rPr>
          <w:rFonts w:cs="Times New Roman"/>
          <w:szCs w:val="28"/>
        </w:rPr>
        <w:t>- тарелка КДМ            - 1шт.</w:t>
      </w:r>
    </w:p>
    <w:p w:rsidR="004D194F" w:rsidRDefault="004D194F" w:rsidP="006F2161">
      <w:pPr>
        <w:spacing w:after="0" w:line="360" w:lineRule="auto"/>
        <w:ind w:right="141" w:firstLine="284"/>
        <w:jc w:val="both"/>
        <w:rPr>
          <w:rFonts w:cs="Times New Roman"/>
          <w:szCs w:val="28"/>
        </w:rPr>
      </w:pPr>
      <w:r>
        <w:rPr>
          <w:rFonts w:cs="Times New Roman"/>
          <w:szCs w:val="28"/>
        </w:rPr>
        <w:t>- гидромотор              - 1 шт.</w:t>
      </w:r>
    </w:p>
    <w:p w:rsidR="004D194F" w:rsidRDefault="004D194F" w:rsidP="006F2161">
      <w:pPr>
        <w:spacing w:after="0" w:line="360" w:lineRule="auto"/>
        <w:ind w:right="141" w:firstLine="284"/>
        <w:jc w:val="both"/>
        <w:rPr>
          <w:rFonts w:cs="Times New Roman"/>
          <w:szCs w:val="28"/>
        </w:rPr>
      </w:pPr>
      <w:r>
        <w:rPr>
          <w:rFonts w:cs="Times New Roman"/>
          <w:szCs w:val="28"/>
        </w:rPr>
        <w:t>Проводки  Дт 23   Кт 10.5.</w:t>
      </w:r>
    </w:p>
    <w:p w:rsidR="007C6458" w:rsidRPr="00FC358D" w:rsidRDefault="004D194F" w:rsidP="006F2161">
      <w:pPr>
        <w:spacing w:after="0" w:line="360" w:lineRule="auto"/>
        <w:ind w:right="141" w:firstLine="284"/>
        <w:jc w:val="both"/>
        <w:rPr>
          <w:rFonts w:cs="Times New Roman"/>
          <w:szCs w:val="28"/>
        </w:rPr>
      </w:pPr>
      <w:r>
        <w:rPr>
          <w:rFonts w:cs="Times New Roman"/>
          <w:szCs w:val="28"/>
        </w:rPr>
        <w:t>Требования</w:t>
      </w:r>
      <w:r w:rsidR="007C6458" w:rsidRPr="00FC358D">
        <w:rPr>
          <w:rFonts w:cs="Times New Roman"/>
          <w:szCs w:val="28"/>
        </w:rPr>
        <w:t xml:space="preserve"> оформляются в 2-х экземплярах,  один из них остается у кладовщика, второй - у получившего лица.</w:t>
      </w:r>
    </w:p>
    <w:p w:rsidR="004D194F" w:rsidRPr="00FC358D" w:rsidRDefault="007C6458" w:rsidP="004D194F">
      <w:pPr>
        <w:spacing w:after="0" w:line="360" w:lineRule="auto"/>
        <w:ind w:right="141" w:firstLine="284"/>
        <w:jc w:val="both"/>
        <w:rPr>
          <w:rFonts w:cs="Times New Roman"/>
          <w:szCs w:val="28"/>
        </w:rPr>
      </w:pPr>
      <w:r w:rsidRPr="00FC358D">
        <w:rPr>
          <w:rFonts w:cs="Times New Roman"/>
          <w:szCs w:val="28"/>
        </w:rPr>
        <w:t xml:space="preserve">  Отпуск материалов на сторону оформляется  накладной на отпуск материалов  на сторону ф. № М 15</w:t>
      </w:r>
      <w:r w:rsidR="00912077" w:rsidRPr="00912077">
        <w:rPr>
          <w:rFonts w:cs="Times New Roman"/>
          <w:szCs w:val="28"/>
        </w:rPr>
        <w:t xml:space="preserve">(Приложение </w:t>
      </w:r>
      <w:r w:rsidR="00912077">
        <w:rPr>
          <w:rFonts w:cs="Times New Roman"/>
          <w:szCs w:val="28"/>
        </w:rPr>
        <w:t>Т</w:t>
      </w:r>
      <w:r w:rsidRPr="00FC358D">
        <w:rPr>
          <w:rFonts w:cs="Times New Roman"/>
          <w:szCs w:val="28"/>
        </w:rPr>
        <w:t>),</w:t>
      </w:r>
      <w:r>
        <w:rPr>
          <w:rFonts w:cs="Times New Roman"/>
          <w:szCs w:val="28"/>
        </w:rPr>
        <w:t xml:space="preserve"> выписывается в 2 х экземплярах. О</w:t>
      </w:r>
      <w:r w:rsidRPr="00FC358D">
        <w:rPr>
          <w:rFonts w:cs="Times New Roman"/>
          <w:szCs w:val="28"/>
        </w:rPr>
        <w:t>дин остается на складе  для аналитического и синтетического учета, а второй выдается покупателю вместе со счетом - фактурой, в которой указывается наименование, количество, цена за единицу, сумма за весь проданный материа</w:t>
      </w:r>
      <w:r>
        <w:rPr>
          <w:rFonts w:cs="Times New Roman"/>
          <w:szCs w:val="28"/>
        </w:rPr>
        <w:t>л, сумма НДС 18%</w:t>
      </w:r>
      <w:r w:rsidRPr="00FC358D">
        <w:rPr>
          <w:rFonts w:cs="Times New Roman"/>
          <w:szCs w:val="28"/>
        </w:rPr>
        <w:t>.</w:t>
      </w:r>
    </w:p>
    <w:p w:rsidR="007C6458" w:rsidRPr="00FC358D" w:rsidRDefault="007C6458" w:rsidP="006F2161">
      <w:pPr>
        <w:spacing w:after="0" w:line="360" w:lineRule="auto"/>
        <w:ind w:right="141" w:firstLine="284"/>
        <w:jc w:val="both"/>
        <w:rPr>
          <w:rFonts w:cs="Times New Roman"/>
          <w:szCs w:val="28"/>
        </w:rPr>
      </w:pPr>
      <w:r w:rsidRPr="00FC358D">
        <w:rPr>
          <w:rFonts w:cs="Times New Roman"/>
          <w:szCs w:val="28"/>
        </w:rPr>
        <w:t xml:space="preserve">  По данным операциям по поступлению и выбытию материалов на складе ведутся карточки учета материалов ф. № М 17 , в которых указываются обязательные реквизиты, операции по каждой выдаче и поступлению данного материала. После каждой операции выводится остаток, после каждой операции ставится роспись получившего материал.</w:t>
      </w:r>
    </w:p>
    <w:p w:rsidR="007C6458" w:rsidRDefault="00B16159" w:rsidP="006F2161">
      <w:pPr>
        <w:spacing w:after="0" w:line="360" w:lineRule="auto"/>
        <w:ind w:right="141" w:firstLine="284"/>
        <w:jc w:val="both"/>
        <w:rPr>
          <w:rFonts w:cs="Times New Roman"/>
          <w:szCs w:val="28"/>
        </w:rPr>
      </w:pPr>
      <w:r>
        <w:rPr>
          <w:rFonts w:cs="Times New Roman"/>
          <w:szCs w:val="28"/>
        </w:rPr>
        <w:t xml:space="preserve"> </w:t>
      </w:r>
      <w:r w:rsidR="007C6458" w:rsidRPr="00FC358D">
        <w:rPr>
          <w:rFonts w:cs="Times New Roman"/>
          <w:szCs w:val="28"/>
        </w:rPr>
        <w:t>Отпуск  спецодежды оформляется  ведомостью учета выдачи спецодеж</w:t>
      </w:r>
      <w:r w:rsidR="0029248C">
        <w:rPr>
          <w:rFonts w:cs="Times New Roman"/>
          <w:szCs w:val="28"/>
        </w:rPr>
        <w:t>ды</w:t>
      </w:r>
      <w:r w:rsidR="007C6458" w:rsidRPr="00FC358D">
        <w:rPr>
          <w:rFonts w:cs="Times New Roman"/>
          <w:szCs w:val="28"/>
        </w:rPr>
        <w:t>. Выдача ведется на основании норм выдачи спецодежды, установленных охраной труда. На каждого работника ведутся личные карточки учета спецодежды, в которых указываются наименования положенной спецодежды, срок эксплуатации, дата выдачи, роспись за получение спецодежды</w:t>
      </w:r>
      <w:r w:rsidR="007C6458">
        <w:rPr>
          <w:rFonts w:cs="Times New Roman"/>
          <w:szCs w:val="28"/>
        </w:rPr>
        <w:t xml:space="preserve"> </w:t>
      </w:r>
      <w:r w:rsidR="00912077">
        <w:rPr>
          <w:rFonts w:cs="Times New Roman"/>
          <w:szCs w:val="28"/>
        </w:rPr>
        <w:t>(Приложение У</w:t>
      </w:r>
      <w:r w:rsidR="007C6458" w:rsidRPr="00912077">
        <w:rPr>
          <w:rFonts w:cs="Times New Roman"/>
          <w:szCs w:val="28"/>
        </w:rPr>
        <w:t>).</w:t>
      </w:r>
      <w:r w:rsidR="004D194F">
        <w:rPr>
          <w:rFonts w:cs="Times New Roman"/>
          <w:szCs w:val="28"/>
        </w:rPr>
        <w:t xml:space="preserve"> В октябре месяце выдана спецодежда механику:</w:t>
      </w:r>
    </w:p>
    <w:p w:rsidR="004D194F" w:rsidRDefault="004D194F" w:rsidP="006F2161">
      <w:pPr>
        <w:spacing w:after="0" w:line="360" w:lineRule="auto"/>
        <w:ind w:right="141" w:firstLine="284"/>
        <w:jc w:val="both"/>
        <w:rPr>
          <w:rFonts w:cs="Times New Roman"/>
          <w:szCs w:val="28"/>
        </w:rPr>
      </w:pPr>
      <w:r>
        <w:rPr>
          <w:rFonts w:cs="Times New Roman"/>
          <w:szCs w:val="28"/>
        </w:rPr>
        <w:t>- костюм утепленный      - 1 к-т</w:t>
      </w:r>
    </w:p>
    <w:p w:rsidR="004D194F" w:rsidRDefault="004D194F" w:rsidP="006F2161">
      <w:pPr>
        <w:spacing w:after="0" w:line="360" w:lineRule="auto"/>
        <w:ind w:right="141" w:firstLine="284"/>
        <w:jc w:val="both"/>
        <w:rPr>
          <w:rFonts w:cs="Times New Roman"/>
          <w:szCs w:val="28"/>
        </w:rPr>
      </w:pPr>
      <w:r>
        <w:rPr>
          <w:rFonts w:cs="Times New Roman"/>
          <w:szCs w:val="28"/>
        </w:rPr>
        <w:lastRenderedPageBreak/>
        <w:t>- сапоги утепленные        - 1пара</w:t>
      </w:r>
    </w:p>
    <w:p w:rsidR="004D194F" w:rsidRPr="00FC358D" w:rsidRDefault="004D194F" w:rsidP="006F2161">
      <w:pPr>
        <w:spacing w:after="0" w:line="360" w:lineRule="auto"/>
        <w:ind w:right="141" w:firstLine="284"/>
        <w:jc w:val="both"/>
        <w:rPr>
          <w:rFonts w:cs="Times New Roman"/>
          <w:szCs w:val="28"/>
        </w:rPr>
      </w:pPr>
      <w:r>
        <w:rPr>
          <w:rFonts w:cs="Times New Roman"/>
          <w:szCs w:val="28"/>
        </w:rPr>
        <w:t>Проводки   Дт 10.11.1   Кт 10.9</w:t>
      </w:r>
    </w:p>
    <w:p w:rsidR="007C6458" w:rsidRDefault="007C6458" w:rsidP="006F2161">
      <w:pPr>
        <w:spacing w:after="0" w:line="360" w:lineRule="auto"/>
        <w:ind w:right="141" w:firstLine="284"/>
        <w:jc w:val="both"/>
        <w:rPr>
          <w:rFonts w:cs="Times New Roman"/>
          <w:szCs w:val="28"/>
        </w:rPr>
      </w:pPr>
      <w:r w:rsidRPr="00FC358D">
        <w:rPr>
          <w:rFonts w:cs="Times New Roman"/>
          <w:szCs w:val="28"/>
        </w:rPr>
        <w:t xml:space="preserve"> На основании первичных документов кладовщик составляет ма</w:t>
      </w:r>
      <w:r>
        <w:rPr>
          <w:rFonts w:cs="Times New Roman"/>
          <w:szCs w:val="28"/>
        </w:rPr>
        <w:t>териальный отчет</w:t>
      </w:r>
      <w:r w:rsidRPr="00FC358D">
        <w:rPr>
          <w:rFonts w:cs="Times New Roman"/>
          <w:szCs w:val="28"/>
        </w:rPr>
        <w:t>, в котором указываются наименование, остаток на начало, приход, расход по объектам учета, остаток на конец. Отчет и первичные документы  передаются в бухгалтерию, где они заносятся в программу 1С:8.</w:t>
      </w:r>
      <w:r>
        <w:rPr>
          <w:rFonts w:cs="Times New Roman"/>
          <w:szCs w:val="28"/>
        </w:rPr>
        <w:t>3</w:t>
      </w:r>
      <w:r w:rsidRPr="00FC358D">
        <w:rPr>
          <w:rFonts w:cs="Times New Roman"/>
          <w:szCs w:val="28"/>
        </w:rPr>
        <w:t>, проходят соответствующую проверку. На данном этапе работники бухгалтерии осуществляют контроль за законностью и правильностью документального оформления операций по движению материалов.</w:t>
      </w:r>
    </w:p>
    <w:p w:rsidR="00912077" w:rsidRPr="00FC358D" w:rsidRDefault="00912077" w:rsidP="006F2161">
      <w:pPr>
        <w:spacing w:after="0" w:line="360" w:lineRule="auto"/>
        <w:ind w:right="141" w:firstLine="284"/>
        <w:jc w:val="both"/>
        <w:rPr>
          <w:rFonts w:cs="Times New Roman"/>
          <w:szCs w:val="28"/>
        </w:rPr>
      </w:pPr>
    </w:p>
    <w:p w:rsidR="007C6458" w:rsidRPr="00FC358D" w:rsidRDefault="007C6458" w:rsidP="006F2161">
      <w:pPr>
        <w:spacing w:after="0" w:line="360" w:lineRule="auto"/>
        <w:ind w:right="141" w:firstLine="284"/>
        <w:jc w:val="both"/>
        <w:rPr>
          <w:rFonts w:cs="Times New Roman"/>
          <w:szCs w:val="28"/>
        </w:rPr>
      </w:pPr>
      <w:r w:rsidRPr="00FC358D">
        <w:rPr>
          <w:rFonts w:cs="Times New Roman"/>
          <w:szCs w:val="28"/>
        </w:rPr>
        <w:t xml:space="preserve">    </w:t>
      </w:r>
    </w:p>
    <w:p w:rsidR="007C6458" w:rsidRPr="00E034DC" w:rsidRDefault="007C6458" w:rsidP="00E034DC">
      <w:pPr>
        <w:spacing w:line="360" w:lineRule="auto"/>
        <w:ind w:right="141"/>
        <w:jc w:val="both"/>
        <w:rPr>
          <w:rFonts w:cs="Times New Roman"/>
          <w:szCs w:val="28"/>
        </w:rPr>
      </w:pPr>
      <w:r w:rsidRPr="00E034DC">
        <w:rPr>
          <w:rFonts w:cs="Times New Roman"/>
          <w:szCs w:val="28"/>
        </w:rPr>
        <w:t xml:space="preserve">3.3 Синтетический </w:t>
      </w:r>
      <w:r w:rsidR="00EC765E" w:rsidRPr="00E034DC">
        <w:rPr>
          <w:rFonts w:cs="Times New Roman"/>
          <w:szCs w:val="28"/>
        </w:rPr>
        <w:t xml:space="preserve"> и </w:t>
      </w:r>
      <w:r w:rsidR="00F06029" w:rsidRPr="00E034DC">
        <w:rPr>
          <w:rFonts w:cs="Times New Roman"/>
          <w:szCs w:val="28"/>
        </w:rPr>
        <w:t xml:space="preserve"> аналитический </w:t>
      </w:r>
      <w:r w:rsidRPr="00E034DC">
        <w:rPr>
          <w:rFonts w:cs="Times New Roman"/>
          <w:szCs w:val="28"/>
        </w:rPr>
        <w:t>учет движения материалов</w:t>
      </w:r>
    </w:p>
    <w:p w:rsidR="006F2456" w:rsidRPr="00E034DC" w:rsidRDefault="006F2456" w:rsidP="006F2456"/>
    <w:p w:rsidR="007C6458" w:rsidRPr="00FC358D" w:rsidRDefault="007C6458" w:rsidP="00A54144">
      <w:pPr>
        <w:spacing w:after="0" w:line="360" w:lineRule="auto"/>
        <w:ind w:right="141" w:firstLine="284"/>
        <w:jc w:val="both"/>
        <w:rPr>
          <w:rFonts w:cs="Times New Roman"/>
          <w:szCs w:val="28"/>
        </w:rPr>
      </w:pPr>
      <w:r w:rsidRPr="00FC358D">
        <w:rPr>
          <w:rFonts w:cs="Times New Roman"/>
          <w:szCs w:val="28"/>
        </w:rPr>
        <w:t>Бухгалтерский учет на предприятии компьютеризирован, используется программа 1С:</w:t>
      </w:r>
      <w:r>
        <w:rPr>
          <w:rFonts w:cs="Times New Roman"/>
          <w:szCs w:val="28"/>
        </w:rPr>
        <w:t>8.3</w:t>
      </w:r>
      <w:r w:rsidRPr="00FC358D">
        <w:rPr>
          <w:rFonts w:cs="Times New Roman"/>
          <w:szCs w:val="28"/>
        </w:rPr>
        <w:t xml:space="preserve"> Предприятие.   </w:t>
      </w:r>
    </w:p>
    <w:p w:rsidR="007C6458" w:rsidRPr="00FC358D" w:rsidRDefault="007C6458" w:rsidP="006F2161">
      <w:pPr>
        <w:spacing w:after="0" w:line="360" w:lineRule="auto"/>
        <w:ind w:right="141" w:firstLine="284"/>
        <w:jc w:val="both"/>
        <w:rPr>
          <w:rFonts w:cs="Times New Roman"/>
          <w:szCs w:val="28"/>
        </w:rPr>
      </w:pPr>
      <w:r w:rsidRPr="00FC358D">
        <w:rPr>
          <w:rFonts w:cs="Times New Roman"/>
          <w:szCs w:val="28"/>
        </w:rPr>
        <w:t>Согласно принятой учетной политики синтетический учет движения материалов  ведется на бухгалтерском счете № 10 «Материалы», без использования счетов 15 «Заготовление и приобретение материальных ценностей» и 16 « Отк</w:t>
      </w:r>
      <w:r>
        <w:rPr>
          <w:rFonts w:cs="Times New Roman"/>
          <w:szCs w:val="28"/>
        </w:rPr>
        <w:t>лонения в стоимости материалов»</w:t>
      </w:r>
      <w:r w:rsidRPr="00FC358D">
        <w:rPr>
          <w:rFonts w:cs="Times New Roman"/>
          <w:szCs w:val="28"/>
        </w:rPr>
        <w:t>.</w:t>
      </w:r>
    </w:p>
    <w:p w:rsidR="007C6458" w:rsidRPr="00FC358D" w:rsidRDefault="007C6458" w:rsidP="006F2161">
      <w:pPr>
        <w:spacing w:after="0" w:line="360" w:lineRule="auto"/>
        <w:ind w:right="141" w:firstLine="284"/>
        <w:jc w:val="both"/>
        <w:rPr>
          <w:rFonts w:cs="Times New Roman"/>
          <w:szCs w:val="28"/>
        </w:rPr>
      </w:pPr>
      <w:r w:rsidRPr="00FC358D">
        <w:rPr>
          <w:rFonts w:cs="Times New Roman"/>
          <w:szCs w:val="28"/>
        </w:rPr>
        <w:t xml:space="preserve"> К счету 10 открыты следующие субсчета:  </w:t>
      </w:r>
    </w:p>
    <w:p w:rsidR="007C6458" w:rsidRPr="00FC358D" w:rsidRDefault="0029248C" w:rsidP="006F2161">
      <w:pPr>
        <w:spacing w:after="0" w:line="360" w:lineRule="auto"/>
        <w:ind w:right="141" w:firstLine="284"/>
        <w:jc w:val="both"/>
        <w:rPr>
          <w:rFonts w:cs="Times New Roman"/>
          <w:szCs w:val="28"/>
        </w:rPr>
      </w:pPr>
      <w:r>
        <w:rPr>
          <w:rFonts w:cs="Times New Roman"/>
          <w:szCs w:val="28"/>
        </w:rPr>
        <w:t xml:space="preserve">        </w:t>
      </w:r>
      <w:r w:rsidR="007C6458" w:rsidRPr="00FC358D">
        <w:rPr>
          <w:rFonts w:cs="Times New Roman"/>
          <w:szCs w:val="28"/>
        </w:rPr>
        <w:t xml:space="preserve"> 10/1 сырье и материалы</w:t>
      </w:r>
    </w:p>
    <w:p w:rsidR="007C6458" w:rsidRPr="00FC358D" w:rsidRDefault="0029248C" w:rsidP="006F2161">
      <w:pPr>
        <w:spacing w:after="0" w:line="360" w:lineRule="auto"/>
        <w:ind w:right="141" w:firstLine="284"/>
        <w:jc w:val="both"/>
        <w:rPr>
          <w:rFonts w:cs="Times New Roman"/>
          <w:szCs w:val="28"/>
        </w:rPr>
      </w:pPr>
      <w:r>
        <w:rPr>
          <w:rFonts w:cs="Times New Roman"/>
          <w:szCs w:val="28"/>
        </w:rPr>
        <w:t xml:space="preserve">        </w:t>
      </w:r>
      <w:r w:rsidR="007C6458" w:rsidRPr="00FC358D">
        <w:rPr>
          <w:rFonts w:cs="Times New Roman"/>
          <w:szCs w:val="28"/>
        </w:rPr>
        <w:t xml:space="preserve"> 10/3  ГСМ</w:t>
      </w:r>
    </w:p>
    <w:p w:rsidR="007C6458" w:rsidRPr="00FC358D" w:rsidRDefault="007C6458" w:rsidP="006F2161">
      <w:pPr>
        <w:spacing w:after="0" w:line="360" w:lineRule="auto"/>
        <w:ind w:left="660" w:right="141" w:firstLine="284"/>
        <w:jc w:val="both"/>
        <w:rPr>
          <w:rFonts w:cs="Times New Roman"/>
          <w:szCs w:val="28"/>
        </w:rPr>
      </w:pPr>
      <w:r w:rsidRPr="00FC358D">
        <w:rPr>
          <w:rFonts w:cs="Times New Roman"/>
          <w:szCs w:val="28"/>
        </w:rPr>
        <w:t>10/4  Тара</w:t>
      </w:r>
    </w:p>
    <w:p w:rsidR="007C6458" w:rsidRPr="00FC358D" w:rsidRDefault="007C6458" w:rsidP="006F2161">
      <w:pPr>
        <w:spacing w:after="0" w:line="360" w:lineRule="auto"/>
        <w:ind w:left="660" w:right="141" w:firstLine="284"/>
        <w:jc w:val="both"/>
        <w:rPr>
          <w:rFonts w:cs="Times New Roman"/>
          <w:szCs w:val="28"/>
        </w:rPr>
      </w:pPr>
      <w:r w:rsidRPr="00FC358D">
        <w:rPr>
          <w:rFonts w:cs="Times New Roman"/>
          <w:szCs w:val="28"/>
        </w:rPr>
        <w:t>10/5  Запасные части</w:t>
      </w:r>
    </w:p>
    <w:p w:rsidR="007C6458" w:rsidRPr="00FC358D" w:rsidRDefault="007C6458" w:rsidP="006F2161">
      <w:pPr>
        <w:spacing w:after="0" w:line="360" w:lineRule="auto"/>
        <w:ind w:left="660" w:right="141" w:firstLine="284"/>
        <w:jc w:val="both"/>
        <w:rPr>
          <w:rFonts w:cs="Times New Roman"/>
          <w:szCs w:val="28"/>
        </w:rPr>
      </w:pPr>
      <w:r w:rsidRPr="00FC358D">
        <w:rPr>
          <w:rFonts w:cs="Times New Roman"/>
          <w:szCs w:val="28"/>
        </w:rPr>
        <w:t>10/8  Строительные материалы</w:t>
      </w:r>
    </w:p>
    <w:p w:rsidR="007C6458" w:rsidRPr="00FC358D" w:rsidRDefault="007C6458" w:rsidP="006F2161">
      <w:pPr>
        <w:spacing w:after="0" w:line="360" w:lineRule="auto"/>
        <w:ind w:left="660" w:right="141" w:firstLine="284"/>
        <w:jc w:val="both"/>
        <w:rPr>
          <w:rFonts w:cs="Times New Roman"/>
          <w:szCs w:val="28"/>
        </w:rPr>
      </w:pPr>
      <w:r w:rsidRPr="00FC358D">
        <w:rPr>
          <w:rFonts w:cs="Times New Roman"/>
          <w:szCs w:val="28"/>
        </w:rPr>
        <w:t>10/9  Инвентарь и хозяйственные принадлежности</w:t>
      </w:r>
    </w:p>
    <w:p w:rsidR="007C6458" w:rsidRDefault="007C6458" w:rsidP="006F2161">
      <w:pPr>
        <w:spacing w:after="0" w:line="360" w:lineRule="auto"/>
        <w:ind w:left="660" w:right="141" w:firstLine="284"/>
        <w:jc w:val="both"/>
        <w:rPr>
          <w:rFonts w:cs="Times New Roman"/>
          <w:szCs w:val="28"/>
        </w:rPr>
      </w:pPr>
      <w:r w:rsidRPr="00FC358D">
        <w:rPr>
          <w:rFonts w:cs="Times New Roman"/>
          <w:szCs w:val="28"/>
        </w:rPr>
        <w:t>10/10 Специальная  оснастка и спецодежда на складе</w:t>
      </w:r>
    </w:p>
    <w:p w:rsidR="007C6458" w:rsidRPr="00FC358D" w:rsidRDefault="007C6458" w:rsidP="006F2161">
      <w:pPr>
        <w:spacing w:after="0" w:line="360" w:lineRule="auto"/>
        <w:ind w:left="660" w:right="141" w:firstLine="284"/>
        <w:jc w:val="both"/>
        <w:rPr>
          <w:rFonts w:cs="Times New Roman"/>
          <w:szCs w:val="28"/>
        </w:rPr>
      </w:pPr>
      <w:r w:rsidRPr="00FC358D">
        <w:rPr>
          <w:rFonts w:cs="Times New Roman"/>
          <w:szCs w:val="28"/>
        </w:rPr>
        <w:t>10/11 Специальная  оснастка и спецодежда в эксплуатации</w:t>
      </w:r>
    </w:p>
    <w:p w:rsidR="000B19D0" w:rsidRDefault="007C6458" w:rsidP="006F2161">
      <w:pPr>
        <w:spacing w:after="0" w:line="360" w:lineRule="auto"/>
        <w:ind w:right="141" w:firstLine="284"/>
        <w:jc w:val="both"/>
        <w:rPr>
          <w:rFonts w:cs="Times New Roman"/>
          <w:szCs w:val="28"/>
        </w:rPr>
      </w:pPr>
      <w:r w:rsidRPr="00FC358D">
        <w:rPr>
          <w:rFonts w:cs="Times New Roman"/>
          <w:szCs w:val="28"/>
        </w:rPr>
        <w:lastRenderedPageBreak/>
        <w:t xml:space="preserve"> Основная  корреспонденция по учету материалов предоставлена в </w:t>
      </w:r>
      <w:r w:rsidR="000B19D0">
        <w:rPr>
          <w:rFonts w:cs="Times New Roman"/>
          <w:szCs w:val="28"/>
        </w:rPr>
        <w:t>таблице 15</w:t>
      </w:r>
    </w:p>
    <w:p w:rsidR="00CE1298" w:rsidRDefault="00CE1298" w:rsidP="006F2161">
      <w:pPr>
        <w:spacing w:after="0" w:line="360" w:lineRule="auto"/>
        <w:ind w:right="141" w:firstLine="284"/>
        <w:jc w:val="both"/>
        <w:rPr>
          <w:rFonts w:cs="Times New Roman"/>
          <w:szCs w:val="28"/>
        </w:rPr>
      </w:pPr>
    </w:p>
    <w:p w:rsidR="000B19D0" w:rsidRDefault="000B19D0" w:rsidP="006F2161">
      <w:pPr>
        <w:spacing w:after="0" w:line="360" w:lineRule="auto"/>
        <w:ind w:right="141" w:firstLine="284"/>
        <w:jc w:val="both"/>
        <w:rPr>
          <w:rFonts w:cs="Times New Roman"/>
          <w:szCs w:val="28"/>
        </w:rPr>
      </w:pPr>
      <w:r>
        <w:rPr>
          <w:rFonts w:cs="Times New Roman"/>
          <w:szCs w:val="28"/>
        </w:rPr>
        <w:t>Таблица 15 «Основн</w:t>
      </w:r>
      <w:r w:rsidR="005614CA">
        <w:rPr>
          <w:rFonts w:cs="Times New Roman"/>
          <w:szCs w:val="28"/>
        </w:rPr>
        <w:t xml:space="preserve">ые хозяйственные записи по учету </w:t>
      </w:r>
      <w:r>
        <w:rPr>
          <w:rFonts w:cs="Times New Roman"/>
          <w:szCs w:val="28"/>
        </w:rPr>
        <w:t xml:space="preserve">материалов </w:t>
      </w:r>
      <w:r w:rsidR="005614CA">
        <w:rPr>
          <w:rFonts w:cs="Times New Roman"/>
          <w:szCs w:val="28"/>
        </w:rPr>
        <w:t xml:space="preserve">в </w:t>
      </w:r>
      <w:r>
        <w:rPr>
          <w:rFonts w:cs="Times New Roman"/>
          <w:szCs w:val="28"/>
        </w:rPr>
        <w:t>КОГП «Вятавтодор» Унинское ДУ №39</w:t>
      </w:r>
    </w:p>
    <w:p w:rsidR="00CE1298" w:rsidRDefault="00CE1298" w:rsidP="006F2161">
      <w:pPr>
        <w:spacing w:after="0" w:line="360" w:lineRule="auto"/>
        <w:ind w:right="141" w:firstLine="284"/>
        <w:jc w:val="both"/>
        <w:rPr>
          <w:rFonts w:cs="Times New Roman"/>
          <w:szCs w:val="28"/>
        </w:rPr>
      </w:pPr>
    </w:p>
    <w:tbl>
      <w:tblPr>
        <w:tblStyle w:val="ab"/>
        <w:tblW w:w="9889" w:type="dxa"/>
        <w:tblLayout w:type="fixed"/>
        <w:tblLook w:val="04A0" w:firstRow="1" w:lastRow="0" w:firstColumn="1" w:lastColumn="0" w:noHBand="0" w:noVBand="1"/>
      </w:tblPr>
      <w:tblGrid>
        <w:gridCol w:w="534"/>
        <w:gridCol w:w="3118"/>
        <w:gridCol w:w="3544"/>
        <w:gridCol w:w="709"/>
        <w:gridCol w:w="708"/>
        <w:gridCol w:w="1276"/>
      </w:tblGrid>
      <w:tr w:rsidR="005614CA" w:rsidRPr="0006608F" w:rsidTr="00916E3F">
        <w:tc>
          <w:tcPr>
            <w:tcW w:w="8613" w:type="dxa"/>
            <w:gridSpan w:val="5"/>
          </w:tcPr>
          <w:p w:rsidR="005614CA" w:rsidRPr="0006608F" w:rsidRDefault="005614CA" w:rsidP="00A74579">
            <w:pPr>
              <w:jc w:val="center"/>
              <w:rPr>
                <w:rFonts w:cs="Times New Roman"/>
                <w:sz w:val="24"/>
                <w:szCs w:val="24"/>
              </w:rPr>
            </w:pPr>
            <w:r w:rsidRPr="0006608F">
              <w:rPr>
                <w:rFonts w:cs="Times New Roman"/>
                <w:sz w:val="24"/>
                <w:szCs w:val="24"/>
              </w:rPr>
              <w:t>10.1 Сырье и материалы</w:t>
            </w:r>
          </w:p>
        </w:tc>
        <w:tc>
          <w:tcPr>
            <w:tcW w:w="1276" w:type="dxa"/>
          </w:tcPr>
          <w:p w:rsidR="005614CA" w:rsidRPr="0006608F" w:rsidRDefault="005614CA" w:rsidP="00EE3043">
            <w:pPr>
              <w:jc w:val="center"/>
              <w:rPr>
                <w:rFonts w:cs="Times New Roman"/>
                <w:sz w:val="24"/>
                <w:szCs w:val="24"/>
              </w:rPr>
            </w:pPr>
          </w:p>
        </w:tc>
      </w:tr>
      <w:tr w:rsidR="005614CA" w:rsidRPr="0006608F" w:rsidTr="00916E3F">
        <w:tc>
          <w:tcPr>
            <w:tcW w:w="534" w:type="dxa"/>
            <w:vMerge w:val="restart"/>
          </w:tcPr>
          <w:p w:rsidR="005614CA" w:rsidRPr="0006608F" w:rsidRDefault="005614CA" w:rsidP="00EE3043">
            <w:pPr>
              <w:rPr>
                <w:rFonts w:cs="Times New Roman"/>
                <w:sz w:val="24"/>
                <w:szCs w:val="24"/>
              </w:rPr>
            </w:pPr>
            <w:r w:rsidRPr="0006608F">
              <w:rPr>
                <w:rFonts w:cs="Times New Roman"/>
                <w:sz w:val="24"/>
                <w:szCs w:val="24"/>
              </w:rPr>
              <w:t>№</w:t>
            </w:r>
          </w:p>
        </w:tc>
        <w:tc>
          <w:tcPr>
            <w:tcW w:w="3118" w:type="dxa"/>
            <w:vMerge w:val="restart"/>
          </w:tcPr>
          <w:p w:rsidR="005614CA" w:rsidRPr="0006608F" w:rsidRDefault="005614CA" w:rsidP="00EE3043">
            <w:pPr>
              <w:jc w:val="center"/>
              <w:rPr>
                <w:rFonts w:cs="Times New Roman"/>
                <w:sz w:val="24"/>
                <w:szCs w:val="24"/>
              </w:rPr>
            </w:pPr>
            <w:r w:rsidRPr="0006608F">
              <w:rPr>
                <w:rFonts w:cs="Times New Roman"/>
                <w:sz w:val="24"/>
                <w:szCs w:val="24"/>
              </w:rPr>
              <w:t>Наименование операции</w:t>
            </w:r>
          </w:p>
        </w:tc>
        <w:tc>
          <w:tcPr>
            <w:tcW w:w="3544" w:type="dxa"/>
            <w:vMerge w:val="restart"/>
          </w:tcPr>
          <w:p w:rsidR="005614CA" w:rsidRPr="0006608F" w:rsidRDefault="005614CA" w:rsidP="00EE3043">
            <w:pPr>
              <w:jc w:val="center"/>
              <w:rPr>
                <w:rFonts w:cs="Times New Roman"/>
                <w:sz w:val="24"/>
                <w:szCs w:val="24"/>
              </w:rPr>
            </w:pPr>
            <w:r w:rsidRPr="0006608F">
              <w:rPr>
                <w:rFonts w:cs="Times New Roman"/>
                <w:sz w:val="24"/>
                <w:szCs w:val="24"/>
              </w:rPr>
              <w:t>Первичный учетный документ</w:t>
            </w:r>
          </w:p>
        </w:tc>
        <w:tc>
          <w:tcPr>
            <w:tcW w:w="1417" w:type="dxa"/>
            <w:gridSpan w:val="2"/>
          </w:tcPr>
          <w:p w:rsidR="005614CA" w:rsidRPr="0006608F" w:rsidRDefault="005614CA" w:rsidP="00EE3043">
            <w:pPr>
              <w:jc w:val="center"/>
              <w:rPr>
                <w:rFonts w:cs="Times New Roman"/>
                <w:sz w:val="24"/>
                <w:szCs w:val="24"/>
              </w:rPr>
            </w:pPr>
            <w:r w:rsidRPr="0006608F">
              <w:rPr>
                <w:rFonts w:cs="Times New Roman"/>
                <w:sz w:val="24"/>
                <w:szCs w:val="24"/>
              </w:rPr>
              <w:t>Проводки</w:t>
            </w:r>
          </w:p>
        </w:tc>
        <w:tc>
          <w:tcPr>
            <w:tcW w:w="1276" w:type="dxa"/>
            <w:vMerge w:val="restart"/>
          </w:tcPr>
          <w:p w:rsidR="005614CA" w:rsidRPr="0006608F" w:rsidRDefault="005614CA" w:rsidP="00EE3043">
            <w:pPr>
              <w:jc w:val="center"/>
              <w:rPr>
                <w:rFonts w:cs="Times New Roman"/>
                <w:sz w:val="24"/>
                <w:szCs w:val="24"/>
              </w:rPr>
            </w:pPr>
            <w:r w:rsidRPr="0006608F">
              <w:rPr>
                <w:rFonts w:cs="Times New Roman"/>
                <w:sz w:val="24"/>
                <w:szCs w:val="24"/>
              </w:rPr>
              <w:t>Сумма</w:t>
            </w:r>
          </w:p>
        </w:tc>
      </w:tr>
      <w:tr w:rsidR="005614CA" w:rsidRPr="0006608F" w:rsidTr="00916E3F">
        <w:tc>
          <w:tcPr>
            <w:tcW w:w="534" w:type="dxa"/>
            <w:vMerge/>
          </w:tcPr>
          <w:p w:rsidR="005614CA" w:rsidRPr="0006608F" w:rsidRDefault="005614CA" w:rsidP="00EE3043">
            <w:pPr>
              <w:rPr>
                <w:rFonts w:cs="Times New Roman"/>
                <w:sz w:val="24"/>
                <w:szCs w:val="24"/>
              </w:rPr>
            </w:pPr>
          </w:p>
        </w:tc>
        <w:tc>
          <w:tcPr>
            <w:tcW w:w="3118" w:type="dxa"/>
            <w:vMerge/>
          </w:tcPr>
          <w:p w:rsidR="005614CA" w:rsidRPr="0006608F" w:rsidRDefault="005614CA" w:rsidP="00EE3043">
            <w:pPr>
              <w:jc w:val="center"/>
              <w:rPr>
                <w:rFonts w:cs="Times New Roman"/>
                <w:sz w:val="24"/>
                <w:szCs w:val="24"/>
              </w:rPr>
            </w:pPr>
          </w:p>
        </w:tc>
        <w:tc>
          <w:tcPr>
            <w:tcW w:w="3544" w:type="dxa"/>
            <w:vMerge/>
          </w:tcPr>
          <w:p w:rsidR="005614CA" w:rsidRPr="0006608F" w:rsidRDefault="005614CA" w:rsidP="00EE3043">
            <w:pPr>
              <w:jc w:val="center"/>
              <w:rPr>
                <w:rFonts w:cs="Times New Roman"/>
                <w:sz w:val="24"/>
                <w:szCs w:val="24"/>
              </w:rPr>
            </w:pPr>
          </w:p>
        </w:tc>
        <w:tc>
          <w:tcPr>
            <w:tcW w:w="709" w:type="dxa"/>
          </w:tcPr>
          <w:p w:rsidR="005614CA" w:rsidRPr="0006608F" w:rsidRDefault="005614CA" w:rsidP="00EE3043">
            <w:pPr>
              <w:jc w:val="center"/>
              <w:rPr>
                <w:rFonts w:cs="Times New Roman"/>
                <w:sz w:val="24"/>
                <w:szCs w:val="24"/>
              </w:rPr>
            </w:pPr>
            <w:r w:rsidRPr="0006608F">
              <w:rPr>
                <w:rFonts w:cs="Times New Roman"/>
                <w:sz w:val="24"/>
                <w:szCs w:val="24"/>
              </w:rPr>
              <w:t>Дт</w:t>
            </w:r>
          </w:p>
        </w:tc>
        <w:tc>
          <w:tcPr>
            <w:tcW w:w="708" w:type="dxa"/>
          </w:tcPr>
          <w:p w:rsidR="005614CA" w:rsidRPr="0006608F" w:rsidRDefault="005614CA" w:rsidP="00EE3043">
            <w:pPr>
              <w:jc w:val="center"/>
              <w:rPr>
                <w:rFonts w:cs="Times New Roman"/>
                <w:sz w:val="24"/>
                <w:szCs w:val="24"/>
              </w:rPr>
            </w:pPr>
            <w:r w:rsidRPr="0006608F">
              <w:rPr>
                <w:rFonts w:cs="Times New Roman"/>
                <w:sz w:val="24"/>
                <w:szCs w:val="24"/>
              </w:rPr>
              <w:t>Кт</w:t>
            </w:r>
          </w:p>
        </w:tc>
        <w:tc>
          <w:tcPr>
            <w:tcW w:w="1276" w:type="dxa"/>
            <w:vMerge/>
          </w:tcPr>
          <w:p w:rsidR="005614CA" w:rsidRPr="0006608F" w:rsidRDefault="005614CA" w:rsidP="00EE3043">
            <w:pPr>
              <w:jc w:val="center"/>
              <w:rPr>
                <w:rFonts w:cs="Times New Roman"/>
                <w:sz w:val="24"/>
                <w:szCs w:val="24"/>
              </w:rPr>
            </w:pPr>
          </w:p>
        </w:tc>
      </w:tr>
      <w:tr w:rsidR="005614CA" w:rsidRPr="0006608F" w:rsidTr="00916E3F">
        <w:tc>
          <w:tcPr>
            <w:tcW w:w="534" w:type="dxa"/>
          </w:tcPr>
          <w:p w:rsidR="005614CA" w:rsidRPr="0006608F" w:rsidRDefault="005614CA" w:rsidP="00EE3043">
            <w:pPr>
              <w:rPr>
                <w:rFonts w:cs="Times New Roman"/>
                <w:sz w:val="24"/>
                <w:szCs w:val="24"/>
              </w:rPr>
            </w:pPr>
            <w:r w:rsidRPr="0006608F">
              <w:rPr>
                <w:rFonts w:cs="Times New Roman"/>
                <w:sz w:val="24"/>
                <w:szCs w:val="24"/>
              </w:rPr>
              <w:t>1</w:t>
            </w:r>
          </w:p>
        </w:tc>
        <w:tc>
          <w:tcPr>
            <w:tcW w:w="3118" w:type="dxa"/>
          </w:tcPr>
          <w:p w:rsidR="005614CA" w:rsidRPr="0006608F" w:rsidRDefault="005614CA" w:rsidP="00EE3043">
            <w:pPr>
              <w:rPr>
                <w:rFonts w:cs="Times New Roman"/>
                <w:sz w:val="24"/>
                <w:szCs w:val="24"/>
              </w:rPr>
            </w:pPr>
            <w:r w:rsidRPr="0006608F">
              <w:rPr>
                <w:rFonts w:cs="Times New Roman"/>
                <w:sz w:val="24"/>
                <w:szCs w:val="24"/>
              </w:rPr>
              <w:t xml:space="preserve">Поступили на склад сырье и материалы  от поставщиков </w:t>
            </w:r>
          </w:p>
        </w:tc>
        <w:tc>
          <w:tcPr>
            <w:tcW w:w="3544" w:type="dxa"/>
          </w:tcPr>
          <w:p w:rsidR="005614CA" w:rsidRPr="0006608F" w:rsidRDefault="005614CA" w:rsidP="00EE3043">
            <w:pPr>
              <w:rPr>
                <w:rFonts w:cs="Times New Roman"/>
                <w:sz w:val="24"/>
                <w:szCs w:val="24"/>
              </w:rPr>
            </w:pPr>
            <w:r w:rsidRPr="0006608F">
              <w:rPr>
                <w:rFonts w:cs="Times New Roman"/>
                <w:sz w:val="24"/>
                <w:szCs w:val="24"/>
              </w:rPr>
              <w:t>Накладная, счет-фактура</w:t>
            </w:r>
          </w:p>
          <w:p w:rsidR="005614CA" w:rsidRPr="0006608F" w:rsidRDefault="005614CA" w:rsidP="00A74579">
            <w:pPr>
              <w:rPr>
                <w:rFonts w:cs="Times New Roman"/>
                <w:sz w:val="24"/>
                <w:szCs w:val="24"/>
              </w:rPr>
            </w:pPr>
            <w:r w:rsidRPr="0006608F">
              <w:rPr>
                <w:rFonts w:cs="Times New Roman"/>
                <w:sz w:val="24"/>
                <w:szCs w:val="24"/>
              </w:rPr>
              <w:t>(Приложение</w:t>
            </w:r>
            <w:r w:rsidR="00A74579" w:rsidRPr="0006608F">
              <w:rPr>
                <w:rFonts w:cs="Times New Roman"/>
                <w:sz w:val="24"/>
                <w:szCs w:val="24"/>
              </w:rPr>
              <w:t xml:space="preserve"> Ф</w:t>
            </w:r>
            <w:r w:rsidRPr="0006608F">
              <w:rPr>
                <w:rFonts w:cs="Times New Roman"/>
                <w:sz w:val="24"/>
                <w:szCs w:val="24"/>
              </w:rPr>
              <w:t>)</w:t>
            </w:r>
          </w:p>
        </w:tc>
        <w:tc>
          <w:tcPr>
            <w:tcW w:w="709" w:type="dxa"/>
          </w:tcPr>
          <w:p w:rsidR="005614CA" w:rsidRPr="0006608F" w:rsidRDefault="005614CA" w:rsidP="00F448E9">
            <w:pPr>
              <w:jc w:val="center"/>
              <w:rPr>
                <w:rFonts w:cs="Times New Roman"/>
                <w:sz w:val="24"/>
                <w:szCs w:val="24"/>
              </w:rPr>
            </w:pPr>
            <w:r w:rsidRPr="0006608F">
              <w:rPr>
                <w:rFonts w:cs="Times New Roman"/>
                <w:sz w:val="24"/>
                <w:szCs w:val="24"/>
              </w:rPr>
              <w:t>10.1</w:t>
            </w:r>
          </w:p>
        </w:tc>
        <w:tc>
          <w:tcPr>
            <w:tcW w:w="708" w:type="dxa"/>
          </w:tcPr>
          <w:p w:rsidR="005614CA" w:rsidRPr="0006608F" w:rsidRDefault="005614CA" w:rsidP="00F448E9">
            <w:pPr>
              <w:jc w:val="center"/>
              <w:rPr>
                <w:rFonts w:cs="Times New Roman"/>
                <w:sz w:val="24"/>
                <w:szCs w:val="24"/>
              </w:rPr>
            </w:pPr>
            <w:r w:rsidRPr="0006608F">
              <w:rPr>
                <w:rFonts w:cs="Times New Roman"/>
                <w:sz w:val="24"/>
                <w:szCs w:val="24"/>
              </w:rPr>
              <w:t>60</w:t>
            </w:r>
          </w:p>
        </w:tc>
        <w:tc>
          <w:tcPr>
            <w:tcW w:w="1276" w:type="dxa"/>
          </w:tcPr>
          <w:p w:rsidR="005614CA" w:rsidRPr="0006608F" w:rsidRDefault="00A74579" w:rsidP="00A74579">
            <w:pPr>
              <w:jc w:val="center"/>
              <w:rPr>
                <w:rFonts w:cs="Times New Roman"/>
                <w:sz w:val="24"/>
                <w:szCs w:val="24"/>
              </w:rPr>
            </w:pPr>
            <w:r w:rsidRPr="0006608F">
              <w:rPr>
                <w:rFonts w:cs="Times New Roman"/>
                <w:sz w:val="24"/>
                <w:szCs w:val="24"/>
              </w:rPr>
              <w:t>560</w:t>
            </w:r>
          </w:p>
        </w:tc>
      </w:tr>
      <w:tr w:rsidR="005614CA" w:rsidRPr="0006608F" w:rsidTr="00916E3F">
        <w:tc>
          <w:tcPr>
            <w:tcW w:w="534" w:type="dxa"/>
          </w:tcPr>
          <w:p w:rsidR="005614CA" w:rsidRPr="0006608F" w:rsidRDefault="005614CA" w:rsidP="00EE3043">
            <w:pPr>
              <w:rPr>
                <w:rFonts w:cs="Times New Roman"/>
                <w:sz w:val="24"/>
                <w:szCs w:val="24"/>
              </w:rPr>
            </w:pPr>
            <w:r w:rsidRPr="0006608F">
              <w:rPr>
                <w:rFonts w:cs="Times New Roman"/>
                <w:sz w:val="24"/>
                <w:szCs w:val="24"/>
              </w:rPr>
              <w:t>2</w:t>
            </w:r>
          </w:p>
        </w:tc>
        <w:tc>
          <w:tcPr>
            <w:tcW w:w="3118" w:type="dxa"/>
          </w:tcPr>
          <w:p w:rsidR="005614CA" w:rsidRPr="0006608F" w:rsidRDefault="005614CA" w:rsidP="00EE3043">
            <w:pPr>
              <w:rPr>
                <w:rFonts w:cs="Times New Roman"/>
                <w:sz w:val="24"/>
                <w:szCs w:val="24"/>
              </w:rPr>
            </w:pPr>
            <w:r w:rsidRPr="0006608F">
              <w:rPr>
                <w:rFonts w:cs="Times New Roman"/>
                <w:sz w:val="24"/>
                <w:szCs w:val="24"/>
              </w:rPr>
              <w:t xml:space="preserve">Поступили на склад сырье и материалы по </w:t>
            </w:r>
          </w:p>
        </w:tc>
        <w:tc>
          <w:tcPr>
            <w:tcW w:w="3544" w:type="dxa"/>
          </w:tcPr>
          <w:p w:rsidR="005614CA" w:rsidRPr="0006608F" w:rsidRDefault="005614CA" w:rsidP="00A74579">
            <w:pPr>
              <w:rPr>
                <w:rFonts w:cs="Times New Roman"/>
                <w:sz w:val="24"/>
                <w:szCs w:val="24"/>
              </w:rPr>
            </w:pPr>
            <w:r w:rsidRPr="0006608F">
              <w:rPr>
                <w:rFonts w:cs="Times New Roman"/>
                <w:sz w:val="24"/>
                <w:szCs w:val="24"/>
              </w:rPr>
              <w:t>Авансовый отчет, товарный и кассовый чек</w:t>
            </w:r>
            <w:r w:rsidR="00A74579" w:rsidRPr="0006608F">
              <w:rPr>
                <w:rFonts w:cs="Times New Roman"/>
                <w:sz w:val="24"/>
                <w:szCs w:val="24"/>
              </w:rPr>
              <w:t xml:space="preserve"> (Приложение Н)</w:t>
            </w:r>
          </w:p>
        </w:tc>
        <w:tc>
          <w:tcPr>
            <w:tcW w:w="709" w:type="dxa"/>
          </w:tcPr>
          <w:p w:rsidR="005614CA" w:rsidRPr="0006608F" w:rsidRDefault="005614CA" w:rsidP="00F448E9">
            <w:pPr>
              <w:jc w:val="center"/>
              <w:rPr>
                <w:rFonts w:cs="Times New Roman"/>
                <w:sz w:val="24"/>
                <w:szCs w:val="24"/>
              </w:rPr>
            </w:pPr>
            <w:r w:rsidRPr="0006608F">
              <w:rPr>
                <w:rFonts w:cs="Times New Roman"/>
                <w:sz w:val="24"/>
                <w:szCs w:val="24"/>
              </w:rPr>
              <w:t>10.1</w:t>
            </w:r>
          </w:p>
        </w:tc>
        <w:tc>
          <w:tcPr>
            <w:tcW w:w="708" w:type="dxa"/>
          </w:tcPr>
          <w:p w:rsidR="005614CA" w:rsidRPr="0006608F" w:rsidRDefault="005614CA" w:rsidP="00F448E9">
            <w:pPr>
              <w:jc w:val="center"/>
              <w:rPr>
                <w:rFonts w:cs="Times New Roman"/>
                <w:sz w:val="24"/>
                <w:szCs w:val="24"/>
              </w:rPr>
            </w:pPr>
            <w:r w:rsidRPr="0006608F">
              <w:rPr>
                <w:rFonts w:cs="Times New Roman"/>
                <w:sz w:val="24"/>
                <w:szCs w:val="24"/>
              </w:rPr>
              <w:t>71</w:t>
            </w:r>
          </w:p>
        </w:tc>
        <w:tc>
          <w:tcPr>
            <w:tcW w:w="1276" w:type="dxa"/>
          </w:tcPr>
          <w:p w:rsidR="005614CA" w:rsidRPr="0006608F" w:rsidRDefault="00A74579" w:rsidP="00A74579">
            <w:pPr>
              <w:jc w:val="center"/>
              <w:rPr>
                <w:rFonts w:cs="Times New Roman"/>
                <w:sz w:val="24"/>
                <w:szCs w:val="24"/>
              </w:rPr>
            </w:pPr>
            <w:r w:rsidRPr="0006608F">
              <w:rPr>
                <w:rFonts w:cs="Times New Roman"/>
                <w:sz w:val="24"/>
                <w:szCs w:val="24"/>
              </w:rPr>
              <w:t>4128</w:t>
            </w:r>
          </w:p>
        </w:tc>
      </w:tr>
      <w:tr w:rsidR="005614CA" w:rsidRPr="0006608F" w:rsidTr="00916E3F">
        <w:tc>
          <w:tcPr>
            <w:tcW w:w="534" w:type="dxa"/>
          </w:tcPr>
          <w:p w:rsidR="005614CA" w:rsidRPr="0006608F" w:rsidRDefault="00A74579" w:rsidP="00EE3043">
            <w:pPr>
              <w:rPr>
                <w:rFonts w:cs="Times New Roman"/>
                <w:sz w:val="24"/>
                <w:szCs w:val="24"/>
              </w:rPr>
            </w:pPr>
            <w:r w:rsidRPr="0006608F">
              <w:rPr>
                <w:rFonts w:cs="Times New Roman"/>
                <w:sz w:val="24"/>
                <w:szCs w:val="24"/>
              </w:rPr>
              <w:t>3</w:t>
            </w:r>
          </w:p>
        </w:tc>
        <w:tc>
          <w:tcPr>
            <w:tcW w:w="3118" w:type="dxa"/>
          </w:tcPr>
          <w:p w:rsidR="005614CA" w:rsidRPr="0006608F" w:rsidRDefault="005614CA" w:rsidP="00EE3043">
            <w:pPr>
              <w:rPr>
                <w:rFonts w:cs="Times New Roman"/>
                <w:sz w:val="24"/>
                <w:szCs w:val="24"/>
              </w:rPr>
            </w:pPr>
            <w:r w:rsidRPr="0006608F">
              <w:rPr>
                <w:rFonts w:cs="Times New Roman"/>
                <w:sz w:val="24"/>
                <w:szCs w:val="24"/>
              </w:rPr>
              <w:t xml:space="preserve">Списаны сырье и материалы  на содержание автодорог </w:t>
            </w:r>
          </w:p>
        </w:tc>
        <w:tc>
          <w:tcPr>
            <w:tcW w:w="3544" w:type="dxa"/>
          </w:tcPr>
          <w:p w:rsidR="005614CA" w:rsidRPr="0006608F" w:rsidRDefault="005614CA" w:rsidP="00EE3043">
            <w:pPr>
              <w:rPr>
                <w:rFonts w:cs="Times New Roman"/>
                <w:sz w:val="24"/>
                <w:szCs w:val="24"/>
              </w:rPr>
            </w:pPr>
            <w:r w:rsidRPr="0006608F">
              <w:rPr>
                <w:rFonts w:cs="Times New Roman"/>
                <w:sz w:val="24"/>
                <w:szCs w:val="24"/>
              </w:rPr>
              <w:t>Требование-накладная, отчет М-29</w:t>
            </w:r>
            <w:r w:rsidR="00A74579" w:rsidRPr="0006608F">
              <w:rPr>
                <w:rFonts w:cs="Times New Roman"/>
                <w:sz w:val="24"/>
                <w:szCs w:val="24"/>
              </w:rPr>
              <w:t>9 (Приложение Х)</w:t>
            </w:r>
          </w:p>
        </w:tc>
        <w:tc>
          <w:tcPr>
            <w:tcW w:w="709" w:type="dxa"/>
          </w:tcPr>
          <w:p w:rsidR="005614CA" w:rsidRPr="0006608F" w:rsidRDefault="005614CA" w:rsidP="00F448E9">
            <w:pPr>
              <w:jc w:val="center"/>
              <w:rPr>
                <w:rFonts w:cs="Times New Roman"/>
                <w:sz w:val="24"/>
                <w:szCs w:val="24"/>
              </w:rPr>
            </w:pPr>
            <w:r w:rsidRPr="0006608F">
              <w:rPr>
                <w:rFonts w:cs="Times New Roman"/>
                <w:sz w:val="24"/>
                <w:szCs w:val="24"/>
              </w:rPr>
              <w:t>20</w:t>
            </w:r>
          </w:p>
        </w:tc>
        <w:tc>
          <w:tcPr>
            <w:tcW w:w="708" w:type="dxa"/>
          </w:tcPr>
          <w:p w:rsidR="005614CA" w:rsidRPr="0006608F" w:rsidRDefault="005614CA" w:rsidP="00F448E9">
            <w:pPr>
              <w:jc w:val="center"/>
              <w:rPr>
                <w:rFonts w:cs="Times New Roman"/>
                <w:sz w:val="24"/>
                <w:szCs w:val="24"/>
              </w:rPr>
            </w:pPr>
            <w:r w:rsidRPr="0006608F">
              <w:rPr>
                <w:rFonts w:cs="Times New Roman"/>
                <w:sz w:val="24"/>
                <w:szCs w:val="24"/>
              </w:rPr>
              <w:t>10.1</w:t>
            </w:r>
          </w:p>
        </w:tc>
        <w:tc>
          <w:tcPr>
            <w:tcW w:w="1276" w:type="dxa"/>
          </w:tcPr>
          <w:p w:rsidR="005614CA" w:rsidRPr="0006608F" w:rsidRDefault="00A74579" w:rsidP="00A74579">
            <w:pPr>
              <w:jc w:val="center"/>
              <w:rPr>
                <w:rFonts w:cs="Times New Roman"/>
                <w:sz w:val="24"/>
                <w:szCs w:val="24"/>
              </w:rPr>
            </w:pPr>
            <w:r w:rsidRPr="0006608F">
              <w:rPr>
                <w:rFonts w:cs="Times New Roman"/>
                <w:sz w:val="24"/>
                <w:szCs w:val="24"/>
              </w:rPr>
              <w:t>426,07</w:t>
            </w:r>
          </w:p>
        </w:tc>
      </w:tr>
      <w:tr w:rsidR="005614CA" w:rsidRPr="0006608F" w:rsidTr="00916E3F">
        <w:tc>
          <w:tcPr>
            <w:tcW w:w="534" w:type="dxa"/>
          </w:tcPr>
          <w:p w:rsidR="005614CA" w:rsidRPr="0006608F" w:rsidRDefault="00A74579" w:rsidP="00A74579">
            <w:pPr>
              <w:rPr>
                <w:rFonts w:cs="Times New Roman"/>
                <w:sz w:val="24"/>
                <w:szCs w:val="24"/>
              </w:rPr>
            </w:pPr>
            <w:r w:rsidRPr="0006608F">
              <w:rPr>
                <w:rFonts w:cs="Times New Roman"/>
                <w:sz w:val="24"/>
                <w:szCs w:val="24"/>
              </w:rPr>
              <w:t>4</w:t>
            </w:r>
          </w:p>
        </w:tc>
        <w:tc>
          <w:tcPr>
            <w:tcW w:w="3118" w:type="dxa"/>
          </w:tcPr>
          <w:p w:rsidR="005614CA" w:rsidRPr="0006608F" w:rsidRDefault="005614CA" w:rsidP="00EE3043">
            <w:pPr>
              <w:rPr>
                <w:rFonts w:cs="Times New Roman"/>
                <w:sz w:val="24"/>
                <w:szCs w:val="24"/>
              </w:rPr>
            </w:pPr>
            <w:r w:rsidRPr="0006608F">
              <w:rPr>
                <w:rFonts w:cs="Times New Roman"/>
                <w:sz w:val="24"/>
                <w:szCs w:val="24"/>
              </w:rPr>
              <w:t xml:space="preserve">Списаны сырье и материалы на ремонт здания автостоянки </w:t>
            </w:r>
          </w:p>
        </w:tc>
        <w:tc>
          <w:tcPr>
            <w:tcW w:w="3544" w:type="dxa"/>
          </w:tcPr>
          <w:p w:rsidR="005614CA" w:rsidRPr="0006608F" w:rsidRDefault="005614CA" w:rsidP="00EE3043">
            <w:pPr>
              <w:rPr>
                <w:rFonts w:cs="Times New Roman"/>
                <w:sz w:val="24"/>
                <w:szCs w:val="24"/>
              </w:rPr>
            </w:pPr>
            <w:r w:rsidRPr="0006608F">
              <w:rPr>
                <w:rFonts w:cs="Times New Roman"/>
                <w:sz w:val="24"/>
                <w:szCs w:val="24"/>
              </w:rPr>
              <w:t xml:space="preserve">Требование </w:t>
            </w:r>
            <w:r w:rsidR="00A74579" w:rsidRPr="0006608F">
              <w:rPr>
                <w:rFonts w:cs="Times New Roman"/>
                <w:sz w:val="24"/>
                <w:szCs w:val="24"/>
              </w:rPr>
              <w:t xml:space="preserve">– </w:t>
            </w:r>
            <w:r w:rsidRPr="0006608F">
              <w:rPr>
                <w:rFonts w:cs="Times New Roman"/>
                <w:sz w:val="24"/>
                <w:szCs w:val="24"/>
              </w:rPr>
              <w:t>накладная</w:t>
            </w:r>
          </w:p>
          <w:p w:rsidR="00A74579" w:rsidRPr="0006608F" w:rsidRDefault="00A74579" w:rsidP="00EE3043">
            <w:pPr>
              <w:rPr>
                <w:rFonts w:cs="Times New Roman"/>
                <w:sz w:val="24"/>
                <w:szCs w:val="24"/>
              </w:rPr>
            </w:pPr>
            <w:r w:rsidRPr="0006608F">
              <w:rPr>
                <w:rFonts w:cs="Times New Roman"/>
                <w:sz w:val="24"/>
                <w:szCs w:val="24"/>
              </w:rPr>
              <w:t>(Приложение Х)</w:t>
            </w:r>
          </w:p>
        </w:tc>
        <w:tc>
          <w:tcPr>
            <w:tcW w:w="709" w:type="dxa"/>
          </w:tcPr>
          <w:p w:rsidR="005614CA" w:rsidRPr="0006608F" w:rsidRDefault="005614CA" w:rsidP="00F448E9">
            <w:pPr>
              <w:jc w:val="center"/>
              <w:rPr>
                <w:rFonts w:cs="Times New Roman"/>
                <w:sz w:val="24"/>
                <w:szCs w:val="24"/>
              </w:rPr>
            </w:pPr>
            <w:r w:rsidRPr="0006608F">
              <w:rPr>
                <w:rFonts w:cs="Times New Roman"/>
                <w:sz w:val="24"/>
                <w:szCs w:val="24"/>
              </w:rPr>
              <w:t>23</w:t>
            </w:r>
          </w:p>
        </w:tc>
        <w:tc>
          <w:tcPr>
            <w:tcW w:w="708" w:type="dxa"/>
          </w:tcPr>
          <w:p w:rsidR="005614CA" w:rsidRPr="0006608F" w:rsidRDefault="005614CA" w:rsidP="00F448E9">
            <w:pPr>
              <w:jc w:val="center"/>
              <w:rPr>
                <w:rFonts w:cs="Times New Roman"/>
                <w:sz w:val="24"/>
                <w:szCs w:val="24"/>
              </w:rPr>
            </w:pPr>
            <w:r w:rsidRPr="0006608F">
              <w:rPr>
                <w:rFonts w:cs="Times New Roman"/>
                <w:sz w:val="24"/>
                <w:szCs w:val="24"/>
              </w:rPr>
              <w:t>10.1</w:t>
            </w:r>
          </w:p>
        </w:tc>
        <w:tc>
          <w:tcPr>
            <w:tcW w:w="1276" w:type="dxa"/>
          </w:tcPr>
          <w:p w:rsidR="005614CA" w:rsidRPr="0006608F" w:rsidRDefault="0006608F" w:rsidP="00A74579">
            <w:pPr>
              <w:jc w:val="center"/>
              <w:rPr>
                <w:rFonts w:cs="Times New Roman"/>
                <w:sz w:val="24"/>
                <w:szCs w:val="24"/>
              </w:rPr>
            </w:pPr>
            <w:r>
              <w:rPr>
                <w:rFonts w:cs="Times New Roman"/>
                <w:sz w:val="24"/>
                <w:szCs w:val="24"/>
              </w:rPr>
              <w:t>2031,2</w:t>
            </w:r>
          </w:p>
        </w:tc>
      </w:tr>
      <w:tr w:rsidR="005614CA" w:rsidRPr="0006608F" w:rsidTr="00916E3F">
        <w:tc>
          <w:tcPr>
            <w:tcW w:w="8613" w:type="dxa"/>
            <w:gridSpan w:val="5"/>
          </w:tcPr>
          <w:p w:rsidR="005614CA" w:rsidRPr="0006608F" w:rsidRDefault="005614CA" w:rsidP="00EE3043">
            <w:pPr>
              <w:jc w:val="center"/>
              <w:rPr>
                <w:rFonts w:cs="Times New Roman"/>
                <w:sz w:val="24"/>
                <w:szCs w:val="24"/>
              </w:rPr>
            </w:pPr>
            <w:r w:rsidRPr="0006608F">
              <w:rPr>
                <w:rFonts w:cs="Times New Roman"/>
                <w:sz w:val="24"/>
                <w:szCs w:val="24"/>
              </w:rPr>
              <w:t>10.3 Топливо и ГСМ</w:t>
            </w:r>
          </w:p>
        </w:tc>
        <w:tc>
          <w:tcPr>
            <w:tcW w:w="1276" w:type="dxa"/>
          </w:tcPr>
          <w:p w:rsidR="005614CA" w:rsidRPr="0006608F" w:rsidRDefault="005614CA" w:rsidP="00EE3043">
            <w:pPr>
              <w:jc w:val="center"/>
              <w:rPr>
                <w:rFonts w:cs="Times New Roman"/>
                <w:sz w:val="24"/>
                <w:szCs w:val="24"/>
              </w:rPr>
            </w:pPr>
          </w:p>
        </w:tc>
      </w:tr>
      <w:tr w:rsidR="005614CA" w:rsidRPr="0006608F" w:rsidTr="00916E3F">
        <w:tc>
          <w:tcPr>
            <w:tcW w:w="534" w:type="dxa"/>
            <w:vMerge w:val="restart"/>
          </w:tcPr>
          <w:p w:rsidR="005614CA" w:rsidRPr="0006608F" w:rsidRDefault="005614CA" w:rsidP="00EE3043">
            <w:pPr>
              <w:rPr>
                <w:rFonts w:cs="Times New Roman"/>
                <w:sz w:val="24"/>
                <w:szCs w:val="24"/>
              </w:rPr>
            </w:pPr>
            <w:r w:rsidRPr="0006608F">
              <w:rPr>
                <w:rFonts w:cs="Times New Roman"/>
                <w:sz w:val="24"/>
                <w:szCs w:val="24"/>
              </w:rPr>
              <w:t>№</w:t>
            </w:r>
          </w:p>
        </w:tc>
        <w:tc>
          <w:tcPr>
            <w:tcW w:w="3118" w:type="dxa"/>
            <w:vMerge w:val="restart"/>
          </w:tcPr>
          <w:p w:rsidR="005614CA" w:rsidRPr="0006608F" w:rsidRDefault="005614CA" w:rsidP="00EE3043">
            <w:pPr>
              <w:jc w:val="center"/>
              <w:rPr>
                <w:rFonts w:cs="Times New Roman"/>
                <w:sz w:val="24"/>
                <w:szCs w:val="24"/>
              </w:rPr>
            </w:pPr>
            <w:r w:rsidRPr="0006608F">
              <w:rPr>
                <w:rFonts w:cs="Times New Roman"/>
                <w:sz w:val="24"/>
                <w:szCs w:val="24"/>
              </w:rPr>
              <w:t>Наименование операции</w:t>
            </w:r>
          </w:p>
        </w:tc>
        <w:tc>
          <w:tcPr>
            <w:tcW w:w="3544" w:type="dxa"/>
            <w:vMerge w:val="restart"/>
          </w:tcPr>
          <w:p w:rsidR="005614CA" w:rsidRPr="0006608F" w:rsidRDefault="005614CA" w:rsidP="00EE3043">
            <w:pPr>
              <w:jc w:val="center"/>
              <w:rPr>
                <w:rFonts w:cs="Times New Roman"/>
                <w:sz w:val="24"/>
                <w:szCs w:val="24"/>
              </w:rPr>
            </w:pPr>
            <w:r w:rsidRPr="0006608F">
              <w:rPr>
                <w:rFonts w:cs="Times New Roman"/>
                <w:sz w:val="24"/>
                <w:szCs w:val="24"/>
              </w:rPr>
              <w:t>Первичный учетный документ</w:t>
            </w:r>
          </w:p>
        </w:tc>
        <w:tc>
          <w:tcPr>
            <w:tcW w:w="1417" w:type="dxa"/>
            <w:gridSpan w:val="2"/>
          </w:tcPr>
          <w:p w:rsidR="005614CA" w:rsidRPr="0006608F" w:rsidRDefault="005614CA" w:rsidP="00EE3043">
            <w:pPr>
              <w:jc w:val="center"/>
              <w:rPr>
                <w:rFonts w:cs="Times New Roman"/>
                <w:sz w:val="24"/>
                <w:szCs w:val="24"/>
              </w:rPr>
            </w:pPr>
            <w:r w:rsidRPr="0006608F">
              <w:rPr>
                <w:rFonts w:cs="Times New Roman"/>
                <w:sz w:val="24"/>
                <w:szCs w:val="24"/>
              </w:rPr>
              <w:t>Проводки</w:t>
            </w:r>
          </w:p>
        </w:tc>
        <w:tc>
          <w:tcPr>
            <w:tcW w:w="1276" w:type="dxa"/>
          </w:tcPr>
          <w:p w:rsidR="005614CA" w:rsidRPr="0006608F" w:rsidRDefault="0006608F" w:rsidP="00EE3043">
            <w:pPr>
              <w:jc w:val="center"/>
              <w:rPr>
                <w:rFonts w:cs="Times New Roman"/>
                <w:sz w:val="24"/>
                <w:szCs w:val="24"/>
              </w:rPr>
            </w:pPr>
            <w:r>
              <w:rPr>
                <w:rFonts w:cs="Times New Roman"/>
                <w:sz w:val="24"/>
                <w:szCs w:val="24"/>
              </w:rPr>
              <w:t>Сумма</w:t>
            </w:r>
          </w:p>
        </w:tc>
      </w:tr>
      <w:tr w:rsidR="005614CA" w:rsidRPr="0006608F" w:rsidTr="00916E3F">
        <w:tc>
          <w:tcPr>
            <w:tcW w:w="534" w:type="dxa"/>
            <w:vMerge/>
          </w:tcPr>
          <w:p w:rsidR="005614CA" w:rsidRPr="0006608F" w:rsidRDefault="005614CA" w:rsidP="00EE3043">
            <w:pPr>
              <w:rPr>
                <w:rFonts w:cs="Times New Roman"/>
                <w:sz w:val="24"/>
                <w:szCs w:val="24"/>
              </w:rPr>
            </w:pPr>
          </w:p>
        </w:tc>
        <w:tc>
          <w:tcPr>
            <w:tcW w:w="3118" w:type="dxa"/>
            <w:vMerge/>
          </w:tcPr>
          <w:p w:rsidR="005614CA" w:rsidRPr="0006608F" w:rsidRDefault="005614CA" w:rsidP="00EE3043">
            <w:pPr>
              <w:jc w:val="center"/>
              <w:rPr>
                <w:rFonts w:cs="Times New Roman"/>
                <w:sz w:val="24"/>
                <w:szCs w:val="24"/>
              </w:rPr>
            </w:pPr>
          </w:p>
        </w:tc>
        <w:tc>
          <w:tcPr>
            <w:tcW w:w="3544" w:type="dxa"/>
            <w:vMerge/>
          </w:tcPr>
          <w:p w:rsidR="005614CA" w:rsidRPr="0006608F" w:rsidRDefault="005614CA" w:rsidP="00EE3043">
            <w:pPr>
              <w:jc w:val="center"/>
              <w:rPr>
                <w:rFonts w:cs="Times New Roman"/>
                <w:sz w:val="24"/>
                <w:szCs w:val="24"/>
              </w:rPr>
            </w:pPr>
          </w:p>
        </w:tc>
        <w:tc>
          <w:tcPr>
            <w:tcW w:w="709" w:type="dxa"/>
          </w:tcPr>
          <w:p w:rsidR="005614CA" w:rsidRPr="0006608F" w:rsidRDefault="005614CA" w:rsidP="00A74579">
            <w:pPr>
              <w:jc w:val="center"/>
              <w:rPr>
                <w:rFonts w:cs="Times New Roman"/>
                <w:sz w:val="24"/>
                <w:szCs w:val="24"/>
              </w:rPr>
            </w:pPr>
            <w:r w:rsidRPr="0006608F">
              <w:rPr>
                <w:rFonts w:cs="Times New Roman"/>
                <w:sz w:val="24"/>
                <w:szCs w:val="24"/>
              </w:rPr>
              <w:t>Д</w:t>
            </w:r>
            <w:r w:rsidR="00A74579" w:rsidRPr="0006608F">
              <w:rPr>
                <w:rFonts w:cs="Times New Roman"/>
                <w:sz w:val="24"/>
                <w:szCs w:val="24"/>
              </w:rPr>
              <w:t>т</w:t>
            </w:r>
          </w:p>
        </w:tc>
        <w:tc>
          <w:tcPr>
            <w:tcW w:w="708" w:type="dxa"/>
          </w:tcPr>
          <w:p w:rsidR="005614CA" w:rsidRPr="0006608F" w:rsidRDefault="005614CA" w:rsidP="00A74579">
            <w:pPr>
              <w:jc w:val="center"/>
              <w:rPr>
                <w:rFonts w:cs="Times New Roman"/>
                <w:sz w:val="24"/>
                <w:szCs w:val="24"/>
              </w:rPr>
            </w:pPr>
            <w:r w:rsidRPr="0006608F">
              <w:rPr>
                <w:rFonts w:cs="Times New Roman"/>
                <w:sz w:val="24"/>
                <w:szCs w:val="24"/>
              </w:rPr>
              <w:t>К</w:t>
            </w:r>
            <w:r w:rsidR="00A74579" w:rsidRPr="0006608F">
              <w:rPr>
                <w:rFonts w:cs="Times New Roman"/>
                <w:sz w:val="24"/>
                <w:szCs w:val="24"/>
              </w:rPr>
              <w:t>т</w:t>
            </w:r>
          </w:p>
        </w:tc>
        <w:tc>
          <w:tcPr>
            <w:tcW w:w="1276" w:type="dxa"/>
          </w:tcPr>
          <w:p w:rsidR="005614CA" w:rsidRPr="0006608F" w:rsidRDefault="005614CA" w:rsidP="00EE3043">
            <w:pPr>
              <w:jc w:val="center"/>
              <w:rPr>
                <w:rFonts w:cs="Times New Roman"/>
                <w:sz w:val="24"/>
                <w:szCs w:val="24"/>
              </w:rPr>
            </w:pPr>
          </w:p>
        </w:tc>
      </w:tr>
      <w:tr w:rsidR="005614CA" w:rsidRPr="0006608F" w:rsidTr="00916E3F">
        <w:tc>
          <w:tcPr>
            <w:tcW w:w="534" w:type="dxa"/>
          </w:tcPr>
          <w:p w:rsidR="005614CA" w:rsidRPr="0006608F" w:rsidRDefault="005614CA" w:rsidP="00EE3043">
            <w:pPr>
              <w:rPr>
                <w:rFonts w:cs="Times New Roman"/>
                <w:sz w:val="24"/>
                <w:szCs w:val="24"/>
              </w:rPr>
            </w:pPr>
            <w:r w:rsidRPr="0006608F">
              <w:rPr>
                <w:rFonts w:cs="Times New Roman"/>
                <w:sz w:val="24"/>
                <w:szCs w:val="24"/>
              </w:rPr>
              <w:t>1</w:t>
            </w:r>
          </w:p>
        </w:tc>
        <w:tc>
          <w:tcPr>
            <w:tcW w:w="3118" w:type="dxa"/>
          </w:tcPr>
          <w:p w:rsidR="005614CA" w:rsidRPr="0006608F" w:rsidRDefault="005614CA" w:rsidP="00EE3043">
            <w:pPr>
              <w:rPr>
                <w:rFonts w:cs="Times New Roman"/>
                <w:sz w:val="24"/>
                <w:szCs w:val="24"/>
              </w:rPr>
            </w:pPr>
            <w:r w:rsidRPr="0006608F">
              <w:rPr>
                <w:rFonts w:cs="Times New Roman"/>
                <w:sz w:val="24"/>
                <w:szCs w:val="24"/>
              </w:rPr>
              <w:t xml:space="preserve">Поступили на склад ГСМ от поставщиков </w:t>
            </w:r>
          </w:p>
        </w:tc>
        <w:tc>
          <w:tcPr>
            <w:tcW w:w="3544" w:type="dxa"/>
          </w:tcPr>
          <w:p w:rsidR="005614CA" w:rsidRPr="0006608F" w:rsidRDefault="005614CA" w:rsidP="00EE3043">
            <w:pPr>
              <w:rPr>
                <w:rFonts w:cs="Times New Roman"/>
                <w:sz w:val="24"/>
                <w:szCs w:val="24"/>
              </w:rPr>
            </w:pPr>
            <w:r w:rsidRPr="0006608F">
              <w:rPr>
                <w:rFonts w:cs="Times New Roman"/>
                <w:sz w:val="24"/>
                <w:szCs w:val="24"/>
              </w:rPr>
              <w:t>Накладная, счет-фактура</w:t>
            </w:r>
          </w:p>
          <w:p w:rsidR="0006608F" w:rsidRPr="0006608F" w:rsidRDefault="0006608F" w:rsidP="00EE3043">
            <w:pPr>
              <w:rPr>
                <w:rFonts w:cs="Times New Roman"/>
                <w:sz w:val="24"/>
                <w:szCs w:val="24"/>
              </w:rPr>
            </w:pPr>
            <w:r w:rsidRPr="0006608F">
              <w:rPr>
                <w:rFonts w:cs="Times New Roman"/>
                <w:sz w:val="24"/>
                <w:szCs w:val="24"/>
              </w:rPr>
              <w:t>(Приложение Ф)</w:t>
            </w:r>
          </w:p>
        </w:tc>
        <w:tc>
          <w:tcPr>
            <w:tcW w:w="709" w:type="dxa"/>
          </w:tcPr>
          <w:p w:rsidR="005614CA" w:rsidRPr="0006608F" w:rsidRDefault="005614CA" w:rsidP="00F448E9">
            <w:pPr>
              <w:jc w:val="center"/>
              <w:rPr>
                <w:rFonts w:cs="Times New Roman"/>
                <w:sz w:val="24"/>
                <w:szCs w:val="24"/>
              </w:rPr>
            </w:pPr>
            <w:r w:rsidRPr="0006608F">
              <w:rPr>
                <w:rFonts w:cs="Times New Roman"/>
                <w:sz w:val="24"/>
                <w:szCs w:val="24"/>
              </w:rPr>
              <w:t>10.3</w:t>
            </w:r>
          </w:p>
        </w:tc>
        <w:tc>
          <w:tcPr>
            <w:tcW w:w="708" w:type="dxa"/>
          </w:tcPr>
          <w:p w:rsidR="005614CA" w:rsidRPr="0006608F" w:rsidRDefault="005614CA" w:rsidP="00F448E9">
            <w:pPr>
              <w:jc w:val="center"/>
              <w:rPr>
                <w:rFonts w:cs="Times New Roman"/>
                <w:sz w:val="24"/>
                <w:szCs w:val="24"/>
              </w:rPr>
            </w:pPr>
            <w:r w:rsidRPr="0006608F">
              <w:rPr>
                <w:rFonts w:cs="Times New Roman"/>
                <w:sz w:val="24"/>
                <w:szCs w:val="24"/>
              </w:rPr>
              <w:t>60</w:t>
            </w:r>
          </w:p>
        </w:tc>
        <w:tc>
          <w:tcPr>
            <w:tcW w:w="1276" w:type="dxa"/>
          </w:tcPr>
          <w:p w:rsidR="005614CA" w:rsidRPr="0006608F" w:rsidRDefault="0006608F" w:rsidP="00F448E9">
            <w:pPr>
              <w:jc w:val="center"/>
              <w:rPr>
                <w:rFonts w:cs="Times New Roman"/>
                <w:sz w:val="24"/>
                <w:szCs w:val="24"/>
              </w:rPr>
            </w:pPr>
            <w:r w:rsidRPr="0006608F">
              <w:rPr>
                <w:rFonts w:cs="Times New Roman"/>
                <w:sz w:val="24"/>
                <w:szCs w:val="24"/>
              </w:rPr>
              <w:t>630</w:t>
            </w:r>
          </w:p>
        </w:tc>
      </w:tr>
      <w:tr w:rsidR="005614CA" w:rsidRPr="0006608F" w:rsidTr="00916E3F">
        <w:tc>
          <w:tcPr>
            <w:tcW w:w="534" w:type="dxa"/>
          </w:tcPr>
          <w:p w:rsidR="005614CA" w:rsidRPr="0006608F" w:rsidRDefault="005614CA" w:rsidP="00EE3043">
            <w:pPr>
              <w:rPr>
                <w:rFonts w:cs="Times New Roman"/>
                <w:sz w:val="24"/>
                <w:szCs w:val="24"/>
              </w:rPr>
            </w:pPr>
            <w:r w:rsidRPr="0006608F">
              <w:rPr>
                <w:rFonts w:cs="Times New Roman"/>
                <w:sz w:val="24"/>
                <w:szCs w:val="24"/>
              </w:rPr>
              <w:t>2</w:t>
            </w:r>
          </w:p>
        </w:tc>
        <w:tc>
          <w:tcPr>
            <w:tcW w:w="3118" w:type="dxa"/>
          </w:tcPr>
          <w:p w:rsidR="005614CA" w:rsidRPr="0006608F" w:rsidRDefault="005614CA" w:rsidP="00EE3043">
            <w:pPr>
              <w:rPr>
                <w:rFonts w:cs="Times New Roman"/>
                <w:sz w:val="24"/>
                <w:szCs w:val="24"/>
              </w:rPr>
            </w:pPr>
            <w:r w:rsidRPr="0006608F">
              <w:rPr>
                <w:rFonts w:cs="Times New Roman"/>
                <w:sz w:val="24"/>
                <w:szCs w:val="24"/>
              </w:rPr>
              <w:t>Поступили на склад ГСМ  по авансовому отчету</w:t>
            </w:r>
          </w:p>
        </w:tc>
        <w:tc>
          <w:tcPr>
            <w:tcW w:w="3544" w:type="dxa"/>
          </w:tcPr>
          <w:p w:rsidR="005614CA" w:rsidRPr="0006608F" w:rsidRDefault="005614CA" w:rsidP="00EE3043">
            <w:pPr>
              <w:rPr>
                <w:rFonts w:cs="Times New Roman"/>
                <w:sz w:val="24"/>
                <w:szCs w:val="24"/>
              </w:rPr>
            </w:pPr>
            <w:r w:rsidRPr="0006608F">
              <w:rPr>
                <w:rFonts w:cs="Times New Roman"/>
                <w:sz w:val="24"/>
                <w:szCs w:val="24"/>
              </w:rPr>
              <w:t>Авансовый отчет, товарный и кассовый чек</w:t>
            </w:r>
          </w:p>
          <w:p w:rsidR="0006608F" w:rsidRPr="0006608F" w:rsidRDefault="0006608F" w:rsidP="00EE3043">
            <w:pPr>
              <w:rPr>
                <w:rFonts w:cs="Times New Roman"/>
                <w:sz w:val="24"/>
                <w:szCs w:val="24"/>
              </w:rPr>
            </w:pPr>
            <w:r w:rsidRPr="0006608F">
              <w:rPr>
                <w:rFonts w:cs="Times New Roman"/>
                <w:sz w:val="24"/>
                <w:szCs w:val="24"/>
              </w:rPr>
              <w:t>(Приложение Н)</w:t>
            </w:r>
          </w:p>
        </w:tc>
        <w:tc>
          <w:tcPr>
            <w:tcW w:w="709" w:type="dxa"/>
          </w:tcPr>
          <w:p w:rsidR="005614CA" w:rsidRPr="0006608F" w:rsidRDefault="005614CA" w:rsidP="00F448E9">
            <w:pPr>
              <w:jc w:val="center"/>
              <w:rPr>
                <w:rFonts w:cs="Times New Roman"/>
                <w:sz w:val="24"/>
                <w:szCs w:val="24"/>
              </w:rPr>
            </w:pPr>
            <w:r w:rsidRPr="0006608F">
              <w:rPr>
                <w:rFonts w:cs="Times New Roman"/>
                <w:sz w:val="24"/>
                <w:szCs w:val="24"/>
              </w:rPr>
              <w:t>10.3</w:t>
            </w:r>
          </w:p>
        </w:tc>
        <w:tc>
          <w:tcPr>
            <w:tcW w:w="708" w:type="dxa"/>
          </w:tcPr>
          <w:p w:rsidR="005614CA" w:rsidRPr="0006608F" w:rsidRDefault="005614CA" w:rsidP="00F448E9">
            <w:pPr>
              <w:jc w:val="center"/>
              <w:rPr>
                <w:rFonts w:cs="Times New Roman"/>
                <w:sz w:val="24"/>
                <w:szCs w:val="24"/>
              </w:rPr>
            </w:pPr>
            <w:r w:rsidRPr="0006608F">
              <w:rPr>
                <w:rFonts w:cs="Times New Roman"/>
                <w:sz w:val="24"/>
                <w:szCs w:val="24"/>
              </w:rPr>
              <w:t>71</w:t>
            </w:r>
          </w:p>
        </w:tc>
        <w:tc>
          <w:tcPr>
            <w:tcW w:w="1276" w:type="dxa"/>
          </w:tcPr>
          <w:p w:rsidR="005614CA" w:rsidRPr="0006608F" w:rsidRDefault="0006608F" w:rsidP="00F448E9">
            <w:pPr>
              <w:jc w:val="center"/>
              <w:rPr>
                <w:rFonts w:cs="Times New Roman"/>
                <w:sz w:val="24"/>
                <w:szCs w:val="24"/>
              </w:rPr>
            </w:pPr>
            <w:r w:rsidRPr="0006608F">
              <w:rPr>
                <w:rFonts w:cs="Times New Roman"/>
                <w:sz w:val="24"/>
                <w:szCs w:val="24"/>
              </w:rPr>
              <w:t>5830</w:t>
            </w:r>
          </w:p>
        </w:tc>
      </w:tr>
      <w:tr w:rsidR="005614CA" w:rsidRPr="0006608F" w:rsidTr="00916E3F">
        <w:tc>
          <w:tcPr>
            <w:tcW w:w="534" w:type="dxa"/>
          </w:tcPr>
          <w:p w:rsidR="005614CA" w:rsidRPr="0006608F" w:rsidRDefault="00916E3F" w:rsidP="00916E3F">
            <w:pPr>
              <w:rPr>
                <w:rFonts w:cs="Times New Roman"/>
                <w:sz w:val="24"/>
                <w:szCs w:val="24"/>
              </w:rPr>
            </w:pPr>
            <w:r>
              <w:rPr>
                <w:rFonts w:cs="Times New Roman"/>
                <w:sz w:val="24"/>
                <w:szCs w:val="24"/>
              </w:rPr>
              <w:t>3</w:t>
            </w:r>
          </w:p>
        </w:tc>
        <w:tc>
          <w:tcPr>
            <w:tcW w:w="3118" w:type="dxa"/>
          </w:tcPr>
          <w:p w:rsidR="005614CA" w:rsidRPr="0006608F" w:rsidRDefault="005614CA" w:rsidP="00EE3043">
            <w:pPr>
              <w:rPr>
                <w:rFonts w:cs="Times New Roman"/>
                <w:sz w:val="24"/>
                <w:szCs w:val="24"/>
              </w:rPr>
            </w:pPr>
            <w:r w:rsidRPr="0006608F">
              <w:rPr>
                <w:rFonts w:cs="Times New Roman"/>
                <w:sz w:val="24"/>
                <w:szCs w:val="24"/>
              </w:rPr>
              <w:t xml:space="preserve">Списаны ГСМ  на разогрев битума </w:t>
            </w:r>
          </w:p>
        </w:tc>
        <w:tc>
          <w:tcPr>
            <w:tcW w:w="3544" w:type="dxa"/>
          </w:tcPr>
          <w:p w:rsidR="005614CA" w:rsidRPr="0006608F" w:rsidRDefault="005614CA" w:rsidP="0006608F">
            <w:pPr>
              <w:rPr>
                <w:rFonts w:cs="Times New Roman"/>
                <w:sz w:val="24"/>
                <w:szCs w:val="24"/>
              </w:rPr>
            </w:pPr>
            <w:r w:rsidRPr="0006608F">
              <w:rPr>
                <w:rFonts w:cs="Times New Roman"/>
                <w:sz w:val="24"/>
                <w:szCs w:val="24"/>
              </w:rPr>
              <w:t>Требование-накладная, акт на списание</w:t>
            </w:r>
            <w:r w:rsidR="0006608F">
              <w:rPr>
                <w:rFonts w:cs="Times New Roman"/>
                <w:sz w:val="24"/>
                <w:szCs w:val="24"/>
              </w:rPr>
              <w:t xml:space="preserve"> (Приложение Я)</w:t>
            </w:r>
          </w:p>
        </w:tc>
        <w:tc>
          <w:tcPr>
            <w:tcW w:w="709" w:type="dxa"/>
          </w:tcPr>
          <w:p w:rsidR="005614CA" w:rsidRPr="0006608F" w:rsidRDefault="005614CA" w:rsidP="00F448E9">
            <w:pPr>
              <w:jc w:val="center"/>
              <w:rPr>
                <w:rFonts w:cs="Times New Roman"/>
                <w:sz w:val="24"/>
                <w:szCs w:val="24"/>
              </w:rPr>
            </w:pPr>
            <w:r w:rsidRPr="0006608F">
              <w:rPr>
                <w:rFonts w:cs="Times New Roman"/>
                <w:sz w:val="24"/>
                <w:szCs w:val="24"/>
              </w:rPr>
              <w:t>20</w:t>
            </w:r>
          </w:p>
        </w:tc>
        <w:tc>
          <w:tcPr>
            <w:tcW w:w="708" w:type="dxa"/>
          </w:tcPr>
          <w:p w:rsidR="005614CA" w:rsidRPr="0006608F" w:rsidRDefault="005614CA" w:rsidP="00F448E9">
            <w:pPr>
              <w:jc w:val="center"/>
              <w:rPr>
                <w:rFonts w:cs="Times New Roman"/>
                <w:sz w:val="24"/>
                <w:szCs w:val="24"/>
              </w:rPr>
            </w:pPr>
            <w:r w:rsidRPr="0006608F">
              <w:rPr>
                <w:rFonts w:cs="Times New Roman"/>
                <w:sz w:val="24"/>
                <w:szCs w:val="24"/>
              </w:rPr>
              <w:t>10.3</w:t>
            </w:r>
          </w:p>
        </w:tc>
        <w:tc>
          <w:tcPr>
            <w:tcW w:w="1276" w:type="dxa"/>
          </w:tcPr>
          <w:p w:rsidR="005614CA" w:rsidRPr="0006608F" w:rsidRDefault="0006608F" w:rsidP="00F448E9">
            <w:pPr>
              <w:jc w:val="center"/>
              <w:rPr>
                <w:rFonts w:cs="Times New Roman"/>
                <w:sz w:val="24"/>
                <w:szCs w:val="24"/>
              </w:rPr>
            </w:pPr>
            <w:r>
              <w:rPr>
                <w:rFonts w:cs="Times New Roman"/>
                <w:sz w:val="24"/>
                <w:szCs w:val="24"/>
              </w:rPr>
              <w:t>3858</w:t>
            </w:r>
          </w:p>
        </w:tc>
      </w:tr>
      <w:tr w:rsidR="0006608F" w:rsidRPr="0006608F" w:rsidTr="00916E3F">
        <w:tc>
          <w:tcPr>
            <w:tcW w:w="534" w:type="dxa"/>
          </w:tcPr>
          <w:p w:rsidR="0006608F" w:rsidRPr="0006608F" w:rsidRDefault="00916E3F" w:rsidP="00916E3F">
            <w:pPr>
              <w:rPr>
                <w:rFonts w:cs="Times New Roman"/>
                <w:sz w:val="24"/>
                <w:szCs w:val="24"/>
              </w:rPr>
            </w:pPr>
            <w:r>
              <w:rPr>
                <w:rFonts w:cs="Times New Roman"/>
                <w:sz w:val="24"/>
                <w:szCs w:val="24"/>
              </w:rPr>
              <w:t>4</w:t>
            </w:r>
          </w:p>
        </w:tc>
        <w:tc>
          <w:tcPr>
            <w:tcW w:w="3118" w:type="dxa"/>
          </w:tcPr>
          <w:p w:rsidR="0006608F" w:rsidRPr="0006608F" w:rsidRDefault="0006608F" w:rsidP="0006608F">
            <w:pPr>
              <w:rPr>
                <w:rFonts w:cs="Times New Roman"/>
                <w:sz w:val="24"/>
                <w:szCs w:val="24"/>
              </w:rPr>
            </w:pPr>
            <w:r>
              <w:rPr>
                <w:rFonts w:cs="Times New Roman"/>
                <w:sz w:val="24"/>
                <w:szCs w:val="24"/>
              </w:rPr>
              <w:t>Перемещено топливо со склада в подотчет водителю</w:t>
            </w:r>
          </w:p>
        </w:tc>
        <w:tc>
          <w:tcPr>
            <w:tcW w:w="3544" w:type="dxa"/>
          </w:tcPr>
          <w:p w:rsidR="0006608F" w:rsidRDefault="0006608F" w:rsidP="0006608F">
            <w:pPr>
              <w:rPr>
                <w:rFonts w:cs="Times New Roman"/>
                <w:sz w:val="24"/>
                <w:szCs w:val="24"/>
              </w:rPr>
            </w:pPr>
            <w:r>
              <w:rPr>
                <w:rFonts w:cs="Times New Roman"/>
                <w:sz w:val="24"/>
                <w:szCs w:val="24"/>
              </w:rPr>
              <w:t>Лимитно-заборная карта</w:t>
            </w:r>
          </w:p>
          <w:p w:rsidR="0006608F" w:rsidRPr="0006608F" w:rsidRDefault="0006608F" w:rsidP="0006608F">
            <w:pPr>
              <w:rPr>
                <w:rFonts w:cs="Times New Roman"/>
                <w:sz w:val="24"/>
                <w:szCs w:val="24"/>
              </w:rPr>
            </w:pPr>
            <w:r>
              <w:rPr>
                <w:rFonts w:cs="Times New Roman"/>
                <w:sz w:val="24"/>
                <w:szCs w:val="24"/>
              </w:rPr>
              <w:t>(Приложение Ю)</w:t>
            </w:r>
          </w:p>
        </w:tc>
        <w:tc>
          <w:tcPr>
            <w:tcW w:w="709" w:type="dxa"/>
          </w:tcPr>
          <w:p w:rsidR="0006608F" w:rsidRPr="0006608F" w:rsidRDefault="0006608F" w:rsidP="00F448E9">
            <w:pPr>
              <w:jc w:val="center"/>
              <w:rPr>
                <w:rFonts w:cs="Times New Roman"/>
                <w:sz w:val="24"/>
                <w:szCs w:val="24"/>
              </w:rPr>
            </w:pPr>
            <w:r>
              <w:rPr>
                <w:rFonts w:cs="Times New Roman"/>
                <w:sz w:val="24"/>
                <w:szCs w:val="24"/>
              </w:rPr>
              <w:t>10.3</w:t>
            </w:r>
          </w:p>
        </w:tc>
        <w:tc>
          <w:tcPr>
            <w:tcW w:w="708" w:type="dxa"/>
          </w:tcPr>
          <w:p w:rsidR="0006608F" w:rsidRPr="0006608F" w:rsidRDefault="0006608F" w:rsidP="00F448E9">
            <w:pPr>
              <w:jc w:val="center"/>
              <w:rPr>
                <w:rFonts w:cs="Times New Roman"/>
                <w:sz w:val="24"/>
                <w:szCs w:val="24"/>
              </w:rPr>
            </w:pPr>
            <w:r>
              <w:rPr>
                <w:rFonts w:cs="Times New Roman"/>
                <w:sz w:val="24"/>
                <w:szCs w:val="24"/>
              </w:rPr>
              <w:t>10.3</w:t>
            </w:r>
          </w:p>
        </w:tc>
        <w:tc>
          <w:tcPr>
            <w:tcW w:w="1276" w:type="dxa"/>
          </w:tcPr>
          <w:p w:rsidR="0006608F" w:rsidRDefault="0006608F" w:rsidP="00F448E9">
            <w:pPr>
              <w:jc w:val="center"/>
              <w:rPr>
                <w:rFonts w:cs="Times New Roman"/>
                <w:sz w:val="24"/>
                <w:szCs w:val="24"/>
              </w:rPr>
            </w:pPr>
            <w:r>
              <w:rPr>
                <w:rFonts w:cs="Times New Roman"/>
                <w:sz w:val="24"/>
                <w:szCs w:val="24"/>
              </w:rPr>
              <w:t>1217,82</w:t>
            </w:r>
          </w:p>
        </w:tc>
      </w:tr>
      <w:tr w:rsidR="00916E3F" w:rsidRPr="0006608F" w:rsidTr="00916E3F">
        <w:tc>
          <w:tcPr>
            <w:tcW w:w="534" w:type="dxa"/>
          </w:tcPr>
          <w:p w:rsidR="00916E3F" w:rsidRDefault="00916E3F" w:rsidP="00EE3043">
            <w:pPr>
              <w:rPr>
                <w:rFonts w:cs="Times New Roman"/>
                <w:sz w:val="24"/>
                <w:szCs w:val="24"/>
              </w:rPr>
            </w:pPr>
            <w:r>
              <w:rPr>
                <w:rFonts w:cs="Times New Roman"/>
                <w:sz w:val="24"/>
                <w:szCs w:val="24"/>
              </w:rPr>
              <w:t>5</w:t>
            </w:r>
          </w:p>
        </w:tc>
        <w:tc>
          <w:tcPr>
            <w:tcW w:w="3118" w:type="dxa"/>
          </w:tcPr>
          <w:p w:rsidR="00916E3F" w:rsidRDefault="00916E3F" w:rsidP="0006608F">
            <w:pPr>
              <w:rPr>
                <w:rFonts w:cs="Times New Roman"/>
                <w:sz w:val="24"/>
                <w:szCs w:val="24"/>
              </w:rPr>
            </w:pPr>
            <w:r>
              <w:rPr>
                <w:rFonts w:cs="Times New Roman"/>
                <w:sz w:val="24"/>
                <w:szCs w:val="24"/>
              </w:rPr>
              <w:t>Списано топливо на работу техники</w:t>
            </w:r>
          </w:p>
        </w:tc>
        <w:tc>
          <w:tcPr>
            <w:tcW w:w="3544" w:type="dxa"/>
          </w:tcPr>
          <w:p w:rsidR="00916E3F" w:rsidRDefault="00916E3F" w:rsidP="0006608F">
            <w:pPr>
              <w:rPr>
                <w:rFonts w:cs="Times New Roman"/>
                <w:sz w:val="24"/>
                <w:szCs w:val="24"/>
              </w:rPr>
            </w:pPr>
            <w:r>
              <w:rPr>
                <w:rFonts w:cs="Times New Roman"/>
                <w:sz w:val="24"/>
                <w:szCs w:val="24"/>
              </w:rPr>
              <w:t>Отчет по ГСМ</w:t>
            </w:r>
          </w:p>
          <w:p w:rsidR="00916E3F" w:rsidRDefault="00916E3F" w:rsidP="0006608F">
            <w:pPr>
              <w:rPr>
                <w:rFonts w:cs="Times New Roman"/>
                <w:sz w:val="24"/>
                <w:szCs w:val="24"/>
              </w:rPr>
            </w:pPr>
            <w:r>
              <w:rPr>
                <w:rFonts w:cs="Times New Roman"/>
                <w:sz w:val="24"/>
                <w:szCs w:val="24"/>
              </w:rPr>
              <w:t>(Приложение Ю)</w:t>
            </w:r>
          </w:p>
        </w:tc>
        <w:tc>
          <w:tcPr>
            <w:tcW w:w="709" w:type="dxa"/>
          </w:tcPr>
          <w:p w:rsidR="00916E3F" w:rsidRDefault="00916E3F" w:rsidP="00F448E9">
            <w:pPr>
              <w:jc w:val="center"/>
              <w:rPr>
                <w:rFonts w:cs="Times New Roman"/>
                <w:sz w:val="24"/>
                <w:szCs w:val="24"/>
              </w:rPr>
            </w:pPr>
            <w:r>
              <w:rPr>
                <w:rFonts w:cs="Times New Roman"/>
                <w:sz w:val="24"/>
                <w:szCs w:val="24"/>
              </w:rPr>
              <w:t>23</w:t>
            </w:r>
          </w:p>
        </w:tc>
        <w:tc>
          <w:tcPr>
            <w:tcW w:w="708" w:type="dxa"/>
          </w:tcPr>
          <w:p w:rsidR="00916E3F" w:rsidRDefault="00916E3F" w:rsidP="00F448E9">
            <w:pPr>
              <w:jc w:val="center"/>
              <w:rPr>
                <w:rFonts w:cs="Times New Roman"/>
                <w:sz w:val="24"/>
                <w:szCs w:val="24"/>
              </w:rPr>
            </w:pPr>
            <w:r>
              <w:rPr>
                <w:rFonts w:cs="Times New Roman"/>
                <w:sz w:val="24"/>
                <w:szCs w:val="24"/>
              </w:rPr>
              <w:t>10.3</w:t>
            </w:r>
          </w:p>
        </w:tc>
        <w:tc>
          <w:tcPr>
            <w:tcW w:w="1276" w:type="dxa"/>
          </w:tcPr>
          <w:p w:rsidR="00916E3F" w:rsidRDefault="00916E3F" w:rsidP="00F448E9">
            <w:pPr>
              <w:jc w:val="center"/>
              <w:rPr>
                <w:rFonts w:cs="Times New Roman"/>
                <w:sz w:val="24"/>
                <w:szCs w:val="24"/>
              </w:rPr>
            </w:pPr>
            <w:r>
              <w:rPr>
                <w:rFonts w:cs="Times New Roman"/>
                <w:sz w:val="24"/>
                <w:szCs w:val="24"/>
              </w:rPr>
              <w:t>730,57</w:t>
            </w:r>
          </w:p>
        </w:tc>
      </w:tr>
    </w:tbl>
    <w:tbl>
      <w:tblPr>
        <w:tblStyle w:val="ab"/>
        <w:tblpPr w:leftFromText="180" w:rightFromText="180" w:vertAnchor="text" w:tblpY="237"/>
        <w:tblW w:w="9889" w:type="dxa"/>
        <w:tblLayout w:type="fixed"/>
        <w:tblLook w:val="04A0" w:firstRow="1" w:lastRow="0" w:firstColumn="1" w:lastColumn="0" w:noHBand="0" w:noVBand="1"/>
      </w:tblPr>
      <w:tblGrid>
        <w:gridCol w:w="534"/>
        <w:gridCol w:w="3118"/>
        <w:gridCol w:w="3544"/>
        <w:gridCol w:w="850"/>
        <w:gridCol w:w="851"/>
        <w:gridCol w:w="992"/>
      </w:tblGrid>
      <w:tr w:rsidR="0006608F" w:rsidRPr="0006608F" w:rsidTr="0006608F">
        <w:tc>
          <w:tcPr>
            <w:tcW w:w="8897" w:type="dxa"/>
            <w:gridSpan w:val="5"/>
          </w:tcPr>
          <w:p w:rsidR="0006608F" w:rsidRPr="0006608F" w:rsidRDefault="0006608F" w:rsidP="00EE3043">
            <w:pPr>
              <w:jc w:val="center"/>
              <w:rPr>
                <w:rFonts w:cs="Times New Roman"/>
                <w:sz w:val="24"/>
                <w:szCs w:val="24"/>
              </w:rPr>
            </w:pPr>
            <w:r w:rsidRPr="0006608F">
              <w:rPr>
                <w:rFonts w:cs="Times New Roman"/>
                <w:sz w:val="24"/>
                <w:szCs w:val="24"/>
              </w:rPr>
              <w:t>10.5 Запчасти</w:t>
            </w:r>
          </w:p>
        </w:tc>
        <w:tc>
          <w:tcPr>
            <w:tcW w:w="992" w:type="dxa"/>
          </w:tcPr>
          <w:p w:rsidR="0006608F" w:rsidRPr="0006608F" w:rsidRDefault="0006608F" w:rsidP="00EE3043">
            <w:pPr>
              <w:jc w:val="center"/>
              <w:rPr>
                <w:rFonts w:cs="Times New Roman"/>
                <w:sz w:val="24"/>
                <w:szCs w:val="24"/>
              </w:rPr>
            </w:pPr>
          </w:p>
        </w:tc>
      </w:tr>
      <w:tr w:rsidR="0006608F" w:rsidRPr="0006608F" w:rsidTr="0006608F">
        <w:tc>
          <w:tcPr>
            <w:tcW w:w="534" w:type="dxa"/>
            <w:vMerge w:val="restart"/>
          </w:tcPr>
          <w:p w:rsidR="0006608F" w:rsidRPr="0006608F" w:rsidRDefault="0006608F" w:rsidP="00EE3043">
            <w:pPr>
              <w:rPr>
                <w:rFonts w:cs="Times New Roman"/>
                <w:sz w:val="24"/>
                <w:szCs w:val="24"/>
              </w:rPr>
            </w:pPr>
            <w:r w:rsidRPr="0006608F">
              <w:rPr>
                <w:rFonts w:cs="Times New Roman"/>
                <w:sz w:val="24"/>
                <w:szCs w:val="24"/>
              </w:rPr>
              <w:t>№</w:t>
            </w:r>
          </w:p>
        </w:tc>
        <w:tc>
          <w:tcPr>
            <w:tcW w:w="3118" w:type="dxa"/>
            <w:vMerge w:val="restart"/>
          </w:tcPr>
          <w:p w:rsidR="0006608F" w:rsidRPr="0006608F" w:rsidRDefault="0006608F" w:rsidP="00EE3043">
            <w:pPr>
              <w:jc w:val="center"/>
              <w:rPr>
                <w:rFonts w:cs="Times New Roman"/>
                <w:sz w:val="24"/>
                <w:szCs w:val="24"/>
              </w:rPr>
            </w:pPr>
            <w:r w:rsidRPr="0006608F">
              <w:rPr>
                <w:rFonts w:cs="Times New Roman"/>
                <w:sz w:val="24"/>
                <w:szCs w:val="24"/>
              </w:rPr>
              <w:t>Наименование операции</w:t>
            </w:r>
          </w:p>
        </w:tc>
        <w:tc>
          <w:tcPr>
            <w:tcW w:w="3544" w:type="dxa"/>
            <w:vMerge w:val="restart"/>
          </w:tcPr>
          <w:p w:rsidR="0006608F" w:rsidRPr="0006608F" w:rsidRDefault="0006608F" w:rsidP="00EE3043">
            <w:pPr>
              <w:jc w:val="center"/>
              <w:rPr>
                <w:rFonts w:cs="Times New Roman"/>
                <w:sz w:val="24"/>
                <w:szCs w:val="24"/>
              </w:rPr>
            </w:pPr>
            <w:r w:rsidRPr="0006608F">
              <w:rPr>
                <w:rFonts w:cs="Times New Roman"/>
                <w:sz w:val="24"/>
                <w:szCs w:val="24"/>
              </w:rPr>
              <w:t>Первичный учетный документ</w:t>
            </w:r>
          </w:p>
        </w:tc>
        <w:tc>
          <w:tcPr>
            <w:tcW w:w="1701" w:type="dxa"/>
            <w:gridSpan w:val="2"/>
          </w:tcPr>
          <w:p w:rsidR="0006608F" w:rsidRPr="0006608F" w:rsidRDefault="0006608F" w:rsidP="00EE3043">
            <w:pPr>
              <w:jc w:val="center"/>
              <w:rPr>
                <w:rFonts w:cs="Times New Roman"/>
                <w:sz w:val="24"/>
                <w:szCs w:val="24"/>
              </w:rPr>
            </w:pPr>
            <w:r w:rsidRPr="0006608F">
              <w:rPr>
                <w:rFonts w:cs="Times New Roman"/>
                <w:sz w:val="24"/>
                <w:szCs w:val="24"/>
              </w:rPr>
              <w:t>Проводки</w:t>
            </w:r>
          </w:p>
        </w:tc>
        <w:tc>
          <w:tcPr>
            <w:tcW w:w="992" w:type="dxa"/>
            <w:vMerge w:val="restart"/>
          </w:tcPr>
          <w:p w:rsidR="0006608F" w:rsidRPr="0006608F" w:rsidRDefault="0006608F" w:rsidP="00EE3043">
            <w:pPr>
              <w:jc w:val="center"/>
              <w:rPr>
                <w:rFonts w:cs="Times New Roman"/>
                <w:sz w:val="24"/>
                <w:szCs w:val="24"/>
              </w:rPr>
            </w:pPr>
            <w:r>
              <w:rPr>
                <w:rFonts w:cs="Times New Roman"/>
                <w:sz w:val="24"/>
                <w:szCs w:val="24"/>
              </w:rPr>
              <w:t>Сумма</w:t>
            </w:r>
          </w:p>
        </w:tc>
      </w:tr>
      <w:tr w:rsidR="0006608F" w:rsidRPr="0006608F" w:rsidTr="0006608F">
        <w:tc>
          <w:tcPr>
            <w:tcW w:w="534" w:type="dxa"/>
            <w:vMerge/>
          </w:tcPr>
          <w:p w:rsidR="0006608F" w:rsidRPr="0006608F" w:rsidRDefault="0006608F" w:rsidP="00EE3043">
            <w:pPr>
              <w:rPr>
                <w:rFonts w:cs="Times New Roman"/>
                <w:sz w:val="24"/>
                <w:szCs w:val="24"/>
              </w:rPr>
            </w:pPr>
          </w:p>
        </w:tc>
        <w:tc>
          <w:tcPr>
            <w:tcW w:w="3118" w:type="dxa"/>
            <w:vMerge/>
          </w:tcPr>
          <w:p w:rsidR="0006608F" w:rsidRPr="0006608F" w:rsidRDefault="0006608F" w:rsidP="00EE3043">
            <w:pPr>
              <w:jc w:val="center"/>
              <w:rPr>
                <w:rFonts w:cs="Times New Roman"/>
                <w:sz w:val="24"/>
                <w:szCs w:val="24"/>
              </w:rPr>
            </w:pPr>
          </w:p>
        </w:tc>
        <w:tc>
          <w:tcPr>
            <w:tcW w:w="3544" w:type="dxa"/>
            <w:vMerge/>
          </w:tcPr>
          <w:p w:rsidR="0006608F" w:rsidRPr="0006608F" w:rsidRDefault="0006608F" w:rsidP="00EE3043">
            <w:pPr>
              <w:jc w:val="center"/>
              <w:rPr>
                <w:rFonts w:cs="Times New Roman"/>
                <w:sz w:val="24"/>
                <w:szCs w:val="24"/>
              </w:rPr>
            </w:pPr>
          </w:p>
        </w:tc>
        <w:tc>
          <w:tcPr>
            <w:tcW w:w="850" w:type="dxa"/>
          </w:tcPr>
          <w:p w:rsidR="0006608F" w:rsidRPr="0006608F" w:rsidRDefault="0006608F" w:rsidP="0006608F">
            <w:pPr>
              <w:jc w:val="center"/>
              <w:rPr>
                <w:rFonts w:cs="Times New Roman"/>
                <w:sz w:val="24"/>
                <w:szCs w:val="24"/>
              </w:rPr>
            </w:pPr>
            <w:r w:rsidRPr="0006608F">
              <w:rPr>
                <w:rFonts w:cs="Times New Roman"/>
                <w:sz w:val="24"/>
                <w:szCs w:val="24"/>
              </w:rPr>
              <w:t>Д</w:t>
            </w:r>
            <w:r>
              <w:rPr>
                <w:rFonts w:cs="Times New Roman"/>
                <w:sz w:val="24"/>
                <w:szCs w:val="24"/>
              </w:rPr>
              <w:t>т</w:t>
            </w:r>
          </w:p>
        </w:tc>
        <w:tc>
          <w:tcPr>
            <w:tcW w:w="851" w:type="dxa"/>
          </w:tcPr>
          <w:p w:rsidR="0006608F" w:rsidRPr="0006608F" w:rsidRDefault="0006608F" w:rsidP="0006608F">
            <w:pPr>
              <w:jc w:val="center"/>
              <w:rPr>
                <w:rFonts w:cs="Times New Roman"/>
                <w:sz w:val="24"/>
                <w:szCs w:val="24"/>
              </w:rPr>
            </w:pPr>
            <w:r w:rsidRPr="0006608F">
              <w:rPr>
                <w:rFonts w:cs="Times New Roman"/>
                <w:sz w:val="24"/>
                <w:szCs w:val="24"/>
              </w:rPr>
              <w:t>К</w:t>
            </w:r>
            <w:r>
              <w:rPr>
                <w:rFonts w:cs="Times New Roman"/>
                <w:sz w:val="24"/>
                <w:szCs w:val="24"/>
              </w:rPr>
              <w:t>т</w:t>
            </w:r>
          </w:p>
        </w:tc>
        <w:tc>
          <w:tcPr>
            <w:tcW w:w="992" w:type="dxa"/>
            <w:vMerge/>
          </w:tcPr>
          <w:p w:rsidR="0006608F" w:rsidRPr="0006608F" w:rsidRDefault="0006608F" w:rsidP="00EE3043">
            <w:pPr>
              <w:jc w:val="center"/>
              <w:rPr>
                <w:rFonts w:cs="Times New Roman"/>
                <w:sz w:val="24"/>
                <w:szCs w:val="24"/>
              </w:rPr>
            </w:pPr>
          </w:p>
        </w:tc>
      </w:tr>
      <w:tr w:rsidR="0006608F" w:rsidRPr="0006608F" w:rsidTr="0006608F">
        <w:tc>
          <w:tcPr>
            <w:tcW w:w="534" w:type="dxa"/>
          </w:tcPr>
          <w:p w:rsidR="0006608F" w:rsidRPr="0006608F" w:rsidRDefault="0006608F" w:rsidP="00EE3043">
            <w:pPr>
              <w:rPr>
                <w:rFonts w:cs="Times New Roman"/>
                <w:sz w:val="24"/>
                <w:szCs w:val="24"/>
              </w:rPr>
            </w:pPr>
            <w:r w:rsidRPr="0006608F">
              <w:rPr>
                <w:rFonts w:cs="Times New Roman"/>
                <w:sz w:val="24"/>
                <w:szCs w:val="24"/>
              </w:rPr>
              <w:t>1</w:t>
            </w:r>
          </w:p>
        </w:tc>
        <w:tc>
          <w:tcPr>
            <w:tcW w:w="3118" w:type="dxa"/>
          </w:tcPr>
          <w:p w:rsidR="0006608F" w:rsidRPr="0006608F" w:rsidRDefault="0006608F" w:rsidP="00EE3043">
            <w:pPr>
              <w:rPr>
                <w:rFonts w:cs="Times New Roman"/>
                <w:sz w:val="24"/>
                <w:szCs w:val="24"/>
              </w:rPr>
            </w:pPr>
            <w:r w:rsidRPr="0006608F">
              <w:rPr>
                <w:rFonts w:cs="Times New Roman"/>
                <w:sz w:val="24"/>
                <w:szCs w:val="24"/>
              </w:rPr>
              <w:t xml:space="preserve">Поступили на склад запчасти от поставщиков </w:t>
            </w:r>
          </w:p>
        </w:tc>
        <w:tc>
          <w:tcPr>
            <w:tcW w:w="3544" w:type="dxa"/>
          </w:tcPr>
          <w:p w:rsidR="0006608F" w:rsidRDefault="0006608F" w:rsidP="00EE3043">
            <w:pPr>
              <w:rPr>
                <w:rFonts w:cs="Times New Roman"/>
                <w:sz w:val="24"/>
                <w:szCs w:val="24"/>
              </w:rPr>
            </w:pPr>
            <w:r w:rsidRPr="0006608F">
              <w:rPr>
                <w:rFonts w:cs="Times New Roman"/>
                <w:sz w:val="24"/>
                <w:szCs w:val="24"/>
              </w:rPr>
              <w:t>Накладная, счет-фактура</w:t>
            </w:r>
          </w:p>
          <w:p w:rsidR="00916E3F" w:rsidRPr="0006608F" w:rsidRDefault="00916E3F" w:rsidP="00EE3043">
            <w:pPr>
              <w:rPr>
                <w:rFonts w:cs="Times New Roman"/>
                <w:sz w:val="24"/>
                <w:szCs w:val="24"/>
              </w:rPr>
            </w:pPr>
            <w:r>
              <w:rPr>
                <w:rFonts w:cs="Times New Roman"/>
                <w:sz w:val="24"/>
                <w:szCs w:val="24"/>
              </w:rPr>
              <w:t>(Приложение Ф)</w:t>
            </w:r>
          </w:p>
        </w:tc>
        <w:tc>
          <w:tcPr>
            <w:tcW w:w="850" w:type="dxa"/>
          </w:tcPr>
          <w:p w:rsidR="0006608F" w:rsidRPr="0006608F" w:rsidRDefault="0006608F" w:rsidP="00F448E9">
            <w:pPr>
              <w:jc w:val="center"/>
              <w:rPr>
                <w:rFonts w:cs="Times New Roman"/>
                <w:sz w:val="24"/>
                <w:szCs w:val="24"/>
              </w:rPr>
            </w:pPr>
            <w:r w:rsidRPr="0006608F">
              <w:rPr>
                <w:rFonts w:cs="Times New Roman"/>
                <w:sz w:val="24"/>
                <w:szCs w:val="24"/>
              </w:rPr>
              <w:t>10.5</w:t>
            </w:r>
          </w:p>
        </w:tc>
        <w:tc>
          <w:tcPr>
            <w:tcW w:w="851" w:type="dxa"/>
          </w:tcPr>
          <w:p w:rsidR="0006608F" w:rsidRPr="0006608F" w:rsidRDefault="0006608F" w:rsidP="00F448E9">
            <w:pPr>
              <w:jc w:val="center"/>
              <w:rPr>
                <w:rFonts w:cs="Times New Roman"/>
                <w:sz w:val="24"/>
                <w:szCs w:val="24"/>
              </w:rPr>
            </w:pPr>
            <w:r w:rsidRPr="0006608F">
              <w:rPr>
                <w:rFonts w:cs="Times New Roman"/>
                <w:sz w:val="24"/>
                <w:szCs w:val="24"/>
              </w:rPr>
              <w:t>60</w:t>
            </w:r>
          </w:p>
        </w:tc>
        <w:tc>
          <w:tcPr>
            <w:tcW w:w="992" w:type="dxa"/>
          </w:tcPr>
          <w:p w:rsidR="0006608F" w:rsidRPr="0006608F" w:rsidRDefault="00916E3F" w:rsidP="00F448E9">
            <w:pPr>
              <w:jc w:val="center"/>
              <w:rPr>
                <w:rFonts w:cs="Times New Roman"/>
                <w:sz w:val="24"/>
                <w:szCs w:val="24"/>
              </w:rPr>
            </w:pPr>
            <w:r>
              <w:rPr>
                <w:rFonts w:cs="Times New Roman"/>
                <w:sz w:val="24"/>
                <w:szCs w:val="24"/>
              </w:rPr>
              <w:t>23500</w:t>
            </w:r>
          </w:p>
        </w:tc>
      </w:tr>
      <w:tr w:rsidR="0006608F" w:rsidRPr="0006608F" w:rsidTr="0006608F">
        <w:tc>
          <w:tcPr>
            <w:tcW w:w="534" w:type="dxa"/>
          </w:tcPr>
          <w:p w:rsidR="0006608F" w:rsidRPr="0006608F" w:rsidRDefault="0006608F" w:rsidP="00EE3043">
            <w:pPr>
              <w:rPr>
                <w:rFonts w:cs="Times New Roman"/>
                <w:sz w:val="24"/>
                <w:szCs w:val="24"/>
              </w:rPr>
            </w:pPr>
            <w:r w:rsidRPr="0006608F">
              <w:rPr>
                <w:rFonts w:cs="Times New Roman"/>
                <w:sz w:val="24"/>
                <w:szCs w:val="24"/>
              </w:rPr>
              <w:t>2</w:t>
            </w:r>
          </w:p>
        </w:tc>
        <w:tc>
          <w:tcPr>
            <w:tcW w:w="3118" w:type="dxa"/>
          </w:tcPr>
          <w:p w:rsidR="0006608F" w:rsidRPr="0006608F" w:rsidRDefault="0006608F" w:rsidP="00EE3043">
            <w:pPr>
              <w:rPr>
                <w:rFonts w:cs="Times New Roman"/>
                <w:sz w:val="24"/>
                <w:szCs w:val="24"/>
              </w:rPr>
            </w:pPr>
            <w:r w:rsidRPr="0006608F">
              <w:rPr>
                <w:rFonts w:cs="Times New Roman"/>
                <w:sz w:val="24"/>
                <w:szCs w:val="24"/>
              </w:rPr>
              <w:t>Поступили на склад запчасти  по авансовому отчету</w:t>
            </w:r>
          </w:p>
        </w:tc>
        <w:tc>
          <w:tcPr>
            <w:tcW w:w="3544" w:type="dxa"/>
          </w:tcPr>
          <w:p w:rsidR="0006608F" w:rsidRPr="0006608F" w:rsidRDefault="0006608F" w:rsidP="00EE3043">
            <w:pPr>
              <w:rPr>
                <w:rFonts w:cs="Times New Roman"/>
                <w:sz w:val="24"/>
                <w:szCs w:val="24"/>
              </w:rPr>
            </w:pPr>
            <w:r w:rsidRPr="0006608F">
              <w:rPr>
                <w:rFonts w:cs="Times New Roman"/>
                <w:sz w:val="24"/>
                <w:szCs w:val="24"/>
              </w:rPr>
              <w:t>Авансовый отчет, товарный и кассовый чек</w:t>
            </w:r>
            <w:r w:rsidR="00916E3F">
              <w:rPr>
                <w:rFonts w:cs="Times New Roman"/>
                <w:sz w:val="24"/>
                <w:szCs w:val="24"/>
              </w:rPr>
              <w:t xml:space="preserve"> (Приложение Н)</w:t>
            </w:r>
          </w:p>
        </w:tc>
        <w:tc>
          <w:tcPr>
            <w:tcW w:w="850" w:type="dxa"/>
          </w:tcPr>
          <w:p w:rsidR="0006608F" w:rsidRPr="0006608F" w:rsidRDefault="0006608F" w:rsidP="00F448E9">
            <w:pPr>
              <w:jc w:val="center"/>
              <w:rPr>
                <w:rFonts w:cs="Times New Roman"/>
                <w:sz w:val="24"/>
                <w:szCs w:val="24"/>
              </w:rPr>
            </w:pPr>
            <w:r w:rsidRPr="0006608F">
              <w:rPr>
                <w:rFonts w:cs="Times New Roman"/>
                <w:sz w:val="24"/>
                <w:szCs w:val="24"/>
              </w:rPr>
              <w:t>10.5</w:t>
            </w:r>
          </w:p>
        </w:tc>
        <w:tc>
          <w:tcPr>
            <w:tcW w:w="851" w:type="dxa"/>
          </w:tcPr>
          <w:p w:rsidR="0006608F" w:rsidRPr="0006608F" w:rsidRDefault="0006608F" w:rsidP="00F448E9">
            <w:pPr>
              <w:jc w:val="center"/>
              <w:rPr>
                <w:rFonts w:cs="Times New Roman"/>
                <w:sz w:val="24"/>
                <w:szCs w:val="24"/>
              </w:rPr>
            </w:pPr>
            <w:r w:rsidRPr="0006608F">
              <w:rPr>
                <w:rFonts w:cs="Times New Roman"/>
                <w:sz w:val="24"/>
                <w:szCs w:val="24"/>
              </w:rPr>
              <w:t>71</w:t>
            </w:r>
          </w:p>
        </w:tc>
        <w:tc>
          <w:tcPr>
            <w:tcW w:w="992" w:type="dxa"/>
          </w:tcPr>
          <w:p w:rsidR="0006608F" w:rsidRPr="0006608F" w:rsidRDefault="00916E3F" w:rsidP="00F448E9">
            <w:pPr>
              <w:jc w:val="center"/>
              <w:rPr>
                <w:rFonts w:cs="Times New Roman"/>
                <w:sz w:val="24"/>
                <w:szCs w:val="24"/>
              </w:rPr>
            </w:pPr>
            <w:r>
              <w:rPr>
                <w:rFonts w:cs="Times New Roman"/>
                <w:sz w:val="24"/>
                <w:szCs w:val="24"/>
              </w:rPr>
              <w:t>9890</w:t>
            </w:r>
          </w:p>
        </w:tc>
      </w:tr>
      <w:tr w:rsidR="0006608F" w:rsidRPr="0006608F" w:rsidTr="0006608F">
        <w:tc>
          <w:tcPr>
            <w:tcW w:w="534" w:type="dxa"/>
          </w:tcPr>
          <w:p w:rsidR="0006608F" w:rsidRPr="0006608F" w:rsidRDefault="00916E3F" w:rsidP="00916E3F">
            <w:pPr>
              <w:rPr>
                <w:rFonts w:cs="Times New Roman"/>
                <w:sz w:val="24"/>
                <w:szCs w:val="24"/>
              </w:rPr>
            </w:pPr>
            <w:r>
              <w:rPr>
                <w:rFonts w:cs="Times New Roman"/>
                <w:sz w:val="24"/>
                <w:szCs w:val="24"/>
              </w:rPr>
              <w:t>5</w:t>
            </w:r>
          </w:p>
        </w:tc>
        <w:tc>
          <w:tcPr>
            <w:tcW w:w="3118" w:type="dxa"/>
          </w:tcPr>
          <w:p w:rsidR="0006608F" w:rsidRPr="0006608F" w:rsidRDefault="0006608F" w:rsidP="00EE3043">
            <w:pPr>
              <w:rPr>
                <w:rFonts w:cs="Times New Roman"/>
                <w:sz w:val="24"/>
                <w:szCs w:val="24"/>
              </w:rPr>
            </w:pPr>
            <w:r w:rsidRPr="0006608F">
              <w:rPr>
                <w:rFonts w:cs="Times New Roman"/>
                <w:sz w:val="24"/>
                <w:szCs w:val="24"/>
              </w:rPr>
              <w:t xml:space="preserve">Списаны запчасти  на ремонт техники </w:t>
            </w:r>
          </w:p>
        </w:tc>
        <w:tc>
          <w:tcPr>
            <w:tcW w:w="3544" w:type="dxa"/>
          </w:tcPr>
          <w:p w:rsidR="0006608F" w:rsidRPr="0006608F" w:rsidRDefault="0006608F" w:rsidP="00EE3043">
            <w:pPr>
              <w:rPr>
                <w:rFonts w:cs="Times New Roman"/>
                <w:sz w:val="24"/>
                <w:szCs w:val="24"/>
              </w:rPr>
            </w:pPr>
            <w:r w:rsidRPr="0006608F">
              <w:rPr>
                <w:rFonts w:cs="Times New Roman"/>
                <w:sz w:val="24"/>
                <w:szCs w:val="24"/>
              </w:rPr>
              <w:t>Требование -</w:t>
            </w:r>
            <w:r w:rsidR="00916E3F">
              <w:rPr>
                <w:rFonts w:cs="Times New Roman"/>
                <w:sz w:val="24"/>
                <w:szCs w:val="24"/>
              </w:rPr>
              <w:t xml:space="preserve"> </w:t>
            </w:r>
            <w:r w:rsidRPr="0006608F">
              <w:rPr>
                <w:rFonts w:cs="Times New Roman"/>
                <w:sz w:val="24"/>
                <w:szCs w:val="24"/>
              </w:rPr>
              <w:t>накладная</w:t>
            </w:r>
          </w:p>
        </w:tc>
        <w:tc>
          <w:tcPr>
            <w:tcW w:w="850" w:type="dxa"/>
          </w:tcPr>
          <w:p w:rsidR="0006608F" w:rsidRPr="0006608F" w:rsidRDefault="0006608F" w:rsidP="00F448E9">
            <w:pPr>
              <w:jc w:val="center"/>
              <w:rPr>
                <w:rFonts w:cs="Times New Roman"/>
                <w:sz w:val="24"/>
                <w:szCs w:val="24"/>
              </w:rPr>
            </w:pPr>
            <w:r w:rsidRPr="0006608F">
              <w:rPr>
                <w:rFonts w:cs="Times New Roman"/>
                <w:sz w:val="24"/>
                <w:szCs w:val="24"/>
              </w:rPr>
              <w:t>23</w:t>
            </w:r>
          </w:p>
        </w:tc>
        <w:tc>
          <w:tcPr>
            <w:tcW w:w="851" w:type="dxa"/>
          </w:tcPr>
          <w:p w:rsidR="0006608F" w:rsidRPr="0006608F" w:rsidRDefault="0006608F" w:rsidP="00F448E9">
            <w:pPr>
              <w:jc w:val="center"/>
              <w:rPr>
                <w:rFonts w:cs="Times New Roman"/>
                <w:sz w:val="24"/>
                <w:szCs w:val="24"/>
              </w:rPr>
            </w:pPr>
            <w:r w:rsidRPr="0006608F">
              <w:rPr>
                <w:rFonts w:cs="Times New Roman"/>
                <w:sz w:val="24"/>
                <w:szCs w:val="24"/>
              </w:rPr>
              <w:t>10.5</w:t>
            </w:r>
          </w:p>
        </w:tc>
        <w:tc>
          <w:tcPr>
            <w:tcW w:w="992" w:type="dxa"/>
          </w:tcPr>
          <w:p w:rsidR="0006608F" w:rsidRPr="0006608F" w:rsidRDefault="00916E3F" w:rsidP="00F448E9">
            <w:pPr>
              <w:jc w:val="center"/>
              <w:rPr>
                <w:rFonts w:cs="Times New Roman"/>
                <w:sz w:val="24"/>
                <w:szCs w:val="24"/>
              </w:rPr>
            </w:pPr>
            <w:r>
              <w:rPr>
                <w:rFonts w:cs="Times New Roman"/>
                <w:sz w:val="24"/>
                <w:szCs w:val="24"/>
              </w:rPr>
              <w:t>9890</w:t>
            </w:r>
          </w:p>
        </w:tc>
      </w:tr>
    </w:tbl>
    <w:tbl>
      <w:tblPr>
        <w:tblStyle w:val="ab"/>
        <w:tblW w:w="9889" w:type="dxa"/>
        <w:tblLayout w:type="fixed"/>
        <w:tblLook w:val="04A0" w:firstRow="1" w:lastRow="0" w:firstColumn="1" w:lastColumn="0" w:noHBand="0" w:noVBand="1"/>
      </w:tblPr>
      <w:tblGrid>
        <w:gridCol w:w="528"/>
        <w:gridCol w:w="3118"/>
        <w:gridCol w:w="3266"/>
        <w:gridCol w:w="851"/>
        <w:gridCol w:w="850"/>
        <w:gridCol w:w="1276"/>
      </w:tblGrid>
      <w:tr w:rsidR="00F448E9" w:rsidRPr="0006608F" w:rsidTr="00F14C81">
        <w:trPr>
          <w:trHeight w:val="413"/>
        </w:trPr>
        <w:tc>
          <w:tcPr>
            <w:tcW w:w="8613" w:type="dxa"/>
            <w:gridSpan w:val="5"/>
          </w:tcPr>
          <w:p w:rsidR="00F448E9" w:rsidRDefault="00F448E9" w:rsidP="00EE3043">
            <w:pPr>
              <w:jc w:val="center"/>
              <w:rPr>
                <w:rFonts w:cs="Times New Roman"/>
                <w:sz w:val="24"/>
                <w:szCs w:val="24"/>
              </w:rPr>
            </w:pPr>
          </w:p>
          <w:p w:rsidR="00F448E9" w:rsidRDefault="00F448E9" w:rsidP="00EE3043">
            <w:pPr>
              <w:jc w:val="center"/>
              <w:rPr>
                <w:rFonts w:cs="Times New Roman"/>
                <w:sz w:val="24"/>
                <w:szCs w:val="24"/>
              </w:rPr>
            </w:pPr>
          </w:p>
          <w:p w:rsidR="00F448E9" w:rsidRPr="0006608F" w:rsidRDefault="00F448E9" w:rsidP="00EE3043">
            <w:pPr>
              <w:jc w:val="center"/>
              <w:rPr>
                <w:rFonts w:cs="Times New Roman"/>
                <w:sz w:val="24"/>
                <w:szCs w:val="24"/>
              </w:rPr>
            </w:pPr>
            <w:r w:rsidRPr="0006608F">
              <w:rPr>
                <w:rFonts w:cs="Times New Roman"/>
                <w:sz w:val="24"/>
                <w:szCs w:val="24"/>
              </w:rPr>
              <w:lastRenderedPageBreak/>
              <w:t>10.8 Строительные материалы</w:t>
            </w:r>
          </w:p>
        </w:tc>
        <w:tc>
          <w:tcPr>
            <w:tcW w:w="1276" w:type="dxa"/>
          </w:tcPr>
          <w:p w:rsidR="00F448E9" w:rsidRDefault="00F448E9" w:rsidP="00EE3043">
            <w:pPr>
              <w:jc w:val="center"/>
              <w:rPr>
                <w:rFonts w:cs="Times New Roman"/>
                <w:sz w:val="24"/>
                <w:szCs w:val="24"/>
              </w:rPr>
            </w:pPr>
          </w:p>
        </w:tc>
      </w:tr>
      <w:tr w:rsidR="00F448E9" w:rsidRPr="0006608F" w:rsidTr="00F14C81">
        <w:tc>
          <w:tcPr>
            <w:tcW w:w="528" w:type="dxa"/>
            <w:vMerge w:val="restart"/>
          </w:tcPr>
          <w:p w:rsidR="00F448E9" w:rsidRPr="0006608F" w:rsidRDefault="00F448E9" w:rsidP="00EE3043">
            <w:pPr>
              <w:rPr>
                <w:rFonts w:cs="Times New Roman"/>
                <w:sz w:val="24"/>
                <w:szCs w:val="24"/>
              </w:rPr>
            </w:pPr>
            <w:r w:rsidRPr="0006608F">
              <w:rPr>
                <w:rFonts w:cs="Times New Roman"/>
                <w:sz w:val="24"/>
                <w:szCs w:val="24"/>
              </w:rPr>
              <w:lastRenderedPageBreak/>
              <w:t>№</w:t>
            </w:r>
          </w:p>
        </w:tc>
        <w:tc>
          <w:tcPr>
            <w:tcW w:w="3118" w:type="dxa"/>
            <w:vMerge w:val="restart"/>
          </w:tcPr>
          <w:p w:rsidR="00F448E9" w:rsidRPr="0006608F" w:rsidRDefault="00F448E9" w:rsidP="00EE3043">
            <w:pPr>
              <w:jc w:val="center"/>
              <w:rPr>
                <w:rFonts w:cs="Times New Roman"/>
                <w:sz w:val="24"/>
                <w:szCs w:val="24"/>
              </w:rPr>
            </w:pPr>
            <w:r w:rsidRPr="0006608F">
              <w:rPr>
                <w:rFonts w:cs="Times New Roman"/>
                <w:sz w:val="24"/>
                <w:szCs w:val="24"/>
              </w:rPr>
              <w:t>Наименование операции</w:t>
            </w:r>
          </w:p>
        </w:tc>
        <w:tc>
          <w:tcPr>
            <w:tcW w:w="3266" w:type="dxa"/>
            <w:vMerge w:val="restart"/>
          </w:tcPr>
          <w:p w:rsidR="00F448E9" w:rsidRPr="0006608F" w:rsidRDefault="00F448E9" w:rsidP="00EE3043">
            <w:pPr>
              <w:jc w:val="center"/>
              <w:rPr>
                <w:rFonts w:cs="Times New Roman"/>
                <w:sz w:val="24"/>
                <w:szCs w:val="24"/>
              </w:rPr>
            </w:pPr>
            <w:r w:rsidRPr="0006608F">
              <w:rPr>
                <w:rFonts w:cs="Times New Roman"/>
                <w:sz w:val="24"/>
                <w:szCs w:val="24"/>
              </w:rPr>
              <w:t>Первичный учетный документ</w:t>
            </w:r>
          </w:p>
        </w:tc>
        <w:tc>
          <w:tcPr>
            <w:tcW w:w="1701" w:type="dxa"/>
            <w:gridSpan w:val="2"/>
          </w:tcPr>
          <w:p w:rsidR="00F448E9" w:rsidRPr="0006608F" w:rsidRDefault="00F448E9" w:rsidP="00EE3043">
            <w:pPr>
              <w:jc w:val="center"/>
              <w:rPr>
                <w:rFonts w:cs="Times New Roman"/>
                <w:sz w:val="24"/>
                <w:szCs w:val="24"/>
              </w:rPr>
            </w:pPr>
            <w:r w:rsidRPr="0006608F">
              <w:rPr>
                <w:rFonts w:cs="Times New Roman"/>
                <w:sz w:val="24"/>
                <w:szCs w:val="24"/>
              </w:rPr>
              <w:t>Проводки</w:t>
            </w:r>
          </w:p>
        </w:tc>
        <w:tc>
          <w:tcPr>
            <w:tcW w:w="1276" w:type="dxa"/>
          </w:tcPr>
          <w:p w:rsidR="00F448E9" w:rsidRPr="0006608F" w:rsidRDefault="00F448E9" w:rsidP="00EE3043">
            <w:pPr>
              <w:jc w:val="center"/>
              <w:rPr>
                <w:rFonts w:cs="Times New Roman"/>
                <w:sz w:val="24"/>
                <w:szCs w:val="24"/>
              </w:rPr>
            </w:pPr>
            <w:r>
              <w:rPr>
                <w:rFonts w:cs="Times New Roman"/>
                <w:sz w:val="24"/>
                <w:szCs w:val="24"/>
              </w:rPr>
              <w:t>Сумма</w:t>
            </w:r>
          </w:p>
        </w:tc>
      </w:tr>
      <w:tr w:rsidR="00F448E9" w:rsidRPr="0006608F" w:rsidTr="00F14C81">
        <w:tc>
          <w:tcPr>
            <w:tcW w:w="528" w:type="dxa"/>
            <w:vMerge/>
          </w:tcPr>
          <w:p w:rsidR="00F448E9" w:rsidRPr="0006608F" w:rsidRDefault="00F448E9" w:rsidP="00EE3043">
            <w:pPr>
              <w:rPr>
                <w:rFonts w:cs="Times New Roman"/>
                <w:sz w:val="24"/>
                <w:szCs w:val="24"/>
              </w:rPr>
            </w:pPr>
          </w:p>
        </w:tc>
        <w:tc>
          <w:tcPr>
            <w:tcW w:w="3118" w:type="dxa"/>
            <w:vMerge/>
          </w:tcPr>
          <w:p w:rsidR="00F448E9" w:rsidRPr="0006608F" w:rsidRDefault="00F448E9" w:rsidP="00EE3043">
            <w:pPr>
              <w:jc w:val="center"/>
              <w:rPr>
                <w:rFonts w:cs="Times New Roman"/>
                <w:sz w:val="24"/>
                <w:szCs w:val="24"/>
              </w:rPr>
            </w:pPr>
          </w:p>
        </w:tc>
        <w:tc>
          <w:tcPr>
            <w:tcW w:w="3266" w:type="dxa"/>
            <w:vMerge/>
          </w:tcPr>
          <w:p w:rsidR="00F448E9" w:rsidRPr="0006608F" w:rsidRDefault="00F448E9" w:rsidP="00EE3043">
            <w:pPr>
              <w:jc w:val="center"/>
              <w:rPr>
                <w:rFonts w:cs="Times New Roman"/>
                <w:sz w:val="24"/>
                <w:szCs w:val="24"/>
              </w:rPr>
            </w:pPr>
          </w:p>
        </w:tc>
        <w:tc>
          <w:tcPr>
            <w:tcW w:w="851" w:type="dxa"/>
          </w:tcPr>
          <w:p w:rsidR="00F448E9" w:rsidRPr="0006608F" w:rsidRDefault="00F448E9" w:rsidP="00EE3043">
            <w:pPr>
              <w:jc w:val="center"/>
              <w:rPr>
                <w:rFonts w:cs="Times New Roman"/>
                <w:sz w:val="24"/>
                <w:szCs w:val="24"/>
              </w:rPr>
            </w:pPr>
            <w:r>
              <w:rPr>
                <w:rFonts w:cs="Times New Roman"/>
                <w:sz w:val="24"/>
                <w:szCs w:val="24"/>
              </w:rPr>
              <w:t>Дт</w:t>
            </w:r>
          </w:p>
        </w:tc>
        <w:tc>
          <w:tcPr>
            <w:tcW w:w="850" w:type="dxa"/>
          </w:tcPr>
          <w:p w:rsidR="00F448E9" w:rsidRPr="0006608F" w:rsidRDefault="00F448E9" w:rsidP="00916E3F">
            <w:pPr>
              <w:jc w:val="right"/>
              <w:rPr>
                <w:rFonts w:cs="Times New Roman"/>
                <w:sz w:val="24"/>
                <w:szCs w:val="24"/>
              </w:rPr>
            </w:pPr>
            <w:r>
              <w:rPr>
                <w:rFonts w:cs="Times New Roman"/>
                <w:sz w:val="24"/>
                <w:szCs w:val="24"/>
              </w:rPr>
              <w:t>Кт</w:t>
            </w:r>
          </w:p>
        </w:tc>
        <w:tc>
          <w:tcPr>
            <w:tcW w:w="1276" w:type="dxa"/>
          </w:tcPr>
          <w:p w:rsidR="00F448E9" w:rsidRDefault="00F448E9" w:rsidP="00916E3F">
            <w:pPr>
              <w:jc w:val="right"/>
              <w:rPr>
                <w:rFonts w:cs="Times New Roman"/>
                <w:sz w:val="24"/>
                <w:szCs w:val="24"/>
              </w:rPr>
            </w:pPr>
          </w:p>
        </w:tc>
      </w:tr>
      <w:tr w:rsidR="00F448E9" w:rsidRPr="0006608F" w:rsidTr="00F14C81">
        <w:tc>
          <w:tcPr>
            <w:tcW w:w="528" w:type="dxa"/>
          </w:tcPr>
          <w:p w:rsidR="00F448E9" w:rsidRPr="0006608F" w:rsidRDefault="00F448E9" w:rsidP="00F448E9">
            <w:pPr>
              <w:rPr>
                <w:rFonts w:cs="Times New Roman"/>
                <w:sz w:val="24"/>
                <w:szCs w:val="24"/>
              </w:rPr>
            </w:pPr>
            <w:r>
              <w:rPr>
                <w:rFonts w:cs="Times New Roman"/>
                <w:sz w:val="24"/>
                <w:szCs w:val="24"/>
              </w:rPr>
              <w:t>1</w:t>
            </w:r>
          </w:p>
        </w:tc>
        <w:tc>
          <w:tcPr>
            <w:tcW w:w="3118" w:type="dxa"/>
          </w:tcPr>
          <w:p w:rsidR="00F448E9" w:rsidRPr="0006608F" w:rsidRDefault="00F448E9" w:rsidP="00EE3043">
            <w:pPr>
              <w:rPr>
                <w:rFonts w:cs="Times New Roman"/>
                <w:sz w:val="24"/>
                <w:szCs w:val="24"/>
              </w:rPr>
            </w:pPr>
            <w:r w:rsidRPr="0006608F">
              <w:rPr>
                <w:rFonts w:cs="Times New Roman"/>
                <w:sz w:val="24"/>
                <w:szCs w:val="24"/>
              </w:rPr>
              <w:t xml:space="preserve">Поступили на склад строительные материалы  по авизо </w:t>
            </w:r>
          </w:p>
        </w:tc>
        <w:tc>
          <w:tcPr>
            <w:tcW w:w="3266" w:type="dxa"/>
          </w:tcPr>
          <w:p w:rsidR="00F448E9" w:rsidRPr="0006608F" w:rsidRDefault="00F448E9" w:rsidP="00F448E9">
            <w:pPr>
              <w:rPr>
                <w:rFonts w:cs="Times New Roman"/>
                <w:sz w:val="24"/>
                <w:szCs w:val="24"/>
              </w:rPr>
            </w:pPr>
            <w:r w:rsidRPr="0006608F">
              <w:rPr>
                <w:rFonts w:cs="Times New Roman"/>
                <w:sz w:val="24"/>
                <w:szCs w:val="24"/>
              </w:rPr>
              <w:t>Авизо, копия накладной и счет-фактуры</w:t>
            </w:r>
            <w:r>
              <w:rPr>
                <w:rFonts w:cs="Times New Roman"/>
                <w:sz w:val="24"/>
                <w:szCs w:val="24"/>
              </w:rPr>
              <w:t xml:space="preserve"> (Приложение Ж)</w:t>
            </w:r>
          </w:p>
        </w:tc>
        <w:tc>
          <w:tcPr>
            <w:tcW w:w="851" w:type="dxa"/>
          </w:tcPr>
          <w:p w:rsidR="00F448E9" w:rsidRPr="0006608F" w:rsidRDefault="00F448E9" w:rsidP="00F14C81">
            <w:pPr>
              <w:jc w:val="center"/>
              <w:rPr>
                <w:rFonts w:cs="Times New Roman"/>
                <w:sz w:val="24"/>
                <w:szCs w:val="24"/>
              </w:rPr>
            </w:pPr>
            <w:r w:rsidRPr="0006608F">
              <w:rPr>
                <w:rFonts w:cs="Times New Roman"/>
                <w:sz w:val="24"/>
                <w:szCs w:val="24"/>
              </w:rPr>
              <w:t>10.8</w:t>
            </w:r>
          </w:p>
        </w:tc>
        <w:tc>
          <w:tcPr>
            <w:tcW w:w="850" w:type="dxa"/>
          </w:tcPr>
          <w:p w:rsidR="00F448E9" w:rsidRPr="0006608F" w:rsidRDefault="00F448E9" w:rsidP="00F14C81">
            <w:pPr>
              <w:jc w:val="center"/>
              <w:rPr>
                <w:rFonts w:cs="Times New Roman"/>
                <w:sz w:val="24"/>
                <w:szCs w:val="24"/>
              </w:rPr>
            </w:pPr>
            <w:r w:rsidRPr="0006608F">
              <w:rPr>
                <w:rFonts w:cs="Times New Roman"/>
                <w:sz w:val="24"/>
                <w:szCs w:val="24"/>
              </w:rPr>
              <w:t>79</w:t>
            </w:r>
          </w:p>
        </w:tc>
        <w:tc>
          <w:tcPr>
            <w:tcW w:w="1276" w:type="dxa"/>
          </w:tcPr>
          <w:p w:rsidR="00F448E9" w:rsidRPr="00F14C81" w:rsidRDefault="00F448E9" w:rsidP="00F14C81">
            <w:pPr>
              <w:jc w:val="center"/>
              <w:rPr>
                <w:rFonts w:cs="Times New Roman"/>
                <w:sz w:val="22"/>
              </w:rPr>
            </w:pPr>
            <w:r w:rsidRPr="00F14C81">
              <w:rPr>
                <w:rFonts w:cs="Times New Roman"/>
                <w:sz w:val="22"/>
              </w:rPr>
              <w:t>14687,50</w:t>
            </w:r>
          </w:p>
        </w:tc>
      </w:tr>
      <w:tr w:rsidR="00F448E9" w:rsidRPr="0006608F" w:rsidTr="00F14C81">
        <w:tc>
          <w:tcPr>
            <w:tcW w:w="528" w:type="dxa"/>
          </w:tcPr>
          <w:p w:rsidR="00F448E9" w:rsidRPr="0006608F" w:rsidRDefault="00F448E9" w:rsidP="00EE3043">
            <w:pPr>
              <w:rPr>
                <w:rFonts w:cs="Times New Roman"/>
                <w:sz w:val="24"/>
                <w:szCs w:val="24"/>
              </w:rPr>
            </w:pPr>
            <w:r>
              <w:rPr>
                <w:rFonts w:cs="Times New Roman"/>
                <w:sz w:val="24"/>
                <w:szCs w:val="24"/>
              </w:rPr>
              <w:t>2</w:t>
            </w:r>
          </w:p>
        </w:tc>
        <w:tc>
          <w:tcPr>
            <w:tcW w:w="3118" w:type="dxa"/>
          </w:tcPr>
          <w:p w:rsidR="00F448E9" w:rsidRPr="0006608F" w:rsidRDefault="00F448E9" w:rsidP="00EE3043">
            <w:pPr>
              <w:rPr>
                <w:rFonts w:cs="Times New Roman"/>
                <w:sz w:val="24"/>
                <w:szCs w:val="24"/>
              </w:rPr>
            </w:pPr>
            <w:r w:rsidRPr="0006608F">
              <w:rPr>
                <w:rFonts w:cs="Times New Roman"/>
                <w:sz w:val="24"/>
                <w:szCs w:val="24"/>
              </w:rPr>
              <w:t xml:space="preserve">Списаны строительные материалы  на ремонт автодороги </w:t>
            </w:r>
          </w:p>
        </w:tc>
        <w:tc>
          <w:tcPr>
            <w:tcW w:w="3266" w:type="dxa"/>
          </w:tcPr>
          <w:p w:rsidR="00F448E9" w:rsidRDefault="00F448E9" w:rsidP="00EE3043">
            <w:pPr>
              <w:rPr>
                <w:rFonts w:cs="Times New Roman"/>
                <w:sz w:val="24"/>
                <w:szCs w:val="24"/>
              </w:rPr>
            </w:pPr>
            <w:r w:rsidRPr="0006608F">
              <w:rPr>
                <w:rFonts w:cs="Times New Roman"/>
                <w:sz w:val="24"/>
                <w:szCs w:val="24"/>
              </w:rPr>
              <w:t>Требование –накладная,</w:t>
            </w:r>
            <w:r>
              <w:rPr>
                <w:rFonts w:cs="Times New Roman"/>
                <w:sz w:val="24"/>
                <w:szCs w:val="24"/>
              </w:rPr>
              <w:t xml:space="preserve"> </w:t>
            </w:r>
            <w:r w:rsidRPr="0006608F">
              <w:rPr>
                <w:rFonts w:cs="Times New Roman"/>
                <w:sz w:val="24"/>
                <w:szCs w:val="24"/>
              </w:rPr>
              <w:t>отчет М-29</w:t>
            </w:r>
          </w:p>
          <w:p w:rsidR="00F448E9" w:rsidRPr="0006608F" w:rsidRDefault="00F448E9" w:rsidP="00EE3043">
            <w:pPr>
              <w:rPr>
                <w:rFonts w:cs="Times New Roman"/>
                <w:sz w:val="24"/>
                <w:szCs w:val="24"/>
              </w:rPr>
            </w:pPr>
            <w:r>
              <w:rPr>
                <w:rFonts w:cs="Times New Roman"/>
                <w:sz w:val="24"/>
                <w:szCs w:val="24"/>
              </w:rPr>
              <w:t>(Приложение Ж)</w:t>
            </w:r>
          </w:p>
        </w:tc>
        <w:tc>
          <w:tcPr>
            <w:tcW w:w="851" w:type="dxa"/>
          </w:tcPr>
          <w:p w:rsidR="00F448E9" w:rsidRPr="0006608F" w:rsidRDefault="00F448E9" w:rsidP="00F14C81">
            <w:pPr>
              <w:jc w:val="center"/>
              <w:rPr>
                <w:rFonts w:cs="Times New Roman"/>
                <w:sz w:val="24"/>
                <w:szCs w:val="24"/>
              </w:rPr>
            </w:pPr>
            <w:r w:rsidRPr="0006608F">
              <w:rPr>
                <w:rFonts w:cs="Times New Roman"/>
                <w:sz w:val="24"/>
                <w:szCs w:val="24"/>
              </w:rPr>
              <w:t>20</w:t>
            </w:r>
          </w:p>
        </w:tc>
        <w:tc>
          <w:tcPr>
            <w:tcW w:w="850" w:type="dxa"/>
          </w:tcPr>
          <w:p w:rsidR="00F448E9" w:rsidRPr="0006608F" w:rsidRDefault="00F448E9" w:rsidP="00F14C81">
            <w:pPr>
              <w:jc w:val="center"/>
              <w:rPr>
                <w:rFonts w:cs="Times New Roman"/>
                <w:sz w:val="24"/>
                <w:szCs w:val="24"/>
              </w:rPr>
            </w:pPr>
            <w:r w:rsidRPr="0006608F">
              <w:rPr>
                <w:rFonts w:cs="Times New Roman"/>
                <w:sz w:val="24"/>
                <w:szCs w:val="24"/>
              </w:rPr>
              <w:t>10.8</w:t>
            </w:r>
          </w:p>
        </w:tc>
        <w:tc>
          <w:tcPr>
            <w:tcW w:w="1276" w:type="dxa"/>
          </w:tcPr>
          <w:p w:rsidR="00F448E9" w:rsidRPr="00F14C81" w:rsidRDefault="00F448E9" w:rsidP="00F14C81">
            <w:pPr>
              <w:jc w:val="center"/>
              <w:rPr>
                <w:rFonts w:cs="Times New Roman"/>
                <w:sz w:val="22"/>
              </w:rPr>
            </w:pPr>
            <w:r w:rsidRPr="00F14C81">
              <w:rPr>
                <w:rFonts w:cs="Times New Roman"/>
                <w:sz w:val="22"/>
              </w:rPr>
              <w:t>56398,73</w:t>
            </w:r>
          </w:p>
        </w:tc>
      </w:tr>
      <w:tr w:rsidR="00F448E9" w:rsidRPr="0006608F" w:rsidTr="00F14C81">
        <w:tc>
          <w:tcPr>
            <w:tcW w:w="528" w:type="dxa"/>
          </w:tcPr>
          <w:p w:rsidR="00F448E9" w:rsidRPr="0006608F" w:rsidRDefault="00F448E9" w:rsidP="00F448E9">
            <w:pPr>
              <w:rPr>
                <w:rFonts w:cs="Times New Roman"/>
                <w:sz w:val="24"/>
                <w:szCs w:val="24"/>
              </w:rPr>
            </w:pPr>
            <w:r>
              <w:rPr>
                <w:rFonts w:cs="Times New Roman"/>
                <w:sz w:val="24"/>
                <w:szCs w:val="24"/>
              </w:rPr>
              <w:t>3</w:t>
            </w:r>
          </w:p>
        </w:tc>
        <w:tc>
          <w:tcPr>
            <w:tcW w:w="3118" w:type="dxa"/>
          </w:tcPr>
          <w:p w:rsidR="00F448E9" w:rsidRPr="0006608F" w:rsidRDefault="00F448E9" w:rsidP="00F448E9">
            <w:pPr>
              <w:rPr>
                <w:rFonts w:cs="Times New Roman"/>
                <w:sz w:val="24"/>
                <w:szCs w:val="24"/>
              </w:rPr>
            </w:pPr>
            <w:r w:rsidRPr="0006608F">
              <w:rPr>
                <w:rFonts w:cs="Times New Roman"/>
                <w:sz w:val="24"/>
                <w:szCs w:val="24"/>
              </w:rPr>
              <w:t>Списаны строительные материалы на</w:t>
            </w:r>
            <w:r>
              <w:rPr>
                <w:rFonts w:cs="Times New Roman"/>
                <w:sz w:val="24"/>
                <w:szCs w:val="24"/>
              </w:rPr>
              <w:t xml:space="preserve"> содержание дорог</w:t>
            </w:r>
            <w:r w:rsidRPr="0006608F">
              <w:rPr>
                <w:rFonts w:cs="Times New Roman"/>
                <w:sz w:val="24"/>
                <w:szCs w:val="24"/>
              </w:rPr>
              <w:t xml:space="preserve"> </w:t>
            </w:r>
          </w:p>
        </w:tc>
        <w:tc>
          <w:tcPr>
            <w:tcW w:w="3266" w:type="dxa"/>
          </w:tcPr>
          <w:p w:rsidR="00F448E9" w:rsidRDefault="00F448E9" w:rsidP="00EE3043">
            <w:pPr>
              <w:rPr>
                <w:rFonts w:cs="Times New Roman"/>
                <w:sz w:val="24"/>
                <w:szCs w:val="24"/>
              </w:rPr>
            </w:pPr>
            <w:r w:rsidRPr="0006608F">
              <w:rPr>
                <w:rFonts w:cs="Times New Roman"/>
                <w:sz w:val="24"/>
                <w:szCs w:val="24"/>
              </w:rPr>
              <w:t xml:space="preserve">Требование </w:t>
            </w:r>
            <w:r>
              <w:rPr>
                <w:rFonts w:cs="Times New Roman"/>
                <w:sz w:val="24"/>
                <w:szCs w:val="24"/>
              </w:rPr>
              <w:t>–</w:t>
            </w:r>
            <w:r w:rsidRPr="0006608F">
              <w:rPr>
                <w:rFonts w:cs="Times New Roman"/>
                <w:sz w:val="24"/>
                <w:szCs w:val="24"/>
              </w:rPr>
              <w:t>накладная</w:t>
            </w:r>
          </w:p>
          <w:p w:rsidR="00F448E9" w:rsidRPr="0006608F" w:rsidRDefault="00F448E9" w:rsidP="00EE3043">
            <w:pPr>
              <w:rPr>
                <w:rFonts w:cs="Times New Roman"/>
                <w:sz w:val="24"/>
                <w:szCs w:val="24"/>
              </w:rPr>
            </w:pPr>
            <w:r>
              <w:rPr>
                <w:rFonts w:cs="Times New Roman"/>
                <w:sz w:val="24"/>
                <w:szCs w:val="24"/>
              </w:rPr>
              <w:t>(Приложение Х)</w:t>
            </w:r>
          </w:p>
        </w:tc>
        <w:tc>
          <w:tcPr>
            <w:tcW w:w="851" w:type="dxa"/>
          </w:tcPr>
          <w:p w:rsidR="00F448E9" w:rsidRPr="0006608F" w:rsidRDefault="00F448E9" w:rsidP="00F14C81">
            <w:pPr>
              <w:jc w:val="center"/>
              <w:rPr>
                <w:rFonts w:cs="Times New Roman"/>
                <w:sz w:val="24"/>
                <w:szCs w:val="24"/>
              </w:rPr>
            </w:pPr>
            <w:r w:rsidRPr="0006608F">
              <w:rPr>
                <w:rFonts w:cs="Times New Roman"/>
                <w:sz w:val="24"/>
                <w:szCs w:val="24"/>
              </w:rPr>
              <w:t>26</w:t>
            </w:r>
          </w:p>
        </w:tc>
        <w:tc>
          <w:tcPr>
            <w:tcW w:w="850" w:type="dxa"/>
          </w:tcPr>
          <w:p w:rsidR="00F448E9" w:rsidRPr="0006608F" w:rsidRDefault="00F448E9" w:rsidP="00F14C81">
            <w:pPr>
              <w:jc w:val="center"/>
              <w:rPr>
                <w:rFonts w:cs="Times New Roman"/>
                <w:sz w:val="24"/>
                <w:szCs w:val="24"/>
              </w:rPr>
            </w:pPr>
            <w:r w:rsidRPr="0006608F">
              <w:rPr>
                <w:rFonts w:cs="Times New Roman"/>
                <w:sz w:val="24"/>
                <w:szCs w:val="24"/>
              </w:rPr>
              <w:t>10.3</w:t>
            </w:r>
          </w:p>
        </w:tc>
        <w:tc>
          <w:tcPr>
            <w:tcW w:w="1276" w:type="dxa"/>
          </w:tcPr>
          <w:p w:rsidR="00F448E9" w:rsidRPr="00F14C81" w:rsidRDefault="00F448E9" w:rsidP="00F14C81">
            <w:pPr>
              <w:jc w:val="center"/>
              <w:rPr>
                <w:rFonts w:cs="Times New Roman"/>
                <w:sz w:val="22"/>
              </w:rPr>
            </w:pPr>
            <w:r w:rsidRPr="00F14C81">
              <w:rPr>
                <w:rFonts w:cs="Times New Roman"/>
                <w:sz w:val="22"/>
              </w:rPr>
              <w:t>3028,46</w:t>
            </w:r>
          </w:p>
        </w:tc>
      </w:tr>
      <w:tr w:rsidR="00F448E9" w:rsidRPr="0006608F" w:rsidTr="00F14C81">
        <w:tc>
          <w:tcPr>
            <w:tcW w:w="8613" w:type="dxa"/>
            <w:gridSpan w:val="5"/>
          </w:tcPr>
          <w:p w:rsidR="00F448E9" w:rsidRPr="0006608F" w:rsidRDefault="00F448E9" w:rsidP="00CE1298">
            <w:pPr>
              <w:tabs>
                <w:tab w:val="left" w:pos="3345"/>
              </w:tabs>
              <w:jc w:val="center"/>
              <w:rPr>
                <w:rFonts w:cs="Times New Roman"/>
                <w:sz w:val="24"/>
                <w:szCs w:val="24"/>
              </w:rPr>
            </w:pPr>
            <w:r w:rsidRPr="0006608F">
              <w:rPr>
                <w:rFonts w:cs="Times New Roman"/>
                <w:sz w:val="24"/>
                <w:szCs w:val="24"/>
              </w:rPr>
              <w:t>10.9  Спецодежда и хозяйственный инвентарь</w:t>
            </w:r>
          </w:p>
        </w:tc>
        <w:tc>
          <w:tcPr>
            <w:tcW w:w="1276" w:type="dxa"/>
          </w:tcPr>
          <w:p w:rsidR="00F448E9" w:rsidRPr="0006608F" w:rsidRDefault="00F448E9" w:rsidP="00CE1298">
            <w:pPr>
              <w:tabs>
                <w:tab w:val="left" w:pos="3345"/>
              </w:tabs>
              <w:jc w:val="center"/>
              <w:rPr>
                <w:rFonts w:cs="Times New Roman"/>
                <w:sz w:val="24"/>
                <w:szCs w:val="24"/>
              </w:rPr>
            </w:pPr>
          </w:p>
        </w:tc>
      </w:tr>
      <w:tr w:rsidR="00F448E9" w:rsidRPr="0006608F" w:rsidTr="00F14C81">
        <w:tc>
          <w:tcPr>
            <w:tcW w:w="528" w:type="dxa"/>
            <w:vMerge w:val="restart"/>
          </w:tcPr>
          <w:p w:rsidR="00F448E9" w:rsidRPr="0006608F" w:rsidRDefault="00F448E9" w:rsidP="00EE3043">
            <w:pPr>
              <w:rPr>
                <w:rFonts w:cs="Times New Roman"/>
                <w:sz w:val="24"/>
                <w:szCs w:val="24"/>
              </w:rPr>
            </w:pPr>
            <w:r w:rsidRPr="0006608F">
              <w:rPr>
                <w:rFonts w:cs="Times New Roman"/>
                <w:sz w:val="24"/>
                <w:szCs w:val="24"/>
              </w:rPr>
              <w:t>№</w:t>
            </w:r>
          </w:p>
        </w:tc>
        <w:tc>
          <w:tcPr>
            <w:tcW w:w="3118" w:type="dxa"/>
            <w:vMerge w:val="restart"/>
          </w:tcPr>
          <w:p w:rsidR="00F448E9" w:rsidRPr="0006608F" w:rsidRDefault="00F448E9" w:rsidP="00EE3043">
            <w:pPr>
              <w:jc w:val="center"/>
              <w:rPr>
                <w:rFonts w:cs="Times New Roman"/>
                <w:sz w:val="24"/>
                <w:szCs w:val="24"/>
              </w:rPr>
            </w:pPr>
            <w:r w:rsidRPr="0006608F">
              <w:rPr>
                <w:rFonts w:cs="Times New Roman"/>
                <w:sz w:val="24"/>
                <w:szCs w:val="24"/>
              </w:rPr>
              <w:t>Наименование операции</w:t>
            </w:r>
          </w:p>
        </w:tc>
        <w:tc>
          <w:tcPr>
            <w:tcW w:w="3266" w:type="dxa"/>
            <w:vMerge w:val="restart"/>
          </w:tcPr>
          <w:p w:rsidR="00F448E9" w:rsidRPr="0006608F" w:rsidRDefault="00F448E9" w:rsidP="00EE3043">
            <w:pPr>
              <w:jc w:val="center"/>
              <w:rPr>
                <w:rFonts w:cs="Times New Roman"/>
                <w:sz w:val="24"/>
                <w:szCs w:val="24"/>
              </w:rPr>
            </w:pPr>
            <w:r w:rsidRPr="0006608F">
              <w:rPr>
                <w:rFonts w:cs="Times New Roman"/>
                <w:sz w:val="24"/>
                <w:szCs w:val="24"/>
              </w:rPr>
              <w:t>Первичный учетный документ</w:t>
            </w:r>
          </w:p>
        </w:tc>
        <w:tc>
          <w:tcPr>
            <w:tcW w:w="1701" w:type="dxa"/>
            <w:gridSpan w:val="2"/>
          </w:tcPr>
          <w:p w:rsidR="00F448E9" w:rsidRPr="0006608F" w:rsidRDefault="00F448E9" w:rsidP="00EE3043">
            <w:pPr>
              <w:jc w:val="center"/>
              <w:rPr>
                <w:rFonts w:cs="Times New Roman"/>
                <w:sz w:val="24"/>
                <w:szCs w:val="24"/>
              </w:rPr>
            </w:pPr>
            <w:r w:rsidRPr="0006608F">
              <w:rPr>
                <w:rFonts w:cs="Times New Roman"/>
                <w:sz w:val="24"/>
                <w:szCs w:val="24"/>
              </w:rPr>
              <w:t>Проводки</w:t>
            </w:r>
          </w:p>
        </w:tc>
        <w:tc>
          <w:tcPr>
            <w:tcW w:w="1276" w:type="dxa"/>
          </w:tcPr>
          <w:p w:rsidR="00F448E9" w:rsidRPr="0006608F" w:rsidRDefault="00F448E9" w:rsidP="00EE3043">
            <w:pPr>
              <w:jc w:val="center"/>
              <w:rPr>
                <w:rFonts w:cs="Times New Roman"/>
                <w:sz w:val="24"/>
                <w:szCs w:val="24"/>
              </w:rPr>
            </w:pPr>
          </w:p>
        </w:tc>
      </w:tr>
      <w:tr w:rsidR="00F448E9" w:rsidRPr="0006608F" w:rsidTr="00F14C81">
        <w:tc>
          <w:tcPr>
            <w:tcW w:w="528" w:type="dxa"/>
            <w:vMerge/>
          </w:tcPr>
          <w:p w:rsidR="00F448E9" w:rsidRPr="0006608F" w:rsidRDefault="00F448E9" w:rsidP="00EE3043">
            <w:pPr>
              <w:rPr>
                <w:rFonts w:cs="Times New Roman"/>
                <w:sz w:val="24"/>
                <w:szCs w:val="24"/>
              </w:rPr>
            </w:pPr>
          </w:p>
        </w:tc>
        <w:tc>
          <w:tcPr>
            <w:tcW w:w="3118" w:type="dxa"/>
            <w:vMerge/>
          </w:tcPr>
          <w:p w:rsidR="00F448E9" w:rsidRPr="0006608F" w:rsidRDefault="00F448E9" w:rsidP="00EE3043">
            <w:pPr>
              <w:jc w:val="center"/>
              <w:rPr>
                <w:rFonts w:cs="Times New Roman"/>
                <w:sz w:val="24"/>
                <w:szCs w:val="24"/>
              </w:rPr>
            </w:pPr>
          </w:p>
        </w:tc>
        <w:tc>
          <w:tcPr>
            <w:tcW w:w="3266" w:type="dxa"/>
            <w:vMerge/>
          </w:tcPr>
          <w:p w:rsidR="00F448E9" w:rsidRPr="0006608F" w:rsidRDefault="00F448E9" w:rsidP="00EE3043">
            <w:pPr>
              <w:jc w:val="center"/>
              <w:rPr>
                <w:rFonts w:cs="Times New Roman"/>
                <w:sz w:val="24"/>
                <w:szCs w:val="24"/>
              </w:rPr>
            </w:pPr>
          </w:p>
        </w:tc>
        <w:tc>
          <w:tcPr>
            <w:tcW w:w="851" w:type="dxa"/>
          </w:tcPr>
          <w:p w:rsidR="00F448E9" w:rsidRPr="0006608F" w:rsidRDefault="00F448E9" w:rsidP="00F14C81">
            <w:pPr>
              <w:jc w:val="center"/>
              <w:rPr>
                <w:rFonts w:cs="Times New Roman"/>
                <w:sz w:val="24"/>
                <w:szCs w:val="24"/>
              </w:rPr>
            </w:pPr>
            <w:r>
              <w:rPr>
                <w:rFonts w:cs="Times New Roman"/>
                <w:sz w:val="24"/>
                <w:szCs w:val="24"/>
              </w:rPr>
              <w:t>Дт</w:t>
            </w:r>
          </w:p>
        </w:tc>
        <w:tc>
          <w:tcPr>
            <w:tcW w:w="850" w:type="dxa"/>
          </w:tcPr>
          <w:p w:rsidR="00F448E9" w:rsidRPr="0006608F" w:rsidRDefault="00F448E9" w:rsidP="00F14C81">
            <w:pPr>
              <w:jc w:val="center"/>
              <w:rPr>
                <w:rFonts w:cs="Times New Roman"/>
                <w:sz w:val="24"/>
                <w:szCs w:val="24"/>
              </w:rPr>
            </w:pPr>
            <w:r>
              <w:rPr>
                <w:rFonts w:cs="Times New Roman"/>
                <w:sz w:val="24"/>
                <w:szCs w:val="24"/>
              </w:rPr>
              <w:t>Кт</w:t>
            </w:r>
          </w:p>
        </w:tc>
        <w:tc>
          <w:tcPr>
            <w:tcW w:w="1276" w:type="dxa"/>
          </w:tcPr>
          <w:p w:rsidR="00F448E9" w:rsidRPr="0006608F" w:rsidRDefault="00F448E9" w:rsidP="00EE3043">
            <w:pPr>
              <w:jc w:val="center"/>
              <w:rPr>
                <w:rFonts w:cs="Times New Roman"/>
                <w:sz w:val="24"/>
                <w:szCs w:val="24"/>
              </w:rPr>
            </w:pPr>
          </w:p>
        </w:tc>
      </w:tr>
      <w:tr w:rsidR="00F448E9" w:rsidRPr="0006608F" w:rsidTr="00F14C81">
        <w:tc>
          <w:tcPr>
            <w:tcW w:w="528" w:type="dxa"/>
          </w:tcPr>
          <w:p w:rsidR="00F448E9" w:rsidRPr="0006608F" w:rsidRDefault="00F448E9" w:rsidP="00EE3043">
            <w:pPr>
              <w:rPr>
                <w:rFonts w:cs="Times New Roman"/>
                <w:sz w:val="24"/>
                <w:szCs w:val="24"/>
              </w:rPr>
            </w:pPr>
            <w:r w:rsidRPr="0006608F">
              <w:rPr>
                <w:rFonts w:cs="Times New Roman"/>
                <w:sz w:val="24"/>
                <w:szCs w:val="24"/>
              </w:rPr>
              <w:t>3</w:t>
            </w:r>
          </w:p>
        </w:tc>
        <w:tc>
          <w:tcPr>
            <w:tcW w:w="3118" w:type="dxa"/>
          </w:tcPr>
          <w:p w:rsidR="00F448E9" w:rsidRPr="0006608F" w:rsidRDefault="00F448E9" w:rsidP="00EE3043">
            <w:pPr>
              <w:rPr>
                <w:rFonts w:cs="Times New Roman"/>
                <w:sz w:val="24"/>
                <w:szCs w:val="24"/>
              </w:rPr>
            </w:pPr>
            <w:r w:rsidRPr="0006608F">
              <w:rPr>
                <w:rFonts w:cs="Times New Roman"/>
                <w:sz w:val="24"/>
                <w:szCs w:val="24"/>
              </w:rPr>
              <w:t xml:space="preserve">Поступила на склад спецодежда </w:t>
            </w:r>
          </w:p>
        </w:tc>
        <w:tc>
          <w:tcPr>
            <w:tcW w:w="3266" w:type="dxa"/>
          </w:tcPr>
          <w:p w:rsidR="00F448E9" w:rsidRPr="0006608F" w:rsidRDefault="00F448E9" w:rsidP="00EE3043">
            <w:pPr>
              <w:rPr>
                <w:rFonts w:cs="Times New Roman"/>
                <w:sz w:val="24"/>
                <w:szCs w:val="24"/>
              </w:rPr>
            </w:pPr>
            <w:r w:rsidRPr="0006608F">
              <w:rPr>
                <w:rFonts w:cs="Times New Roman"/>
                <w:sz w:val="24"/>
                <w:szCs w:val="24"/>
              </w:rPr>
              <w:t>Авизо, копия накладной и счет-фактуры</w:t>
            </w:r>
          </w:p>
        </w:tc>
        <w:tc>
          <w:tcPr>
            <w:tcW w:w="851" w:type="dxa"/>
          </w:tcPr>
          <w:p w:rsidR="00F448E9" w:rsidRPr="0006608F" w:rsidRDefault="00F448E9" w:rsidP="00F14C81">
            <w:pPr>
              <w:jc w:val="center"/>
              <w:rPr>
                <w:rFonts w:cs="Times New Roman"/>
                <w:sz w:val="24"/>
                <w:szCs w:val="24"/>
              </w:rPr>
            </w:pPr>
            <w:r w:rsidRPr="0006608F">
              <w:rPr>
                <w:rFonts w:cs="Times New Roman"/>
                <w:sz w:val="24"/>
                <w:szCs w:val="24"/>
              </w:rPr>
              <w:t>10.9</w:t>
            </w:r>
          </w:p>
        </w:tc>
        <w:tc>
          <w:tcPr>
            <w:tcW w:w="850" w:type="dxa"/>
          </w:tcPr>
          <w:p w:rsidR="00F448E9" w:rsidRPr="0006608F" w:rsidRDefault="00F448E9" w:rsidP="00F14C81">
            <w:pPr>
              <w:jc w:val="center"/>
              <w:rPr>
                <w:rFonts w:cs="Times New Roman"/>
                <w:sz w:val="24"/>
                <w:szCs w:val="24"/>
              </w:rPr>
            </w:pPr>
            <w:r w:rsidRPr="0006608F">
              <w:rPr>
                <w:rFonts w:cs="Times New Roman"/>
                <w:sz w:val="24"/>
                <w:szCs w:val="24"/>
              </w:rPr>
              <w:t>79</w:t>
            </w:r>
          </w:p>
        </w:tc>
        <w:tc>
          <w:tcPr>
            <w:tcW w:w="1276" w:type="dxa"/>
          </w:tcPr>
          <w:p w:rsidR="00F448E9" w:rsidRPr="0006608F" w:rsidRDefault="00F14C81" w:rsidP="00F14C81">
            <w:pPr>
              <w:jc w:val="center"/>
              <w:rPr>
                <w:rFonts w:cs="Times New Roman"/>
                <w:sz w:val="24"/>
                <w:szCs w:val="24"/>
              </w:rPr>
            </w:pPr>
            <w:r>
              <w:rPr>
                <w:rFonts w:cs="Times New Roman"/>
                <w:sz w:val="24"/>
                <w:szCs w:val="24"/>
              </w:rPr>
              <w:t>42368</w:t>
            </w:r>
          </w:p>
        </w:tc>
      </w:tr>
      <w:tr w:rsidR="00F448E9" w:rsidRPr="0006608F" w:rsidTr="00F14C81">
        <w:tc>
          <w:tcPr>
            <w:tcW w:w="528" w:type="dxa"/>
          </w:tcPr>
          <w:p w:rsidR="00F448E9" w:rsidRPr="0006608F" w:rsidRDefault="00F448E9" w:rsidP="00EE3043">
            <w:pPr>
              <w:rPr>
                <w:rFonts w:cs="Times New Roman"/>
                <w:sz w:val="24"/>
                <w:szCs w:val="24"/>
              </w:rPr>
            </w:pPr>
            <w:r w:rsidRPr="0006608F">
              <w:rPr>
                <w:rFonts w:cs="Times New Roman"/>
                <w:sz w:val="24"/>
                <w:szCs w:val="24"/>
              </w:rPr>
              <w:t>4</w:t>
            </w:r>
          </w:p>
        </w:tc>
        <w:tc>
          <w:tcPr>
            <w:tcW w:w="3118" w:type="dxa"/>
          </w:tcPr>
          <w:p w:rsidR="00F448E9" w:rsidRPr="0006608F" w:rsidRDefault="00F448E9" w:rsidP="00EE3043">
            <w:pPr>
              <w:rPr>
                <w:rFonts w:cs="Times New Roman"/>
                <w:sz w:val="24"/>
                <w:szCs w:val="24"/>
              </w:rPr>
            </w:pPr>
            <w:r w:rsidRPr="0006608F">
              <w:rPr>
                <w:rFonts w:cs="Times New Roman"/>
                <w:sz w:val="24"/>
                <w:szCs w:val="24"/>
              </w:rPr>
              <w:t xml:space="preserve">Переданы спецодежда и инвентарь  на содержание автодорог, используемые при укладке асфальта </w:t>
            </w:r>
          </w:p>
        </w:tc>
        <w:tc>
          <w:tcPr>
            <w:tcW w:w="3266" w:type="dxa"/>
          </w:tcPr>
          <w:p w:rsidR="00F448E9" w:rsidRPr="0006608F" w:rsidRDefault="00F448E9" w:rsidP="00EE3043">
            <w:pPr>
              <w:rPr>
                <w:rFonts w:cs="Times New Roman"/>
                <w:sz w:val="24"/>
                <w:szCs w:val="24"/>
              </w:rPr>
            </w:pPr>
            <w:r w:rsidRPr="0006608F">
              <w:rPr>
                <w:rFonts w:cs="Times New Roman"/>
                <w:sz w:val="24"/>
                <w:szCs w:val="24"/>
              </w:rPr>
              <w:t>Требование -накладная</w:t>
            </w:r>
          </w:p>
        </w:tc>
        <w:tc>
          <w:tcPr>
            <w:tcW w:w="851" w:type="dxa"/>
          </w:tcPr>
          <w:p w:rsidR="00F448E9" w:rsidRPr="0006608F" w:rsidRDefault="00F448E9" w:rsidP="00F14C81">
            <w:pPr>
              <w:jc w:val="center"/>
              <w:rPr>
                <w:rFonts w:cs="Times New Roman"/>
                <w:sz w:val="24"/>
                <w:szCs w:val="24"/>
              </w:rPr>
            </w:pPr>
            <w:r w:rsidRPr="0006608F">
              <w:rPr>
                <w:rFonts w:cs="Times New Roman"/>
                <w:sz w:val="24"/>
                <w:szCs w:val="24"/>
              </w:rPr>
              <w:t>20</w:t>
            </w:r>
          </w:p>
        </w:tc>
        <w:tc>
          <w:tcPr>
            <w:tcW w:w="850" w:type="dxa"/>
          </w:tcPr>
          <w:p w:rsidR="00F448E9" w:rsidRPr="0006608F" w:rsidRDefault="00F448E9" w:rsidP="00F14C81">
            <w:pPr>
              <w:jc w:val="center"/>
              <w:rPr>
                <w:rFonts w:cs="Times New Roman"/>
                <w:sz w:val="24"/>
                <w:szCs w:val="24"/>
              </w:rPr>
            </w:pPr>
            <w:r w:rsidRPr="0006608F">
              <w:rPr>
                <w:rFonts w:cs="Times New Roman"/>
                <w:sz w:val="24"/>
                <w:szCs w:val="24"/>
              </w:rPr>
              <w:t>10.9</w:t>
            </w:r>
          </w:p>
        </w:tc>
        <w:tc>
          <w:tcPr>
            <w:tcW w:w="1276" w:type="dxa"/>
          </w:tcPr>
          <w:p w:rsidR="00F448E9" w:rsidRPr="0006608F" w:rsidRDefault="00F14C81" w:rsidP="00F14C81">
            <w:pPr>
              <w:jc w:val="center"/>
              <w:rPr>
                <w:rFonts w:cs="Times New Roman"/>
                <w:sz w:val="24"/>
                <w:szCs w:val="24"/>
              </w:rPr>
            </w:pPr>
            <w:r>
              <w:rPr>
                <w:rFonts w:cs="Times New Roman"/>
                <w:sz w:val="24"/>
                <w:szCs w:val="24"/>
              </w:rPr>
              <w:t>4695</w:t>
            </w:r>
          </w:p>
        </w:tc>
      </w:tr>
      <w:tr w:rsidR="00F448E9" w:rsidTr="00F14C81">
        <w:tc>
          <w:tcPr>
            <w:tcW w:w="8613" w:type="dxa"/>
            <w:gridSpan w:val="5"/>
          </w:tcPr>
          <w:p w:rsidR="00F448E9" w:rsidRPr="00F448E9" w:rsidRDefault="00F448E9" w:rsidP="000C52EA">
            <w:pPr>
              <w:jc w:val="center"/>
              <w:rPr>
                <w:rFonts w:cs="Times New Roman"/>
                <w:sz w:val="24"/>
                <w:szCs w:val="24"/>
              </w:rPr>
            </w:pPr>
            <w:r w:rsidRPr="00F448E9">
              <w:rPr>
                <w:rFonts w:cs="Times New Roman"/>
                <w:sz w:val="24"/>
                <w:szCs w:val="24"/>
              </w:rPr>
              <w:t>43 Готовая продукция</w:t>
            </w:r>
          </w:p>
        </w:tc>
        <w:tc>
          <w:tcPr>
            <w:tcW w:w="1276" w:type="dxa"/>
          </w:tcPr>
          <w:p w:rsidR="00F448E9" w:rsidRPr="00F448E9" w:rsidRDefault="00F448E9" w:rsidP="000C52EA">
            <w:pPr>
              <w:jc w:val="center"/>
              <w:rPr>
                <w:rFonts w:cs="Times New Roman"/>
                <w:sz w:val="24"/>
                <w:szCs w:val="24"/>
              </w:rPr>
            </w:pPr>
          </w:p>
        </w:tc>
      </w:tr>
      <w:tr w:rsidR="00F448E9" w:rsidTr="00F14C81">
        <w:trPr>
          <w:trHeight w:val="323"/>
        </w:trPr>
        <w:tc>
          <w:tcPr>
            <w:tcW w:w="528" w:type="dxa"/>
            <w:vMerge w:val="restart"/>
          </w:tcPr>
          <w:p w:rsidR="00F448E9" w:rsidRPr="00F448E9" w:rsidRDefault="00F448E9" w:rsidP="00EE3043">
            <w:pPr>
              <w:rPr>
                <w:rFonts w:cs="Times New Roman"/>
                <w:sz w:val="24"/>
                <w:szCs w:val="24"/>
              </w:rPr>
            </w:pPr>
            <w:r w:rsidRPr="00F448E9">
              <w:rPr>
                <w:rFonts w:cs="Times New Roman"/>
                <w:sz w:val="24"/>
                <w:szCs w:val="24"/>
              </w:rPr>
              <w:t>№</w:t>
            </w:r>
          </w:p>
        </w:tc>
        <w:tc>
          <w:tcPr>
            <w:tcW w:w="3118" w:type="dxa"/>
            <w:vMerge w:val="restart"/>
          </w:tcPr>
          <w:p w:rsidR="00F448E9" w:rsidRPr="00F448E9" w:rsidRDefault="00F448E9" w:rsidP="00EE3043">
            <w:pPr>
              <w:rPr>
                <w:rFonts w:cs="Times New Roman"/>
                <w:sz w:val="24"/>
                <w:szCs w:val="24"/>
              </w:rPr>
            </w:pPr>
            <w:r w:rsidRPr="00F448E9">
              <w:rPr>
                <w:rFonts w:cs="Times New Roman"/>
                <w:sz w:val="24"/>
                <w:szCs w:val="24"/>
              </w:rPr>
              <w:t>Наименование организации</w:t>
            </w:r>
          </w:p>
        </w:tc>
        <w:tc>
          <w:tcPr>
            <w:tcW w:w="3266" w:type="dxa"/>
            <w:vMerge w:val="restart"/>
            <w:tcBorders>
              <w:right w:val="single" w:sz="4" w:space="0" w:color="auto"/>
            </w:tcBorders>
          </w:tcPr>
          <w:p w:rsidR="00F448E9" w:rsidRPr="00F448E9" w:rsidRDefault="00F448E9" w:rsidP="00EE3043">
            <w:pPr>
              <w:rPr>
                <w:rFonts w:cs="Times New Roman"/>
                <w:sz w:val="24"/>
                <w:szCs w:val="24"/>
              </w:rPr>
            </w:pPr>
            <w:r w:rsidRPr="00F448E9">
              <w:rPr>
                <w:rFonts w:cs="Times New Roman"/>
                <w:sz w:val="24"/>
                <w:szCs w:val="24"/>
              </w:rPr>
              <w:t>Первичный учетный документ</w:t>
            </w:r>
          </w:p>
        </w:tc>
        <w:tc>
          <w:tcPr>
            <w:tcW w:w="1701" w:type="dxa"/>
            <w:gridSpan w:val="2"/>
            <w:tcBorders>
              <w:top w:val="single" w:sz="4" w:space="0" w:color="auto"/>
              <w:left w:val="single" w:sz="4" w:space="0" w:color="auto"/>
              <w:bottom w:val="single" w:sz="4" w:space="0" w:color="auto"/>
              <w:right w:val="single" w:sz="4" w:space="0" w:color="auto"/>
            </w:tcBorders>
          </w:tcPr>
          <w:p w:rsidR="00F448E9" w:rsidRPr="00F448E9" w:rsidRDefault="00F448E9" w:rsidP="00F14C81">
            <w:pPr>
              <w:jc w:val="center"/>
              <w:rPr>
                <w:rFonts w:cs="Times New Roman"/>
                <w:sz w:val="24"/>
                <w:szCs w:val="24"/>
              </w:rPr>
            </w:pPr>
            <w:r w:rsidRPr="00F448E9">
              <w:rPr>
                <w:rFonts w:cs="Times New Roman"/>
                <w:sz w:val="24"/>
                <w:szCs w:val="24"/>
              </w:rPr>
              <w:t>Проводки</w:t>
            </w:r>
          </w:p>
        </w:tc>
        <w:tc>
          <w:tcPr>
            <w:tcW w:w="1276" w:type="dxa"/>
            <w:tcBorders>
              <w:top w:val="single" w:sz="4" w:space="0" w:color="auto"/>
              <w:left w:val="single" w:sz="4" w:space="0" w:color="auto"/>
              <w:bottom w:val="single" w:sz="4" w:space="0" w:color="auto"/>
              <w:right w:val="single" w:sz="4" w:space="0" w:color="auto"/>
            </w:tcBorders>
          </w:tcPr>
          <w:p w:rsidR="00F448E9" w:rsidRPr="00F448E9" w:rsidRDefault="00F448E9" w:rsidP="00EE3043">
            <w:pPr>
              <w:rPr>
                <w:rFonts w:cs="Times New Roman"/>
                <w:sz w:val="24"/>
                <w:szCs w:val="24"/>
              </w:rPr>
            </w:pPr>
          </w:p>
        </w:tc>
      </w:tr>
      <w:tr w:rsidR="00F448E9" w:rsidTr="00F14C81">
        <w:trPr>
          <w:trHeight w:val="322"/>
        </w:trPr>
        <w:tc>
          <w:tcPr>
            <w:tcW w:w="528" w:type="dxa"/>
            <w:vMerge/>
          </w:tcPr>
          <w:p w:rsidR="00F448E9" w:rsidRPr="00F448E9" w:rsidRDefault="00F448E9" w:rsidP="00EE3043">
            <w:pPr>
              <w:rPr>
                <w:rFonts w:cs="Times New Roman"/>
                <w:sz w:val="24"/>
                <w:szCs w:val="24"/>
              </w:rPr>
            </w:pPr>
          </w:p>
        </w:tc>
        <w:tc>
          <w:tcPr>
            <w:tcW w:w="3118" w:type="dxa"/>
            <w:vMerge/>
          </w:tcPr>
          <w:p w:rsidR="00F448E9" w:rsidRPr="00F448E9" w:rsidRDefault="00F448E9" w:rsidP="00EE3043">
            <w:pPr>
              <w:rPr>
                <w:rFonts w:cs="Times New Roman"/>
                <w:sz w:val="24"/>
                <w:szCs w:val="24"/>
              </w:rPr>
            </w:pPr>
          </w:p>
        </w:tc>
        <w:tc>
          <w:tcPr>
            <w:tcW w:w="3266" w:type="dxa"/>
            <w:vMerge/>
            <w:tcBorders>
              <w:right w:val="single" w:sz="4" w:space="0" w:color="auto"/>
            </w:tcBorders>
          </w:tcPr>
          <w:p w:rsidR="00F448E9" w:rsidRPr="00F448E9" w:rsidRDefault="00F448E9" w:rsidP="00EE3043">
            <w:pPr>
              <w:rPr>
                <w:rFonts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448E9" w:rsidRPr="00F448E9" w:rsidRDefault="00F448E9" w:rsidP="00F14C81">
            <w:pPr>
              <w:jc w:val="center"/>
              <w:rPr>
                <w:rFonts w:cs="Times New Roman"/>
                <w:sz w:val="24"/>
                <w:szCs w:val="24"/>
              </w:rPr>
            </w:pPr>
            <w:r w:rsidRPr="00F448E9">
              <w:rPr>
                <w:rFonts w:cs="Times New Roman"/>
                <w:sz w:val="24"/>
                <w:szCs w:val="24"/>
              </w:rPr>
              <w:t>Д</w:t>
            </w:r>
            <w:r>
              <w:rPr>
                <w:rFonts w:cs="Times New Roman"/>
                <w:sz w:val="24"/>
                <w:szCs w:val="24"/>
              </w:rPr>
              <w:t>т</w:t>
            </w:r>
          </w:p>
        </w:tc>
        <w:tc>
          <w:tcPr>
            <w:tcW w:w="850" w:type="dxa"/>
            <w:tcBorders>
              <w:top w:val="single" w:sz="4" w:space="0" w:color="auto"/>
              <w:left w:val="single" w:sz="4" w:space="0" w:color="auto"/>
              <w:bottom w:val="single" w:sz="4" w:space="0" w:color="auto"/>
              <w:right w:val="single" w:sz="4" w:space="0" w:color="auto"/>
            </w:tcBorders>
          </w:tcPr>
          <w:p w:rsidR="00F448E9" w:rsidRPr="00F448E9" w:rsidRDefault="00F448E9" w:rsidP="00F14C81">
            <w:pPr>
              <w:jc w:val="center"/>
              <w:rPr>
                <w:rFonts w:cs="Times New Roman"/>
                <w:sz w:val="24"/>
                <w:szCs w:val="24"/>
              </w:rPr>
            </w:pPr>
            <w:r>
              <w:rPr>
                <w:rFonts w:cs="Times New Roman"/>
                <w:sz w:val="24"/>
                <w:szCs w:val="24"/>
              </w:rPr>
              <w:t>Кт</w:t>
            </w:r>
          </w:p>
        </w:tc>
        <w:tc>
          <w:tcPr>
            <w:tcW w:w="1276" w:type="dxa"/>
            <w:tcBorders>
              <w:top w:val="single" w:sz="4" w:space="0" w:color="auto"/>
              <w:left w:val="single" w:sz="4" w:space="0" w:color="auto"/>
              <w:bottom w:val="single" w:sz="4" w:space="0" w:color="auto"/>
              <w:right w:val="single" w:sz="4" w:space="0" w:color="auto"/>
            </w:tcBorders>
          </w:tcPr>
          <w:p w:rsidR="00F448E9" w:rsidRPr="00F448E9" w:rsidRDefault="00F448E9" w:rsidP="00EE3043">
            <w:pPr>
              <w:rPr>
                <w:rFonts w:cs="Times New Roman"/>
                <w:sz w:val="24"/>
                <w:szCs w:val="24"/>
              </w:rPr>
            </w:pPr>
          </w:p>
        </w:tc>
      </w:tr>
      <w:tr w:rsidR="00F448E9" w:rsidTr="00F14C81">
        <w:tc>
          <w:tcPr>
            <w:tcW w:w="528" w:type="dxa"/>
          </w:tcPr>
          <w:p w:rsidR="00F448E9" w:rsidRPr="00F448E9" w:rsidRDefault="00F448E9" w:rsidP="00EE3043">
            <w:pPr>
              <w:rPr>
                <w:rFonts w:cs="Times New Roman"/>
                <w:sz w:val="24"/>
                <w:szCs w:val="24"/>
              </w:rPr>
            </w:pPr>
            <w:r w:rsidRPr="00F448E9">
              <w:rPr>
                <w:rFonts w:cs="Times New Roman"/>
                <w:sz w:val="24"/>
                <w:szCs w:val="24"/>
              </w:rPr>
              <w:t>1</w:t>
            </w:r>
          </w:p>
        </w:tc>
        <w:tc>
          <w:tcPr>
            <w:tcW w:w="3118" w:type="dxa"/>
          </w:tcPr>
          <w:p w:rsidR="00F448E9" w:rsidRPr="00F448E9" w:rsidRDefault="00F448E9" w:rsidP="00EE3043">
            <w:pPr>
              <w:rPr>
                <w:rFonts w:cs="Times New Roman"/>
                <w:sz w:val="24"/>
                <w:szCs w:val="24"/>
              </w:rPr>
            </w:pPr>
            <w:r w:rsidRPr="00F448E9">
              <w:rPr>
                <w:rFonts w:cs="Times New Roman"/>
                <w:sz w:val="24"/>
                <w:szCs w:val="24"/>
              </w:rPr>
              <w:t>Поступила на склад готовая продукция (асфальт, ПГС, песок, соляно-песчаная смесь)</w:t>
            </w:r>
          </w:p>
        </w:tc>
        <w:tc>
          <w:tcPr>
            <w:tcW w:w="3266" w:type="dxa"/>
          </w:tcPr>
          <w:p w:rsidR="00F448E9" w:rsidRDefault="00F448E9" w:rsidP="00EE3043">
            <w:pPr>
              <w:rPr>
                <w:rFonts w:cs="Times New Roman"/>
                <w:sz w:val="24"/>
                <w:szCs w:val="24"/>
              </w:rPr>
            </w:pPr>
            <w:r w:rsidRPr="00F448E9">
              <w:rPr>
                <w:rFonts w:cs="Times New Roman"/>
                <w:sz w:val="24"/>
                <w:szCs w:val="24"/>
              </w:rPr>
              <w:t xml:space="preserve">Акт заготовки, приемная накладная </w:t>
            </w:r>
          </w:p>
          <w:p w:rsidR="00F14C81" w:rsidRPr="00F448E9" w:rsidRDefault="00F14C81" w:rsidP="00EE3043">
            <w:pPr>
              <w:rPr>
                <w:rFonts w:cs="Times New Roman"/>
                <w:sz w:val="24"/>
                <w:szCs w:val="24"/>
              </w:rPr>
            </w:pPr>
            <w:r>
              <w:rPr>
                <w:rFonts w:cs="Times New Roman"/>
                <w:sz w:val="24"/>
                <w:szCs w:val="24"/>
              </w:rPr>
              <w:t>(Приложение Ч )</w:t>
            </w:r>
          </w:p>
        </w:tc>
        <w:tc>
          <w:tcPr>
            <w:tcW w:w="851" w:type="dxa"/>
            <w:tcBorders>
              <w:top w:val="single" w:sz="4" w:space="0" w:color="auto"/>
              <w:bottom w:val="single" w:sz="4" w:space="0" w:color="auto"/>
            </w:tcBorders>
          </w:tcPr>
          <w:p w:rsidR="00F448E9" w:rsidRPr="00F448E9" w:rsidRDefault="00F448E9" w:rsidP="00F14C81">
            <w:pPr>
              <w:jc w:val="center"/>
              <w:rPr>
                <w:rFonts w:cs="Times New Roman"/>
                <w:sz w:val="24"/>
                <w:szCs w:val="24"/>
              </w:rPr>
            </w:pPr>
            <w:r w:rsidRPr="00F448E9">
              <w:rPr>
                <w:rFonts w:cs="Times New Roman"/>
                <w:sz w:val="24"/>
                <w:szCs w:val="24"/>
              </w:rPr>
              <w:t>43</w:t>
            </w:r>
          </w:p>
        </w:tc>
        <w:tc>
          <w:tcPr>
            <w:tcW w:w="850" w:type="dxa"/>
            <w:tcBorders>
              <w:top w:val="single" w:sz="4" w:space="0" w:color="auto"/>
              <w:bottom w:val="single" w:sz="4" w:space="0" w:color="auto"/>
            </w:tcBorders>
          </w:tcPr>
          <w:p w:rsidR="00F448E9" w:rsidRPr="00F448E9" w:rsidRDefault="00F448E9" w:rsidP="00F14C81">
            <w:pPr>
              <w:jc w:val="center"/>
              <w:rPr>
                <w:rFonts w:cs="Times New Roman"/>
                <w:sz w:val="24"/>
                <w:szCs w:val="24"/>
              </w:rPr>
            </w:pPr>
            <w:r w:rsidRPr="00F448E9">
              <w:rPr>
                <w:rFonts w:cs="Times New Roman"/>
                <w:sz w:val="24"/>
                <w:szCs w:val="24"/>
              </w:rPr>
              <w:t>20</w:t>
            </w:r>
          </w:p>
        </w:tc>
        <w:tc>
          <w:tcPr>
            <w:tcW w:w="1276" w:type="dxa"/>
            <w:tcBorders>
              <w:top w:val="single" w:sz="4" w:space="0" w:color="auto"/>
              <w:bottom w:val="single" w:sz="4" w:space="0" w:color="auto"/>
            </w:tcBorders>
          </w:tcPr>
          <w:p w:rsidR="00F448E9" w:rsidRPr="00F448E9" w:rsidRDefault="00F14C81" w:rsidP="00EE3043">
            <w:pPr>
              <w:rPr>
                <w:rFonts w:cs="Times New Roman"/>
                <w:sz w:val="24"/>
                <w:szCs w:val="24"/>
              </w:rPr>
            </w:pPr>
            <w:r>
              <w:rPr>
                <w:rFonts w:cs="Times New Roman"/>
                <w:sz w:val="24"/>
                <w:szCs w:val="24"/>
              </w:rPr>
              <w:t>146855,04</w:t>
            </w:r>
          </w:p>
        </w:tc>
      </w:tr>
      <w:tr w:rsidR="00F448E9" w:rsidTr="00F14C81">
        <w:tc>
          <w:tcPr>
            <w:tcW w:w="528" w:type="dxa"/>
          </w:tcPr>
          <w:p w:rsidR="00F448E9" w:rsidRPr="00F448E9" w:rsidRDefault="00F448E9" w:rsidP="00EE3043">
            <w:pPr>
              <w:rPr>
                <w:rFonts w:cs="Times New Roman"/>
                <w:sz w:val="24"/>
                <w:szCs w:val="24"/>
              </w:rPr>
            </w:pPr>
            <w:r w:rsidRPr="00F448E9">
              <w:rPr>
                <w:rFonts w:cs="Times New Roman"/>
                <w:sz w:val="24"/>
                <w:szCs w:val="24"/>
              </w:rPr>
              <w:t>2</w:t>
            </w:r>
          </w:p>
        </w:tc>
        <w:tc>
          <w:tcPr>
            <w:tcW w:w="3118" w:type="dxa"/>
          </w:tcPr>
          <w:p w:rsidR="00F448E9" w:rsidRPr="00F448E9" w:rsidRDefault="00F448E9" w:rsidP="00EE3043">
            <w:pPr>
              <w:rPr>
                <w:rFonts w:cs="Times New Roman"/>
                <w:sz w:val="24"/>
                <w:szCs w:val="24"/>
              </w:rPr>
            </w:pPr>
            <w:r w:rsidRPr="00F448E9">
              <w:rPr>
                <w:rFonts w:cs="Times New Roman"/>
                <w:sz w:val="24"/>
                <w:szCs w:val="24"/>
              </w:rPr>
              <w:t>Списана готовая продукция на содержание и ремонт автодорог</w:t>
            </w:r>
          </w:p>
        </w:tc>
        <w:tc>
          <w:tcPr>
            <w:tcW w:w="3266" w:type="dxa"/>
          </w:tcPr>
          <w:p w:rsidR="00F448E9" w:rsidRPr="00F448E9" w:rsidRDefault="00F448E9" w:rsidP="00EE3043">
            <w:pPr>
              <w:rPr>
                <w:rFonts w:cs="Times New Roman"/>
                <w:sz w:val="24"/>
                <w:szCs w:val="24"/>
              </w:rPr>
            </w:pPr>
            <w:r w:rsidRPr="00F448E9">
              <w:rPr>
                <w:rFonts w:cs="Times New Roman"/>
                <w:sz w:val="24"/>
                <w:szCs w:val="24"/>
              </w:rPr>
              <w:t>Требование-накладная, отчет М-29, акт выполненных работ</w:t>
            </w:r>
            <w:r w:rsidR="00F14C81">
              <w:rPr>
                <w:rFonts w:cs="Times New Roman"/>
                <w:sz w:val="24"/>
                <w:szCs w:val="24"/>
              </w:rPr>
              <w:t xml:space="preserve"> (Приложение Ч)</w:t>
            </w:r>
          </w:p>
        </w:tc>
        <w:tc>
          <w:tcPr>
            <w:tcW w:w="851" w:type="dxa"/>
            <w:tcBorders>
              <w:top w:val="single" w:sz="4" w:space="0" w:color="auto"/>
              <w:bottom w:val="single" w:sz="4" w:space="0" w:color="auto"/>
            </w:tcBorders>
          </w:tcPr>
          <w:p w:rsidR="00F448E9" w:rsidRPr="00F448E9" w:rsidRDefault="00F448E9" w:rsidP="00F14C81">
            <w:pPr>
              <w:jc w:val="center"/>
              <w:rPr>
                <w:rFonts w:cs="Times New Roman"/>
                <w:sz w:val="24"/>
                <w:szCs w:val="24"/>
              </w:rPr>
            </w:pPr>
            <w:r w:rsidRPr="00F448E9">
              <w:rPr>
                <w:rFonts w:cs="Times New Roman"/>
                <w:sz w:val="24"/>
                <w:szCs w:val="24"/>
              </w:rPr>
              <w:t>20</w:t>
            </w:r>
          </w:p>
        </w:tc>
        <w:tc>
          <w:tcPr>
            <w:tcW w:w="850" w:type="dxa"/>
            <w:tcBorders>
              <w:top w:val="single" w:sz="4" w:space="0" w:color="auto"/>
              <w:bottom w:val="single" w:sz="4" w:space="0" w:color="auto"/>
            </w:tcBorders>
          </w:tcPr>
          <w:p w:rsidR="00F448E9" w:rsidRPr="00F448E9" w:rsidRDefault="00F448E9" w:rsidP="00F14C81">
            <w:pPr>
              <w:jc w:val="center"/>
              <w:rPr>
                <w:rFonts w:cs="Times New Roman"/>
                <w:sz w:val="24"/>
                <w:szCs w:val="24"/>
              </w:rPr>
            </w:pPr>
            <w:r w:rsidRPr="00F448E9">
              <w:rPr>
                <w:rFonts w:cs="Times New Roman"/>
                <w:sz w:val="24"/>
                <w:szCs w:val="24"/>
              </w:rPr>
              <w:t>43</w:t>
            </w:r>
          </w:p>
        </w:tc>
        <w:tc>
          <w:tcPr>
            <w:tcW w:w="1276" w:type="dxa"/>
            <w:tcBorders>
              <w:top w:val="single" w:sz="4" w:space="0" w:color="auto"/>
              <w:bottom w:val="single" w:sz="4" w:space="0" w:color="auto"/>
            </w:tcBorders>
          </w:tcPr>
          <w:p w:rsidR="00F448E9" w:rsidRPr="00F448E9" w:rsidRDefault="00F14C81" w:rsidP="00F14C81">
            <w:pPr>
              <w:jc w:val="center"/>
              <w:rPr>
                <w:rFonts w:cs="Times New Roman"/>
                <w:sz w:val="24"/>
                <w:szCs w:val="24"/>
              </w:rPr>
            </w:pPr>
            <w:r>
              <w:rPr>
                <w:rFonts w:cs="Times New Roman"/>
                <w:sz w:val="24"/>
                <w:szCs w:val="24"/>
              </w:rPr>
              <w:t>361267</w:t>
            </w:r>
          </w:p>
        </w:tc>
      </w:tr>
      <w:tr w:rsidR="00F448E9" w:rsidTr="00F14C81">
        <w:tc>
          <w:tcPr>
            <w:tcW w:w="528" w:type="dxa"/>
          </w:tcPr>
          <w:p w:rsidR="00F448E9" w:rsidRPr="00F448E9" w:rsidRDefault="00F448E9" w:rsidP="00EE3043">
            <w:pPr>
              <w:rPr>
                <w:rFonts w:cs="Times New Roman"/>
                <w:sz w:val="24"/>
                <w:szCs w:val="24"/>
              </w:rPr>
            </w:pPr>
            <w:r w:rsidRPr="00F448E9">
              <w:rPr>
                <w:rFonts w:cs="Times New Roman"/>
                <w:sz w:val="24"/>
                <w:szCs w:val="24"/>
              </w:rPr>
              <w:t>3</w:t>
            </w:r>
          </w:p>
        </w:tc>
        <w:tc>
          <w:tcPr>
            <w:tcW w:w="3118" w:type="dxa"/>
          </w:tcPr>
          <w:p w:rsidR="00F448E9" w:rsidRPr="00F448E9" w:rsidRDefault="00F448E9" w:rsidP="00EE3043">
            <w:pPr>
              <w:rPr>
                <w:rFonts w:cs="Times New Roman"/>
                <w:sz w:val="24"/>
                <w:szCs w:val="24"/>
              </w:rPr>
            </w:pPr>
            <w:r w:rsidRPr="00F448E9">
              <w:rPr>
                <w:rFonts w:cs="Times New Roman"/>
                <w:sz w:val="24"/>
                <w:szCs w:val="24"/>
              </w:rPr>
              <w:t>Продажа готовой продукции</w:t>
            </w:r>
          </w:p>
        </w:tc>
        <w:tc>
          <w:tcPr>
            <w:tcW w:w="3266" w:type="dxa"/>
          </w:tcPr>
          <w:p w:rsidR="00F448E9" w:rsidRPr="00F448E9" w:rsidRDefault="00F448E9" w:rsidP="00EE3043">
            <w:pPr>
              <w:rPr>
                <w:rFonts w:cs="Times New Roman"/>
                <w:sz w:val="24"/>
                <w:szCs w:val="24"/>
              </w:rPr>
            </w:pPr>
            <w:r w:rsidRPr="00F448E9">
              <w:rPr>
                <w:rFonts w:cs="Times New Roman"/>
                <w:sz w:val="24"/>
                <w:szCs w:val="24"/>
              </w:rPr>
              <w:t>Товаро -транспортная накладная, счет-фактура</w:t>
            </w:r>
          </w:p>
        </w:tc>
        <w:tc>
          <w:tcPr>
            <w:tcW w:w="851" w:type="dxa"/>
            <w:tcBorders>
              <w:top w:val="single" w:sz="4" w:space="0" w:color="auto"/>
              <w:bottom w:val="single" w:sz="4" w:space="0" w:color="auto"/>
            </w:tcBorders>
          </w:tcPr>
          <w:p w:rsidR="00F448E9" w:rsidRPr="00F448E9" w:rsidRDefault="00F448E9" w:rsidP="00F14C81">
            <w:pPr>
              <w:jc w:val="center"/>
              <w:rPr>
                <w:rFonts w:cs="Times New Roman"/>
                <w:sz w:val="24"/>
                <w:szCs w:val="24"/>
              </w:rPr>
            </w:pPr>
            <w:r w:rsidRPr="00F448E9">
              <w:rPr>
                <w:rFonts w:cs="Times New Roman"/>
                <w:sz w:val="24"/>
                <w:szCs w:val="24"/>
              </w:rPr>
              <w:t>62</w:t>
            </w:r>
          </w:p>
        </w:tc>
        <w:tc>
          <w:tcPr>
            <w:tcW w:w="850" w:type="dxa"/>
            <w:tcBorders>
              <w:top w:val="single" w:sz="4" w:space="0" w:color="auto"/>
              <w:bottom w:val="single" w:sz="4" w:space="0" w:color="auto"/>
            </w:tcBorders>
          </w:tcPr>
          <w:p w:rsidR="00F448E9" w:rsidRPr="00F448E9" w:rsidRDefault="00F448E9" w:rsidP="00F14C81">
            <w:pPr>
              <w:jc w:val="center"/>
              <w:rPr>
                <w:rFonts w:cs="Times New Roman"/>
                <w:sz w:val="24"/>
                <w:szCs w:val="24"/>
              </w:rPr>
            </w:pPr>
            <w:r w:rsidRPr="00F448E9">
              <w:rPr>
                <w:rFonts w:cs="Times New Roman"/>
                <w:sz w:val="24"/>
                <w:szCs w:val="24"/>
              </w:rPr>
              <w:t>90.1</w:t>
            </w:r>
          </w:p>
        </w:tc>
        <w:tc>
          <w:tcPr>
            <w:tcW w:w="1276" w:type="dxa"/>
            <w:tcBorders>
              <w:top w:val="single" w:sz="4" w:space="0" w:color="auto"/>
              <w:bottom w:val="single" w:sz="4" w:space="0" w:color="auto"/>
            </w:tcBorders>
          </w:tcPr>
          <w:p w:rsidR="00F448E9" w:rsidRPr="00F448E9" w:rsidRDefault="00F14C81" w:rsidP="00EE3043">
            <w:pPr>
              <w:rPr>
                <w:rFonts w:cs="Times New Roman"/>
                <w:sz w:val="24"/>
                <w:szCs w:val="24"/>
              </w:rPr>
            </w:pPr>
            <w:r>
              <w:rPr>
                <w:rFonts w:cs="Times New Roman"/>
                <w:sz w:val="24"/>
                <w:szCs w:val="24"/>
              </w:rPr>
              <w:t>50974,78</w:t>
            </w:r>
          </w:p>
        </w:tc>
      </w:tr>
    </w:tbl>
    <w:p w:rsidR="007C6458" w:rsidRPr="004F1201" w:rsidRDefault="007C6458" w:rsidP="006F2161">
      <w:pPr>
        <w:spacing w:after="0" w:line="360" w:lineRule="auto"/>
        <w:ind w:right="141" w:firstLine="284"/>
        <w:jc w:val="both"/>
        <w:rPr>
          <w:rFonts w:cs="Times New Roman"/>
          <w:color w:val="FF0000"/>
          <w:szCs w:val="28"/>
        </w:rPr>
      </w:pPr>
    </w:p>
    <w:p w:rsidR="00D90FF7" w:rsidRDefault="007C6458" w:rsidP="00D90FF7">
      <w:pPr>
        <w:spacing w:after="0" w:line="360" w:lineRule="auto"/>
        <w:ind w:right="141" w:firstLine="284"/>
        <w:jc w:val="both"/>
        <w:rPr>
          <w:rFonts w:cs="Times New Roman"/>
          <w:szCs w:val="28"/>
        </w:rPr>
      </w:pPr>
      <w:r w:rsidRPr="00FC358D">
        <w:rPr>
          <w:rFonts w:cs="Times New Roman"/>
          <w:szCs w:val="28"/>
        </w:rPr>
        <w:t>На синтетических счетах учет ведется по фактической себестоимости. Фактической себестоимостью признается сумма фактических затрат на приобретение, за исключением НДС. На основании поступивших счетов – фактур</w:t>
      </w:r>
      <w:r w:rsidR="004D194F">
        <w:rPr>
          <w:rFonts w:cs="Times New Roman"/>
          <w:szCs w:val="28"/>
        </w:rPr>
        <w:t xml:space="preserve">, УПД </w:t>
      </w:r>
      <w:r w:rsidRPr="00FC358D">
        <w:rPr>
          <w:rFonts w:cs="Times New Roman"/>
          <w:szCs w:val="28"/>
        </w:rPr>
        <w:t xml:space="preserve"> </w:t>
      </w:r>
      <w:r w:rsidR="00912077">
        <w:rPr>
          <w:rFonts w:cs="Times New Roman"/>
          <w:szCs w:val="28"/>
        </w:rPr>
        <w:t>(</w:t>
      </w:r>
      <w:r w:rsidR="00464443" w:rsidRPr="00912077">
        <w:rPr>
          <w:rFonts w:cs="Times New Roman"/>
          <w:szCs w:val="28"/>
        </w:rPr>
        <w:t>Приложение</w:t>
      </w:r>
      <w:r w:rsidR="00912077" w:rsidRPr="00912077">
        <w:rPr>
          <w:rFonts w:cs="Times New Roman"/>
          <w:szCs w:val="28"/>
        </w:rPr>
        <w:t xml:space="preserve"> Ф</w:t>
      </w:r>
      <w:r w:rsidR="00912077">
        <w:rPr>
          <w:rFonts w:cs="Times New Roman"/>
          <w:szCs w:val="28"/>
        </w:rPr>
        <w:t>)</w:t>
      </w:r>
      <w:r w:rsidR="00464443">
        <w:rPr>
          <w:rFonts w:cs="Times New Roman"/>
          <w:szCs w:val="28"/>
        </w:rPr>
        <w:t xml:space="preserve"> </w:t>
      </w:r>
      <w:r w:rsidRPr="00FC358D">
        <w:rPr>
          <w:rFonts w:cs="Times New Roman"/>
          <w:szCs w:val="28"/>
        </w:rPr>
        <w:t xml:space="preserve">данные заносятся в  оборотно - сальдовую ведомость по счету № 60 по каждому поставщику  и в регистр синтетического учета по счету № 60 , аналитический учет ведется по каждому платежному документу. Кроме того, на основании данного счета - фактуры материалы формируются в  оборотно - сальдовых ведомостях по материально-ответственным лицам, в зависимости от видов материалов. Также  данные </w:t>
      </w:r>
      <w:r w:rsidRPr="00FC358D">
        <w:rPr>
          <w:rFonts w:cs="Times New Roman"/>
          <w:szCs w:val="28"/>
        </w:rPr>
        <w:lastRenderedPageBreak/>
        <w:t xml:space="preserve">поступают в анализ счета, анализ субсчета,  карточки счетов учета </w:t>
      </w:r>
      <w:r>
        <w:rPr>
          <w:rFonts w:cs="Times New Roman"/>
          <w:szCs w:val="28"/>
        </w:rPr>
        <w:t>материалов</w:t>
      </w:r>
      <w:r w:rsidRPr="00FC358D">
        <w:rPr>
          <w:rFonts w:cs="Times New Roman"/>
          <w:szCs w:val="28"/>
        </w:rPr>
        <w:t>.</w:t>
      </w:r>
      <w:r w:rsidR="00D90FF7" w:rsidRPr="00D90FF7">
        <w:rPr>
          <w:rFonts w:cs="Times New Roman"/>
          <w:szCs w:val="28"/>
        </w:rPr>
        <w:t xml:space="preserve"> </w:t>
      </w:r>
    </w:p>
    <w:p w:rsidR="00D90FF7" w:rsidRDefault="00D90FF7" w:rsidP="00D90FF7">
      <w:pPr>
        <w:spacing w:after="0" w:line="360" w:lineRule="auto"/>
        <w:ind w:right="141" w:firstLine="284"/>
        <w:jc w:val="both"/>
        <w:rPr>
          <w:rFonts w:cs="Times New Roman"/>
          <w:szCs w:val="28"/>
        </w:rPr>
      </w:pPr>
      <w:r>
        <w:rPr>
          <w:rFonts w:cs="Times New Roman"/>
          <w:szCs w:val="28"/>
        </w:rPr>
        <w:t>Предприятие имеет в своем составе три подразделения (делится по районам) : Унинский участок, Фаленский участок, Богородский участок.</w:t>
      </w:r>
    </w:p>
    <w:p w:rsidR="00EE3043" w:rsidRDefault="00D90FF7" w:rsidP="00F14C81">
      <w:pPr>
        <w:spacing w:after="0" w:line="360" w:lineRule="auto"/>
        <w:ind w:right="141" w:firstLine="284"/>
        <w:jc w:val="both"/>
        <w:rPr>
          <w:rFonts w:cs="Times New Roman"/>
          <w:szCs w:val="28"/>
        </w:rPr>
      </w:pPr>
      <w:r>
        <w:rPr>
          <w:rFonts w:cs="Times New Roman"/>
          <w:szCs w:val="28"/>
        </w:rPr>
        <w:t>Поэтому для оперативности и надлежащего ведения хранения материалов на каждом участке есть свой кладовщик. Кроме этих трех складов существуют еще склады мастеров и склад АБЗ (асфальто - бетоновый завод).</w:t>
      </w:r>
      <w:r w:rsidR="003B20A0">
        <w:rPr>
          <w:rFonts w:cs="Times New Roman"/>
          <w:szCs w:val="28"/>
        </w:rPr>
        <w:t xml:space="preserve"> Общая схема документооборота представлена на рис.</w:t>
      </w:r>
      <w:r w:rsidR="00F14C81">
        <w:rPr>
          <w:rFonts w:cs="Times New Roman"/>
          <w:szCs w:val="28"/>
        </w:rPr>
        <w:t>9</w:t>
      </w:r>
    </w:p>
    <w:p w:rsidR="003B20A0" w:rsidRDefault="003C7EE9" w:rsidP="00D90FF7">
      <w:pPr>
        <w:spacing w:after="0" w:line="360" w:lineRule="auto"/>
        <w:ind w:right="141" w:firstLine="284"/>
        <w:jc w:val="both"/>
        <w:rPr>
          <w:rFonts w:cs="Times New Roman"/>
          <w:szCs w:val="28"/>
        </w:rPr>
      </w:pPr>
      <w:r>
        <w:rPr>
          <w:rFonts w:cs="Times New Roman"/>
          <w:noProof/>
          <w:szCs w:val="28"/>
          <w:lang w:eastAsia="ru-RU"/>
        </w:rPr>
        <w:pict>
          <v:roundrect id="_x0000_s1067" style="position:absolute;left:0;text-align:left;margin-left:56.7pt;margin-top:5.1pt;width:358.5pt;height:53.25pt;z-index:251700224" arcsize="10923f">
            <v:textbox style="mso-next-textbox:#_x0000_s1067">
              <w:txbxContent>
                <w:p w:rsidR="00107DE1" w:rsidRPr="008E33AA" w:rsidRDefault="00107DE1" w:rsidP="006C470D">
                  <w:pPr>
                    <w:jc w:val="center"/>
                    <w:rPr>
                      <w:szCs w:val="28"/>
                    </w:rPr>
                  </w:pPr>
                  <w:r w:rsidRPr="008E33AA">
                    <w:rPr>
                      <w:szCs w:val="28"/>
                    </w:rPr>
                    <w:t>Создание документооборота: составление документов  в местах возникновения и совершения хозяйственных операций</w:t>
                  </w:r>
                </w:p>
              </w:txbxContent>
            </v:textbox>
          </v:roundrect>
        </w:pict>
      </w:r>
    </w:p>
    <w:p w:rsidR="003B20A0" w:rsidRDefault="006C470D" w:rsidP="006C470D">
      <w:pPr>
        <w:spacing w:after="0" w:line="360" w:lineRule="auto"/>
        <w:ind w:right="141" w:firstLine="284"/>
        <w:jc w:val="center"/>
        <w:rPr>
          <w:rFonts w:cs="Times New Roman"/>
          <w:szCs w:val="28"/>
        </w:rPr>
      </w:pPr>
      <w:r>
        <w:rPr>
          <w:rFonts w:cs="Times New Roman"/>
          <w:szCs w:val="28"/>
        </w:rPr>
        <w:t xml:space="preserve"> </w:t>
      </w:r>
    </w:p>
    <w:p w:rsidR="003B20A0" w:rsidRDefault="003C7EE9" w:rsidP="006C470D">
      <w:pPr>
        <w:tabs>
          <w:tab w:val="center" w:pos="4748"/>
        </w:tabs>
        <w:spacing w:after="0" w:line="360" w:lineRule="auto"/>
        <w:ind w:right="141" w:firstLine="284"/>
        <w:jc w:val="both"/>
        <w:rPr>
          <w:rFonts w:cs="Times New Roman"/>
          <w:szCs w:val="28"/>
        </w:rPr>
      </w:pPr>
      <w:r>
        <w:rPr>
          <w:rFonts w:cs="Times New Roman"/>
          <w:noProof/>
          <w:szCs w:val="28"/>
          <w:lang w:eastAsia="ru-RU"/>
        </w:rPr>
        <w:pict>
          <v:shape id="_x0000_s1083" type="#_x0000_t32" style="position:absolute;left:0;text-align:left;margin-left:72.45pt;margin-top:10.05pt;width:69pt;height:26.25pt;flip:x;z-index:251714560" o:connectortype="straight">
            <v:stroke endarrow="block"/>
          </v:shape>
        </w:pict>
      </w:r>
      <w:r w:rsidR="006C470D">
        <w:rPr>
          <w:rFonts w:cs="Times New Roman"/>
          <w:szCs w:val="28"/>
        </w:rPr>
        <w:tab/>
        <w:t xml:space="preserve">                        </w:t>
      </w:r>
    </w:p>
    <w:p w:rsidR="003B20A0" w:rsidRDefault="003C7EE9" w:rsidP="00D90FF7">
      <w:pPr>
        <w:spacing w:after="0" w:line="360" w:lineRule="auto"/>
        <w:ind w:right="141" w:firstLine="284"/>
        <w:jc w:val="both"/>
        <w:rPr>
          <w:rFonts w:cs="Times New Roman"/>
          <w:szCs w:val="28"/>
        </w:rPr>
      </w:pPr>
      <w:r>
        <w:rPr>
          <w:rFonts w:cs="Times New Roman"/>
          <w:noProof/>
          <w:szCs w:val="28"/>
          <w:lang w:eastAsia="ru-RU"/>
        </w:rPr>
        <w:pict>
          <v:roundrect id="_x0000_s1070" style="position:absolute;left:0;text-align:left;margin-left:-18.3pt;margin-top:15.9pt;width:218.25pt;height:111pt;z-index:251703296" arcsize="10923f">
            <v:textbox>
              <w:txbxContent>
                <w:p w:rsidR="00107DE1" w:rsidRPr="006C470D" w:rsidRDefault="00107DE1">
                  <w:pPr>
                    <w:rPr>
                      <w:sz w:val="24"/>
                      <w:szCs w:val="24"/>
                    </w:rPr>
                  </w:pPr>
                  <w:r>
                    <w:rPr>
                      <w:sz w:val="24"/>
                      <w:szCs w:val="24"/>
                    </w:rPr>
                    <w:t>Поступление товаро-транспортных накладных, счетов-фактур от поставщиков, актов выполненных работ, составление первичных документов по движению материалов в подразделениях организации</w:t>
                  </w:r>
                </w:p>
              </w:txbxContent>
            </v:textbox>
          </v:roundrect>
        </w:pict>
      </w:r>
      <w:r>
        <w:rPr>
          <w:rFonts w:cs="Times New Roman"/>
          <w:noProof/>
          <w:szCs w:val="28"/>
          <w:lang w:eastAsia="ru-RU"/>
        </w:rPr>
        <w:pict>
          <v:roundrect id="_x0000_s1071" style="position:absolute;left:0;text-align:left;margin-left:214.95pt;margin-top:4.65pt;width:141.75pt;height:105.75pt;z-index:251704320" arcsize="10923f">
            <v:textbox>
              <w:txbxContent>
                <w:p w:rsidR="00107DE1" w:rsidRPr="00762174" w:rsidRDefault="00107DE1">
                  <w:pPr>
                    <w:rPr>
                      <w:sz w:val="22"/>
                    </w:rPr>
                  </w:pPr>
                  <w:r w:rsidRPr="00762174">
                    <w:rPr>
                      <w:sz w:val="22"/>
                    </w:rPr>
                    <w:t>Исполнение и доработка</w:t>
                  </w:r>
                  <w:r>
                    <w:t xml:space="preserve"> </w:t>
                  </w:r>
                  <w:r w:rsidRPr="00762174">
                    <w:rPr>
                      <w:sz w:val="22"/>
                    </w:rPr>
                    <w:t>первичных учетных документов</w:t>
                  </w:r>
                  <w:r>
                    <w:t xml:space="preserve"> </w:t>
                  </w:r>
                  <w:r w:rsidRPr="00762174">
                    <w:rPr>
                      <w:sz w:val="22"/>
                    </w:rPr>
                    <w:t>материально-ответственными лицами</w:t>
                  </w:r>
                  <w:r>
                    <w:rPr>
                      <w:sz w:val="22"/>
                    </w:rPr>
                    <w:t>, сверка данных с фактом, передоподсчет</w:t>
                  </w:r>
                </w:p>
              </w:txbxContent>
            </v:textbox>
          </v:roundrect>
        </w:pict>
      </w:r>
      <w:r>
        <w:rPr>
          <w:rFonts w:cs="Times New Roman"/>
          <w:noProof/>
          <w:szCs w:val="28"/>
          <w:lang w:eastAsia="ru-RU"/>
        </w:rPr>
        <w:pict>
          <v:roundrect id="_x0000_s1072" style="position:absolute;left:0;text-align:left;margin-left:374.7pt;margin-top:21.15pt;width:108pt;height:89.25pt;z-index:251705344" arcsize="10923f">
            <v:textbox>
              <w:txbxContent>
                <w:p w:rsidR="00107DE1" w:rsidRPr="00762174" w:rsidRDefault="00107DE1">
                  <w:pPr>
                    <w:rPr>
                      <w:sz w:val="22"/>
                    </w:rPr>
                  </w:pPr>
                  <w:r w:rsidRPr="00762174">
                    <w:rPr>
                      <w:sz w:val="22"/>
                    </w:rPr>
                    <w:t>Передача и поступление документов</w:t>
                  </w:r>
                  <w:r>
                    <w:t xml:space="preserve"> </w:t>
                  </w:r>
                  <w:r w:rsidRPr="00762174">
                    <w:rPr>
                      <w:sz w:val="22"/>
                    </w:rPr>
                    <w:t>в бухгалтерию</w:t>
                  </w:r>
                </w:p>
              </w:txbxContent>
            </v:textbox>
          </v:roundrect>
        </w:pict>
      </w:r>
    </w:p>
    <w:p w:rsidR="003B20A0" w:rsidRDefault="003B20A0" w:rsidP="00D90FF7">
      <w:pPr>
        <w:spacing w:after="0" w:line="360" w:lineRule="auto"/>
        <w:ind w:right="141" w:firstLine="284"/>
        <w:jc w:val="both"/>
        <w:rPr>
          <w:rFonts w:cs="Times New Roman"/>
          <w:szCs w:val="28"/>
        </w:rPr>
      </w:pPr>
    </w:p>
    <w:p w:rsidR="006C470D" w:rsidRDefault="003C7EE9" w:rsidP="006C470D">
      <w:pPr>
        <w:tabs>
          <w:tab w:val="left" w:pos="3045"/>
        </w:tabs>
        <w:spacing w:after="0" w:line="360" w:lineRule="auto"/>
        <w:ind w:right="141" w:firstLine="284"/>
        <w:jc w:val="both"/>
        <w:rPr>
          <w:rFonts w:cs="Times New Roman"/>
          <w:szCs w:val="28"/>
        </w:rPr>
      </w:pPr>
      <w:r>
        <w:rPr>
          <w:rFonts w:cs="Times New Roman"/>
          <w:noProof/>
          <w:szCs w:val="28"/>
          <w:lang w:eastAsia="ru-RU"/>
        </w:rPr>
        <w:pict>
          <v:shape id="_x0000_s1084" type="#_x0000_t32" style="position:absolute;left:0;text-align:left;margin-left:199.95pt;margin-top:7.4pt;width:15pt;height:0;z-index:251715584" o:connectortype="straight">
            <v:stroke endarrow="block"/>
          </v:shape>
        </w:pict>
      </w:r>
      <w:r>
        <w:rPr>
          <w:rFonts w:cs="Times New Roman"/>
          <w:noProof/>
          <w:szCs w:val="28"/>
          <w:lang w:eastAsia="ru-RU"/>
        </w:rPr>
        <w:pict>
          <v:shape id="_x0000_s1085" type="#_x0000_t32" style="position:absolute;left:0;text-align:left;margin-left:356.7pt;margin-top:16.4pt;width:18pt;height:0;z-index:251716608" o:connectortype="straight">
            <v:stroke endarrow="block"/>
          </v:shape>
        </w:pict>
      </w:r>
      <w:r w:rsidR="006C470D">
        <w:rPr>
          <w:rFonts w:cs="Times New Roman"/>
          <w:szCs w:val="28"/>
        </w:rPr>
        <w:tab/>
      </w:r>
    </w:p>
    <w:p w:rsidR="003B20A0" w:rsidRDefault="003B20A0" w:rsidP="00D90FF7">
      <w:pPr>
        <w:spacing w:after="0" w:line="360" w:lineRule="auto"/>
        <w:ind w:right="141" w:firstLine="284"/>
        <w:jc w:val="both"/>
        <w:rPr>
          <w:rFonts w:cs="Times New Roman"/>
          <w:szCs w:val="28"/>
        </w:rPr>
      </w:pPr>
    </w:p>
    <w:p w:rsidR="006C470D" w:rsidRDefault="003C7EE9" w:rsidP="00D90FF7">
      <w:pPr>
        <w:spacing w:after="0" w:line="360" w:lineRule="auto"/>
        <w:ind w:right="141" w:firstLine="284"/>
        <w:jc w:val="both"/>
        <w:rPr>
          <w:rFonts w:cs="Times New Roman"/>
          <w:szCs w:val="28"/>
        </w:rPr>
      </w:pPr>
      <w:r>
        <w:rPr>
          <w:rFonts w:cs="Times New Roman"/>
          <w:noProof/>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1" type="#_x0000_t67" style="position:absolute;left:0;text-align:left;margin-left:247.95pt;margin-top:13.85pt;width:15.4pt;height:24pt;z-index:251713536">
            <v:textbox style="layout-flow:vertical-ideographic"/>
          </v:shape>
        </w:pict>
      </w:r>
    </w:p>
    <w:p w:rsidR="00762174" w:rsidRDefault="003C7EE9" w:rsidP="00D90FF7">
      <w:pPr>
        <w:spacing w:after="0" w:line="360" w:lineRule="auto"/>
        <w:ind w:right="141" w:firstLine="284"/>
        <w:jc w:val="both"/>
        <w:rPr>
          <w:rFonts w:cs="Times New Roman"/>
          <w:szCs w:val="28"/>
        </w:rPr>
      </w:pPr>
      <w:r>
        <w:rPr>
          <w:rFonts w:cs="Times New Roman"/>
          <w:noProof/>
          <w:szCs w:val="28"/>
          <w:lang w:eastAsia="ru-RU"/>
        </w:rPr>
        <w:pict>
          <v:roundrect id="_x0000_s1068" style="position:absolute;left:0;text-align:left;margin-left:95.7pt;margin-top:17.45pt;width:319.5pt;height:36pt;z-index:251701248" arcsize="10923f">
            <v:textbox>
              <w:txbxContent>
                <w:p w:rsidR="00107DE1" w:rsidRPr="008E33AA" w:rsidRDefault="00107DE1">
                  <w:pPr>
                    <w:rPr>
                      <w:szCs w:val="28"/>
                    </w:rPr>
                  </w:pPr>
                  <w:r w:rsidRPr="008E33AA">
                    <w:rPr>
                      <w:szCs w:val="28"/>
                    </w:rPr>
                    <w:t>Проверка и обработка документов в бухгалтерии</w:t>
                  </w:r>
                </w:p>
              </w:txbxContent>
            </v:textbox>
          </v:roundrect>
        </w:pict>
      </w:r>
    </w:p>
    <w:p w:rsidR="00762174" w:rsidRDefault="00762174" w:rsidP="00D90FF7">
      <w:pPr>
        <w:spacing w:after="0" w:line="360" w:lineRule="auto"/>
        <w:ind w:right="141" w:firstLine="284"/>
        <w:jc w:val="both"/>
        <w:rPr>
          <w:rFonts w:cs="Times New Roman"/>
          <w:szCs w:val="28"/>
        </w:rPr>
      </w:pPr>
    </w:p>
    <w:p w:rsidR="003B20A0" w:rsidRDefault="003C7EE9" w:rsidP="00D90FF7">
      <w:pPr>
        <w:spacing w:after="0" w:line="360" w:lineRule="auto"/>
        <w:ind w:right="141" w:firstLine="284"/>
        <w:jc w:val="both"/>
        <w:rPr>
          <w:rFonts w:cs="Times New Roman"/>
          <w:szCs w:val="28"/>
        </w:rPr>
      </w:pPr>
      <w:r>
        <w:rPr>
          <w:rFonts w:cs="Times New Roman"/>
          <w:noProof/>
          <w:szCs w:val="28"/>
          <w:lang w:eastAsia="ru-RU"/>
        </w:rPr>
        <w:pict>
          <v:shape id="_x0000_s1086" type="#_x0000_t32" style="position:absolute;left:0;text-align:left;margin-left:40.2pt;margin-top:5.15pt;width:111.75pt;height:20.25pt;flip:x;z-index:251717632" o:connectortype="straight">
            <v:stroke endarrow="block"/>
          </v:shape>
        </w:pict>
      </w:r>
    </w:p>
    <w:p w:rsidR="00762174" w:rsidRDefault="003C7EE9" w:rsidP="00D90FF7">
      <w:pPr>
        <w:spacing w:after="0" w:line="360" w:lineRule="auto"/>
        <w:ind w:right="141" w:firstLine="284"/>
        <w:jc w:val="both"/>
        <w:rPr>
          <w:rFonts w:cs="Times New Roman"/>
          <w:szCs w:val="28"/>
        </w:rPr>
      </w:pPr>
      <w:r>
        <w:rPr>
          <w:rFonts w:cs="Times New Roman"/>
          <w:noProof/>
          <w:szCs w:val="28"/>
          <w:lang w:eastAsia="ru-RU"/>
        </w:rPr>
        <w:pict>
          <v:roundrect id="_x0000_s1076" style="position:absolute;left:0;text-align:left;margin-left:362.7pt;margin-top:2.75pt;width:120pt;height:103.5pt;z-index:251709440" arcsize="10923f">
            <v:textbox>
              <w:txbxContent>
                <w:p w:rsidR="00107DE1" w:rsidRDefault="00107DE1">
                  <w:r>
                    <w:rPr>
                      <w:sz w:val="22"/>
                    </w:rPr>
                    <w:t xml:space="preserve">Проверка отражения записей </w:t>
                  </w:r>
                  <w:r w:rsidRPr="008E33AA">
                    <w:rPr>
                      <w:sz w:val="22"/>
                    </w:rPr>
                    <w:t>в</w:t>
                  </w:r>
                  <w:r>
                    <w:rPr>
                      <w:sz w:val="22"/>
                    </w:rPr>
                    <w:t xml:space="preserve"> </w:t>
                  </w:r>
                  <w:r w:rsidRPr="008E33AA">
                    <w:rPr>
                      <w:sz w:val="22"/>
                    </w:rPr>
                    <w:t>учет</w:t>
                  </w:r>
                  <w:r>
                    <w:rPr>
                      <w:sz w:val="22"/>
                    </w:rPr>
                    <w:t>ных</w:t>
                  </w:r>
                  <w:r>
                    <w:t xml:space="preserve"> </w:t>
                  </w:r>
                  <w:r w:rsidRPr="008E33AA">
                    <w:rPr>
                      <w:sz w:val="22"/>
                    </w:rPr>
                    <w:t>реги</w:t>
                  </w:r>
                  <w:r>
                    <w:rPr>
                      <w:sz w:val="22"/>
                    </w:rPr>
                    <w:t>страх, печать на бумажный вид, обратная связь с МОЛ</w:t>
                  </w:r>
                </w:p>
              </w:txbxContent>
            </v:textbox>
          </v:roundrect>
        </w:pict>
      </w:r>
      <w:r>
        <w:rPr>
          <w:rFonts w:cs="Times New Roman"/>
          <w:noProof/>
          <w:szCs w:val="28"/>
          <w:lang w:eastAsia="ru-RU"/>
        </w:rPr>
        <w:pict>
          <v:roundrect id="_x0000_s1075" style="position:absolute;left:0;text-align:left;margin-left:243.45pt;margin-top:2.75pt;width:109.5pt;height:93pt;z-index:251708416" arcsize="10923f">
            <v:textbox>
              <w:txbxContent>
                <w:p w:rsidR="00107DE1" w:rsidRPr="00266A5C" w:rsidRDefault="00107DE1">
                  <w:pPr>
                    <w:rPr>
                      <w:sz w:val="22"/>
                    </w:rPr>
                  </w:pPr>
                  <w:r>
                    <w:rPr>
                      <w:sz w:val="22"/>
                    </w:rPr>
                    <w:t>Занесение данных из первичных документов в программу 1С:8 специалистами</w:t>
                  </w:r>
                </w:p>
              </w:txbxContent>
            </v:textbox>
          </v:roundrect>
        </w:pict>
      </w:r>
      <w:r>
        <w:rPr>
          <w:rFonts w:cs="Times New Roman"/>
          <w:noProof/>
          <w:szCs w:val="28"/>
          <w:lang w:eastAsia="ru-RU"/>
        </w:rPr>
        <w:pict>
          <v:roundrect id="_x0000_s1073" style="position:absolute;left:0;text-align:left;margin-left:-14.55pt;margin-top:1.25pt;width:114pt;height:94.5pt;z-index:251706368" arcsize="10923f">
            <v:textbox>
              <w:txbxContent>
                <w:p w:rsidR="00107DE1" w:rsidRPr="00266A5C" w:rsidRDefault="00107DE1">
                  <w:pPr>
                    <w:rPr>
                      <w:sz w:val="24"/>
                      <w:szCs w:val="24"/>
                    </w:rPr>
                  </w:pPr>
                  <w:r w:rsidRPr="00266A5C">
                    <w:rPr>
                      <w:sz w:val="24"/>
                      <w:szCs w:val="24"/>
                    </w:rPr>
                    <w:t>Проверка документов по форме,</w:t>
                  </w:r>
                  <w:r>
                    <w:rPr>
                      <w:sz w:val="24"/>
                      <w:szCs w:val="24"/>
                    </w:rPr>
                    <w:t xml:space="preserve"> </w:t>
                  </w:r>
                  <w:r w:rsidRPr="00266A5C">
                    <w:rPr>
                      <w:sz w:val="24"/>
                      <w:szCs w:val="24"/>
                    </w:rPr>
                    <w:t>существу</w:t>
                  </w:r>
                  <w:r>
                    <w:rPr>
                      <w:sz w:val="24"/>
                      <w:szCs w:val="24"/>
                    </w:rPr>
                    <w:t xml:space="preserve">, арифметическая проверка, </w:t>
                  </w:r>
                </w:p>
              </w:txbxContent>
            </v:textbox>
          </v:roundrect>
        </w:pict>
      </w:r>
      <w:r>
        <w:rPr>
          <w:rFonts w:cs="Times New Roman"/>
          <w:noProof/>
          <w:szCs w:val="28"/>
          <w:lang w:eastAsia="ru-RU"/>
        </w:rPr>
        <w:pict>
          <v:roundrect id="_x0000_s1074" style="position:absolute;left:0;text-align:left;margin-left:113.7pt;margin-top:2.75pt;width:112.5pt;height:93pt;z-index:251707392" arcsize="10923f">
            <v:textbox>
              <w:txbxContent>
                <w:p w:rsidR="00107DE1" w:rsidRDefault="00107DE1">
                  <w:r w:rsidRPr="00266A5C">
                    <w:rPr>
                      <w:sz w:val="22"/>
                    </w:rPr>
                    <w:t>Оценка каждой операции, отраженной в</w:t>
                  </w:r>
                  <w:r>
                    <w:t xml:space="preserve"> </w:t>
                  </w:r>
                  <w:r w:rsidRPr="00266A5C">
                    <w:rPr>
                      <w:sz w:val="22"/>
                    </w:rPr>
                    <w:t>документах, в денежной форме</w:t>
                  </w:r>
                </w:p>
              </w:txbxContent>
            </v:textbox>
          </v:roundrect>
        </w:pict>
      </w:r>
    </w:p>
    <w:p w:rsidR="003B20A0" w:rsidRDefault="003C7EE9" w:rsidP="00D90FF7">
      <w:pPr>
        <w:spacing w:after="0" w:line="360" w:lineRule="auto"/>
        <w:ind w:right="141" w:firstLine="284"/>
        <w:jc w:val="both"/>
        <w:rPr>
          <w:rFonts w:cs="Times New Roman"/>
          <w:szCs w:val="28"/>
        </w:rPr>
      </w:pPr>
      <w:r>
        <w:rPr>
          <w:rFonts w:cs="Times New Roman"/>
          <w:noProof/>
          <w:szCs w:val="28"/>
          <w:lang w:eastAsia="ru-RU"/>
        </w:rPr>
        <w:pict>
          <v:shape id="_x0000_s1089" type="#_x0000_t32" style="position:absolute;left:0;text-align:left;margin-left:352.95pt;margin-top:19.85pt;width:9.75pt;height:0;z-index:251720704" o:connectortype="straight">
            <v:stroke endarrow="block"/>
          </v:shape>
        </w:pict>
      </w:r>
      <w:r>
        <w:rPr>
          <w:rFonts w:cs="Times New Roman"/>
          <w:noProof/>
          <w:szCs w:val="28"/>
          <w:lang w:eastAsia="ru-RU"/>
        </w:rPr>
        <w:pict>
          <v:shape id="_x0000_s1088" type="#_x0000_t32" style="position:absolute;left:0;text-align:left;margin-left:226.2pt;margin-top:19.85pt;width:17.25pt;height:0;z-index:251719680" o:connectortype="straight">
            <v:stroke endarrow="block"/>
          </v:shape>
        </w:pict>
      </w:r>
      <w:r>
        <w:rPr>
          <w:rFonts w:cs="Times New Roman"/>
          <w:noProof/>
          <w:szCs w:val="28"/>
          <w:lang w:eastAsia="ru-RU"/>
        </w:rPr>
        <w:pict>
          <v:shape id="_x0000_s1087" type="#_x0000_t32" style="position:absolute;left:0;text-align:left;margin-left:99.45pt;margin-top:19.85pt;width:14.25pt;height:0;z-index:251718656" o:connectortype="straight">
            <v:stroke endarrow="block"/>
          </v:shape>
        </w:pict>
      </w:r>
      <w:r w:rsidR="00D90FF7">
        <w:rPr>
          <w:rFonts w:cs="Times New Roman"/>
          <w:szCs w:val="28"/>
        </w:rPr>
        <w:t xml:space="preserve"> </w:t>
      </w:r>
    </w:p>
    <w:p w:rsidR="003B20A0" w:rsidRDefault="003B20A0" w:rsidP="00D90FF7">
      <w:pPr>
        <w:spacing w:after="0" w:line="360" w:lineRule="auto"/>
        <w:ind w:right="141" w:firstLine="284"/>
        <w:jc w:val="both"/>
        <w:rPr>
          <w:rFonts w:cs="Times New Roman"/>
          <w:szCs w:val="28"/>
        </w:rPr>
      </w:pPr>
    </w:p>
    <w:p w:rsidR="006C470D" w:rsidRDefault="006C470D" w:rsidP="00D90FF7">
      <w:pPr>
        <w:spacing w:after="0" w:line="360" w:lineRule="auto"/>
        <w:ind w:right="141" w:firstLine="284"/>
        <w:jc w:val="both"/>
        <w:rPr>
          <w:rFonts w:cs="Times New Roman"/>
          <w:szCs w:val="28"/>
        </w:rPr>
      </w:pPr>
    </w:p>
    <w:p w:rsidR="003B20A0" w:rsidRDefault="003C7EE9" w:rsidP="00D90FF7">
      <w:pPr>
        <w:spacing w:after="0" w:line="360" w:lineRule="auto"/>
        <w:ind w:right="141" w:firstLine="284"/>
        <w:jc w:val="both"/>
        <w:rPr>
          <w:rFonts w:cs="Times New Roman"/>
          <w:szCs w:val="28"/>
        </w:rPr>
      </w:pPr>
      <w:r>
        <w:rPr>
          <w:rFonts w:cs="Times New Roman"/>
          <w:noProof/>
          <w:szCs w:val="28"/>
          <w:lang w:eastAsia="ru-RU"/>
        </w:rPr>
        <w:pict>
          <v:shape id="_x0000_s1080" type="#_x0000_t67" style="position:absolute;left:0;text-align:left;margin-left:247.95pt;margin-top:1.4pt;width:15.4pt;height:21pt;z-index:251712512">
            <v:textbox style="layout-flow:vertical-ideographic"/>
          </v:shape>
        </w:pict>
      </w:r>
      <w:r>
        <w:rPr>
          <w:rFonts w:cs="Times New Roman"/>
          <w:noProof/>
          <w:szCs w:val="28"/>
          <w:lang w:eastAsia="ru-RU"/>
        </w:rPr>
        <w:pict>
          <v:roundrect id="_x0000_s1069" style="position:absolute;left:0;text-align:left;margin-left:145.95pt;margin-top:22.4pt;width:228.75pt;height:34.5pt;z-index:251702272" arcsize="10923f">
            <v:textbox>
              <w:txbxContent>
                <w:p w:rsidR="00107DE1" w:rsidRPr="00E67B0B" w:rsidRDefault="00107DE1">
                  <w:pPr>
                    <w:rPr>
                      <w:szCs w:val="28"/>
                    </w:rPr>
                  </w:pPr>
                  <w:r w:rsidRPr="00E67B0B">
                    <w:rPr>
                      <w:szCs w:val="28"/>
                    </w:rPr>
                    <w:t>Движение первичных документов</w:t>
                  </w:r>
                </w:p>
              </w:txbxContent>
            </v:textbox>
          </v:roundrect>
        </w:pict>
      </w:r>
    </w:p>
    <w:p w:rsidR="006C470D" w:rsidRDefault="006C470D" w:rsidP="00D90FF7">
      <w:pPr>
        <w:spacing w:after="0" w:line="360" w:lineRule="auto"/>
        <w:ind w:right="141" w:firstLine="284"/>
        <w:jc w:val="both"/>
        <w:rPr>
          <w:rFonts w:cs="Times New Roman"/>
          <w:szCs w:val="28"/>
        </w:rPr>
      </w:pPr>
    </w:p>
    <w:p w:rsidR="006C470D" w:rsidRDefault="003C7EE9" w:rsidP="00D90FF7">
      <w:pPr>
        <w:spacing w:after="0" w:line="360" w:lineRule="auto"/>
        <w:ind w:right="141" w:firstLine="284"/>
        <w:jc w:val="both"/>
        <w:rPr>
          <w:rFonts w:cs="Times New Roman"/>
          <w:szCs w:val="28"/>
        </w:rPr>
      </w:pPr>
      <w:r>
        <w:rPr>
          <w:rFonts w:cs="Times New Roman"/>
          <w:noProof/>
          <w:szCs w:val="28"/>
          <w:lang w:eastAsia="ru-RU"/>
        </w:rPr>
        <w:pict>
          <v:shape id="_x0000_s1090" type="#_x0000_t32" style="position:absolute;left:0;text-align:left;margin-left:151.95pt;margin-top:8.6pt;width:49.5pt;height:11.25pt;flip:x;z-index:251721728" o:connectortype="straight">
            <v:stroke endarrow="block"/>
          </v:shape>
        </w:pict>
      </w:r>
      <w:r>
        <w:rPr>
          <w:rFonts w:cs="Times New Roman"/>
          <w:noProof/>
          <w:szCs w:val="28"/>
          <w:lang w:eastAsia="ru-RU"/>
        </w:rPr>
        <w:pict>
          <v:roundrect id="_x0000_s1093" style="position:absolute;left:0;text-align:left;margin-left:19.2pt;margin-top:19.85pt;width:137.25pt;height:58.2pt;z-index:251723776" arcsize="10923f">
            <v:textbox>
              <w:txbxContent>
                <w:p w:rsidR="00107DE1" w:rsidRPr="00061B4F" w:rsidRDefault="00107DE1">
                  <w:pPr>
                    <w:rPr>
                      <w:sz w:val="24"/>
                      <w:szCs w:val="24"/>
                    </w:rPr>
                  </w:pPr>
                  <w:r w:rsidRPr="00061B4F">
                    <w:rPr>
                      <w:sz w:val="24"/>
                      <w:szCs w:val="24"/>
                    </w:rPr>
                    <w:t>Подшивка документов</w:t>
                  </w:r>
                  <w:r>
                    <w:rPr>
                      <w:sz w:val="24"/>
                      <w:szCs w:val="24"/>
                    </w:rPr>
                    <w:t xml:space="preserve"> по видам, подразделениям учета</w:t>
                  </w:r>
                </w:p>
              </w:txbxContent>
            </v:textbox>
          </v:roundrect>
        </w:pict>
      </w:r>
    </w:p>
    <w:p w:rsidR="003B20A0" w:rsidRDefault="003C7EE9" w:rsidP="00D90FF7">
      <w:pPr>
        <w:spacing w:after="0" w:line="360" w:lineRule="auto"/>
        <w:ind w:right="141" w:firstLine="284"/>
        <w:jc w:val="both"/>
        <w:rPr>
          <w:rFonts w:cs="Times New Roman"/>
          <w:szCs w:val="28"/>
        </w:rPr>
      </w:pPr>
      <w:r>
        <w:rPr>
          <w:rFonts w:cs="Times New Roman"/>
          <w:noProof/>
          <w:szCs w:val="28"/>
          <w:lang w:eastAsia="ru-RU"/>
        </w:rPr>
        <w:pict>
          <v:roundrect id="_x0000_s1078" style="position:absolute;left:0;text-align:left;margin-left:174.45pt;margin-top:13.7pt;width:123pt;height:40.2pt;z-index:251711488" arcsize="10923f">
            <v:textbox>
              <w:txbxContent>
                <w:p w:rsidR="00107DE1" w:rsidRPr="008E33AA" w:rsidRDefault="00107DE1">
                  <w:pPr>
                    <w:rPr>
                      <w:sz w:val="22"/>
                    </w:rPr>
                  </w:pPr>
                  <w:r w:rsidRPr="008E33AA">
                    <w:rPr>
                      <w:sz w:val="22"/>
                    </w:rPr>
                    <w:t>Текущее хранение</w:t>
                  </w:r>
                  <w:r>
                    <w:t xml:space="preserve">  </w:t>
                  </w:r>
                  <w:r w:rsidRPr="008E33AA">
                    <w:rPr>
                      <w:sz w:val="22"/>
                    </w:rPr>
                    <w:t>документов</w:t>
                  </w:r>
                </w:p>
              </w:txbxContent>
            </v:textbox>
          </v:roundrect>
        </w:pict>
      </w:r>
      <w:r>
        <w:rPr>
          <w:rFonts w:cs="Times New Roman"/>
          <w:noProof/>
          <w:szCs w:val="28"/>
          <w:lang w:eastAsia="ru-RU"/>
        </w:rPr>
        <w:pict>
          <v:roundrect id="_x0000_s1077" style="position:absolute;left:0;text-align:left;margin-left:316.95pt;margin-top:13.25pt;width:171.75pt;height:40.65pt;z-index:251710464" arcsize="10923f">
            <v:textbox>
              <w:txbxContent>
                <w:p w:rsidR="00107DE1" w:rsidRDefault="00107DE1">
                  <w:r w:rsidRPr="008E33AA">
                    <w:rPr>
                      <w:sz w:val="22"/>
                    </w:rPr>
                    <w:t>Передача документов в архив</w:t>
                  </w:r>
                  <w:r>
                    <w:t xml:space="preserve"> </w:t>
                  </w:r>
                  <w:r w:rsidRPr="008E33AA">
                    <w:rPr>
                      <w:sz w:val="22"/>
                    </w:rPr>
                    <w:t>организации</w:t>
                  </w:r>
                </w:p>
              </w:txbxContent>
            </v:textbox>
          </v:roundrect>
        </w:pict>
      </w:r>
    </w:p>
    <w:p w:rsidR="003B20A0" w:rsidRDefault="003C7EE9" w:rsidP="00D90FF7">
      <w:pPr>
        <w:spacing w:after="0" w:line="360" w:lineRule="auto"/>
        <w:ind w:right="141" w:firstLine="284"/>
        <w:jc w:val="both"/>
        <w:rPr>
          <w:rFonts w:cs="Times New Roman"/>
          <w:szCs w:val="28"/>
        </w:rPr>
      </w:pPr>
      <w:r>
        <w:rPr>
          <w:rFonts w:cs="Times New Roman"/>
          <w:noProof/>
          <w:szCs w:val="28"/>
          <w:lang w:eastAsia="ru-RU"/>
        </w:rPr>
        <w:pict>
          <v:shape id="_x0000_s1094" type="#_x0000_t32" style="position:absolute;left:0;text-align:left;margin-left:156.45pt;margin-top:9.1pt;width:18pt;height:0;z-index:251724800" o:connectortype="straight">
            <v:stroke endarrow="block"/>
          </v:shape>
        </w:pict>
      </w:r>
      <w:r>
        <w:rPr>
          <w:rFonts w:cs="Times New Roman"/>
          <w:noProof/>
          <w:szCs w:val="28"/>
          <w:lang w:eastAsia="ru-RU"/>
        </w:rPr>
        <w:pict>
          <v:shape id="_x0000_s1091" type="#_x0000_t32" style="position:absolute;left:0;text-align:left;margin-left:297.45pt;margin-top:9.05pt;width:15.4pt;height:.05pt;z-index:251722752" o:connectortype="straight">
            <v:stroke endarrow="block"/>
          </v:shape>
        </w:pict>
      </w:r>
    </w:p>
    <w:p w:rsidR="003B20A0" w:rsidRDefault="003B20A0" w:rsidP="00D90FF7">
      <w:pPr>
        <w:spacing w:after="0" w:line="360" w:lineRule="auto"/>
        <w:ind w:right="141" w:firstLine="284"/>
        <w:jc w:val="both"/>
        <w:rPr>
          <w:rFonts w:cs="Times New Roman"/>
          <w:szCs w:val="28"/>
        </w:rPr>
      </w:pPr>
    </w:p>
    <w:p w:rsidR="00E67B0B" w:rsidRDefault="00E67B0B" w:rsidP="00D90FF7">
      <w:pPr>
        <w:spacing w:after="0" w:line="360" w:lineRule="auto"/>
        <w:ind w:right="141" w:firstLine="284"/>
        <w:jc w:val="both"/>
        <w:rPr>
          <w:rFonts w:cs="Times New Roman"/>
          <w:szCs w:val="28"/>
        </w:rPr>
      </w:pPr>
      <w:r>
        <w:rPr>
          <w:rFonts w:cs="Times New Roman"/>
          <w:szCs w:val="28"/>
        </w:rPr>
        <w:t>Р</w:t>
      </w:r>
      <w:r w:rsidRPr="005617DF">
        <w:rPr>
          <w:rFonts w:cs="Times New Roman"/>
          <w:szCs w:val="28"/>
        </w:rPr>
        <w:t>исунок</w:t>
      </w:r>
      <w:r>
        <w:rPr>
          <w:rFonts w:cs="Times New Roman"/>
          <w:szCs w:val="28"/>
        </w:rPr>
        <w:t xml:space="preserve"> </w:t>
      </w:r>
      <w:r w:rsidR="00A12AFF">
        <w:rPr>
          <w:rFonts w:cs="Times New Roman"/>
          <w:szCs w:val="28"/>
        </w:rPr>
        <w:t>9</w:t>
      </w:r>
      <w:r>
        <w:rPr>
          <w:rFonts w:cs="Times New Roman"/>
          <w:szCs w:val="28"/>
        </w:rPr>
        <w:t xml:space="preserve">  Схема движения документов по учету материалов.</w:t>
      </w:r>
    </w:p>
    <w:p w:rsidR="00EE3043" w:rsidRDefault="00EE3043" w:rsidP="00D90FF7">
      <w:pPr>
        <w:spacing w:after="0" w:line="360" w:lineRule="auto"/>
        <w:ind w:right="141" w:firstLine="284"/>
        <w:jc w:val="both"/>
        <w:rPr>
          <w:rFonts w:cs="Times New Roman"/>
          <w:szCs w:val="28"/>
        </w:rPr>
      </w:pPr>
    </w:p>
    <w:p w:rsidR="00D90FF7" w:rsidRDefault="00D90FF7" w:rsidP="00912077">
      <w:pPr>
        <w:spacing w:after="0" w:line="360" w:lineRule="auto"/>
        <w:ind w:right="141" w:firstLine="284"/>
        <w:jc w:val="both"/>
        <w:rPr>
          <w:rFonts w:cs="Times New Roman"/>
          <w:szCs w:val="28"/>
        </w:rPr>
      </w:pPr>
      <w:r>
        <w:rPr>
          <w:rFonts w:cs="Times New Roman"/>
          <w:szCs w:val="28"/>
        </w:rPr>
        <w:t>Каждый месяц по всем участкам в бухгалтерию сдаются отчеты. Которые представляют собой регистр учета распечатанный из программы, где указано наименование склада, материально-ответственное лицо, материалы в разрезе субсчетов, код, количество и сумма. Также показано движение материалов за предыдущий месяц и ост</w:t>
      </w:r>
      <w:r w:rsidR="00585983">
        <w:rPr>
          <w:rFonts w:cs="Times New Roman"/>
          <w:szCs w:val="28"/>
        </w:rPr>
        <w:t>авлены пустыми строки отчетного</w:t>
      </w:r>
      <w:r>
        <w:rPr>
          <w:rFonts w:cs="Times New Roman"/>
          <w:szCs w:val="28"/>
        </w:rPr>
        <w:t>,</w:t>
      </w:r>
      <w:r w:rsidR="00585983">
        <w:rPr>
          <w:rFonts w:cs="Times New Roman"/>
          <w:szCs w:val="28"/>
        </w:rPr>
        <w:t xml:space="preserve"> </w:t>
      </w:r>
      <w:r>
        <w:rPr>
          <w:rFonts w:cs="Times New Roman"/>
          <w:szCs w:val="28"/>
        </w:rPr>
        <w:t>которые заполняет ответственное лицо согласно всем документам прилагаемых к отчету</w:t>
      </w:r>
      <w:r w:rsidR="00585983">
        <w:rPr>
          <w:rFonts w:cs="Times New Roman"/>
          <w:szCs w:val="28"/>
        </w:rPr>
        <w:t>. На приход это : товарные накладные, требования- перемещения; на расход: требования-накладные, товарные –накладные на продажу, акты на списание, заборно-лимитные карты, ведомости на выдачу специальной одежды, отчет М-29 (мастера).</w:t>
      </w:r>
    </w:p>
    <w:p w:rsidR="00D90FF7" w:rsidRDefault="00D90FF7" w:rsidP="00D90FF7">
      <w:pPr>
        <w:spacing w:after="0" w:line="360" w:lineRule="auto"/>
        <w:ind w:right="141" w:firstLine="284"/>
        <w:jc w:val="both"/>
        <w:rPr>
          <w:rFonts w:cs="Times New Roman"/>
          <w:szCs w:val="28"/>
        </w:rPr>
      </w:pPr>
      <w:r>
        <w:rPr>
          <w:rFonts w:cs="Times New Roman"/>
          <w:szCs w:val="28"/>
        </w:rPr>
        <w:t xml:space="preserve">На складе АБЗ хранятся запасы строительных материалов и материалов непосредственно используемых в производстве асфальта. За данный склад отвечает </w:t>
      </w:r>
      <w:r w:rsidR="0071307E">
        <w:rPr>
          <w:rFonts w:cs="Times New Roman"/>
          <w:szCs w:val="28"/>
        </w:rPr>
        <w:t xml:space="preserve">оператор АБЗ, </w:t>
      </w:r>
      <w:r>
        <w:rPr>
          <w:rFonts w:cs="Times New Roman"/>
          <w:szCs w:val="28"/>
        </w:rPr>
        <w:t xml:space="preserve">занимающийся производством асфальта.  Завод огорожен по всей территории металлическим забором. На территории находятся щебень, отсевы дробления, песок, гравий. Так как завод расположен за пределами поселка его приходится охранять. Отчет по складу АБЗ, как и по другим складам  сдается каждый месяц. Материалы на выпуск асфальта списываются  согласно производственным нормам по форме разработанной предприятием самостоятельно </w:t>
      </w:r>
      <w:r w:rsidR="00E95F7D" w:rsidRPr="00E95F7D">
        <w:rPr>
          <w:rFonts w:cs="Times New Roman"/>
          <w:szCs w:val="28"/>
        </w:rPr>
        <w:t>(</w:t>
      </w:r>
      <w:r w:rsidRPr="00E95F7D">
        <w:rPr>
          <w:rFonts w:cs="Times New Roman"/>
          <w:szCs w:val="28"/>
        </w:rPr>
        <w:t>Приложение</w:t>
      </w:r>
      <w:r w:rsidR="00E95F7D">
        <w:rPr>
          <w:rFonts w:cs="Times New Roman"/>
          <w:szCs w:val="28"/>
        </w:rPr>
        <w:t xml:space="preserve"> </w:t>
      </w:r>
      <w:r>
        <w:rPr>
          <w:rFonts w:cs="Times New Roman"/>
          <w:szCs w:val="28"/>
        </w:rPr>
        <w:t xml:space="preserve"> </w:t>
      </w:r>
      <w:r w:rsidR="00E95F7D">
        <w:rPr>
          <w:rFonts w:cs="Times New Roman"/>
          <w:szCs w:val="28"/>
        </w:rPr>
        <w:t>Ц)</w:t>
      </w:r>
      <w:r>
        <w:rPr>
          <w:rFonts w:cs="Times New Roman"/>
          <w:szCs w:val="28"/>
        </w:rPr>
        <w:t>. В ней указывается:  общий выпуск асфальта;  количество затраченных материалов;  на выполнение каких работ был поставлен асфальт. Асфальт относиться к готовой продукции (счет 43).</w:t>
      </w:r>
      <w:r w:rsidR="0071307E">
        <w:rPr>
          <w:rFonts w:cs="Times New Roman"/>
          <w:szCs w:val="28"/>
        </w:rPr>
        <w:t xml:space="preserve">Так в октябре для ремонта автодорог было произведено 336,5 тонн асфальта. На его производство ушло: </w:t>
      </w:r>
    </w:p>
    <w:p w:rsidR="0071307E" w:rsidRDefault="0071307E" w:rsidP="00D90FF7">
      <w:pPr>
        <w:spacing w:after="0" w:line="360" w:lineRule="auto"/>
        <w:ind w:right="141" w:firstLine="284"/>
        <w:jc w:val="both"/>
        <w:rPr>
          <w:rFonts w:cs="Times New Roman"/>
          <w:szCs w:val="28"/>
        </w:rPr>
      </w:pPr>
      <w:r>
        <w:rPr>
          <w:rFonts w:cs="Times New Roman"/>
          <w:szCs w:val="28"/>
        </w:rPr>
        <w:t xml:space="preserve">Битум </w:t>
      </w:r>
      <w:r w:rsidR="00A56798">
        <w:rPr>
          <w:rFonts w:cs="Times New Roman"/>
          <w:szCs w:val="28"/>
        </w:rPr>
        <w:t xml:space="preserve">           </w:t>
      </w:r>
      <w:r>
        <w:rPr>
          <w:rFonts w:cs="Times New Roman"/>
          <w:szCs w:val="28"/>
        </w:rPr>
        <w:t>– 17,</w:t>
      </w:r>
      <w:r w:rsidR="00A56798">
        <w:rPr>
          <w:rFonts w:cs="Times New Roman"/>
          <w:szCs w:val="28"/>
        </w:rPr>
        <w:t>498 тн.</w:t>
      </w:r>
    </w:p>
    <w:p w:rsidR="00A56798" w:rsidRDefault="00A56798" w:rsidP="00D90FF7">
      <w:pPr>
        <w:spacing w:after="0" w:line="360" w:lineRule="auto"/>
        <w:ind w:right="141" w:firstLine="284"/>
        <w:jc w:val="both"/>
        <w:rPr>
          <w:rFonts w:cs="Times New Roman"/>
          <w:szCs w:val="28"/>
        </w:rPr>
      </w:pPr>
      <w:r>
        <w:rPr>
          <w:rFonts w:cs="Times New Roman"/>
          <w:szCs w:val="28"/>
        </w:rPr>
        <w:t>Щебень 5*15 – 140,321 тн.</w:t>
      </w:r>
    </w:p>
    <w:p w:rsidR="00A56798" w:rsidRDefault="00A56798" w:rsidP="00D90FF7">
      <w:pPr>
        <w:spacing w:after="0" w:line="360" w:lineRule="auto"/>
        <w:ind w:right="141" w:firstLine="284"/>
        <w:jc w:val="both"/>
        <w:rPr>
          <w:rFonts w:cs="Times New Roman"/>
          <w:szCs w:val="28"/>
        </w:rPr>
      </w:pPr>
      <w:r>
        <w:rPr>
          <w:rFonts w:cs="Times New Roman"/>
          <w:szCs w:val="28"/>
        </w:rPr>
        <w:t>Песок строительный –    95,566 тн.</w:t>
      </w:r>
    </w:p>
    <w:p w:rsidR="00A56798" w:rsidRDefault="00A56798" w:rsidP="00D90FF7">
      <w:pPr>
        <w:spacing w:after="0" w:line="360" w:lineRule="auto"/>
        <w:ind w:right="141" w:firstLine="284"/>
        <w:jc w:val="both"/>
        <w:rPr>
          <w:rFonts w:cs="Times New Roman"/>
          <w:szCs w:val="28"/>
        </w:rPr>
      </w:pPr>
      <w:r>
        <w:rPr>
          <w:rFonts w:cs="Times New Roman"/>
          <w:szCs w:val="28"/>
        </w:rPr>
        <w:t>Отсевы дробления –       51,148 тн.</w:t>
      </w:r>
    </w:p>
    <w:p w:rsidR="00A56798" w:rsidRDefault="00A56798" w:rsidP="00D90FF7">
      <w:pPr>
        <w:spacing w:after="0" w:line="360" w:lineRule="auto"/>
        <w:ind w:right="141" w:firstLine="284"/>
        <w:jc w:val="both"/>
        <w:rPr>
          <w:rFonts w:cs="Times New Roman"/>
          <w:szCs w:val="28"/>
        </w:rPr>
      </w:pPr>
      <w:r>
        <w:rPr>
          <w:rFonts w:cs="Times New Roman"/>
          <w:szCs w:val="28"/>
        </w:rPr>
        <w:t>Минеральный порошок -31,969 тн.</w:t>
      </w:r>
    </w:p>
    <w:p w:rsidR="00A56798" w:rsidRDefault="00A56798" w:rsidP="00D90FF7">
      <w:pPr>
        <w:spacing w:after="0" w:line="360" w:lineRule="auto"/>
        <w:ind w:right="141" w:firstLine="284"/>
        <w:jc w:val="both"/>
        <w:rPr>
          <w:rFonts w:cs="Times New Roman"/>
          <w:szCs w:val="28"/>
        </w:rPr>
      </w:pPr>
      <w:r>
        <w:rPr>
          <w:rFonts w:cs="Times New Roman"/>
          <w:szCs w:val="28"/>
        </w:rPr>
        <w:t>Мазут                              - 4,543 тн.</w:t>
      </w:r>
    </w:p>
    <w:p w:rsidR="00A56798" w:rsidRDefault="00A56798" w:rsidP="00D90FF7">
      <w:pPr>
        <w:spacing w:after="0" w:line="360" w:lineRule="auto"/>
        <w:ind w:right="141" w:firstLine="284"/>
        <w:jc w:val="both"/>
        <w:rPr>
          <w:rFonts w:cs="Times New Roman"/>
          <w:szCs w:val="28"/>
        </w:rPr>
      </w:pPr>
      <w:r>
        <w:rPr>
          <w:rFonts w:cs="Times New Roman"/>
          <w:szCs w:val="28"/>
        </w:rPr>
        <w:lastRenderedPageBreak/>
        <w:t xml:space="preserve">Проводки    Дт 20     Кт 10.8   </w:t>
      </w:r>
    </w:p>
    <w:p w:rsidR="00E95F7D" w:rsidRDefault="00D90FF7" w:rsidP="00E95F7D">
      <w:pPr>
        <w:spacing w:after="0" w:line="360" w:lineRule="auto"/>
        <w:ind w:right="141" w:firstLine="284"/>
        <w:jc w:val="both"/>
        <w:rPr>
          <w:rFonts w:cs="Times New Roman"/>
          <w:szCs w:val="28"/>
        </w:rPr>
      </w:pPr>
      <w:r>
        <w:rPr>
          <w:rFonts w:cs="Times New Roman"/>
          <w:szCs w:val="28"/>
        </w:rPr>
        <w:t xml:space="preserve"> </w:t>
      </w:r>
      <w:r w:rsidRPr="00FC358D">
        <w:rPr>
          <w:rFonts w:cs="Times New Roman"/>
          <w:szCs w:val="28"/>
        </w:rPr>
        <w:t>Учет производства асфальтобетонной смеси ведется по плановой себестоимости на счете 43 « Готовая продукция».</w:t>
      </w:r>
      <w:r w:rsidR="00E95F7D">
        <w:rPr>
          <w:rFonts w:cs="Times New Roman"/>
          <w:szCs w:val="28"/>
        </w:rPr>
        <w:t xml:space="preserve"> При закрытии месяца происходит корректировка плановой цены до фактической. В</w:t>
      </w:r>
      <w:r w:rsidRPr="00FC358D">
        <w:rPr>
          <w:rFonts w:cs="Times New Roman"/>
          <w:szCs w:val="28"/>
        </w:rPr>
        <w:t xml:space="preserve">ыводится   финансовый   результат  </w:t>
      </w:r>
      <w:r w:rsidR="00E95F7D">
        <w:rPr>
          <w:rFonts w:cs="Times New Roman"/>
          <w:szCs w:val="28"/>
        </w:rPr>
        <w:t xml:space="preserve"> и   оформляется проводкой </w:t>
      </w:r>
    </w:p>
    <w:p w:rsidR="00D90FF7" w:rsidRPr="00FC358D" w:rsidRDefault="00E95F7D" w:rsidP="00E95F7D">
      <w:pPr>
        <w:spacing w:after="0" w:line="360" w:lineRule="auto"/>
        <w:ind w:right="141" w:firstLine="284"/>
        <w:jc w:val="both"/>
        <w:rPr>
          <w:rFonts w:cs="Times New Roman"/>
          <w:szCs w:val="28"/>
        </w:rPr>
      </w:pPr>
      <w:r>
        <w:rPr>
          <w:rFonts w:cs="Times New Roman"/>
          <w:szCs w:val="28"/>
        </w:rPr>
        <w:t>Дт</w:t>
      </w:r>
      <w:r w:rsidR="00D90FF7">
        <w:rPr>
          <w:rFonts w:cs="Times New Roman"/>
          <w:szCs w:val="28"/>
        </w:rPr>
        <w:t xml:space="preserve"> </w:t>
      </w:r>
      <w:r>
        <w:rPr>
          <w:rFonts w:cs="Times New Roman"/>
          <w:szCs w:val="28"/>
        </w:rPr>
        <w:t>91/9,99 Кт</w:t>
      </w:r>
      <w:r w:rsidR="00D90FF7" w:rsidRPr="00FC358D">
        <w:rPr>
          <w:rFonts w:cs="Times New Roman"/>
          <w:szCs w:val="28"/>
        </w:rPr>
        <w:t xml:space="preserve"> 99,91/2</w:t>
      </w:r>
      <w:r>
        <w:rPr>
          <w:rFonts w:cs="Times New Roman"/>
          <w:szCs w:val="28"/>
        </w:rPr>
        <w:t xml:space="preserve">                                                     </w:t>
      </w:r>
      <w:r w:rsidR="00D90FF7" w:rsidRPr="00E95F7D">
        <w:rPr>
          <w:rFonts w:cs="Times New Roman"/>
          <w:szCs w:val="28"/>
        </w:rPr>
        <w:t>(Приложение</w:t>
      </w:r>
      <w:r>
        <w:rPr>
          <w:rFonts w:cs="Times New Roman"/>
          <w:szCs w:val="28"/>
        </w:rPr>
        <w:t xml:space="preserve"> Ч</w:t>
      </w:r>
      <w:r w:rsidR="00D90FF7" w:rsidRPr="00E95F7D">
        <w:rPr>
          <w:rFonts w:cs="Times New Roman"/>
          <w:szCs w:val="28"/>
        </w:rPr>
        <w:t>)</w:t>
      </w:r>
    </w:p>
    <w:p w:rsidR="00A56798" w:rsidRDefault="00D90FF7" w:rsidP="00A56798">
      <w:pPr>
        <w:spacing w:after="0" w:line="360" w:lineRule="auto"/>
        <w:ind w:right="141" w:firstLine="284"/>
        <w:jc w:val="both"/>
        <w:rPr>
          <w:rFonts w:cs="Times New Roman"/>
          <w:szCs w:val="28"/>
        </w:rPr>
      </w:pPr>
      <w:r>
        <w:rPr>
          <w:rFonts w:cs="Times New Roman"/>
          <w:szCs w:val="28"/>
        </w:rPr>
        <w:t xml:space="preserve">Мастера отвечают за работы по содержанию дорог выполняемые по техническому заданию, согласно контракта. Контракт заключается ежегодно </w:t>
      </w:r>
      <w:r w:rsidRPr="002C6877">
        <w:rPr>
          <w:rFonts w:cs="Times New Roman"/>
          <w:szCs w:val="28"/>
        </w:rPr>
        <w:t>на будущий</w:t>
      </w:r>
      <w:r>
        <w:rPr>
          <w:rFonts w:cs="Times New Roman"/>
          <w:szCs w:val="28"/>
        </w:rPr>
        <w:t xml:space="preserve"> год, по итогам торгов на электронной площадке. У мастеров хранится небольшой запас материалов. Кладовщик по мере необходимости перемещает нужные материалы мастеру, а мастер расходует их на выполненные работы. Списывает материалы по требованию - накладной, составляет отчет формы М№29</w:t>
      </w:r>
      <w:r w:rsidR="00E95F7D">
        <w:rPr>
          <w:rFonts w:cs="Times New Roman"/>
          <w:szCs w:val="28"/>
        </w:rPr>
        <w:t xml:space="preserve"> (</w:t>
      </w:r>
      <w:r w:rsidRPr="00E95F7D">
        <w:rPr>
          <w:rFonts w:cs="Times New Roman"/>
          <w:szCs w:val="28"/>
        </w:rPr>
        <w:t>Приложение</w:t>
      </w:r>
      <w:r w:rsidR="00E95F7D">
        <w:rPr>
          <w:rFonts w:cs="Times New Roman"/>
          <w:szCs w:val="28"/>
        </w:rPr>
        <w:t xml:space="preserve"> Ш)</w:t>
      </w:r>
      <w:r>
        <w:rPr>
          <w:rFonts w:cs="Times New Roman"/>
          <w:szCs w:val="28"/>
        </w:rPr>
        <w:t>. Отчет по данной форме перед сдачей в бухгал</w:t>
      </w:r>
      <w:r w:rsidR="00AB70E3">
        <w:rPr>
          <w:rFonts w:cs="Times New Roman"/>
          <w:szCs w:val="28"/>
        </w:rPr>
        <w:t>т</w:t>
      </w:r>
      <w:r>
        <w:rPr>
          <w:rFonts w:cs="Times New Roman"/>
          <w:szCs w:val="28"/>
        </w:rPr>
        <w:t>ерию проверяется главным инженером. Количество и виды материалов дол</w:t>
      </w:r>
      <w:r w:rsidR="00E95F7D">
        <w:rPr>
          <w:rFonts w:cs="Times New Roman"/>
          <w:szCs w:val="28"/>
        </w:rPr>
        <w:t>жны соответствовать форме КС-3,</w:t>
      </w:r>
      <w:r>
        <w:rPr>
          <w:rFonts w:cs="Times New Roman"/>
          <w:szCs w:val="28"/>
        </w:rPr>
        <w:t>составляемой экономистом для предъявления счетов</w:t>
      </w:r>
      <w:r w:rsidR="00E95F7D">
        <w:rPr>
          <w:rFonts w:cs="Times New Roman"/>
          <w:szCs w:val="28"/>
        </w:rPr>
        <w:t xml:space="preserve"> </w:t>
      </w:r>
      <w:r w:rsidRPr="00E95F7D">
        <w:rPr>
          <w:rFonts w:cs="Times New Roman"/>
          <w:szCs w:val="28"/>
        </w:rPr>
        <w:t>(Приложение</w:t>
      </w:r>
      <w:r w:rsidR="00E95F7D">
        <w:rPr>
          <w:rFonts w:cs="Times New Roman"/>
          <w:szCs w:val="28"/>
        </w:rPr>
        <w:t xml:space="preserve"> Щ</w:t>
      </w:r>
      <w:r w:rsidRPr="00E95F7D">
        <w:rPr>
          <w:rFonts w:cs="Times New Roman"/>
          <w:szCs w:val="28"/>
        </w:rPr>
        <w:t xml:space="preserve"> )</w:t>
      </w:r>
      <w:r w:rsidR="00E95F7D">
        <w:rPr>
          <w:rFonts w:cs="Times New Roman"/>
          <w:szCs w:val="28"/>
        </w:rPr>
        <w:t>.</w:t>
      </w:r>
      <w:r w:rsidR="00A56798" w:rsidRPr="00A56798">
        <w:rPr>
          <w:rFonts w:cs="Times New Roman"/>
          <w:szCs w:val="28"/>
        </w:rPr>
        <w:t xml:space="preserve"> </w:t>
      </w:r>
    </w:p>
    <w:p w:rsidR="00A56798" w:rsidRDefault="009B70DA" w:rsidP="00A56798">
      <w:pPr>
        <w:spacing w:after="0" w:line="360" w:lineRule="auto"/>
        <w:ind w:right="141" w:firstLine="284"/>
        <w:jc w:val="both"/>
        <w:rPr>
          <w:rFonts w:cs="Times New Roman"/>
          <w:szCs w:val="28"/>
        </w:rPr>
      </w:pPr>
      <w:r>
        <w:rPr>
          <w:rFonts w:cs="Times New Roman"/>
          <w:szCs w:val="28"/>
        </w:rPr>
        <w:t>В</w:t>
      </w:r>
      <w:r w:rsidR="00A56798">
        <w:rPr>
          <w:rFonts w:cs="Times New Roman"/>
          <w:szCs w:val="28"/>
        </w:rPr>
        <w:t xml:space="preserve"> отчете мастера за октябрь (</w:t>
      </w:r>
      <w:r w:rsidR="00A56798" w:rsidRPr="00E95F7D">
        <w:rPr>
          <w:rFonts w:cs="Times New Roman"/>
          <w:szCs w:val="28"/>
        </w:rPr>
        <w:t>Приложение</w:t>
      </w:r>
      <w:r w:rsidR="00A56798">
        <w:rPr>
          <w:rFonts w:cs="Times New Roman"/>
          <w:szCs w:val="28"/>
        </w:rPr>
        <w:t xml:space="preserve"> Х) по требованию на перемещение поступило с центрального склада 2,99 кг. болтов, используемых для установки дорожных знаков на сумму 426,07 коп. И с асфальтового завода перемещено 100 тн. асфальта для ремонта участка дороги Порез – Комарово. В этом же месяце болты по требованию-накладной были списаны  на содержание региональной дороги и асфальт на ремонт. Данное количество </w:t>
      </w:r>
      <w:r>
        <w:rPr>
          <w:rFonts w:cs="Times New Roman"/>
          <w:szCs w:val="28"/>
        </w:rPr>
        <w:t xml:space="preserve">материалов </w:t>
      </w:r>
      <w:r w:rsidR="00A56798">
        <w:rPr>
          <w:rFonts w:cs="Times New Roman"/>
          <w:szCs w:val="28"/>
        </w:rPr>
        <w:t>указано в форме мастера М-29.</w:t>
      </w:r>
    </w:p>
    <w:p w:rsidR="00A56798" w:rsidRDefault="00A56798" w:rsidP="00A56798">
      <w:pPr>
        <w:spacing w:after="0" w:line="360" w:lineRule="auto"/>
        <w:ind w:right="141" w:firstLine="284"/>
        <w:rPr>
          <w:rFonts w:cs="Times New Roman"/>
          <w:szCs w:val="28"/>
        </w:rPr>
      </w:pPr>
      <w:r>
        <w:rPr>
          <w:rFonts w:cs="Times New Roman"/>
          <w:szCs w:val="28"/>
        </w:rPr>
        <w:t>Проводки    Дт 20 (содержание региональное)    Кт 10.1    -     426,07 руб.</w:t>
      </w:r>
    </w:p>
    <w:p w:rsidR="009B70DA" w:rsidRDefault="009B70DA" w:rsidP="00A56798">
      <w:pPr>
        <w:spacing w:after="0" w:line="360" w:lineRule="auto"/>
        <w:ind w:right="141" w:firstLine="284"/>
        <w:rPr>
          <w:rFonts w:cs="Times New Roman"/>
          <w:szCs w:val="28"/>
        </w:rPr>
      </w:pPr>
      <w:r>
        <w:rPr>
          <w:rFonts w:cs="Times New Roman"/>
          <w:szCs w:val="28"/>
        </w:rPr>
        <w:t xml:space="preserve">                     Дт 20 (ремонт а/дороги)                     Кт 43       -    361 267 руб.</w:t>
      </w:r>
    </w:p>
    <w:p w:rsidR="00D90FF7" w:rsidRDefault="00D90FF7" w:rsidP="00D90FF7">
      <w:pPr>
        <w:spacing w:after="0" w:line="360" w:lineRule="auto"/>
        <w:ind w:right="141" w:firstLine="284"/>
        <w:jc w:val="both"/>
        <w:rPr>
          <w:rFonts w:cs="Times New Roman"/>
          <w:szCs w:val="28"/>
        </w:rPr>
      </w:pPr>
      <w:r>
        <w:rPr>
          <w:rFonts w:cs="Times New Roman"/>
          <w:szCs w:val="28"/>
        </w:rPr>
        <w:t>Списание материалов  ведется согласно следующим видам работ:</w:t>
      </w:r>
    </w:p>
    <w:p w:rsidR="00D90FF7" w:rsidRDefault="00D90FF7" w:rsidP="00D90FF7">
      <w:pPr>
        <w:spacing w:after="0" w:line="360" w:lineRule="auto"/>
        <w:ind w:right="141" w:firstLine="284"/>
        <w:jc w:val="both"/>
        <w:rPr>
          <w:rFonts w:cs="Times New Roman"/>
          <w:szCs w:val="28"/>
        </w:rPr>
      </w:pPr>
      <w:r>
        <w:rPr>
          <w:rFonts w:cs="Times New Roman"/>
          <w:szCs w:val="28"/>
        </w:rPr>
        <w:t>- содержание региональных дорог;</w:t>
      </w:r>
    </w:p>
    <w:p w:rsidR="00D90FF7" w:rsidRDefault="00D90FF7" w:rsidP="00D90FF7">
      <w:pPr>
        <w:spacing w:after="0" w:line="360" w:lineRule="auto"/>
        <w:ind w:right="141" w:firstLine="284"/>
        <w:jc w:val="both"/>
        <w:rPr>
          <w:rFonts w:cs="Times New Roman"/>
          <w:szCs w:val="28"/>
        </w:rPr>
      </w:pPr>
      <w:r>
        <w:rPr>
          <w:rFonts w:cs="Times New Roman"/>
          <w:szCs w:val="28"/>
        </w:rPr>
        <w:t>- содержание муниципальных дорог;</w:t>
      </w:r>
    </w:p>
    <w:p w:rsidR="00D90FF7" w:rsidRDefault="00D90FF7" w:rsidP="00D90FF7">
      <w:pPr>
        <w:spacing w:after="0" w:line="360" w:lineRule="auto"/>
        <w:ind w:right="141" w:firstLine="284"/>
        <w:jc w:val="both"/>
        <w:rPr>
          <w:rFonts w:cs="Times New Roman"/>
          <w:szCs w:val="28"/>
        </w:rPr>
      </w:pPr>
      <w:r>
        <w:rPr>
          <w:rFonts w:cs="Times New Roman"/>
          <w:szCs w:val="28"/>
        </w:rPr>
        <w:t>- содержание региональных мостов;</w:t>
      </w:r>
    </w:p>
    <w:p w:rsidR="00D90FF7" w:rsidRDefault="00D90FF7" w:rsidP="00D90FF7">
      <w:pPr>
        <w:spacing w:after="0" w:line="360" w:lineRule="auto"/>
        <w:ind w:right="141" w:firstLine="284"/>
        <w:jc w:val="both"/>
        <w:rPr>
          <w:rFonts w:cs="Times New Roman"/>
          <w:szCs w:val="28"/>
        </w:rPr>
      </w:pPr>
      <w:r>
        <w:rPr>
          <w:rFonts w:cs="Times New Roman"/>
          <w:szCs w:val="28"/>
        </w:rPr>
        <w:t>- выполненные работы (услуги)</w:t>
      </w:r>
    </w:p>
    <w:p w:rsidR="00D90FF7" w:rsidRDefault="00D90FF7" w:rsidP="00D90FF7">
      <w:pPr>
        <w:spacing w:after="0" w:line="360" w:lineRule="auto"/>
        <w:ind w:right="141" w:firstLine="284"/>
        <w:jc w:val="both"/>
        <w:rPr>
          <w:rFonts w:cs="Times New Roman"/>
          <w:szCs w:val="28"/>
        </w:rPr>
      </w:pPr>
      <w:r>
        <w:rPr>
          <w:rFonts w:cs="Times New Roman"/>
          <w:szCs w:val="28"/>
        </w:rPr>
        <w:lastRenderedPageBreak/>
        <w:t>- услуги транспорта;</w:t>
      </w:r>
    </w:p>
    <w:p w:rsidR="00D90FF7" w:rsidRDefault="00D90FF7" w:rsidP="00D90FF7">
      <w:pPr>
        <w:spacing w:after="0" w:line="360" w:lineRule="auto"/>
        <w:ind w:right="141" w:firstLine="284"/>
        <w:jc w:val="both"/>
        <w:rPr>
          <w:rFonts w:cs="Times New Roman"/>
          <w:szCs w:val="28"/>
        </w:rPr>
      </w:pPr>
      <w:r>
        <w:rPr>
          <w:rFonts w:cs="Times New Roman"/>
          <w:szCs w:val="28"/>
        </w:rPr>
        <w:t>- производство (асфальт, песко – соляная смесь)</w:t>
      </w:r>
    </w:p>
    <w:p w:rsidR="00D90FF7" w:rsidRDefault="00D90FF7" w:rsidP="00D90FF7">
      <w:pPr>
        <w:spacing w:after="0" w:line="360" w:lineRule="auto"/>
        <w:ind w:right="141" w:firstLine="284"/>
        <w:jc w:val="both"/>
        <w:rPr>
          <w:rFonts w:cs="Times New Roman"/>
          <w:szCs w:val="28"/>
        </w:rPr>
      </w:pPr>
      <w:r>
        <w:rPr>
          <w:rFonts w:cs="Times New Roman"/>
          <w:szCs w:val="28"/>
        </w:rPr>
        <w:t>Параллельно с этим материалы списываются в разрезе участков.</w:t>
      </w:r>
    </w:p>
    <w:p w:rsidR="007C6458" w:rsidRPr="00FC358D" w:rsidRDefault="007C6458" w:rsidP="00D90FF7">
      <w:pPr>
        <w:spacing w:after="0" w:line="360" w:lineRule="auto"/>
        <w:ind w:right="141" w:firstLine="284"/>
        <w:jc w:val="both"/>
        <w:rPr>
          <w:rFonts w:cs="Times New Roman"/>
          <w:szCs w:val="28"/>
        </w:rPr>
      </w:pPr>
      <w:r w:rsidRPr="00FC358D">
        <w:rPr>
          <w:rFonts w:cs="Times New Roman"/>
          <w:szCs w:val="28"/>
        </w:rPr>
        <w:t>Стоимость материалов формируется в оборотно</w:t>
      </w:r>
      <w:r w:rsidR="0029248C">
        <w:rPr>
          <w:rFonts w:cs="Times New Roman"/>
          <w:szCs w:val="28"/>
        </w:rPr>
        <w:t xml:space="preserve"> </w:t>
      </w:r>
      <w:r w:rsidRPr="00FC358D">
        <w:rPr>
          <w:rFonts w:cs="Times New Roman"/>
          <w:szCs w:val="28"/>
        </w:rPr>
        <w:t xml:space="preserve">- сальдовых ведомостях по учету данных материалов в разрезе классификации </w:t>
      </w:r>
      <w:r w:rsidR="00E95F7D">
        <w:rPr>
          <w:rFonts w:cs="Times New Roman"/>
          <w:szCs w:val="28"/>
        </w:rPr>
        <w:t>и материально-ответственных лиц</w:t>
      </w:r>
      <w:r w:rsidRPr="00FC0FD5">
        <w:rPr>
          <w:rFonts w:cs="Times New Roman"/>
          <w:szCs w:val="28"/>
        </w:rPr>
        <w:t>.</w:t>
      </w:r>
      <w:r w:rsidR="00FC0FD5" w:rsidRPr="00FC0FD5">
        <w:rPr>
          <w:rFonts w:cs="Times New Roman"/>
          <w:szCs w:val="28"/>
        </w:rPr>
        <w:t xml:space="preserve"> </w:t>
      </w:r>
      <w:r w:rsidRPr="00FC0FD5">
        <w:rPr>
          <w:rFonts w:cs="Times New Roman"/>
          <w:szCs w:val="28"/>
        </w:rPr>
        <w:t>С</w:t>
      </w:r>
      <w:r w:rsidRPr="00FC358D">
        <w:rPr>
          <w:rFonts w:cs="Times New Roman"/>
          <w:szCs w:val="28"/>
        </w:rPr>
        <w:t xml:space="preserve">умма НДС заносится в карточку по счету  19  по поставщикам и счетам. После оплаты счета поставщика данный счет заносится в книгу покупок, сумма НДС подлежит возмещению из бюджета. </w:t>
      </w:r>
    </w:p>
    <w:p w:rsidR="0047331B" w:rsidRDefault="007C6458" w:rsidP="004A7042">
      <w:pPr>
        <w:spacing w:after="0" w:line="360" w:lineRule="auto"/>
        <w:ind w:right="141" w:firstLine="284"/>
        <w:jc w:val="both"/>
        <w:rPr>
          <w:rFonts w:cs="Times New Roman"/>
          <w:szCs w:val="28"/>
        </w:rPr>
      </w:pPr>
      <w:r w:rsidRPr="00FC358D">
        <w:rPr>
          <w:rFonts w:cs="Times New Roman"/>
          <w:szCs w:val="28"/>
        </w:rPr>
        <w:t>Учет  расхода  материалов  ведется  по средней  цене. По  данным  расходных документов  составляется анализ счета  расхода материалов по корреспондирующим сч</w:t>
      </w:r>
      <w:r w:rsidR="00930649">
        <w:rPr>
          <w:rFonts w:cs="Times New Roman"/>
          <w:szCs w:val="28"/>
        </w:rPr>
        <w:t>етам затрат</w:t>
      </w:r>
      <w:r w:rsidRPr="00FC358D">
        <w:rPr>
          <w:rFonts w:cs="Times New Roman"/>
          <w:szCs w:val="28"/>
        </w:rPr>
        <w:t>. В данной ведомости по каждому шифру затрат отражается  стоимость израсходованных видов материалов.</w:t>
      </w:r>
    </w:p>
    <w:p w:rsidR="007C6458" w:rsidRPr="00FC358D" w:rsidRDefault="0047331B" w:rsidP="000A3284">
      <w:pPr>
        <w:spacing w:after="0" w:line="360" w:lineRule="auto"/>
        <w:ind w:right="141" w:firstLine="284"/>
        <w:jc w:val="both"/>
        <w:rPr>
          <w:rFonts w:cs="Times New Roman"/>
          <w:szCs w:val="28"/>
        </w:rPr>
      </w:pPr>
      <w:r>
        <w:rPr>
          <w:rFonts w:cs="Times New Roman"/>
          <w:szCs w:val="28"/>
        </w:rPr>
        <w:t>На предприятии машины и механизмы заправляются на двух участках талонами номиналом по 20 л. и на одном участке топливными картами. Талоны заказываются заранее с запасом примерно на месяц т.к. работа транспорта во многом зависит от погодных условий</w:t>
      </w:r>
      <w:r w:rsidR="000A3284">
        <w:rPr>
          <w:rFonts w:cs="Times New Roman"/>
          <w:szCs w:val="28"/>
        </w:rPr>
        <w:t xml:space="preserve"> и запланировать ее без корректировок практически нельзя. Выдаются талоны с учетом не только количе</w:t>
      </w:r>
      <w:r w:rsidR="00FC0FD5">
        <w:rPr>
          <w:rFonts w:cs="Times New Roman"/>
          <w:szCs w:val="28"/>
        </w:rPr>
        <w:t>ства, указывается серия и номер (</w:t>
      </w:r>
      <w:r w:rsidR="000A3284" w:rsidRPr="00FC0FD5">
        <w:rPr>
          <w:rFonts w:cs="Times New Roman"/>
          <w:szCs w:val="28"/>
        </w:rPr>
        <w:t>Приложение</w:t>
      </w:r>
      <w:r w:rsidR="00FC0FD5">
        <w:rPr>
          <w:rFonts w:cs="Times New Roman"/>
          <w:szCs w:val="28"/>
        </w:rPr>
        <w:t xml:space="preserve"> Э)</w:t>
      </w:r>
      <w:r w:rsidR="000A3284" w:rsidRPr="00FC0FD5">
        <w:rPr>
          <w:rFonts w:cs="Times New Roman"/>
          <w:szCs w:val="28"/>
        </w:rPr>
        <w:t>.</w:t>
      </w:r>
      <w:r w:rsidR="007C6458" w:rsidRPr="00FC358D">
        <w:rPr>
          <w:rFonts w:cs="Times New Roman"/>
          <w:szCs w:val="28"/>
        </w:rPr>
        <w:t xml:space="preserve"> </w:t>
      </w:r>
      <w:r w:rsidR="000A3284">
        <w:rPr>
          <w:rFonts w:cs="Times New Roman"/>
          <w:szCs w:val="28"/>
        </w:rPr>
        <w:t>По картам заправляется техника в Фаленском районе, у каждого водителя своя топливная карта выданная под роспись, на которой находится определенный лимит на месяц (в</w:t>
      </w:r>
      <w:r w:rsidR="00AB70E3">
        <w:rPr>
          <w:rFonts w:cs="Times New Roman"/>
          <w:szCs w:val="28"/>
        </w:rPr>
        <w:t xml:space="preserve"> </w:t>
      </w:r>
      <w:r w:rsidR="002C6877">
        <w:rPr>
          <w:rFonts w:cs="Times New Roman"/>
          <w:szCs w:val="28"/>
        </w:rPr>
        <w:t>зависимости от вида техники)</w:t>
      </w:r>
      <w:r w:rsidR="007A3867">
        <w:rPr>
          <w:rFonts w:cs="Times New Roman"/>
          <w:szCs w:val="28"/>
        </w:rPr>
        <w:t xml:space="preserve">. </w:t>
      </w:r>
      <w:r w:rsidR="007C6458" w:rsidRPr="00FC358D">
        <w:rPr>
          <w:rFonts w:cs="Times New Roman"/>
          <w:szCs w:val="28"/>
        </w:rPr>
        <w:t>Списание</w:t>
      </w:r>
      <w:r w:rsidR="007A3867">
        <w:rPr>
          <w:rFonts w:cs="Times New Roman"/>
          <w:szCs w:val="28"/>
        </w:rPr>
        <w:t xml:space="preserve"> ГСМ со склада производится</w:t>
      </w:r>
      <w:r w:rsidR="00D93F7D">
        <w:rPr>
          <w:rFonts w:cs="Times New Roman"/>
          <w:szCs w:val="28"/>
        </w:rPr>
        <w:t xml:space="preserve"> по лимитно - заборной карте</w:t>
      </w:r>
      <w:r w:rsidR="002C6877">
        <w:rPr>
          <w:rFonts w:cs="Times New Roman"/>
          <w:szCs w:val="28"/>
        </w:rPr>
        <w:t xml:space="preserve"> подотчет водителю</w:t>
      </w:r>
      <w:r w:rsidR="00FC0FD5">
        <w:rPr>
          <w:rFonts w:cs="Times New Roman"/>
          <w:szCs w:val="28"/>
        </w:rPr>
        <w:t xml:space="preserve"> (Приложение Ю)</w:t>
      </w:r>
      <w:r w:rsidR="002C6877">
        <w:rPr>
          <w:rFonts w:cs="Times New Roman"/>
          <w:szCs w:val="28"/>
        </w:rPr>
        <w:t>.</w:t>
      </w:r>
      <w:r w:rsidR="009B70DA">
        <w:rPr>
          <w:rFonts w:cs="Times New Roman"/>
          <w:szCs w:val="28"/>
        </w:rPr>
        <w:t xml:space="preserve"> На погрузчик выдано 40 литров дизельного топлива в количестве 40 литров.</w:t>
      </w:r>
    </w:p>
    <w:p w:rsidR="007C6458" w:rsidRPr="00FC358D" w:rsidRDefault="004A7042" w:rsidP="006F2161">
      <w:pPr>
        <w:spacing w:after="0" w:line="360" w:lineRule="auto"/>
        <w:ind w:right="141" w:firstLine="284"/>
        <w:jc w:val="both"/>
        <w:rPr>
          <w:rFonts w:cs="Times New Roman"/>
          <w:szCs w:val="28"/>
        </w:rPr>
      </w:pPr>
      <w:r>
        <w:rPr>
          <w:rFonts w:cs="Times New Roman"/>
          <w:szCs w:val="28"/>
        </w:rPr>
        <w:t>Дт</w:t>
      </w:r>
      <w:r w:rsidR="007C6458" w:rsidRPr="00FC358D">
        <w:rPr>
          <w:rFonts w:cs="Times New Roman"/>
          <w:szCs w:val="28"/>
        </w:rPr>
        <w:t xml:space="preserve"> 10</w:t>
      </w:r>
      <w:r>
        <w:rPr>
          <w:rFonts w:cs="Times New Roman"/>
          <w:szCs w:val="28"/>
        </w:rPr>
        <w:t>.3</w:t>
      </w:r>
      <w:r w:rsidR="009B70DA">
        <w:rPr>
          <w:rFonts w:cs="Times New Roman"/>
          <w:szCs w:val="28"/>
        </w:rPr>
        <w:t xml:space="preserve"> (подотчет Золотарев А.В.)  </w:t>
      </w:r>
      <w:r>
        <w:rPr>
          <w:rFonts w:cs="Times New Roman"/>
          <w:szCs w:val="28"/>
        </w:rPr>
        <w:t xml:space="preserve"> Кт </w:t>
      </w:r>
      <w:r w:rsidR="0029248C">
        <w:rPr>
          <w:rFonts w:cs="Times New Roman"/>
          <w:szCs w:val="28"/>
        </w:rPr>
        <w:t>10.</w:t>
      </w:r>
      <w:r w:rsidR="007C6458">
        <w:rPr>
          <w:rFonts w:cs="Times New Roman"/>
          <w:szCs w:val="28"/>
        </w:rPr>
        <w:t xml:space="preserve">3 </w:t>
      </w:r>
      <w:r w:rsidR="009B70DA">
        <w:rPr>
          <w:rFonts w:cs="Times New Roman"/>
          <w:szCs w:val="28"/>
        </w:rPr>
        <w:t>–</w:t>
      </w:r>
      <w:r w:rsidR="007C6458">
        <w:rPr>
          <w:rFonts w:cs="Times New Roman"/>
          <w:szCs w:val="28"/>
        </w:rPr>
        <w:t xml:space="preserve"> </w:t>
      </w:r>
      <w:r w:rsidR="009B70DA">
        <w:rPr>
          <w:rFonts w:cs="Times New Roman"/>
          <w:szCs w:val="28"/>
        </w:rPr>
        <w:t xml:space="preserve">1217,62  руб.  </w:t>
      </w:r>
      <w:r w:rsidR="007C6458" w:rsidRPr="00FC358D">
        <w:rPr>
          <w:rFonts w:cs="Times New Roman"/>
          <w:szCs w:val="28"/>
        </w:rPr>
        <w:t xml:space="preserve"> </w:t>
      </w:r>
    </w:p>
    <w:p w:rsidR="007C6458" w:rsidRPr="00FC358D" w:rsidRDefault="007C6458" w:rsidP="006F2161">
      <w:pPr>
        <w:spacing w:after="0" w:line="360" w:lineRule="auto"/>
        <w:ind w:right="141" w:firstLine="284"/>
        <w:jc w:val="both"/>
        <w:rPr>
          <w:rFonts w:cs="Times New Roman"/>
          <w:szCs w:val="28"/>
        </w:rPr>
      </w:pPr>
      <w:r w:rsidRPr="00FC358D">
        <w:rPr>
          <w:rFonts w:cs="Times New Roman"/>
          <w:szCs w:val="28"/>
        </w:rPr>
        <w:t xml:space="preserve">Далее, на основании путевых листов, ГСМ списывается на работу техники       </w:t>
      </w:r>
    </w:p>
    <w:p w:rsidR="007C6458" w:rsidRPr="00FC358D" w:rsidRDefault="004A7042" w:rsidP="006F2161">
      <w:pPr>
        <w:spacing w:after="0" w:line="360" w:lineRule="auto"/>
        <w:ind w:right="141" w:firstLine="284"/>
        <w:jc w:val="both"/>
        <w:rPr>
          <w:rFonts w:cs="Times New Roman"/>
          <w:szCs w:val="28"/>
        </w:rPr>
      </w:pPr>
      <w:r>
        <w:rPr>
          <w:rFonts w:cs="Times New Roman"/>
          <w:szCs w:val="28"/>
        </w:rPr>
        <w:t>Дт 23  Кт</w:t>
      </w:r>
      <w:r w:rsidR="0029248C">
        <w:rPr>
          <w:rFonts w:cs="Times New Roman"/>
          <w:szCs w:val="28"/>
        </w:rPr>
        <w:t xml:space="preserve"> 10.</w:t>
      </w:r>
      <w:r w:rsidR="007C6458">
        <w:rPr>
          <w:rFonts w:cs="Times New Roman"/>
          <w:szCs w:val="28"/>
        </w:rPr>
        <w:t>3</w:t>
      </w:r>
      <w:r w:rsidR="009B70DA">
        <w:rPr>
          <w:rFonts w:cs="Times New Roman"/>
          <w:szCs w:val="28"/>
        </w:rPr>
        <w:t>(подотчет Золотарев А.В.)</w:t>
      </w:r>
      <w:r w:rsidR="0029248C">
        <w:rPr>
          <w:rFonts w:cs="Times New Roman"/>
          <w:szCs w:val="28"/>
        </w:rPr>
        <w:t xml:space="preserve"> </w:t>
      </w:r>
      <w:r w:rsidR="007C6458">
        <w:rPr>
          <w:rFonts w:cs="Times New Roman"/>
          <w:szCs w:val="28"/>
        </w:rPr>
        <w:t xml:space="preserve"> -</w:t>
      </w:r>
      <w:r w:rsidR="007C6458" w:rsidRPr="00FC358D">
        <w:rPr>
          <w:rFonts w:cs="Times New Roman"/>
          <w:szCs w:val="28"/>
        </w:rPr>
        <w:t xml:space="preserve"> </w:t>
      </w:r>
      <w:r w:rsidR="009B70DA">
        <w:rPr>
          <w:rFonts w:cs="Times New Roman"/>
          <w:szCs w:val="28"/>
        </w:rPr>
        <w:t>1217,62 руб. списано ГСМ на работу погрузчика.</w:t>
      </w:r>
    </w:p>
    <w:p w:rsidR="006865C7" w:rsidRPr="00FC358D" w:rsidRDefault="007C6458" w:rsidP="007A3867">
      <w:pPr>
        <w:spacing w:after="0" w:line="360" w:lineRule="auto"/>
        <w:ind w:right="141" w:firstLine="284"/>
        <w:jc w:val="both"/>
        <w:rPr>
          <w:rFonts w:cs="Times New Roman"/>
          <w:szCs w:val="28"/>
        </w:rPr>
      </w:pPr>
      <w:r w:rsidRPr="00FC358D">
        <w:rPr>
          <w:rFonts w:cs="Times New Roman"/>
          <w:szCs w:val="28"/>
        </w:rPr>
        <w:t xml:space="preserve">   Также ГСМ списывается на разо</w:t>
      </w:r>
      <w:r w:rsidR="00D93F7D">
        <w:rPr>
          <w:rFonts w:cs="Times New Roman"/>
          <w:szCs w:val="28"/>
        </w:rPr>
        <w:t>грев битума, т.е. на счет 20 - с</w:t>
      </w:r>
      <w:r w:rsidRPr="00FC358D">
        <w:rPr>
          <w:rFonts w:cs="Times New Roman"/>
          <w:szCs w:val="28"/>
        </w:rPr>
        <w:t xml:space="preserve">одержание автодорог </w:t>
      </w:r>
      <w:r w:rsidR="00D93F7D">
        <w:rPr>
          <w:rFonts w:cs="Times New Roman"/>
          <w:szCs w:val="28"/>
        </w:rPr>
        <w:t>по акту</w:t>
      </w:r>
      <w:r w:rsidR="00FC0FD5">
        <w:rPr>
          <w:rFonts w:cs="Times New Roman"/>
          <w:szCs w:val="28"/>
        </w:rPr>
        <w:t>.</w:t>
      </w:r>
      <w:r w:rsidRPr="00FC358D">
        <w:rPr>
          <w:rFonts w:cs="Times New Roman"/>
          <w:szCs w:val="28"/>
        </w:rPr>
        <w:t xml:space="preserve"> </w:t>
      </w:r>
      <w:r w:rsidR="007A3867">
        <w:rPr>
          <w:rFonts w:cs="Times New Roman"/>
          <w:szCs w:val="28"/>
        </w:rPr>
        <w:t>По акту списывается Г</w:t>
      </w:r>
      <w:r w:rsidR="009B70DA">
        <w:rPr>
          <w:rFonts w:cs="Times New Roman"/>
          <w:szCs w:val="28"/>
        </w:rPr>
        <w:t xml:space="preserve">СМ и на общехозяйственных </w:t>
      </w:r>
      <w:r w:rsidR="009B70DA">
        <w:rPr>
          <w:rFonts w:cs="Times New Roman"/>
          <w:szCs w:val="28"/>
        </w:rPr>
        <w:lastRenderedPageBreak/>
        <w:t>нужды</w:t>
      </w:r>
      <w:r w:rsidR="007A3867">
        <w:rPr>
          <w:rFonts w:cs="Times New Roman"/>
          <w:szCs w:val="28"/>
        </w:rPr>
        <w:t xml:space="preserve">: распиловка дров, </w:t>
      </w:r>
      <w:r w:rsidR="009B70DA">
        <w:rPr>
          <w:rFonts w:cs="Times New Roman"/>
          <w:szCs w:val="28"/>
        </w:rPr>
        <w:t xml:space="preserve"> </w:t>
      </w:r>
      <w:r w:rsidR="007A3867">
        <w:rPr>
          <w:rFonts w:cs="Times New Roman"/>
          <w:szCs w:val="28"/>
        </w:rPr>
        <w:t>раб</w:t>
      </w:r>
      <w:r w:rsidR="00FC0FD5">
        <w:rPr>
          <w:rFonts w:cs="Times New Roman"/>
          <w:szCs w:val="28"/>
        </w:rPr>
        <w:t>ота сварочного генератора и т.д. (</w:t>
      </w:r>
      <w:r w:rsidR="007A3867" w:rsidRPr="00FC0FD5">
        <w:rPr>
          <w:rFonts w:cs="Times New Roman"/>
          <w:szCs w:val="28"/>
        </w:rPr>
        <w:t>Приложение</w:t>
      </w:r>
      <w:r w:rsidR="00FC0FD5" w:rsidRPr="00FC0FD5">
        <w:rPr>
          <w:rFonts w:cs="Times New Roman"/>
          <w:szCs w:val="28"/>
        </w:rPr>
        <w:t xml:space="preserve"> Я</w:t>
      </w:r>
      <w:r w:rsidR="00FC0FD5">
        <w:rPr>
          <w:rFonts w:cs="Times New Roman"/>
          <w:szCs w:val="28"/>
        </w:rPr>
        <w:t>).</w:t>
      </w:r>
      <w:r w:rsidR="006865C7">
        <w:rPr>
          <w:rFonts w:cs="Times New Roman"/>
          <w:szCs w:val="28"/>
        </w:rPr>
        <w:t xml:space="preserve"> </w:t>
      </w:r>
    </w:p>
    <w:p w:rsidR="00D93F7D" w:rsidRDefault="004A7042" w:rsidP="00D93F7D">
      <w:pPr>
        <w:spacing w:after="0" w:line="360" w:lineRule="auto"/>
        <w:ind w:right="141" w:firstLine="284"/>
        <w:jc w:val="both"/>
        <w:rPr>
          <w:rFonts w:cs="Times New Roman"/>
          <w:szCs w:val="28"/>
        </w:rPr>
      </w:pPr>
      <w:r>
        <w:rPr>
          <w:rFonts w:cs="Times New Roman"/>
          <w:szCs w:val="28"/>
        </w:rPr>
        <w:t>Дт 20  Кт</w:t>
      </w:r>
      <w:r w:rsidR="00D93F7D">
        <w:rPr>
          <w:rFonts w:cs="Times New Roman"/>
          <w:szCs w:val="28"/>
        </w:rPr>
        <w:t xml:space="preserve"> 10.</w:t>
      </w:r>
      <w:r w:rsidR="007C6458" w:rsidRPr="00FC358D">
        <w:rPr>
          <w:rFonts w:cs="Times New Roman"/>
          <w:szCs w:val="28"/>
        </w:rPr>
        <w:t>3</w:t>
      </w:r>
      <w:r w:rsidR="007C6458">
        <w:rPr>
          <w:rFonts w:cs="Times New Roman"/>
          <w:szCs w:val="28"/>
        </w:rPr>
        <w:t xml:space="preserve"> </w:t>
      </w:r>
      <w:r w:rsidR="007C6458" w:rsidRPr="00FC358D">
        <w:rPr>
          <w:rFonts w:cs="Times New Roman"/>
          <w:szCs w:val="28"/>
        </w:rPr>
        <w:t>-   списывается ГСМ на основное производство</w:t>
      </w:r>
    </w:p>
    <w:p w:rsidR="002C6877" w:rsidRDefault="002C6877" w:rsidP="002C6877">
      <w:pPr>
        <w:spacing w:after="0" w:line="360" w:lineRule="auto"/>
        <w:ind w:right="141" w:firstLine="284"/>
        <w:jc w:val="both"/>
        <w:rPr>
          <w:rFonts w:cs="Times New Roman"/>
          <w:szCs w:val="28"/>
        </w:rPr>
      </w:pPr>
      <w:r>
        <w:rPr>
          <w:rFonts w:cs="Times New Roman"/>
          <w:szCs w:val="28"/>
        </w:rPr>
        <w:t>Дт 23  Кт 10.</w:t>
      </w:r>
      <w:r w:rsidRPr="00FC358D">
        <w:rPr>
          <w:rFonts w:cs="Times New Roman"/>
          <w:szCs w:val="28"/>
        </w:rPr>
        <w:t>3</w:t>
      </w:r>
      <w:r w:rsidR="009B70DA">
        <w:rPr>
          <w:rFonts w:cs="Times New Roman"/>
          <w:szCs w:val="28"/>
        </w:rPr>
        <w:t xml:space="preserve"> –</w:t>
      </w:r>
      <w:r w:rsidRPr="00FC358D">
        <w:rPr>
          <w:rFonts w:cs="Times New Roman"/>
          <w:szCs w:val="28"/>
        </w:rPr>
        <w:t xml:space="preserve">  списывае</w:t>
      </w:r>
      <w:r w:rsidR="00D32FB8">
        <w:rPr>
          <w:rFonts w:cs="Times New Roman"/>
          <w:szCs w:val="28"/>
        </w:rPr>
        <w:t>тся ГСМ на хозяйственные нужды</w:t>
      </w:r>
    </w:p>
    <w:p w:rsidR="00D93F7D" w:rsidRPr="00FC0FD5" w:rsidRDefault="007A3867" w:rsidP="00D93F7D">
      <w:pPr>
        <w:spacing w:after="0" w:line="360" w:lineRule="auto"/>
        <w:ind w:right="141" w:firstLine="284"/>
        <w:jc w:val="both"/>
        <w:rPr>
          <w:rFonts w:cs="Times New Roman"/>
          <w:szCs w:val="28"/>
        </w:rPr>
      </w:pPr>
      <w:r>
        <w:rPr>
          <w:rFonts w:cs="Times New Roman"/>
          <w:szCs w:val="28"/>
        </w:rPr>
        <w:t>При обработке путевых листов бухгалтер сверяет приход топлива, рассчитывает расход топлива по норме списания. Вывод</w:t>
      </w:r>
      <w:r w:rsidR="00D93F7D">
        <w:rPr>
          <w:rFonts w:cs="Times New Roman"/>
          <w:szCs w:val="28"/>
        </w:rPr>
        <w:t>я</w:t>
      </w:r>
      <w:r>
        <w:rPr>
          <w:rFonts w:cs="Times New Roman"/>
          <w:szCs w:val="28"/>
        </w:rPr>
        <w:t>тся</w:t>
      </w:r>
      <w:r w:rsidR="00D93F7D">
        <w:rPr>
          <w:rFonts w:cs="Times New Roman"/>
          <w:szCs w:val="28"/>
        </w:rPr>
        <w:t xml:space="preserve"> остатки топлива по каждой  технике</w:t>
      </w:r>
      <w:r>
        <w:rPr>
          <w:rFonts w:cs="Times New Roman"/>
          <w:szCs w:val="28"/>
        </w:rPr>
        <w:t>,</w:t>
      </w:r>
      <w:r w:rsidR="00D93F7D">
        <w:rPr>
          <w:rFonts w:cs="Times New Roman"/>
          <w:szCs w:val="28"/>
        </w:rPr>
        <w:t xml:space="preserve"> составляется сводный отчет</w:t>
      </w:r>
      <w:r w:rsidR="00D32FB8">
        <w:rPr>
          <w:rFonts w:cs="Times New Roman"/>
          <w:szCs w:val="28"/>
        </w:rPr>
        <w:t xml:space="preserve"> по топливу</w:t>
      </w:r>
      <w:r w:rsidR="00D93F7D">
        <w:rPr>
          <w:rFonts w:cs="Times New Roman"/>
          <w:szCs w:val="28"/>
        </w:rPr>
        <w:t>, где учитывается экономия или перерасход топлива (</w:t>
      </w:r>
      <w:r w:rsidR="00D93F7D" w:rsidRPr="00FC0FD5">
        <w:rPr>
          <w:rFonts w:cs="Times New Roman"/>
          <w:szCs w:val="28"/>
        </w:rPr>
        <w:t>Приложение</w:t>
      </w:r>
      <w:r w:rsidR="00FC0FD5" w:rsidRPr="00FC0FD5">
        <w:rPr>
          <w:rFonts w:cs="Times New Roman"/>
          <w:szCs w:val="28"/>
        </w:rPr>
        <w:t xml:space="preserve"> </w:t>
      </w:r>
      <w:r w:rsidR="00FC0FD5" w:rsidRPr="00FC0FD5">
        <w:rPr>
          <w:rFonts w:cs="Times New Roman"/>
          <w:szCs w:val="28"/>
          <w:lang w:val="en-US"/>
        </w:rPr>
        <w:t>D</w:t>
      </w:r>
      <w:r w:rsidR="00D93F7D" w:rsidRPr="00FC0FD5">
        <w:rPr>
          <w:rFonts w:cs="Times New Roman"/>
          <w:szCs w:val="28"/>
        </w:rPr>
        <w:t>)</w:t>
      </w:r>
      <w:r w:rsidR="00FC0FD5" w:rsidRPr="00FC0FD5">
        <w:rPr>
          <w:rFonts w:cs="Times New Roman"/>
          <w:szCs w:val="28"/>
        </w:rPr>
        <w:t>.</w:t>
      </w:r>
      <w:r w:rsidR="00207C2E">
        <w:rPr>
          <w:rFonts w:cs="Times New Roman"/>
          <w:szCs w:val="28"/>
        </w:rPr>
        <w:t xml:space="preserve"> На Камазе с номером 197 НВ водителем Тюбиным Е.А. было получено за октябрь 750 литров дизельного топлива, фактически израсходовано 715 литров, по норме расход составляет 700,5 литров. Перерасход  за месяц составил 14,5 литров, с учетом предыдущих периодов экономия на 20,1 литр. </w:t>
      </w:r>
    </w:p>
    <w:p w:rsidR="00207C2E" w:rsidRDefault="000E0B8E" w:rsidP="00D93F7D">
      <w:pPr>
        <w:spacing w:after="0" w:line="360" w:lineRule="auto"/>
        <w:ind w:right="141" w:firstLine="284"/>
        <w:jc w:val="both"/>
        <w:rPr>
          <w:rFonts w:cs="Times New Roman"/>
          <w:szCs w:val="28"/>
        </w:rPr>
      </w:pPr>
      <w:r>
        <w:rPr>
          <w:rFonts w:cs="Times New Roman"/>
          <w:szCs w:val="28"/>
        </w:rPr>
        <w:t>Так как у предприятия в распоряжении строительная техника, то со временем накапливаются запчасти, бывшие в употреблении и уже не пригодные для дальнейшего использования. Они приходуются на склад как металлолом</w:t>
      </w:r>
      <w:r w:rsidRPr="00FC0FD5">
        <w:rPr>
          <w:rFonts w:cs="Times New Roman"/>
          <w:szCs w:val="28"/>
        </w:rPr>
        <w:t>.</w:t>
      </w:r>
      <w:r w:rsidR="00AB70E3" w:rsidRPr="00FC0FD5">
        <w:rPr>
          <w:rFonts w:cs="Times New Roman"/>
          <w:szCs w:val="28"/>
        </w:rPr>
        <w:t xml:space="preserve"> </w:t>
      </w:r>
      <w:r w:rsidRPr="00FC0FD5">
        <w:rPr>
          <w:rFonts w:cs="Times New Roman"/>
          <w:szCs w:val="28"/>
        </w:rPr>
        <w:t>(Приложение</w:t>
      </w:r>
      <w:r w:rsidR="00FC0FD5" w:rsidRPr="00FC0FD5">
        <w:rPr>
          <w:rFonts w:cs="Times New Roman"/>
          <w:szCs w:val="28"/>
        </w:rPr>
        <w:t xml:space="preserve"> </w:t>
      </w:r>
      <w:r w:rsidR="00FC0FD5">
        <w:rPr>
          <w:rFonts w:cs="Times New Roman"/>
          <w:szCs w:val="28"/>
          <w:lang w:val="en-US"/>
        </w:rPr>
        <w:t>F</w:t>
      </w:r>
      <w:r>
        <w:rPr>
          <w:rFonts w:cs="Times New Roman"/>
          <w:szCs w:val="28"/>
        </w:rPr>
        <w:t>)</w:t>
      </w:r>
      <w:r w:rsidR="00FC0FD5" w:rsidRPr="00A741D1">
        <w:rPr>
          <w:rFonts w:cs="Times New Roman"/>
          <w:szCs w:val="28"/>
        </w:rPr>
        <w:t>.</w:t>
      </w:r>
      <w:r w:rsidR="00207C2E">
        <w:rPr>
          <w:rFonts w:cs="Times New Roman"/>
          <w:szCs w:val="28"/>
        </w:rPr>
        <w:t xml:space="preserve">В сентябре были оприходованы запчасти в металлолом массой 26 000 кг. </w:t>
      </w:r>
    </w:p>
    <w:p w:rsidR="00207C2E" w:rsidRDefault="00207C2E" w:rsidP="00D93F7D">
      <w:pPr>
        <w:spacing w:after="0" w:line="360" w:lineRule="auto"/>
        <w:ind w:right="141" w:firstLine="284"/>
        <w:jc w:val="both"/>
        <w:rPr>
          <w:rFonts w:cs="Times New Roman"/>
          <w:szCs w:val="28"/>
        </w:rPr>
      </w:pPr>
      <w:r>
        <w:rPr>
          <w:rFonts w:cs="Times New Roman"/>
          <w:szCs w:val="28"/>
        </w:rPr>
        <w:t>Проводки    Дт 10.5     Кт. 91.1    -    31 070 руб.</w:t>
      </w:r>
    </w:p>
    <w:p w:rsidR="000E0B8E" w:rsidRDefault="000E0B8E" w:rsidP="00D93F7D">
      <w:pPr>
        <w:spacing w:after="0" w:line="360" w:lineRule="auto"/>
        <w:ind w:right="141" w:firstLine="284"/>
        <w:jc w:val="both"/>
        <w:rPr>
          <w:rFonts w:cs="Times New Roman"/>
          <w:szCs w:val="28"/>
        </w:rPr>
      </w:pPr>
      <w:r>
        <w:rPr>
          <w:rFonts w:cs="Times New Roman"/>
          <w:szCs w:val="28"/>
        </w:rPr>
        <w:t xml:space="preserve"> На каждый год заключается договор с организацией по скупке металлолома. Они сами приезжают и своим транспортом отвозят б/у запчасти. При этом выписывается счет-фактура без НДС т.к в стоимости запчастей он уже был учтен</w:t>
      </w:r>
      <w:r w:rsidR="00FC0FD5" w:rsidRPr="00FC0FD5">
        <w:rPr>
          <w:rFonts w:cs="Times New Roman"/>
          <w:szCs w:val="28"/>
        </w:rPr>
        <w:t xml:space="preserve"> </w:t>
      </w:r>
      <w:r w:rsidRPr="000D669B">
        <w:rPr>
          <w:rFonts w:cs="Times New Roman"/>
          <w:szCs w:val="28"/>
        </w:rPr>
        <w:t>(Приложение</w:t>
      </w:r>
      <w:r w:rsidR="000D669B" w:rsidRPr="000D669B">
        <w:rPr>
          <w:rFonts w:cs="Times New Roman"/>
          <w:szCs w:val="28"/>
        </w:rPr>
        <w:t xml:space="preserve"> </w:t>
      </w:r>
      <w:r w:rsidR="000D669B" w:rsidRPr="000D669B">
        <w:rPr>
          <w:rFonts w:cs="Times New Roman"/>
          <w:szCs w:val="28"/>
          <w:lang w:val="en-US"/>
        </w:rPr>
        <w:t>G</w:t>
      </w:r>
      <w:r w:rsidRPr="000D669B">
        <w:rPr>
          <w:rFonts w:cs="Times New Roman"/>
          <w:szCs w:val="28"/>
        </w:rPr>
        <w:t>)</w:t>
      </w:r>
      <w:r w:rsidR="000D669B" w:rsidRPr="000D669B">
        <w:rPr>
          <w:rFonts w:cs="Times New Roman"/>
          <w:szCs w:val="28"/>
        </w:rPr>
        <w:t>.</w:t>
      </w:r>
    </w:p>
    <w:p w:rsidR="00207C2E" w:rsidRPr="000D669B" w:rsidRDefault="00207C2E" w:rsidP="00D93F7D">
      <w:pPr>
        <w:spacing w:after="0" w:line="360" w:lineRule="auto"/>
        <w:ind w:right="141" w:firstLine="284"/>
        <w:jc w:val="both"/>
        <w:rPr>
          <w:rFonts w:cs="Times New Roman"/>
          <w:szCs w:val="28"/>
        </w:rPr>
      </w:pPr>
      <w:r>
        <w:rPr>
          <w:rFonts w:cs="Times New Roman"/>
          <w:szCs w:val="28"/>
        </w:rPr>
        <w:t xml:space="preserve">Проводки Дт 91.2   Кт. </w:t>
      </w:r>
      <w:r w:rsidR="00E9084A">
        <w:rPr>
          <w:rFonts w:cs="Times New Roman"/>
          <w:szCs w:val="28"/>
        </w:rPr>
        <w:t>10.5</w:t>
      </w:r>
      <w:r>
        <w:rPr>
          <w:rFonts w:cs="Times New Roman"/>
          <w:szCs w:val="28"/>
        </w:rPr>
        <w:t xml:space="preserve">     -   34 339,50 руб.</w:t>
      </w:r>
    </w:p>
    <w:p w:rsidR="007C6458" w:rsidRDefault="007C6458" w:rsidP="006F2161">
      <w:pPr>
        <w:spacing w:after="0" w:line="360" w:lineRule="auto"/>
        <w:ind w:right="141" w:firstLine="284"/>
        <w:jc w:val="both"/>
        <w:rPr>
          <w:rFonts w:cs="Times New Roman"/>
          <w:szCs w:val="28"/>
        </w:rPr>
      </w:pPr>
      <w:r>
        <w:rPr>
          <w:rFonts w:cs="Times New Roman"/>
          <w:szCs w:val="28"/>
        </w:rPr>
        <w:t xml:space="preserve">   </w:t>
      </w:r>
      <w:r w:rsidRPr="00FC358D">
        <w:rPr>
          <w:rFonts w:cs="Times New Roman"/>
          <w:szCs w:val="28"/>
        </w:rPr>
        <w:t>По  продаже  данные  формируются   в оборотно - сальдовой  ведомости  по</w:t>
      </w:r>
      <w:r>
        <w:rPr>
          <w:rFonts w:cs="Times New Roman"/>
          <w:szCs w:val="28"/>
        </w:rPr>
        <w:t xml:space="preserve"> </w:t>
      </w:r>
      <w:r w:rsidRPr="00FC358D">
        <w:rPr>
          <w:rFonts w:cs="Times New Roman"/>
          <w:szCs w:val="28"/>
        </w:rPr>
        <w:t xml:space="preserve">счету 62 «Расчеты с покупателями и заказчиками» по каждому покупателю, в оборотно - сальдовую ведомость по счетам материалов. </w:t>
      </w:r>
      <w:r w:rsidR="00BA6ECF">
        <w:rPr>
          <w:rFonts w:cs="Times New Roman"/>
          <w:szCs w:val="28"/>
        </w:rPr>
        <w:t>Но так как основной деятельностью предприятия является содержание, продажа именно материалов имеет не такой большой процент в составе выручки и это строительные материалы : песчано-гравийная смесь (ПГС), песок, щебень, асфальт. Так в октябре был продано</w:t>
      </w:r>
      <w:r w:rsidR="00E9084A">
        <w:rPr>
          <w:rFonts w:cs="Times New Roman"/>
          <w:szCs w:val="28"/>
        </w:rPr>
        <w:t xml:space="preserve">  5.48 м3 ПГС на сумму 990 руб</w:t>
      </w:r>
      <w:r w:rsidR="00BA6ECF">
        <w:rPr>
          <w:rFonts w:cs="Times New Roman"/>
          <w:szCs w:val="28"/>
        </w:rPr>
        <w:t>. Счет фак</w:t>
      </w:r>
      <w:r w:rsidR="00BA6ECF">
        <w:rPr>
          <w:rFonts w:cs="Times New Roman"/>
          <w:szCs w:val="28"/>
        </w:rPr>
        <w:lastRenderedPageBreak/>
        <w:t xml:space="preserve">тура выписывается на основании </w:t>
      </w:r>
      <w:r w:rsidR="00A56A84">
        <w:rPr>
          <w:rFonts w:cs="Times New Roman"/>
          <w:szCs w:val="28"/>
        </w:rPr>
        <w:t>товар</w:t>
      </w:r>
      <w:r w:rsidR="00AB70E3">
        <w:rPr>
          <w:rFonts w:cs="Times New Roman"/>
          <w:szCs w:val="28"/>
        </w:rPr>
        <w:t>н</w:t>
      </w:r>
      <w:r w:rsidR="00A56A84">
        <w:rPr>
          <w:rFonts w:cs="Times New Roman"/>
          <w:szCs w:val="28"/>
        </w:rPr>
        <w:t>о-транспортной накладной, которую выписывает мастер. Часто продажа материалов сопровождается продажей по перевозке данных материалов.</w:t>
      </w:r>
    </w:p>
    <w:p w:rsidR="00B16159" w:rsidRDefault="00B16159" w:rsidP="00B16159">
      <w:pPr>
        <w:spacing w:line="360" w:lineRule="auto"/>
        <w:ind w:right="141"/>
        <w:jc w:val="both"/>
        <w:rPr>
          <w:rFonts w:cs="Times New Roman"/>
          <w:szCs w:val="28"/>
        </w:rPr>
      </w:pPr>
    </w:p>
    <w:p w:rsidR="007C6458" w:rsidRDefault="007C6458" w:rsidP="006F2456">
      <w:pPr>
        <w:pStyle w:val="3"/>
        <w:rPr>
          <w:rFonts w:ascii="Times New Roman" w:hAnsi="Times New Roman" w:cs="Times New Roman"/>
          <w:b w:val="0"/>
          <w:color w:val="auto"/>
          <w:szCs w:val="28"/>
        </w:rPr>
      </w:pPr>
      <w:bookmarkStart w:id="19" w:name="_Toc473843945"/>
      <w:r w:rsidRPr="006F2456">
        <w:rPr>
          <w:rFonts w:ascii="Times New Roman" w:hAnsi="Times New Roman" w:cs="Times New Roman"/>
          <w:b w:val="0"/>
          <w:color w:val="auto"/>
          <w:szCs w:val="28"/>
        </w:rPr>
        <w:t>3.4 Инвентаризация  материалов</w:t>
      </w:r>
      <w:bookmarkEnd w:id="19"/>
    </w:p>
    <w:p w:rsidR="004A7042" w:rsidRPr="004A7042" w:rsidRDefault="004A7042" w:rsidP="004A7042"/>
    <w:p w:rsidR="007C6458" w:rsidRPr="00FC358D" w:rsidRDefault="007C6458" w:rsidP="00B16159">
      <w:pPr>
        <w:spacing w:after="0" w:line="360" w:lineRule="auto"/>
        <w:ind w:right="141" w:firstLine="284"/>
        <w:jc w:val="both"/>
        <w:rPr>
          <w:rFonts w:cs="Times New Roman"/>
          <w:szCs w:val="28"/>
        </w:rPr>
      </w:pPr>
      <w:r w:rsidRPr="00FC358D">
        <w:rPr>
          <w:rFonts w:cs="Times New Roman"/>
          <w:szCs w:val="28"/>
        </w:rPr>
        <w:t>В целях достоверности бухгалтерской отчетности проводится инвентаризация имущества предприятия. В соответствии с принятым Положением об учетной политике инвентаризация материалов проводится один раз в год перед составлением годовой отчетности, а также в случаях хищений, смены материально-ответственного лица. Приложением к учетной политике  назначена постоянно действующая комиссия в течение отчетного года.</w:t>
      </w:r>
    </w:p>
    <w:p w:rsidR="007C6458" w:rsidRPr="00FC358D" w:rsidRDefault="007C6458" w:rsidP="00B16159">
      <w:pPr>
        <w:spacing w:after="0" w:line="360" w:lineRule="auto"/>
        <w:ind w:right="141" w:firstLine="284"/>
        <w:jc w:val="both"/>
        <w:rPr>
          <w:rFonts w:cs="Times New Roman"/>
          <w:szCs w:val="28"/>
        </w:rPr>
      </w:pPr>
      <w:r w:rsidRPr="00FC358D">
        <w:rPr>
          <w:rFonts w:cs="Times New Roman"/>
          <w:szCs w:val="28"/>
        </w:rPr>
        <w:t>В ходе инвентаризации проверяется и документально подтверждается  наличие, состояние и оценка имущества.</w:t>
      </w:r>
    </w:p>
    <w:p w:rsidR="007C6458" w:rsidRPr="00FC358D" w:rsidRDefault="007C6458" w:rsidP="00B16159">
      <w:pPr>
        <w:spacing w:after="0" w:line="360" w:lineRule="auto"/>
        <w:ind w:right="141" w:firstLine="284"/>
        <w:jc w:val="both"/>
        <w:rPr>
          <w:rFonts w:cs="Times New Roman"/>
          <w:szCs w:val="28"/>
        </w:rPr>
      </w:pPr>
      <w:r w:rsidRPr="00FC358D">
        <w:rPr>
          <w:rFonts w:cs="Times New Roman"/>
          <w:szCs w:val="28"/>
        </w:rPr>
        <w:t xml:space="preserve">Перед началом инвентаризации руководитель издает приказ о ее проведении по ф. № ИНВ 22 , в  приказе указывается состав инвентаризируемого имущества, причина проведения, сроки, комиссия и ее председатель </w:t>
      </w:r>
      <w:r w:rsidR="000D669B" w:rsidRPr="000D669B">
        <w:rPr>
          <w:rFonts w:cs="Times New Roman"/>
          <w:szCs w:val="28"/>
        </w:rPr>
        <w:t xml:space="preserve">(Приложение </w:t>
      </w:r>
      <w:r w:rsidR="000D669B" w:rsidRPr="000D669B">
        <w:rPr>
          <w:rFonts w:cs="Times New Roman"/>
          <w:szCs w:val="28"/>
          <w:lang w:val="en-US"/>
        </w:rPr>
        <w:t>L</w:t>
      </w:r>
      <w:r w:rsidRPr="000D669B">
        <w:rPr>
          <w:rFonts w:cs="Times New Roman"/>
          <w:szCs w:val="28"/>
        </w:rPr>
        <w:t>).</w:t>
      </w:r>
    </w:p>
    <w:p w:rsidR="007C6458" w:rsidRPr="00FC358D" w:rsidRDefault="007C6458" w:rsidP="00B16159">
      <w:pPr>
        <w:spacing w:after="0" w:line="360" w:lineRule="auto"/>
        <w:ind w:right="141" w:firstLine="284"/>
        <w:jc w:val="both"/>
        <w:rPr>
          <w:rFonts w:cs="Times New Roman"/>
          <w:szCs w:val="28"/>
        </w:rPr>
      </w:pPr>
      <w:r w:rsidRPr="00FC358D">
        <w:rPr>
          <w:rFonts w:cs="Times New Roman"/>
          <w:szCs w:val="28"/>
        </w:rPr>
        <w:t xml:space="preserve">До начала проверки фактического наличия от материально-ответственного лица должны быть получены расписки. </w:t>
      </w:r>
    </w:p>
    <w:p w:rsidR="007C6458" w:rsidRPr="00FC358D" w:rsidRDefault="007C6458" w:rsidP="00B16159">
      <w:pPr>
        <w:spacing w:after="0" w:line="360" w:lineRule="auto"/>
        <w:ind w:right="141" w:firstLine="284"/>
        <w:jc w:val="both"/>
        <w:rPr>
          <w:rFonts w:cs="Times New Roman"/>
          <w:szCs w:val="28"/>
        </w:rPr>
      </w:pPr>
      <w:r w:rsidRPr="00FC358D">
        <w:rPr>
          <w:rFonts w:cs="Times New Roman"/>
          <w:szCs w:val="28"/>
        </w:rPr>
        <w:t>Вещественная проверка организуется по местам хранения и материально-ответственным лицам, и заключается в непосредственном наблюдении объектов и определении их количества путем подсчета, взвешивания, измерения.</w:t>
      </w:r>
    </w:p>
    <w:p w:rsidR="00E960C0" w:rsidRDefault="007C6458" w:rsidP="00B16159">
      <w:pPr>
        <w:spacing w:after="0" w:line="360" w:lineRule="auto"/>
        <w:ind w:right="141" w:firstLine="284"/>
        <w:jc w:val="both"/>
        <w:rPr>
          <w:rFonts w:cs="Times New Roman"/>
          <w:szCs w:val="28"/>
        </w:rPr>
      </w:pPr>
      <w:r w:rsidRPr="00FC358D">
        <w:rPr>
          <w:rFonts w:cs="Times New Roman"/>
          <w:szCs w:val="28"/>
        </w:rPr>
        <w:t xml:space="preserve">Сведения о фактическом наличии отражаются в инвентаризационных описях ф. № ИНВ 3 </w:t>
      </w:r>
      <w:r w:rsidR="000D669B" w:rsidRPr="000D669B">
        <w:rPr>
          <w:rFonts w:cs="Times New Roman"/>
          <w:szCs w:val="28"/>
        </w:rPr>
        <w:t xml:space="preserve">(Приложение </w:t>
      </w:r>
      <w:r w:rsidR="000D669B">
        <w:rPr>
          <w:rFonts w:cs="Times New Roman"/>
          <w:szCs w:val="28"/>
          <w:lang w:val="en-US"/>
        </w:rPr>
        <w:t>N</w:t>
      </w:r>
      <w:r w:rsidRPr="00FC358D">
        <w:rPr>
          <w:rFonts w:cs="Times New Roman"/>
          <w:szCs w:val="28"/>
        </w:rPr>
        <w:t>). По окончанию инвентаризации описи передаются в бухгалтерию, где производится сверка данных описи с данными бухгалтерского учета. Опись составляется в 2-х экземплярах, один сдается в бухгалтерию, другой остается у материально-ответственного лица.</w:t>
      </w:r>
    </w:p>
    <w:p w:rsidR="007C6458" w:rsidRPr="00FC358D" w:rsidRDefault="007C6458" w:rsidP="00B16159">
      <w:pPr>
        <w:spacing w:after="0" w:line="360" w:lineRule="auto"/>
        <w:ind w:right="141" w:firstLine="284"/>
        <w:jc w:val="both"/>
        <w:rPr>
          <w:rFonts w:cs="Times New Roman"/>
          <w:szCs w:val="28"/>
        </w:rPr>
      </w:pPr>
      <w:r w:rsidRPr="00FC358D">
        <w:rPr>
          <w:rFonts w:cs="Times New Roman"/>
          <w:szCs w:val="28"/>
        </w:rPr>
        <w:lastRenderedPageBreak/>
        <w:t xml:space="preserve">  При проверке  выявленные расхождения оформляются слич</w:t>
      </w:r>
      <w:r w:rsidR="004E20A6">
        <w:rPr>
          <w:rFonts w:cs="Times New Roman"/>
          <w:szCs w:val="28"/>
        </w:rPr>
        <w:t>ительной ведомостью ф. № ИНВ 19.</w:t>
      </w:r>
      <w:r w:rsidRPr="00FC358D">
        <w:rPr>
          <w:rFonts w:cs="Times New Roman"/>
          <w:szCs w:val="28"/>
        </w:rPr>
        <w:t>В данные ведомости включаются только те ценности, по которым выявлены отклонения. В сличительных ведомостях по видам указываются излишки и недостачи, пересортица, осуществляется списание потерь в пределах норм естественной убыли и выводится окончательный результат.</w:t>
      </w:r>
    </w:p>
    <w:p w:rsidR="007C6458" w:rsidRPr="00FC358D" w:rsidRDefault="007C6458" w:rsidP="00B16159">
      <w:pPr>
        <w:spacing w:after="0" w:line="360" w:lineRule="auto"/>
        <w:ind w:right="141" w:firstLine="284"/>
        <w:jc w:val="both"/>
        <w:rPr>
          <w:rFonts w:cs="Times New Roman"/>
          <w:szCs w:val="28"/>
        </w:rPr>
      </w:pPr>
      <w:r w:rsidRPr="00FC358D">
        <w:rPr>
          <w:rFonts w:cs="Times New Roman"/>
          <w:szCs w:val="28"/>
        </w:rPr>
        <w:t xml:space="preserve">По результатам инвентаризации комиссия выносит на рассмотрение руководителя предложения о регулировании выявленных расхождений. Материально-ответственное лицо дает объяснения по поводу данных расхождений. На основании предоставленных объяснений руководитель принимает решение о взаимном зачете излишек и недостач, о привлечении виновных лиц, если недостачи сверх норм.     </w:t>
      </w:r>
    </w:p>
    <w:p w:rsidR="007C6458" w:rsidRPr="00FC358D" w:rsidRDefault="007C6458" w:rsidP="00B16159">
      <w:pPr>
        <w:spacing w:after="0" w:line="360" w:lineRule="auto"/>
        <w:ind w:right="141" w:firstLine="284"/>
        <w:jc w:val="both"/>
        <w:rPr>
          <w:rFonts w:cs="Times New Roman"/>
          <w:szCs w:val="28"/>
        </w:rPr>
      </w:pPr>
      <w:r w:rsidRPr="00FC358D">
        <w:rPr>
          <w:rFonts w:cs="Times New Roman"/>
          <w:szCs w:val="28"/>
        </w:rPr>
        <w:t xml:space="preserve">Учет недостач на предприятии отражается на счете 94 «Недостачи и потери от порчи ценностей». </w:t>
      </w:r>
    </w:p>
    <w:p w:rsidR="007C6458" w:rsidRPr="00FC358D" w:rsidRDefault="007C6458" w:rsidP="00B16159">
      <w:pPr>
        <w:spacing w:line="360" w:lineRule="auto"/>
        <w:ind w:right="141" w:firstLine="284"/>
        <w:jc w:val="both"/>
        <w:rPr>
          <w:rFonts w:cs="Times New Roman"/>
          <w:szCs w:val="28"/>
        </w:rPr>
      </w:pPr>
      <w:r w:rsidRPr="00FC358D">
        <w:rPr>
          <w:rFonts w:cs="Times New Roman"/>
          <w:szCs w:val="28"/>
        </w:rPr>
        <w:t>После проведения инвентаризации недостачи списываются на финансовые ре</w:t>
      </w:r>
      <w:r w:rsidR="00D84BA4">
        <w:rPr>
          <w:rFonts w:cs="Times New Roman"/>
          <w:szCs w:val="28"/>
        </w:rPr>
        <w:t>зультаты, а излишки приходуются. Делаются следующие проводки</w:t>
      </w:r>
      <w:r w:rsidRPr="00FC358D">
        <w:rPr>
          <w:rFonts w:cs="Times New Roman"/>
          <w:szCs w:val="28"/>
        </w:rPr>
        <w:t>, оформляемые бухгалтерской справкой</w:t>
      </w:r>
      <w:r w:rsidR="00E64266">
        <w:rPr>
          <w:rFonts w:cs="Times New Roman"/>
          <w:szCs w:val="28"/>
        </w:rPr>
        <w:t>.</w:t>
      </w:r>
      <w:r w:rsidR="007319B3">
        <w:rPr>
          <w:rFonts w:cs="Times New Roman"/>
          <w:szCs w:val="28"/>
        </w:rPr>
        <w:t xml:space="preserve"> </w:t>
      </w:r>
    </w:p>
    <w:p w:rsidR="004A7042" w:rsidRPr="00FC358D" w:rsidRDefault="004E20A6" w:rsidP="004E20A6">
      <w:pPr>
        <w:spacing w:after="0" w:line="360" w:lineRule="auto"/>
        <w:ind w:right="141"/>
        <w:jc w:val="both"/>
        <w:rPr>
          <w:rFonts w:cs="Times New Roman"/>
          <w:szCs w:val="28"/>
        </w:rPr>
      </w:pPr>
      <w:r>
        <w:rPr>
          <w:rFonts w:cs="Times New Roman"/>
          <w:szCs w:val="28"/>
        </w:rPr>
        <w:t xml:space="preserve">Дт 94 </w:t>
      </w:r>
      <w:r w:rsidR="004A7042">
        <w:rPr>
          <w:rFonts w:cs="Times New Roman"/>
          <w:szCs w:val="28"/>
        </w:rPr>
        <w:t xml:space="preserve">   </w:t>
      </w:r>
      <w:r>
        <w:rPr>
          <w:rFonts w:cs="Times New Roman"/>
          <w:szCs w:val="28"/>
        </w:rPr>
        <w:t xml:space="preserve">  </w:t>
      </w:r>
      <w:r w:rsidR="004A7042">
        <w:rPr>
          <w:rFonts w:cs="Times New Roman"/>
          <w:szCs w:val="28"/>
        </w:rPr>
        <w:t xml:space="preserve"> Кт</w:t>
      </w:r>
      <w:r w:rsidR="007C6458" w:rsidRPr="00FC358D">
        <w:rPr>
          <w:rFonts w:cs="Times New Roman"/>
          <w:szCs w:val="28"/>
        </w:rPr>
        <w:t xml:space="preserve"> </w:t>
      </w:r>
      <w:r>
        <w:rPr>
          <w:rFonts w:cs="Times New Roman"/>
          <w:szCs w:val="28"/>
        </w:rPr>
        <w:t xml:space="preserve">10.3  - </w:t>
      </w:r>
      <w:r w:rsidR="004A7042">
        <w:rPr>
          <w:rFonts w:cs="Times New Roman"/>
          <w:szCs w:val="28"/>
        </w:rPr>
        <w:t>выявлена недостача топлива</w:t>
      </w:r>
    </w:p>
    <w:p w:rsidR="004A7042" w:rsidRDefault="004A7042" w:rsidP="004E20A6">
      <w:pPr>
        <w:spacing w:after="0" w:line="360" w:lineRule="auto"/>
        <w:ind w:right="141"/>
        <w:jc w:val="both"/>
        <w:rPr>
          <w:rFonts w:cs="Times New Roman"/>
          <w:szCs w:val="28"/>
        </w:rPr>
      </w:pPr>
      <w:r>
        <w:rPr>
          <w:rFonts w:cs="Times New Roman"/>
          <w:szCs w:val="28"/>
        </w:rPr>
        <w:t xml:space="preserve">Дт 73    </w:t>
      </w:r>
      <w:r w:rsidR="004E20A6">
        <w:rPr>
          <w:rFonts w:cs="Times New Roman"/>
          <w:szCs w:val="28"/>
        </w:rPr>
        <w:t xml:space="preserve">  </w:t>
      </w:r>
      <w:r w:rsidR="007C6458" w:rsidRPr="00FC358D">
        <w:rPr>
          <w:rFonts w:cs="Times New Roman"/>
          <w:szCs w:val="28"/>
        </w:rPr>
        <w:t xml:space="preserve">  </w:t>
      </w:r>
      <w:r>
        <w:rPr>
          <w:rFonts w:cs="Times New Roman"/>
          <w:szCs w:val="28"/>
        </w:rPr>
        <w:t>Кт</w:t>
      </w:r>
      <w:r w:rsidR="004E20A6">
        <w:rPr>
          <w:rFonts w:cs="Times New Roman"/>
          <w:szCs w:val="28"/>
        </w:rPr>
        <w:t xml:space="preserve"> 94   </w:t>
      </w:r>
      <w:r w:rsidR="007C6458" w:rsidRPr="00FC358D">
        <w:rPr>
          <w:rFonts w:cs="Times New Roman"/>
          <w:szCs w:val="28"/>
        </w:rPr>
        <w:t xml:space="preserve"> </w:t>
      </w:r>
      <w:r>
        <w:rPr>
          <w:rFonts w:cs="Times New Roman"/>
          <w:szCs w:val="28"/>
        </w:rPr>
        <w:t xml:space="preserve">- </w:t>
      </w:r>
      <w:r w:rsidR="007C6458" w:rsidRPr="00FC358D">
        <w:rPr>
          <w:rFonts w:cs="Times New Roman"/>
          <w:szCs w:val="28"/>
        </w:rPr>
        <w:t xml:space="preserve">данная недостача отнесена на виновное лицо                                                  </w:t>
      </w:r>
    </w:p>
    <w:p w:rsidR="007C6458" w:rsidRPr="00FC358D" w:rsidRDefault="004A7042" w:rsidP="004A7042">
      <w:pPr>
        <w:spacing w:after="0" w:line="360" w:lineRule="auto"/>
        <w:ind w:right="141"/>
        <w:jc w:val="both"/>
        <w:rPr>
          <w:rFonts w:cs="Times New Roman"/>
          <w:szCs w:val="28"/>
        </w:rPr>
      </w:pPr>
      <w:r>
        <w:rPr>
          <w:rFonts w:cs="Times New Roman"/>
          <w:szCs w:val="28"/>
        </w:rPr>
        <w:t xml:space="preserve">Дт 70  </w:t>
      </w:r>
      <w:r w:rsidR="004E20A6">
        <w:rPr>
          <w:rFonts w:cs="Times New Roman"/>
          <w:szCs w:val="28"/>
        </w:rPr>
        <w:t xml:space="preserve"> </w:t>
      </w:r>
      <w:r>
        <w:rPr>
          <w:rFonts w:cs="Times New Roman"/>
          <w:szCs w:val="28"/>
        </w:rPr>
        <w:t xml:space="preserve">   </w:t>
      </w:r>
      <w:r w:rsidR="004E20A6">
        <w:rPr>
          <w:rFonts w:cs="Times New Roman"/>
          <w:szCs w:val="28"/>
        </w:rPr>
        <w:t xml:space="preserve">  Кт 73   </w:t>
      </w:r>
      <w:r w:rsidR="007C6458" w:rsidRPr="00FC358D">
        <w:rPr>
          <w:rFonts w:cs="Times New Roman"/>
          <w:szCs w:val="28"/>
        </w:rPr>
        <w:t xml:space="preserve"> </w:t>
      </w:r>
      <w:r>
        <w:rPr>
          <w:rFonts w:cs="Times New Roman"/>
          <w:szCs w:val="28"/>
        </w:rPr>
        <w:t>-</w:t>
      </w:r>
      <w:r w:rsidR="007C6458" w:rsidRPr="00FC358D">
        <w:rPr>
          <w:rFonts w:cs="Times New Roman"/>
          <w:szCs w:val="28"/>
        </w:rPr>
        <w:t xml:space="preserve"> недостача возмещена за счет  заработной платы</w:t>
      </w:r>
    </w:p>
    <w:p w:rsidR="004A7042" w:rsidRDefault="004A7042" w:rsidP="004E20A6">
      <w:pPr>
        <w:spacing w:after="0" w:line="360" w:lineRule="auto"/>
        <w:ind w:right="141"/>
        <w:jc w:val="both"/>
        <w:rPr>
          <w:rFonts w:cs="Times New Roman"/>
          <w:szCs w:val="28"/>
        </w:rPr>
      </w:pPr>
      <w:r>
        <w:rPr>
          <w:rFonts w:cs="Times New Roman"/>
          <w:szCs w:val="28"/>
        </w:rPr>
        <w:t xml:space="preserve">Дт </w:t>
      </w:r>
      <w:r w:rsidR="007C6458" w:rsidRPr="00FC358D">
        <w:rPr>
          <w:rFonts w:cs="Times New Roman"/>
          <w:szCs w:val="28"/>
        </w:rPr>
        <w:t>91</w:t>
      </w:r>
      <w:r>
        <w:rPr>
          <w:rFonts w:cs="Times New Roman"/>
          <w:szCs w:val="28"/>
        </w:rPr>
        <w:t>.</w:t>
      </w:r>
      <w:r w:rsidR="004E20A6">
        <w:rPr>
          <w:rFonts w:cs="Times New Roman"/>
          <w:szCs w:val="28"/>
        </w:rPr>
        <w:t xml:space="preserve">2    </w:t>
      </w:r>
      <w:r w:rsidR="007C6458" w:rsidRPr="00FC358D">
        <w:rPr>
          <w:rFonts w:cs="Times New Roman"/>
          <w:szCs w:val="28"/>
        </w:rPr>
        <w:t xml:space="preserve"> </w:t>
      </w:r>
      <w:r>
        <w:rPr>
          <w:rFonts w:cs="Times New Roman"/>
          <w:szCs w:val="28"/>
        </w:rPr>
        <w:t>Кт</w:t>
      </w:r>
      <w:r w:rsidR="004E20A6">
        <w:rPr>
          <w:rFonts w:cs="Times New Roman"/>
          <w:szCs w:val="28"/>
        </w:rPr>
        <w:t xml:space="preserve"> 94    </w:t>
      </w:r>
      <w:r w:rsidR="00E64266">
        <w:rPr>
          <w:rFonts w:cs="Times New Roman"/>
          <w:szCs w:val="28"/>
        </w:rPr>
        <w:t>- недостача    списана на финансовый</w:t>
      </w:r>
      <w:r w:rsidR="007C6458" w:rsidRPr="00FC358D">
        <w:rPr>
          <w:rFonts w:cs="Times New Roman"/>
          <w:szCs w:val="28"/>
        </w:rPr>
        <w:t xml:space="preserve">  </w:t>
      </w:r>
      <w:r w:rsidR="00E64266">
        <w:rPr>
          <w:rFonts w:cs="Times New Roman"/>
          <w:szCs w:val="28"/>
        </w:rPr>
        <w:t>результат</w:t>
      </w:r>
    </w:p>
    <w:p w:rsidR="000D669B" w:rsidRPr="000D669B" w:rsidRDefault="004A7042" w:rsidP="000D669B">
      <w:pPr>
        <w:spacing w:after="0" w:line="360" w:lineRule="auto"/>
        <w:ind w:right="141"/>
        <w:jc w:val="both"/>
        <w:rPr>
          <w:rFonts w:cs="Times New Roman"/>
          <w:szCs w:val="28"/>
        </w:rPr>
      </w:pPr>
      <w:r>
        <w:rPr>
          <w:rFonts w:cs="Times New Roman"/>
          <w:szCs w:val="28"/>
        </w:rPr>
        <w:t>Дт 10.</w:t>
      </w:r>
      <w:r w:rsidR="00E64266">
        <w:rPr>
          <w:rFonts w:cs="Times New Roman"/>
          <w:szCs w:val="28"/>
        </w:rPr>
        <w:t xml:space="preserve">5    </w:t>
      </w:r>
      <w:r w:rsidR="004E20A6">
        <w:rPr>
          <w:rFonts w:cs="Times New Roman"/>
          <w:szCs w:val="28"/>
        </w:rPr>
        <w:t xml:space="preserve"> </w:t>
      </w:r>
      <w:r>
        <w:rPr>
          <w:rFonts w:cs="Times New Roman"/>
          <w:szCs w:val="28"/>
        </w:rPr>
        <w:t>Кт 91.</w:t>
      </w:r>
      <w:r w:rsidR="004E20A6">
        <w:rPr>
          <w:rFonts w:cs="Times New Roman"/>
          <w:szCs w:val="28"/>
        </w:rPr>
        <w:t xml:space="preserve">1 </w:t>
      </w:r>
      <w:r w:rsidR="00E64266">
        <w:rPr>
          <w:rFonts w:cs="Times New Roman"/>
          <w:szCs w:val="28"/>
        </w:rPr>
        <w:t xml:space="preserve">- </w:t>
      </w:r>
      <w:r w:rsidR="007C6458" w:rsidRPr="00FC358D">
        <w:rPr>
          <w:rFonts w:cs="Times New Roman"/>
          <w:szCs w:val="28"/>
        </w:rPr>
        <w:t xml:space="preserve"> оприходованы  излиш</w:t>
      </w:r>
      <w:r w:rsidR="00E64266">
        <w:rPr>
          <w:rFonts w:cs="Times New Roman"/>
          <w:szCs w:val="28"/>
        </w:rPr>
        <w:t xml:space="preserve">ки   материалов </w:t>
      </w:r>
    </w:p>
    <w:p w:rsidR="00E9084A" w:rsidRDefault="00E960C0" w:rsidP="000D669B">
      <w:pPr>
        <w:spacing w:after="0" w:line="360" w:lineRule="auto"/>
        <w:ind w:right="141" w:firstLine="284"/>
        <w:jc w:val="both"/>
        <w:rPr>
          <w:rFonts w:cs="Times New Roman"/>
          <w:szCs w:val="28"/>
        </w:rPr>
      </w:pPr>
      <w:r w:rsidRPr="00FC358D">
        <w:rPr>
          <w:rFonts w:cs="Times New Roman"/>
          <w:szCs w:val="28"/>
        </w:rPr>
        <w:t>Последняя инвентаризация  в анализи</w:t>
      </w:r>
      <w:r>
        <w:rPr>
          <w:rFonts w:cs="Times New Roman"/>
          <w:szCs w:val="28"/>
        </w:rPr>
        <w:t>руемый период проводилась  01.11.2016</w:t>
      </w:r>
      <w:r w:rsidRPr="00FC358D">
        <w:rPr>
          <w:rFonts w:cs="Times New Roman"/>
          <w:szCs w:val="28"/>
        </w:rPr>
        <w:t xml:space="preserve"> года. </w:t>
      </w:r>
      <w:r w:rsidR="00D84BA4">
        <w:rPr>
          <w:rFonts w:cs="Times New Roman"/>
          <w:szCs w:val="28"/>
        </w:rPr>
        <w:t>Инвентаризация материально-производственных запасов на предприятии производится регулярно: в конце года по приказу руководителя и примерно в течение года по приказу генерального директора, для составления общей картины по предприятию. Поэтому при последней инвентаризации в декабре 2016 года  излишков и недостачи по материалам выявлено не было.</w:t>
      </w:r>
      <w:r>
        <w:rPr>
          <w:rFonts w:cs="Times New Roman"/>
          <w:szCs w:val="28"/>
        </w:rPr>
        <w:t xml:space="preserve"> Бухгалтер оформляет свод инвентаризации по инвентариза</w:t>
      </w:r>
      <w:r>
        <w:rPr>
          <w:rFonts w:cs="Times New Roman"/>
          <w:szCs w:val="28"/>
        </w:rPr>
        <w:lastRenderedPageBreak/>
        <w:t xml:space="preserve">ционным описям в разрезе субсчетов и складов в суммовом выражении </w:t>
      </w:r>
      <w:r w:rsidR="000D669B" w:rsidRPr="000D669B">
        <w:rPr>
          <w:rFonts w:cs="Times New Roman"/>
          <w:szCs w:val="28"/>
        </w:rPr>
        <w:t>(</w:t>
      </w:r>
      <w:r w:rsidRPr="000D669B">
        <w:rPr>
          <w:rFonts w:cs="Times New Roman"/>
          <w:szCs w:val="28"/>
        </w:rPr>
        <w:t>Приложение</w:t>
      </w:r>
      <w:r w:rsidR="000D669B" w:rsidRPr="000D669B">
        <w:rPr>
          <w:rFonts w:cs="Times New Roman"/>
          <w:szCs w:val="28"/>
        </w:rPr>
        <w:t xml:space="preserve"> </w:t>
      </w:r>
      <w:r w:rsidR="000D669B" w:rsidRPr="000D669B">
        <w:rPr>
          <w:rFonts w:cs="Times New Roman"/>
          <w:szCs w:val="28"/>
          <w:lang w:val="en-US"/>
        </w:rPr>
        <w:t>Q</w:t>
      </w:r>
      <w:r w:rsidR="000D669B" w:rsidRPr="000D669B">
        <w:rPr>
          <w:rFonts w:cs="Times New Roman"/>
          <w:szCs w:val="28"/>
        </w:rPr>
        <w:t>)</w:t>
      </w:r>
      <w:r w:rsidRPr="000D669B">
        <w:rPr>
          <w:rFonts w:cs="Times New Roman"/>
          <w:szCs w:val="28"/>
        </w:rPr>
        <w:t>.</w:t>
      </w:r>
      <w:r>
        <w:rPr>
          <w:rFonts w:cs="Times New Roman"/>
          <w:szCs w:val="28"/>
        </w:rPr>
        <w:t xml:space="preserve"> Данный свод должен быть равен суммам числящимся на счетах в оборотно- сальдовой ведомости на дату инвентаризации </w:t>
      </w:r>
      <w:r w:rsidR="00E972C6">
        <w:rPr>
          <w:rFonts w:cs="Times New Roman"/>
          <w:szCs w:val="28"/>
        </w:rPr>
        <w:t>.</w:t>
      </w:r>
    </w:p>
    <w:p w:rsidR="00E9084A" w:rsidRDefault="00E9084A" w:rsidP="000D669B">
      <w:pPr>
        <w:spacing w:after="0" w:line="360" w:lineRule="auto"/>
        <w:ind w:right="141" w:firstLine="284"/>
        <w:jc w:val="both"/>
        <w:rPr>
          <w:rFonts w:cs="Times New Roman"/>
          <w:szCs w:val="28"/>
        </w:rPr>
      </w:pPr>
      <w:r>
        <w:rPr>
          <w:rFonts w:cs="Times New Roman"/>
          <w:szCs w:val="28"/>
        </w:rPr>
        <w:t xml:space="preserve">Общая сумма материалов на  равна суммовой оценке всех материалов на субсчетах счета 10, счете 43. </w:t>
      </w:r>
    </w:p>
    <w:p w:rsidR="007C6458" w:rsidRPr="00FC358D" w:rsidRDefault="00E972C6" w:rsidP="000D669B">
      <w:pPr>
        <w:spacing w:after="0" w:line="360" w:lineRule="auto"/>
        <w:ind w:right="141" w:firstLine="284"/>
        <w:jc w:val="both"/>
        <w:rPr>
          <w:rFonts w:cs="Times New Roman"/>
          <w:szCs w:val="28"/>
        </w:rPr>
      </w:pPr>
      <w:r>
        <w:rPr>
          <w:rFonts w:cs="Times New Roman"/>
          <w:szCs w:val="28"/>
        </w:rPr>
        <w:t xml:space="preserve"> Все инвентаризационные ведомости подшиваются в дело с копией приказа об инвен</w:t>
      </w:r>
      <w:r w:rsidR="00D32FB8">
        <w:rPr>
          <w:rFonts w:cs="Times New Roman"/>
          <w:szCs w:val="28"/>
        </w:rPr>
        <w:t>таризации, и сводной ведомостью.</w:t>
      </w:r>
    </w:p>
    <w:p w:rsidR="007C6458" w:rsidRDefault="007C6458" w:rsidP="00D84BA4">
      <w:pPr>
        <w:spacing w:after="0" w:line="360" w:lineRule="auto"/>
        <w:ind w:right="141" w:firstLine="284"/>
        <w:jc w:val="both"/>
        <w:rPr>
          <w:rFonts w:cs="Times New Roman"/>
          <w:szCs w:val="28"/>
        </w:rPr>
      </w:pPr>
      <w:r w:rsidRPr="00FC358D">
        <w:rPr>
          <w:rFonts w:cs="Times New Roman"/>
          <w:szCs w:val="28"/>
        </w:rPr>
        <w:t>Инвентаризация  на исследуемой организации проводится</w:t>
      </w:r>
      <w:r w:rsidR="00D84BA4">
        <w:rPr>
          <w:rFonts w:cs="Times New Roman"/>
          <w:szCs w:val="28"/>
        </w:rPr>
        <w:t>,</w:t>
      </w:r>
      <w:r w:rsidRPr="00FC358D">
        <w:rPr>
          <w:rFonts w:cs="Times New Roman"/>
          <w:szCs w:val="28"/>
        </w:rPr>
        <w:t xml:space="preserve"> согласно установленных нормативных документов. Оформляется в соответствии с принятыми унифицированными формами. Порядок проведения не нарушается.</w:t>
      </w:r>
    </w:p>
    <w:p w:rsidR="004423B9" w:rsidRDefault="003F790D" w:rsidP="004423B9">
      <w:pPr>
        <w:spacing w:after="0" w:line="360" w:lineRule="auto"/>
        <w:ind w:right="141" w:firstLine="284"/>
        <w:jc w:val="both"/>
        <w:rPr>
          <w:rFonts w:cs="Times New Roman"/>
          <w:szCs w:val="28"/>
        </w:rPr>
      </w:pPr>
      <w:r>
        <w:rPr>
          <w:rFonts w:cs="Times New Roman"/>
          <w:szCs w:val="28"/>
        </w:rPr>
        <w:t>Однако при составлении сводной ведомости по складам было выявлено, что  материалы и хозяйственный инвентарь, выданные подотчетным лицам с целью их эксплуатации числятся на счете 10.1,  10.2, 10.9  т.е. на балансе организации.</w:t>
      </w:r>
      <w:r w:rsidR="002716AE">
        <w:rPr>
          <w:rFonts w:cs="Times New Roman"/>
          <w:szCs w:val="28"/>
        </w:rPr>
        <w:t xml:space="preserve"> </w:t>
      </w:r>
      <w:r w:rsidR="00434DD1">
        <w:rPr>
          <w:rFonts w:cs="Times New Roman"/>
          <w:szCs w:val="28"/>
        </w:rPr>
        <w:t>Правильнее было бы списать стоимость данных материалов сразу при их выдаче в подотчет на расходы того подразделения</w:t>
      </w:r>
      <w:r w:rsidR="00E9084A">
        <w:rPr>
          <w:rFonts w:cs="Times New Roman"/>
          <w:szCs w:val="28"/>
        </w:rPr>
        <w:t>,</w:t>
      </w:r>
      <w:r w:rsidR="00434DD1">
        <w:rPr>
          <w:rFonts w:cs="Times New Roman"/>
          <w:szCs w:val="28"/>
        </w:rPr>
        <w:t xml:space="preserve"> к которому они относятся.  Так например, если хозяйственный инвентарь выдан оператору АБЗ, то отнести к общепроизводственным затратам на счет 25, или если материалы выданы сварщику, водителям соответственно к общехозяйственным затратам (счет 23). </w:t>
      </w:r>
      <w:r w:rsidR="00240D7C">
        <w:rPr>
          <w:rFonts w:cs="Times New Roman"/>
          <w:szCs w:val="28"/>
        </w:rPr>
        <w:t>Для  контроля</w:t>
      </w:r>
      <w:r w:rsidR="00FE340E">
        <w:rPr>
          <w:rFonts w:cs="Times New Roman"/>
          <w:szCs w:val="28"/>
        </w:rPr>
        <w:t xml:space="preserve"> </w:t>
      </w:r>
      <w:r w:rsidR="00240D7C">
        <w:rPr>
          <w:rFonts w:cs="Times New Roman"/>
          <w:szCs w:val="28"/>
        </w:rPr>
        <w:t xml:space="preserve">за сохранностью, </w:t>
      </w:r>
      <w:r w:rsidR="00FE340E">
        <w:rPr>
          <w:rFonts w:cs="Times New Roman"/>
          <w:szCs w:val="28"/>
        </w:rPr>
        <w:t xml:space="preserve">выданного инвентаря существует забалансовый счет МЦ 04. </w:t>
      </w:r>
    </w:p>
    <w:p w:rsidR="007F36BD" w:rsidRDefault="00240D7C" w:rsidP="007F36BD">
      <w:pPr>
        <w:spacing w:after="0" w:line="360" w:lineRule="auto"/>
        <w:ind w:right="141" w:firstLine="284"/>
        <w:jc w:val="both"/>
        <w:rPr>
          <w:rFonts w:cs="Times New Roman"/>
          <w:szCs w:val="28"/>
        </w:rPr>
      </w:pPr>
      <w:r>
        <w:rPr>
          <w:rFonts w:cs="Times New Roman"/>
          <w:szCs w:val="28"/>
        </w:rPr>
        <w:t>Документ "Списание материалов из</w:t>
      </w:r>
      <w:r w:rsidR="004423B9" w:rsidRPr="004423B9">
        <w:rPr>
          <w:rFonts w:cs="Times New Roman"/>
          <w:szCs w:val="28"/>
        </w:rPr>
        <w:t xml:space="preserve"> эксплуатации"</w:t>
      </w:r>
      <w:r>
        <w:rPr>
          <w:rFonts w:cs="Times New Roman"/>
          <w:szCs w:val="28"/>
        </w:rPr>
        <w:t xml:space="preserve"> в программе 1С:8</w:t>
      </w:r>
      <w:r w:rsidR="004423B9" w:rsidRPr="004423B9">
        <w:rPr>
          <w:rFonts w:cs="Times New Roman"/>
          <w:szCs w:val="28"/>
        </w:rPr>
        <w:t xml:space="preserve"> служит для </w:t>
      </w:r>
      <w:r>
        <w:rPr>
          <w:rFonts w:cs="Times New Roman"/>
          <w:szCs w:val="28"/>
        </w:rPr>
        <w:t>окончательного списания МПЗ</w:t>
      </w:r>
      <w:r w:rsidR="004423B9" w:rsidRPr="004423B9">
        <w:rPr>
          <w:rFonts w:cs="Times New Roman"/>
          <w:szCs w:val="28"/>
        </w:rPr>
        <w:t xml:space="preserve">. Его используют при полной изношенности МПЗ, когда </w:t>
      </w:r>
      <w:r>
        <w:rPr>
          <w:rFonts w:cs="Times New Roman"/>
          <w:szCs w:val="28"/>
        </w:rPr>
        <w:t xml:space="preserve">далее невозможно использовать </w:t>
      </w:r>
      <w:r w:rsidR="004423B9" w:rsidRPr="004423B9">
        <w:rPr>
          <w:rFonts w:cs="Times New Roman"/>
          <w:szCs w:val="28"/>
        </w:rPr>
        <w:t xml:space="preserve"> </w:t>
      </w:r>
      <w:r>
        <w:rPr>
          <w:rFonts w:cs="Times New Roman"/>
          <w:szCs w:val="28"/>
        </w:rPr>
        <w:t xml:space="preserve">их в хозяйственной </w:t>
      </w:r>
      <w:r w:rsidR="004423B9" w:rsidRPr="004423B9">
        <w:rPr>
          <w:rFonts w:cs="Times New Roman"/>
          <w:szCs w:val="28"/>
        </w:rPr>
        <w:t>деятельности.</w:t>
      </w:r>
      <w:r>
        <w:rPr>
          <w:rFonts w:cs="Times New Roman"/>
          <w:szCs w:val="28"/>
        </w:rPr>
        <w:t xml:space="preserve"> Оформляется актом</w:t>
      </w:r>
      <w:r w:rsidR="007F36BD">
        <w:rPr>
          <w:rFonts w:cs="Times New Roman"/>
          <w:szCs w:val="28"/>
        </w:rPr>
        <w:t xml:space="preserve"> списания в связи с</w:t>
      </w:r>
      <w:r w:rsidR="004423B9" w:rsidRPr="004423B9">
        <w:rPr>
          <w:rFonts w:cs="Times New Roman"/>
          <w:szCs w:val="28"/>
        </w:rPr>
        <w:t xml:space="preserve"> дальнейшей непригодностью.</w:t>
      </w:r>
    </w:p>
    <w:p w:rsidR="00240D7C" w:rsidRDefault="00240D7C" w:rsidP="004423B9">
      <w:pPr>
        <w:spacing w:after="0" w:line="360" w:lineRule="auto"/>
        <w:ind w:right="141" w:firstLine="284"/>
        <w:jc w:val="both"/>
        <w:rPr>
          <w:rFonts w:cs="Times New Roman"/>
          <w:szCs w:val="28"/>
        </w:rPr>
      </w:pPr>
      <w:r>
        <w:rPr>
          <w:rFonts w:cs="Times New Roman"/>
          <w:szCs w:val="28"/>
        </w:rPr>
        <w:t xml:space="preserve">В данном случае согласно регистрам учета по группе «подотчетные лица» по трем </w:t>
      </w:r>
      <w:r w:rsidR="007F36BD">
        <w:rPr>
          <w:rFonts w:cs="Times New Roman"/>
          <w:szCs w:val="28"/>
        </w:rPr>
        <w:t>участкам</w:t>
      </w:r>
      <w:r>
        <w:rPr>
          <w:rFonts w:cs="Times New Roman"/>
          <w:szCs w:val="28"/>
        </w:rPr>
        <w:t xml:space="preserve"> </w:t>
      </w:r>
      <w:r w:rsidR="007F36BD">
        <w:rPr>
          <w:rFonts w:cs="Times New Roman"/>
          <w:szCs w:val="28"/>
        </w:rPr>
        <w:t>суммы МПЗ на 1 декабря 2016 составили:</w:t>
      </w:r>
    </w:p>
    <w:p w:rsidR="007F36BD" w:rsidRDefault="007F36BD" w:rsidP="004423B9">
      <w:pPr>
        <w:spacing w:after="0" w:line="360" w:lineRule="auto"/>
        <w:ind w:right="141" w:firstLine="284"/>
        <w:jc w:val="both"/>
        <w:rPr>
          <w:rFonts w:cs="Times New Roman"/>
          <w:szCs w:val="28"/>
        </w:rPr>
      </w:pPr>
      <w:r>
        <w:rPr>
          <w:rFonts w:cs="Times New Roman"/>
          <w:szCs w:val="28"/>
        </w:rPr>
        <w:t>Унинский участок -   160 481,34 руб.</w:t>
      </w:r>
    </w:p>
    <w:p w:rsidR="007F36BD" w:rsidRDefault="007F36BD" w:rsidP="004423B9">
      <w:pPr>
        <w:spacing w:after="0" w:line="360" w:lineRule="auto"/>
        <w:ind w:right="141" w:firstLine="284"/>
        <w:jc w:val="both"/>
        <w:rPr>
          <w:rFonts w:cs="Times New Roman"/>
          <w:szCs w:val="28"/>
        </w:rPr>
      </w:pPr>
      <w:r>
        <w:rPr>
          <w:rFonts w:cs="Times New Roman"/>
          <w:szCs w:val="28"/>
        </w:rPr>
        <w:t>Богородский участок -84 614,89 руб.</w:t>
      </w:r>
    </w:p>
    <w:p w:rsidR="007F36BD" w:rsidRDefault="007F36BD" w:rsidP="004423B9">
      <w:pPr>
        <w:spacing w:after="0" w:line="360" w:lineRule="auto"/>
        <w:ind w:right="141" w:firstLine="284"/>
        <w:jc w:val="both"/>
        <w:rPr>
          <w:rFonts w:cs="Times New Roman"/>
          <w:szCs w:val="28"/>
        </w:rPr>
      </w:pPr>
      <w:r>
        <w:rPr>
          <w:rFonts w:cs="Times New Roman"/>
          <w:szCs w:val="28"/>
        </w:rPr>
        <w:t>Фаленский участок – 195 816,19 руб.</w:t>
      </w:r>
    </w:p>
    <w:p w:rsidR="00940E80" w:rsidRDefault="007F36BD" w:rsidP="00BB3131">
      <w:pPr>
        <w:spacing w:after="0" w:line="360" w:lineRule="auto"/>
        <w:ind w:right="141" w:firstLine="284"/>
        <w:jc w:val="both"/>
        <w:rPr>
          <w:rFonts w:cs="Times New Roman"/>
          <w:szCs w:val="28"/>
        </w:rPr>
      </w:pPr>
      <w:r>
        <w:rPr>
          <w:rFonts w:cs="Times New Roman"/>
          <w:szCs w:val="28"/>
        </w:rPr>
        <w:lastRenderedPageBreak/>
        <w:t xml:space="preserve">Общая сумма </w:t>
      </w:r>
      <w:r w:rsidR="00E834F5">
        <w:rPr>
          <w:rFonts w:cs="Times New Roman"/>
          <w:szCs w:val="28"/>
        </w:rPr>
        <w:t xml:space="preserve">440 912,42 руб. </w:t>
      </w:r>
      <w:r w:rsidR="000D669B" w:rsidRPr="000D669B">
        <w:rPr>
          <w:rFonts w:cs="Times New Roman"/>
          <w:szCs w:val="28"/>
        </w:rPr>
        <w:t>(</w:t>
      </w:r>
      <w:r w:rsidR="004C7B6F" w:rsidRPr="000D669B">
        <w:rPr>
          <w:rFonts w:cs="Times New Roman"/>
          <w:szCs w:val="28"/>
        </w:rPr>
        <w:t>Приложение</w:t>
      </w:r>
      <w:r w:rsidR="000D669B" w:rsidRPr="000D669B">
        <w:rPr>
          <w:rFonts w:cs="Times New Roman"/>
          <w:szCs w:val="28"/>
        </w:rPr>
        <w:t xml:space="preserve"> </w:t>
      </w:r>
      <w:r w:rsidR="000D669B" w:rsidRPr="000D669B">
        <w:rPr>
          <w:rFonts w:cs="Times New Roman"/>
          <w:szCs w:val="28"/>
          <w:lang w:val="en-US"/>
        </w:rPr>
        <w:t>R</w:t>
      </w:r>
      <w:r w:rsidR="000D669B" w:rsidRPr="000D669B">
        <w:rPr>
          <w:rFonts w:cs="Times New Roman"/>
          <w:szCs w:val="28"/>
        </w:rPr>
        <w:t xml:space="preserve">). </w:t>
      </w:r>
      <w:r w:rsidR="00E834F5">
        <w:rPr>
          <w:rFonts w:cs="Times New Roman"/>
          <w:szCs w:val="28"/>
        </w:rPr>
        <w:t>Эта сумма числится на балансе предприятия в составе МПЗ и при выведении общего результата от деятельност</w:t>
      </w:r>
      <w:r w:rsidR="00BB3131">
        <w:rPr>
          <w:rFonts w:cs="Times New Roman"/>
          <w:szCs w:val="28"/>
        </w:rPr>
        <w:t xml:space="preserve">и предприятия на себестоимость </w:t>
      </w:r>
      <w:r w:rsidR="00E834F5">
        <w:rPr>
          <w:rFonts w:cs="Times New Roman"/>
          <w:szCs w:val="28"/>
        </w:rPr>
        <w:t>не влияет. Хотя на самом деле весь выданный в подотчет инвентарь участвует в производстве.</w:t>
      </w:r>
    </w:p>
    <w:p w:rsidR="00940E80" w:rsidRDefault="00E834F5" w:rsidP="00BB3131">
      <w:pPr>
        <w:spacing w:after="0" w:line="360" w:lineRule="auto"/>
        <w:ind w:right="141" w:firstLine="284"/>
        <w:jc w:val="both"/>
        <w:rPr>
          <w:rFonts w:cs="Times New Roman"/>
          <w:szCs w:val="28"/>
        </w:rPr>
      </w:pPr>
      <w:r>
        <w:rPr>
          <w:rFonts w:cs="Times New Roman"/>
          <w:szCs w:val="28"/>
        </w:rPr>
        <w:t xml:space="preserve"> Не учитывая полностью все фактические затраты</w:t>
      </w:r>
      <w:r w:rsidR="00BB3131">
        <w:rPr>
          <w:rFonts w:cs="Times New Roman"/>
          <w:szCs w:val="28"/>
        </w:rPr>
        <w:t xml:space="preserve"> мы тем самым снижаем себестоимость и увеличиваем необоснованно прибыль, с которой  предприятие </w:t>
      </w:r>
      <w:r w:rsidR="00940E80">
        <w:rPr>
          <w:rFonts w:cs="Times New Roman"/>
          <w:szCs w:val="28"/>
        </w:rPr>
        <w:t>платит</w:t>
      </w:r>
      <w:r w:rsidR="00BB3131">
        <w:rPr>
          <w:rFonts w:cs="Times New Roman"/>
          <w:szCs w:val="28"/>
        </w:rPr>
        <w:t xml:space="preserve"> налог на прибыль. Налог на прибыль равен 20%. Если примерно подсчитать </w:t>
      </w:r>
      <w:r w:rsidR="00940E80">
        <w:rPr>
          <w:rFonts w:cs="Times New Roman"/>
          <w:szCs w:val="28"/>
        </w:rPr>
        <w:t xml:space="preserve">сумму налога к уплате, то получим </w:t>
      </w:r>
    </w:p>
    <w:p w:rsidR="00940E80" w:rsidRDefault="00940E80" w:rsidP="00BB3131">
      <w:pPr>
        <w:spacing w:after="0" w:line="360" w:lineRule="auto"/>
        <w:ind w:right="141" w:firstLine="284"/>
        <w:jc w:val="both"/>
        <w:rPr>
          <w:rFonts w:cs="Times New Roman"/>
          <w:szCs w:val="28"/>
        </w:rPr>
      </w:pPr>
      <w:r>
        <w:rPr>
          <w:rFonts w:cs="Times New Roman"/>
          <w:szCs w:val="28"/>
        </w:rPr>
        <w:t xml:space="preserve">                               440 912 ,42 *20 %= 88182,49</w:t>
      </w:r>
    </w:p>
    <w:p w:rsidR="00BB3131" w:rsidRDefault="00940E80" w:rsidP="00BB3131">
      <w:pPr>
        <w:spacing w:after="0" w:line="360" w:lineRule="auto"/>
        <w:ind w:right="141" w:firstLine="284"/>
        <w:jc w:val="both"/>
        <w:rPr>
          <w:rFonts w:cs="Times New Roman"/>
          <w:szCs w:val="28"/>
        </w:rPr>
      </w:pPr>
      <w:r>
        <w:rPr>
          <w:rFonts w:cs="Times New Roman"/>
          <w:szCs w:val="28"/>
        </w:rPr>
        <w:t>По моему мнению, это значительная сумма для данного предприятия, которую можно было бы «сэкономить» правильно списав производственный инвентарь</w:t>
      </w:r>
      <w:r w:rsidR="0038347A">
        <w:rPr>
          <w:rFonts w:cs="Times New Roman"/>
          <w:szCs w:val="28"/>
        </w:rPr>
        <w:t>, выданный в подотчет.</w:t>
      </w:r>
      <w:r>
        <w:rPr>
          <w:rFonts w:cs="Times New Roman"/>
          <w:szCs w:val="28"/>
        </w:rPr>
        <w:t xml:space="preserve"> </w:t>
      </w:r>
      <w:r w:rsidR="000D669B">
        <w:rPr>
          <w:rFonts w:cs="Times New Roman"/>
          <w:szCs w:val="28"/>
        </w:rPr>
        <w:t>Конечно данная сумма спишется в будущем уже при полном износе или поломке, но</w:t>
      </w:r>
      <w:r w:rsidR="001434AF">
        <w:rPr>
          <w:rFonts w:cs="Times New Roman"/>
          <w:szCs w:val="28"/>
        </w:rPr>
        <w:t xml:space="preserve"> </w:t>
      </w:r>
      <w:r w:rsidR="00BB3131">
        <w:rPr>
          <w:rFonts w:cs="Times New Roman"/>
          <w:szCs w:val="28"/>
        </w:rPr>
        <w:t xml:space="preserve"> </w:t>
      </w:r>
      <w:r w:rsidR="001434AF">
        <w:rPr>
          <w:rFonts w:cs="Times New Roman"/>
          <w:szCs w:val="28"/>
        </w:rPr>
        <w:t>затраты будут учтены уже не в себестоимости продукции на которую воздействовали данные предметы труда.</w:t>
      </w:r>
    </w:p>
    <w:p w:rsidR="00240D7C" w:rsidRDefault="00240D7C" w:rsidP="004423B9">
      <w:pPr>
        <w:spacing w:after="0" w:line="360" w:lineRule="auto"/>
        <w:ind w:right="141" w:firstLine="284"/>
        <w:jc w:val="both"/>
        <w:rPr>
          <w:rFonts w:cs="Times New Roman"/>
          <w:szCs w:val="28"/>
        </w:rPr>
      </w:pPr>
      <w:r>
        <w:rPr>
          <w:rFonts w:cs="Times New Roman"/>
          <w:szCs w:val="28"/>
        </w:rPr>
        <w:t>Данное предложение было рассмотрено и прин</w:t>
      </w:r>
      <w:r w:rsidR="0038347A">
        <w:rPr>
          <w:rFonts w:cs="Times New Roman"/>
          <w:szCs w:val="28"/>
        </w:rPr>
        <w:t>ято решение скорректировать учет данных материально – производственных ценностей.</w:t>
      </w:r>
    </w:p>
    <w:p w:rsidR="0038347A" w:rsidRPr="001434AF" w:rsidRDefault="0038347A" w:rsidP="0038347A">
      <w:pPr>
        <w:spacing w:after="0" w:line="360" w:lineRule="auto"/>
        <w:ind w:right="141"/>
        <w:jc w:val="both"/>
        <w:rPr>
          <w:rFonts w:cs="Times New Roman"/>
          <w:szCs w:val="28"/>
        </w:rPr>
      </w:pPr>
      <w:r>
        <w:rPr>
          <w:rFonts w:cs="Times New Roman"/>
          <w:szCs w:val="28"/>
        </w:rPr>
        <w:t>Актом инвентарь был перен</w:t>
      </w:r>
      <w:r w:rsidR="001434AF">
        <w:rPr>
          <w:rFonts w:cs="Times New Roman"/>
          <w:szCs w:val="28"/>
        </w:rPr>
        <w:t>есен на забалансовый счет МЦ 04</w:t>
      </w:r>
      <w:r w:rsidR="001434AF" w:rsidRPr="001434AF">
        <w:rPr>
          <w:rFonts w:cs="Times New Roman"/>
          <w:szCs w:val="28"/>
        </w:rPr>
        <w:t xml:space="preserve">  (</w:t>
      </w:r>
      <w:r w:rsidRPr="00E9084A">
        <w:rPr>
          <w:rFonts w:cs="Times New Roman"/>
          <w:szCs w:val="28"/>
        </w:rPr>
        <w:t>Приложение</w:t>
      </w:r>
      <w:r w:rsidR="001434AF">
        <w:rPr>
          <w:rFonts w:cs="Times New Roman"/>
          <w:szCs w:val="28"/>
        </w:rPr>
        <w:t xml:space="preserve"> </w:t>
      </w:r>
      <w:r w:rsidR="001434AF">
        <w:rPr>
          <w:rFonts w:cs="Times New Roman"/>
          <w:szCs w:val="28"/>
          <w:lang w:val="en-US"/>
        </w:rPr>
        <w:t>S</w:t>
      </w:r>
      <w:r w:rsidR="001434AF" w:rsidRPr="001434AF">
        <w:rPr>
          <w:rFonts w:cs="Times New Roman"/>
          <w:szCs w:val="28"/>
        </w:rPr>
        <w:t>).</w:t>
      </w:r>
    </w:p>
    <w:p w:rsidR="003F790D" w:rsidRDefault="003F790D" w:rsidP="00D84BA4">
      <w:pPr>
        <w:spacing w:after="0" w:line="360" w:lineRule="auto"/>
        <w:ind w:right="141" w:firstLine="284"/>
        <w:jc w:val="both"/>
        <w:rPr>
          <w:rFonts w:cs="Times New Roman"/>
          <w:szCs w:val="28"/>
        </w:rPr>
      </w:pPr>
    </w:p>
    <w:p w:rsidR="0038347A" w:rsidRDefault="0038347A" w:rsidP="006C2C47">
      <w:pPr>
        <w:spacing w:after="0" w:line="360" w:lineRule="auto"/>
        <w:ind w:right="141" w:firstLine="284"/>
        <w:jc w:val="both"/>
        <w:rPr>
          <w:rFonts w:cs="Times New Roman"/>
          <w:szCs w:val="28"/>
        </w:rPr>
      </w:pPr>
    </w:p>
    <w:p w:rsidR="00E9084A" w:rsidRDefault="00E9084A" w:rsidP="006C2C47">
      <w:pPr>
        <w:spacing w:after="0" w:line="360" w:lineRule="auto"/>
        <w:ind w:right="141" w:firstLine="284"/>
        <w:jc w:val="both"/>
        <w:rPr>
          <w:rFonts w:cs="Times New Roman"/>
          <w:szCs w:val="28"/>
        </w:rPr>
      </w:pPr>
    </w:p>
    <w:p w:rsidR="00E9084A" w:rsidRDefault="00E9084A" w:rsidP="006C2C47">
      <w:pPr>
        <w:spacing w:after="0" w:line="360" w:lineRule="auto"/>
        <w:ind w:right="141" w:firstLine="284"/>
        <w:jc w:val="both"/>
        <w:rPr>
          <w:rFonts w:cs="Times New Roman"/>
          <w:szCs w:val="28"/>
        </w:rPr>
      </w:pPr>
    </w:p>
    <w:p w:rsidR="00E9084A" w:rsidRDefault="00E9084A" w:rsidP="006C2C47">
      <w:pPr>
        <w:spacing w:after="0" w:line="360" w:lineRule="auto"/>
        <w:ind w:right="141" w:firstLine="284"/>
        <w:jc w:val="both"/>
        <w:rPr>
          <w:rFonts w:cs="Times New Roman"/>
          <w:szCs w:val="28"/>
        </w:rPr>
      </w:pPr>
    </w:p>
    <w:p w:rsidR="00E9084A" w:rsidRDefault="00E9084A" w:rsidP="006C2C47">
      <w:pPr>
        <w:spacing w:after="0" w:line="360" w:lineRule="auto"/>
        <w:ind w:right="141" w:firstLine="284"/>
        <w:jc w:val="both"/>
        <w:rPr>
          <w:rFonts w:cs="Times New Roman"/>
          <w:szCs w:val="28"/>
        </w:rPr>
      </w:pPr>
    </w:p>
    <w:p w:rsidR="00E9084A" w:rsidRDefault="00E9084A" w:rsidP="006C2C47">
      <w:pPr>
        <w:spacing w:after="0" w:line="360" w:lineRule="auto"/>
        <w:ind w:right="141" w:firstLine="284"/>
        <w:jc w:val="both"/>
        <w:rPr>
          <w:rFonts w:cs="Times New Roman"/>
          <w:szCs w:val="28"/>
        </w:rPr>
      </w:pPr>
    </w:p>
    <w:p w:rsidR="00E9084A" w:rsidRDefault="00E9084A" w:rsidP="006C2C47">
      <w:pPr>
        <w:spacing w:after="0" w:line="360" w:lineRule="auto"/>
        <w:ind w:right="141" w:firstLine="284"/>
        <w:jc w:val="both"/>
        <w:rPr>
          <w:rFonts w:cs="Times New Roman"/>
          <w:szCs w:val="28"/>
        </w:rPr>
      </w:pPr>
    </w:p>
    <w:p w:rsidR="00E9084A" w:rsidRDefault="00E9084A" w:rsidP="006C2C47">
      <w:pPr>
        <w:spacing w:after="0" w:line="360" w:lineRule="auto"/>
        <w:ind w:right="141" w:firstLine="284"/>
        <w:jc w:val="both"/>
        <w:rPr>
          <w:rFonts w:cs="Times New Roman"/>
          <w:szCs w:val="28"/>
        </w:rPr>
      </w:pPr>
    </w:p>
    <w:p w:rsidR="00E9084A" w:rsidRDefault="00E9084A" w:rsidP="006C2C47">
      <w:pPr>
        <w:spacing w:after="0" w:line="360" w:lineRule="auto"/>
        <w:ind w:right="141" w:firstLine="284"/>
        <w:jc w:val="both"/>
        <w:rPr>
          <w:rFonts w:cs="Times New Roman"/>
          <w:szCs w:val="28"/>
        </w:rPr>
      </w:pPr>
    </w:p>
    <w:p w:rsidR="00E9084A" w:rsidRDefault="00E9084A" w:rsidP="006C2C47">
      <w:pPr>
        <w:spacing w:after="0" w:line="360" w:lineRule="auto"/>
        <w:ind w:right="141" w:firstLine="284"/>
        <w:jc w:val="both"/>
        <w:rPr>
          <w:rFonts w:cs="Times New Roman"/>
          <w:szCs w:val="28"/>
        </w:rPr>
      </w:pPr>
    </w:p>
    <w:p w:rsidR="0038347A" w:rsidRPr="00E24F8E" w:rsidRDefault="0038347A" w:rsidP="00E24F8E">
      <w:pPr>
        <w:pStyle w:val="4"/>
        <w:rPr>
          <w:rFonts w:ascii="Times New Roman" w:hAnsi="Times New Roman" w:cs="Times New Roman"/>
          <w:b w:val="0"/>
          <w:i w:val="0"/>
          <w:color w:val="auto"/>
          <w:szCs w:val="28"/>
        </w:rPr>
      </w:pPr>
      <w:bookmarkStart w:id="20" w:name="_Toc473843946"/>
      <w:r w:rsidRPr="00E24F8E">
        <w:rPr>
          <w:rFonts w:ascii="Times New Roman" w:hAnsi="Times New Roman" w:cs="Times New Roman"/>
          <w:b w:val="0"/>
          <w:i w:val="0"/>
          <w:color w:val="auto"/>
          <w:szCs w:val="28"/>
        </w:rPr>
        <w:lastRenderedPageBreak/>
        <w:t>Заключение</w:t>
      </w:r>
      <w:bookmarkEnd w:id="20"/>
    </w:p>
    <w:p w:rsidR="002C2C9B" w:rsidRDefault="002C2C9B" w:rsidP="006C2C47">
      <w:pPr>
        <w:spacing w:after="0" w:line="360" w:lineRule="auto"/>
        <w:ind w:right="141" w:firstLine="284"/>
        <w:jc w:val="both"/>
        <w:rPr>
          <w:rFonts w:cs="Times New Roman"/>
          <w:szCs w:val="28"/>
        </w:rPr>
      </w:pPr>
    </w:p>
    <w:p w:rsidR="002C2C9B" w:rsidRDefault="002C2C9B" w:rsidP="006C2C47">
      <w:pPr>
        <w:spacing w:after="0" w:line="360" w:lineRule="auto"/>
        <w:ind w:right="141" w:firstLine="284"/>
        <w:jc w:val="both"/>
        <w:rPr>
          <w:rFonts w:cs="Times New Roman"/>
          <w:szCs w:val="28"/>
        </w:rPr>
      </w:pPr>
      <w:r w:rsidRPr="002C2C9B">
        <w:rPr>
          <w:rFonts w:cs="Times New Roman"/>
          <w:szCs w:val="28"/>
        </w:rPr>
        <w:t>Материалы составляют значительный объем в активах предприятия и играют огромную роль в процессе производства.</w:t>
      </w:r>
      <w:r>
        <w:rPr>
          <w:rFonts w:cs="Times New Roman"/>
          <w:szCs w:val="28"/>
        </w:rPr>
        <w:t xml:space="preserve"> Поэтому их учету должно быть уделено особое внимание.</w:t>
      </w:r>
    </w:p>
    <w:p w:rsidR="002C2C9B" w:rsidRPr="002C2C9B" w:rsidRDefault="002C2C9B" w:rsidP="002C2C9B">
      <w:pPr>
        <w:spacing w:after="0" w:line="360" w:lineRule="auto"/>
        <w:ind w:firstLine="284"/>
        <w:jc w:val="both"/>
        <w:rPr>
          <w:szCs w:val="28"/>
        </w:rPr>
      </w:pPr>
      <w:r>
        <w:rPr>
          <w:szCs w:val="28"/>
        </w:rPr>
        <w:t xml:space="preserve">Целью настоящего </w:t>
      </w:r>
      <w:r w:rsidRPr="006E36A3">
        <w:rPr>
          <w:szCs w:val="28"/>
        </w:rPr>
        <w:t xml:space="preserve"> и</w:t>
      </w:r>
      <w:r>
        <w:rPr>
          <w:szCs w:val="28"/>
        </w:rPr>
        <w:t>сследования стало изучение современных методов учета (МПЗ) а также рассмотрение действующей практики на конкретном предприятии и выработка рекомендаций по совершенствованию учета МПЗ.</w:t>
      </w:r>
    </w:p>
    <w:p w:rsidR="0038347A" w:rsidRDefault="002C2C9B" w:rsidP="006C2C47">
      <w:pPr>
        <w:spacing w:after="0" w:line="360" w:lineRule="auto"/>
        <w:ind w:right="141" w:firstLine="284"/>
        <w:jc w:val="both"/>
        <w:rPr>
          <w:rFonts w:cs="Times New Roman"/>
          <w:szCs w:val="28"/>
        </w:rPr>
      </w:pPr>
      <w:r>
        <w:rPr>
          <w:rFonts w:cs="Times New Roman"/>
          <w:szCs w:val="28"/>
        </w:rPr>
        <w:t>Н</w:t>
      </w:r>
      <w:r w:rsidRPr="002C2C9B">
        <w:rPr>
          <w:rFonts w:cs="Times New Roman"/>
          <w:szCs w:val="28"/>
        </w:rPr>
        <w:t>а основе литературных источников были изучены теоретические основы учета материалов: основные способы учета поступления и списания материалов на предприятии, их классификация, а также нормативная база, регламен</w:t>
      </w:r>
      <w:r>
        <w:rPr>
          <w:rFonts w:cs="Times New Roman"/>
          <w:szCs w:val="28"/>
        </w:rPr>
        <w:t>тирующая операции с материалами</w:t>
      </w:r>
      <w:r w:rsidRPr="002C2C9B">
        <w:rPr>
          <w:rFonts w:cs="Times New Roman"/>
          <w:szCs w:val="28"/>
        </w:rPr>
        <w:t>.</w:t>
      </w:r>
    </w:p>
    <w:p w:rsidR="00F87F9F" w:rsidRDefault="00F87F9F" w:rsidP="006C2C47">
      <w:pPr>
        <w:spacing w:after="0" w:line="360" w:lineRule="auto"/>
        <w:ind w:right="141" w:firstLine="284"/>
        <w:jc w:val="both"/>
        <w:rPr>
          <w:rFonts w:cs="Times New Roman"/>
          <w:szCs w:val="28"/>
        </w:rPr>
      </w:pPr>
      <w:r>
        <w:rPr>
          <w:rFonts w:cs="Times New Roman"/>
          <w:szCs w:val="28"/>
        </w:rPr>
        <w:t xml:space="preserve">Объектом исследования работы стало предприятие КОГП «Вятавтодор» Унинское ДУ№39. Была дана организационно - экономическая оценка данного предприятия на основании данных за три последние года (2013-2015 гг). Финансовое положение  организации устойчиво, предприятие работает со стабильной прибылью. </w:t>
      </w:r>
    </w:p>
    <w:p w:rsidR="00F14C81" w:rsidRDefault="00F87F9F" w:rsidP="00772E18">
      <w:pPr>
        <w:spacing w:after="0" w:line="360" w:lineRule="auto"/>
        <w:ind w:firstLine="284"/>
        <w:jc w:val="both"/>
        <w:rPr>
          <w:szCs w:val="28"/>
        </w:rPr>
      </w:pPr>
      <w:r>
        <w:rPr>
          <w:rFonts w:cs="Times New Roman"/>
          <w:szCs w:val="28"/>
        </w:rPr>
        <w:t xml:space="preserve">В соответствии с темой работы </w:t>
      </w:r>
      <w:r w:rsidR="00EC148C">
        <w:rPr>
          <w:rFonts w:cs="Times New Roman"/>
          <w:szCs w:val="28"/>
        </w:rPr>
        <w:t xml:space="preserve">был рассмотрен учет товарно-материальных ценностей </w:t>
      </w:r>
      <w:r>
        <w:rPr>
          <w:rFonts w:cs="Times New Roman"/>
          <w:szCs w:val="28"/>
        </w:rPr>
        <w:t xml:space="preserve">в Унинском </w:t>
      </w:r>
      <w:r w:rsidR="00EC148C">
        <w:rPr>
          <w:rFonts w:cs="Times New Roman"/>
          <w:szCs w:val="28"/>
        </w:rPr>
        <w:t xml:space="preserve"> ДУ №39</w:t>
      </w:r>
      <w:r w:rsidR="004D715C">
        <w:rPr>
          <w:rFonts w:cs="Times New Roman"/>
          <w:szCs w:val="28"/>
        </w:rPr>
        <w:t xml:space="preserve"> </w:t>
      </w:r>
      <w:r>
        <w:rPr>
          <w:rFonts w:cs="Times New Roman"/>
          <w:szCs w:val="28"/>
        </w:rPr>
        <w:t xml:space="preserve">(приход, движение, хранение, контроль и списание материалов) </w:t>
      </w:r>
      <w:r w:rsidR="004D715C">
        <w:rPr>
          <w:rFonts w:cs="Times New Roman"/>
          <w:szCs w:val="28"/>
        </w:rPr>
        <w:t>В целом по организации учета и движению материалов нарушений выявлено не было. Все правильно и своевременно оформляется, ведется надлежащий учет и контроль за материальными запасми. Но при проведении инвентаризации было выявлено неверное списание инвентаря при передаче в эксплуатацию. Было предложено скорректировать данный регистр учета. Актом подписанным  главным бухгалтером  данный</w:t>
      </w:r>
      <w:r>
        <w:rPr>
          <w:szCs w:val="28"/>
        </w:rPr>
        <w:t xml:space="preserve"> </w:t>
      </w:r>
      <w:r w:rsidR="004D715C">
        <w:rPr>
          <w:szCs w:val="28"/>
        </w:rPr>
        <w:t xml:space="preserve">факт в программе 1С:8 был исправлен и учтен правильно. </w:t>
      </w:r>
    </w:p>
    <w:p w:rsidR="00772E18" w:rsidRDefault="00772E18" w:rsidP="00772E18">
      <w:pPr>
        <w:spacing w:after="0" w:line="360" w:lineRule="auto"/>
        <w:ind w:firstLine="284"/>
        <w:jc w:val="both"/>
        <w:rPr>
          <w:szCs w:val="28"/>
        </w:rPr>
      </w:pPr>
      <w:r>
        <w:rPr>
          <w:szCs w:val="28"/>
        </w:rPr>
        <w:t xml:space="preserve">   </w:t>
      </w:r>
      <w:r w:rsidRPr="006E36A3">
        <w:rPr>
          <w:szCs w:val="28"/>
        </w:rPr>
        <w:t>Информ</w:t>
      </w:r>
      <w:r w:rsidR="002C2C9B">
        <w:rPr>
          <w:szCs w:val="28"/>
        </w:rPr>
        <w:t>ационной  базой исследования послужили</w:t>
      </w:r>
      <w:r w:rsidRPr="006E36A3">
        <w:rPr>
          <w:szCs w:val="28"/>
        </w:rPr>
        <w:t xml:space="preserve"> нормативная документация, а также внутренняя документация анализируемого предприятия по учету материально-производственных запасов.</w:t>
      </w:r>
    </w:p>
    <w:p w:rsidR="001845BE" w:rsidRDefault="00772E18" w:rsidP="001845BE">
      <w:pPr>
        <w:spacing w:after="0" w:line="360" w:lineRule="auto"/>
        <w:jc w:val="both"/>
        <w:rPr>
          <w:szCs w:val="28"/>
        </w:rPr>
      </w:pPr>
      <w:r>
        <w:rPr>
          <w:szCs w:val="28"/>
        </w:rPr>
        <w:lastRenderedPageBreak/>
        <w:t xml:space="preserve">     </w:t>
      </w:r>
      <w:r w:rsidR="001845BE" w:rsidRPr="001845BE">
        <w:rPr>
          <w:szCs w:val="28"/>
        </w:rPr>
        <w:t>Методической базой для выполнения работы послужила совокупность различных методов финансово-экономического анализа предприятия, а именно: сравнения, относительных и средних величин, графического и табличного пр</w:t>
      </w:r>
      <w:r w:rsidR="001845BE">
        <w:rPr>
          <w:szCs w:val="28"/>
        </w:rPr>
        <w:t xml:space="preserve">едставления данных </w:t>
      </w:r>
      <w:r w:rsidR="001845BE" w:rsidRPr="001845BE">
        <w:rPr>
          <w:szCs w:val="28"/>
        </w:rPr>
        <w:t xml:space="preserve"> и т.д.</w:t>
      </w:r>
    </w:p>
    <w:p w:rsidR="00B34AF8" w:rsidRPr="001845BE" w:rsidRDefault="00B34AF8" w:rsidP="001845BE">
      <w:pPr>
        <w:spacing w:after="0" w:line="360" w:lineRule="auto"/>
        <w:jc w:val="both"/>
        <w:rPr>
          <w:szCs w:val="28"/>
        </w:rPr>
      </w:pPr>
      <w:r>
        <w:rPr>
          <w:szCs w:val="28"/>
        </w:rPr>
        <w:t>Основные требования при учете материалов:</w:t>
      </w:r>
    </w:p>
    <w:p w:rsidR="006C2C47" w:rsidRPr="00B34AF8" w:rsidRDefault="006C2C47" w:rsidP="00B34AF8">
      <w:pPr>
        <w:pStyle w:val="aa"/>
        <w:numPr>
          <w:ilvl w:val="0"/>
          <w:numId w:val="37"/>
        </w:numPr>
        <w:spacing w:after="0" w:line="360" w:lineRule="auto"/>
        <w:ind w:right="141"/>
        <w:jc w:val="both"/>
        <w:rPr>
          <w:rFonts w:cs="Times New Roman"/>
          <w:szCs w:val="28"/>
        </w:rPr>
      </w:pPr>
      <w:r w:rsidRPr="00B34AF8">
        <w:rPr>
          <w:rFonts w:cs="Times New Roman"/>
          <w:szCs w:val="28"/>
        </w:rPr>
        <w:t>важно организовать оперативный (своевременный) учет запасов;</w:t>
      </w:r>
    </w:p>
    <w:p w:rsidR="006C2C47" w:rsidRPr="00B34AF8" w:rsidRDefault="006C2C47" w:rsidP="00B34AF8">
      <w:pPr>
        <w:pStyle w:val="aa"/>
        <w:numPr>
          <w:ilvl w:val="0"/>
          <w:numId w:val="37"/>
        </w:numPr>
        <w:spacing w:after="0" w:line="360" w:lineRule="auto"/>
        <w:ind w:right="141"/>
        <w:jc w:val="both"/>
        <w:rPr>
          <w:rFonts w:cs="Times New Roman"/>
          <w:szCs w:val="28"/>
        </w:rPr>
      </w:pPr>
      <w:r w:rsidRPr="00B34AF8">
        <w:rPr>
          <w:rFonts w:cs="Times New Roman"/>
          <w:szCs w:val="28"/>
        </w:rPr>
        <w:t>учет должен быть достоверным, то есть отражать можно только реальные и подтвержденные документами операции;</w:t>
      </w:r>
    </w:p>
    <w:p w:rsidR="006C2C47" w:rsidRPr="00B34AF8" w:rsidRDefault="006C2C47" w:rsidP="00B34AF8">
      <w:pPr>
        <w:pStyle w:val="aa"/>
        <w:numPr>
          <w:ilvl w:val="0"/>
          <w:numId w:val="37"/>
        </w:numPr>
        <w:spacing w:after="0" w:line="360" w:lineRule="auto"/>
        <w:ind w:right="141"/>
        <w:jc w:val="both"/>
        <w:rPr>
          <w:rFonts w:cs="Times New Roman"/>
          <w:szCs w:val="28"/>
        </w:rPr>
      </w:pPr>
      <w:r w:rsidRPr="00B34AF8">
        <w:rPr>
          <w:rFonts w:cs="Times New Roman"/>
          <w:szCs w:val="28"/>
        </w:rPr>
        <w:t>синтетический учет должен совпадать с данными аналитического на начало каждого месяца как по оборотам, так и по остаткам;</w:t>
      </w:r>
    </w:p>
    <w:p w:rsidR="006C2C47" w:rsidRPr="00B34AF8" w:rsidRDefault="006C2C47" w:rsidP="00B34AF8">
      <w:pPr>
        <w:pStyle w:val="aa"/>
        <w:numPr>
          <w:ilvl w:val="0"/>
          <w:numId w:val="37"/>
        </w:numPr>
        <w:spacing w:after="0" w:line="360" w:lineRule="auto"/>
        <w:ind w:right="141"/>
        <w:jc w:val="both"/>
        <w:rPr>
          <w:rFonts w:cs="Times New Roman"/>
          <w:szCs w:val="28"/>
        </w:rPr>
      </w:pPr>
      <w:r w:rsidRPr="00B34AF8">
        <w:rPr>
          <w:rFonts w:cs="Times New Roman"/>
          <w:szCs w:val="28"/>
        </w:rPr>
        <w:t>различия между бухгалтерским и складским, оперативным учетом движения запасов в подразделениях недопустимы.</w:t>
      </w:r>
    </w:p>
    <w:p w:rsidR="006C2C47" w:rsidRPr="006C2C47" w:rsidRDefault="006C2C47" w:rsidP="00B34AF8">
      <w:pPr>
        <w:spacing w:after="0" w:line="360" w:lineRule="auto"/>
        <w:ind w:right="141" w:firstLine="359"/>
        <w:jc w:val="both"/>
        <w:rPr>
          <w:rFonts w:cs="Times New Roman"/>
          <w:szCs w:val="28"/>
        </w:rPr>
      </w:pPr>
    </w:p>
    <w:p w:rsidR="006C2C47" w:rsidRPr="006C2C47" w:rsidRDefault="00B34AF8" w:rsidP="00B34AF8">
      <w:pPr>
        <w:spacing w:after="0" w:line="360" w:lineRule="auto"/>
        <w:ind w:right="141" w:firstLine="284"/>
        <w:jc w:val="both"/>
        <w:rPr>
          <w:rFonts w:cs="Times New Roman"/>
          <w:szCs w:val="28"/>
        </w:rPr>
      </w:pPr>
      <w:r>
        <w:rPr>
          <w:rFonts w:cs="Times New Roman"/>
          <w:szCs w:val="28"/>
        </w:rPr>
        <w:t>Н</w:t>
      </w:r>
      <w:r w:rsidR="006C2C47" w:rsidRPr="006C2C47">
        <w:rPr>
          <w:rFonts w:cs="Times New Roman"/>
          <w:szCs w:val="28"/>
        </w:rPr>
        <w:t xml:space="preserve">евыполнение требований может привести к занижению налогов и искажению баланса. А если данные будут отличаться от реальных более чем на 10 процентов, то налоговые инспекторы, выявив такие нарушения, накажут виновных должностных лиц. </w:t>
      </w:r>
    </w:p>
    <w:p w:rsidR="006C2C47" w:rsidRPr="006C2C47" w:rsidRDefault="006C2C47" w:rsidP="00B34AF8">
      <w:pPr>
        <w:spacing w:after="0" w:line="360" w:lineRule="auto"/>
        <w:ind w:right="141" w:firstLine="284"/>
        <w:jc w:val="both"/>
        <w:rPr>
          <w:rFonts w:cs="Times New Roman"/>
          <w:szCs w:val="28"/>
        </w:rPr>
      </w:pPr>
      <w:r w:rsidRPr="006C2C47">
        <w:rPr>
          <w:rFonts w:cs="Times New Roman"/>
          <w:szCs w:val="28"/>
        </w:rPr>
        <w:t xml:space="preserve">Чтобы не допустить нарушения, важно правильно оформлять и своевременно отражать в учете поступление </w:t>
      </w:r>
      <w:r w:rsidR="00B34AF8">
        <w:rPr>
          <w:rFonts w:cs="Times New Roman"/>
          <w:szCs w:val="28"/>
        </w:rPr>
        <w:t xml:space="preserve">и списание </w:t>
      </w:r>
      <w:r w:rsidRPr="006C2C47">
        <w:rPr>
          <w:rFonts w:cs="Times New Roman"/>
          <w:szCs w:val="28"/>
        </w:rPr>
        <w:t>материалов</w:t>
      </w:r>
      <w:r w:rsidR="00B34AF8">
        <w:rPr>
          <w:rFonts w:cs="Times New Roman"/>
          <w:szCs w:val="28"/>
        </w:rPr>
        <w:t>.</w:t>
      </w:r>
      <w:r w:rsidRPr="006C2C47">
        <w:rPr>
          <w:rFonts w:cs="Times New Roman"/>
          <w:szCs w:val="28"/>
        </w:rPr>
        <w:t xml:space="preserve"> </w:t>
      </w:r>
    </w:p>
    <w:p w:rsidR="007F2E96" w:rsidRDefault="007F2E96" w:rsidP="003F267D">
      <w:pPr>
        <w:spacing w:line="360" w:lineRule="auto"/>
        <w:ind w:right="141" w:firstLine="567"/>
        <w:jc w:val="both"/>
        <w:rPr>
          <w:rFonts w:cs="Times New Roman"/>
          <w:szCs w:val="28"/>
        </w:rPr>
      </w:pPr>
    </w:p>
    <w:p w:rsidR="00B34AF8" w:rsidRDefault="00B34AF8" w:rsidP="003F267D">
      <w:pPr>
        <w:spacing w:line="360" w:lineRule="auto"/>
        <w:ind w:right="141" w:firstLine="567"/>
        <w:jc w:val="both"/>
        <w:rPr>
          <w:rFonts w:cs="Times New Roman"/>
          <w:szCs w:val="28"/>
        </w:rPr>
      </w:pPr>
    </w:p>
    <w:p w:rsidR="00B34AF8" w:rsidRDefault="00B34AF8" w:rsidP="003F267D">
      <w:pPr>
        <w:spacing w:line="360" w:lineRule="auto"/>
        <w:ind w:right="141" w:firstLine="567"/>
        <w:jc w:val="both"/>
        <w:rPr>
          <w:rFonts w:cs="Times New Roman"/>
          <w:szCs w:val="28"/>
        </w:rPr>
      </w:pPr>
    </w:p>
    <w:p w:rsidR="00B34AF8" w:rsidRDefault="00B34AF8" w:rsidP="003F267D">
      <w:pPr>
        <w:spacing w:line="360" w:lineRule="auto"/>
        <w:ind w:right="141" w:firstLine="567"/>
        <w:jc w:val="both"/>
        <w:rPr>
          <w:rFonts w:cs="Times New Roman"/>
          <w:szCs w:val="28"/>
        </w:rPr>
      </w:pPr>
    </w:p>
    <w:p w:rsidR="00B34AF8" w:rsidRDefault="00B34AF8" w:rsidP="003F267D">
      <w:pPr>
        <w:spacing w:line="360" w:lineRule="auto"/>
        <w:ind w:right="141" w:firstLine="567"/>
        <w:jc w:val="both"/>
        <w:rPr>
          <w:rFonts w:cs="Times New Roman"/>
          <w:szCs w:val="28"/>
        </w:rPr>
      </w:pPr>
    </w:p>
    <w:p w:rsidR="00B34AF8" w:rsidRDefault="00B34AF8" w:rsidP="003F267D">
      <w:pPr>
        <w:spacing w:line="360" w:lineRule="auto"/>
        <w:ind w:right="141" w:firstLine="567"/>
        <w:jc w:val="both"/>
        <w:rPr>
          <w:rFonts w:cs="Times New Roman"/>
          <w:szCs w:val="28"/>
        </w:rPr>
      </w:pPr>
    </w:p>
    <w:p w:rsidR="007F2E96" w:rsidRDefault="007F2E96" w:rsidP="004D715C">
      <w:pPr>
        <w:spacing w:line="360" w:lineRule="auto"/>
        <w:ind w:right="141"/>
        <w:jc w:val="both"/>
        <w:rPr>
          <w:rFonts w:cs="Times New Roman"/>
          <w:szCs w:val="28"/>
        </w:rPr>
      </w:pPr>
    </w:p>
    <w:p w:rsidR="004D715C" w:rsidRDefault="004D715C" w:rsidP="004D715C">
      <w:pPr>
        <w:spacing w:line="360" w:lineRule="auto"/>
        <w:ind w:right="141"/>
        <w:jc w:val="both"/>
        <w:rPr>
          <w:rFonts w:cs="Times New Roman"/>
          <w:szCs w:val="28"/>
        </w:rPr>
      </w:pPr>
    </w:p>
    <w:p w:rsidR="00350CBA" w:rsidRDefault="00350CBA" w:rsidP="00E24F8E">
      <w:pPr>
        <w:pStyle w:val="5"/>
        <w:jc w:val="center"/>
        <w:rPr>
          <w:rFonts w:ascii="Times New Roman" w:hAnsi="Times New Roman" w:cs="Times New Roman"/>
          <w:color w:val="auto"/>
          <w:szCs w:val="28"/>
        </w:rPr>
      </w:pPr>
      <w:bookmarkStart w:id="21" w:name="_Toc473843947"/>
      <w:r w:rsidRPr="00E24F8E">
        <w:rPr>
          <w:rFonts w:ascii="Times New Roman" w:hAnsi="Times New Roman" w:cs="Times New Roman"/>
          <w:color w:val="auto"/>
          <w:szCs w:val="28"/>
        </w:rPr>
        <w:lastRenderedPageBreak/>
        <w:t>Список литературы:</w:t>
      </w:r>
      <w:bookmarkEnd w:id="21"/>
    </w:p>
    <w:p w:rsidR="00E24F8E" w:rsidRPr="00E24F8E" w:rsidRDefault="00E24F8E" w:rsidP="00E24F8E"/>
    <w:p w:rsidR="00CD493A" w:rsidRPr="00DC4174" w:rsidRDefault="00CD493A" w:rsidP="00796E78">
      <w:pPr>
        <w:numPr>
          <w:ilvl w:val="0"/>
          <w:numId w:val="32"/>
        </w:numPr>
        <w:spacing w:after="0" w:line="360" w:lineRule="auto"/>
        <w:jc w:val="both"/>
        <w:rPr>
          <w:rFonts w:eastAsia="Times New Roman" w:cs="Times New Roman"/>
          <w:szCs w:val="28"/>
        </w:rPr>
      </w:pPr>
      <w:r w:rsidRPr="00DC4174">
        <w:rPr>
          <w:rFonts w:eastAsia="Times New Roman" w:cs="Times New Roman"/>
          <w:szCs w:val="28"/>
        </w:rPr>
        <w:t>ФЗ «О бухгалтерском учете» от 06.12.11 №402-ФЗ (вступает в силу с 01.01.13 г.);</w:t>
      </w:r>
    </w:p>
    <w:p w:rsidR="00CD493A" w:rsidRPr="00CD493A" w:rsidRDefault="00CD493A" w:rsidP="00796E78">
      <w:pPr>
        <w:numPr>
          <w:ilvl w:val="0"/>
          <w:numId w:val="32"/>
        </w:numPr>
        <w:spacing w:after="0" w:line="360" w:lineRule="auto"/>
        <w:jc w:val="both"/>
        <w:rPr>
          <w:rFonts w:eastAsia="Times New Roman" w:cs="Times New Roman"/>
          <w:szCs w:val="28"/>
        </w:rPr>
      </w:pPr>
      <w:r w:rsidRPr="00DC4174">
        <w:rPr>
          <w:rFonts w:eastAsia="Times New Roman" w:cs="Times New Roman"/>
          <w:szCs w:val="28"/>
        </w:rPr>
        <w:t>Положение по ведению бухгалтерского учета и бухгалтерской отчетности в РФ 29.07.98 №34 от (в ред. последующих изменений);</w:t>
      </w:r>
    </w:p>
    <w:p w:rsidR="00350CBA" w:rsidRPr="00CD493A" w:rsidRDefault="00350CBA" w:rsidP="00796E78">
      <w:pPr>
        <w:pStyle w:val="aa"/>
        <w:numPr>
          <w:ilvl w:val="0"/>
          <w:numId w:val="32"/>
        </w:numPr>
        <w:spacing w:after="0" w:line="360" w:lineRule="auto"/>
        <w:ind w:right="141"/>
        <w:jc w:val="both"/>
        <w:rPr>
          <w:rFonts w:cs="Times New Roman"/>
          <w:szCs w:val="28"/>
        </w:rPr>
      </w:pPr>
      <w:r w:rsidRPr="00CD493A">
        <w:rPr>
          <w:rFonts w:cs="Times New Roman"/>
          <w:szCs w:val="28"/>
        </w:rPr>
        <w:t>ПБУ 5/01 «Учет материаль</w:t>
      </w:r>
      <w:r w:rsidR="00746B36" w:rsidRPr="00CD493A">
        <w:rPr>
          <w:rFonts w:cs="Times New Roman"/>
          <w:szCs w:val="28"/>
        </w:rPr>
        <w:t xml:space="preserve">но-производственных запасов» от </w:t>
      </w:r>
      <w:r w:rsidRPr="00CD493A">
        <w:rPr>
          <w:rFonts w:cs="Times New Roman"/>
          <w:szCs w:val="28"/>
        </w:rPr>
        <w:t>09.06.2001, №44н;</w:t>
      </w:r>
    </w:p>
    <w:p w:rsidR="00350CBA" w:rsidRPr="00CD493A" w:rsidRDefault="00350CBA" w:rsidP="00796E78">
      <w:pPr>
        <w:pStyle w:val="aa"/>
        <w:numPr>
          <w:ilvl w:val="0"/>
          <w:numId w:val="32"/>
        </w:numPr>
        <w:spacing w:after="0" w:line="360" w:lineRule="auto"/>
        <w:ind w:right="141"/>
        <w:jc w:val="both"/>
        <w:rPr>
          <w:rFonts w:cs="Times New Roman"/>
          <w:szCs w:val="28"/>
        </w:rPr>
      </w:pPr>
      <w:r w:rsidRPr="00CD493A">
        <w:rPr>
          <w:rFonts w:cs="Times New Roman"/>
          <w:szCs w:val="28"/>
        </w:rPr>
        <w:t>ПБУ 10/99 «Расходы организации» от 06.05.1999, №33;</w:t>
      </w:r>
    </w:p>
    <w:p w:rsidR="00350CBA" w:rsidRPr="00CD493A" w:rsidRDefault="00350CBA" w:rsidP="00796E78">
      <w:pPr>
        <w:pStyle w:val="aa"/>
        <w:numPr>
          <w:ilvl w:val="0"/>
          <w:numId w:val="32"/>
        </w:numPr>
        <w:spacing w:after="0" w:line="360" w:lineRule="auto"/>
        <w:ind w:right="141"/>
        <w:jc w:val="both"/>
        <w:rPr>
          <w:rFonts w:cs="Times New Roman"/>
          <w:szCs w:val="28"/>
        </w:rPr>
      </w:pPr>
      <w:r w:rsidRPr="00CD493A">
        <w:rPr>
          <w:rFonts w:cs="Times New Roman"/>
          <w:szCs w:val="28"/>
        </w:rPr>
        <w:t>Методические указания по бухгалтерскому учету материально-производственных запасов, от 28.12.2001, №119н;</w:t>
      </w:r>
    </w:p>
    <w:p w:rsidR="00350CBA" w:rsidRPr="00CD493A" w:rsidRDefault="00350CBA" w:rsidP="00796E78">
      <w:pPr>
        <w:pStyle w:val="aa"/>
        <w:numPr>
          <w:ilvl w:val="0"/>
          <w:numId w:val="32"/>
        </w:numPr>
        <w:spacing w:after="0" w:line="360" w:lineRule="auto"/>
        <w:ind w:right="141"/>
        <w:jc w:val="both"/>
        <w:rPr>
          <w:rFonts w:cs="Times New Roman"/>
          <w:szCs w:val="28"/>
        </w:rPr>
      </w:pPr>
      <w:r w:rsidRPr="00CD493A">
        <w:rPr>
          <w:rFonts w:cs="Times New Roman"/>
          <w:szCs w:val="28"/>
        </w:rPr>
        <w:t>Методические указания по бухгалтерскому учету специального инструмента, специальных приспособлений, специального оборудования и специальной одежды от 26.12.2002, №135н;</w:t>
      </w:r>
    </w:p>
    <w:p w:rsidR="00EE3043" w:rsidRDefault="00350CBA" w:rsidP="00EE3043">
      <w:pPr>
        <w:numPr>
          <w:ilvl w:val="0"/>
          <w:numId w:val="32"/>
        </w:numPr>
        <w:spacing w:after="0" w:line="360" w:lineRule="auto"/>
        <w:jc w:val="both"/>
        <w:rPr>
          <w:rFonts w:eastAsia="Times New Roman" w:cs="Times New Roman"/>
          <w:szCs w:val="28"/>
        </w:rPr>
      </w:pPr>
      <w:r w:rsidRPr="00CD493A">
        <w:rPr>
          <w:rFonts w:cs="Times New Roman"/>
          <w:szCs w:val="28"/>
        </w:rPr>
        <w:t>Методические указания по инвентаризации имущества и финансовых обязательств от 13.06.1995 г, №49;</w:t>
      </w:r>
      <w:r w:rsidR="00EE3043" w:rsidRPr="00EE3043">
        <w:rPr>
          <w:rFonts w:eastAsia="Times New Roman" w:cs="Times New Roman"/>
          <w:szCs w:val="28"/>
        </w:rPr>
        <w:t xml:space="preserve"> </w:t>
      </w:r>
    </w:p>
    <w:p w:rsidR="00350CBA" w:rsidRPr="00EE3043" w:rsidRDefault="00EE3043" w:rsidP="00EE3043">
      <w:pPr>
        <w:numPr>
          <w:ilvl w:val="0"/>
          <w:numId w:val="32"/>
        </w:numPr>
        <w:spacing w:after="0" w:line="360" w:lineRule="auto"/>
        <w:jc w:val="both"/>
        <w:rPr>
          <w:rFonts w:eastAsia="Times New Roman" w:cs="Times New Roman"/>
          <w:szCs w:val="28"/>
        </w:rPr>
      </w:pPr>
      <w:r w:rsidRPr="00DC4174">
        <w:rPr>
          <w:rFonts w:eastAsia="Times New Roman" w:cs="Times New Roman"/>
          <w:szCs w:val="28"/>
        </w:rPr>
        <w:t>Методические указания по проведению инвентаризации имущества и финансовых обязательств от 13.06.95 №49.</w:t>
      </w:r>
    </w:p>
    <w:p w:rsidR="00350CBA" w:rsidRPr="00CD493A" w:rsidRDefault="00350CBA" w:rsidP="00796E78">
      <w:pPr>
        <w:pStyle w:val="aa"/>
        <w:numPr>
          <w:ilvl w:val="0"/>
          <w:numId w:val="32"/>
        </w:numPr>
        <w:spacing w:after="0" w:line="360" w:lineRule="auto"/>
        <w:ind w:right="141"/>
        <w:jc w:val="both"/>
        <w:rPr>
          <w:rFonts w:cs="Times New Roman"/>
          <w:szCs w:val="28"/>
        </w:rPr>
      </w:pPr>
      <w:r w:rsidRPr="00CD493A">
        <w:rPr>
          <w:rFonts w:cs="Times New Roman"/>
          <w:szCs w:val="28"/>
        </w:rPr>
        <w:t>Постановление Госкомстата РФ «Об утверждении унифицированных форм первичной учетной документации по учету материалов» от 30.10.1997, №71а;</w:t>
      </w:r>
    </w:p>
    <w:p w:rsidR="00CD493A" w:rsidRPr="00DC4174" w:rsidRDefault="00CD493A" w:rsidP="00796E78">
      <w:pPr>
        <w:numPr>
          <w:ilvl w:val="0"/>
          <w:numId w:val="32"/>
        </w:numPr>
        <w:spacing w:after="0" w:line="360" w:lineRule="auto"/>
        <w:jc w:val="both"/>
        <w:rPr>
          <w:rFonts w:eastAsia="Times New Roman" w:cs="Times New Roman"/>
          <w:szCs w:val="28"/>
        </w:rPr>
      </w:pPr>
      <w:r w:rsidRPr="00DC4174">
        <w:rPr>
          <w:rFonts w:eastAsia="Times New Roman" w:cs="Times New Roman"/>
          <w:szCs w:val="28"/>
        </w:rPr>
        <w:t>План счетов финансово – хозяйственной деятельности и инструкция по его применению от 31.10.2000 № 94н;</w:t>
      </w:r>
    </w:p>
    <w:p w:rsidR="00EE3043" w:rsidRPr="00DC4174" w:rsidRDefault="00EE3043" w:rsidP="00796E78">
      <w:pPr>
        <w:numPr>
          <w:ilvl w:val="0"/>
          <w:numId w:val="32"/>
        </w:numPr>
        <w:spacing w:after="0" w:line="360" w:lineRule="auto"/>
        <w:jc w:val="both"/>
        <w:rPr>
          <w:rFonts w:eastAsia="Times New Roman" w:cs="Times New Roman"/>
        </w:rPr>
      </w:pPr>
      <w:r w:rsidRPr="00DC4174">
        <w:rPr>
          <w:rFonts w:eastAsia="Times New Roman" w:cs="Times New Roman"/>
        </w:rPr>
        <w:t>Астахов, В. П. Бухгалтерский (финансовый) учет : учеб.для бакалавров : учеб. для студен-тов вузов, обучающихся по экон. направлениям и специальностям / В. П. Астахов. - 11-е изд., перераб. и доп. - М. : Юрайт, 2014. - 984 с.</w:t>
      </w:r>
    </w:p>
    <w:p w:rsidR="00EE3043" w:rsidRPr="005838D5" w:rsidRDefault="00EE3043" w:rsidP="005838D5">
      <w:pPr>
        <w:numPr>
          <w:ilvl w:val="0"/>
          <w:numId w:val="32"/>
        </w:numPr>
        <w:shd w:val="clear" w:color="auto" w:fill="FFFFFF"/>
        <w:spacing w:before="100" w:beforeAutospacing="1" w:after="75" w:line="360" w:lineRule="auto"/>
        <w:jc w:val="both"/>
        <w:rPr>
          <w:rFonts w:cs="Times New Roman"/>
          <w:szCs w:val="28"/>
        </w:rPr>
      </w:pPr>
      <w:r w:rsidRPr="005838D5">
        <w:rPr>
          <w:rFonts w:eastAsia="Times New Roman" w:cs="Times New Roman"/>
          <w:color w:val="000000"/>
          <w:szCs w:val="28"/>
        </w:rPr>
        <w:t>Бухгалтерский (финансовый) учет: Теория и практика: Учебное пособие / Погорелова М.Я. - М.: ИЦ РИОР, НИЦ ИНФРА-М, 2015. - 331 с</w:t>
      </w:r>
    </w:p>
    <w:p w:rsidR="00EE3043" w:rsidRPr="005838D5" w:rsidRDefault="00EE3043" w:rsidP="005838D5">
      <w:pPr>
        <w:numPr>
          <w:ilvl w:val="0"/>
          <w:numId w:val="32"/>
        </w:numPr>
        <w:shd w:val="clear" w:color="auto" w:fill="FFFFFF"/>
        <w:spacing w:before="100" w:beforeAutospacing="1" w:after="75" w:line="360" w:lineRule="auto"/>
        <w:jc w:val="both"/>
        <w:rPr>
          <w:rFonts w:cs="Times New Roman"/>
          <w:szCs w:val="28"/>
        </w:rPr>
      </w:pPr>
      <w:r w:rsidRPr="005838D5">
        <w:rPr>
          <w:rFonts w:eastAsia="Times New Roman" w:cs="Times New Roman"/>
          <w:color w:val="000000"/>
          <w:szCs w:val="28"/>
        </w:rPr>
        <w:lastRenderedPageBreak/>
        <w:t>Бухгалтерский учет (финансовый и управленческий): Учебник/Кондраков Н. П., 5-е изд., перераб. и доп. - М.: НИЦ ИНФРА-М, 2016. - 584 с.</w:t>
      </w:r>
    </w:p>
    <w:p w:rsidR="00EE3043" w:rsidRPr="005838D5" w:rsidRDefault="00EE3043" w:rsidP="005838D5">
      <w:pPr>
        <w:numPr>
          <w:ilvl w:val="0"/>
          <w:numId w:val="32"/>
        </w:numPr>
        <w:shd w:val="clear" w:color="auto" w:fill="FFFFFF"/>
        <w:spacing w:before="100" w:beforeAutospacing="1" w:after="75" w:line="360" w:lineRule="auto"/>
        <w:jc w:val="both"/>
        <w:rPr>
          <w:rFonts w:eastAsia="Times New Roman" w:cs="Times New Roman"/>
          <w:color w:val="000000"/>
          <w:szCs w:val="28"/>
        </w:rPr>
      </w:pPr>
      <w:r w:rsidRPr="005838D5">
        <w:rPr>
          <w:rFonts w:eastAsia="Times New Roman" w:cs="Times New Roman"/>
          <w:color w:val="000000"/>
          <w:szCs w:val="28"/>
        </w:rPr>
        <w:t>Бухгалтерский учет:  Практикум: Учебное пособие / Ю.Н. Самохвалова. - 6-e изд., испр. и доп. - М.: Форум: НИЦ ИНФРА-М, 2015. - 232 с.</w:t>
      </w:r>
    </w:p>
    <w:p w:rsidR="00EE3043" w:rsidRDefault="00EE3043" w:rsidP="00796E78">
      <w:pPr>
        <w:pStyle w:val="aa"/>
        <w:numPr>
          <w:ilvl w:val="0"/>
          <w:numId w:val="32"/>
        </w:numPr>
        <w:shd w:val="clear" w:color="000000" w:fill="auto"/>
        <w:tabs>
          <w:tab w:val="left" w:pos="426"/>
          <w:tab w:val="left" w:pos="1134"/>
        </w:tabs>
        <w:spacing w:after="0" w:line="360" w:lineRule="auto"/>
        <w:rPr>
          <w:szCs w:val="28"/>
        </w:rPr>
      </w:pPr>
      <w:r w:rsidRPr="00796E78">
        <w:rPr>
          <w:rFonts w:eastAsia="Times New Roman" w:cs="Times New Roman"/>
        </w:rPr>
        <w:t>Бухгалтерский финансовый учет. Практикум : учеб. пособие для студентов вузов, обучающихся по специальности 080109 "Бухгалтерский учет, анализ и аудит" / [Ю. А. Бабаев, А. М. Петров] ; под ред. Ю. А. 14.Бабаева. - Изд. 2-е, перераб. и доп. - М. : Вузов. учеб., 2012. - 495 с.</w:t>
      </w:r>
      <w:r w:rsidRPr="00796E78">
        <w:rPr>
          <w:szCs w:val="28"/>
        </w:rPr>
        <w:t xml:space="preserve"> </w:t>
      </w:r>
    </w:p>
    <w:p w:rsidR="00EE3043" w:rsidRPr="005838D5" w:rsidRDefault="00EE3043" w:rsidP="005838D5">
      <w:pPr>
        <w:numPr>
          <w:ilvl w:val="0"/>
          <w:numId w:val="32"/>
        </w:numPr>
        <w:shd w:val="clear" w:color="auto" w:fill="FFFFFF"/>
        <w:spacing w:before="100" w:beforeAutospacing="1" w:after="75" w:line="360" w:lineRule="auto"/>
        <w:jc w:val="both"/>
        <w:rPr>
          <w:rFonts w:cs="Times New Roman"/>
          <w:szCs w:val="28"/>
        </w:rPr>
      </w:pPr>
      <w:r w:rsidRPr="005838D5">
        <w:rPr>
          <w:rFonts w:eastAsia="Times New Roman" w:cs="Times New Roman"/>
          <w:color w:val="000000"/>
          <w:szCs w:val="28"/>
        </w:rPr>
        <w:t xml:space="preserve">Бухгалтерский финансовый учет: Учебное пособие/ Бахолдина И. В., Голышева Н. И. - М.: Форум, НИЦ ИНФРА-М, 2016. - 320 с. </w:t>
      </w:r>
    </w:p>
    <w:p w:rsidR="00EE3043" w:rsidRPr="00DC4174" w:rsidRDefault="00EE3043" w:rsidP="00796E78">
      <w:pPr>
        <w:numPr>
          <w:ilvl w:val="0"/>
          <w:numId w:val="32"/>
        </w:numPr>
        <w:spacing w:after="0" w:line="360" w:lineRule="auto"/>
        <w:jc w:val="both"/>
        <w:rPr>
          <w:rFonts w:eastAsia="Times New Roman" w:cs="Times New Roman"/>
        </w:rPr>
      </w:pPr>
      <w:r w:rsidRPr="00DC4174">
        <w:rPr>
          <w:rFonts w:eastAsia="Times New Roman" w:cs="Times New Roman"/>
        </w:rPr>
        <w:t>Кондраков, Н. П. Бухгалтерский (финансовый, управленческий) учет : учебник / Николай Петрович Кондраков. - 3-е изд., перераб. и доп. - М. : Проспект, 2013. - 492 с.</w:t>
      </w:r>
    </w:p>
    <w:p w:rsidR="005838D5" w:rsidRPr="0070482C" w:rsidRDefault="005838D5" w:rsidP="005838D5">
      <w:pPr>
        <w:numPr>
          <w:ilvl w:val="0"/>
          <w:numId w:val="32"/>
        </w:numPr>
        <w:shd w:val="clear" w:color="auto" w:fill="FFFFFF"/>
        <w:spacing w:before="100" w:beforeAutospacing="1" w:after="75" w:line="240" w:lineRule="auto"/>
        <w:rPr>
          <w:rFonts w:cs="Times New Roman"/>
          <w:szCs w:val="28"/>
        </w:rPr>
      </w:pPr>
      <w:r w:rsidRPr="005838D5">
        <w:rPr>
          <w:rFonts w:cs="Times New Roman"/>
          <w:szCs w:val="28"/>
        </w:rPr>
        <w:t>h</w:t>
      </w:r>
      <w:r w:rsidRPr="0070482C">
        <w:rPr>
          <w:rFonts w:cs="Times New Roman"/>
          <w:szCs w:val="28"/>
        </w:rPr>
        <w:t>ttp://www.1gl.ru</w:t>
      </w:r>
    </w:p>
    <w:p w:rsidR="005838D5" w:rsidRDefault="005838D5" w:rsidP="005838D5">
      <w:pPr>
        <w:pStyle w:val="aa"/>
        <w:shd w:val="clear" w:color="000000" w:fill="auto"/>
        <w:tabs>
          <w:tab w:val="left" w:pos="426"/>
          <w:tab w:val="left" w:pos="1134"/>
        </w:tabs>
        <w:spacing w:after="0" w:line="360" w:lineRule="auto"/>
        <w:rPr>
          <w:szCs w:val="28"/>
        </w:rPr>
      </w:pPr>
    </w:p>
    <w:p w:rsidR="005838D5" w:rsidRPr="00796E78" w:rsidRDefault="005838D5" w:rsidP="005838D5">
      <w:pPr>
        <w:pStyle w:val="aa"/>
        <w:shd w:val="clear" w:color="000000" w:fill="auto"/>
        <w:tabs>
          <w:tab w:val="left" w:pos="426"/>
          <w:tab w:val="left" w:pos="1134"/>
        </w:tabs>
        <w:spacing w:after="0" w:line="360" w:lineRule="auto"/>
        <w:rPr>
          <w:szCs w:val="28"/>
        </w:rPr>
      </w:pPr>
    </w:p>
    <w:p w:rsidR="00CD493A" w:rsidRDefault="00CD493A" w:rsidP="00796E78">
      <w:pPr>
        <w:spacing w:after="0" w:line="360" w:lineRule="auto"/>
        <w:ind w:left="360"/>
        <w:jc w:val="both"/>
        <w:rPr>
          <w:rFonts w:eastAsia="Times New Roman" w:cs="Times New Roman"/>
        </w:rPr>
      </w:pPr>
    </w:p>
    <w:p w:rsidR="00796E78" w:rsidRPr="00DC4174" w:rsidRDefault="00796E78" w:rsidP="00796E78">
      <w:pPr>
        <w:spacing w:after="0" w:line="360" w:lineRule="auto"/>
        <w:ind w:left="360"/>
        <w:jc w:val="both"/>
        <w:rPr>
          <w:rFonts w:eastAsia="Times New Roman" w:cs="Times New Roman"/>
        </w:rPr>
      </w:pPr>
    </w:p>
    <w:p w:rsidR="00CD493A" w:rsidRPr="00DC4174" w:rsidRDefault="00CD493A" w:rsidP="00CD493A">
      <w:pPr>
        <w:spacing w:after="0" w:line="360" w:lineRule="auto"/>
        <w:jc w:val="both"/>
        <w:rPr>
          <w:rFonts w:eastAsia="Times New Roman" w:cs="Times New Roman"/>
          <w:szCs w:val="28"/>
        </w:rPr>
      </w:pPr>
    </w:p>
    <w:p w:rsidR="00CD493A" w:rsidRDefault="00CD493A" w:rsidP="00CD493A">
      <w:pPr>
        <w:spacing w:after="0" w:line="360" w:lineRule="auto"/>
        <w:ind w:right="141" w:firstLine="567"/>
        <w:jc w:val="both"/>
        <w:rPr>
          <w:rFonts w:cs="Times New Roman"/>
          <w:szCs w:val="28"/>
        </w:rPr>
      </w:pPr>
    </w:p>
    <w:p w:rsidR="00350CBA" w:rsidRPr="00350CBA" w:rsidRDefault="00350CBA" w:rsidP="00CD493A">
      <w:pPr>
        <w:spacing w:after="0" w:line="360" w:lineRule="auto"/>
        <w:ind w:right="141" w:firstLine="567"/>
        <w:jc w:val="both"/>
        <w:rPr>
          <w:rFonts w:cs="Times New Roman"/>
          <w:szCs w:val="28"/>
        </w:rPr>
      </w:pPr>
    </w:p>
    <w:p w:rsidR="007F2E96" w:rsidRDefault="007F2E96" w:rsidP="00CD493A">
      <w:pPr>
        <w:spacing w:after="0" w:line="360" w:lineRule="auto"/>
        <w:ind w:right="141" w:firstLine="567"/>
        <w:jc w:val="both"/>
        <w:rPr>
          <w:rFonts w:cs="Times New Roman"/>
          <w:szCs w:val="28"/>
        </w:rPr>
      </w:pPr>
    </w:p>
    <w:p w:rsidR="007F2E96" w:rsidRDefault="007F2E96" w:rsidP="00CD493A">
      <w:pPr>
        <w:spacing w:after="0" w:line="360" w:lineRule="auto"/>
        <w:ind w:right="141" w:firstLine="567"/>
        <w:jc w:val="both"/>
        <w:rPr>
          <w:rFonts w:cs="Times New Roman"/>
          <w:szCs w:val="28"/>
        </w:rPr>
      </w:pPr>
    </w:p>
    <w:p w:rsidR="007F2E96" w:rsidRDefault="007F2E96" w:rsidP="00CD493A">
      <w:pPr>
        <w:spacing w:after="0" w:line="360" w:lineRule="auto"/>
        <w:ind w:right="141" w:firstLine="567"/>
        <w:jc w:val="both"/>
        <w:rPr>
          <w:rFonts w:cs="Times New Roman"/>
          <w:szCs w:val="28"/>
        </w:rPr>
      </w:pPr>
    </w:p>
    <w:p w:rsidR="007F2E96" w:rsidRDefault="007F2E96" w:rsidP="00CD493A">
      <w:pPr>
        <w:spacing w:after="0" w:line="360" w:lineRule="auto"/>
        <w:ind w:right="141" w:firstLine="567"/>
        <w:jc w:val="both"/>
        <w:rPr>
          <w:rFonts w:cs="Times New Roman"/>
          <w:szCs w:val="28"/>
        </w:rPr>
      </w:pPr>
    </w:p>
    <w:p w:rsidR="007F2E96" w:rsidRDefault="007F2E96" w:rsidP="00CD493A">
      <w:pPr>
        <w:spacing w:after="0" w:line="360" w:lineRule="auto"/>
        <w:ind w:right="141" w:firstLine="567"/>
        <w:jc w:val="both"/>
        <w:rPr>
          <w:rFonts w:cs="Times New Roman"/>
          <w:szCs w:val="28"/>
        </w:rPr>
      </w:pPr>
    </w:p>
    <w:p w:rsidR="007F2E96" w:rsidRDefault="007F2E96" w:rsidP="003F267D">
      <w:pPr>
        <w:spacing w:line="360" w:lineRule="auto"/>
        <w:ind w:right="141" w:firstLine="567"/>
        <w:jc w:val="both"/>
        <w:rPr>
          <w:rFonts w:cs="Times New Roman"/>
          <w:szCs w:val="28"/>
        </w:rPr>
      </w:pPr>
    </w:p>
    <w:p w:rsidR="007F2E96" w:rsidRDefault="007F2E96" w:rsidP="003F267D">
      <w:pPr>
        <w:spacing w:line="360" w:lineRule="auto"/>
        <w:ind w:right="141" w:firstLine="567"/>
        <w:jc w:val="both"/>
        <w:rPr>
          <w:rFonts w:cs="Times New Roman"/>
          <w:szCs w:val="28"/>
        </w:rPr>
      </w:pPr>
    </w:p>
    <w:p w:rsidR="007F2E96" w:rsidRDefault="007F2E96" w:rsidP="003F267D">
      <w:pPr>
        <w:spacing w:line="360" w:lineRule="auto"/>
        <w:ind w:right="141" w:firstLine="567"/>
        <w:jc w:val="both"/>
        <w:rPr>
          <w:rFonts w:cs="Times New Roman"/>
          <w:szCs w:val="28"/>
        </w:rPr>
      </w:pPr>
    </w:p>
    <w:p w:rsidR="007F2E96" w:rsidRDefault="007F2E96" w:rsidP="003F267D">
      <w:pPr>
        <w:spacing w:line="360" w:lineRule="auto"/>
        <w:ind w:right="141" w:firstLine="567"/>
        <w:jc w:val="both"/>
        <w:rPr>
          <w:rFonts w:cs="Times New Roman"/>
          <w:szCs w:val="28"/>
        </w:rPr>
      </w:pPr>
    </w:p>
    <w:p w:rsidR="007F2E96" w:rsidRDefault="007F2E96" w:rsidP="003F267D">
      <w:pPr>
        <w:spacing w:line="360" w:lineRule="auto"/>
        <w:ind w:right="141" w:firstLine="567"/>
        <w:jc w:val="both"/>
        <w:rPr>
          <w:rFonts w:cs="Times New Roman"/>
          <w:szCs w:val="28"/>
        </w:rPr>
      </w:pPr>
    </w:p>
    <w:p w:rsidR="007F2E96" w:rsidRDefault="007F2E96" w:rsidP="003F267D">
      <w:pPr>
        <w:spacing w:line="360" w:lineRule="auto"/>
        <w:ind w:right="141" w:firstLine="567"/>
        <w:jc w:val="both"/>
        <w:rPr>
          <w:rFonts w:cs="Times New Roman"/>
          <w:szCs w:val="28"/>
        </w:rPr>
      </w:pPr>
    </w:p>
    <w:p w:rsidR="007F2E96" w:rsidRDefault="007F2E96" w:rsidP="003F267D">
      <w:pPr>
        <w:spacing w:line="360" w:lineRule="auto"/>
        <w:ind w:right="141" w:firstLine="567"/>
        <w:jc w:val="both"/>
        <w:rPr>
          <w:rFonts w:cs="Times New Roman"/>
          <w:szCs w:val="28"/>
        </w:rPr>
      </w:pPr>
    </w:p>
    <w:p w:rsidR="007F2E96" w:rsidRPr="00E24F8E" w:rsidRDefault="007F2E96" w:rsidP="00E24F8E">
      <w:pPr>
        <w:pStyle w:val="6"/>
        <w:jc w:val="center"/>
        <w:rPr>
          <w:rFonts w:ascii="Times New Roman" w:hAnsi="Times New Roman" w:cs="Times New Roman"/>
          <w:i w:val="0"/>
          <w:color w:val="auto"/>
          <w:sz w:val="96"/>
          <w:szCs w:val="96"/>
        </w:rPr>
      </w:pPr>
      <w:bookmarkStart w:id="22" w:name="_Toc473843948"/>
      <w:r w:rsidRPr="00E24F8E">
        <w:rPr>
          <w:rFonts w:ascii="Times New Roman" w:hAnsi="Times New Roman" w:cs="Times New Roman"/>
          <w:i w:val="0"/>
          <w:color w:val="auto"/>
          <w:sz w:val="96"/>
          <w:szCs w:val="96"/>
        </w:rPr>
        <w:t>ПРИЛОЖЕНИЯ</w:t>
      </w:r>
      <w:bookmarkEnd w:id="22"/>
    </w:p>
    <w:p w:rsidR="007F2E96" w:rsidRDefault="007F2E96" w:rsidP="007F2E96">
      <w:pPr>
        <w:spacing w:line="360" w:lineRule="auto"/>
        <w:ind w:right="141" w:firstLine="567"/>
        <w:jc w:val="center"/>
        <w:rPr>
          <w:rFonts w:cs="Times New Roman"/>
          <w:sz w:val="96"/>
          <w:szCs w:val="96"/>
        </w:rPr>
      </w:pPr>
    </w:p>
    <w:p w:rsidR="007F2E96" w:rsidRDefault="007F2E96" w:rsidP="007F2E96">
      <w:pPr>
        <w:spacing w:line="360" w:lineRule="auto"/>
        <w:ind w:right="141" w:firstLine="567"/>
        <w:jc w:val="center"/>
        <w:rPr>
          <w:rFonts w:cs="Times New Roman"/>
          <w:sz w:val="96"/>
          <w:szCs w:val="96"/>
        </w:rPr>
      </w:pPr>
    </w:p>
    <w:p w:rsidR="00A223C7" w:rsidRDefault="00A223C7" w:rsidP="007F2E96">
      <w:pPr>
        <w:spacing w:line="360" w:lineRule="auto"/>
        <w:ind w:right="141" w:firstLine="567"/>
        <w:jc w:val="center"/>
        <w:rPr>
          <w:rFonts w:cs="Times New Roman"/>
          <w:sz w:val="96"/>
          <w:szCs w:val="96"/>
        </w:rPr>
      </w:pPr>
    </w:p>
    <w:p w:rsidR="00FC2E21" w:rsidRDefault="001434AF" w:rsidP="00B03DB6">
      <w:pPr>
        <w:autoSpaceDE w:val="0"/>
        <w:autoSpaceDN w:val="0"/>
        <w:adjustRightInd w:val="0"/>
        <w:spacing w:line="240" w:lineRule="auto"/>
        <w:outlineLvl w:val="1"/>
        <w:rPr>
          <w:b/>
          <w:bCs/>
          <w:szCs w:val="28"/>
        </w:rPr>
      </w:pPr>
      <w:r w:rsidRPr="00BB238E">
        <w:rPr>
          <w:b/>
          <w:bCs/>
          <w:szCs w:val="28"/>
        </w:rPr>
        <w:t xml:space="preserve">                                                                                                                 </w:t>
      </w:r>
      <w:r>
        <w:rPr>
          <w:b/>
          <w:bCs/>
          <w:szCs w:val="28"/>
        </w:rPr>
        <w:t xml:space="preserve">  </w:t>
      </w:r>
    </w:p>
    <w:tbl>
      <w:tblPr>
        <w:tblW w:w="1387" w:type="dxa"/>
        <w:tblInd w:w="-1111" w:type="dxa"/>
        <w:tblLook w:val="04A0" w:firstRow="1" w:lastRow="0" w:firstColumn="1" w:lastColumn="0" w:noHBand="0" w:noVBand="1"/>
      </w:tblPr>
      <w:tblGrid>
        <w:gridCol w:w="820"/>
        <w:gridCol w:w="567"/>
      </w:tblGrid>
      <w:tr w:rsidR="00001625" w:rsidRPr="00593308" w:rsidTr="00001625">
        <w:trPr>
          <w:trHeight w:val="240"/>
        </w:trPr>
        <w:tc>
          <w:tcPr>
            <w:tcW w:w="820" w:type="dxa"/>
            <w:tcBorders>
              <w:top w:val="nil"/>
              <w:left w:val="nil"/>
              <w:bottom w:val="nil"/>
              <w:right w:val="nil"/>
            </w:tcBorders>
            <w:shd w:val="clear" w:color="auto" w:fill="FFFFFF" w:themeFill="background1"/>
            <w:noWrap/>
            <w:hideMark/>
          </w:tcPr>
          <w:p w:rsidR="00001625" w:rsidRPr="00593308" w:rsidRDefault="00001625" w:rsidP="00593308">
            <w:pPr>
              <w:shd w:val="clear" w:color="auto" w:fill="FFFFFF" w:themeFill="background1"/>
              <w:spacing w:after="0" w:line="240" w:lineRule="auto"/>
              <w:rPr>
                <w:rFonts w:eastAsia="Times New Roman" w:cs="Times New Roman"/>
                <w:b/>
                <w:bCs/>
                <w:sz w:val="18"/>
                <w:szCs w:val="18"/>
                <w:lang w:eastAsia="ru-RU"/>
              </w:rPr>
            </w:pPr>
          </w:p>
        </w:tc>
        <w:tc>
          <w:tcPr>
            <w:tcW w:w="567" w:type="dxa"/>
            <w:tcBorders>
              <w:top w:val="nil"/>
              <w:left w:val="nil"/>
              <w:bottom w:val="nil"/>
              <w:right w:val="nil"/>
            </w:tcBorders>
            <w:shd w:val="clear" w:color="auto" w:fill="FFFFFF" w:themeFill="background1"/>
            <w:noWrap/>
            <w:hideMark/>
          </w:tcPr>
          <w:p w:rsidR="00001625" w:rsidRPr="00593308" w:rsidRDefault="00001625" w:rsidP="00593308">
            <w:pPr>
              <w:shd w:val="clear" w:color="auto" w:fill="FFFFFF" w:themeFill="background1"/>
              <w:spacing w:after="0" w:line="240" w:lineRule="auto"/>
              <w:rPr>
                <w:rFonts w:eastAsia="Times New Roman" w:cs="Times New Roman"/>
                <w:b/>
                <w:bCs/>
                <w:sz w:val="18"/>
                <w:szCs w:val="18"/>
                <w:lang w:eastAsia="ru-RU"/>
              </w:rPr>
            </w:pPr>
          </w:p>
        </w:tc>
      </w:tr>
    </w:tbl>
    <w:p w:rsidR="00E8756F" w:rsidRPr="0045736E" w:rsidRDefault="00E8756F" w:rsidP="00B03DB6">
      <w:pPr>
        <w:shd w:val="clear" w:color="auto" w:fill="FFFFFF" w:themeFill="background1"/>
        <w:tabs>
          <w:tab w:val="left" w:pos="615"/>
        </w:tabs>
        <w:spacing w:before="100" w:beforeAutospacing="1" w:after="100" w:afterAutospacing="1" w:line="240" w:lineRule="auto"/>
        <w:outlineLvl w:val="1"/>
        <w:rPr>
          <w:rFonts w:cs="Times New Roman"/>
          <w:szCs w:val="28"/>
        </w:rPr>
      </w:pPr>
    </w:p>
    <w:sectPr w:rsidR="00E8756F" w:rsidRPr="0045736E" w:rsidSect="0041493D">
      <w:footerReference w:type="default" r:id="rId42"/>
      <w:pgSz w:w="11906" w:h="16838"/>
      <w:pgMar w:top="1134" w:right="851"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EE9" w:rsidRDefault="003C7EE9" w:rsidP="0000563B">
      <w:pPr>
        <w:spacing w:after="0" w:line="240" w:lineRule="auto"/>
      </w:pPr>
      <w:r>
        <w:separator/>
      </w:r>
    </w:p>
  </w:endnote>
  <w:endnote w:type="continuationSeparator" w:id="0">
    <w:p w:rsidR="003C7EE9" w:rsidRDefault="003C7EE9" w:rsidP="00005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2997"/>
      <w:docPartObj>
        <w:docPartGallery w:val="Page Numbers (Bottom of Page)"/>
        <w:docPartUnique/>
      </w:docPartObj>
    </w:sdtPr>
    <w:sdtEndPr/>
    <w:sdtContent>
      <w:p w:rsidR="00107DE1" w:rsidRDefault="00107DE1">
        <w:pPr>
          <w:pStyle w:val="a5"/>
          <w:jc w:val="center"/>
        </w:pPr>
        <w:r>
          <w:fldChar w:fldCharType="begin"/>
        </w:r>
        <w:r>
          <w:instrText xml:space="preserve"> PAGE   \* MERGEFORMAT </w:instrText>
        </w:r>
        <w:r>
          <w:fldChar w:fldCharType="separate"/>
        </w:r>
        <w:r w:rsidR="001F7C05">
          <w:rPr>
            <w:noProof/>
          </w:rPr>
          <w:t>2</w:t>
        </w:r>
        <w:r>
          <w:rPr>
            <w:noProof/>
          </w:rPr>
          <w:fldChar w:fldCharType="end"/>
        </w:r>
      </w:p>
    </w:sdtContent>
  </w:sdt>
  <w:p w:rsidR="00107DE1" w:rsidRDefault="00107DE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EE9" w:rsidRDefault="003C7EE9" w:rsidP="0000563B">
      <w:pPr>
        <w:spacing w:after="0" w:line="240" w:lineRule="auto"/>
      </w:pPr>
      <w:r>
        <w:separator/>
      </w:r>
    </w:p>
  </w:footnote>
  <w:footnote w:type="continuationSeparator" w:id="0">
    <w:p w:rsidR="003C7EE9" w:rsidRDefault="003C7EE9" w:rsidP="000056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25A7"/>
    <w:multiLevelType w:val="singleLevel"/>
    <w:tmpl w:val="5FFA52C6"/>
    <w:lvl w:ilvl="0">
      <w:start w:val="1"/>
      <w:numFmt w:val="decimal"/>
      <w:lvlText w:val="%1)"/>
      <w:lvlJc w:val="left"/>
      <w:pPr>
        <w:tabs>
          <w:tab w:val="num" w:pos="375"/>
        </w:tabs>
        <w:ind w:left="375" w:hanging="375"/>
      </w:pPr>
      <w:rPr>
        <w:rFonts w:hint="default"/>
      </w:rPr>
    </w:lvl>
  </w:abstractNum>
  <w:abstractNum w:abstractNumId="1" w15:restartNumberingAfterBreak="0">
    <w:nsid w:val="048508B5"/>
    <w:multiLevelType w:val="multilevel"/>
    <w:tmpl w:val="5006446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724937"/>
    <w:multiLevelType w:val="hybridMultilevel"/>
    <w:tmpl w:val="27F683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424FD2"/>
    <w:multiLevelType w:val="hybridMultilevel"/>
    <w:tmpl w:val="C0E45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801FDC"/>
    <w:multiLevelType w:val="hybridMultilevel"/>
    <w:tmpl w:val="C6AC40F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3F13488"/>
    <w:multiLevelType w:val="hybridMultilevel"/>
    <w:tmpl w:val="166CB4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8D96119"/>
    <w:multiLevelType w:val="hybridMultilevel"/>
    <w:tmpl w:val="A3384CE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15:restartNumberingAfterBreak="0">
    <w:nsid w:val="2B0C14CD"/>
    <w:multiLevelType w:val="multilevel"/>
    <w:tmpl w:val="5CB8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171963"/>
    <w:multiLevelType w:val="hybridMultilevel"/>
    <w:tmpl w:val="E5DE10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D171A03"/>
    <w:multiLevelType w:val="hybridMultilevel"/>
    <w:tmpl w:val="27847D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F003BB"/>
    <w:multiLevelType w:val="multilevel"/>
    <w:tmpl w:val="9C20DD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795748"/>
    <w:multiLevelType w:val="hybridMultilevel"/>
    <w:tmpl w:val="3CB2E42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3D360702"/>
    <w:multiLevelType w:val="hybridMultilevel"/>
    <w:tmpl w:val="0ADE5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0C4B36"/>
    <w:multiLevelType w:val="singleLevel"/>
    <w:tmpl w:val="42FC3404"/>
    <w:lvl w:ilvl="0">
      <w:start w:val="2"/>
      <w:numFmt w:val="bullet"/>
      <w:lvlText w:val="-"/>
      <w:lvlJc w:val="left"/>
      <w:pPr>
        <w:tabs>
          <w:tab w:val="num" w:pos="360"/>
        </w:tabs>
        <w:ind w:left="360" w:hanging="360"/>
      </w:pPr>
      <w:rPr>
        <w:rFonts w:hint="default"/>
      </w:rPr>
    </w:lvl>
  </w:abstractNum>
  <w:abstractNum w:abstractNumId="14" w15:restartNumberingAfterBreak="0">
    <w:nsid w:val="46C544FD"/>
    <w:multiLevelType w:val="multilevel"/>
    <w:tmpl w:val="9F04F01C"/>
    <w:lvl w:ilvl="0">
      <w:start w:val="1"/>
      <w:numFmt w:val="decimal"/>
      <w:lvlText w:val="%1"/>
      <w:lvlJc w:val="left"/>
      <w:pPr>
        <w:ind w:left="390" w:hanging="39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940" w:hanging="144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5" w15:restartNumberingAfterBreak="0">
    <w:nsid w:val="47F133C0"/>
    <w:multiLevelType w:val="multilevel"/>
    <w:tmpl w:val="7C16CB90"/>
    <w:lvl w:ilvl="0">
      <w:start w:val="1"/>
      <w:numFmt w:val="decimal"/>
      <w:lvlText w:val="%1."/>
      <w:lvlJc w:val="left"/>
      <w:pPr>
        <w:ind w:left="1211" w:hanging="360"/>
      </w:pPr>
      <w:rPr>
        <w:rFonts w:ascii="Times New Roman" w:eastAsiaTheme="minorHAnsi" w:hAnsi="Times New Roman" w:cstheme="minorBidi"/>
      </w:rPr>
    </w:lvl>
    <w:lvl w:ilvl="1">
      <w:start w:val="1"/>
      <w:numFmt w:val="decimal"/>
      <w:isLgl/>
      <w:lvlText w:val="%1.%2."/>
      <w:lvlJc w:val="left"/>
      <w:pPr>
        <w:ind w:left="1301" w:hanging="360"/>
      </w:pPr>
      <w:rPr>
        <w:rFonts w:hint="default"/>
        <w:b w:val="0"/>
      </w:rPr>
    </w:lvl>
    <w:lvl w:ilvl="2">
      <w:start w:val="1"/>
      <w:numFmt w:val="decimal"/>
      <w:isLgl/>
      <w:lvlText w:val="%1.%2.%3."/>
      <w:lvlJc w:val="left"/>
      <w:pPr>
        <w:ind w:left="1751" w:hanging="720"/>
      </w:pPr>
      <w:rPr>
        <w:rFonts w:hint="default"/>
      </w:rPr>
    </w:lvl>
    <w:lvl w:ilvl="3">
      <w:start w:val="1"/>
      <w:numFmt w:val="decimal"/>
      <w:isLgl/>
      <w:lvlText w:val="%1.%2.%3.%4."/>
      <w:lvlJc w:val="left"/>
      <w:pPr>
        <w:ind w:left="184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381" w:hanging="1080"/>
      </w:pPr>
      <w:rPr>
        <w:rFonts w:hint="default"/>
      </w:rPr>
    </w:lvl>
    <w:lvl w:ilvl="6">
      <w:start w:val="1"/>
      <w:numFmt w:val="decimal"/>
      <w:isLgl/>
      <w:lvlText w:val="%1.%2.%3.%4.%5.%6.%7."/>
      <w:lvlJc w:val="left"/>
      <w:pPr>
        <w:ind w:left="2831" w:hanging="1440"/>
      </w:pPr>
      <w:rPr>
        <w:rFonts w:hint="default"/>
      </w:rPr>
    </w:lvl>
    <w:lvl w:ilvl="7">
      <w:start w:val="1"/>
      <w:numFmt w:val="decimal"/>
      <w:isLgl/>
      <w:lvlText w:val="%1.%2.%3.%4.%5.%6.%7.%8."/>
      <w:lvlJc w:val="left"/>
      <w:pPr>
        <w:ind w:left="2921" w:hanging="1440"/>
      </w:pPr>
      <w:rPr>
        <w:rFonts w:hint="default"/>
      </w:rPr>
    </w:lvl>
    <w:lvl w:ilvl="8">
      <w:start w:val="1"/>
      <w:numFmt w:val="decimal"/>
      <w:isLgl/>
      <w:lvlText w:val="%1.%2.%3.%4.%5.%6.%7.%8.%9."/>
      <w:lvlJc w:val="left"/>
      <w:pPr>
        <w:ind w:left="3371" w:hanging="1800"/>
      </w:pPr>
      <w:rPr>
        <w:rFonts w:hint="default"/>
      </w:rPr>
    </w:lvl>
  </w:abstractNum>
  <w:abstractNum w:abstractNumId="16" w15:restartNumberingAfterBreak="0">
    <w:nsid w:val="48714ADE"/>
    <w:multiLevelType w:val="hybridMultilevel"/>
    <w:tmpl w:val="BAF6E308"/>
    <w:lvl w:ilvl="0" w:tplc="42FC3404">
      <w:start w:val="2"/>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95E6706"/>
    <w:multiLevelType w:val="hybridMultilevel"/>
    <w:tmpl w:val="56AEEBA6"/>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8" w15:restartNumberingAfterBreak="0">
    <w:nsid w:val="49DB2003"/>
    <w:multiLevelType w:val="multilevel"/>
    <w:tmpl w:val="79F67960"/>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A056E44"/>
    <w:multiLevelType w:val="multilevel"/>
    <w:tmpl w:val="CCF8E7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5D2792"/>
    <w:multiLevelType w:val="multilevel"/>
    <w:tmpl w:val="B9C2F724"/>
    <w:lvl w:ilvl="0">
      <w:start w:val="94"/>
      <w:numFmt w:val="decimal"/>
      <w:lvlText w:val="%1"/>
      <w:lvlJc w:val="left"/>
      <w:pPr>
        <w:tabs>
          <w:tab w:val="num" w:pos="660"/>
        </w:tabs>
        <w:ind w:left="660" w:hanging="360"/>
      </w:pPr>
      <w:rPr>
        <w:rFonts w:hint="default"/>
      </w:rPr>
    </w:lvl>
    <w:lvl w:ilvl="1">
      <w:start w:val="5"/>
      <w:numFmt w:val="decimal"/>
      <w:lvlText w:val="%1.%2"/>
      <w:lvlJc w:val="left"/>
      <w:pPr>
        <w:tabs>
          <w:tab w:val="num" w:pos="1560"/>
        </w:tabs>
        <w:ind w:left="1560" w:hanging="57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390"/>
        </w:tabs>
        <w:ind w:left="6390" w:hanging="144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730"/>
        </w:tabs>
        <w:ind w:left="8730" w:hanging="1800"/>
      </w:pPr>
      <w:rPr>
        <w:rFonts w:hint="default"/>
      </w:rPr>
    </w:lvl>
    <w:lvl w:ilvl="8">
      <w:start w:val="1"/>
      <w:numFmt w:val="decimal"/>
      <w:lvlText w:val="%1.%2.%3.%4.%5.%6.%7.%8.%9"/>
      <w:lvlJc w:val="left"/>
      <w:pPr>
        <w:tabs>
          <w:tab w:val="num" w:pos="10080"/>
        </w:tabs>
        <w:ind w:left="10080" w:hanging="2160"/>
      </w:pPr>
      <w:rPr>
        <w:rFonts w:hint="default"/>
      </w:rPr>
    </w:lvl>
  </w:abstractNum>
  <w:abstractNum w:abstractNumId="21" w15:restartNumberingAfterBreak="0">
    <w:nsid w:val="4B775D00"/>
    <w:multiLevelType w:val="hybridMultilevel"/>
    <w:tmpl w:val="145EAAF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4CE93C00"/>
    <w:multiLevelType w:val="hybridMultilevel"/>
    <w:tmpl w:val="2396B16A"/>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E2C2ABC"/>
    <w:multiLevelType w:val="multilevel"/>
    <w:tmpl w:val="567AE6B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034105F"/>
    <w:multiLevelType w:val="multilevel"/>
    <w:tmpl w:val="9FEE13A0"/>
    <w:lvl w:ilvl="0">
      <w:start w:val="2"/>
      <w:numFmt w:val="decimal"/>
      <w:lvlText w:val="%1"/>
      <w:lvlJc w:val="left"/>
      <w:pPr>
        <w:ind w:left="375" w:hanging="375"/>
      </w:pPr>
      <w:rPr>
        <w:rFonts w:ascii="Times New Roman" w:hAnsi="Times New Roman" w:hint="default"/>
      </w:rPr>
    </w:lvl>
    <w:lvl w:ilvl="1">
      <w:start w:val="3"/>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25" w15:restartNumberingAfterBreak="0">
    <w:nsid w:val="52000CBB"/>
    <w:multiLevelType w:val="hybridMultilevel"/>
    <w:tmpl w:val="030C2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B8160E"/>
    <w:multiLevelType w:val="multilevel"/>
    <w:tmpl w:val="9AC645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C60201"/>
    <w:multiLevelType w:val="hybridMultilevel"/>
    <w:tmpl w:val="030C2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5D3B3B"/>
    <w:multiLevelType w:val="hybridMultilevel"/>
    <w:tmpl w:val="2EF272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D5F5DB2"/>
    <w:multiLevelType w:val="multilevel"/>
    <w:tmpl w:val="E91EC8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6D5CF4"/>
    <w:multiLevelType w:val="multilevel"/>
    <w:tmpl w:val="AD52C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F93A5B"/>
    <w:multiLevelType w:val="hybridMultilevel"/>
    <w:tmpl w:val="38AC94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3F1269"/>
    <w:multiLevelType w:val="singleLevel"/>
    <w:tmpl w:val="A88ECCC0"/>
    <w:lvl w:ilvl="0">
      <w:start w:val="1"/>
      <w:numFmt w:val="decimal"/>
      <w:lvlText w:val="%1)"/>
      <w:lvlJc w:val="left"/>
      <w:pPr>
        <w:tabs>
          <w:tab w:val="num" w:pos="360"/>
        </w:tabs>
        <w:ind w:left="360" w:hanging="360"/>
      </w:pPr>
      <w:rPr>
        <w:rFonts w:hint="default"/>
      </w:rPr>
    </w:lvl>
  </w:abstractNum>
  <w:abstractNum w:abstractNumId="33" w15:restartNumberingAfterBreak="0">
    <w:nsid w:val="67A73948"/>
    <w:multiLevelType w:val="multilevel"/>
    <w:tmpl w:val="7792B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F30BEC"/>
    <w:multiLevelType w:val="multilevel"/>
    <w:tmpl w:val="086C5D0C"/>
    <w:lvl w:ilvl="0">
      <w:start w:val="2"/>
      <w:numFmt w:val="decimal"/>
      <w:lvlText w:val="%1"/>
      <w:lvlJc w:val="left"/>
      <w:pPr>
        <w:ind w:left="375" w:hanging="375"/>
      </w:pPr>
      <w:rPr>
        <w:rFonts w:hint="default"/>
      </w:rPr>
    </w:lvl>
    <w:lvl w:ilvl="1">
      <w:start w:val="3"/>
      <w:numFmt w:val="decimal"/>
      <w:lvlText w:val="%1.%2"/>
      <w:lvlJc w:val="left"/>
      <w:pPr>
        <w:ind w:left="1034" w:hanging="375"/>
      </w:pPr>
      <w:rPr>
        <w:rFonts w:hint="default"/>
      </w:rPr>
    </w:lvl>
    <w:lvl w:ilvl="2">
      <w:start w:val="1"/>
      <w:numFmt w:val="decimal"/>
      <w:lvlText w:val="%1.%2.%3"/>
      <w:lvlJc w:val="left"/>
      <w:pPr>
        <w:ind w:left="2038" w:hanging="720"/>
      </w:pPr>
      <w:rPr>
        <w:rFonts w:hint="default"/>
      </w:rPr>
    </w:lvl>
    <w:lvl w:ilvl="3">
      <w:start w:val="1"/>
      <w:numFmt w:val="decimal"/>
      <w:lvlText w:val="%1.%2.%3.%4"/>
      <w:lvlJc w:val="left"/>
      <w:pPr>
        <w:ind w:left="3057" w:hanging="1080"/>
      </w:pPr>
      <w:rPr>
        <w:rFonts w:hint="default"/>
      </w:rPr>
    </w:lvl>
    <w:lvl w:ilvl="4">
      <w:start w:val="1"/>
      <w:numFmt w:val="decimal"/>
      <w:lvlText w:val="%1.%2.%3.%4.%5"/>
      <w:lvlJc w:val="left"/>
      <w:pPr>
        <w:ind w:left="3716" w:hanging="1080"/>
      </w:pPr>
      <w:rPr>
        <w:rFonts w:hint="default"/>
      </w:rPr>
    </w:lvl>
    <w:lvl w:ilvl="5">
      <w:start w:val="1"/>
      <w:numFmt w:val="decimal"/>
      <w:lvlText w:val="%1.%2.%3.%4.%5.%6"/>
      <w:lvlJc w:val="left"/>
      <w:pPr>
        <w:ind w:left="4735" w:hanging="1440"/>
      </w:pPr>
      <w:rPr>
        <w:rFonts w:hint="default"/>
      </w:rPr>
    </w:lvl>
    <w:lvl w:ilvl="6">
      <w:start w:val="1"/>
      <w:numFmt w:val="decimal"/>
      <w:lvlText w:val="%1.%2.%3.%4.%5.%6.%7"/>
      <w:lvlJc w:val="left"/>
      <w:pPr>
        <w:ind w:left="5394" w:hanging="1440"/>
      </w:pPr>
      <w:rPr>
        <w:rFonts w:hint="default"/>
      </w:rPr>
    </w:lvl>
    <w:lvl w:ilvl="7">
      <w:start w:val="1"/>
      <w:numFmt w:val="decimal"/>
      <w:lvlText w:val="%1.%2.%3.%4.%5.%6.%7.%8"/>
      <w:lvlJc w:val="left"/>
      <w:pPr>
        <w:ind w:left="6413" w:hanging="1800"/>
      </w:pPr>
      <w:rPr>
        <w:rFonts w:hint="default"/>
      </w:rPr>
    </w:lvl>
    <w:lvl w:ilvl="8">
      <w:start w:val="1"/>
      <w:numFmt w:val="decimal"/>
      <w:lvlText w:val="%1.%2.%3.%4.%5.%6.%7.%8.%9"/>
      <w:lvlJc w:val="left"/>
      <w:pPr>
        <w:ind w:left="7432" w:hanging="2160"/>
      </w:pPr>
      <w:rPr>
        <w:rFonts w:hint="default"/>
      </w:rPr>
    </w:lvl>
  </w:abstractNum>
  <w:abstractNum w:abstractNumId="35" w15:restartNumberingAfterBreak="0">
    <w:nsid w:val="70AB316A"/>
    <w:multiLevelType w:val="singleLevel"/>
    <w:tmpl w:val="A88ECCC0"/>
    <w:lvl w:ilvl="0">
      <w:start w:val="1"/>
      <w:numFmt w:val="decimal"/>
      <w:lvlText w:val="%1)"/>
      <w:lvlJc w:val="left"/>
      <w:pPr>
        <w:tabs>
          <w:tab w:val="num" w:pos="360"/>
        </w:tabs>
        <w:ind w:left="360" w:hanging="360"/>
      </w:pPr>
      <w:rPr>
        <w:rFonts w:hint="default"/>
      </w:rPr>
    </w:lvl>
  </w:abstractNum>
  <w:abstractNum w:abstractNumId="36" w15:restartNumberingAfterBreak="0">
    <w:nsid w:val="71407307"/>
    <w:multiLevelType w:val="multilevel"/>
    <w:tmpl w:val="6556FDC4"/>
    <w:lvl w:ilvl="0">
      <w:start w:val="2"/>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37" w15:restartNumberingAfterBreak="0">
    <w:nsid w:val="73BA6F3A"/>
    <w:multiLevelType w:val="multilevel"/>
    <w:tmpl w:val="8F1EE540"/>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4522BEB"/>
    <w:multiLevelType w:val="multilevel"/>
    <w:tmpl w:val="110093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552E9D"/>
    <w:multiLevelType w:val="hybridMultilevel"/>
    <w:tmpl w:val="0BF4F3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CEA7582"/>
    <w:multiLevelType w:val="hybridMultilevel"/>
    <w:tmpl w:val="CEAE88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31"/>
  </w:num>
  <w:num w:numId="3">
    <w:abstractNumId w:val="9"/>
  </w:num>
  <w:num w:numId="4">
    <w:abstractNumId w:val="28"/>
  </w:num>
  <w:num w:numId="5">
    <w:abstractNumId w:val="39"/>
  </w:num>
  <w:num w:numId="6">
    <w:abstractNumId w:val="15"/>
  </w:num>
  <w:num w:numId="7">
    <w:abstractNumId w:val="36"/>
  </w:num>
  <w:num w:numId="8">
    <w:abstractNumId w:val="13"/>
  </w:num>
  <w:num w:numId="9">
    <w:abstractNumId w:val="32"/>
  </w:num>
  <w:num w:numId="10">
    <w:abstractNumId w:val="0"/>
  </w:num>
  <w:num w:numId="11">
    <w:abstractNumId w:val="20"/>
  </w:num>
  <w:num w:numId="12">
    <w:abstractNumId w:val="35"/>
  </w:num>
  <w:num w:numId="13">
    <w:abstractNumId w:val="7"/>
  </w:num>
  <w:num w:numId="14">
    <w:abstractNumId w:val="26"/>
  </w:num>
  <w:num w:numId="15">
    <w:abstractNumId w:val="10"/>
  </w:num>
  <w:num w:numId="16">
    <w:abstractNumId w:val="38"/>
  </w:num>
  <w:num w:numId="17">
    <w:abstractNumId w:val="19"/>
  </w:num>
  <w:num w:numId="18">
    <w:abstractNumId w:val="30"/>
  </w:num>
  <w:num w:numId="19">
    <w:abstractNumId w:val="17"/>
  </w:num>
  <w:num w:numId="20">
    <w:abstractNumId w:val="29"/>
  </w:num>
  <w:num w:numId="21">
    <w:abstractNumId w:val="34"/>
  </w:num>
  <w:num w:numId="22">
    <w:abstractNumId w:val="24"/>
  </w:num>
  <w:num w:numId="23">
    <w:abstractNumId w:val="1"/>
  </w:num>
  <w:num w:numId="24">
    <w:abstractNumId w:val="14"/>
  </w:num>
  <w:num w:numId="25">
    <w:abstractNumId w:val="16"/>
  </w:num>
  <w:num w:numId="26">
    <w:abstractNumId w:val="18"/>
  </w:num>
  <w:num w:numId="27">
    <w:abstractNumId w:val="37"/>
  </w:num>
  <w:num w:numId="28">
    <w:abstractNumId w:val="22"/>
  </w:num>
  <w:num w:numId="29">
    <w:abstractNumId w:val="3"/>
  </w:num>
  <w:num w:numId="30">
    <w:abstractNumId w:val="12"/>
  </w:num>
  <w:num w:numId="31">
    <w:abstractNumId w:val="8"/>
  </w:num>
  <w:num w:numId="32">
    <w:abstractNumId w:val="2"/>
  </w:num>
  <w:num w:numId="33">
    <w:abstractNumId w:val="33"/>
  </w:num>
  <w:num w:numId="34">
    <w:abstractNumId w:val="25"/>
  </w:num>
  <w:num w:numId="35">
    <w:abstractNumId w:val="27"/>
  </w:num>
  <w:num w:numId="36">
    <w:abstractNumId w:val="11"/>
  </w:num>
  <w:num w:numId="37">
    <w:abstractNumId w:val="21"/>
  </w:num>
  <w:num w:numId="38">
    <w:abstractNumId w:val="5"/>
  </w:num>
  <w:num w:numId="39">
    <w:abstractNumId w:val="6"/>
  </w:num>
  <w:num w:numId="40">
    <w:abstractNumId w:val="40"/>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C5D1A"/>
    <w:rsid w:val="00001625"/>
    <w:rsid w:val="0000563B"/>
    <w:rsid w:val="00014CBF"/>
    <w:rsid w:val="00014CF3"/>
    <w:rsid w:val="00026C68"/>
    <w:rsid w:val="00037BAF"/>
    <w:rsid w:val="00060403"/>
    <w:rsid w:val="00061B4F"/>
    <w:rsid w:val="0006280D"/>
    <w:rsid w:val="00063F35"/>
    <w:rsid w:val="00065A7B"/>
    <w:rsid w:val="0006608F"/>
    <w:rsid w:val="00076F34"/>
    <w:rsid w:val="000834DA"/>
    <w:rsid w:val="000939A2"/>
    <w:rsid w:val="000A2BA7"/>
    <w:rsid w:val="000A3284"/>
    <w:rsid w:val="000B19D0"/>
    <w:rsid w:val="000B2EFA"/>
    <w:rsid w:val="000B75B0"/>
    <w:rsid w:val="000C52EA"/>
    <w:rsid w:val="000C5BB9"/>
    <w:rsid w:val="000D669B"/>
    <w:rsid w:val="000E0B8E"/>
    <w:rsid w:val="000E2AD8"/>
    <w:rsid w:val="000F3C3A"/>
    <w:rsid w:val="0010358E"/>
    <w:rsid w:val="001040F9"/>
    <w:rsid w:val="00107DE1"/>
    <w:rsid w:val="00117721"/>
    <w:rsid w:val="00123CAF"/>
    <w:rsid w:val="00140D60"/>
    <w:rsid w:val="001434AF"/>
    <w:rsid w:val="001438D3"/>
    <w:rsid w:val="001554EF"/>
    <w:rsid w:val="00156623"/>
    <w:rsid w:val="001619F0"/>
    <w:rsid w:val="001710BC"/>
    <w:rsid w:val="00176B57"/>
    <w:rsid w:val="0018036D"/>
    <w:rsid w:val="00180B5B"/>
    <w:rsid w:val="00182E73"/>
    <w:rsid w:val="001845BE"/>
    <w:rsid w:val="0018571E"/>
    <w:rsid w:val="001A5F56"/>
    <w:rsid w:val="001B3050"/>
    <w:rsid w:val="001C2510"/>
    <w:rsid w:val="001D26E5"/>
    <w:rsid w:val="001D5AE0"/>
    <w:rsid w:val="001D6A3A"/>
    <w:rsid w:val="001F4CA6"/>
    <w:rsid w:val="001F7C05"/>
    <w:rsid w:val="00207C2E"/>
    <w:rsid w:val="00213560"/>
    <w:rsid w:val="00215F3D"/>
    <w:rsid w:val="00222858"/>
    <w:rsid w:val="00231EF9"/>
    <w:rsid w:val="00237057"/>
    <w:rsid w:val="00240D7C"/>
    <w:rsid w:val="0024508B"/>
    <w:rsid w:val="00245EC8"/>
    <w:rsid w:val="00260769"/>
    <w:rsid w:val="00264288"/>
    <w:rsid w:val="00266A5C"/>
    <w:rsid w:val="002716AE"/>
    <w:rsid w:val="00272192"/>
    <w:rsid w:val="002846D9"/>
    <w:rsid w:val="002912D5"/>
    <w:rsid w:val="0029248C"/>
    <w:rsid w:val="002C2959"/>
    <w:rsid w:val="002C2C9B"/>
    <w:rsid w:val="002C6877"/>
    <w:rsid w:val="002D1067"/>
    <w:rsid w:val="002D480F"/>
    <w:rsid w:val="002E0255"/>
    <w:rsid w:val="002E118C"/>
    <w:rsid w:val="002E395B"/>
    <w:rsid w:val="002E7D79"/>
    <w:rsid w:val="002F25CF"/>
    <w:rsid w:val="00301F13"/>
    <w:rsid w:val="00315636"/>
    <w:rsid w:val="0032108D"/>
    <w:rsid w:val="0033296E"/>
    <w:rsid w:val="003356C7"/>
    <w:rsid w:val="00335D3E"/>
    <w:rsid w:val="00350CBA"/>
    <w:rsid w:val="00353EFB"/>
    <w:rsid w:val="00357D9A"/>
    <w:rsid w:val="00372A4C"/>
    <w:rsid w:val="003756D4"/>
    <w:rsid w:val="003811D8"/>
    <w:rsid w:val="0038347A"/>
    <w:rsid w:val="003A1422"/>
    <w:rsid w:val="003A3F73"/>
    <w:rsid w:val="003A4876"/>
    <w:rsid w:val="003A600C"/>
    <w:rsid w:val="003B20A0"/>
    <w:rsid w:val="003C7EE9"/>
    <w:rsid w:val="003D24CC"/>
    <w:rsid w:val="003E25FF"/>
    <w:rsid w:val="003E3F4D"/>
    <w:rsid w:val="003F267D"/>
    <w:rsid w:val="003F790D"/>
    <w:rsid w:val="00400970"/>
    <w:rsid w:val="004017D5"/>
    <w:rsid w:val="0040206B"/>
    <w:rsid w:val="00403156"/>
    <w:rsid w:val="004041FA"/>
    <w:rsid w:val="0041493D"/>
    <w:rsid w:val="00434DD1"/>
    <w:rsid w:val="004423B9"/>
    <w:rsid w:val="0045736E"/>
    <w:rsid w:val="00464443"/>
    <w:rsid w:val="00465FED"/>
    <w:rsid w:val="00472C46"/>
    <w:rsid w:val="0047331B"/>
    <w:rsid w:val="004756B5"/>
    <w:rsid w:val="0047672C"/>
    <w:rsid w:val="00484B7D"/>
    <w:rsid w:val="00494CC1"/>
    <w:rsid w:val="004A43B9"/>
    <w:rsid w:val="004A7042"/>
    <w:rsid w:val="004B11C5"/>
    <w:rsid w:val="004C7B6F"/>
    <w:rsid w:val="004D194F"/>
    <w:rsid w:val="004D288F"/>
    <w:rsid w:val="004D5532"/>
    <w:rsid w:val="004D715C"/>
    <w:rsid w:val="004E06C8"/>
    <w:rsid w:val="004E20A6"/>
    <w:rsid w:val="004F1201"/>
    <w:rsid w:val="004F275F"/>
    <w:rsid w:val="004F621D"/>
    <w:rsid w:val="00502694"/>
    <w:rsid w:val="00503840"/>
    <w:rsid w:val="005223DD"/>
    <w:rsid w:val="00537541"/>
    <w:rsid w:val="005463E7"/>
    <w:rsid w:val="00551827"/>
    <w:rsid w:val="00556FD7"/>
    <w:rsid w:val="005614CA"/>
    <w:rsid w:val="005617DF"/>
    <w:rsid w:val="00564A15"/>
    <w:rsid w:val="00566039"/>
    <w:rsid w:val="005704C8"/>
    <w:rsid w:val="005731AF"/>
    <w:rsid w:val="00573268"/>
    <w:rsid w:val="005750BB"/>
    <w:rsid w:val="00576C9D"/>
    <w:rsid w:val="00581D92"/>
    <w:rsid w:val="005838D5"/>
    <w:rsid w:val="00585983"/>
    <w:rsid w:val="00587E8D"/>
    <w:rsid w:val="00593308"/>
    <w:rsid w:val="005A75C6"/>
    <w:rsid w:val="005B0929"/>
    <w:rsid w:val="005B3432"/>
    <w:rsid w:val="005D541D"/>
    <w:rsid w:val="005E2458"/>
    <w:rsid w:val="005E6F4C"/>
    <w:rsid w:val="005F1192"/>
    <w:rsid w:val="005F6BE9"/>
    <w:rsid w:val="005F7705"/>
    <w:rsid w:val="00620720"/>
    <w:rsid w:val="006216BF"/>
    <w:rsid w:val="00622FB8"/>
    <w:rsid w:val="0063018C"/>
    <w:rsid w:val="00645890"/>
    <w:rsid w:val="00645BCC"/>
    <w:rsid w:val="00647F13"/>
    <w:rsid w:val="00651C3B"/>
    <w:rsid w:val="0066001A"/>
    <w:rsid w:val="00670D50"/>
    <w:rsid w:val="006715F0"/>
    <w:rsid w:val="00681FA8"/>
    <w:rsid w:val="006865C7"/>
    <w:rsid w:val="006B2333"/>
    <w:rsid w:val="006B6234"/>
    <w:rsid w:val="006C27AF"/>
    <w:rsid w:val="006C2C47"/>
    <w:rsid w:val="006C470D"/>
    <w:rsid w:val="006D49FA"/>
    <w:rsid w:val="006D4F9F"/>
    <w:rsid w:val="006E36A3"/>
    <w:rsid w:val="006E497D"/>
    <w:rsid w:val="006F2161"/>
    <w:rsid w:val="006F2456"/>
    <w:rsid w:val="006F3DBC"/>
    <w:rsid w:val="006F550E"/>
    <w:rsid w:val="00701913"/>
    <w:rsid w:val="007076DE"/>
    <w:rsid w:val="0071307E"/>
    <w:rsid w:val="007204CA"/>
    <w:rsid w:val="00724E9A"/>
    <w:rsid w:val="007319B3"/>
    <w:rsid w:val="007325A9"/>
    <w:rsid w:val="0074436C"/>
    <w:rsid w:val="007449D8"/>
    <w:rsid w:val="00746B36"/>
    <w:rsid w:val="00746EFC"/>
    <w:rsid w:val="00753085"/>
    <w:rsid w:val="00754D36"/>
    <w:rsid w:val="00754E74"/>
    <w:rsid w:val="00762174"/>
    <w:rsid w:val="007622E6"/>
    <w:rsid w:val="00771C5C"/>
    <w:rsid w:val="00772550"/>
    <w:rsid w:val="00772E18"/>
    <w:rsid w:val="00781DD1"/>
    <w:rsid w:val="00781E95"/>
    <w:rsid w:val="00783A2B"/>
    <w:rsid w:val="0079062F"/>
    <w:rsid w:val="00793482"/>
    <w:rsid w:val="00796E78"/>
    <w:rsid w:val="007A3867"/>
    <w:rsid w:val="007A7FD0"/>
    <w:rsid w:val="007B5046"/>
    <w:rsid w:val="007B60A7"/>
    <w:rsid w:val="007C2146"/>
    <w:rsid w:val="007C3C53"/>
    <w:rsid w:val="007C6458"/>
    <w:rsid w:val="007C7D96"/>
    <w:rsid w:val="007D423C"/>
    <w:rsid w:val="007D442D"/>
    <w:rsid w:val="007D60A3"/>
    <w:rsid w:val="007D6115"/>
    <w:rsid w:val="007D6718"/>
    <w:rsid w:val="007E4E1E"/>
    <w:rsid w:val="007E6AB7"/>
    <w:rsid w:val="007E6C91"/>
    <w:rsid w:val="007F2E96"/>
    <w:rsid w:val="007F36BD"/>
    <w:rsid w:val="007F50C1"/>
    <w:rsid w:val="0080064F"/>
    <w:rsid w:val="00801929"/>
    <w:rsid w:val="00811205"/>
    <w:rsid w:val="00811C2F"/>
    <w:rsid w:val="00812D19"/>
    <w:rsid w:val="0085134F"/>
    <w:rsid w:val="0085260A"/>
    <w:rsid w:val="008545FE"/>
    <w:rsid w:val="00855A4F"/>
    <w:rsid w:val="0086318C"/>
    <w:rsid w:val="00871E91"/>
    <w:rsid w:val="00875F24"/>
    <w:rsid w:val="008876A0"/>
    <w:rsid w:val="008911F6"/>
    <w:rsid w:val="00895876"/>
    <w:rsid w:val="008A5C88"/>
    <w:rsid w:val="008E0C57"/>
    <w:rsid w:val="008E1921"/>
    <w:rsid w:val="008E33AA"/>
    <w:rsid w:val="008E76B5"/>
    <w:rsid w:val="008E779A"/>
    <w:rsid w:val="00904097"/>
    <w:rsid w:val="00912077"/>
    <w:rsid w:val="0091352A"/>
    <w:rsid w:val="00916E3F"/>
    <w:rsid w:val="00922DCB"/>
    <w:rsid w:val="00923B72"/>
    <w:rsid w:val="00930649"/>
    <w:rsid w:val="00940E80"/>
    <w:rsid w:val="009419AF"/>
    <w:rsid w:val="0094497C"/>
    <w:rsid w:val="00946226"/>
    <w:rsid w:val="0098541A"/>
    <w:rsid w:val="00987748"/>
    <w:rsid w:val="009878EB"/>
    <w:rsid w:val="009A435E"/>
    <w:rsid w:val="009B2B15"/>
    <w:rsid w:val="009B3737"/>
    <w:rsid w:val="009B70DA"/>
    <w:rsid w:val="009C50C4"/>
    <w:rsid w:val="009D24C8"/>
    <w:rsid w:val="009D2C82"/>
    <w:rsid w:val="009D7D92"/>
    <w:rsid w:val="009F5BD3"/>
    <w:rsid w:val="009F6397"/>
    <w:rsid w:val="00A0380A"/>
    <w:rsid w:val="00A068BE"/>
    <w:rsid w:val="00A12AFF"/>
    <w:rsid w:val="00A12B20"/>
    <w:rsid w:val="00A17EED"/>
    <w:rsid w:val="00A223C7"/>
    <w:rsid w:val="00A22D08"/>
    <w:rsid w:val="00A24C79"/>
    <w:rsid w:val="00A36271"/>
    <w:rsid w:val="00A36400"/>
    <w:rsid w:val="00A377D1"/>
    <w:rsid w:val="00A42784"/>
    <w:rsid w:val="00A54144"/>
    <w:rsid w:val="00A56798"/>
    <w:rsid w:val="00A56A84"/>
    <w:rsid w:val="00A741D1"/>
    <w:rsid w:val="00A74579"/>
    <w:rsid w:val="00A87CB6"/>
    <w:rsid w:val="00A91FCE"/>
    <w:rsid w:val="00A921E8"/>
    <w:rsid w:val="00A9663A"/>
    <w:rsid w:val="00AA2E6F"/>
    <w:rsid w:val="00AA64A7"/>
    <w:rsid w:val="00AA6D2E"/>
    <w:rsid w:val="00AB2EEF"/>
    <w:rsid w:val="00AB70E3"/>
    <w:rsid w:val="00AC1C5F"/>
    <w:rsid w:val="00AC571C"/>
    <w:rsid w:val="00AD30A9"/>
    <w:rsid w:val="00AD44FC"/>
    <w:rsid w:val="00AE3B39"/>
    <w:rsid w:val="00AE45FE"/>
    <w:rsid w:val="00AF55C1"/>
    <w:rsid w:val="00AF5E9B"/>
    <w:rsid w:val="00B03DB6"/>
    <w:rsid w:val="00B12710"/>
    <w:rsid w:val="00B135A3"/>
    <w:rsid w:val="00B16159"/>
    <w:rsid w:val="00B16A0A"/>
    <w:rsid w:val="00B32411"/>
    <w:rsid w:val="00B3407E"/>
    <w:rsid w:val="00B34AF8"/>
    <w:rsid w:val="00B40F42"/>
    <w:rsid w:val="00B56FEF"/>
    <w:rsid w:val="00B719BF"/>
    <w:rsid w:val="00B86E47"/>
    <w:rsid w:val="00B8754D"/>
    <w:rsid w:val="00B9137D"/>
    <w:rsid w:val="00B93C54"/>
    <w:rsid w:val="00B9709B"/>
    <w:rsid w:val="00BA6ECF"/>
    <w:rsid w:val="00BB238E"/>
    <w:rsid w:val="00BB3131"/>
    <w:rsid w:val="00BB5F93"/>
    <w:rsid w:val="00BC5A02"/>
    <w:rsid w:val="00BD380B"/>
    <w:rsid w:val="00C01AF9"/>
    <w:rsid w:val="00C07E20"/>
    <w:rsid w:val="00C1220D"/>
    <w:rsid w:val="00C212DC"/>
    <w:rsid w:val="00C21FD1"/>
    <w:rsid w:val="00C33CC4"/>
    <w:rsid w:val="00C616F3"/>
    <w:rsid w:val="00C6356E"/>
    <w:rsid w:val="00C63FCC"/>
    <w:rsid w:val="00C67C71"/>
    <w:rsid w:val="00C71129"/>
    <w:rsid w:val="00C73563"/>
    <w:rsid w:val="00C73AC0"/>
    <w:rsid w:val="00C77CA2"/>
    <w:rsid w:val="00C8700F"/>
    <w:rsid w:val="00C95CA8"/>
    <w:rsid w:val="00C97DBB"/>
    <w:rsid w:val="00CA72CA"/>
    <w:rsid w:val="00CB2735"/>
    <w:rsid w:val="00CD493A"/>
    <w:rsid w:val="00CE1298"/>
    <w:rsid w:val="00CE297A"/>
    <w:rsid w:val="00CE48D2"/>
    <w:rsid w:val="00CE583E"/>
    <w:rsid w:val="00CF19F1"/>
    <w:rsid w:val="00CF2546"/>
    <w:rsid w:val="00CF4D72"/>
    <w:rsid w:val="00D009EC"/>
    <w:rsid w:val="00D13086"/>
    <w:rsid w:val="00D14CD2"/>
    <w:rsid w:val="00D163A3"/>
    <w:rsid w:val="00D32FB8"/>
    <w:rsid w:val="00D33F3A"/>
    <w:rsid w:val="00D429AE"/>
    <w:rsid w:val="00D43850"/>
    <w:rsid w:val="00D453D1"/>
    <w:rsid w:val="00D6492B"/>
    <w:rsid w:val="00D75707"/>
    <w:rsid w:val="00D823F4"/>
    <w:rsid w:val="00D83DD3"/>
    <w:rsid w:val="00D84BA4"/>
    <w:rsid w:val="00D85C3B"/>
    <w:rsid w:val="00D86B37"/>
    <w:rsid w:val="00D90FF7"/>
    <w:rsid w:val="00D9120B"/>
    <w:rsid w:val="00D93F7D"/>
    <w:rsid w:val="00DA5C6D"/>
    <w:rsid w:val="00DC5D1A"/>
    <w:rsid w:val="00DC77BB"/>
    <w:rsid w:val="00DD00BA"/>
    <w:rsid w:val="00DD60AB"/>
    <w:rsid w:val="00DF6164"/>
    <w:rsid w:val="00DF7AFC"/>
    <w:rsid w:val="00E034DC"/>
    <w:rsid w:val="00E1647C"/>
    <w:rsid w:val="00E17081"/>
    <w:rsid w:val="00E23077"/>
    <w:rsid w:val="00E23D87"/>
    <w:rsid w:val="00E24F8E"/>
    <w:rsid w:val="00E33E1E"/>
    <w:rsid w:val="00E34595"/>
    <w:rsid w:val="00E411D8"/>
    <w:rsid w:val="00E51187"/>
    <w:rsid w:val="00E54489"/>
    <w:rsid w:val="00E54B22"/>
    <w:rsid w:val="00E64266"/>
    <w:rsid w:val="00E64A6B"/>
    <w:rsid w:val="00E67B0B"/>
    <w:rsid w:val="00E75736"/>
    <w:rsid w:val="00E772EE"/>
    <w:rsid w:val="00E834F5"/>
    <w:rsid w:val="00E847DB"/>
    <w:rsid w:val="00E8756F"/>
    <w:rsid w:val="00E9084A"/>
    <w:rsid w:val="00E95F7D"/>
    <w:rsid w:val="00E960C0"/>
    <w:rsid w:val="00E972C6"/>
    <w:rsid w:val="00EB2CC3"/>
    <w:rsid w:val="00EC148C"/>
    <w:rsid w:val="00EC2CC1"/>
    <w:rsid w:val="00EC7447"/>
    <w:rsid w:val="00EC765E"/>
    <w:rsid w:val="00EE3043"/>
    <w:rsid w:val="00EE3120"/>
    <w:rsid w:val="00EF55D5"/>
    <w:rsid w:val="00EF5964"/>
    <w:rsid w:val="00F03306"/>
    <w:rsid w:val="00F06029"/>
    <w:rsid w:val="00F100D7"/>
    <w:rsid w:val="00F14C81"/>
    <w:rsid w:val="00F23E04"/>
    <w:rsid w:val="00F25146"/>
    <w:rsid w:val="00F31992"/>
    <w:rsid w:val="00F36DE1"/>
    <w:rsid w:val="00F4359B"/>
    <w:rsid w:val="00F443E4"/>
    <w:rsid w:val="00F44773"/>
    <w:rsid w:val="00F448E9"/>
    <w:rsid w:val="00F56642"/>
    <w:rsid w:val="00F726FB"/>
    <w:rsid w:val="00F72C45"/>
    <w:rsid w:val="00F80C70"/>
    <w:rsid w:val="00F87F9F"/>
    <w:rsid w:val="00F9377B"/>
    <w:rsid w:val="00F96525"/>
    <w:rsid w:val="00FA11A4"/>
    <w:rsid w:val="00FA2D27"/>
    <w:rsid w:val="00FA592D"/>
    <w:rsid w:val="00FB3F10"/>
    <w:rsid w:val="00FB606A"/>
    <w:rsid w:val="00FC0DA4"/>
    <w:rsid w:val="00FC0FD5"/>
    <w:rsid w:val="00FC2E21"/>
    <w:rsid w:val="00FC3879"/>
    <w:rsid w:val="00FD1290"/>
    <w:rsid w:val="00FE3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95"/>
    <o:shapelayout v:ext="edit">
      <o:idmap v:ext="edit" data="1"/>
      <o:rules v:ext="edit">
        <o:r id="V:Rule1" type="connector" idref="#_x0000_s1090"/>
        <o:r id="V:Rule2" type="connector" idref="#AutoShape 154"/>
        <o:r id="V:Rule3" type="connector" idref="#AutoShape 149"/>
        <o:r id="V:Rule4" type="connector" idref="#_x0000_s1091"/>
        <o:r id="V:Rule5" type="connector" idref="#AutoShape 141"/>
        <o:r id="V:Rule6" type="connector" idref="#AutoShape 143"/>
        <o:r id="V:Rule7" type="connector" idref="#AutoShape 147"/>
        <o:r id="V:Rule8" type="connector" idref="#_x0000_s1088"/>
        <o:r id="V:Rule9" type="connector" idref="#AutoShape 157"/>
        <o:r id="V:Rule10" type="connector" idref="#_x0000_s1094"/>
        <o:r id="V:Rule11" type="connector" idref="#_x0000_s1083"/>
        <o:r id="V:Rule12" type="connector" idref="#AutoShape 152"/>
        <o:r id="V:Rule13" type="connector" idref="#AutoShape 155"/>
        <o:r id="V:Rule14" type="connector" idref="#_x0000_s1087"/>
        <o:r id="V:Rule15" type="connector" idref="#AutoShape 150"/>
        <o:r id="V:Rule16" type="connector" idref="#AutoShape 145"/>
        <o:r id="V:Rule17" type="connector" idref="#AutoShape 156"/>
        <o:r id="V:Rule18" type="connector" idref="#_x0000_s1089"/>
        <o:r id="V:Rule19" type="connector" idref="#AutoShape 153"/>
        <o:r id="V:Rule20" type="connector" idref="#AutoShape 144"/>
        <o:r id="V:Rule21" type="connector" idref="#_x0000_s1086"/>
        <o:r id="V:Rule22" type="connector" idref="#AutoShape 148"/>
        <o:r id="V:Rule23" type="connector" idref="#AutoShape 142"/>
        <o:r id="V:Rule24" type="connector" idref="#AutoShape 140"/>
        <o:r id="V:Rule25" type="connector" idref="#AutoShape 151"/>
        <o:r id="V:Rule26" type="connector" idref="#_x0000_s1085"/>
        <o:r id="V:Rule27" type="connector" idref="#AutoShape 139"/>
        <o:r id="V:Rule28" type="connector" idref="#AutoShape 146"/>
        <o:r id="V:Rule29" type="connector" idref="#_x0000_s1084"/>
        <o:r id="V:Rule30" type="connector" idref="#AutoShape 138"/>
      </o:rules>
    </o:shapelayout>
  </w:shapeDefaults>
  <w:decimalSymbol w:val=","/>
  <w:listSeparator w:val=";"/>
  <w14:docId w14:val="5519862D"/>
  <w15:docId w15:val="{4FD0D77A-8E75-4EA0-8A4F-0491AB2D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6A0"/>
    <w:rPr>
      <w:rFonts w:ascii="Times New Roman" w:hAnsi="Times New Roman"/>
      <w:sz w:val="28"/>
    </w:rPr>
  </w:style>
  <w:style w:type="paragraph" w:styleId="1">
    <w:name w:val="heading 1"/>
    <w:basedOn w:val="a"/>
    <w:next w:val="a"/>
    <w:link w:val="10"/>
    <w:qFormat/>
    <w:rsid w:val="00C63FCC"/>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nhideWhenUsed/>
    <w:qFormat/>
    <w:rsid w:val="00C63F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F24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E24F8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24F8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24F8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07DE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07DE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107DE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6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563B"/>
    <w:rPr>
      <w:rFonts w:ascii="Times New Roman" w:hAnsi="Times New Roman"/>
      <w:sz w:val="28"/>
    </w:rPr>
  </w:style>
  <w:style w:type="paragraph" w:styleId="a5">
    <w:name w:val="footer"/>
    <w:basedOn w:val="a"/>
    <w:link w:val="a6"/>
    <w:uiPriority w:val="99"/>
    <w:unhideWhenUsed/>
    <w:rsid w:val="000056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563B"/>
    <w:rPr>
      <w:rFonts w:ascii="Times New Roman" w:hAnsi="Times New Roman"/>
      <w:sz w:val="28"/>
    </w:rPr>
  </w:style>
  <w:style w:type="paragraph" w:styleId="11">
    <w:name w:val="toc 1"/>
    <w:basedOn w:val="a"/>
    <w:next w:val="a"/>
    <w:autoRedefine/>
    <w:uiPriority w:val="39"/>
    <w:qFormat/>
    <w:rsid w:val="00FB606A"/>
    <w:pPr>
      <w:tabs>
        <w:tab w:val="right" w:leader="dot" w:pos="9356"/>
      </w:tabs>
      <w:spacing w:after="0" w:line="360" w:lineRule="auto"/>
    </w:pPr>
    <w:rPr>
      <w:rFonts w:eastAsia="SimSun" w:cs="Times New Roman"/>
      <w:sz w:val="24"/>
      <w:szCs w:val="24"/>
      <w:lang w:eastAsia="zh-CN"/>
    </w:rPr>
  </w:style>
  <w:style w:type="paragraph" w:styleId="21">
    <w:name w:val="toc 2"/>
    <w:basedOn w:val="a"/>
    <w:next w:val="a"/>
    <w:autoRedefine/>
    <w:uiPriority w:val="39"/>
    <w:qFormat/>
    <w:rsid w:val="00AA6D2E"/>
    <w:pPr>
      <w:tabs>
        <w:tab w:val="left" w:pos="426"/>
        <w:tab w:val="right" w:leader="dot" w:pos="9356"/>
      </w:tabs>
      <w:spacing w:after="0" w:line="360" w:lineRule="auto"/>
      <w:ind w:right="-285"/>
    </w:pPr>
    <w:rPr>
      <w:rFonts w:eastAsia="SimSun" w:cs="Times New Roman"/>
      <w:sz w:val="24"/>
      <w:szCs w:val="24"/>
      <w:lang w:eastAsia="zh-CN"/>
    </w:rPr>
  </w:style>
  <w:style w:type="character" w:styleId="a7">
    <w:name w:val="Hyperlink"/>
    <w:basedOn w:val="a0"/>
    <w:uiPriority w:val="99"/>
    <w:rsid w:val="0000563B"/>
    <w:rPr>
      <w:color w:val="0000FF"/>
      <w:u w:val="single"/>
    </w:rPr>
  </w:style>
  <w:style w:type="paragraph" w:styleId="a8">
    <w:name w:val="Balloon Text"/>
    <w:basedOn w:val="a"/>
    <w:link w:val="a9"/>
    <w:uiPriority w:val="99"/>
    <w:semiHidden/>
    <w:unhideWhenUsed/>
    <w:rsid w:val="0024508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4508B"/>
    <w:rPr>
      <w:rFonts w:ascii="Tahoma" w:hAnsi="Tahoma" w:cs="Tahoma"/>
      <w:sz w:val="16"/>
      <w:szCs w:val="16"/>
    </w:rPr>
  </w:style>
  <w:style w:type="paragraph" w:styleId="aa">
    <w:name w:val="List Paragraph"/>
    <w:basedOn w:val="a"/>
    <w:uiPriority w:val="34"/>
    <w:qFormat/>
    <w:rsid w:val="00400970"/>
    <w:pPr>
      <w:ind w:left="720"/>
      <w:contextualSpacing/>
    </w:pPr>
  </w:style>
  <w:style w:type="table" w:styleId="ab">
    <w:name w:val="Table Grid"/>
    <w:basedOn w:val="a1"/>
    <w:uiPriority w:val="59"/>
    <w:rsid w:val="00272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63FCC"/>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C63FCC"/>
    <w:pPr>
      <w:outlineLvl w:val="9"/>
    </w:pPr>
  </w:style>
  <w:style w:type="character" w:customStyle="1" w:styleId="20">
    <w:name w:val="Заголовок 2 Знак"/>
    <w:basedOn w:val="a0"/>
    <w:link w:val="2"/>
    <w:uiPriority w:val="9"/>
    <w:rsid w:val="00C63FCC"/>
    <w:rPr>
      <w:rFonts w:asciiTheme="majorHAnsi" w:eastAsiaTheme="majorEastAsia" w:hAnsiTheme="majorHAnsi" w:cstheme="majorBidi"/>
      <w:b/>
      <w:bCs/>
      <w:color w:val="4F81BD" w:themeColor="accent1"/>
      <w:sz w:val="26"/>
      <w:szCs w:val="26"/>
    </w:rPr>
  </w:style>
  <w:style w:type="paragraph" w:styleId="ad">
    <w:name w:val="Normal (Web)"/>
    <w:basedOn w:val="a"/>
    <w:uiPriority w:val="99"/>
    <w:unhideWhenUsed/>
    <w:rsid w:val="00D13086"/>
    <w:pPr>
      <w:spacing w:before="100" w:beforeAutospacing="1" w:after="100" w:afterAutospacing="1" w:line="240" w:lineRule="auto"/>
    </w:pPr>
    <w:rPr>
      <w:rFonts w:eastAsia="Times New Roman" w:cs="Times New Roman"/>
      <w:sz w:val="24"/>
      <w:szCs w:val="24"/>
      <w:lang w:eastAsia="ru-RU"/>
    </w:rPr>
  </w:style>
  <w:style w:type="character" w:styleId="ae">
    <w:name w:val="Strong"/>
    <w:basedOn w:val="a0"/>
    <w:uiPriority w:val="22"/>
    <w:qFormat/>
    <w:rsid w:val="00D13086"/>
    <w:rPr>
      <w:b/>
      <w:bCs/>
    </w:rPr>
  </w:style>
  <w:style w:type="character" w:styleId="af">
    <w:name w:val="Emphasis"/>
    <w:basedOn w:val="a0"/>
    <w:uiPriority w:val="20"/>
    <w:qFormat/>
    <w:rsid w:val="00D13086"/>
    <w:rPr>
      <w:i/>
      <w:iCs/>
    </w:rPr>
  </w:style>
  <w:style w:type="character" w:customStyle="1" w:styleId="apple-converted-space">
    <w:name w:val="apple-converted-space"/>
    <w:basedOn w:val="a0"/>
    <w:rsid w:val="00D13086"/>
  </w:style>
  <w:style w:type="character" w:customStyle="1" w:styleId="b-share">
    <w:name w:val="b-share"/>
    <w:basedOn w:val="a0"/>
    <w:rsid w:val="00D13086"/>
  </w:style>
  <w:style w:type="paragraph" w:styleId="31">
    <w:name w:val="toc 3"/>
    <w:basedOn w:val="a"/>
    <w:next w:val="a"/>
    <w:autoRedefine/>
    <w:uiPriority w:val="39"/>
    <w:unhideWhenUsed/>
    <w:qFormat/>
    <w:rsid w:val="00FB606A"/>
    <w:pPr>
      <w:tabs>
        <w:tab w:val="right" w:leader="dot" w:pos="9344"/>
      </w:tabs>
      <w:spacing w:after="0"/>
    </w:pPr>
    <w:rPr>
      <w:rFonts w:asciiTheme="minorHAnsi" w:eastAsiaTheme="minorEastAsia" w:hAnsiTheme="minorHAnsi"/>
      <w:sz w:val="22"/>
    </w:rPr>
  </w:style>
  <w:style w:type="character" w:customStyle="1" w:styleId="30">
    <w:name w:val="Заголовок 3 Знак"/>
    <w:basedOn w:val="a0"/>
    <w:link w:val="3"/>
    <w:uiPriority w:val="9"/>
    <w:semiHidden/>
    <w:rsid w:val="006F2456"/>
    <w:rPr>
      <w:rFonts w:asciiTheme="majorHAnsi" w:eastAsiaTheme="majorEastAsia" w:hAnsiTheme="majorHAnsi" w:cstheme="majorBidi"/>
      <w:b/>
      <w:bCs/>
      <w:color w:val="4F81BD" w:themeColor="accent1"/>
      <w:sz w:val="28"/>
    </w:rPr>
  </w:style>
  <w:style w:type="character" w:customStyle="1" w:styleId="40">
    <w:name w:val="Заголовок 4 Знак"/>
    <w:basedOn w:val="a0"/>
    <w:link w:val="4"/>
    <w:uiPriority w:val="9"/>
    <w:semiHidden/>
    <w:rsid w:val="00E24F8E"/>
    <w:rPr>
      <w:rFonts w:asciiTheme="majorHAnsi" w:eastAsiaTheme="majorEastAsia" w:hAnsiTheme="majorHAnsi" w:cstheme="majorBidi"/>
      <w:b/>
      <w:bCs/>
      <w:i/>
      <w:iCs/>
      <w:color w:val="4F81BD" w:themeColor="accent1"/>
      <w:sz w:val="28"/>
    </w:rPr>
  </w:style>
  <w:style w:type="character" w:customStyle="1" w:styleId="50">
    <w:name w:val="Заголовок 5 Знак"/>
    <w:basedOn w:val="a0"/>
    <w:link w:val="5"/>
    <w:uiPriority w:val="9"/>
    <w:semiHidden/>
    <w:rsid w:val="00E24F8E"/>
    <w:rPr>
      <w:rFonts w:asciiTheme="majorHAnsi" w:eastAsiaTheme="majorEastAsia" w:hAnsiTheme="majorHAnsi" w:cstheme="majorBidi"/>
      <w:color w:val="243F60" w:themeColor="accent1" w:themeShade="7F"/>
      <w:sz w:val="28"/>
    </w:rPr>
  </w:style>
  <w:style w:type="character" w:customStyle="1" w:styleId="60">
    <w:name w:val="Заголовок 6 Знак"/>
    <w:basedOn w:val="a0"/>
    <w:link w:val="6"/>
    <w:uiPriority w:val="9"/>
    <w:semiHidden/>
    <w:rsid w:val="00E24F8E"/>
    <w:rPr>
      <w:rFonts w:asciiTheme="majorHAnsi" w:eastAsiaTheme="majorEastAsia" w:hAnsiTheme="majorHAnsi" w:cstheme="majorBidi"/>
      <w:i/>
      <w:iCs/>
      <w:color w:val="243F60" w:themeColor="accent1" w:themeShade="7F"/>
      <w:sz w:val="28"/>
    </w:rPr>
  </w:style>
  <w:style w:type="paragraph" w:styleId="41">
    <w:name w:val="toc 4"/>
    <w:basedOn w:val="a"/>
    <w:next w:val="a"/>
    <w:autoRedefine/>
    <w:uiPriority w:val="39"/>
    <w:unhideWhenUsed/>
    <w:rsid w:val="00E24F8E"/>
    <w:pPr>
      <w:spacing w:after="100"/>
      <w:ind w:left="840"/>
    </w:pPr>
  </w:style>
  <w:style w:type="paragraph" w:styleId="51">
    <w:name w:val="toc 5"/>
    <w:basedOn w:val="a"/>
    <w:next w:val="a"/>
    <w:autoRedefine/>
    <w:uiPriority w:val="39"/>
    <w:unhideWhenUsed/>
    <w:rsid w:val="00E24F8E"/>
    <w:pPr>
      <w:spacing w:after="100"/>
      <w:ind w:left="1120"/>
    </w:pPr>
  </w:style>
  <w:style w:type="paragraph" w:styleId="61">
    <w:name w:val="toc 6"/>
    <w:basedOn w:val="a"/>
    <w:next w:val="a"/>
    <w:autoRedefine/>
    <w:uiPriority w:val="39"/>
    <w:unhideWhenUsed/>
    <w:rsid w:val="00E24F8E"/>
    <w:pPr>
      <w:spacing w:after="100"/>
      <w:ind w:left="1400"/>
    </w:pPr>
  </w:style>
  <w:style w:type="paragraph" w:customStyle="1" w:styleId="ConsPlusNonformat">
    <w:name w:val="ConsPlusNonformat"/>
    <w:rsid w:val="001710B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List"/>
    <w:basedOn w:val="a"/>
    <w:rsid w:val="001710BC"/>
    <w:pPr>
      <w:spacing w:after="0" w:line="240" w:lineRule="auto"/>
      <w:ind w:left="283" w:hanging="283"/>
    </w:pPr>
    <w:rPr>
      <w:rFonts w:eastAsia="Times New Roman" w:cs="Times New Roman"/>
      <w:sz w:val="24"/>
      <w:szCs w:val="24"/>
      <w:lang w:eastAsia="ru-RU"/>
    </w:rPr>
  </w:style>
  <w:style w:type="paragraph" w:styleId="af1">
    <w:name w:val="Body Text"/>
    <w:basedOn w:val="a"/>
    <w:link w:val="af2"/>
    <w:rsid w:val="001710BC"/>
    <w:pPr>
      <w:spacing w:after="120" w:line="240" w:lineRule="auto"/>
    </w:pPr>
    <w:rPr>
      <w:rFonts w:eastAsia="Times New Roman" w:cs="Times New Roman"/>
      <w:sz w:val="24"/>
      <w:szCs w:val="24"/>
      <w:lang w:eastAsia="ru-RU"/>
    </w:rPr>
  </w:style>
  <w:style w:type="character" w:customStyle="1" w:styleId="af2">
    <w:name w:val="Основной текст Знак"/>
    <w:basedOn w:val="a0"/>
    <w:link w:val="af1"/>
    <w:rsid w:val="001710BC"/>
    <w:rPr>
      <w:rFonts w:ascii="Times New Roman" w:eastAsia="Times New Roman" w:hAnsi="Times New Roman" w:cs="Times New Roman"/>
      <w:sz w:val="24"/>
      <w:szCs w:val="24"/>
      <w:lang w:eastAsia="ru-RU"/>
    </w:rPr>
  </w:style>
  <w:style w:type="paragraph" w:styleId="af3">
    <w:name w:val="Body Text First Indent"/>
    <w:basedOn w:val="af1"/>
    <w:link w:val="af4"/>
    <w:rsid w:val="001710BC"/>
    <w:pPr>
      <w:ind w:firstLine="210"/>
    </w:pPr>
  </w:style>
  <w:style w:type="character" w:customStyle="1" w:styleId="af4">
    <w:name w:val="Красная строка Знак"/>
    <w:basedOn w:val="af2"/>
    <w:link w:val="af3"/>
    <w:rsid w:val="001710BC"/>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semiHidden/>
    <w:rsid w:val="00107DE1"/>
    <w:rPr>
      <w:rFonts w:asciiTheme="majorHAnsi" w:eastAsiaTheme="majorEastAsia" w:hAnsiTheme="majorHAnsi" w:cstheme="majorBidi"/>
      <w:i/>
      <w:iCs/>
      <w:color w:val="404040" w:themeColor="text1" w:themeTint="BF"/>
      <w:sz w:val="28"/>
    </w:rPr>
  </w:style>
  <w:style w:type="character" w:customStyle="1" w:styleId="80">
    <w:name w:val="Заголовок 8 Знак"/>
    <w:basedOn w:val="a0"/>
    <w:link w:val="8"/>
    <w:uiPriority w:val="9"/>
    <w:semiHidden/>
    <w:rsid w:val="00107DE1"/>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107DE1"/>
    <w:rPr>
      <w:rFonts w:asciiTheme="majorHAnsi" w:eastAsiaTheme="majorEastAsia" w:hAnsiTheme="majorHAnsi" w:cstheme="majorBidi"/>
      <w:i/>
      <w:iCs/>
      <w:color w:val="404040" w:themeColor="text1" w:themeTint="BF"/>
      <w:sz w:val="20"/>
      <w:szCs w:val="20"/>
    </w:rPr>
  </w:style>
  <w:style w:type="paragraph" w:styleId="22">
    <w:name w:val="Body Text 2"/>
    <w:basedOn w:val="a"/>
    <w:link w:val="23"/>
    <w:uiPriority w:val="99"/>
    <w:semiHidden/>
    <w:unhideWhenUsed/>
    <w:rsid w:val="00107DE1"/>
    <w:pPr>
      <w:spacing w:after="120" w:line="480" w:lineRule="auto"/>
    </w:pPr>
  </w:style>
  <w:style w:type="character" w:customStyle="1" w:styleId="23">
    <w:name w:val="Основной текст 2 Знак"/>
    <w:basedOn w:val="a0"/>
    <w:link w:val="22"/>
    <w:uiPriority w:val="99"/>
    <w:semiHidden/>
    <w:rsid w:val="00107DE1"/>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68619">
      <w:bodyDiv w:val="1"/>
      <w:marLeft w:val="0"/>
      <w:marRight w:val="0"/>
      <w:marTop w:val="0"/>
      <w:marBottom w:val="0"/>
      <w:divBdr>
        <w:top w:val="none" w:sz="0" w:space="0" w:color="auto"/>
        <w:left w:val="none" w:sz="0" w:space="0" w:color="auto"/>
        <w:bottom w:val="none" w:sz="0" w:space="0" w:color="auto"/>
        <w:right w:val="none" w:sz="0" w:space="0" w:color="auto"/>
      </w:divBdr>
    </w:div>
    <w:div w:id="306983472">
      <w:bodyDiv w:val="1"/>
      <w:marLeft w:val="0"/>
      <w:marRight w:val="0"/>
      <w:marTop w:val="0"/>
      <w:marBottom w:val="0"/>
      <w:divBdr>
        <w:top w:val="none" w:sz="0" w:space="0" w:color="auto"/>
        <w:left w:val="none" w:sz="0" w:space="0" w:color="auto"/>
        <w:bottom w:val="none" w:sz="0" w:space="0" w:color="auto"/>
        <w:right w:val="none" w:sz="0" w:space="0" w:color="auto"/>
      </w:divBdr>
    </w:div>
    <w:div w:id="348870149">
      <w:bodyDiv w:val="1"/>
      <w:marLeft w:val="0"/>
      <w:marRight w:val="0"/>
      <w:marTop w:val="0"/>
      <w:marBottom w:val="0"/>
      <w:divBdr>
        <w:top w:val="none" w:sz="0" w:space="0" w:color="auto"/>
        <w:left w:val="none" w:sz="0" w:space="0" w:color="auto"/>
        <w:bottom w:val="none" w:sz="0" w:space="0" w:color="auto"/>
        <w:right w:val="none" w:sz="0" w:space="0" w:color="auto"/>
      </w:divBdr>
    </w:div>
    <w:div w:id="657267626">
      <w:bodyDiv w:val="1"/>
      <w:marLeft w:val="0"/>
      <w:marRight w:val="0"/>
      <w:marTop w:val="0"/>
      <w:marBottom w:val="0"/>
      <w:divBdr>
        <w:top w:val="none" w:sz="0" w:space="0" w:color="auto"/>
        <w:left w:val="none" w:sz="0" w:space="0" w:color="auto"/>
        <w:bottom w:val="none" w:sz="0" w:space="0" w:color="auto"/>
        <w:right w:val="none" w:sz="0" w:space="0" w:color="auto"/>
      </w:divBdr>
    </w:div>
    <w:div w:id="662860485">
      <w:bodyDiv w:val="1"/>
      <w:marLeft w:val="0"/>
      <w:marRight w:val="0"/>
      <w:marTop w:val="0"/>
      <w:marBottom w:val="0"/>
      <w:divBdr>
        <w:top w:val="none" w:sz="0" w:space="0" w:color="auto"/>
        <w:left w:val="none" w:sz="0" w:space="0" w:color="auto"/>
        <w:bottom w:val="none" w:sz="0" w:space="0" w:color="auto"/>
        <w:right w:val="none" w:sz="0" w:space="0" w:color="auto"/>
      </w:divBdr>
    </w:div>
    <w:div w:id="706832696">
      <w:bodyDiv w:val="1"/>
      <w:marLeft w:val="0"/>
      <w:marRight w:val="0"/>
      <w:marTop w:val="0"/>
      <w:marBottom w:val="0"/>
      <w:divBdr>
        <w:top w:val="none" w:sz="0" w:space="0" w:color="auto"/>
        <w:left w:val="none" w:sz="0" w:space="0" w:color="auto"/>
        <w:bottom w:val="none" w:sz="0" w:space="0" w:color="auto"/>
        <w:right w:val="none" w:sz="0" w:space="0" w:color="auto"/>
      </w:divBdr>
    </w:div>
    <w:div w:id="747654262">
      <w:bodyDiv w:val="1"/>
      <w:marLeft w:val="0"/>
      <w:marRight w:val="0"/>
      <w:marTop w:val="0"/>
      <w:marBottom w:val="0"/>
      <w:divBdr>
        <w:top w:val="none" w:sz="0" w:space="0" w:color="auto"/>
        <w:left w:val="none" w:sz="0" w:space="0" w:color="auto"/>
        <w:bottom w:val="none" w:sz="0" w:space="0" w:color="auto"/>
        <w:right w:val="none" w:sz="0" w:space="0" w:color="auto"/>
      </w:divBdr>
    </w:div>
    <w:div w:id="1240796852">
      <w:bodyDiv w:val="1"/>
      <w:marLeft w:val="0"/>
      <w:marRight w:val="0"/>
      <w:marTop w:val="0"/>
      <w:marBottom w:val="0"/>
      <w:divBdr>
        <w:top w:val="none" w:sz="0" w:space="0" w:color="auto"/>
        <w:left w:val="none" w:sz="0" w:space="0" w:color="auto"/>
        <w:bottom w:val="none" w:sz="0" w:space="0" w:color="auto"/>
        <w:right w:val="none" w:sz="0" w:space="0" w:color="auto"/>
      </w:divBdr>
    </w:div>
    <w:div w:id="1545824270">
      <w:bodyDiv w:val="1"/>
      <w:marLeft w:val="0"/>
      <w:marRight w:val="0"/>
      <w:marTop w:val="0"/>
      <w:marBottom w:val="0"/>
      <w:divBdr>
        <w:top w:val="none" w:sz="0" w:space="0" w:color="auto"/>
        <w:left w:val="none" w:sz="0" w:space="0" w:color="auto"/>
        <w:bottom w:val="none" w:sz="0" w:space="0" w:color="auto"/>
        <w:right w:val="none" w:sz="0" w:space="0" w:color="auto"/>
      </w:divBdr>
    </w:div>
    <w:div w:id="1600872894">
      <w:bodyDiv w:val="1"/>
      <w:marLeft w:val="0"/>
      <w:marRight w:val="0"/>
      <w:marTop w:val="0"/>
      <w:marBottom w:val="0"/>
      <w:divBdr>
        <w:top w:val="none" w:sz="0" w:space="0" w:color="auto"/>
        <w:left w:val="none" w:sz="0" w:space="0" w:color="auto"/>
        <w:bottom w:val="none" w:sz="0" w:space="0" w:color="auto"/>
        <w:right w:val="none" w:sz="0" w:space="0" w:color="auto"/>
      </w:divBdr>
    </w:div>
    <w:div w:id="1856770240">
      <w:bodyDiv w:val="1"/>
      <w:marLeft w:val="0"/>
      <w:marRight w:val="0"/>
      <w:marTop w:val="0"/>
      <w:marBottom w:val="0"/>
      <w:divBdr>
        <w:top w:val="none" w:sz="0" w:space="0" w:color="auto"/>
        <w:left w:val="none" w:sz="0" w:space="0" w:color="auto"/>
        <w:bottom w:val="none" w:sz="0" w:space="0" w:color="auto"/>
        <w:right w:val="none" w:sz="0" w:space="0" w:color="auto"/>
      </w:divBdr>
    </w:div>
    <w:div w:id="20006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hyperlink" Target="http://www.audit-it.ru/forms/inventar/akt-inventarizatsii-nalichnykh-denezhnykh-sredstv-inv-15.html" TargetMode="External"/><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hyperlink" Target="http://www.audit-it.ru/forms/inventar/slichitelnaya-vedomost-rezultatov-inventarizatsii-osnovnykh-sredstv-inv-18.html" TargetMode="External"/><Relationship Id="rId42" Type="http://schemas.openxmlformats.org/officeDocument/2006/relationships/footer" Target="footer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hyperlink" Target="http://www.audit-it.ru/forms/inventar/inventarizatsionnaya-opis-osnovnykh-sredstv-inv-1.html" TargetMode="External"/><Relationship Id="rId38" Type="http://schemas.openxmlformats.org/officeDocument/2006/relationships/hyperlink" Target="http://www.audit-it.ru/forms/inventar/akt-inventarizatsii-raskhodov-budushchikh-periodov-inv-11.html" TargetMode="Externa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41" Type="http://schemas.openxmlformats.org/officeDocument/2006/relationships/hyperlink" Target="http://www.audit-it.ru/forms/inventar/akt-inventarizatsii-raschetov-s-pokupatelyami-postavshchikami-i-prochimi-inv-1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openxmlformats.org/officeDocument/2006/relationships/hyperlink" Target="http://www.audit-it.ru/forms/inventar/slichitelnaya-vedomost-rezultatov-inventarizatsii-tovarno-materialnykh-tsennostey-inv-19.html" TargetMode="External"/><Relationship Id="rId40" Type="http://schemas.openxmlformats.org/officeDocument/2006/relationships/hyperlink" Target="http://www.audit-it.ru/forms/inventar/inventarizatsionnaya-opis-tsennykh-buma-i-blankov-dokumentov-strogoy-otchetnosti-inv-16.html" TargetMode="Externa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hyperlink" Target="http://www.audit-it.ru/forms/inventar/akt-inventarizatsii-tovarno-materialnykh-tsennostey-otgruzhennykh-inv-4.html" TargetMode="Externa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hyperlink" Target="http://www.audit-it.ru/forms/inventar/inventarizatsionnaya-opis-tovarno-materialnykh-tsennostey-inv-3.html" TargetMode="External"/><Relationship Id="rId43"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9822CB-1A54-4728-B36A-00F175BF22FD}"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ru-RU"/>
        </a:p>
      </dgm:t>
    </dgm:pt>
    <dgm:pt modelId="{9DC8655C-B0F2-45C6-A534-7CA31C43AB2C}">
      <dgm:prSet phldrT="[Текст]" custT="1"/>
      <dgm:spPr>
        <a:solidFill>
          <a:schemeClr val="tx2">
            <a:lumMod val="20000"/>
            <a:lumOff val="80000"/>
          </a:schemeClr>
        </a:solidFill>
      </dgm:spPr>
      <dgm:t>
        <a:bodyPr/>
        <a:lstStyle/>
        <a:p>
          <a:r>
            <a:rPr lang="ru-RU" sz="1100">
              <a:solidFill>
                <a:schemeClr val="tx1"/>
              </a:solidFill>
            </a:rPr>
            <a:t>МАТЕРИАЛЬНО-ПРОИЗВОДСТВЕННЫЕ</a:t>
          </a:r>
          <a:r>
            <a:rPr lang="ru-RU" sz="1100"/>
            <a:t> </a:t>
          </a:r>
          <a:r>
            <a:rPr lang="ru-RU" sz="1100">
              <a:solidFill>
                <a:schemeClr val="tx1"/>
              </a:solidFill>
            </a:rPr>
            <a:t>ЗАПАСЫ</a:t>
          </a:r>
        </a:p>
      </dgm:t>
    </dgm:pt>
    <dgm:pt modelId="{2DA5B39A-9E9D-4F6D-8870-41972194E76A}" type="parTrans" cxnId="{FCCAB890-C56E-4DAE-8733-DF5DF68302EE}">
      <dgm:prSet/>
      <dgm:spPr/>
      <dgm:t>
        <a:bodyPr/>
        <a:lstStyle/>
        <a:p>
          <a:endParaRPr lang="ru-RU"/>
        </a:p>
      </dgm:t>
    </dgm:pt>
    <dgm:pt modelId="{025EEDE2-E5EA-45E3-A1E7-F19092B07BC9}" type="sibTrans" cxnId="{FCCAB890-C56E-4DAE-8733-DF5DF68302EE}">
      <dgm:prSet/>
      <dgm:spPr/>
      <dgm:t>
        <a:bodyPr/>
        <a:lstStyle/>
        <a:p>
          <a:endParaRPr lang="ru-RU"/>
        </a:p>
      </dgm:t>
    </dgm:pt>
    <dgm:pt modelId="{1DA4F627-6718-4A5B-963B-443440EC89EC}">
      <dgm:prSet phldrT="[Текст]" custT="1"/>
      <dgm:spPr>
        <a:solidFill>
          <a:schemeClr val="tx2">
            <a:lumMod val="20000"/>
            <a:lumOff val="80000"/>
          </a:schemeClr>
        </a:solidFill>
      </dgm:spPr>
      <dgm:t>
        <a:bodyPr/>
        <a:lstStyle/>
        <a:p>
          <a:r>
            <a:rPr lang="ru-RU" sz="1100">
              <a:solidFill>
                <a:sysClr val="windowText" lastClr="000000"/>
              </a:solidFill>
            </a:rPr>
            <a:t> Активы испольуемые в качестве сырья, материалов и т.п. при производстве продукции,предназначенной  для продажи (выполнения работ,оказания услуг)</a:t>
          </a:r>
        </a:p>
      </dgm:t>
    </dgm:pt>
    <dgm:pt modelId="{F9CC9F83-1026-43D2-9690-CE2B3201116A}" type="parTrans" cxnId="{6012F87A-8178-4F15-857E-A39A2EEA7229}">
      <dgm:prSet/>
      <dgm:spPr/>
      <dgm:t>
        <a:bodyPr/>
        <a:lstStyle/>
        <a:p>
          <a:endParaRPr lang="ru-RU"/>
        </a:p>
      </dgm:t>
    </dgm:pt>
    <dgm:pt modelId="{934F0786-005B-4AEB-A42F-F80A3A92BEE7}" type="sibTrans" cxnId="{6012F87A-8178-4F15-857E-A39A2EEA7229}">
      <dgm:prSet/>
      <dgm:spPr/>
      <dgm:t>
        <a:bodyPr/>
        <a:lstStyle/>
        <a:p>
          <a:endParaRPr lang="ru-RU"/>
        </a:p>
      </dgm:t>
    </dgm:pt>
    <dgm:pt modelId="{39E4B17D-0253-4DDD-96F4-051C7223BA83}">
      <dgm:prSet phldrT="[Текст]" custT="1"/>
      <dgm:spPr>
        <a:solidFill>
          <a:schemeClr val="tx2">
            <a:lumMod val="20000"/>
            <a:lumOff val="80000"/>
          </a:schemeClr>
        </a:solidFill>
      </dgm:spPr>
      <dgm:t>
        <a:bodyPr/>
        <a:lstStyle/>
        <a:p>
          <a:r>
            <a:rPr lang="ru-RU" sz="1100">
              <a:solidFill>
                <a:sysClr val="windowText" lastClr="000000"/>
              </a:solidFill>
            </a:rPr>
            <a:t>Активы предназначенные для перепродажи</a:t>
          </a:r>
        </a:p>
      </dgm:t>
    </dgm:pt>
    <dgm:pt modelId="{36EB036D-217A-4C82-941E-2B293953ACDA}" type="parTrans" cxnId="{1DDB938E-4351-4304-B127-E9ABB11224BA}">
      <dgm:prSet/>
      <dgm:spPr/>
      <dgm:t>
        <a:bodyPr/>
        <a:lstStyle/>
        <a:p>
          <a:endParaRPr lang="ru-RU"/>
        </a:p>
      </dgm:t>
    </dgm:pt>
    <dgm:pt modelId="{B4EAC9BB-35A2-48F5-921F-0B88BDA3EC20}" type="sibTrans" cxnId="{1DDB938E-4351-4304-B127-E9ABB11224BA}">
      <dgm:prSet/>
      <dgm:spPr/>
      <dgm:t>
        <a:bodyPr/>
        <a:lstStyle/>
        <a:p>
          <a:endParaRPr lang="ru-RU"/>
        </a:p>
      </dgm:t>
    </dgm:pt>
    <dgm:pt modelId="{04E6BA64-0F62-44D5-B45A-F4B5349ED7DB}">
      <dgm:prSet phldrT="[Текст]" custT="1"/>
      <dgm:spPr>
        <a:solidFill>
          <a:schemeClr val="tx2">
            <a:lumMod val="20000"/>
            <a:lumOff val="80000"/>
          </a:schemeClr>
        </a:solidFill>
      </dgm:spPr>
      <dgm:t>
        <a:bodyPr/>
        <a:lstStyle/>
        <a:p>
          <a:r>
            <a:rPr lang="ru-RU" sz="1100">
              <a:solidFill>
                <a:sysClr val="windowText" lastClr="000000"/>
              </a:solidFill>
            </a:rPr>
            <a:t>Активы используемые для управленческих нужд</a:t>
          </a:r>
        </a:p>
      </dgm:t>
    </dgm:pt>
    <dgm:pt modelId="{E5A72136-CDC7-47AA-854C-392FC5EF3B3E}" type="parTrans" cxnId="{E1F1A95F-3F33-4994-B5A4-A7D9FE139640}">
      <dgm:prSet/>
      <dgm:spPr/>
      <dgm:t>
        <a:bodyPr/>
        <a:lstStyle/>
        <a:p>
          <a:endParaRPr lang="ru-RU"/>
        </a:p>
      </dgm:t>
    </dgm:pt>
    <dgm:pt modelId="{364CA4DA-1224-4D02-A901-5D8DAFCCCE2B}" type="sibTrans" cxnId="{E1F1A95F-3F33-4994-B5A4-A7D9FE139640}">
      <dgm:prSet/>
      <dgm:spPr/>
      <dgm:t>
        <a:bodyPr/>
        <a:lstStyle/>
        <a:p>
          <a:endParaRPr lang="ru-RU"/>
        </a:p>
      </dgm:t>
    </dgm:pt>
    <dgm:pt modelId="{FF29E01F-9633-40FE-BE29-DA135B1DAE3E}">
      <dgm:prSet custT="1"/>
      <dgm:spPr>
        <a:solidFill>
          <a:schemeClr val="tx2">
            <a:lumMod val="20000"/>
            <a:lumOff val="80000"/>
          </a:schemeClr>
        </a:solidFill>
      </dgm:spPr>
      <dgm:t>
        <a:bodyPr/>
        <a:lstStyle/>
        <a:p>
          <a:r>
            <a:rPr lang="ru-RU" sz="1100">
              <a:solidFill>
                <a:sysClr val="windowText" lastClr="000000"/>
              </a:solidFill>
            </a:rPr>
            <a:t>Готовая продукция является  частью материально-производственных запасов,предназначенных для продажи</a:t>
          </a:r>
        </a:p>
      </dgm:t>
    </dgm:pt>
    <dgm:pt modelId="{7A3FDB52-2709-4E95-9366-F560F27018A3}" type="parTrans" cxnId="{103EDDA7-7538-4098-A7A1-D360AF56E1F2}">
      <dgm:prSet/>
      <dgm:spPr/>
      <dgm:t>
        <a:bodyPr/>
        <a:lstStyle/>
        <a:p>
          <a:endParaRPr lang="ru-RU"/>
        </a:p>
      </dgm:t>
    </dgm:pt>
    <dgm:pt modelId="{CCF616D7-C10F-442F-9C00-4F90D0E2AB43}" type="sibTrans" cxnId="{103EDDA7-7538-4098-A7A1-D360AF56E1F2}">
      <dgm:prSet/>
      <dgm:spPr/>
      <dgm:t>
        <a:bodyPr/>
        <a:lstStyle/>
        <a:p>
          <a:endParaRPr lang="ru-RU"/>
        </a:p>
      </dgm:t>
    </dgm:pt>
    <dgm:pt modelId="{4C7284C5-6B81-4B5F-9903-92D77305A72A}">
      <dgm:prSet custT="1"/>
      <dgm:spPr>
        <a:solidFill>
          <a:schemeClr val="tx2">
            <a:lumMod val="20000"/>
            <a:lumOff val="80000"/>
          </a:schemeClr>
        </a:solidFill>
      </dgm:spPr>
      <dgm:t>
        <a:bodyPr/>
        <a:lstStyle/>
        <a:p>
          <a:r>
            <a:rPr lang="ru-RU" sz="1100">
              <a:solidFill>
                <a:sysClr val="windowText" lastClr="000000"/>
              </a:solidFill>
            </a:rPr>
            <a:t>Товары  приобретенные или полученные от других юридических или физических лиц предназначенных для перепродажи</a:t>
          </a:r>
        </a:p>
      </dgm:t>
    </dgm:pt>
    <dgm:pt modelId="{849FD3ED-7E5C-4F95-8830-E5EF8FE93CA9}" type="parTrans" cxnId="{7F98FC48-D2FF-4DE1-A25F-E1501C15D141}">
      <dgm:prSet/>
      <dgm:spPr/>
      <dgm:t>
        <a:bodyPr/>
        <a:lstStyle/>
        <a:p>
          <a:endParaRPr lang="ru-RU"/>
        </a:p>
      </dgm:t>
    </dgm:pt>
    <dgm:pt modelId="{35B68EBA-D09A-45E9-9AD8-92FBD7F4692A}" type="sibTrans" cxnId="{7F98FC48-D2FF-4DE1-A25F-E1501C15D141}">
      <dgm:prSet/>
      <dgm:spPr/>
      <dgm:t>
        <a:bodyPr/>
        <a:lstStyle/>
        <a:p>
          <a:endParaRPr lang="ru-RU"/>
        </a:p>
      </dgm:t>
    </dgm:pt>
    <dgm:pt modelId="{897DFAFF-871C-40AD-A188-5229CE665DA4}" type="pres">
      <dgm:prSet presAssocID="{7E9822CB-1A54-4728-B36A-00F175BF22FD}" presName="cycle" presStyleCnt="0">
        <dgm:presLayoutVars>
          <dgm:chMax val="1"/>
          <dgm:dir/>
          <dgm:animLvl val="ctr"/>
          <dgm:resizeHandles val="exact"/>
        </dgm:presLayoutVars>
      </dgm:prSet>
      <dgm:spPr/>
      <dgm:t>
        <a:bodyPr/>
        <a:lstStyle/>
        <a:p>
          <a:endParaRPr lang="ru-RU"/>
        </a:p>
      </dgm:t>
    </dgm:pt>
    <dgm:pt modelId="{7F4A9014-D3D3-4F7A-A5EC-5915047CAD3E}" type="pres">
      <dgm:prSet presAssocID="{9DC8655C-B0F2-45C6-A534-7CA31C43AB2C}" presName="centerShape" presStyleLbl="node0" presStyleIdx="0" presStyleCnt="1"/>
      <dgm:spPr/>
      <dgm:t>
        <a:bodyPr/>
        <a:lstStyle/>
        <a:p>
          <a:endParaRPr lang="ru-RU"/>
        </a:p>
      </dgm:t>
    </dgm:pt>
    <dgm:pt modelId="{B83647D9-4AAA-4CAE-A3FA-8E1D4DE8309F}" type="pres">
      <dgm:prSet presAssocID="{F9CC9F83-1026-43D2-9690-CE2B3201116A}" presName="parTrans" presStyleLbl="bgSibTrans2D1" presStyleIdx="0" presStyleCnt="5"/>
      <dgm:spPr/>
      <dgm:t>
        <a:bodyPr/>
        <a:lstStyle/>
        <a:p>
          <a:endParaRPr lang="ru-RU"/>
        </a:p>
      </dgm:t>
    </dgm:pt>
    <dgm:pt modelId="{D8978AE0-A6D3-4B83-B3BA-39A8BE61B385}" type="pres">
      <dgm:prSet presAssocID="{1DA4F627-6718-4A5B-963B-443440EC89EC}" presName="node" presStyleLbl="node1" presStyleIdx="0" presStyleCnt="5">
        <dgm:presLayoutVars>
          <dgm:bulletEnabled val="1"/>
        </dgm:presLayoutVars>
      </dgm:prSet>
      <dgm:spPr/>
      <dgm:t>
        <a:bodyPr/>
        <a:lstStyle/>
        <a:p>
          <a:endParaRPr lang="ru-RU"/>
        </a:p>
      </dgm:t>
    </dgm:pt>
    <dgm:pt modelId="{5D44DF44-3ADF-4826-80D9-089DC041254C}" type="pres">
      <dgm:prSet presAssocID="{36EB036D-217A-4C82-941E-2B293953ACDA}" presName="parTrans" presStyleLbl="bgSibTrans2D1" presStyleIdx="1" presStyleCnt="5"/>
      <dgm:spPr/>
      <dgm:t>
        <a:bodyPr/>
        <a:lstStyle/>
        <a:p>
          <a:endParaRPr lang="ru-RU"/>
        </a:p>
      </dgm:t>
    </dgm:pt>
    <dgm:pt modelId="{477E89E3-51A5-4982-A3FC-F0669F060CA5}" type="pres">
      <dgm:prSet presAssocID="{39E4B17D-0253-4DDD-96F4-051C7223BA83}" presName="node" presStyleLbl="node1" presStyleIdx="1" presStyleCnt="5">
        <dgm:presLayoutVars>
          <dgm:bulletEnabled val="1"/>
        </dgm:presLayoutVars>
      </dgm:prSet>
      <dgm:spPr/>
      <dgm:t>
        <a:bodyPr/>
        <a:lstStyle/>
        <a:p>
          <a:endParaRPr lang="ru-RU"/>
        </a:p>
      </dgm:t>
    </dgm:pt>
    <dgm:pt modelId="{66394D3D-242E-4D9F-9A5A-120DD1CEE545}" type="pres">
      <dgm:prSet presAssocID="{E5A72136-CDC7-47AA-854C-392FC5EF3B3E}" presName="parTrans" presStyleLbl="bgSibTrans2D1" presStyleIdx="2" presStyleCnt="5"/>
      <dgm:spPr/>
      <dgm:t>
        <a:bodyPr/>
        <a:lstStyle/>
        <a:p>
          <a:endParaRPr lang="ru-RU"/>
        </a:p>
      </dgm:t>
    </dgm:pt>
    <dgm:pt modelId="{C01B98A8-3352-4E93-94CD-F78A966C5294}" type="pres">
      <dgm:prSet presAssocID="{04E6BA64-0F62-44D5-B45A-F4B5349ED7DB}" presName="node" presStyleLbl="node1" presStyleIdx="2" presStyleCnt="5">
        <dgm:presLayoutVars>
          <dgm:bulletEnabled val="1"/>
        </dgm:presLayoutVars>
      </dgm:prSet>
      <dgm:spPr/>
      <dgm:t>
        <a:bodyPr/>
        <a:lstStyle/>
        <a:p>
          <a:endParaRPr lang="ru-RU"/>
        </a:p>
      </dgm:t>
    </dgm:pt>
    <dgm:pt modelId="{7EB9AF33-EC1E-4DB3-8C76-AAB885CB76EE}" type="pres">
      <dgm:prSet presAssocID="{7A3FDB52-2709-4E95-9366-F560F27018A3}" presName="parTrans" presStyleLbl="bgSibTrans2D1" presStyleIdx="3" presStyleCnt="5"/>
      <dgm:spPr/>
      <dgm:t>
        <a:bodyPr/>
        <a:lstStyle/>
        <a:p>
          <a:endParaRPr lang="ru-RU"/>
        </a:p>
      </dgm:t>
    </dgm:pt>
    <dgm:pt modelId="{13497F6D-8DC1-453C-B541-114AE2A7C24F}" type="pres">
      <dgm:prSet presAssocID="{FF29E01F-9633-40FE-BE29-DA135B1DAE3E}" presName="node" presStyleLbl="node1" presStyleIdx="3" presStyleCnt="5">
        <dgm:presLayoutVars>
          <dgm:bulletEnabled val="1"/>
        </dgm:presLayoutVars>
      </dgm:prSet>
      <dgm:spPr/>
      <dgm:t>
        <a:bodyPr/>
        <a:lstStyle/>
        <a:p>
          <a:endParaRPr lang="ru-RU"/>
        </a:p>
      </dgm:t>
    </dgm:pt>
    <dgm:pt modelId="{79F7A624-89EC-4887-8911-FF0A63890CC9}" type="pres">
      <dgm:prSet presAssocID="{849FD3ED-7E5C-4F95-8830-E5EF8FE93CA9}" presName="parTrans" presStyleLbl="bgSibTrans2D1" presStyleIdx="4" presStyleCnt="5"/>
      <dgm:spPr/>
      <dgm:t>
        <a:bodyPr/>
        <a:lstStyle/>
        <a:p>
          <a:endParaRPr lang="ru-RU"/>
        </a:p>
      </dgm:t>
    </dgm:pt>
    <dgm:pt modelId="{32EF9768-0EF9-403B-BD0E-3F3B7587CD6E}" type="pres">
      <dgm:prSet presAssocID="{4C7284C5-6B81-4B5F-9903-92D77305A72A}" presName="node" presStyleLbl="node1" presStyleIdx="4" presStyleCnt="5">
        <dgm:presLayoutVars>
          <dgm:bulletEnabled val="1"/>
        </dgm:presLayoutVars>
      </dgm:prSet>
      <dgm:spPr/>
      <dgm:t>
        <a:bodyPr/>
        <a:lstStyle/>
        <a:p>
          <a:endParaRPr lang="ru-RU"/>
        </a:p>
      </dgm:t>
    </dgm:pt>
  </dgm:ptLst>
  <dgm:cxnLst>
    <dgm:cxn modelId="{FCCAB890-C56E-4DAE-8733-DF5DF68302EE}" srcId="{7E9822CB-1A54-4728-B36A-00F175BF22FD}" destId="{9DC8655C-B0F2-45C6-A534-7CA31C43AB2C}" srcOrd="0" destOrd="0" parTransId="{2DA5B39A-9E9D-4F6D-8870-41972194E76A}" sibTransId="{025EEDE2-E5EA-45E3-A1E7-F19092B07BC9}"/>
    <dgm:cxn modelId="{7F98FC48-D2FF-4DE1-A25F-E1501C15D141}" srcId="{9DC8655C-B0F2-45C6-A534-7CA31C43AB2C}" destId="{4C7284C5-6B81-4B5F-9903-92D77305A72A}" srcOrd="4" destOrd="0" parTransId="{849FD3ED-7E5C-4F95-8830-E5EF8FE93CA9}" sibTransId="{35B68EBA-D09A-45E9-9AD8-92FBD7F4692A}"/>
    <dgm:cxn modelId="{8EA4BF6E-CA5D-4606-A696-B2CF55B558AB}" type="presOf" srcId="{1DA4F627-6718-4A5B-963B-443440EC89EC}" destId="{D8978AE0-A6D3-4B83-B3BA-39A8BE61B385}" srcOrd="0" destOrd="0" presId="urn:microsoft.com/office/officeart/2005/8/layout/radial4"/>
    <dgm:cxn modelId="{0868A2FC-F69C-40BB-81A0-593EC3C8DD29}" type="presOf" srcId="{849FD3ED-7E5C-4F95-8830-E5EF8FE93CA9}" destId="{79F7A624-89EC-4887-8911-FF0A63890CC9}" srcOrd="0" destOrd="0" presId="urn:microsoft.com/office/officeart/2005/8/layout/radial4"/>
    <dgm:cxn modelId="{1DE3C0C9-0BA0-4468-9303-B23383C2E426}" type="presOf" srcId="{9DC8655C-B0F2-45C6-A534-7CA31C43AB2C}" destId="{7F4A9014-D3D3-4F7A-A5EC-5915047CAD3E}" srcOrd="0" destOrd="0" presId="urn:microsoft.com/office/officeart/2005/8/layout/radial4"/>
    <dgm:cxn modelId="{6012F87A-8178-4F15-857E-A39A2EEA7229}" srcId="{9DC8655C-B0F2-45C6-A534-7CA31C43AB2C}" destId="{1DA4F627-6718-4A5B-963B-443440EC89EC}" srcOrd="0" destOrd="0" parTransId="{F9CC9F83-1026-43D2-9690-CE2B3201116A}" sibTransId="{934F0786-005B-4AEB-A42F-F80A3A92BEE7}"/>
    <dgm:cxn modelId="{EE6E5DBD-7DB9-4818-8787-C7392C0BF69D}" type="presOf" srcId="{04E6BA64-0F62-44D5-B45A-F4B5349ED7DB}" destId="{C01B98A8-3352-4E93-94CD-F78A966C5294}" srcOrd="0" destOrd="0" presId="urn:microsoft.com/office/officeart/2005/8/layout/radial4"/>
    <dgm:cxn modelId="{103EDDA7-7538-4098-A7A1-D360AF56E1F2}" srcId="{9DC8655C-B0F2-45C6-A534-7CA31C43AB2C}" destId="{FF29E01F-9633-40FE-BE29-DA135B1DAE3E}" srcOrd="3" destOrd="0" parTransId="{7A3FDB52-2709-4E95-9366-F560F27018A3}" sibTransId="{CCF616D7-C10F-442F-9C00-4F90D0E2AB43}"/>
    <dgm:cxn modelId="{709FD32C-51DE-4A67-B4FD-17553F2EBF5B}" type="presOf" srcId="{7A3FDB52-2709-4E95-9366-F560F27018A3}" destId="{7EB9AF33-EC1E-4DB3-8C76-AAB885CB76EE}" srcOrd="0" destOrd="0" presId="urn:microsoft.com/office/officeart/2005/8/layout/radial4"/>
    <dgm:cxn modelId="{8578ADCC-5752-4A2A-BFC0-5831AF0E520D}" type="presOf" srcId="{36EB036D-217A-4C82-941E-2B293953ACDA}" destId="{5D44DF44-3ADF-4826-80D9-089DC041254C}" srcOrd="0" destOrd="0" presId="urn:microsoft.com/office/officeart/2005/8/layout/radial4"/>
    <dgm:cxn modelId="{C5F1C6B8-D411-4ED9-8FB6-1CDC70AF2B15}" type="presOf" srcId="{39E4B17D-0253-4DDD-96F4-051C7223BA83}" destId="{477E89E3-51A5-4982-A3FC-F0669F060CA5}" srcOrd="0" destOrd="0" presId="urn:microsoft.com/office/officeart/2005/8/layout/radial4"/>
    <dgm:cxn modelId="{856C122F-ABC9-4B15-A7E7-8BFA191B03E4}" type="presOf" srcId="{E5A72136-CDC7-47AA-854C-392FC5EF3B3E}" destId="{66394D3D-242E-4D9F-9A5A-120DD1CEE545}" srcOrd="0" destOrd="0" presId="urn:microsoft.com/office/officeart/2005/8/layout/radial4"/>
    <dgm:cxn modelId="{1DDB938E-4351-4304-B127-E9ABB11224BA}" srcId="{9DC8655C-B0F2-45C6-A534-7CA31C43AB2C}" destId="{39E4B17D-0253-4DDD-96F4-051C7223BA83}" srcOrd="1" destOrd="0" parTransId="{36EB036D-217A-4C82-941E-2B293953ACDA}" sibTransId="{B4EAC9BB-35A2-48F5-921F-0B88BDA3EC20}"/>
    <dgm:cxn modelId="{19F74168-9168-4FF8-8FD1-37776C516F7F}" type="presOf" srcId="{7E9822CB-1A54-4728-B36A-00F175BF22FD}" destId="{897DFAFF-871C-40AD-A188-5229CE665DA4}" srcOrd="0" destOrd="0" presId="urn:microsoft.com/office/officeart/2005/8/layout/radial4"/>
    <dgm:cxn modelId="{E1F1A95F-3F33-4994-B5A4-A7D9FE139640}" srcId="{9DC8655C-B0F2-45C6-A534-7CA31C43AB2C}" destId="{04E6BA64-0F62-44D5-B45A-F4B5349ED7DB}" srcOrd="2" destOrd="0" parTransId="{E5A72136-CDC7-47AA-854C-392FC5EF3B3E}" sibTransId="{364CA4DA-1224-4D02-A901-5D8DAFCCCE2B}"/>
    <dgm:cxn modelId="{DEA27A80-5DF9-422D-9A06-842F518DCFE7}" type="presOf" srcId="{F9CC9F83-1026-43D2-9690-CE2B3201116A}" destId="{B83647D9-4AAA-4CAE-A3FA-8E1D4DE8309F}" srcOrd="0" destOrd="0" presId="urn:microsoft.com/office/officeart/2005/8/layout/radial4"/>
    <dgm:cxn modelId="{11C255F2-A538-42B1-B9D9-44B54D97C195}" type="presOf" srcId="{4C7284C5-6B81-4B5F-9903-92D77305A72A}" destId="{32EF9768-0EF9-403B-BD0E-3F3B7587CD6E}" srcOrd="0" destOrd="0" presId="urn:microsoft.com/office/officeart/2005/8/layout/radial4"/>
    <dgm:cxn modelId="{CC4824D4-1895-4675-87FE-05843AAB77AE}" type="presOf" srcId="{FF29E01F-9633-40FE-BE29-DA135B1DAE3E}" destId="{13497F6D-8DC1-453C-B541-114AE2A7C24F}" srcOrd="0" destOrd="0" presId="urn:microsoft.com/office/officeart/2005/8/layout/radial4"/>
    <dgm:cxn modelId="{FF85CD52-13B2-4E85-87AE-5A0656AA48B1}" type="presParOf" srcId="{897DFAFF-871C-40AD-A188-5229CE665DA4}" destId="{7F4A9014-D3D3-4F7A-A5EC-5915047CAD3E}" srcOrd="0" destOrd="0" presId="urn:microsoft.com/office/officeart/2005/8/layout/radial4"/>
    <dgm:cxn modelId="{5F40EC27-ED2C-4422-B557-FB8B4D97C097}" type="presParOf" srcId="{897DFAFF-871C-40AD-A188-5229CE665DA4}" destId="{B83647D9-4AAA-4CAE-A3FA-8E1D4DE8309F}" srcOrd="1" destOrd="0" presId="urn:microsoft.com/office/officeart/2005/8/layout/radial4"/>
    <dgm:cxn modelId="{B7AC8CAE-1913-4E47-8063-A652C548909C}" type="presParOf" srcId="{897DFAFF-871C-40AD-A188-5229CE665DA4}" destId="{D8978AE0-A6D3-4B83-B3BA-39A8BE61B385}" srcOrd="2" destOrd="0" presId="urn:microsoft.com/office/officeart/2005/8/layout/radial4"/>
    <dgm:cxn modelId="{EEB78800-2F4F-495A-9F04-62511AFBCB5A}" type="presParOf" srcId="{897DFAFF-871C-40AD-A188-5229CE665DA4}" destId="{5D44DF44-3ADF-4826-80D9-089DC041254C}" srcOrd="3" destOrd="0" presId="urn:microsoft.com/office/officeart/2005/8/layout/radial4"/>
    <dgm:cxn modelId="{DD232799-E2C2-4AC4-8468-33FAE9588B66}" type="presParOf" srcId="{897DFAFF-871C-40AD-A188-5229CE665DA4}" destId="{477E89E3-51A5-4982-A3FC-F0669F060CA5}" srcOrd="4" destOrd="0" presId="urn:microsoft.com/office/officeart/2005/8/layout/radial4"/>
    <dgm:cxn modelId="{D273ED8A-A1FB-46F0-85B2-C01DC7F6791F}" type="presParOf" srcId="{897DFAFF-871C-40AD-A188-5229CE665DA4}" destId="{66394D3D-242E-4D9F-9A5A-120DD1CEE545}" srcOrd="5" destOrd="0" presId="urn:microsoft.com/office/officeart/2005/8/layout/radial4"/>
    <dgm:cxn modelId="{7274AAD7-7D00-460E-9FAF-5803761B4D64}" type="presParOf" srcId="{897DFAFF-871C-40AD-A188-5229CE665DA4}" destId="{C01B98A8-3352-4E93-94CD-F78A966C5294}" srcOrd="6" destOrd="0" presId="urn:microsoft.com/office/officeart/2005/8/layout/radial4"/>
    <dgm:cxn modelId="{1DF565B0-FC76-4448-9204-B567007D2C64}" type="presParOf" srcId="{897DFAFF-871C-40AD-A188-5229CE665DA4}" destId="{7EB9AF33-EC1E-4DB3-8C76-AAB885CB76EE}" srcOrd="7" destOrd="0" presId="urn:microsoft.com/office/officeart/2005/8/layout/radial4"/>
    <dgm:cxn modelId="{F53E01C9-2BBA-42A6-AE9F-8AE10333B8A2}" type="presParOf" srcId="{897DFAFF-871C-40AD-A188-5229CE665DA4}" destId="{13497F6D-8DC1-453C-B541-114AE2A7C24F}" srcOrd="8" destOrd="0" presId="urn:microsoft.com/office/officeart/2005/8/layout/radial4"/>
    <dgm:cxn modelId="{A27B35AC-6A7B-4497-B57E-565C4EE68A49}" type="presParOf" srcId="{897DFAFF-871C-40AD-A188-5229CE665DA4}" destId="{79F7A624-89EC-4887-8911-FF0A63890CC9}" srcOrd="9" destOrd="0" presId="urn:microsoft.com/office/officeart/2005/8/layout/radial4"/>
    <dgm:cxn modelId="{78D74015-43B2-49C2-B105-20FFBEA03EF9}" type="presParOf" srcId="{897DFAFF-871C-40AD-A188-5229CE665DA4}" destId="{32EF9768-0EF9-403B-BD0E-3F3B7587CD6E}" srcOrd="10" destOrd="0" presId="urn:microsoft.com/office/officeart/2005/8/layout/radial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CA87A9E-EE27-4CC9-8CB5-78958A3D7FAF}"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ru-RU"/>
        </a:p>
      </dgm:t>
    </dgm:pt>
    <dgm:pt modelId="{38938511-15D3-4EE7-B325-8E25B694032A}">
      <dgm:prSet phldrT="[Текст]"/>
      <dgm:spPr>
        <a:solidFill>
          <a:schemeClr val="tx2">
            <a:lumMod val="20000"/>
            <a:lumOff val="80000"/>
          </a:schemeClr>
        </a:solidFill>
      </dgm:spPr>
      <dgm:t>
        <a:bodyPr/>
        <a:lstStyle/>
        <a:p>
          <a:r>
            <a:rPr lang="ru-RU">
              <a:solidFill>
                <a:schemeClr val="tx1"/>
              </a:solidFill>
            </a:rPr>
            <a:t>Фактические затраты на приобретение МПЗ</a:t>
          </a:r>
        </a:p>
      </dgm:t>
    </dgm:pt>
    <dgm:pt modelId="{4712065D-1B3E-44FC-B34C-81933A486D45}" type="parTrans" cxnId="{45CFA76D-7DA1-43A1-BD66-59C6A3AB00B1}">
      <dgm:prSet/>
      <dgm:spPr/>
      <dgm:t>
        <a:bodyPr/>
        <a:lstStyle/>
        <a:p>
          <a:endParaRPr lang="ru-RU"/>
        </a:p>
      </dgm:t>
    </dgm:pt>
    <dgm:pt modelId="{A3897E78-247D-40A8-8765-65767C7E58BB}" type="sibTrans" cxnId="{45CFA76D-7DA1-43A1-BD66-59C6A3AB00B1}">
      <dgm:prSet/>
      <dgm:spPr/>
      <dgm:t>
        <a:bodyPr/>
        <a:lstStyle/>
        <a:p>
          <a:endParaRPr lang="ru-RU"/>
        </a:p>
      </dgm:t>
    </dgm:pt>
    <dgm:pt modelId="{BA79F3C1-85EE-47DF-936F-68141343F4E7}">
      <dgm:prSet phldrT="[Текст]" custT="1"/>
      <dgm:spPr>
        <a:solidFill>
          <a:schemeClr val="tx2">
            <a:lumMod val="20000"/>
            <a:lumOff val="80000"/>
          </a:schemeClr>
        </a:solidFill>
      </dgm:spPr>
      <dgm:t>
        <a:bodyPr/>
        <a:lstStyle/>
        <a:p>
          <a:r>
            <a:rPr lang="ru-RU" sz="1200">
              <a:solidFill>
                <a:schemeClr val="tx1"/>
              </a:solidFill>
            </a:rPr>
            <a:t>Затраты непосредственно на приобретение МПЗ</a:t>
          </a:r>
        </a:p>
      </dgm:t>
    </dgm:pt>
    <dgm:pt modelId="{F6C7E373-DC6D-4D74-995E-BC4DFEFDF56C}" type="parTrans" cxnId="{D2085129-BE34-4554-B0F2-0C222B5A4CF5}">
      <dgm:prSet/>
      <dgm:spPr/>
      <dgm:t>
        <a:bodyPr/>
        <a:lstStyle/>
        <a:p>
          <a:endParaRPr lang="ru-RU"/>
        </a:p>
      </dgm:t>
    </dgm:pt>
    <dgm:pt modelId="{47B87C92-50C1-4879-9EC7-71F67981C297}" type="sibTrans" cxnId="{D2085129-BE34-4554-B0F2-0C222B5A4CF5}">
      <dgm:prSet/>
      <dgm:spPr/>
      <dgm:t>
        <a:bodyPr/>
        <a:lstStyle/>
        <a:p>
          <a:endParaRPr lang="ru-RU"/>
        </a:p>
      </dgm:t>
    </dgm:pt>
    <dgm:pt modelId="{296142D2-5B89-4C04-BAC8-730139CA7248}">
      <dgm:prSet phldrT="[Текст]" custT="1"/>
      <dgm:spPr>
        <a:solidFill>
          <a:schemeClr val="tx2">
            <a:lumMod val="20000"/>
            <a:lumOff val="80000"/>
          </a:schemeClr>
        </a:solidFill>
      </dgm:spPr>
      <dgm:t>
        <a:bodyPr/>
        <a:lstStyle/>
        <a:p>
          <a:r>
            <a:rPr lang="ru-RU" sz="1200">
              <a:solidFill>
                <a:schemeClr val="tx1"/>
              </a:solidFill>
            </a:rPr>
            <a:t>Затраты на информационные и консультационные услуги, связанные с приобретением МПЗ</a:t>
          </a:r>
        </a:p>
      </dgm:t>
    </dgm:pt>
    <dgm:pt modelId="{19C6E851-D123-4014-8028-44D9E296A289}" type="parTrans" cxnId="{F7CAC288-CA4E-4892-BA82-9A23DB5978AE}">
      <dgm:prSet/>
      <dgm:spPr/>
      <dgm:t>
        <a:bodyPr/>
        <a:lstStyle/>
        <a:p>
          <a:endParaRPr lang="ru-RU"/>
        </a:p>
      </dgm:t>
    </dgm:pt>
    <dgm:pt modelId="{C0CBA984-7540-45C1-B366-78B6D6DBBA83}" type="sibTrans" cxnId="{F7CAC288-CA4E-4892-BA82-9A23DB5978AE}">
      <dgm:prSet/>
      <dgm:spPr/>
      <dgm:t>
        <a:bodyPr/>
        <a:lstStyle/>
        <a:p>
          <a:endParaRPr lang="ru-RU"/>
        </a:p>
      </dgm:t>
    </dgm:pt>
    <dgm:pt modelId="{E3C02E19-65AE-4665-8E3C-B6D0BE87BB23}">
      <dgm:prSet phldrT="[Текст]" custT="1"/>
      <dgm:spPr>
        <a:solidFill>
          <a:schemeClr val="tx2">
            <a:lumMod val="20000"/>
            <a:lumOff val="80000"/>
          </a:schemeClr>
        </a:solidFill>
      </dgm:spPr>
      <dgm:t>
        <a:bodyPr/>
        <a:lstStyle/>
        <a:p>
          <a:r>
            <a:rPr lang="ru-RU" sz="1200">
              <a:solidFill>
                <a:schemeClr val="tx1"/>
              </a:solidFill>
            </a:rPr>
            <a:t>Затраты пол доведению  МПЗ до состояния  пригодного к  использованию </a:t>
          </a:r>
        </a:p>
      </dgm:t>
    </dgm:pt>
    <dgm:pt modelId="{1448786F-DFA1-44D2-B805-E14E7DCFAFD5}" type="parTrans" cxnId="{BC7214DF-4DBB-4BE5-81CD-4E0E105AF006}">
      <dgm:prSet/>
      <dgm:spPr/>
      <dgm:t>
        <a:bodyPr/>
        <a:lstStyle/>
        <a:p>
          <a:endParaRPr lang="ru-RU"/>
        </a:p>
      </dgm:t>
    </dgm:pt>
    <dgm:pt modelId="{34BD4A2D-4326-433F-8D34-337F447E7F1C}" type="sibTrans" cxnId="{BC7214DF-4DBB-4BE5-81CD-4E0E105AF006}">
      <dgm:prSet/>
      <dgm:spPr/>
      <dgm:t>
        <a:bodyPr/>
        <a:lstStyle/>
        <a:p>
          <a:endParaRPr lang="ru-RU"/>
        </a:p>
      </dgm:t>
    </dgm:pt>
    <dgm:pt modelId="{1F3DE879-9364-4EDF-8BDF-00F37518757D}">
      <dgm:prSet custT="1"/>
      <dgm:spPr>
        <a:solidFill>
          <a:schemeClr val="tx2">
            <a:lumMod val="20000"/>
            <a:lumOff val="80000"/>
          </a:schemeClr>
        </a:solidFill>
      </dgm:spPr>
      <dgm:t>
        <a:bodyPr/>
        <a:lstStyle/>
        <a:p>
          <a:r>
            <a:rPr lang="ru-RU" sz="1200" b="0">
              <a:solidFill>
                <a:schemeClr val="tx1"/>
              </a:solidFill>
            </a:rPr>
            <a:t>Затраты по заготовке  и доставке МПЗ до мета использования</a:t>
          </a:r>
        </a:p>
      </dgm:t>
    </dgm:pt>
    <dgm:pt modelId="{AF6266F5-6949-4666-B368-9C34ACC5E567}" type="parTrans" cxnId="{73406A45-1F5B-4284-ACF1-686605624D94}">
      <dgm:prSet/>
      <dgm:spPr/>
      <dgm:t>
        <a:bodyPr/>
        <a:lstStyle/>
        <a:p>
          <a:endParaRPr lang="ru-RU"/>
        </a:p>
      </dgm:t>
    </dgm:pt>
    <dgm:pt modelId="{F4651155-3C9F-4007-AD12-43619F768B76}" type="sibTrans" cxnId="{73406A45-1F5B-4284-ACF1-686605624D94}">
      <dgm:prSet/>
      <dgm:spPr/>
      <dgm:t>
        <a:bodyPr/>
        <a:lstStyle/>
        <a:p>
          <a:endParaRPr lang="ru-RU"/>
        </a:p>
      </dgm:t>
    </dgm:pt>
    <dgm:pt modelId="{0D20220B-3581-419D-B5B4-0DBD957C5126}">
      <dgm:prSet custT="1"/>
      <dgm:spPr>
        <a:solidFill>
          <a:schemeClr val="tx2">
            <a:lumMod val="20000"/>
            <a:lumOff val="80000"/>
          </a:schemeClr>
        </a:solidFill>
      </dgm:spPr>
      <dgm:t>
        <a:bodyPr/>
        <a:lstStyle/>
        <a:p>
          <a:r>
            <a:rPr lang="ru-RU" sz="1200">
              <a:solidFill>
                <a:schemeClr val="tx1"/>
              </a:solidFill>
            </a:rPr>
            <a:t>Не возмещаемые  налоги,  уплачиваемые  в связи с приобретением МПЗ</a:t>
          </a:r>
        </a:p>
      </dgm:t>
    </dgm:pt>
    <dgm:pt modelId="{3EA31DEF-29AF-4ADA-AB3A-E535BF465828}" type="parTrans" cxnId="{DAE0D41B-7DDB-430D-AE13-75E44D2308DE}">
      <dgm:prSet/>
      <dgm:spPr/>
      <dgm:t>
        <a:bodyPr/>
        <a:lstStyle/>
        <a:p>
          <a:endParaRPr lang="ru-RU"/>
        </a:p>
      </dgm:t>
    </dgm:pt>
    <dgm:pt modelId="{827DFFA7-0190-4C21-AB35-478D6D1F85BB}" type="sibTrans" cxnId="{DAE0D41B-7DDB-430D-AE13-75E44D2308DE}">
      <dgm:prSet/>
      <dgm:spPr/>
      <dgm:t>
        <a:bodyPr/>
        <a:lstStyle/>
        <a:p>
          <a:endParaRPr lang="ru-RU"/>
        </a:p>
      </dgm:t>
    </dgm:pt>
    <dgm:pt modelId="{B4F5E979-E555-44B5-A6B2-F6D8B636078A}">
      <dgm:prSet custT="1"/>
      <dgm:spPr>
        <a:solidFill>
          <a:schemeClr val="tx2">
            <a:lumMod val="20000"/>
            <a:lumOff val="80000"/>
          </a:schemeClr>
        </a:solidFill>
      </dgm:spPr>
      <dgm:t>
        <a:bodyPr/>
        <a:lstStyle/>
        <a:p>
          <a:r>
            <a:rPr lang="ru-RU" sz="1200">
              <a:solidFill>
                <a:schemeClr val="tx1"/>
              </a:solidFill>
            </a:rPr>
            <a:t>Таможенные пошлины</a:t>
          </a:r>
        </a:p>
      </dgm:t>
    </dgm:pt>
    <dgm:pt modelId="{395454F9-16B9-4A17-BEE9-6719C4EA1B15}" type="parTrans" cxnId="{D746E575-8A4A-496D-9D9F-8DD204ACA92A}">
      <dgm:prSet/>
      <dgm:spPr/>
      <dgm:t>
        <a:bodyPr/>
        <a:lstStyle/>
        <a:p>
          <a:endParaRPr lang="ru-RU"/>
        </a:p>
      </dgm:t>
    </dgm:pt>
    <dgm:pt modelId="{3282C449-05EB-48D6-AF8D-E6C950510ED1}" type="sibTrans" cxnId="{D746E575-8A4A-496D-9D9F-8DD204ACA92A}">
      <dgm:prSet/>
      <dgm:spPr/>
      <dgm:t>
        <a:bodyPr/>
        <a:lstStyle/>
        <a:p>
          <a:endParaRPr lang="ru-RU"/>
        </a:p>
      </dgm:t>
    </dgm:pt>
    <dgm:pt modelId="{FD54C9CB-50ED-4BB5-A537-BB2509C8AE82}">
      <dgm:prSet custT="1"/>
      <dgm:spPr>
        <a:solidFill>
          <a:schemeClr val="tx2">
            <a:lumMod val="20000"/>
            <a:lumOff val="80000"/>
          </a:schemeClr>
        </a:solidFill>
      </dgm:spPr>
      <dgm:t>
        <a:bodyPr/>
        <a:lstStyle/>
        <a:p>
          <a:r>
            <a:rPr lang="ru-RU" sz="1200">
              <a:solidFill>
                <a:schemeClr val="tx1"/>
              </a:solidFill>
            </a:rPr>
            <a:t>Иные  затраты , связанные  с приобретением МПЗ</a:t>
          </a:r>
        </a:p>
      </dgm:t>
    </dgm:pt>
    <dgm:pt modelId="{F1CF8E27-359B-4F57-86C0-ECB3C65A532E}" type="parTrans" cxnId="{4DB29E05-E74E-44BF-BD79-E80F30C34D3B}">
      <dgm:prSet/>
      <dgm:spPr/>
      <dgm:t>
        <a:bodyPr/>
        <a:lstStyle/>
        <a:p>
          <a:endParaRPr lang="ru-RU"/>
        </a:p>
      </dgm:t>
    </dgm:pt>
    <dgm:pt modelId="{296408A0-2118-4F4F-BF04-F44A26E9CDDC}" type="sibTrans" cxnId="{4DB29E05-E74E-44BF-BD79-E80F30C34D3B}">
      <dgm:prSet/>
      <dgm:spPr/>
      <dgm:t>
        <a:bodyPr/>
        <a:lstStyle/>
        <a:p>
          <a:endParaRPr lang="ru-RU"/>
        </a:p>
      </dgm:t>
    </dgm:pt>
    <dgm:pt modelId="{4D3C6591-C375-41BF-A03D-E7070D71BA58}" type="pres">
      <dgm:prSet presAssocID="{8CA87A9E-EE27-4CC9-8CB5-78958A3D7FAF}" presName="cycle" presStyleCnt="0">
        <dgm:presLayoutVars>
          <dgm:chMax val="1"/>
          <dgm:dir/>
          <dgm:animLvl val="ctr"/>
          <dgm:resizeHandles val="exact"/>
        </dgm:presLayoutVars>
      </dgm:prSet>
      <dgm:spPr/>
      <dgm:t>
        <a:bodyPr/>
        <a:lstStyle/>
        <a:p>
          <a:endParaRPr lang="ru-RU"/>
        </a:p>
      </dgm:t>
    </dgm:pt>
    <dgm:pt modelId="{0FA656FC-3347-40B3-902E-4D586477730F}" type="pres">
      <dgm:prSet presAssocID="{38938511-15D3-4EE7-B325-8E25B694032A}" presName="centerShape" presStyleLbl="node0" presStyleIdx="0" presStyleCnt="1" custLinFactNeighborX="7624" custLinFactNeighborY="-20157"/>
      <dgm:spPr/>
      <dgm:t>
        <a:bodyPr/>
        <a:lstStyle/>
        <a:p>
          <a:endParaRPr lang="ru-RU"/>
        </a:p>
      </dgm:t>
    </dgm:pt>
    <dgm:pt modelId="{DFA799A2-77C7-4158-A973-B5D0C9C3C9F4}" type="pres">
      <dgm:prSet presAssocID="{F6C7E373-DC6D-4D74-995E-BC4DFEFDF56C}" presName="parTrans" presStyleLbl="bgSibTrans2D1" presStyleIdx="0" presStyleCnt="7"/>
      <dgm:spPr/>
      <dgm:t>
        <a:bodyPr/>
        <a:lstStyle/>
        <a:p>
          <a:endParaRPr lang="ru-RU"/>
        </a:p>
      </dgm:t>
    </dgm:pt>
    <dgm:pt modelId="{E3F2DF29-222B-4D7F-8C39-8CC024F86467}" type="pres">
      <dgm:prSet presAssocID="{BA79F3C1-85EE-47DF-936F-68141343F4E7}" presName="node" presStyleLbl="node1" presStyleIdx="0" presStyleCnt="7" custScaleX="145867" custRadScaleRad="63019" custRadScaleInc="39457">
        <dgm:presLayoutVars>
          <dgm:bulletEnabled val="1"/>
        </dgm:presLayoutVars>
      </dgm:prSet>
      <dgm:spPr/>
      <dgm:t>
        <a:bodyPr/>
        <a:lstStyle/>
        <a:p>
          <a:endParaRPr lang="ru-RU"/>
        </a:p>
      </dgm:t>
    </dgm:pt>
    <dgm:pt modelId="{D7787E5A-E0CF-472A-AC81-F0F1E4283BE6}" type="pres">
      <dgm:prSet presAssocID="{19C6E851-D123-4014-8028-44D9E296A289}" presName="parTrans" presStyleLbl="bgSibTrans2D1" presStyleIdx="1" presStyleCnt="7"/>
      <dgm:spPr/>
      <dgm:t>
        <a:bodyPr/>
        <a:lstStyle/>
        <a:p>
          <a:endParaRPr lang="ru-RU"/>
        </a:p>
      </dgm:t>
    </dgm:pt>
    <dgm:pt modelId="{5E39DF7F-F59F-46DB-8B90-908316BE6553}" type="pres">
      <dgm:prSet presAssocID="{296142D2-5B89-4C04-BAC8-730139CA7248}" presName="node" presStyleLbl="node1" presStyleIdx="1" presStyleCnt="7" custScaleX="178217" custScaleY="118349" custRadScaleRad="89258" custRadScaleInc="22254">
        <dgm:presLayoutVars>
          <dgm:bulletEnabled val="1"/>
        </dgm:presLayoutVars>
      </dgm:prSet>
      <dgm:spPr/>
      <dgm:t>
        <a:bodyPr/>
        <a:lstStyle/>
        <a:p>
          <a:endParaRPr lang="ru-RU"/>
        </a:p>
      </dgm:t>
    </dgm:pt>
    <dgm:pt modelId="{AE8F29FB-1E3B-4912-996A-EC2E940331B1}" type="pres">
      <dgm:prSet presAssocID="{1448786F-DFA1-44D2-B805-E14E7DCFAFD5}" presName="parTrans" presStyleLbl="bgSibTrans2D1" presStyleIdx="2" presStyleCnt="7"/>
      <dgm:spPr/>
      <dgm:t>
        <a:bodyPr/>
        <a:lstStyle/>
        <a:p>
          <a:endParaRPr lang="ru-RU"/>
        </a:p>
      </dgm:t>
    </dgm:pt>
    <dgm:pt modelId="{1A3C314E-0BE0-4894-ABD1-5614464D9182}" type="pres">
      <dgm:prSet presAssocID="{E3C02E19-65AE-4665-8E3C-B6D0BE87BB23}" presName="node" presStyleLbl="node1" presStyleIdx="2" presStyleCnt="7" custScaleX="179418" custScaleY="95979" custRadScaleRad="101105" custRadScaleInc="27992">
        <dgm:presLayoutVars>
          <dgm:bulletEnabled val="1"/>
        </dgm:presLayoutVars>
      </dgm:prSet>
      <dgm:spPr/>
      <dgm:t>
        <a:bodyPr/>
        <a:lstStyle/>
        <a:p>
          <a:endParaRPr lang="ru-RU"/>
        </a:p>
      </dgm:t>
    </dgm:pt>
    <dgm:pt modelId="{9A46B616-C22C-446F-A337-5DD5A3A77B3A}" type="pres">
      <dgm:prSet presAssocID="{3EA31DEF-29AF-4ADA-AB3A-E535BF465828}" presName="parTrans" presStyleLbl="bgSibTrans2D1" presStyleIdx="3" presStyleCnt="7"/>
      <dgm:spPr/>
      <dgm:t>
        <a:bodyPr/>
        <a:lstStyle/>
        <a:p>
          <a:endParaRPr lang="ru-RU"/>
        </a:p>
      </dgm:t>
    </dgm:pt>
    <dgm:pt modelId="{C5E4727A-B354-45B7-982E-FF279F0FC98D}" type="pres">
      <dgm:prSet presAssocID="{0D20220B-3581-419D-B5B4-0DBD957C5126}" presName="node" presStyleLbl="node1" presStyleIdx="3" presStyleCnt="7" custScaleX="169888" custScaleY="97640" custRadScaleRad="115719" custRadScaleInc="146027">
        <dgm:presLayoutVars>
          <dgm:bulletEnabled val="1"/>
        </dgm:presLayoutVars>
      </dgm:prSet>
      <dgm:spPr/>
      <dgm:t>
        <a:bodyPr/>
        <a:lstStyle/>
        <a:p>
          <a:endParaRPr lang="ru-RU"/>
        </a:p>
      </dgm:t>
    </dgm:pt>
    <dgm:pt modelId="{E52116CC-7666-4DB2-9EE0-6BECE743BC8C}" type="pres">
      <dgm:prSet presAssocID="{395454F9-16B9-4A17-BEE9-6719C4EA1B15}" presName="parTrans" presStyleLbl="bgSibTrans2D1" presStyleIdx="4" presStyleCnt="7"/>
      <dgm:spPr/>
      <dgm:t>
        <a:bodyPr/>
        <a:lstStyle/>
        <a:p>
          <a:endParaRPr lang="ru-RU"/>
        </a:p>
      </dgm:t>
    </dgm:pt>
    <dgm:pt modelId="{6CD913D6-62D5-4F59-A57E-F024018261AF}" type="pres">
      <dgm:prSet presAssocID="{B4F5E979-E555-44B5-A6B2-F6D8B636078A}" presName="node" presStyleLbl="node1" presStyleIdx="4" presStyleCnt="7" custScaleX="123247" custRadScaleRad="110429" custRadScaleInc="115166">
        <dgm:presLayoutVars>
          <dgm:bulletEnabled val="1"/>
        </dgm:presLayoutVars>
      </dgm:prSet>
      <dgm:spPr/>
      <dgm:t>
        <a:bodyPr/>
        <a:lstStyle/>
        <a:p>
          <a:endParaRPr lang="ru-RU"/>
        </a:p>
      </dgm:t>
    </dgm:pt>
    <dgm:pt modelId="{AF7731DA-6F78-469E-B8AC-AB4E2326AB5E}" type="pres">
      <dgm:prSet presAssocID="{AF6266F5-6949-4666-B368-9C34ACC5E567}" presName="parTrans" presStyleLbl="bgSibTrans2D1" presStyleIdx="5" presStyleCnt="7"/>
      <dgm:spPr/>
      <dgm:t>
        <a:bodyPr/>
        <a:lstStyle/>
        <a:p>
          <a:endParaRPr lang="ru-RU"/>
        </a:p>
      </dgm:t>
    </dgm:pt>
    <dgm:pt modelId="{1CC2689F-5CEE-490D-A6E3-5177F4C62265}" type="pres">
      <dgm:prSet presAssocID="{1F3DE879-9364-4EDF-8BDF-00F37518757D}" presName="node" presStyleLbl="node1" presStyleIdx="5" presStyleCnt="7" custScaleX="145470" custScaleY="95642" custRadScaleRad="91820" custRadScaleInc="95926">
        <dgm:presLayoutVars>
          <dgm:bulletEnabled val="1"/>
        </dgm:presLayoutVars>
      </dgm:prSet>
      <dgm:spPr/>
      <dgm:t>
        <a:bodyPr/>
        <a:lstStyle/>
        <a:p>
          <a:endParaRPr lang="ru-RU"/>
        </a:p>
      </dgm:t>
    </dgm:pt>
    <dgm:pt modelId="{B0246E0E-5DDA-4F1C-82CF-EF9DAE467096}" type="pres">
      <dgm:prSet presAssocID="{F1CF8E27-359B-4F57-86C0-ECB3C65A532E}" presName="parTrans" presStyleLbl="bgSibTrans2D1" presStyleIdx="6" presStyleCnt="7"/>
      <dgm:spPr/>
      <dgm:t>
        <a:bodyPr/>
        <a:lstStyle/>
        <a:p>
          <a:endParaRPr lang="ru-RU"/>
        </a:p>
      </dgm:t>
    </dgm:pt>
    <dgm:pt modelId="{783F2EF9-BD15-4130-B47E-6E37FBAEB22D}" type="pres">
      <dgm:prSet presAssocID="{FD54C9CB-50ED-4BB5-A537-BB2509C8AE82}" presName="node" presStyleLbl="node1" presStyleIdx="6" presStyleCnt="7" custScaleX="192347" custScaleY="74735" custRadScaleRad="22160" custRadScaleInc="171063">
        <dgm:presLayoutVars>
          <dgm:bulletEnabled val="1"/>
        </dgm:presLayoutVars>
      </dgm:prSet>
      <dgm:spPr/>
      <dgm:t>
        <a:bodyPr/>
        <a:lstStyle/>
        <a:p>
          <a:endParaRPr lang="ru-RU"/>
        </a:p>
      </dgm:t>
    </dgm:pt>
  </dgm:ptLst>
  <dgm:cxnLst>
    <dgm:cxn modelId="{4DB29E05-E74E-44BF-BD79-E80F30C34D3B}" srcId="{38938511-15D3-4EE7-B325-8E25B694032A}" destId="{FD54C9CB-50ED-4BB5-A537-BB2509C8AE82}" srcOrd="6" destOrd="0" parTransId="{F1CF8E27-359B-4F57-86C0-ECB3C65A532E}" sibTransId="{296408A0-2118-4F4F-BF04-F44A26E9CDDC}"/>
    <dgm:cxn modelId="{DAE0D41B-7DDB-430D-AE13-75E44D2308DE}" srcId="{38938511-15D3-4EE7-B325-8E25B694032A}" destId="{0D20220B-3581-419D-B5B4-0DBD957C5126}" srcOrd="3" destOrd="0" parTransId="{3EA31DEF-29AF-4ADA-AB3A-E535BF465828}" sibTransId="{827DFFA7-0190-4C21-AB35-478D6D1F85BB}"/>
    <dgm:cxn modelId="{4C712C4C-D1E5-4602-B1A6-8208715E953E}" type="presOf" srcId="{8CA87A9E-EE27-4CC9-8CB5-78958A3D7FAF}" destId="{4D3C6591-C375-41BF-A03D-E7070D71BA58}" srcOrd="0" destOrd="0" presId="urn:microsoft.com/office/officeart/2005/8/layout/radial4"/>
    <dgm:cxn modelId="{1A45B885-AB7D-442A-B6DB-84A72914168C}" type="presOf" srcId="{FD54C9CB-50ED-4BB5-A537-BB2509C8AE82}" destId="{783F2EF9-BD15-4130-B47E-6E37FBAEB22D}" srcOrd="0" destOrd="0" presId="urn:microsoft.com/office/officeart/2005/8/layout/radial4"/>
    <dgm:cxn modelId="{20ED99DD-C0CE-4E70-AED9-C83CB252A821}" type="presOf" srcId="{E3C02E19-65AE-4665-8E3C-B6D0BE87BB23}" destId="{1A3C314E-0BE0-4894-ABD1-5614464D9182}" srcOrd="0" destOrd="0" presId="urn:microsoft.com/office/officeart/2005/8/layout/radial4"/>
    <dgm:cxn modelId="{D185F6DB-A348-411A-AE66-E37FFAD7E68A}" type="presOf" srcId="{F6C7E373-DC6D-4D74-995E-BC4DFEFDF56C}" destId="{DFA799A2-77C7-4158-A973-B5D0C9C3C9F4}" srcOrd="0" destOrd="0" presId="urn:microsoft.com/office/officeart/2005/8/layout/radial4"/>
    <dgm:cxn modelId="{45CFA76D-7DA1-43A1-BD66-59C6A3AB00B1}" srcId="{8CA87A9E-EE27-4CC9-8CB5-78958A3D7FAF}" destId="{38938511-15D3-4EE7-B325-8E25B694032A}" srcOrd="0" destOrd="0" parTransId="{4712065D-1B3E-44FC-B34C-81933A486D45}" sibTransId="{A3897E78-247D-40A8-8765-65767C7E58BB}"/>
    <dgm:cxn modelId="{E3E3339E-9543-4F02-BEEA-EBACA18BE939}" type="presOf" srcId="{F1CF8E27-359B-4F57-86C0-ECB3C65A532E}" destId="{B0246E0E-5DDA-4F1C-82CF-EF9DAE467096}" srcOrd="0" destOrd="0" presId="urn:microsoft.com/office/officeart/2005/8/layout/radial4"/>
    <dgm:cxn modelId="{6C36DB96-FE4A-45EC-8D65-29EF21EC1CBC}" type="presOf" srcId="{395454F9-16B9-4A17-BEE9-6719C4EA1B15}" destId="{E52116CC-7666-4DB2-9EE0-6BECE743BC8C}" srcOrd="0" destOrd="0" presId="urn:microsoft.com/office/officeart/2005/8/layout/radial4"/>
    <dgm:cxn modelId="{73406A45-1F5B-4284-ACF1-686605624D94}" srcId="{38938511-15D3-4EE7-B325-8E25B694032A}" destId="{1F3DE879-9364-4EDF-8BDF-00F37518757D}" srcOrd="5" destOrd="0" parTransId="{AF6266F5-6949-4666-B368-9C34ACC5E567}" sibTransId="{F4651155-3C9F-4007-AD12-43619F768B76}"/>
    <dgm:cxn modelId="{60525799-8E07-4474-B8A1-E58AC716319F}" type="presOf" srcId="{296142D2-5B89-4C04-BAC8-730139CA7248}" destId="{5E39DF7F-F59F-46DB-8B90-908316BE6553}" srcOrd="0" destOrd="0" presId="urn:microsoft.com/office/officeart/2005/8/layout/radial4"/>
    <dgm:cxn modelId="{588BF70B-096B-4D70-9B30-31635C9470B2}" type="presOf" srcId="{3EA31DEF-29AF-4ADA-AB3A-E535BF465828}" destId="{9A46B616-C22C-446F-A337-5DD5A3A77B3A}" srcOrd="0" destOrd="0" presId="urn:microsoft.com/office/officeart/2005/8/layout/radial4"/>
    <dgm:cxn modelId="{71BA2ADA-0AF8-4F93-B59D-DCE5F7A3372B}" type="presOf" srcId="{BA79F3C1-85EE-47DF-936F-68141343F4E7}" destId="{E3F2DF29-222B-4D7F-8C39-8CC024F86467}" srcOrd="0" destOrd="0" presId="urn:microsoft.com/office/officeart/2005/8/layout/radial4"/>
    <dgm:cxn modelId="{434DB8B8-4120-49E4-B5A2-9D2A17A25EE7}" type="presOf" srcId="{B4F5E979-E555-44B5-A6B2-F6D8B636078A}" destId="{6CD913D6-62D5-4F59-A57E-F024018261AF}" srcOrd="0" destOrd="0" presId="urn:microsoft.com/office/officeart/2005/8/layout/radial4"/>
    <dgm:cxn modelId="{D746E575-8A4A-496D-9D9F-8DD204ACA92A}" srcId="{38938511-15D3-4EE7-B325-8E25B694032A}" destId="{B4F5E979-E555-44B5-A6B2-F6D8B636078A}" srcOrd="4" destOrd="0" parTransId="{395454F9-16B9-4A17-BEE9-6719C4EA1B15}" sibTransId="{3282C449-05EB-48D6-AF8D-E6C950510ED1}"/>
    <dgm:cxn modelId="{D3E92E0D-4B4D-4364-8795-491FD52A2721}" type="presOf" srcId="{19C6E851-D123-4014-8028-44D9E296A289}" destId="{D7787E5A-E0CF-472A-AC81-F0F1E4283BE6}" srcOrd="0" destOrd="0" presId="urn:microsoft.com/office/officeart/2005/8/layout/radial4"/>
    <dgm:cxn modelId="{30A60DCA-5151-45B2-BE1E-0A832B06B106}" type="presOf" srcId="{0D20220B-3581-419D-B5B4-0DBD957C5126}" destId="{C5E4727A-B354-45B7-982E-FF279F0FC98D}" srcOrd="0" destOrd="0" presId="urn:microsoft.com/office/officeart/2005/8/layout/radial4"/>
    <dgm:cxn modelId="{4D3013E7-A0FD-49AC-9CB7-649E6D7B4CEB}" type="presOf" srcId="{1F3DE879-9364-4EDF-8BDF-00F37518757D}" destId="{1CC2689F-5CEE-490D-A6E3-5177F4C62265}" srcOrd="0" destOrd="0" presId="urn:microsoft.com/office/officeart/2005/8/layout/radial4"/>
    <dgm:cxn modelId="{36D55EB8-2ED6-4A24-8D6A-034AF6DEAD7D}" type="presOf" srcId="{1448786F-DFA1-44D2-B805-E14E7DCFAFD5}" destId="{AE8F29FB-1E3B-4912-996A-EC2E940331B1}" srcOrd="0" destOrd="0" presId="urn:microsoft.com/office/officeart/2005/8/layout/radial4"/>
    <dgm:cxn modelId="{11977663-9E98-4F24-82D4-6F4E21CEC327}" type="presOf" srcId="{38938511-15D3-4EE7-B325-8E25B694032A}" destId="{0FA656FC-3347-40B3-902E-4D586477730F}" srcOrd="0" destOrd="0" presId="urn:microsoft.com/office/officeart/2005/8/layout/radial4"/>
    <dgm:cxn modelId="{8253349E-036A-4E19-8FC4-01DA722941CD}" type="presOf" srcId="{AF6266F5-6949-4666-B368-9C34ACC5E567}" destId="{AF7731DA-6F78-469E-B8AC-AB4E2326AB5E}" srcOrd="0" destOrd="0" presId="urn:microsoft.com/office/officeart/2005/8/layout/radial4"/>
    <dgm:cxn modelId="{D2085129-BE34-4554-B0F2-0C222B5A4CF5}" srcId="{38938511-15D3-4EE7-B325-8E25B694032A}" destId="{BA79F3C1-85EE-47DF-936F-68141343F4E7}" srcOrd="0" destOrd="0" parTransId="{F6C7E373-DC6D-4D74-995E-BC4DFEFDF56C}" sibTransId="{47B87C92-50C1-4879-9EC7-71F67981C297}"/>
    <dgm:cxn modelId="{BC7214DF-4DBB-4BE5-81CD-4E0E105AF006}" srcId="{38938511-15D3-4EE7-B325-8E25B694032A}" destId="{E3C02E19-65AE-4665-8E3C-B6D0BE87BB23}" srcOrd="2" destOrd="0" parTransId="{1448786F-DFA1-44D2-B805-E14E7DCFAFD5}" sibTransId="{34BD4A2D-4326-433F-8D34-337F447E7F1C}"/>
    <dgm:cxn modelId="{F7CAC288-CA4E-4892-BA82-9A23DB5978AE}" srcId="{38938511-15D3-4EE7-B325-8E25B694032A}" destId="{296142D2-5B89-4C04-BAC8-730139CA7248}" srcOrd="1" destOrd="0" parTransId="{19C6E851-D123-4014-8028-44D9E296A289}" sibTransId="{C0CBA984-7540-45C1-B366-78B6D6DBBA83}"/>
    <dgm:cxn modelId="{0B19182F-8BF8-4D0C-A1EC-E3D812C9A419}" type="presParOf" srcId="{4D3C6591-C375-41BF-A03D-E7070D71BA58}" destId="{0FA656FC-3347-40B3-902E-4D586477730F}" srcOrd="0" destOrd="0" presId="urn:microsoft.com/office/officeart/2005/8/layout/radial4"/>
    <dgm:cxn modelId="{23E99348-D10E-4957-84B8-97DEF03F1C01}" type="presParOf" srcId="{4D3C6591-C375-41BF-A03D-E7070D71BA58}" destId="{DFA799A2-77C7-4158-A973-B5D0C9C3C9F4}" srcOrd="1" destOrd="0" presId="urn:microsoft.com/office/officeart/2005/8/layout/radial4"/>
    <dgm:cxn modelId="{D7224D14-E1B9-4271-9147-65DF48C52130}" type="presParOf" srcId="{4D3C6591-C375-41BF-A03D-E7070D71BA58}" destId="{E3F2DF29-222B-4D7F-8C39-8CC024F86467}" srcOrd="2" destOrd="0" presId="urn:microsoft.com/office/officeart/2005/8/layout/radial4"/>
    <dgm:cxn modelId="{C86232C9-0F8E-4B40-B76C-36C6229405B0}" type="presParOf" srcId="{4D3C6591-C375-41BF-A03D-E7070D71BA58}" destId="{D7787E5A-E0CF-472A-AC81-F0F1E4283BE6}" srcOrd="3" destOrd="0" presId="urn:microsoft.com/office/officeart/2005/8/layout/radial4"/>
    <dgm:cxn modelId="{F4CE7C33-C243-4868-A60A-4AAB2A8F9736}" type="presParOf" srcId="{4D3C6591-C375-41BF-A03D-E7070D71BA58}" destId="{5E39DF7F-F59F-46DB-8B90-908316BE6553}" srcOrd="4" destOrd="0" presId="urn:microsoft.com/office/officeart/2005/8/layout/radial4"/>
    <dgm:cxn modelId="{02BE48D5-DB93-40EB-9AAB-7AC7B2255AA5}" type="presParOf" srcId="{4D3C6591-C375-41BF-A03D-E7070D71BA58}" destId="{AE8F29FB-1E3B-4912-996A-EC2E940331B1}" srcOrd="5" destOrd="0" presId="urn:microsoft.com/office/officeart/2005/8/layout/radial4"/>
    <dgm:cxn modelId="{710B2C0E-5807-4B6C-9AA5-6E7C4A7A0AFD}" type="presParOf" srcId="{4D3C6591-C375-41BF-A03D-E7070D71BA58}" destId="{1A3C314E-0BE0-4894-ABD1-5614464D9182}" srcOrd="6" destOrd="0" presId="urn:microsoft.com/office/officeart/2005/8/layout/radial4"/>
    <dgm:cxn modelId="{642DC149-9186-4D07-B7FF-26BACEC9C2B0}" type="presParOf" srcId="{4D3C6591-C375-41BF-A03D-E7070D71BA58}" destId="{9A46B616-C22C-446F-A337-5DD5A3A77B3A}" srcOrd="7" destOrd="0" presId="urn:microsoft.com/office/officeart/2005/8/layout/radial4"/>
    <dgm:cxn modelId="{76D2AA23-1464-4C65-9F7C-A3AB03F74833}" type="presParOf" srcId="{4D3C6591-C375-41BF-A03D-E7070D71BA58}" destId="{C5E4727A-B354-45B7-982E-FF279F0FC98D}" srcOrd="8" destOrd="0" presId="urn:microsoft.com/office/officeart/2005/8/layout/radial4"/>
    <dgm:cxn modelId="{8B068D4D-465E-4234-8BD5-3C9F3C960851}" type="presParOf" srcId="{4D3C6591-C375-41BF-A03D-E7070D71BA58}" destId="{E52116CC-7666-4DB2-9EE0-6BECE743BC8C}" srcOrd="9" destOrd="0" presId="urn:microsoft.com/office/officeart/2005/8/layout/radial4"/>
    <dgm:cxn modelId="{ED9F4F41-CFE1-410A-8F87-951AD0908DB1}" type="presParOf" srcId="{4D3C6591-C375-41BF-A03D-E7070D71BA58}" destId="{6CD913D6-62D5-4F59-A57E-F024018261AF}" srcOrd="10" destOrd="0" presId="urn:microsoft.com/office/officeart/2005/8/layout/radial4"/>
    <dgm:cxn modelId="{12D1062A-C1E3-4B67-B69C-86B051FD6093}" type="presParOf" srcId="{4D3C6591-C375-41BF-A03D-E7070D71BA58}" destId="{AF7731DA-6F78-469E-B8AC-AB4E2326AB5E}" srcOrd="11" destOrd="0" presId="urn:microsoft.com/office/officeart/2005/8/layout/radial4"/>
    <dgm:cxn modelId="{DBC16108-619E-4FC4-822D-11EA912A1628}" type="presParOf" srcId="{4D3C6591-C375-41BF-A03D-E7070D71BA58}" destId="{1CC2689F-5CEE-490D-A6E3-5177F4C62265}" srcOrd="12" destOrd="0" presId="urn:microsoft.com/office/officeart/2005/8/layout/radial4"/>
    <dgm:cxn modelId="{4B272088-90C3-43C3-A25B-5AADC801392E}" type="presParOf" srcId="{4D3C6591-C375-41BF-A03D-E7070D71BA58}" destId="{B0246E0E-5DDA-4F1C-82CF-EF9DAE467096}" srcOrd="13" destOrd="0" presId="urn:microsoft.com/office/officeart/2005/8/layout/radial4"/>
    <dgm:cxn modelId="{331E6C3A-8974-411C-ADB5-1EEB8D6EC9DB}" type="presParOf" srcId="{4D3C6591-C375-41BF-A03D-E7070D71BA58}" destId="{783F2EF9-BD15-4130-B47E-6E37FBAEB22D}" srcOrd="14" destOrd="0" presId="urn:microsoft.com/office/officeart/2005/8/layout/radial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B9DDDB9-B453-4C04-BE8C-3D86BA00352D}"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ru-RU"/>
        </a:p>
      </dgm:t>
    </dgm:pt>
    <dgm:pt modelId="{F0A6FE33-7551-49F2-BBC0-336CC49D2EDD}">
      <dgm:prSet phldrT="[Текст]" custT="1">
        <dgm:style>
          <a:lnRef idx="2">
            <a:schemeClr val="accent1">
              <a:shade val="50000"/>
            </a:schemeClr>
          </a:lnRef>
          <a:fillRef idx="1">
            <a:schemeClr val="accent1"/>
          </a:fillRef>
          <a:effectRef idx="0">
            <a:schemeClr val="accent1"/>
          </a:effectRef>
          <a:fontRef idx="minor">
            <a:schemeClr val="lt1"/>
          </a:fontRef>
        </dgm:style>
      </dgm:prSet>
      <dgm:spPr>
        <a:solidFill>
          <a:schemeClr val="accent1">
            <a:lumMod val="20000"/>
            <a:lumOff val="80000"/>
          </a:schemeClr>
        </a:solidFill>
      </dgm:spPr>
      <dgm:t>
        <a:bodyPr/>
        <a:lstStyle/>
        <a:p>
          <a:r>
            <a:rPr lang="ru-RU" sz="1200">
              <a:solidFill>
                <a:schemeClr val="tx1"/>
              </a:solidFill>
            </a:rPr>
            <a:t>МПЗ</a:t>
          </a:r>
        </a:p>
      </dgm:t>
    </dgm:pt>
    <dgm:pt modelId="{DFE15167-B3F6-4229-AE2E-B0C9288818B0}" type="parTrans" cxnId="{DD0698CE-D4EF-470F-8B7F-122C62AD8B21}">
      <dgm:prSet/>
      <dgm:spPr/>
      <dgm:t>
        <a:bodyPr/>
        <a:lstStyle/>
        <a:p>
          <a:endParaRPr lang="ru-RU"/>
        </a:p>
      </dgm:t>
    </dgm:pt>
    <dgm:pt modelId="{D4D54DEC-63D5-4DA2-8220-25ED5D602B14}" type="sibTrans" cxnId="{DD0698CE-D4EF-470F-8B7F-122C62AD8B21}">
      <dgm:prSet/>
      <dgm:spPr/>
      <dgm:t>
        <a:bodyPr/>
        <a:lstStyle/>
        <a:p>
          <a:endParaRPr lang="ru-RU"/>
        </a:p>
      </dgm:t>
    </dgm:pt>
    <dgm:pt modelId="{593AE0E5-E104-406A-A72C-F27F6EA09D21}">
      <dgm:prSet phldrT="[Текст]" custT="1">
        <dgm:style>
          <a:lnRef idx="2">
            <a:schemeClr val="accent1">
              <a:shade val="50000"/>
            </a:schemeClr>
          </a:lnRef>
          <a:fillRef idx="1">
            <a:schemeClr val="accent1"/>
          </a:fillRef>
          <a:effectRef idx="0">
            <a:schemeClr val="accent1"/>
          </a:effectRef>
          <a:fontRef idx="minor">
            <a:schemeClr val="lt1"/>
          </a:fontRef>
        </dgm:style>
      </dgm:prSet>
      <dgm:spPr>
        <a:solidFill>
          <a:schemeClr val="accent1">
            <a:lumMod val="20000"/>
            <a:lumOff val="80000"/>
          </a:schemeClr>
        </a:solidFill>
      </dgm:spPr>
      <dgm:t>
        <a:bodyPr/>
        <a:lstStyle/>
        <a:p>
          <a:r>
            <a:rPr lang="ru-RU" sz="1200" i="1">
              <a:solidFill>
                <a:schemeClr val="tx1"/>
              </a:solidFill>
            </a:rPr>
            <a:t>Экономическое</a:t>
          </a:r>
          <a:r>
            <a:rPr lang="ru-RU" sz="1200" i="1"/>
            <a:t> </a:t>
          </a:r>
          <a:r>
            <a:rPr lang="ru-RU" sz="1200" i="1">
              <a:solidFill>
                <a:schemeClr val="tx1"/>
              </a:solidFill>
            </a:rPr>
            <a:t>содержание</a:t>
          </a:r>
        </a:p>
      </dgm:t>
    </dgm:pt>
    <dgm:pt modelId="{83E15698-5FBC-4857-882A-FE6036A5B515}" type="parTrans" cxnId="{00FF47DD-C08D-48BA-9075-7CADCA77EFC7}">
      <dgm:prSet/>
      <dgm:spPr/>
      <dgm:t>
        <a:bodyPr/>
        <a:lstStyle/>
        <a:p>
          <a:endParaRPr lang="ru-RU"/>
        </a:p>
      </dgm:t>
    </dgm:pt>
    <dgm:pt modelId="{33C7D307-2DCF-4B26-9A61-BE08E81E8886}" type="sibTrans" cxnId="{00FF47DD-C08D-48BA-9075-7CADCA77EFC7}">
      <dgm:prSet/>
      <dgm:spPr/>
      <dgm:t>
        <a:bodyPr/>
        <a:lstStyle/>
        <a:p>
          <a:endParaRPr lang="ru-RU"/>
        </a:p>
      </dgm:t>
    </dgm:pt>
    <dgm:pt modelId="{0E388748-D811-4D2B-9DEC-25B1E290CDD5}">
      <dgm:prSet phldrT="[Текст]" custT="1">
        <dgm:style>
          <a:lnRef idx="2">
            <a:schemeClr val="accent1">
              <a:shade val="50000"/>
            </a:schemeClr>
          </a:lnRef>
          <a:fillRef idx="1">
            <a:schemeClr val="accent1"/>
          </a:fillRef>
          <a:effectRef idx="0">
            <a:schemeClr val="accent1"/>
          </a:effectRef>
          <a:fontRef idx="minor">
            <a:schemeClr val="lt1"/>
          </a:fontRef>
        </dgm:style>
      </dgm:prSet>
      <dgm:spPr>
        <a:solidFill>
          <a:schemeClr val="accent1">
            <a:lumMod val="20000"/>
            <a:lumOff val="80000"/>
          </a:schemeClr>
        </a:solidFill>
      </dgm:spPr>
      <dgm:t>
        <a:bodyPr/>
        <a:lstStyle/>
        <a:p>
          <a:r>
            <a:rPr lang="ru-RU" sz="1200">
              <a:solidFill>
                <a:schemeClr val="tx1"/>
              </a:solidFill>
            </a:rPr>
            <a:t>Сырье и основные  материалы</a:t>
          </a:r>
        </a:p>
      </dgm:t>
    </dgm:pt>
    <dgm:pt modelId="{D5673E02-2994-4408-B6D7-D63AC3DA882C}" type="parTrans" cxnId="{EF84F985-38C8-4644-86FD-5CC3CD96B915}">
      <dgm:prSet/>
      <dgm:spPr/>
      <dgm:t>
        <a:bodyPr/>
        <a:lstStyle/>
        <a:p>
          <a:endParaRPr lang="ru-RU"/>
        </a:p>
      </dgm:t>
    </dgm:pt>
    <dgm:pt modelId="{92697C46-759A-47BF-A0D5-C777C7CCF1E5}" type="sibTrans" cxnId="{EF84F985-38C8-4644-86FD-5CC3CD96B915}">
      <dgm:prSet/>
      <dgm:spPr/>
      <dgm:t>
        <a:bodyPr/>
        <a:lstStyle/>
        <a:p>
          <a:endParaRPr lang="ru-RU"/>
        </a:p>
      </dgm:t>
    </dgm:pt>
    <dgm:pt modelId="{5D51C7A3-D402-47D2-A32F-D01F38AEDCB2}">
      <dgm:prSet phldrT="[Текст]" custT="1">
        <dgm:style>
          <a:lnRef idx="2">
            <a:schemeClr val="accent1">
              <a:shade val="50000"/>
            </a:schemeClr>
          </a:lnRef>
          <a:fillRef idx="1">
            <a:schemeClr val="accent1"/>
          </a:fillRef>
          <a:effectRef idx="0">
            <a:schemeClr val="accent1"/>
          </a:effectRef>
          <a:fontRef idx="minor">
            <a:schemeClr val="lt1"/>
          </a:fontRef>
        </dgm:style>
      </dgm:prSet>
      <dgm:spPr>
        <a:solidFill>
          <a:schemeClr val="accent1">
            <a:lumMod val="20000"/>
            <a:lumOff val="80000"/>
          </a:schemeClr>
        </a:solidFill>
      </dgm:spPr>
      <dgm:t>
        <a:bodyPr/>
        <a:lstStyle/>
        <a:p>
          <a:r>
            <a:rPr lang="ru-RU" sz="1200" b="0" i="1">
              <a:solidFill>
                <a:schemeClr val="tx1"/>
              </a:solidFill>
            </a:rPr>
            <a:t>Физико-химичечское состояние</a:t>
          </a:r>
        </a:p>
      </dgm:t>
    </dgm:pt>
    <dgm:pt modelId="{1FAB95A8-EBDC-4D7B-93E5-E9EDF268E8E6}" type="parTrans" cxnId="{0452DF57-2CED-437D-8950-7E6889C0D1C3}">
      <dgm:prSet/>
      <dgm:spPr/>
      <dgm:t>
        <a:bodyPr/>
        <a:lstStyle/>
        <a:p>
          <a:endParaRPr lang="ru-RU"/>
        </a:p>
      </dgm:t>
    </dgm:pt>
    <dgm:pt modelId="{8F444E84-FE05-43B7-90F1-839B5A3A8D1C}" type="sibTrans" cxnId="{0452DF57-2CED-437D-8950-7E6889C0D1C3}">
      <dgm:prSet/>
      <dgm:spPr/>
      <dgm:t>
        <a:bodyPr/>
        <a:lstStyle/>
        <a:p>
          <a:endParaRPr lang="ru-RU"/>
        </a:p>
      </dgm:t>
    </dgm:pt>
    <dgm:pt modelId="{762333FB-18A3-40CC-B47B-165E12A97F0E}">
      <dgm:prSet phldrT="[Текст]" custT="1">
        <dgm:style>
          <a:lnRef idx="2">
            <a:schemeClr val="accent1">
              <a:shade val="50000"/>
            </a:schemeClr>
          </a:lnRef>
          <a:fillRef idx="1">
            <a:schemeClr val="accent1"/>
          </a:fillRef>
          <a:effectRef idx="0">
            <a:schemeClr val="accent1"/>
          </a:effectRef>
          <a:fontRef idx="minor">
            <a:schemeClr val="lt1"/>
          </a:fontRef>
        </dgm:style>
      </dgm:prSet>
      <dgm:spPr>
        <a:solidFill>
          <a:schemeClr val="accent1">
            <a:lumMod val="20000"/>
            <a:lumOff val="80000"/>
          </a:schemeClr>
        </a:solidFill>
      </dgm:spPr>
      <dgm:t>
        <a:bodyPr/>
        <a:lstStyle/>
        <a:p>
          <a:r>
            <a:rPr lang="ru-RU" sz="1200">
              <a:solidFill>
                <a:schemeClr val="tx1"/>
              </a:solidFill>
            </a:rPr>
            <a:t>Твердые</a:t>
          </a:r>
        </a:p>
      </dgm:t>
    </dgm:pt>
    <dgm:pt modelId="{91BD8E9D-8B31-4EFC-A8E1-941F5F07B77B}" type="parTrans" cxnId="{0B96FCD1-6962-4B13-A3C5-FA114284CB16}">
      <dgm:prSet/>
      <dgm:spPr/>
      <dgm:t>
        <a:bodyPr/>
        <a:lstStyle/>
        <a:p>
          <a:endParaRPr lang="ru-RU"/>
        </a:p>
      </dgm:t>
    </dgm:pt>
    <dgm:pt modelId="{57A8004E-DCD8-4FA9-96D8-99072650C53B}" type="sibTrans" cxnId="{0B96FCD1-6962-4B13-A3C5-FA114284CB16}">
      <dgm:prSet/>
      <dgm:spPr/>
      <dgm:t>
        <a:bodyPr/>
        <a:lstStyle/>
        <a:p>
          <a:endParaRPr lang="ru-RU"/>
        </a:p>
      </dgm:t>
    </dgm:pt>
    <dgm:pt modelId="{E141977E-EF1C-428E-90A5-2EAADD2D4BC2}">
      <dgm:prSet custT="1">
        <dgm:style>
          <a:lnRef idx="2">
            <a:schemeClr val="accent1">
              <a:shade val="50000"/>
            </a:schemeClr>
          </a:lnRef>
          <a:fillRef idx="1">
            <a:schemeClr val="accent1"/>
          </a:fillRef>
          <a:effectRef idx="0">
            <a:schemeClr val="accent1"/>
          </a:effectRef>
          <a:fontRef idx="minor">
            <a:schemeClr val="lt1"/>
          </a:fontRef>
        </dgm:style>
      </dgm:prSet>
      <dgm:spPr>
        <a:solidFill>
          <a:schemeClr val="accent1">
            <a:lumMod val="20000"/>
            <a:lumOff val="80000"/>
          </a:schemeClr>
        </a:solidFill>
      </dgm:spPr>
      <dgm:t>
        <a:bodyPr/>
        <a:lstStyle/>
        <a:p>
          <a:r>
            <a:rPr lang="ru-RU" sz="1200" i="1">
              <a:solidFill>
                <a:schemeClr val="tx1"/>
              </a:solidFill>
            </a:rPr>
            <a:t>Техническое содержание</a:t>
          </a:r>
        </a:p>
      </dgm:t>
    </dgm:pt>
    <dgm:pt modelId="{95C7E8C0-AA33-43D9-91E3-8CE18AC66A03}" type="parTrans" cxnId="{2DDE79A6-AEA4-4E49-8133-F2E5A932C948}">
      <dgm:prSet/>
      <dgm:spPr/>
      <dgm:t>
        <a:bodyPr/>
        <a:lstStyle/>
        <a:p>
          <a:endParaRPr lang="ru-RU"/>
        </a:p>
      </dgm:t>
    </dgm:pt>
    <dgm:pt modelId="{9CBF5793-4BB5-4B53-9D4B-5621C3F23550}" type="sibTrans" cxnId="{2DDE79A6-AEA4-4E49-8133-F2E5A932C948}">
      <dgm:prSet/>
      <dgm:spPr/>
      <dgm:t>
        <a:bodyPr/>
        <a:lstStyle/>
        <a:p>
          <a:endParaRPr lang="ru-RU"/>
        </a:p>
      </dgm:t>
    </dgm:pt>
    <dgm:pt modelId="{43757C4A-86AF-4381-9C8F-A767D18A5165}">
      <dgm:prSet custT="1">
        <dgm:style>
          <a:lnRef idx="2">
            <a:schemeClr val="accent1">
              <a:shade val="50000"/>
            </a:schemeClr>
          </a:lnRef>
          <a:fillRef idx="1">
            <a:schemeClr val="accent1"/>
          </a:fillRef>
          <a:effectRef idx="0">
            <a:schemeClr val="accent1"/>
          </a:effectRef>
          <a:fontRef idx="minor">
            <a:schemeClr val="lt1"/>
          </a:fontRef>
        </dgm:style>
      </dgm:prSet>
      <dgm:spPr>
        <a:solidFill>
          <a:schemeClr val="accent1">
            <a:lumMod val="20000"/>
            <a:lumOff val="80000"/>
          </a:schemeClr>
        </a:solidFill>
      </dgm:spPr>
      <dgm:t>
        <a:bodyPr/>
        <a:lstStyle/>
        <a:p>
          <a:r>
            <a:rPr lang="ru-RU" sz="1200">
              <a:solidFill>
                <a:schemeClr val="tx1"/>
              </a:solidFill>
            </a:rPr>
            <a:t>Покупные п/фабрикаты и комплектующие изделия</a:t>
          </a:r>
        </a:p>
      </dgm:t>
    </dgm:pt>
    <dgm:pt modelId="{87B784EC-4047-4F8F-8775-512A35589EF0}" type="parTrans" cxnId="{E0DB7B79-D46F-4028-98AE-82D78396B4AE}">
      <dgm:prSet/>
      <dgm:spPr/>
      <dgm:t>
        <a:bodyPr/>
        <a:lstStyle/>
        <a:p>
          <a:endParaRPr lang="ru-RU"/>
        </a:p>
      </dgm:t>
    </dgm:pt>
    <dgm:pt modelId="{9D38B97B-7CAA-4611-890C-97FDA026B1D7}" type="sibTrans" cxnId="{E0DB7B79-D46F-4028-98AE-82D78396B4AE}">
      <dgm:prSet/>
      <dgm:spPr/>
      <dgm:t>
        <a:bodyPr/>
        <a:lstStyle/>
        <a:p>
          <a:endParaRPr lang="ru-RU"/>
        </a:p>
      </dgm:t>
    </dgm:pt>
    <dgm:pt modelId="{3FDDD78D-55CD-41FA-81D3-483CEA5389E4}">
      <dgm:prSet>
        <dgm:style>
          <a:lnRef idx="2">
            <a:schemeClr val="accent1">
              <a:shade val="50000"/>
            </a:schemeClr>
          </a:lnRef>
          <a:fillRef idx="1">
            <a:schemeClr val="accent1"/>
          </a:fillRef>
          <a:effectRef idx="0">
            <a:schemeClr val="accent1"/>
          </a:effectRef>
          <a:fontRef idx="minor">
            <a:schemeClr val="lt1"/>
          </a:fontRef>
        </dgm:style>
      </dgm:prSet>
      <dgm:spPr>
        <a:solidFill>
          <a:schemeClr val="accent1">
            <a:lumMod val="20000"/>
            <a:lumOff val="80000"/>
          </a:schemeClr>
        </a:solidFill>
        <a:ln/>
      </dgm:spPr>
      <dgm:t>
        <a:bodyPr/>
        <a:lstStyle/>
        <a:p>
          <a:r>
            <a:rPr lang="ru-RU">
              <a:solidFill>
                <a:schemeClr val="tx1"/>
              </a:solidFill>
            </a:rPr>
            <a:t>Топливо</a:t>
          </a:r>
        </a:p>
      </dgm:t>
    </dgm:pt>
    <dgm:pt modelId="{C7A95274-0212-44D4-B4AE-3C6E93BF9078}" type="parTrans" cxnId="{791A7FFC-65EC-40CE-B1CA-B79AF06FB9AF}">
      <dgm:prSet/>
      <dgm:spPr/>
      <dgm:t>
        <a:bodyPr/>
        <a:lstStyle/>
        <a:p>
          <a:endParaRPr lang="ru-RU"/>
        </a:p>
      </dgm:t>
    </dgm:pt>
    <dgm:pt modelId="{266D90B3-6A51-492D-AD27-44E2EF775373}" type="sibTrans" cxnId="{791A7FFC-65EC-40CE-B1CA-B79AF06FB9AF}">
      <dgm:prSet/>
      <dgm:spPr/>
      <dgm:t>
        <a:bodyPr/>
        <a:lstStyle/>
        <a:p>
          <a:endParaRPr lang="ru-RU"/>
        </a:p>
      </dgm:t>
    </dgm:pt>
    <dgm:pt modelId="{60623A04-9F5A-4806-85CC-BC216CC4EBA5}">
      <dgm:prSet>
        <dgm:style>
          <a:lnRef idx="2">
            <a:schemeClr val="accent1">
              <a:shade val="50000"/>
            </a:schemeClr>
          </a:lnRef>
          <a:fillRef idx="1">
            <a:schemeClr val="accent1"/>
          </a:fillRef>
          <a:effectRef idx="0">
            <a:schemeClr val="accent1"/>
          </a:effectRef>
          <a:fontRef idx="minor">
            <a:schemeClr val="lt1"/>
          </a:fontRef>
        </dgm:style>
      </dgm:prSet>
      <dgm:spPr>
        <a:solidFill>
          <a:schemeClr val="accent1">
            <a:lumMod val="20000"/>
            <a:lumOff val="80000"/>
          </a:schemeClr>
        </a:solidFill>
      </dgm:spPr>
      <dgm:t>
        <a:bodyPr/>
        <a:lstStyle/>
        <a:p>
          <a:r>
            <a:rPr lang="ru-RU">
              <a:solidFill>
                <a:schemeClr val="tx1"/>
              </a:solidFill>
            </a:rPr>
            <a:t>Тара и тарные материалы</a:t>
          </a:r>
        </a:p>
      </dgm:t>
    </dgm:pt>
    <dgm:pt modelId="{B7420C60-5B50-4954-97EB-D0B826A05DC7}" type="parTrans" cxnId="{4F2B6452-1F80-4570-B278-8D5658D2840E}">
      <dgm:prSet/>
      <dgm:spPr/>
      <dgm:t>
        <a:bodyPr/>
        <a:lstStyle/>
        <a:p>
          <a:endParaRPr lang="ru-RU"/>
        </a:p>
      </dgm:t>
    </dgm:pt>
    <dgm:pt modelId="{4F43E799-406C-43FB-A253-346D541A4C95}" type="sibTrans" cxnId="{4F2B6452-1F80-4570-B278-8D5658D2840E}">
      <dgm:prSet/>
      <dgm:spPr/>
      <dgm:t>
        <a:bodyPr/>
        <a:lstStyle/>
        <a:p>
          <a:endParaRPr lang="ru-RU"/>
        </a:p>
      </dgm:t>
    </dgm:pt>
    <dgm:pt modelId="{332FF381-92CE-4955-B683-988D5BD550BA}">
      <dgm:prSet>
        <dgm:style>
          <a:lnRef idx="2">
            <a:schemeClr val="accent1">
              <a:shade val="50000"/>
            </a:schemeClr>
          </a:lnRef>
          <a:fillRef idx="1">
            <a:schemeClr val="accent1"/>
          </a:fillRef>
          <a:effectRef idx="0">
            <a:schemeClr val="accent1"/>
          </a:effectRef>
          <a:fontRef idx="minor">
            <a:schemeClr val="lt1"/>
          </a:fontRef>
        </dgm:style>
      </dgm:prSet>
      <dgm:spPr>
        <a:solidFill>
          <a:schemeClr val="accent1">
            <a:lumMod val="20000"/>
            <a:lumOff val="80000"/>
          </a:schemeClr>
        </a:solidFill>
      </dgm:spPr>
      <dgm:t>
        <a:bodyPr/>
        <a:lstStyle/>
        <a:p>
          <a:r>
            <a:rPr lang="ru-RU">
              <a:solidFill>
                <a:schemeClr val="tx1"/>
              </a:solidFill>
            </a:rPr>
            <a:t>Запасные</a:t>
          </a:r>
          <a:r>
            <a:rPr lang="ru-RU"/>
            <a:t> </a:t>
          </a:r>
          <a:r>
            <a:rPr lang="ru-RU">
              <a:solidFill>
                <a:schemeClr val="tx1"/>
              </a:solidFill>
            </a:rPr>
            <a:t>части</a:t>
          </a:r>
        </a:p>
      </dgm:t>
    </dgm:pt>
    <dgm:pt modelId="{C91FFC24-C4F5-4371-9F80-374F13EBE976}" type="parTrans" cxnId="{473B012E-84B0-4908-9945-3D9A3B0959A7}">
      <dgm:prSet/>
      <dgm:spPr/>
      <dgm:t>
        <a:bodyPr/>
        <a:lstStyle/>
        <a:p>
          <a:endParaRPr lang="ru-RU"/>
        </a:p>
      </dgm:t>
    </dgm:pt>
    <dgm:pt modelId="{BA99667A-5FD2-416C-BA80-C26CFB0BC121}" type="sibTrans" cxnId="{473B012E-84B0-4908-9945-3D9A3B0959A7}">
      <dgm:prSet/>
      <dgm:spPr/>
      <dgm:t>
        <a:bodyPr/>
        <a:lstStyle/>
        <a:p>
          <a:endParaRPr lang="ru-RU"/>
        </a:p>
      </dgm:t>
    </dgm:pt>
    <dgm:pt modelId="{B8BF5EB0-3EB1-4D16-9441-6E9866480ED4}">
      <dgm:prSet>
        <dgm:style>
          <a:lnRef idx="2">
            <a:schemeClr val="accent1">
              <a:shade val="50000"/>
            </a:schemeClr>
          </a:lnRef>
          <a:fillRef idx="1">
            <a:schemeClr val="accent1"/>
          </a:fillRef>
          <a:effectRef idx="0">
            <a:schemeClr val="accent1"/>
          </a:effectRef>
          <a:fontRef idx="minor">
            <a:schemeClr val="lt1"/>
          </a:fontRef>
        </dgm:style>
      </dgm:prSet>
      <dgm:spPr>
        <a:solidFill>
          <a:schemeClr val="accent1">
            <a:lumMod val="20000"/>
            <a:lumOff val="80000"/>
          </a:schemeClr>
        </a:solidFill>
      </dgm:spPr>
      <dgm:t>
        <a:bodyPr/>
        <a:lstStyle/>
        <a:p>
          <a:r>
            <a:rPr lang="ru-RU">
              <a:solidFill>
                <a:schemeClr val="tx1"/>
              </a:solidFill>
            </a:rPr>
            <a:t>Строительные материалы</a:t>
          </a:r>
        </a:p>
      </dgm:t>
    </dgm:pt>
    <dgm:pt modelId="{F236D75F-BFC1-41E5-A84F-6D16F93A2F9F}" type="parTrans" cxnId="{7498D7B9-732D-4B83-BE7C-AC3336FA59AC}">
      <dgm:prSet/>
      <dgm:spPr/>
      <dgm:t>
        <a:bodyPr/>
        <a:lstStyle/>
        <a:p>
          <a:endParaRPr lang="ru-RU"/>
        </a:p>
      </dgm:t>
    </dgm:pt>
    <dgm:pt modelId="{EF6DC537-3FF6-4E71-8B84-478B415D94D3}" type="sibTrans" cxnId="{7498D7B9-732D-4B83-BE7C-AC3336FA59AC}">
      <dgm:prSet/>
      <dgm:spPr/>
      <dgm:t>
        <a:bodyPr/>
        <a:lstStyle/>
        <a:p>
          <a:endParaRPr lang="ru-RU"/>
        </a:p>
      </dgm:t>
    </dgm:pt>
    <dgm:pt modelId="{D4455D01-76B9-4712-915C-49B970E8FFB8}">
      <dgm:prSet custT="1">
        <dgm:style>
          <a:lnRef idx="2">
            <a:schemeClr val="accent1">
              <a:shade val="50000"/>
            </a:schemeClr>
          </a:lnRef>
          <a:fillRef idx="1">
            <a:schemeClr val="accent1"/>
          </a:fillRef>
          <a:effectRef idx="0">
            <a:schemeClr val="accent1"/>
          </a:effectRef>
          <a:fontRef idx="minor">
            <a:schemeClr val="lt1"/>
          </a:fontRef>
        </dgm:style>
      </dgm:prSet>
      <dgm:spPr>
        <a:solidFill>
          <a:schemeClr val="accent1">
            <a:lumMod val="20000"/>
            <a:lumOff val="80000"/>
          </a:schemeClr>
        </a:solidFill>
      </dgm:spPr>
      <dgm:t>
        <a:bodyPr/>
        <a:lstStyle/>
        <a:p>
          <a:r>
            <a:rPr lang="ru-RU" sz="1200">
              <a:solidFill>
                <a:schemeClr val="tx1"/>
              </a:solidFill>
            </a:rPr>
            <a:t>Мягкие</a:t>
          </a:r>
        </a:p>
      </dgm:t>
    </dgm:pt>
    <dgm:pt modelId="{3FA0AD42-75A5-4564-B124-58446D27DB5D}" type="parTrans" cxnId="{855646F5-06AC-4904-8780-451C8462DFB3}">
      <dgm:prSet/>
      <dgm:spPr/>
      <dgm:t>
        <a:bodyPr/>
        <a:lstStyle/>
        <a:p>
          <a:endParaRPr lang="ru-RU"/>
        </a:p>
      </dgm:t>
    </dgm:pt>
    <dgm:pt modelId="{F49FE197-638B-4505-8F37-0968E95F1969}" type="sibTrans" cxnId="{855646F5-06AC-4904-8780-451C8462DFB3}">
      <dgm:prSet/>
      <dgm:spPr/>
      <dgm:t>
        <a:bodyPr/>
        <a:lstStyle/>
        <a:p>
          <a:endParaRPr lang="ru-RU"/>
        </a:p>
      </dgm:t>
    </dgm:pt>
    <dgm:pt modelId="{471F2AB2-4A75-48F6-94D5-9CB45DF314C9}">
      <dgm:prSet custT="1">
        <dgm:style>
          <a:lnRef idx="2">
            <a:schemeClr val="accent1">
              <a:shade val="50000"/>
            </a:schemeClr>
          </a:lnRef>
          <a:fillRef idx="1">
            <a:schemeClr val="accent1"/>
          </a:fillRef>
          <a:effectRef idx="0">
            <a:schemeClr val="accent1"/>
          </a:effectRef>
          <a:fontRef idx="minor">
            <a:schemeClr val="lt1"/>
          </a:fontRef>
        </dgm:style>
      </dgm:prSet>
      <dgm:spPr>
        <a:solidFill>
          <a:schemeClr val="accent1">
            <a:lumMod val="20000"/>
            <a:lumOff val="80000"/>
          </a:schemeClr>
        </a:solidFill>
      </dgm:spPr>
      <dgm:t>
        <a:bodyPr/>
        <a:lstStyle/>
        <a:p>
          <a:r>
            <a:rPr lang="ru-RU" sz="1200">
              <a:solidFill>
                <a:schemeClr val="tx1"/>
              </a:solidFill>
            </a:rPr>
            <a:t>Жидкие</a:t>
          </a:r>
        </a:p>
      </dgm:t>
    </dgm:pt>
    <dgm:pt modelId="{07F599CE-E351-4C9F-BB2D-6AC9D1D4BB7B}" type="parTrans" cxnId="{AF567E4D-FD53-4BFA-A438-8617E0DBAC60}">
      <dgm:prSet/>
      <dgm:spPr/>
      <dgm:t>
        <a:bodyPr/>
        <a:lstStyle/>
        <a:p>
          <a:endParaRPr lang="ru-RU"/>
        </a:p>
      </dgm:t>
    </dgm:pt>
    <dgm:pt modelId="{31C427BD-7050-47FD-B4EC-0C61613A69CC}" type="sibTrans" cxnId="{AF567E4D-FD53-4BFA-A438-8617E0DBAC60}">
      <dgm:prSet/>
      <dgm:spPr/>
      <dgm:t>
        <a:bodyPr/>
        <a:lstStyle/>
        <a:p>
          <a:endParaRPr lang="ru-RU"/>
        </a:p>
      </dgm:t>
    </dgm:pt>
    <dgm:pt modelId="{3B6236E5-7538-484B-A636-11AF99D81B88}">
      <dgm:prSet>
        <dgm:style>
          <a:lnRef idx="2">
            <a:schemeClr val="accent1">
              <a:shade val="50000"/>
            </a:schemeClr>
          </a:lnRef>
          <a:fillRef idx="1">
            <a:schemeClr val="accent1"/>
          </a:fillRef>
          <a:effectRef idx="0">
            <a:schemeClr val="accent1"/>
          </a:effectRef>
          <a:fontRef idx="minor">
            <a:schemeClr val="lt1"/>
          </a:fontRef>
        </dgm:style>
      </dgm:prSet>
      <dgm:spPr>
        <a:solidFill>
          <a:schemeClr val="accent1">
            <a:lumMod val="20000"/>
            <a:lumOff val="80000"/>
          </a:schemeClr>
        </a:solidFill>
      </dgm:spPr>
      <dgm:t>
        <a:bodyPr/>
        <a:lstStyle/>
        <a:p>
          <a:r>
            <a:rPr lang="ru-RU">
              <a:solidFill>
                <a:schemeClr val="tx1"/>
              </a:solidFill>
            </a:rPr>
            <a:t>Газообразные</a:t>
          </a:r>
        </a:p>
      </dgm:t>
    </dgm:pt>
    <dgm:pt modelId="{3C29133A-608C-42B7-B04C-B2DA50B344F1}" type="parTrans" cxnId="{2EA624F6-5F8D-459A-90C9-A842D7BD229A}">
      <dgm:prSet/>
      <dgm:spPr/>
      <dgm:t>
        <a:bodyPr/>
        <a:lstStyle/>
        <a:p>
          <a:endParaRPr lang="ru-RU"/>
        </a:p>
      </dgm:t>
    </dgm:pt>
    <dgm:pt modelId="{9F90A450-42D8-4B51-92CC-A426AC84FDEB}" type="sibTrans" cxnId="{2EA624F6-5F8D-459A-90C9-A842D7BD229A}">
      <dgm:prSet/>
      <dgm:spPr/>
      <dgm:t>
        <a:bodyPr/>
        <a:lstStyle/>
        <a:p>
          <a:endParaRPr lang="ru-RU"/>
        </a:p>
      </dgm:t>
    </dgm:pt>
    <dgm:pt modelId="{2DA0AAD4-4A60-435C-8454-ADCF21EB777C}">
      <dgm:prSet custT="1">
        <dgm:style>
          <a:lnRef idx="2">
            <a:schemeClr val="accent1">
              <a:shade val="50000"/>
            </a:schemeClr>
          </a:lnRef>
          <a:fillRef idx="1">
            <a:schemeClr val="accent1"/>
          </a:fillRef>
          <a:effectRef idx="0">
            <a:schemeClr val="accent1"/>
          </a:effectRef>
          <a:fontRef idx="minor">
            <a:schemeClr val="lt1"/>
          </a:fontRef>
        </dgm:style>
      </dgm:prSet>
      <dgm:spPr>
        <a:solidFill>
          <a:schemeClr val="accent1">
            <a:lumMod val="20000"/>
            <a:lumOff val="80000"/>
          </a:schemeClr>
        </a:solidFill>
      </dgm:spPr>
      <dgm:t>
        <a:bodyPr/>
        <a:lstStyle/>
        <a:p>
          <a:r>
            <a:rPr lang="ru-RU" sz="1200">
              <a:solidFill>
                <a:schemeClr val="tx1"/>
              </a:solidFill>
            </a:rPr>
            <a:t>Счет</a:t>
          </a:r>
        </a:p>
      </dgm:t>
    </dgm:pt>
    <dgm:pt modelId="{4E68AB9B-073A-4D5F-9AD8-DF6D26FC979A}" type="parTrans" cxnId="{91A9B30A-5B67-46C2-9F39-B8F4339AE3FF}">
      <dgm:prSet/>
      <dgm:spPr/>
      <dgm:t>
        <a:bodyPr/>
        <a:lstStyle/>
        <a:p>
          <a:endParaRPr lang="ru-RU"/>
        </a:p>
      </dgm:t>
    </dgm:pt>
    <dgm:pt modelId="{9B19F7B6-0F9C-412E-8B94-EAEBE1CAD73E}" type="sibTrans" cxnId="{91A9B30A-5B67-46C2-9F39-B8F4339AE3FF}">
      <dgm:prSet/>
      <dgm:spPr/>
      <dgm:t>
        <a:bodyPr/>
        <a:lstStyle/>
        <a:p>
          <a:endParaRPr lang="ru-RU"/>
        </a:p>
      </dgm:t>
    </dgm:pt>
    <dgm:pt modelId="{96C77617-A468-40F5-9198-E6C53896025B}">
      <dgm:prSet custT="1">
        <dgm:style>
          <a:lnRef idx="2">
            <a:schemeClr val="accent1">
              <a:shade val="50000"/>
            </a:schemeClr>
          </a:lnRef>
          <a:fillRef idx="1">
            <a:schemeClr val="accent1"/>
          </a:fillRef>
          <a:effectRef idx="0">
            <a:schemeClr val="accent1"/>
          </a:effectRef>
          <a:fontRef idx="minor">
            <a:schemeClr val="lt1"/>
          </a:fontRef>
        </dgm:style>
      </dgm:prSet>
      <dgm:spPr>
        <a:solidFill>
          <a:schemeClr val="accent1">
            <a:lumMod val="20000"/>
            <a:lumOff val="80000"/>
          </a:schemeClr>
        </a:solidFill>
      </dgm:spPr>
      <dgm:t>
        <a:bodyPr/>
        <a:lstStyle/>
        <a:p>
          <a:r>
            <a:rPr lang="ru-RU" sz="1200">
              <a:solidFill>
                <a:schemeClr val="tx1"/>
              </a:solidFill>
            </a:rPr>
            <a:t>Наименование</a:t>
          </a:r>
        </a:p>
      </dgm:t>
    </dgm:pt>
    <dgm:pt modelId="{050AA209-28D2-408B-9D68-4C34FB07E2D7}" type="parTrans" cxnId="{FCD0F909-538E-4A18-938B-6CDDAFA5E9E6}">
      <dgm:prSet/>
      <dgm:spPr/>
      <dgm:t>
        <a:bodyPr/>
        <a:lstStyle/>
        <a:p>
          <a:endParaRPr lang="ru-RU"/>
        </a:p>
      </dgm:t>
    </dgm:pt>
    <dgm:pt modelId="{3F0E59EB-9455-4268-B496-28A4E71E2BE5}" type="sibTrans" cxnId="{FCD0F909-538E-4A18-938B-6CDDAFA5E9E6}">
      <dgm:prSet/>
      <dgm:spPr/>
      <dgm:t>
        <a:bodyPr/>
        <a:lstStyle/>
        <a:p>
          <a:endParaRPr lang="ru-RU"/>
        </a:p>
      </dgm:t>
    </dgm:pt>
    <dgm:pt modelId="{ADB1AB67-F43C-4D5C-A8D2-5BD352FB8DC7}">
      <dgm:prSet custT="1">
        <dgm:style>
          <a:lnRef idx="2">
            <a:schemeClr val="accent1">
              <a:shade val="50000"/>
            </a:schemeClr>
          </a:lnRef>
          <a:fillRef idx="1">
            <a:schemeClr val="accent1"/>
          </a:fillRef>
          <a:effectRef idx="0">
            <a:schemeClr val="accent1"/>
          </a:effectRef>
          <a:fontRef idx="minor">
            <a:schemeClr val="lt1"/>
          </a:fontRef>
        </dgm:style>
      </dgm:prSet>
      <dgm:spPr>
        <a:solidFill>
          <a:schemeClr val="accent1">
            <a:lumMod val="20000"/>
            <a:lumOff val="80000"/>
          </a:schemeClr>
        </a:solidFill>
      </dgm:spPr>
      <dgm:t>
        <a:bodyPr/>
        <a:lstStyle/>
        <a:p>
          <a:r>
            <a:rPr lang="ru-RU" sz="1200">
              <a:solidFill>
                <a:schemeClr val="tx1"/>
              </a:solidFill>
            </a:rPr>
            <a:t>Марка</a:t>
          </a:r>
        </a:p>
      </dgm:t>
    </dgm:pt>
    <dgm:pt modelId="{F5C87233-3E2F-4A54-8A01-5476FA696AC9}" type="parTrans" cxnId="{DAB22E50-CFAA-489A-A12A-8CDB82FED8FF}">
      <dgm:prSet/>
      <dgm:spPr/>
      <dgm:t>
        <a:bodyPr/>
        <a:lstStyle/>
        <a:p>
          <a:endParaRPr lang="ru-RU"/>
        </a:p>
      </dgm:t>
    </dgm:pt>
    <dgm:pt modelId="{5985C45E-313C-414F-AA7D-D2DDBE66DB3F}" type="sibTrans" cxnId="{DAB22E50-CFAA-489A-A12A-8CDB82FED8FF}">
      <dgm:prSet/>
      <dgm:spPr/>
      <dgm:t>
        <a:bodyPr/>
        <a:lstStyle/>
        <a:p>
          <a:endParaRPr lang="ru-RU"/>
        </a:p>
      </dgm:t>
    </dgm:pt>
    <dgm:pt modelId="{707A08C2-E420-4588-897C-D00F34A59169}">
      <dgm:prSet custT="1">
        <dgm:style>
          <a:lnRef idx="2">
            <a:schemeClr val="accent1">
              <a:shade val="50000"/>
            </a:schemeClr>
          </a:lnRef>
          <a:fillRef idx="1">
            <a:schemeClr val="accent1"/>
          </a:fillRef>
          <a:effectRef idx="0">
            <a:schemeClr val="accent1"/>
          </a:effectRef>
          <a:fontRef idx="minor">
            <a:schemeClr val="lt1"/>
          </a:fontRef>
        </dgm:style>
      </dgm:prSet>
      <dgm:spPr>
        <a:solidFill>
          <a:schemeClr val="accent1">
            <a:lumMod val="20000"/>
            <a:lumOff val="80000"/>
          </a:schemeClr>
        </a:solidFill>
      </dgm:spPr>
      <dgm:t>
        <a:bodyPr/>
        <a:lstStyle/>
        <a:p>
          <a:r>
            <a:rPr lang="ru-RU" sz="1200">
              <a:solidFill>
                <a:schemeClr val="tx1"/>
              </a:solidFill>
            </a:rPr>
            <a:t>Сорт</a:t>
          </a:r>
        </a:p>
      </dgm:t>
    </dgm:pt>
    <dgm:pt modelId="{EE2533F2-3B82-457D-8055-56C02335104D}" type="parTrans" cxnId="{EAFA88D6-C81F-40C9-AA82-5A82E59D85D9}">
      <dgm:prSet/>
      <dgm:spPr/>
      <dgm:t>
        <a:bodyPr/>
        <a:lstStyle/>
        <a:p>
          <a:endParaRPr lang="ru-RU"/>
        </a:p>
      </dgm:t>
    </dgm:pt>
    <dgm:pt modelId="{75C60635-0834-464A-A126-4888E00B25DE}" type="sibTrans" cxnId="{EAFA88D6-C81F-40C9-AA82-5A82E59D85D9}">
      <dgm:prSet/>
      <dgm:spPr/>
      <dgm:t>
        <a:bodyPr/>
        <a:lstStyle/>
        <a:p>
          <a:endParaRPr lang="ru-RU"/>
        </a:p>
      </dgm:t>
    </dgm:pt>
    <dgm:pt modelId="{14C3F3B8-1091-4245-A58D-888408E30A39}">
      <dgm:prSet custT="1">
        <dgm:style>
          <a:lnRef idx="2">
            <a:schemeClr val="accent1">
              <a:shade val="50000"/>
            </a:schemeClr>
          </a:lnRef>
          <a:fillRef idx="1">
            <a:schemeClr val="accent1"/>
          </a:fillRef>
          <a:effectRef idx="0">
            <a:schemeClr val="accent1"/>
          </a:effectRef>
          <a:fontRef idx="minor">
            <a:schemeClr val="lt1"/>
          </a:fontRef>
        </dgm:style>
      </dgm:prSet>
      <dgm:spPr>
        <a:solidFill>
          <a:schemeClr val="accent1">
            <a:lumMod val="20000"/>
            <a:lumOff val="80000"/>
          </a:schemeClr>
        </a:solidFill>
      </dgm:spPr>
      <dgm:t>
        <a:bodyPr/>
        <a:lstStyle/>
        <a:p>
          <a:r>
            <a:rPr lang="ru-RU" sz="1200">
              <a:solidFill>
                <a:schemeClr val="tx1"/>
              </a:solidFill>
            </a:rPr>
            <a:t>Код</a:t>
          </a:r>
        </a:p>
      </dgm:t>
    </dgm:pt>
    <dgm:pt modelId="{843D67E1-66E6-4AB7-9714-22F6925A3DE5}" type="parTrans" cxnId="{B88F7FB2-C44B-4AF6-A987-3C3EA8B7AC14}">
      <dgm:prSet/>
      <dgm:spPr/>
      <dgm:t>
        <a:bodyPr/>
        <a:lstStyle/>
        <a:p>
          <a:endParaRPr lang="ru-RU"/>
        </a:p>
      </dgm:t>
    </dgm:pt>
    <dgm:pt modelId="{2CF34D1D-BE37-4842-A787-F0C406F82FC6}" type="sibTrans" cxnId="{B88F7FB2-C44B-4AF6-A987-3C3EA8B7AC14}">
      <dgm:prSet/>
      <dgm:spPr/>
      <dgm:t>
        <a:bodyPr/>
        <a:lstStyle/>
        <a:p>
          <a:endParaRPr lang="ru-RU"/>
        </a:p>
      </dgm:t>
    </dgm:pt>
    <dgm:pt modelId="{D7B9F9C2-5EDB-4150-9E04-841129D78D89}">
      <dgm:prSet>
        <dgm:style>
          <a:lnRef idx="2">
            <a:schemeClr val="accent1">
              <a:shade val="50000"/>
            </a:schemeClr>
          </a:lnRef>
          <a:fillRef idx="1">
            <a:schemeClr val="accent1"/>
          </a:fillRef>
          <a:effectRef idx="0">
            <a:schemeClr val="accent1"/>
          </a:effectRef>
          <a:fontRef idx="minor">
            <a:schemeClr val="lt1"/>
          </a:fontRef>
        </dgm:style>
      </dgm:prSet>
      <dgm:spPr>
        <a:solidFill>
          <a:schemeClr val="accent1">
            <a:lumMod val="20000"/>
            <a:lumOff val="80000"/>
          </a:schemeClr>
        </a:solidFill>
      </dgm:spPr>
      <dgm:t>
        <a:bodyPr/>
        <a:lstStyle/>
        <a:p>
          <a:r>
            <a:rPr lang="ru-RU">
              <a:solidFill>
                <a:schemeClr val="tx1"/>
              </a:solidFill>
            </a:rPr>
            <a:t>Артикул</a:t>
          </a:r>
        </a:p>
      </dgm:t>
    </dgm:pt>
    <dgm:pt modelId="{A2AA13A9-6FB0-463E-B32D-76D2BD9ECF58}" type="parTrans" cxnId="{7708F135-F2C8-4F14-ABC4-446740C2F3A0}">
      <dgm:prSet/>
      <dgm:spPr/>
      <dgm:t>
        <a:bodyPr/>
        <a:lstStyle/>
        <a:p>
          <a:endParaRPr lang="ru-RU"/>
        </a:p>
      </dgm:t>
    </dgm:pt>
    <dgm:pt modelId="{82F1FCAF-86E4-40D7-80FF-BB519A300322}" type="sibTrans" cxnId="{7708F135-F2C8-4F14-ABC4-446740C2F3A0}">
      <dgm:prSet/>
      <dgm:spPr/>
      <dgm:t>
        <a:bodyPr/>
        <a:lstStyle/>
        <a:p>
          <a:endParaRPr lang="ru-RU"/>
        </a:p>
      </dgm:t>
    </dgm:pt>
    <dgm:pt modelId="{5A6C3356-92B4-4F33-BD00-39E33BA04F01}" type="pres">
      <dgm:prSet presAssocID="{BB9DDDB9-B453-4C04-BE8C-3D86BA00352D}" presName="mainComposite" presStyleCnt="0">
        <dgm:presLayoutVars>
          <dgm:chPref val="1"/>
          <dgm:dir/>
          <dgm:animOne val="branch"/>
          <dgm:animLvl val="lvl"/>
          <dgm:resizeHandles val="exact"/>
        </dgm:presLayoutVars>
      </dgm:prSet>
      <dgm:spPr/>
      <dgm:t>
        <a:bodyPr/>
        <a:lstStyle/>
        <a:p>
          <a:endParaRPr lang="ru-RU"/>
        </a:p>
      </dgm:t>
    </dgm:pt>
    <dgm:pt modelId="{763D6ED9-D696-4ACC-B21E-5000722BB887}" type="pres">
      <dgm:prSet presAssocID="{BB9DDDB9-B453-4C04-BE8C-3D86BA00352D}" presName="hierFlow" presStyleCnt="0"/>
      <dgm:spPr/>
    </dgm:pt>
    <dgm:pt modelId="{AA57B9B2-DFE2-4F1B-8F22-AEA83CBE4BA7}" type="pres">
      <dgm:prSet presAssocID="{BB9DDDB9-B453-4C04-BE8C-3D86BA00352D}" presName="hierChild1" presStyleCnt="0">
        <dgm:presLayoutVars>
          <dgm:chPref val="1"/>
          <dgm:animOne val="branch"/>
          <dgm:animLvl val="lvl"/>
        </dgm:presLayoutVars>
      </dgm:prSet>
      <dgm:spPr/>
    </dgm:pt>
    <dgm:pt modelId="{1927A90A-2F74-4CDC-96EA-43C4A2D518C8}" type="pres">
      <dgm:prSet presAssocID="{F0A6FE33-7551-49F2-BBC0-336CC49D2EDD}" presName="Name14" presStyleCnt="0"/>
      <dgm:spPr/>
    </dgm:pt>
    <dgm:pt modelId="{7D1FBB64-07B6-40D2-ADC8-88B526A4C44D}" type="pres">
      <dgm:prSet presAssocID="{F0A6FE33-7551-49F2-BBC0-336CC49D2EDD}" presName="level1Shape" presStyleLbl="node0" presStyleIdx="0" presStyleCnt="1">
        <dgm:presLayoutVars>
          <dgm:chPref val="3"/>
        </dgm:presLayoutVars>
      </dgm:prSet>
      <dgm:spPr/>
      <dgm:t>
        <a:bodyPr/>
        <a:lstStyle/>
        <a:p>
          <a:endParaRPr lang="ru-RU"/>
        </a:p>
      </dgm:t>
    </dgm:pt>
    <dgm:pt modelId="{DF86F536-7273-487C-9AAE-F0C6DD26513E}" type="pres">
      <dgm:prSet presAssocID="{F0A6FE33-7551-49F2-BBC0-336CC49D2EDD}" presName="hierChild2" presStyleCnt="0"/>
      <dgm:spPr/>
    </dgm:pt>
    <dgm:pt modelId="{77B8BBA2-0100-48A5-986C-87E47352A325}" type="pres">
      <dgm:prSet presAssocID="{83E15698-5FBC-4857-882A-FE6036A5B515}" presName="Name19" presStyleLbl="parChTrans1D2" presStyleIdx="0" presStyleCnt="3"/>
      <dgm:spPr/>
      <dgm:t>
        <a:bodyPr/>
        <a:lstStyle/>
        <a:p>
          <a:endParaRPr lang="ru-RU"/>
        </a:p>
      </dgm:t>
    </dgm:pt>
    <dgm:pt modelId="{C5791B30-2A07-4E5B-AEE1-D07B0C0FBB92}" type="pres">
      <dgm:prSet presAssocID="{593AE0E5-E104-406A-A72C-F27F6EA09D21}" presName="Name21" presStyleCnt="0"/>
      <dgm:spPr/>
    </dgm:pt>
    <dgm:pt modelId="{21255237-09C2-4208-8E9D-A62B968886F5}" type="pres">
      <dgm:prSet presAssocID="{593AE0E5-E104-406A-A72C-F27F6EA09D21}" presName="level2Shape" presStyleLbl="node2" presStyleIdx="0" presStyleCnt="3" custScaleX="130872"/>
      <dgm:spPr/>
      <dgm:t>
        <a:bodyPr/>
        <a:lstStyle/>
        <a:p>
          <a:endParaRPr lang="ru-RU"/>
        </a:p>
      </dgm:t>
    </dgm:pt>
    <dgm:pt modelId="{DD9CE1C3-C5C8-4EFD-8AC3-D3674323DBDF}" type="pres">
      <dgm:prSet presAssocID="{593AE0E5-E104-406A-A72C-F27F6EA09D21}" presName="hierChild3" presStyleCnt="0"/>
      <dgm:spPr/>
    </dgm:pt>
    <dgm:pt modelId="{F3AF26E9-9A50-4C5E-B3AE-387ABB2051C3}" type="pres">
      <dgm:prSet presAssocID="{D5673E02-2994-4408-B6D7-D63AC3DA882C}" presName="Name19" presStyleLbl="parChTrans1D3" presStyleIdx="0" presStyleCnt="3"/>
      <dgm:spPr/>
      <dgm:t>
        <a:bodyPr/>
        <a:lstStyle/>
        <a:p>
          <a:endParaRPr lang="ru-RU"/>
        </a:p>
      </dgm:t>
    </dgm:pt>
    <dgm:pt modelId="{F2BEF86A-A955-4346-B4C4-C9700AE15F99}" type="pres">
      <dgm:prSet presAssocID="{0E388748-D811-4D2B-9DEC-25B1E290CDD5}" presName="Name21" presStyleCnt="0"/>
      <dgm:spPr/>
    </dgm:pt>
    <dgm:pt modelId="{141C65A9-1850-4ED5-9A0B-3C8E3070AD57}" type="pres">
      <dgm:prSet presAssocID="{0E388748-D811-4D2B-9DEC-25B1E290CDD5}" presName="level2Shape" presStyleLbl="node3" presStyleIdx="0" presStyleCnt="3"/>
      <dgm:spPr/>
      <dgm:t>
        <a:bodyPr/>
        <a:lstStyle/>
        <a:p>
          <a:endParaRPr lang="ru-RU"/>
        </a:p>
      </dgm:t>
    </dgm:pt>
    <dgm:pt modelId="{B8B27F94-481A-4E85-B763-EF497EA587E8}" type="pres">
      <dgm:prSet presAssocID="{0E388748-D811-4D2B-9DEC-25B1E290CDD5}" presName="hierChild3" presStyleCnt="0"/>
      <dgm:spPr/>
    </dgm:pt>
    <dgm:pt modelId="{73B98A15-D7E5-455D-BEBA-062026DBE7E9}" type="pres">
      <dgm:prSet presAssocID="{87B784EC-4047-4F8F-8775-512A35589EF0}" presName="Name19" presStyleLbl="parChTrans1D4" presStyleIdx="0" presStyleCnt="13"/>
      <dgm:spPr/>
      <dgm:t>
        <a:bodyPr/>
        <a:lstStyle/>
        <a:p>
          <a:endParaRPr lang="ru-RU"/>
        </a:p>
      </dgm:t>
    </dgm:pt>
    <dgm:pt modelId="{0D2FA696-6243-4171-A5BC-FC1D88A30289}" type="pres">
      <dgm:prSet presAssocID="{43757C4A-86AF-4381-9C8F-A767D18A5165}" presName="Name21" presStyleCnt="0"/>
      <dgm:spPr/>
    </dgm:pt>
    <dgm:pt modelId="{D47021D3-1E03-4143-93C5-7C41F8150F8A}" type="pres">
      <dgm:prSet presAssocID="{43757C4A-86AF-4381-9C8F-A767D18A5165}" presName="level2Shape" presStyleLbl="node4" presStyleIdx="0" presStyleCnt="13" custScaleX="130872"/>
      <dgm:spPr/>
      <dgm:t>
        <a:bodyPr/>
        <a:lstStyle/>
        <a:p>
          <a:endParaRPr lang="ru-RU"/>
        </a:p>
      </dgm:t>
    </dgm:pt>
    <dgm:pt modelId="{F2977030-A4E1-4E1E-A9C5-582E7A318E2A}" type="pres">
      <dgm:prSet presAssocID="{43757C4A-86AF-4381-9C8F-A767D18A5165}" presName="hierChild3" presStyleCnt="0"/>
      <dgm:spPr/>
    </dgm:pt>
    <dgm:pt modelId="{84D4D0B8-2346-46BD-ABA3-A04395A40342}" type="pres">
      <dgm:prSet presAssocID="{C7A95274-0212-44D4-B4AE-3C6E93BF9078}" presName="Name19" presStyleLbl="parChTrans1D4" presStyleIdx="1" presStyleCnt="13"/>
      <dgm:spPr/>
      <dgm:t>
        <a:bodyPr/>
        <a:lstStyle/>
        <a:p>
          <a:endParaRPr lang="ru-RU"/>
        </a:p>
      </dgm:t>
    </dgm:pt>
    <dgm:pt modelId="{73AA60C1-3AEA-4175-973A-4A751749E9C6}" type="pres">
      <dgm:prSet presAssocID="{3FDDD78D-55CD-41FA-81D3-483CEA5389E4}" presName="Name21" presStyleCnt="0"/>
      <dgm:spPr/>
    </dgm:pt>
    <dgm:pt modelId="{DCEC14CB-2B24-4904-BA44-34E4B10E5EFA}" type="pres">
      <dgm:prSet presAssocID="{3FDDD78D-55CD-41FA-81D3-483CEA5389E4}" presName="level2Shape" presStyleLbl="node4" presStyleIdx="1" presStyleCnt="13"/>
      <dgm:spPr/>
      <dgm:t>
        <a:bodyPr/>
        <a:lstStyle/>
        <a:p>
          <a:endParaRPr lang="ru-RU"/>
        </a:p>
      </dgm:t>
    </dgm:pt>
    <dgm:pt modelId="{A31EA22C-CF68-448A-9392-59A7C7705859}" type="pres">
      <dgm:prSet presAssocID="{3FDDD78D-55CD-41FA-81D3-483CEA5389E4}" presName="hierChild3" presStyleCnt="0"/>
      <dgm:spPr/>
    </dgm:pt>
    <dgm:pt modelId="{14F32616-CA93-4B6B-8039-223869C702C3}" type="pres">
      <dgm:prSet presAssocID="{B7420C60-5B50-4954-97EB-D0B826A05DC7}" presName="Name19" presStyleLbl="parChTrans1D4" presStyleIdx="2" presStyleCnt="13"/>
      <dgm:spPr/>
      <dgm:t>
        <a:bodyPr/>
        <a:lstStyle/>
        <a:p>
          <a:endParaRPr lang="ru-RU"/>
        </a:p>
      </dgm:t>
    </dgm:pt>
    <dgm:pt modelId="{27372C72-AC15-47A9-89E0-AFEFC3646254}" type="pres">
      <dgm:prSet presAssocID="{60623A04-9F5A-4806-85CC-BC216CC4EBA5}" presName="Name21" presStyleCnt="0"/>
      <dgm:spPr/>
    </dgm:pt>
    <dgm:pt modelId="{C4676106-EF99-493A-9413-AD5D144BD912}" type="pres">
      <dgm:prSet presAssocID="{60623A04-9F5A-4806-85CC-BC216CC4EBA5}" presName="level2Shape" presStyleLbl="node4" presStyleIdx="2" presStyleCnt="13"/>
      <dgm:spPr/>
      <dgm:t>
        <a:bodyPr/>
        <a:lstStyle/>
        <a:p>
          <a:endParaRPr lang="ru-RU"/>
        </a:p>
      </dgm:t>
    </dgm:pt>
    <dgm:pt modelId="{8638E887-81AE-4D20-831D-5D28543404A3}" type="pres">
      <dgm:prSet presAssocID="{60623A04-9F5A-4806-85CC-BC216CC4EBA5}" presName="hierChild3" presStyleCnt="0"/>
      <dgm:spPr/>
    </dgm:pt>
    <dgm:pt modelId="{DECB4C67-C9F6-424A-86B0-9F6F92F783C1}" type="pres">
      <dgm:prSet presAssocID="{C91FFC24-C4F5-4371-9F80-374F13EBE976}" presName="Name19" presStyleLbl="parChTrans1D4" presStyleIdx="3" presStyleCnt="13"/>
      <dgm:spPr/>
      <dgm:t>
        <a:bodyPr/>
        <a:lstStyle/>
        <a:p>
          <a:endParaRPr lang="ru-RU"/>
        </a:p>
      </dgm:t>
    </dgm:pt>
    <dgm:pt modelId="{BAAEAC4F-B91D-46FB-AA4A-9CFC3359AF1B}" type="pres">
      <dgm:prSet presAssocID="{332FF381-92CE-4955-B683-988D5BD550BA}" presName="Name21" presStyleCnt="0"/>
      <dgm:spPr/>
    </dgm:pt>
    <dgm:pt modelId="{88162BF6-7525-4510-86B3-D1813AFC31C8}" type="pres">
      <dgm:prSet presAssocID="{332FF381-92CE-4955-B683-988D5BD550BA}" presName="level2Shape" presStyleLbl="node4" presStyleIdx="3" presStyleCnt="13"/>
      <dgm:spPr/>
      <dgm:t>
        <a:bodyPr/>
        <a:lstStyle/>
        <a:p>
          <a:endParaRPr lang="ru-RU"/>
        </a:p>
      </dgm:t>
    </dgm:pt>
    <dgm:pt modelId="{418046AC-F35F-4793-9AA4-F4372F78B586}" type="pres">
      <dgm:prSet presAssocID="{332FF381-92CE-4955-B683-988D5BD550BA}" presName="hierChild3" presStyleCnt="0"/>
      <dgm:spPr/>
    </dgm:pt>
    <dgm:pt modelId="{74351A8F-B666-4418-A935-0F26A0AB6458}" type="pres">
      <dgm:prSet presAssocID="{F236D75F-BFC1-41E5-A84F-6D16F93A2F9F}" presName="Name19" presStyleLbl="parChTrans1D4" presStyleIdx="4" presStyleCnt="13"/>
      <dgm:spPr/>
      <dgm:t>
        <a:bodyPr/>
        <a:lstStyle/>
        <a:p>
          <a:endParaRPr lang="ru-RU"/>
        </a:p>
      </dgm:t>
    </dgm:pt>
    <dgm:pt modelId="{5D5903A1-362F-4365-827B-0E3FD14FA027}" type="pres">
      <dgm:prSet presAssocID="{B8BF5EB0-3EB1-4D16-9441-6E9866480ED4}" presName="Name21" presStyleCnt="0"/>
      <dgm:spPr/>
    </dgm:pt>
    <dgm:pt modelId="{0C465B20-3744-43A3-A6CE-C7BECCD0EBB6}" type="pres">
      <dgm:prSet presAssocID="{B8BF5EB0-3EB1-4D16-9441-6E9866480ED4}" presName="level2Shape" presStyleLbl="node4" presStyleIdx="4" presStyleCnt="13"/>
      <dgm:spPr/>
      <dgm:t>
        <a:bodyPr/>
        <a:lstStyle/>
        <a:p>
          <a:endParaRPr lang="ru-RU"/>
        </a:p>
      </dgm:t>
    </dgm:pt>
    <dgm:pt modelId="{2D88389E-2910-4002-8E98-E57A55FFC9B4}" type="pres">
      <dgm:prSet presAssocID="{B8BF5EB0-3EB1-4D16-9441-6E9866480ED4}" presName="hierChild3" presStyleCnt="0"/>
      <dgm:spPr/>
    </dgm:pt>
    <dgm:pt modelId="{EBC1FC0D-5C6E-4EC1-889B-87A18D70B42E}" type="pres">
      <dgm:prSet presAssocID="{1FAB95A8-EBDC-4D7B-93E5-E9EDF268E8E6}" presName="Name19" presStyleLbl="parChTrans1D2" presStyleIdx="1" presStyleCnt="3"/>
      <dgm:spPr/>
      <dgm:t>
        <a:bodyPr/>
        <a:lstStyle/>
        <a:p>
          <a:endParaRPr lang="ru-RU"/>
        </a:p>
      </dgm:t>
    </dgm:pt>
    <dgm:pt modelId="{76703CCB-C2CC-4A0B-8509-17FD68616744}" type="pres">
      <dgm:prSet presAssocID="{5D51C7A3-D402-47D2-A32F-D01F38AEDCB2}" presName="Name21" presStyleCnt="0"/>
      <dgm:spPr/>
    </dgm:pt>
    <dgm:pt modelId="{708A256A-498F-4E08-A101-D2B4C7520E82}" type="pres">
      <dgm:prSet presAssocID="{5D51C7A3-D402-47D2-A32F-D01F38AEDCB2}" presName="level2Shape" presStyleLbl="node2" presStyleIdx="1" presStyleCnt="3"/>
      <dgm:spPr/>
      <dgm:t>
        <a:bodyPr/>
        <a:lstStyle/>
        <a:p>
          <a:endParaRPr lang="ru-RU"/>
        </a:p>
      </dgm:t>
    </dgm:pt>
    <dgm:pt modelId="{51FD2651-F426-4E64-894F-00347A9DBDEA}" type="pres">
      <dgm:prSet presAssocID="{5D51C7A3-D402-47D2-A32F-D01F38AEDCB2}" presName="hierChild3" presStyleCnt="0"/>
      <dgm:spPr/>
    </dgm:pt>
    <dgm:pt modelId="{86BA3872-EED4-48F9-9CD5-2B265BDD953F}" type="pres">
      <dgm:prSet presAssocID="{91BD8E9D-8B31-4EFC-A8E1-941F5F07B77B}" presName="Name19" presStyleLbl="parChTrans1D3" presStyleIdx="1" presStyleCnt="3"/>
      <dgm:spPr/>
      <dgm:t>
        <a:bodyPr/>
        <a:lstStyle/>
        <a:p>
          <a:endParaRPr lang="ru-RU"/>
        </a:p>
      </dgm:t>
    </dgm:pt>
    <dgm:pt modelId="{5156E0B7-0704-4B28-86BA-08A149B6A1B4}" type="pres">
      <dgm:prSet presAssocID="{762333FB-18A3-40CC-B47B-165E12A97F0E}" presName="Name21" presStyleCnt="0"/>
      <dgm:spPr/>
    </dgm:pt>
    <dgm:pt modelId="{3FF03BF8-3BF9-43FC-84CF-BF16E446F628}" type="pres">
      <dgm:prSet presAssocID="{762333FB-18A3-40CC-B47B-165E12A97F0E}" presName="level2Shape" presStyleLbl="node3" presStyleIdx="1" presStyleCnt="3"/>
      <dgm:spPr/>
      <dgm:t>
        <a:bodyPr/>
        <a:lstStyle/>
        <a:p>
          <a:endParaRPr lang="ru-RU"/>
        </a:p>
      </dgm:t>
    </dgm:pt>
    <dgm:pt modelId="{04328580-806A-4034-BBF7-9650E189FF4A}" type="pres">
      <dgm:prSet presAssocID="{762333FB-18A3-40CC-B47B-165E12A97F0E}" presName="hierChild3" presStyleCnt="0"/>
      <dgm:spPr/>
    </dgm:pt>
    <dgm:pt modelId="{867AAF3B-583E-434B-B0B4-2F13611BD6BD}" type="pres">
      <dgm:prSet presAssocID="{3FA0AD42-75A5-4564-B124-58446D27DB5D}" presName="Name19" presStyleLbl="parChTrans1D4" presStyleIdx="5" presStyleCnt="13"/>
      <dgm:spPr/>
      <dgm:t>
        <a:bodyPr/>
        <a:lstStyle/>
        <a:p>
          <a:endParaRPr lang="ru-RU"/>
        </a:p>
      </dgm:t>
    </dgm:pt>
    <dgm:pt modelId="{37FE417D-734E-4238-98B8-C0F145C827F7}" type="pres">
      <dgm:prSet presAssocID="{D4455D01-76B9-4712-915C-49B970E8FFB8}" presName="Name21" presStyleCnt="0"/>
      <dgm:spPr/>
    </dgm:pt>
    <dgm:pt modelId="{396E05C1-40F6-49AA-8986-2813FFB49720}" type="pres">
      <dgm:prSet presAssocID="{D4455D01-76B9-4712-915C-49B970E8FFB8}" presName="level2Shape" presStyleLbl="node4" presStyleIdx="5" presStyleCnt="13"/>
      <dgm:spPr/>
      <dgm:t>
        <a:bodyPr/>
        <a:lstStyle/>
        <a:p>
          <a:endParaRPr lang="ru-RU"/>
        </a:p>
      </dgm:t>
    </dgm:pt>
    <dgm:pt modelId="{8248B335-B8EB-4300-B32D-93339A9B2753}" type="pres">
      <dgm:prSet presAssocID="{D4455D01-76B9-4712-915C-49B970E8FFB8}" presName="hierChild3" presStyleCnt="0"/>
      <dgm:spPr/>
    </dgm:pt>
    <dgm:pt modelId="{2EC22B24-E7DD-4D39-8B08-E85B7FB4A576}" type="pres">
      <dgm:prSet presAssocID="{07F599CE-E351-4C9F-BB2D-6AC9D1D4BB7B}" presName="Name19" presStyleLbl="parChTrans1D4" presStyleIdx="6" presStyleCnt="13"/>
      <dgm:spPr/>
      <dgm:t>
        <a:bodyPr/>
        <a:lstStyle/>
        <a:p>
          <a:endParaRPr lang="ru-RU"/>
        </a:p>
      </dgm:t>
    </dgm:pt>
    <dgm:pt modelId="{4EA6E4CD-0E7F-4253-84C3-629C1A6E5D15}" type="pres">
      <dgm:prSet presAssocID="{471F2AB2-4A75-48F6-94D5-9CB45DF314C9}" presName="Name21" presStyleCnt="0"/>
      <dgm:spPr/>
    </dgm:pt>
    <dgm:pt modelId="{AEEFCD13-C76D-46F7-9449-0612BFC20239}" type="pres">
      <dgm:prSet presAssocID="{471F2AB2-4A75-48F6-94D5-9CB45DF314C9}" presName="level2Shape" presStyleLbl="node4" presStyleIdx="6" presStyleCnt="13"/>
      <dgm:spPr/>
      <dgm:t>
        <a:bodyPr/>
        <a:lstStyle/>
        <a:p>
          <a:endParaRPr lang="ru-RU"/>
        </a:p>
      </dgm:t>
    </dgm:pt>
    <dgm:pt modelId="{FEBB271F-52DE-4CAF-B7C4-82D123FA0BCF}" type="pres">
      <dgm:prSet presAssocID="{471F2AB2-4A75-48F6-94D5-9CB45DF314C9}" presName="hierChild3" presStyleCnt="0"/>
      <dgm:spPr/>
    </dgm:pt>
    <dgm:pt modelId="{FD7CC973-667E-4504-A5F3-48225CE2E757}" type="pres">
      <dgm:prSet presAssocID="{3C29133A-608C-42B7-B04C-B2DA50B344F1}" presName="Name19" presStyleLbl="parChTrans1D4" presStyleIdx="7" presStyleCnt="13"/>
      <dgm:spPr/>
      <dgm:t>
        <a:bodyPr/>
        <a:lstStyle/>
        <a:p>
          <a:endParaRPr lang="ru-RU"/>
        </a:p>
      </dgm:t>
    </dgm:pt>
    <dgm:pt modelId="{6F24B76F-3E58-4314-9037-EB2B3D2E7809}" type="pres">
      <dgm:prSet presAssocID="{3B6236E5-7538-484B-A636-11AF99D81B88}" presName="Name21" presStyleCnt="0"/>
      <dgm:spPr/>
    </dgm:pt>
    <dgm:pt modelId="{F641AB5E-FEBF-4DD4-9CED-5F814C03F110}" type="pres">
      <dgm:prSet presAssocID="{3B6236E5-7538-484B-A636-11AF99D81B88}" presName="level2Shape" presStyleLbl="node4" presStyleIdx="7" presStyleCnt="13"/>
      <dgm:spPr/>
      <dgm:t>
        <a:bodyPr/>
        <a:lstStyle/>
        <a:p>
          <a:endParaRPr lang="ru-RU"/>
        </a:p>
      </dgm:t>
    </dgm:pt>
    <dgm:pt modelId="{B706AAB8-7E09-4B14-BE65-E825D1CE2E2E}" type="pres">
      <dgm:prSet presAssocID="{3B6236E5-7538-484B-A636-11AF99D81B88}" presName="hierChild3" presStyleCnt="0"/>
      <dgm:spPr/>
    </dgm:pt>
    <dgm:pt modelId="{6B691E75-C386-4809-8B5B-40BC157351F4}" type="pres">
      <dgm:prSet presAssocID="{95C7E8C0-AA33-43D9-91E3-8CE18AC66A03}" presName="Name19" presStyleLbl="parChTrans1D2" presStyleIdx="2" presStyleCnt="3"/>
      <dgm:spPr/>
      <dgm:t>
        <a:bodyPr/>
        <a:lstStyle/>
        <a:p>
          <a:endParaRPr lang="ru-RU"/>
        </a:p>
      </dgm:t>
    </dgm:pt>
    <dgm:pt modelId="{02A825FB-7813-410E-B9AC-F8F9FB0CDBEB}" type="pres">
      <dgm:prSet presAssocID="{E141977E-EF1C-428E-90A5-2EAADD2D4BC2}" presName="Name21" presStyleCnt="0"/>
      <dgm:spPr/>
    </dgm:pt>
    <dgm:pt modelId="{2E0E90D0-8AA0-4FEE-96EF-4FBC03F0A87D}" type="pres">
      <dgm:prSet presAssocID="{E141977E-EF1C-428E-90A5-2EAADD2D4BC2}" presName="level2Shape" presStyleLbl="node2" presStyleIdx="2" presStyleCnt="3" custScaleX="136962"/>
      <dgm:spPr/>
      <dgm:t>
        <a:bodyPr/>
        <a:lstStyle/>
        <a:p>
          <a:endParaRPr lang="ru-RU"/>
        </a:p>
      </dgm:t>
    </dgm:pt>
    <dgm:pt modelId="{EECEBDDC-A75C-4BD5-AA53-09053C0CE534}" type="pres">
      <dgm:prSet presAssocID="{E141977E-EF1C-428E-90A5-2EAADD2D4BC2}" presName="hierChild3" presStyleCnt="0"/>
      <dgm:spPr/>
    </dgm:pt>
    <dgm:pt modelId="{D873DD67-F59E-4ECE-9CA8-1EE6038E6CE1}" type="pres">
      <dgm:prSet presAssocID="{4E68AB9B-073A-4D5F-9AD8-DF6D26FC979A}" presName="Name19" presStyleLbl="parChTrans1D3" presStyleIdx="2" presStyleCnt="3"/>
      <dgm:spPr/>
      <dgm:t>
        <a:bodyPr/>
        <a:lstStyle/>
        <a:p>
          <a:endParaRPr lang="ru-RU"/>
        </a:p>
      </dgm:t>
    </dgm:pt>
    <dgm:pt modelId="{96F57F5D-19FF-4383-A316-21598423D52C}" type="pres">
      <dgm:prSet presAssocID="{2DA0AAD4-4A60-435C-8454-ADCF21EB777C}" presName="Name21" presStyleCnt="0"/>
      <dgm:spPr/>
    </dgm:pt>
    <dgm:pt modelId="{378DB866-B68C-41A5-97D1-6525BE3E8BFF}" type="pres">
      <dgm:prSet presAssocID="{2DA0AAD4-4A60-435C-8454-ADCF21EB777C}" presName="level2Shape" presStyleLbl="node3" presStyleIdx="2" presStyleCnt="3"/>
      <dgm:spPr/>
      <dgm:t>
        <a:bodyPr/>
        <a:lstStyle/>
        <a:p>
          <a:endParaRPr lang="ru-RU"/>
        </a:p>
      </dgm:t>
    </dgm:pt>
    <dgm:pt modelId="{69B3410E-B849-4CD5-BCA2-AF6EAD249ABD}" type="pres">
      <dgm:prSet presAssocID="{2DA0AAD4-4A60-435C-8454-ADCF21EB777C}" presName="hierChild3" presStyleCnt="0"/>
      <dgm:spPr/>
    </dgm:pt>
    <dgm:pt modelId="{0E17C6E1-46DB-45FC-98CF-25879DBAAF78}" type="pres">
      <dgm:prSet presAssocID="{050AA209-28D2-408B-9D68-4C34FB07E2D7}" presName="Name19" presStyleLbl="parChTrans1D4" presStyleIdx="8" presStyleCnt="13"/>
      <dgm:spPr/>
      <dgm:t>
        <a:bodyPr/>
        <a:lstStyle/>
        <a:p>
          <a:endParaRPr lang="ru-RU"/>
        </a:p>
      </dgm:t>
    </dgm:pt>
    <dgm:pt modelId="{4B354AEB-8AB3-4E76-9326-28BEBEC55AD8}" type="pres">
      <dgm:prSet presAssocID="{96C77617-A468-40F5-9198-E6C53896025B}" presName="Name21" presStyleCnt="0"/>
      <dgm:spPr/>
    </dgm:pt>
    <dgm:pt modelId="{4A15A052-E02E-4B29-BD74-EF5894D2D079}" type="pres">
      <dgm:prSet presAssocID="{96C77617-A468-40F5-9198-E6C53896025B}" presName="level2Shape" presStyleLbl="node4" presStyleIdx="8" presStyleCnt="13" custScaleX="116227"/>
      <dgm:spPr/>
      <dgm:t>
        <a:bodyPr/>
        <a:lstStyle/>
        <a:p>
          <a:endParaRPr lang="ru-RU"/>
        </a:p>
      </dgm:t>
    </dgm:pt>
    <dgm:pt modelId="{220EDFAF-7FA5-4A33-86B8-8B1F38401EFF}" type="pres">
      <dgm:prSet presAssocID="{96C77617-A468-40F5-9198-E6C53896025B}" presName="hierChild3" presStyleCnt="0"/>
      <dgm:spPr/>
    </dgm:pt>
    <dgm:pt modelId="{B6780509-6225-42B2-9F04-3633CCB704CB}" type="pres">
      <dgm:prSet presAssocID="{F5C87233-3E2F-4A54-8A01-5476FA696AC9}" presName="Name19" presStyleLbl="parChTrans1D4" presStyleIdx="9" presStyleCnt="13"/>
      <dgm:spPr/>
      <dgm:t>
        <a:bodyPr/>
        <a:lstStyle/>
        <a:p>
          <a:endParaRPr lang="ru-RU"/>
        </a:p>
      </dgm:t>
    </dgm:pt>
    <dgm:pt modelId="{EE1813C6-6E8B-434D-B2FE-669F74EB6F0B}" type="pres">
      <dgm:prSet presAssocID="{ADB1AB67-F43C-4D5C-A8D2-5BD352FB8DC7}" presName="Name21" presStyleCnt="0"/>
      <dgm:spPr/>
    </dgm:pt>
    <dgm:pt modelId="{784E4F08-45AD-42A0-A4F1-15EB700FED78}" type="pres">
      <dgm:prSet presAssocID="{ADB1AB67-F43C-4D5C-A8D2-5BD352FB8DC7}" presName="level2Shape" presStyleLbl="node4" presStyleIdx="9" presStyleCnt="13"/>
      <dgm:spPr/>
      <dgm:t>
        <a:bodyPr/>
        <a:lstStyle/>
        <a:p>
          <a:endParaRPr lang="ru-RU"/>
        </a:p>
      </dgm:t>
    </dgm:pt>
    <dgm:pt modelId="{F880B0A7-615C-4136-ACF4-D9158B30AA45}" type="pres">
      <dgm:prSet presAssocID="{ADB1AB67-F43C-4D5C-A8D2-5BD352FB8DC7}" presName="hierChild3" presStyleCnt="0"/>
      <dgm:spPr/>
    </dgm:pt>
    <dgm:pt modelId="{A25A264F-4A4D-435D-BDB4-21CB2AE41536}" type="pres">
      <dgm:prSet presAssocID="{EE2533F2-3B82-457D-8055-56C02335104D}" presName="Name19" presStyleLbl="parChTrans1D4" presStyleIdx="10" presStyleCnt="13"/>
      <dgm:spPr/>
      <dgm:t>
        <a:bodyPr/>
        <a:lstStyle/>
        <a:p>
          <a:endParaRPr lang="ru-RU"/>
        </a:p>
      </dgm:t>
    </dgm:pt>
    <dgm:pt modelId="{DC649773-2BF5-49C6-994C-F0DAA6F55354}" type="pres">
      <dgm:prSet presAssocID="{707A08C2-E420-4588-897C-D00F34A59169}" presName="Name21" presStyleCnt="0"/>
      <dgm:spPr/>
    </dgm:pt>
    <dgm:pt modelId="{B2758209-8CD3-4557-A0E4-82F549D22975}" type="pres">
      <dgm:prSet presAssocID="{707A08C2-E420-4588-897C-D00F34A59169}" presName="level2Shape" presStyleLbl="node4" presStyleIdx="10" presStyleCnt="13"/>
      <dgm:spPr/>
      <dgm:t>
        <a:bodyPr/>
        <a:lstStyle/>
        <a:p>
          <a:endParaRPr lang="ru-RU"/>
        </a:p>
      </dgm:t>
    </dgm:pt>
    <dgm:pt modelId="{7FCFD75B-2249-463F-A9D1-BC20FC8D8395}" type="pres">
      <dgm:prSet presAssocID="{707A08C2-E420-4588-897C-D00F34A59169}" presName="hierChild3" presStyleCnt="0"/>
      <dgm:spPr/>
    </dgm:pt>
    <dgm:pt modelId="{3269DA38-CB00-49A7-A0C8-2015837B69FC}" type="pres">
      <dgm:prSet presAssocID="{843D67E1-66E6-4AB7-9714-22F6925A3DE5}" presName="Name19" presStyleLbl="parChTrans1D4" presStyleIdx="11" presStyleCnt="13"/>
      <dgm:spPr/>
      <dgm:t>
        <a:bodyPr/>
        <a:lstStyle/>
        <a:p>
          <a:endParaRPr lang="ru-RU"/>
        </a:p>
      </dgm:t>
    </dgm:pt>
    <dgm:pt modelId="{C6EB7050-40E6-47D2-9378-1BAB0A9C9B19}" type="pres">
      <dgm:prSet presAssocID="{14C3F3B8-1091-4245-A58D-888408E30A39}" presName="Name21" presStyleCnt="0"/>
      <dgm:spPr/>
    </dgm:pt>
    <dgm:pt modelId="{8D7A86F9-4853-43E5-9F5F-54DAC32002E5}" type="pres">
      <dgm:prSet presAssocID="{14C3F3B8-1091-4245-A58D-888408E30A39}" presName="level2Shape" presStyleLbl="node4" presStyleIdx="11" presStyleCnt="13"/>
      <dgm:spPr/>
      <dgm:t>
        <a:bodyPr/>
        <a:lstStyle/>
        <a:p>
          <a:endParaRPr lang="ru-RU"/>
        </a:p>
      </dgm:t>
    </dgm:pt>
    <dgm:pt modelId="{9D0D4EA4-2366-4D60-A87E-CACFD4208A4B}" type="pres">
      <dgm:prSet presAssocID="{14C3F3B8-1091-4245-A58D-888408E30A39}" presName="hierChild3" presStyleCnt="0"/>
      <dgm:spPr/>
    </dgm:pt>
    <dgm:pt modelId="{AE96E853-B1DE-446A-AF57-162B48A2EFA6}" type="pres">
      <dgm:prSet presAssocID="{A2AA13A9-6FB0-463E-B32D-76D2BD9ECF58}" presName="Name19" presStyleLbl="parChTrans1D4" presStyleIdx="12" presStyleCnt="13"/>
      <dgm:spPr/>
      <dgm:t>
        <a:bodyPr/>
        <a:lstStyle/>
        <a:p>
          <a:endParaRPr lang="ru-RU"/>
        </a:p>
      </dgm:t>
    </dgm:pt>
    <dgm:pt modelId="{4C1795A6-B6B7-4E27-93CF-B338E9F14F2C}" type="pres">
      <dgm:prSet presAssocID="{D7B9F9C2-5EDB-4150-9E04-841129D78D89}" presName="Name21" presStyleCnt="0"/>
      <dgm:spPr/>
    </dgm:pt>
    <dgm:pt modelId="{5D23AF28-25B2-4658-B15C-C3C365079F07}" type="pres">
      <dgm:prSet presAssocID="{D7B9F9C2-5EDB-4150-9E04-841129D78D89}" presName="level2Shape" presStyleLbl="node4" presStyleIdx="12" presStyleCnt="13"/>
      <dgm:spPr/>
      <dgm:t>
        <a:bodyPr/>
        <a:lstStyle/>
        <a:p>
          <a:endParaRPr lang="ru-RU"/>
        </a:p>
      </dgm:t>
    </dgm:pt>
    <dgm:pt modelId="{80B8ED50-B4F0-424A-88DF-3974AAAED2A9}" type="pres">
      <dgm:prSet presAssocID="{D7B9F9C2-5EDB-4150-9E04-841129D78D89}" presName="hierChild3" presStyleCnt="0"/>
      <dgm:spPr/>
    </dgm:pt>
    <dgm:pt modelId="{61367CD9-1401-465C-B941-4FE69CBEE3E3}" type="pres">
      <dgm:prSet presAssocID="{BB9DDDB9-B453-4C04-BE8C-3D86BA00352D}" presName="bgShapesFlow" presStyleCnt="0"/>
      <dgm:spPr/>
    </dgm:pt>
  </dgm:ptLst>
  <dgm:cxnLst>
    <dgm:cxn modelId="{FCA589A5-3B45-442F-B631-39422738BE8F}" type="presOf" srcId="{ADB1AB67-F43C-4D5C-A8D2-5BD352FB8DC7}" destId="{784E4F08-45AD-42A0-A4F1-15EB700FED78}" srcOrd="0" destOrd="0" presId="urn:microsoft.com/office/officeart/2005/8/layout/hierarchy6"/>
    <dgm:cxn modelId="{3E895328-E665-497F-9931-52A997F9C67D}" type="presOf" srcId="{C91FFC24-C4F5-4371-9F80-374F13EBE976}" destId="{DECB4C67-C9F6-424A-86B0-9F6F92F783C1}" srcOrd="0" destOrd="0" presId="urn:microsoft.com/office/officeart/2005/8/layout/hierarchy6"/>
    <dgm:cxn modelId="{2336B574-22EA-4C6C-B82D-F6BFCCE78863}" type="presOf" srcId="{471F2AB2-4A75-48F6-94D5-9CB45DF314C9}" destId="{AEEFCD13-C76D-46F7-9449-0612BFC20239}" srcOrd="0" destOrd="0" presId="urn:microsoft.com/office/officeart/2005/8/layout/hierarchy6"/>
    <dgm:cxn modelId="{A30B9D07-491C-4B31-B65E-94F194E28F82}" type="presOf" srcId="{D7B9F9C2-5EDB-4150-9E04-841129D78D89}" destId="{5D23AF28-25B2-4658-B15C-C3C365079F07}" srcOrd="0" destOrd="0" presId="urn:microsoft.com/office/officeart/2005/8/layout/hierarchy6"/>
    <dgm:cxn modelId="{DAB22E50-CFAA-489A-A12A-8CDB82FED8FF}" srcId="{96C77617-A468-40F5-9198-E6C53896025B}" destId="{ADB1AB67-F43C-4D5C-A8D2-5BD352FB8DC7}" srcOrd="0" destOrd="0" parTransId="{F5C87233-3E2F-4A54-8A01-5476FA696AC9}" sibTransId="{5985C45E-313C-414F-AA7D-D2DDBE66DB3F}"/>
    <dgm:cxn modelId="{7498D7B9-732D-4B83-BE7C-AC3336FA59AC}" srcId="{332FF381-92CE-4955-B683-988D5BD550BA}" destId="{B8BF5EB0-3EB1-4D16-9441-6E9866480ED4}" srcOrd="0" destOrd="0" parTransId="{F236D75F-BFC1-41E5-A84F-6D16F93A2F9F}" sibTransId="{EF6DC537-3FF6-4E71-8B84-478B415D94D3}"/>
    <dgm:cxn modelId="{37C36288-D55F-4B7A-A0D5-5AE85EC2D43F}" type="presOf" srcId="{762333FB-18A3-40CC-B47B-165E12A97F0E}" destId="{3FF03BF8-3BF9-43FC-84CF-BF16E446F628}" srcOrd="0" destOrd="0" presId="urn:microsoft.com/office/officeart/2005/8/layout/hierarchy6"/>
    <dgm:cxn modelId="{A52BB9D9-CB0B-44E6-9A17-D2883D994E1C}" type="presOf" srcId="{050AA209-28D2-408B-9D68-4C34FB07E2D7}" destId="{0E17C6E1-46DB-45FC-98CF-25879DBAAF78}" srcOrd="0" destOrd="0" presId="urn:microsoft.com/office/officeart/2005/8/layout/hierarchy6"/>
    <dgm:cxn modelId="{E0DDB450-746E-4073-B508-53D4A1FAC763}" type="presOf" srcId="{E141977E-EF1C-428E-90A5-2EAADD2D4BC2}" destId="{2E0E90D0-8AA0-4FEE-96EF-4FBC03F0A87D}" srcOrd="0" destOrd="0" presId="urn:microsoft.com/office/officeart/2005/8/layout/hierarchy6"/>
    <dgm:cxn modelId="{EF84F985-38C8-4644-86FD-5CC3CD96B915}" srcId="{593AE0E5-E104-406A-A72C-F27F6EA09D21}" destId="{0E388748-D811-4D2B-9DEC-25B1E290CDD5}" srcOrd="0" destOrd="0" parTransId="{D5673E02-2994-4408-B6D7-D63AC3DA882C}" sibTransId="{92697C46-759A-47BF-A0D5-C777C7CCF1E5}"/>
    <dgm:cxn modelId="{00FF47DD-C08D-48BA-9075-7CADCA77EFC7}" srcId="{F0A6FE33-7551-49F2-BBC0-336CC49D2EDD}" destId="{593AE0E5-E104-406A-A72C-F27F6EA09D21}" srcOrd="0" destOrd="0" parTransId="{83E15698-5FBC-4857-882A-FE6036A5B515}" sibTransId="{33C7D307-2DCF-4B26-9A61-BE08E81E8886}"/>
    <dgm:cxn modelId="{FA9F2277-117E-4F02-8BC0-475414FD443E}" type="presOf" srcId="{3FA0AD42-75A5-4564-B124-58446D27DB5D}" destId="{867AAF3B-583E-434B-B0B4-2F13611BD6BD}" srcOrd="0" destOrd="0" presId="urn:microsoft.com/office/officeart/2005/8/layout/hierarchy6"/>
    <dgm:cxn modelId="{AC0A2D5C-D10C-458F-BD68-DDF62D343BA8}" type="presOf" srcId="{332FF381-92CE-4955-B683-988D5BD550BA}" destId="{88162BF6-7525-4510-86B3-D1813AFC31C8}" srcOrd="0" destOrd="0" presId="urn:microsoft.com/office/officeart/2005/8/layout/hierarchy6"/>
    <dgm:cxn modelId="{4DCDB55A-C958-45EE-AC95-10F87E8B4670}" type="presOf" srcId="{D5673E02-2994-4408-B6D7-D63AC3DA882C}" destId="{F3AF26E9-9A50-4C5E-B3AE-387ABB2051C3}" srcOrd="0" destOrd="0" presId="urn:microsoft.com/office/officeart/2005/8/layout/hierarchy6"/>
    <dgm:cxn modelId="{1597A1A7-6202-42B8-A83E-4B75E619C605}" type="presOf" srcId="{60623A04-9F5A-4806-85CC-BC216CC4EBA5}" destId="{C4676106-EF99-493A-9413-AD5D144BD912}" srcOrd="0" destOrd="0" presId="urn:microsoft.com/office/officeart/2005/8/layout/hierarchy6"/>
    <dgm:cxn modelId="{B88F7FB2-C44B-4AF6-A987-3C3EA8B7AC14}" srcId="{707A08C2-E420-4588-897C-D00F34A59169}" destId="{14C3F3B8-1091-4245-A58D-888408E30A39}" srcOrd="0" destOrd="0" parTransId="{843D67E1-66E6-4AB7-9714-22F6925A3DE5}" sibTransId="{2CF34D1D-BE37-4842-A787-F0C406F82FC6}"/>
    <dgm:cxn modelId="{0452DF57-2CED-437D-8950-7E6889C0D1C3}" srcId="{F0A6FE33-7551-49F2-BBC0-336CC49D2EDD}" destId="{5D51C7A3-D402-47D2-A32F-D01F38AEDCB2}" srcOrd="1" destOrd="0" parTransId="{1FAB95A8-EBDC-4D7B-93E5-E9EDF268E8E6}" sibTransId="{8F444E84-FE05-43B7-90F1-839B5A3A8D1C}"/>
    <dgm:cxn modelId="{16B15786-6212-48A5-9E80-33726AA70313}" type="presOf" srcId="{B7420C60-5B50-4954-97EB-D0B826A05DC7}" destId="{14F32616-CA93-4B6B-8039-223869C702C3}" srcOrd="0" destOrd="0" presId="urn:microsoft.com/office/officeart/2005/8/layout/hierarchy6"/>
    <dgm:cxn modelId="{F0C2D0D5-C04A-48C1-806D-B986F1158C15}" type="presOf" srcId="{3FDDD78D-55CD-41FA-81D3-483CEA5389E4}" destId="{DCEC14CB-2B24-4904-BA44-34E4B10E5EFA}" srcOrd="0" destOrd="0" presId="urn:microsoft.com/office/officeart/2005/8/layout/hierarchy6"/>
    <dgm:cxn modelId="{855646F5-06AC-4904-8780-451C8462DFB3}" srcId="{762333FB-18A3-40CC-B47B-165E12A97F0E}" destId="{D4455D01-76B9-4712-915C-49B970E8FFB8}" srcOrd="0" destOrd="0" parTransId="{3FA0AD42-75A5-4564-B124-58446D27DB5D}" sibTransId="{F49FE197-638B-4505-8F37-0968E95F1969}"/>
    <dgm:cxn modelId="{FCD0F909-538E-4A18-938B-6CDDAFA5E9E6}" srcId="{2DA0AAD4-4A60-435C-8454-ADCF21EB777C}" destId="{96C77617-A468-40F5-9198-E6C53896025B}" srcOrd="0" destOrd="0" parTransId="{050AA209-28D2-408B-9D68-4C34FB07E2D7}" sibTransId="{3F0E59EB-9455-4268-B496-28A4E71E2BE5}"/>
    <dgm:cxn modelId="{91A9B30A-5B67-46C2-9F39-B8F4339AE3FF}" srcId="{E141977E-EF1C-428E-90A5-2EAADD2D4BC2}" destId="{2DA0AAD4-4A60-435C-8454-ADCF21EB777C}" srcOrd="0" destOrd="0" parTransId="{4E68AB9B-073A-4D5F-9AD8-DF6D26FC979A}" sibTransId="{9B19F7B6-0F9C-412E-8B94-EAEBE1CAD73E}"/>
    <dgm:cxn modelId="{32DD949F-E4F7-47DB-AB6A-44C88F044F4D}" type="presOf" srcId="{1FAB95A8-EBDC-4D7B-93E5-E9EDF268E8E6}" destId="{EBC1FC0D-5C6E-4EC1-889B-87A18D70B42E}" srcOrd="0" destOrd="0" presId="urn:microsoft.com/office/officeart/2005/8/layout/hierarchy6"/>
    <dgm:cxn modelId="{DD0698CE-D4EF-470F-8B7F-122C62AD8B21}" srcId="{BB9DDDB9-B453-4C04-BE8C-3D86BA00352D}" destId="{F0A6FE33-7551-49F2-BBC0-336CC49D2EDD}" srcOrd="0" destOrd="0" parTransId="{DFE15167-B3F6-4229-AE2E-B0C9288818B0}" sibTransId="{D4D54DEC-63D5-4DA2-8220-25ED5D602B14}"/>
    <dgm:cxn modelId="{0CC55D50-8637-4644-97E8-35D9AB9ED277}" type="presOf" srcId="{A2AA13A9-6FB0-463E-B32D-76D2BD9ECF58}" destId="{AE96E853-B1DE-446A-AF57-162B48A2EFA6}" srcOrd="0" destOrd="0" presId="urn:microsoft.com/office/officeart/2005/8/layout/hierarchy6"/>
    <dgm:cxn modelId="{4F2B6452-1F80-4570-B278-8D5658D2840E}" srcId="{3FDDD78D-55CD-41FA-81D3-483CEA5389E4}" destId="{60623A04-9F5A-4806-85CC-BC216CC4EBA5}" srcOrd="0" destOrd="0" parTransId="{B7420C60-5B50-4954-97EB-D0B826A05DC7}" sibTransId="{4F43E799-406C-43FB-A253-346D541A4C95}"/>
    <dgm:cxn modelId="{473B012E-84B0-4908-9945-3D9A3B0959A7}" srcId="{60623A04-9F5A-4806-85CC-BC216CC4EBA5}" destId="{332FF381-92CE-4955-B683-988D5BD550BA}" srcOrd="0" destOrd="0" parTransId="{C91FFC24-C4F5-4371-9F80-374F13EBE976}" sibTransId="{BA99667A-5FD2-416C-BA80-C26CFB0BC121}"/>
    <dgm:cxn modelId="{498A2837-5478-4403-A041-4BE0D38650BF}" type="presOf" srcId="{83E15698-5FBC-4857-882A-FE6036A5B515}" destId="{77B8BBA2-0100-48A5-986C-87E47352A325}" srcOrd="0" destOrd="0" presId="urn:microsoft.com/office/officeart/2005/8/layout/hierarchy6"/>
    <dgm:cxn modelId="{7708F135-F2C8-4F14-ABC4-446740C2F3A0}" srcId="{14C3F3B8-1091-4245-A58D-888408E30A39}" destId="{D7B9F9C2-5EDB-4150-9E04-841129D78D89}" srcOrd="0" destOrd="0" parTransId="{A2AA13A9-6FB0-463E-B32D-76D2BD9ECF58}" sibTransId="{82F1FCAF-86E4-40D7-80FF-BB519A300322}"/>
    <dgm:cxn modelId="{230F4DAA-519E-449A-9CF0-785F0C915DDB}" type="presOf" srcId="{0E388748-D811-4D2B-9DEC-25B1E290CDD5}" destId="{141C65A9-1850-4ED5-9A0B-3C8E3070AD57}" srcOrd="0" destOrd="0" presId="urn:microsoft.com/office/officeart/2005/8/layout/hierarchy6"/>
    <dgm:cxn modelId="{DD8A5364-D92A-4075-8218-1F852A757062}" type="presOf" srcId="{D4455D01-76B9-4712-915C-49B970E8FFB8}" destId="{396E05C1-40F6-49AA-8986-2813FFB49720}" srcOrd="0" destOrd="0" presId="urn:microsoft.com/office/officeart/2005/8/layout/hierarchy6"/>
    <dgm:cxn modelId="{AA2C1F02-E77D-4703-ABA1-E07541CF7223}" type="presOf" srcId="{95C7E8C0-AA33-43D9-91E3-8CE18AC66A03}" destId="{6B691E75-C386-4809-8B5B-40BC157351F4}" srcOrd="0" destOrd="0" presId="urn:microsoft.com/office/officeart/2005/8/layout/hierarchy6"/>
    <dgm:cxn modelId="{A019FC4B-D34C-4E40-9B45-1E20E510CD38}" type="presOf" srcId="{07F599CE-E351-4C9F-BB2D-6AC9D1D4BB7B}" destId="{2EC22B24-E7DD-4D39-8B08-E85B7FB4A576}" srcOrd="0" destOrd="0" presId="urn:microsoft.com/office/officeart/2005/8/layout/hierarchy6"/>
    <dgm:cxn modelId="{5348EA49-A978-4545-BC83-9A67011631EB}" type="presOf" srcId="{EE2533F2-3B82-457D-8055-56C02335104D}" destId="{A25A264F-4A4D-435D-BDB4-21CB2AE41536}" srcOrd="0" destOrd="0" presId="urn:microsoft.com/office/officeart/2005/8/layout/hierarchy6"/>
    <dgm:cxn modelId="{B90AFDBB-834F-4B12-A567-5F0A9FDA1FFC}" type="presOf" srcId="{F5C87233-3E2F-4A54-8A01-5476FA696AC9}" destId="{B6780509-6225-42B2-9F04-3633CCB704CB}" srcOrd="0" destOrd="0" presId="urn:microsoft.com/office/officeart/2005/8/layout/hierarchy6"/>
    <dgm:cxn modelId="{791A7FFC-65EC-40CE-B1CA-B79AF06FB9AF}" srcId="{43757C4A-86AF-4381-9C8F-A767D18A5165}" destId="{3FDDD78D-55CD-41FA-81D3-483CEA5389E4}" srcOrd="0" destOrd="0" parTransId="{C7A95274-0212-44D4-B4AE-3C6E93BF9078}" sibTransId="{266D90B3-6A51-492D-AD27-44E2EF775373}"/>
    <dgm:cxn modelId="{EF9EC517-9723-44BE-8795-7693BB71C98B}" type="presOf" srcId="{F236D75F-BFC1-41E5-A84F-6D16F93A2F9F}" destId="{74351A8F-B666-4418-A935-0F26A0AB6458}" srcOrd="0" destOrd="0" presId="urn:microsoft.com/office/officeart/2005/8/layout/hierarchy6"/>
    <dgm:cxn modelId="{AF567E4D-FD53-4BFA-A438-8617E0DBAC60}" srcId="{D4455D01-76B9-4712-915C-49B970E8FFB8}" destId="{471F2AB2-4A75-48F6-94D5-9CB45DF314C9}" srcOrd="0" destOrd="0" parTransId="{07F599CE-E351-4C9F-BB2D-6AC9D1D4BB7B}" sibTransId="{31C427BD-7050-47FD-B4EC-0C61613A69CC}"/>
    <dgm:cxn modelId="{725EE26C-3B64-4402-BACF-B03AB41D2890}" type="presOf" srcId="{593AE0E5-E104-406A-A72C-F27F6EA09D21}" destId="{21255237-09C2-4208-8E9D-A62B968886F5}" srcOrd="0" destOrd="0" presId="urn:microsoft.com/office/officeart/2005/8/layout/hierarchy6"/>
    <dgm:cxn modelId="{CB58E7EF-A615-4192-9D39-760CB8BEAE13}" type="presOf" srcId="{5D51C7A3-D402-47D2-A32F-D01F38AEDCB2}" destId="{708A256A-498F-4E08-A101-D2B4C7520E82}" srcOrd="0" destOrd="0" presId="urn:microsoft.com/office/officeart/2005/8/layout/hierarchy6"/>
    <dgm:cxn modelId="{C0EA821B-52DA-412A-8011-AC186934B975}" type="presOf" srcId="{F0A6FE33-7551-49F2-BBC0-336CC49D2EDD}" destId="{7D1FBB64-07B6-40D2-ADC8-88B526A4C44D}" srcOrd="0" destOrd="0" presId="urn:microsoft.com/office/officeart/2005/8/layout/hierarchy6"/>
    <dgm:cxn modelId="{1A8AFFD5-C3D7-4CF5-B6EF-4F2D4EA1DEA9}" type="presOf" srcId="{3B6236E5-7538-484B-A636-11AF99D81B88}" destId="{F641AB5E-FEBF-4DD4-9CED-5F814C03F110}" srcOrd="0" destOrd="0" presId="urn:microsoft.com/office/officeart/2005/8/layout/hierarchy6"/>
    <dgm:cxn modelId="{EAFA88D6-C81F-40C9-AA82-5A82E59D85D9}" srcId="{ADB1AB67-F43C-4D5C-A8D2-5BD352FB8DC7}" destId="{707A08C2-E420-4588-897C-D00F34A59169}" srcOrd="0" destOrd="0" parTransId="{EE2533F2-3B82-457D-8055-56C02335104D}" sibTransId="{75C60635-0834-464A-A126-4888E00B25DE}"/>
    <dgm:cxn modelId="{E0475062-C6B3-4971-8F9C-2D154616415D}" type="presOf" srcId="{B8BF5EB0-3EB1-4D16-9441-6E9866480ED4}" destId="{0C465B20-3744-43A3-A6CE-C7BECCD0EBB6}" srcOrd="0" destOrd="0" presId="urn:microsoft.com/office/officeart/2005/8/layout/hierarchy6"/>
    <dgm:cxn modelId="{E0DB7B79-D46F-4028-98AE-82D78396B4AE}" srcId="{0E388748-D811-4D2B-9DEC-25B1E290CDD5}" destId="{43757C4A-86AF-4381-9C8F-A767D18A5165}" srcOrd="0" destOrd="0" parTransId="{87B784EC-4047-4F8F-8775-512A35589EF0}" sibTransId="{9D38B97B-7CAA-4611-890C-97FDA026B1D7}"/>
    <dgm:cxn modelId="{2DDE79A6-AEA4-4E49-8133-F2E5A932C948}" srcId="{F0A6FE33-7551-49F2-BBC0-336CC49D2EDD}" destId="{E141977E-EF1C-428E-90A5-2EAADD2D4BC2}" srcOrd="2" destOrd="0" parTransId="{95C7E8C0-AA33-43D9-91E3-8CE18AC66A03}" sibTransId="{9CBF5793-4BB5-4B53-9D4B-5621C3F23550}"/>
    <dgm:cxn modelId="{B9F33BBE-0072-461A-A6BB-09D0188032BE}" type="presOf" srcId="{14C3F3B8-1091-4245-A58D-888408E30A39}" destId="{8D7A86F9-4853-43E5-9F5F-54DAC32002E5}" srcOrd="0" destOrd="0" presId="urn:microsoft.com/office/officeart/2005/8/layout/hierarchy6"/>
    <dgm:cxn modelId="{A26346E4-6C7F-4021-8BF7-2531E65E7827}" type="presOf" srcId="{BB9DDDB9-B453-4C04-BE8C-3D86BA00352D}" destId="{5A6C3356-92B4-4F33-BD00-39E33BA04F01}" srcOrd="0" destOrd="0" presId="urn:microsoft.com/office/officeart/2005/8/layout/hierarchy6"/>
    <dgm:cxn modelId="{17B33688-1677-49B5-A340-3F0B20A258B3}" type="presOf" srcId="{91BD8E9D-8B31-4EFC-A8E1-941F5F07B77B}" destId="{86BA3872-EED4-48F9-9CD5-2B265BDD953F}" srcOrd="0" destOrd="0" presId="urn:microsoft.com/office/officeart/2005/8/layout/hierarchy6"/>
    <dgm:cxn modelId="{927FD9B5-9F43-4F5F-99CF-037E4DCC40D1}" type="presOf" srcId="{87B784EC-4047-4F8F-8775-512A35589EF0}" destId="{73B98A15-D7E5-455D-BEBA-062026DBE7E9}" srcOrd="0" destOrd="0" presId="urn:microsoft.com/office/officeart/2005/8/layout/hierarchy6"/>
    <dgm:cxn modelId="{739AA805-38B4-408E-8A4E-0840621F3877}" type="presOf" srcId="{96C77617-A468-40F5-9198-E6C53896025B}" destId="{4A15A052-E02E-4B29-BD74-EF5894D2D079}" srcOrd="0" destOrd="0" presId="urn:microsoft.com/office/officeart/2005/8/layout/hierarchy6"/>
    <dgm:cxn modelId="{2EA624F6-5F8D-459A-90C9-A842D7BD229A}" srcId="{471F2AB2-4A75-48F6-94D5-9CB45DF314C9}" destId="{3B6236E5-7538-484B-A636-11AF99D81B88}" srcOrd="0" destOrd="0" parTransId="{3C29133A-608C-42B7-B04C-B2DA50B344F1}" sibTransId="{9F90A450-42D8-4B51-92CC-A426AC84FDEB}"/>
    <dgm:cxn modelId="{C2C8312F-B63D-4970-A129-8DB706F03445}" type="presOf" srcId="{43757C4A-86AF-4381-9C8F-A767D18A5165}" destId="{D47021D3-1E03-4143-93C5-7C41F8150F8A}" srcOrd="0" destOrd="0" presId="urn:microsoft.com/office/officeart/2005/8/layout/hierarchy6"/>
    <dgm:cxn modelId="{8B36A63D-8A81-4500-8AF8-6513AF6B342D}" type="presOf" srcId="{707A08C2-E420-4588-897C-D00F34A59169}" destId="{B2758209-8CD3-4557-A0E4-82F549D22975}" srcOrd="0" destOrd="0" presId="urn:microsoft.com/office/officeart/2005/8/layout/hierarchy6"/>
    <dgm:cxn modelId="{77352882-2D0A-482E-9B4C-53F932060035}" type="presOf" srcId="{2DA0AAD4-4A60-435C-8454-ADCF21EB777C}" destId="{378DB866-B68C-41A5-97D1-6525BE3E8BFF}" srcOrd="0" destOrd="0" presId="urn:microsoft.com/office/officeart/2005/8/layout/hierarchy6"/>
    <dgm:cxn modelId="{7B1E69D5-9E30-4002-905A-E7784B4C5B8A}" type="presOf" srcId="{843D67E1-66E6-4AB7-9714-22F6925A3DE5}" destId="{3269DA38-CB00-49A7-A0C8-2015837B69FC}" srcOrd="0" destOrd="0" presId="urn:microsoft.com/office/officeart/2005/8/layout/hierarchy6"/>
    <dgm:cxn modelId="{0B96FCD1-6962-4B13-A3C5-FA114284CB16}" srcId="{5D51C7A3-D402-47D2-A32F-D01F38AEDCB2}" destId="{762333FB-18A3-40CC-B47B-165E12A97F0E}" srcOrd="0" destOrd="0" parTransId="{91BD8E9D-8B31-4EFC-A8E1-941F5F07B77B}" sibTransId="{57A8004E-DCD8-4FA9-96D8-99072650C53B}"/>
    <dgm:cxn modelId="{572DC6FB-BA21-460B-832E-2F09E56C5AF6}" type="presOf" srcId="{4E68AB9B-073A-4D5F-9AD8-DF6D26FC979A}" destId="{D873DD67-F59E-4ECE-9CA8-1EE6038E6CE1}" srcOrd="0" destOrd="0" presId="urn:microsoft.com/office/officeart/2005/8/layout/hierarchy6"/>
    <dgm:cxn modelId="{E3B6E8E6-A8E3-450B-A318-B989537FC0A6}" type="presOf" srcId="{3C29133A-608C-42B7-B04C-B2DA50B344F1}" destId="{FD7CC973-667E-4504-A5F3-48225CE2E757}" srcOrd="0" destOrd="0" presId="urn:microsoft.com/office/officeart/2005/8/layout/hierarchy6"/>
    <dgm:cxn modelId="{C275C983-0C68-4F46-8257-98303A347487}" type="presOf" srcId="{C7A95274-0212-44D4-B4AE-3C6E93BF9078}" destId="{84D4D0B8-2346-46BD-ABA3-A04395A40342}" srcOrd="0" destOrd="0" presId="urn:microsoft.com/office/officeart/2005/8/layout/hierarchy6"/>
    <dgm:cxn modelId="{CEACB2D8-DF24-410B-B49E-6646DD0DDBA3}" type="presParOf" srcId="{5A6C3356-92B4-4F33-BD00-39E33BA04F01}" destId="{763D6ED9-D696-4ACC-B21E-5000722BB887}" srcOrd="0" destOrd="0" presId="urn:microsoft.com/office/officeart/2005/8/layout/hierarchy6"/>
    <dgm:cxn modelId="{F58AB5E2-B3F9-49A3-B153-43A7DD452ED5}" type="presParOf" srcId="{763D6ED9-D696-4ACC-B21E-5000722BB887}" destId="{AA57B9B2-DFE2-4F1B-8F22-AEA83CBE4BA7}" srcOrd="0" destOrd="0" presId="urn:microsoft.com/office/officeart/2005/8/layout/hierarchy6"/>
    <dgm:cxn modelId="{A4D15D7F-4643-4053-98A5-44AF7BA3898C}" type="presParOf" srcId="{AA57B9B2-DFE2-4F1B-8F22-AEA83CBE4BA7}" destId="{1927A90A-2F74-4CDC-96EA-43C4A2D518C8}" srcOrd="0" destOrd="0" presId="urn:microsoft.com/office/officeart/2005/8/layout/hierarchy6"/>
    <dgm:cxn modelId="{34CB8622-B50C-4F70-8A9A-181452F3F5C1}" type="presParOf" srcId="{1927A90A-2F74-4CDC-96EA-43C4A2D518C8}" destId="{7D1FBB64-07B6-40D2-ADC8-88B526A4C44D}" srcOrd="0" destOrd="0" presId="urn:microsoft.com/office/officeart/2005/8/layout/hierarchy6"/>
    <dgm:cxn modelId="{9D4DB3E4-A845-417B-A6A3-EFC1B7908D26}" type="presParOf" srcId="{1927A90A-2F74-4CDC-96EA-43C4A2D518C8}" destId="{DF86F536-7273-487C-9AAE-F0C6DD26513E}" srcOrd="1" destOrd="0" presId="urn:microsoft.com/office/officeart/2005/8/layout/hierarchy6"/>
    <dgm:cxn modelId="{02BF54FB-D24E-4FA3-ACE2-1EEA3B29201F}" type="presParOf" srcId="{DF86F536-7273-487C-9AAE-F0C6DD26513E}" destId="{77B8BBA2-0100-48A5-986C-87E47352A325}" srcOrd="0" destOrd="0" presId="urn:microsoft.com/office/officeart/2005/8/layout/hierarchy6"/>
    <dgm:cxn modelId="{5C71DD67-B33E-4B7C-8470-8C594F5382E2}" type="presParOf" srcId="{DF86F536-7273-487C-9AAE-F0C6DD26513E}" destId="{C5791B30-2A07-4E5B-AEE1-D07B0C0FBB92}" srcOrd="1" destOrd="0" presId="urn:microsoft.com/office/officeart/2005/8/layout/hierarchy6"/>
    <dgm:cxn modelId="{5AA6D418-DDF9-430B-B679-B8BF1CE80FB7}" type="presParOf" srcId="{C5791B30-2A07-4E5B-AEE1-D07B0C0FBB92}" destId="{21255237-09C2-4208-8E9D-A62B968886F5}" srcOrd="0" destOrd="0" presId="urn:microsoft.com/office/officeart/2005/8/layout/hierarchy6"/>
    <dgm:cxn modelId="{AACEAA93-4C67-49FB-B8F2-F9F466BBF1D3}" type="presParOf" srcId="{C5791B30-2A07-4E5B-AEE1-D07B0C0FBB92}" destId="{DD9CE1C3-C5C8-4EFD-8AC3-D3674323DBDF}" srcOrd="1" destOrd="0" presId="urn:microsoft.com/office/officeart/2005/8/layout/hierarchy6"/>
    <dgm:cxn modelId="{EBF2497F-B755-4DD1-8150-18AD67CD04C7}" type="presParOf" srcId="{DD9CE1C3-C5C8-4EFD-8AC3-D3674323DBDF}" destId="{F3AF26E9-9A50-4C5E-B3AE-387ABB2051C3}" srcOrd="0" destOrd="0" presId="urn:microsoft.com/office/officeart/2005/8/layout/hierarchy6"/>
    <dgm:cxn modelId="{77142E69-4C00-4C73-AB0B-351F15F0C282}" type="presParOf" srcId="{DD9CE1C3-C5C8-4EFD-8AC3-D3674323DBDF}" destId="{F2BEF86A-A955-4346-B4C4-C9700AE15F99}" srcOrd="1" destOrd="0" presId="urn:microsoft.com/office/officeart/2005/8/layout/hierarchy6"/>
    <dgm:cxn modelId="{8B668AA0-8643-4F7C-B58E-7C2A2F1BC8DE}" type="presParOf" srcId="{F2BEF86A-A955-4346-B4C4-C9700AE15F99}" destId="{141C65A9-1850-4ED5-9A0B-3C8E3070AD57}" srcOrd="0" destOrd="0" presId="urn:microsoft.com/office/officeart/2005/8/layout/hierarchy6"/>
    <dgm:cxn modelId="{FEFD7B90-0057-4CE9-8080-4D570B8C024A}" type="presParOf" srcId="{F2BEF86A-A955-4346-B4C4-C9700AE15F99}" destId="{B8B27F94-481A-4E85-B763-EF497EA587E8}" srcOrd="1" destOrd="0" presId="urn:microsoft.com/office/officeart/2005/8/layout/hierarchy6"/>
    <dgm:cxn modelId="{557AAE78-C347-4BA1-BC00-F8195B953BCC}" type="presParOf" srcId="{B8B27F94-481A-4E85-B763-EF497EA587E8}" destId="{73B98A15-D7E5-455D-BEBA-062026DBE7E9}" srcOrd="0" destOrd="0" presId="urn:microsoft.com/office/officeart/2005/8/layout/hierarchy6"/>
    <dgm:cxn modelId="{ACED1DE3-8F7C-4D2E-8550-1238E18823CB}" type="presParOf" srcId="{B8B27F94-481A-4E85-B763-EF497EA587E8}" destId="{0D2FA696-6243-4171-A5BC-FC1D88A30289}" srcOrd="1" destOrd="0" presId="urn:microsoft.com/office/officeart/2005/8/layout/hierarchy6"/>
    <dgm:cxn modelId="{D0ADB0E1-BEE3-4E04-BEDD-870745AEC279}" type="presParOf" srcId="{0D2FA696-6243-4171-A5BC-FC1D88A30289}" destId="{D47021D3-1E03-4143-93C5-7C41F8150F8A}" srcOrd="0" destOrd="0" presId="urn:microsoft.com/office/officeart/2005/8/layout/hierarchy6"/>
    <dgm:cxn modelId="{BA834AA6-675F-442D-AF08-A939E6BE6DF4}" type="presParOf" srcId="{0D2FA696-6243-4171-A5BC-FC1D88A30289}" destId="{F2977030-A4E1-4E1E-A9C5-582E7A318E2A}" srcOrd="1" destOrd="0" presId="urn:microsoft.com/office/officeart/2005/8/layout/hierarchy6"/>
    <dgm:cxn modelId="{4F090C3B-609F-4CBF-BBAC-22C70BF1361F}" type="presParOf" srcId="{F2977030-A4E1-4E1E-A9C5-582E7A318E2A}" destId="{84D4D0B8-2346-46BD-ABA3-A04395A40342}" srcOrd="0" destOrd="0" presId="urn:microsoft.com/office/officeart/2005/8/layout/hierarchy6"/>
    <dgm:cxn modelId="{E660CE72-E98D-46C1-A650-BF29E5D4A6B3}" type="presParOf" srcId="{F2977030-A4E1-4E1E-A9C5-582E7A318E2A}" destId="{73AA60C1-3AEA-4175-973A-4A751749E9C6}" srcOrd="1" destOrd="0" presId="urn:microsoft.com/office/officeart/2005/8/layout/hierarchy6"/>
    <dgm:cxn modelId="{11B7D352-CD2A-46CD-A369-451BE6D768C9}" type="presParOf" srcId="{73AA60C1-3AEA-4175-973A-4A751749E9C6}" destId="{DCEC14CB-2B24-4904-BA44-34E4B10E5EFA}" srcOrd="0" destOrd="0" presId="urn:microsoft.com/office/officeart/2005/8/layout/hierarchy6"/>
    <dgm:cxn modelId="{66FA6EE0-F92C-49EE-8EAC-1E93A6BBFF8D}" type="presParOf" srcId="{73AA60C1-3AEA-4175-973A-4A751749E9C6}" destId="{A31EA22C-CF68-448A-9392-59A7C7705859}" srcOrd="1" destOrd="0" presId="urn:microsoft.com/office/officeart/2005/8/layout/hierarchy6"/>
    <dgm:cxn modelId="{9F36361B-93E9-4726-866D-A7CB578FD7C8}" type="presParOf" srcId="{A31EA22C-CF68-448A-9392-59A7C7705859}" destId="{14F32616-CA93-4B6B-8039-223869C702C3}" srcOrd="0" destOrd="0" presId="urn:microsoft.com/office/officeart/2005/8/layout/hierarchy6"/>
    <dgm:cxn modelId="{6BEE03E3-2C6B-4255-B17F-74F3209D34AB}" type="presParOf" srcId="{A31EA22C-CF68-448A-9392-59A7C7705859}" destId="{27372C72-AC15-47A9-89E0-AFEFC3646254}" srcOrd="1" destOrd="0" presId="urn:microsoft.com/office/officeart/2005/8/layout/hierarchy6"/>
    <dgm:cxn modelId="{01770152-81D4-4AEB-91E1-2BED53801058}" type="presParOf" srcId="{27372C72-AC15-47A9-89E0-AFEFC3646254}" destId="{C4676106-EF99-493A-9413-AD5D144BD912}" srcOrd="0" destOrd="0" presId="urn:microsoft.com/office/officeart/2005/8/layout/hierarchy6"/>
    <dgm:cxn modelId="{CDE87A18-CA8B-40EF-9562-05EEB3CDA9EF}" type="presParOf" srcId="{27372C72-AC15-47A9-89E0-AFEFC3646254}" destId="{8638E887-81AE-4D20-831D-5D28543404A3}" srcOrd="1" destOrd="0" presId="urn:microsoft.com/office/officeart/2005/8/layout/hierarchy6"/>
    <dgm:cxn modelId="{C432AEB7-2D83-4C39-8922-3629C93F44BF}" type="presParOf" srcId="{8638E887-81AE-4D20-831D-5D28543404A3}" destId="{DECB4C67-C9F6-424A-86B0-9F6F92F783C1}" srcOrd="0" destOrd="0" presId="urn:microsoft.com/office/officeart/2005/8/layout/hierarchy6"/>
    <dgm:cxn modelId="{2FCD8B38-CBE3-40F1-9EC2-6711C5613525}" type="presParOf" srcId="{8638E887-81AE-4D20-831D-5D28543404A3}" destId="{BAAEAC4F-B91D-46FB-AA4A-9CFC3359AF1B}" srcOrd="1" destOrd="0" presId="urn:microsoft.com/office/officeart/2005/8/layout/hierarchy6"/>
    <dgm:cxn modelId="{88814308-61A0-4547-8CC3-8B1686C414BA}" type="presParOf" srcId="{BAAEAC4F-B91D-46FB-AA4A-9CFC3359AF1B}" destId="{88162BF6-7525-4510-86B3-D1813AFC31C8}" srcOrd="0" destOrd="0" presId="urn:microsoft.com/office/officeart/2005/8/layout/hierarchy6"/>
    <dgm:cxn modelId="{3CC0E32D-60AB-4BDE-9091-1A9D1303887F}" type="presParOf" srcId="{BAAEAC4F-B91D-46FB-AA4A-9CFC3359AF1B}" destId="{418046AC-F35F-4793-9AA4-F4372F78B586}" srcOrd="1" destOrd="0" presId="urn:microsoft.com/office/officeart/2005/8/layout/hierarchy6"/>
    <dgm:cxn modelId="{C8FE0F85-822B-4D6C-9994-752A37E2F70E}" type="presParOf" srcId="{418046AC-F35F-4793-9AA4-F4372F78B586}" destId="{74351A8F-B666-4418-A935-0F26A0AB6458}" srcOrd="0" destOrd="0" presId="urn:microsoft.com/office/officeart/2005/8/layout/hierarchy6"/>
    <dgm:cxn modelId="{A68DFC26-7162-43BE-A367-FA834C5BC69D}" type="presParOf" srcId="{418046AC-F35F-4793-9AA4-F4372F78B586}" destId="{5D5903A1-362F-4365-827B-0E3FD14FA027}" srcOrd="1" destOrd="0" presId="urn:microsoft.com/office/officeart/2005/8/layout/hierarchy6"/>
    <dgm:cxn modelId="{8A2AEDE9-CB8A-4EFF-B44D-727842FD0207}" type="presParOf" srcId="{5D5903A1-362F-4365-827B-0E3FD14FA027}" destId="{0C465B20-3744-43A3-A6CE-C7BECCD0EBB6}" srcOrd="0" destOrd="0" presId="urn:microsoft.com/office/officeart/2005/8/layout/hierarchy6"/>
    <dgm:cxn modelId="{C32FD4D7-1C82-4485-A16F-C70292D4F85A}" type="presParOf" srcId="{5D5903A1-362F-4365-827B-0E3FD14FA027}" destId="{2D88389E-2910-4002-8E98-E57A55FFC9B4}" srcOrd="1" destOrd="0" presId="urn:microsoft.com/office/officeart/2005/8/layout/hierarchy6"/>
    <dgm:cxn modelId="{C21A65AE-FE6E-444F-BD4B-56985BA2E1CB}" type="presParOf" srcId="{DF86F536-7273-487C-9AAE-F0C6DD26513E}" destId="{EBC1FC0D-5C6E-4EC1-889B-87A18D70B42E}" srcOrd="2" destOrd="0" presId="urn:microsoft.com/office/officeart/2005/8/layout/hierarchy6"/>
    <dgm:cxn modelId="{8720914F-F4A2-45F6-9345-50AAAEE6DECD}" type="presParOf" srcId="{DF86F536-7273-487C-9AAE-F0C6DD26513E}" destId="{76703CCB-C2CC-4A0B-8509-17FD68616744}" srcOrd="3" destOrd="0" presId="urn:microsoft.com/office/officeart/2005/8/layout/hierarchy6"/>
    <dgm:cxn modelId="{8FA62AB6-8D4D-4114-B232-C623308B4981}" type="presParOf" srcId="{76703CCB-C2CC-4A0B-8509-17FD68616744}" destId="{708A256A-498F-4E08-A101-D2B4C7520E82}" srcOrd="0" destOrd="0" presId="urn:microsoft.com/office/officeart/2005/8/layout/hierarchy6"/>
    <dgm:cxn modelId="{646BF9A2-61E2-4148-93D5-EF45649A43B0}" type="presParOf" srcId="{76703CCB-C2CC-4A0B-8509-17FD68616744}" destId="{51FD2651-F426-4E64-894F-00347A9DBDEA}" srcOrd="1" destOrd="0" presId="urn:microsoft.com/office/officeart/2005/8/layout/hierarchy6"/>
    <dgm:cxn modelId="{63302D46-FC7B-468F-BB38-9796D2D76763}" type="presParOf" srcId="{51FD2651-F426-4E64-894F-00347A9DBDEA}" destId="{86BA3872-EED4-48F9-9CD5-2B265BDD953F}" srcOrd="0" destOrd="0" presId="urn:microsoft.com/office/officeart/2005/8/layout/hierarchy6"/>
    <dgm:cxn modelId="{7F54E66C-54A5-4595-AE41-5DAFB45A248D}" type="presParOf" srcId="{51FD2651-F426-4E64-894F-00347A9DBDEA}" destId="{5156E0B7-0704-4B28-86BA-08A149B6A1B4}" srcOrd="1" destOrd="0" presId="urn:microsoft.com/office/officeart/2005/8/layout/hierarchy6"/>
    <dgm:cxn modelId="{7D91B2CF-822B-49BD-B6A6-9B71FAEDCA33}" type="presParOf" srcId="{5156E0B7-0704-4B28-86BA-08A149B6A1B4}" destId="{3FF03BF8-3BF9-43FC-84CF-BF16E446F628}" srcOrd="0" destOrd="0" presId="urn:microsoft.com/office/officeart/2005/8/layout/hierarchy6"/>
    <dgm:cxn modelId="{429E31B4-864B-4191-B000-558AB7CC5495}" type="presParOf" srcId="{5156E0B7-0704-4B28-86BA-08A149B6A1B4}" destId="{04328580-806A-4034-BBF7-9650E189FF4A}" srcOrd="1" destOrd="0" presId="urn:microsoft.com/office/officeart/2005/8/layout/hierarchy6"/>
    <dgm:cxn modelId="{967B2EFE-8659-46A4-AB6D-FBF6981FDCA0}" type="presParOf" srcId="{04328580-806A-4034-BBF7-9650E189FF4A}" destId="{867AAF3B-583E-434B-B0B4-2F13611BD6BD}" srcOrd="0" destOrd="0" presId="urn:microsoft.com/office/officeart/2005/8/layout/hierarchy6"/>
    <dgm:cxn modelId="{1A99BB31-51A1-4EA9-A9A7-7385A096C7CD}" type="presParOf" srcId="{04328580-806A-4034-BBF7-9650E189FF4A}" destId="{37FE417D-734E-4238-98B8-C0F145C827F7}" srcOrd="1" destOrd="0" presId="urn:microsoft.com/office/officeart/2005/8/layout/hierarchy6"/>
    <dgm:cxn modelId="{29D3941D-4021-48C0-9C36-BE8CA4A4277D}" type="presParOf" srcId="{37FE417D-734E-4238-98B8-C0F145C827F7}" destId="{396E05C1-40F6-49AA-8986-2813FFB49720}" srcOrd="0" destOrd="0" presId="urn:microsoft.com/office/officeart/2005/8/layout/hierarchy6"/>
    <dgm:cxn modelId="{4C1A2284-DBCF-44C4-AE98-115B18AA774F}" type="presParOf" srcId="{37FE417D-734E-4238-98B8-C0F145C827F7}" destId="{8248B335-B8EB-4300-B32D-93339A9B2753}" srcOrd="1" destOrd="0" presId="urn:microsoft.com/office/officeart/2005/8/layout/hierarchy6"/>
    <dgm:cxn modelId="{CA706FC2-28CB-4D81-A665-414120D6C534}" type="presParOf" srcId="{8248B335-B8EB-4300-B32D-93339A9B2753}" destId="{2EC22B24-E7DD-4D39-8B08-E85B7FB4A576}" srcOrd="0" destOrd="0" presId="urn:microsoft.com/office/officeart/2005/8/layout/hierarchy6"/>
    <dgm:cxn modelId="{B9191A1D-3462-472E-BBC2-E7CF70E419A8}" type="presParOf" srcId="{8248B335-B8EB-4300-B32D-93339A9B2753}" destId="{4EA6E4CD-0E7F-4253-84C3-629C1A6E5D15}" srcOrd="1" destOrd="0" presId="urn:microsoft.com/office/officeart/2005/8/layout/hierarchy6"/>
    <dgm:cxn modelId="{A7A12D3D-210C-41CD-9EE3-35030235E8FF}" type="presParOf" srcId="{4EA6E4CD-0E7F-4253-84C3-629C1A6E5D15}" destId="{AEEFCD13-C76D-46F7-9449-0612BFC20239}" srcOrd="0" destOrd="0" presId="urn:microsoft.com/office/officeart/2005/8/layout/hierarchy6"/>
    <dgm:cxn modelId="{AECB9556-2BA7-4362-B8C3-7864D6054190}" type="presParOf" srcId="{4EA6E4CD-0E7F-4253-84C3-629C1A6E5D15}" destId="{FEBB271F-52DE-4CAF-B7C4-82D123FA0BCF}" srcOrd="1" destOrd="0" presId="urn:microsoft.com/office/officeart/2005/8/layout/hierarchy6"/>
    <dgm:cxn modelId="{FF8079AB-E9D0-4828-A965-6E5BD105FCF0}" type="presParOf" srcId="{FEBB271F-52DE-4CAF-B7C4-82D123FA0BCF}" destId="{FD7CC973-667E-4504-A5F3-48225CE2E757}" srcOrd="0" destOrd="0" presId="urn:microsoft.com/office/officeart/2005/8/layout/hierarchy6"/>
    <dgm:cxn modelId="{BCB3D48F-A1B6-4386-91B0-71FA8C73508D}" type="presParOf" srcId="{FEBB271F-52DE-4CAF-B7C4-82D123FA0BCF}" destId="{6F24B76F-3E58-4314-9037-EB2B3D2E7809}" srcOrd="1" destOrd="0" presId="urn:microsoft.com/office/officeart/2005/8/layout/hierarchy6"/>
    <dgm:cxn modelId="{937FEDEB-D643-4CFA-8E93-F091D5C95C95}" type="presParOf" srcId="{6F24B76F-3E58-4314-9037-EB2B3D2E7809}" destId="{F641AB5E-FEBF-4DD4-9CED-5F814C03F110}" srcOrd="0" destOrd="0" presId="urn:microsoft.com/office/officeart/2005/8/layout/hierarchy6"/>
    <dgm:cxn modelId="{B7C77707-6DF1-4355-AF9F-47184D71A28E}" type="presParOf" srcId="{6F24B76F-3E58-4314-9037-EB2B3D2E7809}" destId="{B706AAB8-7E09-4B14-BE65-E825D1CE2E2E}" srcOrd="1" destOrd="0" presId="urn:microsoft.com/office/officeart/2005/8/layout/hierarchy6"/>
    <dgm:cxn modelId="{BE3BEEF0-A4C9-4A6A-A147-C63F1DA13D09}" type="presParOf" srcId="{DF86F536-7273-487C-9AAE-F0C6DD26513E}" destId="{6B691E75-C386-4809-8B5B-40BC157351F4}" srcOrd="4" destOrd="0" presId="urn:microsoft.com/office/officeart/2005/8/layout/hierarchy6"/>
    <dgm:cxn modelId="{339CD725-51EA-44EB-BDBB-FEED6E1BE6C2}" type="presParOf" srcId="{DF86F536-7273-487C-9AAE-F0C6DD26513E}" destId="{02A825FB-7813-410E-B9AC-F8F9FB0CDBEB}" srcOrd="5" destOrd="0" presId="urn:microsoft.com/office/officeart/2005/8/layout/hierarchy6"/>
    <dgm:cxn modelId="{3D8B4385-FC70-4744-98CE-351610193DD1}" type="presParOf" srcId="{02A825FB-7813-410E-B9AC-F8F9FB0CDBEB}" destId="{2E0E90D0-8AA0-4FEE-96EF-4FBC03F0A87D}" srcOrd="0" destOrd="0" presId="urn:microsoft.com/office/officeart/2005/8/layout/hierarchy6"/>
    <dgm:cxn modelId="{B14559C3-541B-40E1-B924-3FDDD62846BF}" type="presParOf" srcId="{02A825FB-7813-410E-B9AC-F8F9FB0CDBEB}" destId="{EECEBDDC-A75C-4BD5-AA53-09053C0CE534}" srcOrd="1" destOrd="0" presId="urn:microsoft.com/office/officeart/2005/8/layout/hierarchy6"/>
    <dgm:cxn modelId="{D9EAFB30-0A37-49AD-919F-FA6DBB64AF63}" type="presParOf" srcId="{EECEBDDC-A75C-4BD5-AA53-09053C0CE534}" destId="{D873DD67-F59E-4ECE-9CA8-1EE6038E6CE1}" srcOrd="0" destOrd="0" presId="urn:microsoft.com/office/officeart/2005/8/layout/hierarchy6"/>
    <dgm:cxn modelId="{B7767DC2-A635-485D-AAB4-16FDBC60914C}" type="presParOf" srcId="{EECEBDDC-A75C-4BD5-AA53-09053C0CE534}" destId="{96F57F5D-19FF-4383-A316-21598423D52C}" srcOrd="1" destOrd="0" presId="urn:microsoft.com/office/officeart/2005/8/layout/hierarchy6"/>
    <dgm:cxn modelId="{2FA047A3-E31B-46E9-A92F-B4AB5D0AA1D0}" type="presParOf" srcId="{96F57F5D-19FF-4383-A316-21598423D52C}" destId="{378DB866-B68C-41A5-97D1-6525BE3E8BFF}" srcOrd="0" destOrd="0" presId="urn:microsoft.com/office/officeart/2005/8/layout/hierarchy6"/>
    <dgm:cxn modelId="{918FD294-C4E9-4644-BC51-03A34C939B52}" type="presParOf" srcId="{96F57F5D-19FF-4383-A316-21598423D52C}" destId="{69B3410E-B849-4CD5-BCA2-AF6EAD249ABD}" srcOrd="1" destOrd="0" presId="urn:microsoft.com/office/officeart/2005/8/layout/hierarchy6"/>
    <dgm:cxn modelId="{FA79AA7B-D0DE-4BD6-91D2-A6723D4D784C}" type="presParOf" srcId="{69B3410E-B849-4CD5-BCA2-AF6EAD249ABD}" destId="{0E17C6E1-46DB-45FC-98CF-25879DBAAF78}" srcOrd="0" destOrd="0" presId="urn:microsoft.com/office/officeart/2005/8/layout/hierarchy6"/>
    <dgm:cxn modelId="{DA7720EB-0D15-4F53-B13F-A269C5670DCC}" type="presParOf" srcId="{69B3410E-B849-4CD5-BCA2-AF6EAD249ABD}" destId="{4B354AEB-8AB3-4E76-9326-28BEBEC55AD8}" srcOrd="1" destOrd="0" presId="urn:microsoft.com/office/officeart/2005/8/layout/hierarchy6"/>
    <dgm:cxn modelId="{5CC5C2A4-3DA6-413B-802C-7079D82B3D83}" type="presParOf" srcId="{4B354AEB-8AB3-4E76-9326-28BEBEC55AD8}" destId="{4A15A052-E02E-4B29-BD74-EF5894D2D079}" srcOrd="0" destOrd="0" presId="urn:microsoft.com/office/officeart/2005/8/layout/hierarchy6"/>
    <dgm:cxn modelId="{1D0985E7-2152-45C5-99F1-1C1E89CEEDA3}" type="presParOf" srcId="{4B354AEB-8AB3-4E76-9326-28BEBEC55AD8}" destId="{220EDFAF-7FA5-4A33-86B8-8B1F38401EFF}" srcOrd="1" destOrd="0" presId="urn:microsoft.com/office/officeart/2005/8/layout/hierarchy6"/>
    <dgm:cxn modelId="{AFC6D29A-AC2D-4250-B88A-19F2E2384168}" type="presParOf" srcId="{220EDFAF-7FA5-4A33-86B8-8B1F38401EFF}" destId="{B6780509-6225-42B2-9F04-3633CCB704CB}" srcOrd="0" destOrd="0" presId="urn:microsoft.com/office/officeart/2005/8/layout/hierarchy6"/>
    <dgm:cxn modelId="{6891A7D5-C1D3-4971-AC07-BD644A2BAB7A}" type="presParOf" srcId="{220EDFAF-7FA5-4A33-86B8-8B1F38401EFF}" destId="{EE1813C6-6E8B-434D-B2FE-669F74EB6F0B}" srcOrd="1" destOrd="0" presId="urn:microsoft.com/office/officeart/2005/8/layout/hierarchy6"/>
    <dgm:cxn modelId="{1AED3C86-EC19-4497-AE93-B2FEB1A9E901}" type="presParOf" srcId="{EE1813C6-6E8B-434D-B2FE-669F74EB6F0B}" destId="{784E4F08-45AD-42A0-A4F1-15EB700FED78}" srcOrd="0" destOrd="0" presId="urn:microsoft.com/office/officeart/2005/8/layout/hierarchy6"/>
    <dgm:cxn modelId="{5093594B-BC77-496A-9A18-2E0E06B3B942}" type="presParOf" srcId="{EE1813C6-6E8B-434D-B2FE-669F74EB6F0B}" destId="{F880B0A7-615C-4136-ACF4-D9158B30AA45}" srcOrd="1" destOrd="0" presId="urn:microsoft.com/office/officeart/2005/8/layout/hierarchy6"/>
    <dgm:cxn modelId="{80F88A55-C9B9-4941-BC42-CA9F96B10191}" type="presParOf" srcId="{F880B0A7-615C-4136-ACF4-D9158B30AA45}" destId="{A25A264F-4A4D-435D-BDB4-21CB2AE41536}" srcOrd="0" destOrd="0" presId="urn:microsoft.com/office/officeart/2005/8/layout/hierarchy6"/>
    <dgm:cxn modelId="{89657963-A91D-4708-9737-AAD56E1E17BE}" type="presParOf" srcId="{F880B0A7-615C-4136-ACF4-D9158B30AA45}" destId="{DC649773-2BF5-49C6-994C-F0DAA6F55354}" srcOrd="1" destOrd="0" presId="urn:microsoft.com/office/officeart/2005/8/layout/hierarchy6"/>
    <dgm:cxn modelId="{7D12FEF7-11E5-4462-9A3F-E4FF7FD28FB0}" type="presParOf" srcId="{DC649773-2BF5-49C6-994C-F0DAA6F55354}" destId="{B2758209-8CD3-4557-A0E4-82F549D22975}" srcOrd="0" destOrd="0" presId="urn:microsoft.com/office/officeart/2005/8/layout/hierarchy6"/>
    <dgm:cxn modelId="{155ED5F6-4D65-4CA9-B175-DC92ABFEE061}" type="presParOf" srcId="{DC649773-2BF5-49C6-994C-F0DAA6F55354}" destId="{7FCFD75B-2249-463F-A9D1-BC20FC8D8395}" srcOrd="1" destOrd="0" presId="urn:microsoft.com/office/officeart/2005/8/layout/hierarchy6"/>
    <dgm:cxn modelId="{76A96D50-2C12-49D7-AAC5-8FCDFC66DE02}" type="presParOf" srcId="{7FCFD75B-2249-463F-A9D1-BC20FC8D8395}" destId="{3269DA38-CB00-49A7-A0C8-2015837B69FC}" srcOrd="0" destOrd="0" presId="urn:microsoft.com/office/officeart/2005/8/layout/hierarchy6"/>
    <dgm:cxn modelId="{72BD8CC2-EF70-42BB-9F8F-5A997860426C}" type="presParOf" srcId="{7FCFD75B-2249-463F-A9D1-BC20FC8D8395}" destId="{C6EB7050-40E6-47D2-9378-1BAB0A9C9B19}" srcOrd="1" destOrd="0" presId="urn:microsoft.com/office/officeart/2005/8/layout/hierarchy6"/>
    <dgm:cxn modelId="{55BFC560-028B-49EE-82B0-BBECCCE7E421}" type="presParOf" srcId="{C6EB7050-40E6-47D2-9378-1BAB0A9C9B19}" destId="{8D7A86F9-4853-43E5-9F5F-54DAC32002E5}" srcOrd="0" destOrd="0" presId="urn:microsoft.com/office/officeart/2005/8/layout/hierarchy6"/>
    <dgm:cxn modelId="{5D3846CE-280E-427C-845D-FC6A0A066D2F}" type="presParOf" srcId="{C6EB7050-40E6-47D2-9378-1BAB0A9C9B19}" destId="{9D0D4EA4-2366-4D60-A87E-CACFD4208A4B}" srcOrd="1" destOrd="0" presId="urn:microsoft.com/office/officeart/2005/8/layout/hierarchy6"/>
    <dgm:cxn modelId="{E068C93D-0C2B-4CD9-9B4A-9C96067010CB}" type="presParOf" srcId="{9D0D4EA4-2366-4D60-A87E-CACFD4208A4B}" destId="{AE96E853-B1DE-446A-AF57-162B48A2EFA6}" srcOrd="0" destOrd="0" presId="urn:microsoft.com/office/officeart/2005/8/layout/hierarchy6"/>
    <dgm:cxn modelId="{4B309B5C-1AAA-4A8E-9CFF-274B260982D6}" type="presParOf" srcId="{9D0D4EA4-2366-4D60-A87E-CACFD4208A4B}" destId="{4C1795A6-B6B7-4E27-93CF-B338E9F14F2C}" srcOrd="1" destOrd="0" presId="urn:microsoft.com/office/officeart/2005/8/layout/hierarchy6"/>
    <dgm:cxn modelId="{84CDBC49-221F-494E-AF1C-9E38F4EC8D8D}" type="presParOf" srcId="{4C1795A6-B6B7-4E27-93CF-B338E9F14F2C}" destId="{5D23AF28-25B2-4658-B15C-C3C365079F07}" srcOrd="0" destOrd="0" presId="urn:microsoft.com/office/officeart/2005/8/layout/hierarchy6"/>
    <dgm:cxn modelId="{C1934EC6-74EF-4104-8815-E8E5E1C35EDC}" type="presParOf" srcId="{4C1795A6-B6B7-4E27-93CF-B338E9F14F2C}" destId="{80B8ED50-B4F0-424A-88DF-3974AAAED2A9}" srcOrd="1" destOrd="0" presId="urn:microsoft.com/office/officeart/2005/8/layout/hierarchy6"/>
    <dgm:cxn modelId="{6628BE2C-AC51-43DC-8FBF-0424A0EF9CAC}" type="presParOf" srcId="{5A6C3356-92B4-4F33-BD00-39E33BA04F01}" destId="{61367CD9-1401-465C-B941-4FE69CBEE3E3}"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965B142-8E20-4557-AB4D-DA45FEA85B2F}" type="doc">
      <dgm:prSet loTypeId="urn:microsoft.com/office/officeart/2005/8/layout/pyramid1" loCatId="pyramid" qsTypeId="urn:microsoft.com/office/officeart/2005/8/quickstyle/simple1" qsCatId="simple" csTypeId="urn:microsoft.com/office/officeart/2005/8/colors/accent1_2" csCatId="accent1" phldr="1"/>
      <dgm:spPr/>
    </dgm:pt>
    <dgm:pt modelId="{7154AEBC-2610-4541-9B13-5B930005DA3D}">
      <dgm:prSet phldrT="[Текст]" custT="1"/>
      <dgm:spPr>
        <a:solidFill>
          <a:schemeClr val="tx2">
            <a:lumMod val="20000"/>
            <a:lumOff val="80000"/>
          </a:schemeClr>
        </a:solidFill>
      </dgm:spPr>
      <dgm:t>
        <a:bodyPr/>
        <a:lstStyle/>
        <a:p>
          <a:r>
            <a:rPr lang="ru-RU" sz="1400"/>
            <a:t>1 УРОВЕНЬ</a:t>
          </a:r>
          <a:r>
            <a:rPr lang="ru-RU" sz="1000"/>
            <a:t>: </a:t>
          </a:r>
        </a:p>
        <a:p>
          <a:r>
            <a:rPr lang="ru-RU" sz="1200"/>
            <a:t>Законодательные  акты, указы Президента и постановления Правительства, регламентирующие организацию и ведение бухгалтерского учета </a:t>
          </a:r>
        </a:p>
      </dgm:t>
    </dgm:pt>
    <dgm:pt modelId="{718317A8-BC18-44B6-984B-98CB380C4301}" type="parTrans" cxnId="{E62A7971-9A09-42D0-8340-7299C8255CA8}">
      <dgm:prSet/>
      <dgm:spPr/>
      <dgm:t>
        <a:bodyPr/>
        <a:lstStyle/>
        <a:p>
          <a:endParaRPr lang="ru-RU"/>
        </a:p>
      </dgm:t>
    </dgm:pt>
    <dgm:pt modelId="{EE5168D9-29DC-4637-B397-C6BB5BDE0155}" type="sibTrans" cxnId="{E62A7971-9A09-42D0-8340-7299C8255CA8}">
      <dgm:prSet/>
      <dgm:spPr/>
      <dgm:t>
        <a:bodyPr/>
        <a:lstStyle/>
        <a:p>
          <a:endParaRPr lang="ru-RU"/>
        </a:p>
      </dgm:t>
    </dgm:pt>
    <dgm:pt modelId="{C9B35D19-4577-4C7B-B716-F8D96848888D}">
      <dgm:prSet phldrT="[Текст]" custT="1"/>
      <dgm:spPr>
        <a:solidFill>
          <a:schemeClr val="tx2">
            <a:lumMod val="20000"/>
            <a:lumOff val="80000"/>
          </a:schemeClr>
        </a:solidFill>
      </dgm:spPr>
      <dgm:t>
        <a:bodyPr/>
        <a:lstStyle/>
        <a:p>
          <a:r>
            <a:rPr lang="ru-RU" sz="1600"/>
            <a:t>2 УРОВЕНЬ:</a:t>
          </a:r>
        </a:p>
        <a:p>
          <a:r>
            <a:rPr lang="ru-RU" sz="1600"/>
            <a:t> </a:t>
          </a:r>
          <a:r>
            <a:rPr lang="ru-RU" sz="1200"/>
            <a:t>стандарты (положения) по бухгалтерскому учету и отчетности</a:t>
          </a:r>
        </a:p>
      </dgm:t>
    </dgm:pt>
    <dgm:pt modelId="{53BE1A0F-80D9-439E-8BED-0CCC59BC7D34}" type="parTrans" cxnId="{F58EA80A-F1B9-4670-B318-7A1659307158}">
      <dgm:prSet/>
      <dgm:spPr/>
      <dgm:t>
        <a:bodyPr/>
        <a:lstStyle/>
        <a:p>
          <a:endParaRPr lang="ru-RU"/>
        </a:p>
      </dgm:t>
    </dgm:pt>
    <dgm:pt modelId="{6501F724-0B0E-47AC-A209-650D2109D032}" type="sibTrans" cxnId="{F58EA80A-F1B9-4670-B318-7A1659307158}">
      <dgm:prSet/>
      <dgm:spPr/>
      <dgm:t>
        <a:bodyPr/>
        <a:lstStyle/>
        <a:p>
          <a:endParaRPr lang="ru-RU"/>
        </a:p>
      </dgm:t>
    </dgm:pt>
    <dgm:pt modelId="{8BB1BF35-2CAC-4E22-9F40-A971E84F4E46}">
      <dgm:prSet phldrT="[Текст]" custT="1"/>
      <dgm:spPr>
        <a:solidFill>
          <a:schemeClr val="tx2">
            <a:lumMod val="20000"/>
            <a:lumOff val="80000"/>
          </a:schemeClr>
        </a:solidFill>
      </dgm:spPr>
      <dgm:t>
        <a:bodyPr/>
        <a:lstStyle/>
        <a:p>
          <a:r>
            <a:rPr lang="ru-RU" sz="1500"/>
            <a:t>3 УРОВЕНЬ:</a:t>
          </a:r>
        </a:p>
        <a:p>
          <a:r>
            <a:rPr lang="ru-RU" sz="1200"/>
            <a:t> Методические рекомендации (указания) инструкции, комментарии, письм Минфина РФ и других ведомств</a:t>
          </a:r>
        </a:p>
      </dgm:t>
    </dgm:pt>
    <dgm:pt modelId="{26805F1A-BE2D-40EC-875B-6C04A906EAE7}" type="parTrans" cxnId="{7FD0F249-CB8D-41FE-9A0D-5C03942BA0E3}">
      <dgm:prSet/>
      <dgm:spPr/>
      <dgm:t>
        <a:bodyPr/>
        <a:lstStyle/>
        <a:p>
          <a:endParaRPr lang="ru-RU"/>
        </a:p>
      </dgm:t>
    </dgm:pt>
    <dgm:pt modelId="{1802FFB0-D3D6-417E-AC62-75C1468B0C44}" type="sibTrans" cxnId="{7FD0F249-CB8D-41FE-9A0D-5C03942BA0E3}">
      <dgm:prSet/>
      <dgm:spPr/>
      <dgm:t>
        <a:bodyPr/>
        <a:lstStyle/>
        <a:p>
          <a:endParaRPr lang="ru-RU"/>
        </a:p>
      </dgm:t>
    </dgm:pt>
    <dgm:pt modelId="{5BE6218F-CBB1-47F8-84D0-D307B86FA287}">
      <dgm:prSet custT="1"/>
      <dgm:spPr>
        <a:solidFill>
          <a:schemeClr val="tx2">
            <a:lumMod val="20000"/>
            <a:lumOff val="80000"/>
          </a:schemeClr>
        </a:solidFill>
      </dgm:spPr>
      <dgm:t>
        <a:bodyPr/>
        <a:lstStyle/>
        <a:p>
          <a:r>
            <a:rPr lang="ru-RU" sz="1500"/>
            <a:t>4 УРОВЕНЬ: </a:t>
          </a:r>
        </a:p>
        <a:p>
          <a:r>
            <a:rPr lang="ru-RU" sz="1200"/>
            <a:t>Рабочие  документы по бухгалтерскому учету самого  предприятия (учетная политика,рабочий план счетов, график документооборота и т.п.)</a:t>
          </a:r>
        </a:p>
      </dgm:t>
    </dgm:pt>
    <dgm:pt modelId="{505CD3F8-CF80-4A90-9DAB-CFDF048E0262}" type="parTrans" cxnId="{39C8142D-1A1F-440F-8B82-92F9E2900784}">
      <dgm:prSet/>
      <dgm:spPr/>
      <dgm:t>
        <a:bodyPr/>
        <a:lstStyle/>
        <a:p>
          <a:endParaRPr lang="ru-RU"/>
        </a:p>
      </dgm:t>
    </dgm:pt>
    <dgm:pt modelId="{A7F2CDF3-B357-4EB6-B87D-D724589E0CF4}" type="sibTrans" cxnId="{39C8142D-1A1F-440F-8B82-92F9E2900784}">
      <dgm:prSet/>
      <dgm:spPr/>
      <dgm:t>
        <a:bodyPr/>
        <a:lstStyle/>
        <a:p>
          <a:endParaRPr lang="ru-RU"/>
        </a:p>
      </dgm:t>
    </dgm:pt>
    <dgm:pt modelId="{82B44AF0-6153-4283-B37E-8350A4DAECEF}" type="pres">
      <dgm:prSet presAssocID="{A965B142-8E20-4557-AB4D-DA45FEA85B2F}" presName="Name0" presStyleCnt="0">
        <dgm:presLayoutVars>
          <dgm:dir/>
          <dgm:animLvl val="lvl"/>
          <dgm:resizeHandles val="exact"/>
        </dgm:presLayoutVars>
      </dgm:prSet>
      <dgm:spPr/>
    </dgm:pt>
    <dgm:pt modelId="{61D8E297-F119-4B39-8898-B15E3548BF27}" type="pres">
      <dgm:prSet presAssocID="{7154AEBC-2610-4541-9B13-5B930005DA3D}" presName="Name8" presStyleCnt="0"/>
      <dgm:spPr/>
    </dgm:pt>
    <dgm:pt modelId="{C1BE95F4-137F-4A1F-B331-99879B616389}" type="pres">
      <dgm:prSet presAssocID="{7154AEBC-2610-4541-9B13-5B930005DA3D}" presName="level" presStyleLbl="node1" presStyleIdx="0" presStyleCnt="4" custScaleX="101230" custScaleY="64334">
        <dgm:presLayoutVars>
          <dgm:chMax val="1"/>
          <dgm:bulletEnabled val="1"/>
        </dgm:presLayoutVars>
      </dgm:prSet>
      <dgm:spPr/>
      <dgm:t>
        <a:bodyPr/>
        <a:lstStyle/>
        <a:p>
          <a:endParaRPr lang="ru-RU"/>
        </a:p>
      </dgm:t>
    </dgm:pt>
    <dgm:pt modelId="{6FD73DF8-262B-4420-AED2-9474C5C1FEEB}" type="pres">
      <dgm:prSet presAssocID="{7154AEBC-2610-4541-9B13-5B930005DA3D}" presName="levelTx" presStyleLbl="revTx" presStyleIdx="0" presStyleCnt="0">
        <dgm:presLayoutVars>
          <dgm:chMax val="1"/>
          <dgm:bulletEnabled val="1"/>
        </dgm:presLayoutVars>
      </dgm:prSet>
      <dgm:spPr/>
      <dgm:t>
        <a:bodyPr/>
        <a:lstStyle/>
        <a:p>
          <a:endParaRPr lang="ru-RU"/>
        </a:p>
      </dgm:t>
    </dgm:pt>
    <dgm:pt modelId="{B85E0BC8-3DBA-466A-AFA8-2BC746D4388E}" type="pres">
      <dgm:prSet presAssocID="{C9B35D19-4577-4C7B-B716-F8D96848888D}" presName="Name8" presStyleCnt="0"/>
      <dgm:spPr/>
    </dgm:pt>
    <dgm:pt modelId="{B0DCE000-F7DE-49C4-A7E7-83E22DA290C2}" type="pres">
      <dgm:prSet presAssocID="{C9B35D19-4577-4C7B-B716-F8D96848888D}" presName="level" presStyleLbl="node1" presStyleIdx="1" presStyleCnt="4" custScaleX="101227" custScaleY="35667">
        <dgm:presLayoutVars>
          <dgm:chMax val="1"/>
          <dgm:bulletEnabled val="1"/>
        </dgm:presLayoutVars>
      </dgm:prSet>
      <dgm:spPr/>
      <dgm:t>
        <a:bodyPr/>
        <a:lstStyle/>
        <a:p>
          <a:endParaRPr lang="ru-RU"/>
        </a:p>
      </dgm:t>
    </dgm:pt>
    <dgm:pt modelId="{0601917A-F909-48C3-BBF0-171F29F85557}" type="pres">
      <dgm:prSet presAssocID="{C9B35D19-4577-4C7B-B716-F8D96848888D}" presName="levelTx" presStyleLbl="revTx" presStyleIdx="0" presStyleCnt="0">
        <dgm:presLayoutVars>
          <dgm:chMax val="1"/>
          <dgm:bulletEnabled val="1"/>
        </dgm:presLayoutVars>
      </dgm:prSet>
      <dgm:spPr/>
      <dgm:t>
        <a:bodyPr/>
        <a:lstStyle/>
        <a:p>
          <a:endParaRPr lang="ru-RU"/>
        </a:p>
      </dgm:t>
    </dgm:pt>
    <dgm:pt modelId="{CA86045C-6D55-4591-B28C-48ACB1E94C1A}" type="pres">
      <dgm:prSet presAssocID="{8BB1BF35-2CAC-4E22-9F40-A971E84F4E46}" presName="Name8" presStyleCnt="0"/>
      <dgm:spPr/>
    </dgm:pt>
    <dgm:pt modelId="{76E19048-50CF-4342-99CA-133323610CB3}" type="pres">
      <dgm:prSet presAssocID="{8BB1BF35-2CAC-4E22-9F40-A971E84F4E46}" presName="level" presStyleLbl="node1" presStyleIdx="2" presStyleCnt="4" custScaleX="100205" custScaleY="31163">
        <dgm:presLayoutVars>
          <dgm:chMax val="1"/>
          <dgm:bulletEnabled val="1"/>
        </dgm:presLayoutVars>
      </dgm:prSet>
      <dgm:spPr/>
      <dgm:t>
        <a:bodyPr/>
        <a:lstStyle/>
        <a:p>
          <a:endParaRPr lang="ru-RU"/>
        </a:p>
      </dgm:t>
    </dgm:pt>
    <dgm:pt modelId="{5D11A839-F40E-4C10-9DA9-7B516A2AE7C3}" type="pres">
      <dgm:prSet presAssocID="{8BB1BF35-2CAC-4E22-9F40-A971E84F4E46}" presName="levelTx" presStyleLbl="revTx" presStyleIdx="0" presStyleCnt="0">
        <dgm:presLayoutVars>
          <dgm:chMax val="1"/>
          <dgm:bulletEnabled val="1"/>
        </dgm:presLayoutVars>
      </dgm:prSet>
      <dgm:spPr/>
      <dgm:t>
        <a:bodyPr/>
        <a:lstStyle/>
        <a:p>
          <a:endParaRPr lang="ru-RU"/>
        </a:p>
      </dgm:t>
    </dgm:pt>
    <dgm:pt modelId="{1F3BE823-5EDB-48A9-89DF-9BC8E63CF2D9}" type="pres">
      <dgm:prSet presAssocID="{5BE6218F-CBB1-47F8-84D0-D307B86FA287}" presName="Name8" presStyleCnt="0"/>
      <dgm:spPr/>
    </dgm:pt>
    <dgm:pt modelId="{120E33D5-79C9-4ACC-B2B8-ABA401659E95}" type="pres">
      <dgm:prSet presAssocID="{5BE6218F-CBB1-47F8-84D0-D307B86FA287}" presName="level" presStyleLbl="node1" presStyleIdx="3" presStyleCnt="4" custScaleY="50949">
        <dgm:presLayoutVars>
          <dgm:chMax val="1"/>
          <dgm:bulletEnabled val="1"/>
        </dgm:presLayoutVars>
      </dgm:prSet>
      <dgm:spPr/>
      <dgm:t>
        <a:bodyPr/>
        <a:lstStyle/>
        <a:p>
          <a:endParaRPr lang="ru-RU"/>
        </a:p>
      </dgm:t>
    </dgm:pt>
    <dgm:pt modelId="{494DD4FD-8216-4085-BF5F-726122CDB15E}" type="pres">
      <dgm:prSet presAssocID="{5BE6218F-CBB1-47F8-84D0-D307B86FA287}" presName="levelTx" presStyleLbl="revTx" presStyleIdx="0" presStyleCnt="0">
        <dgm:presLayoutVars>
          <dgm:chMax val="1"/>
          <dgm:bulletEnabled val="1"/>
        </dgm:presLayoutVars>
      </dgm:prSet>
      <dgm:spPr/>
      <dgm:t>
        <a:bodyPr/>
        <a:lstStyle/>
        <a:p>
          <a:endParaRPr lang="ru-RU"/>
        </a:p>
      </dgm:t>
    </dgm:pt>
  </dgm:ptLst>
  <dgm:cxnLst>
    <dgm:cxn modelId="{8F77648B-6D9C-43FB-B5C3-8152AA28B450}" type="presOf" srcId="{8BB1BF35-2CAC-4E22-9F40-A971E84F4E46}" destId="{76E19048-50CF-4342-99CA-133323610CB3}" srcOrd="0" destOrd="0" presId="urn:microsoft.com/office/officeart/2005/8/layout/pyramid1"/>
    <dgm:cxn modelId="{F58EA80A-F1B9-4670-B318-7A1659307158}" srcId="{A965B142-8E20-4557-AB4D-DA45FEA85B2F}" destId="{C9B35D19-4577-4C7B-B716-F8D96848888D}" srcOrd="1" destOrd="0" parTransId="{53BE1A0F-80D9-439E-8BED-0CCC59BC7D34}" sibTransId="{6501F724-0B0E-47AC-A209-650D2109D032}"/>
    <dgm:cxn modelId="{39C8142D-1A1F-440F-8B82-92F9E2900784}" srcId="{A965B142-8E20-4557-AB4D-DA45FEA85B2F}" destId="{5BE6218F-CBB1-47F8-84D0-D307B86FA287}" srcOrd="3" destOrd="0" parTransId="{505CD3F8-CF80-4A90-9DAB-CFDF048E0262}" sibTransId="{A7F2CDF3-B357-4EB6-B87D-D724589E0CF4}"/>
    <dgm:cxn modelId="{E62A7971-9A09-42D0-8340-7299C8255CA8}" srcId="{A965B142-8E20-4557-AB4D-DA45FEA85B2F}" destId="{7154AEBC-2610-4541-9B13-5B930005DA3D}" srcOrd="0" destOrd="0" parTransId="{718317A8-BC18-44B6-984B-98CB380C4301}" sibTransId="{EE5168D9-29DC-4637-B397-C6BB5BDE0155}"/>
    <dgm:cxn modelId="{AAE9104F-5ECE-458C-B699-DA10D791C114}" type="presOf" srcId="{8BB1BF35-2CAC-4E22-9F40-A971E84F4E46}" destId="{5D11A839-F40E-4C10-9DA9-7B516A2AE7C3}" srcOrd="1" destOrd="0" presId="urn:microsoft.com/office/officeart/2005/8/layout/pyramid1"/>
    <dgm:cxn modelId="{7FD0F249-CB8D-41FE-9A0D-5C03942BA0E3}" srcId="{A965B142-8E20-4557-AB4D-DA45FEA85B2F}" destId="{8BB1BF35-2CAC-4E22-9F40-A971E84F4E46}" srcOrd="2" destOrd="0" parTransId="{26805F1A-BE2D-40EC-875B-6C04A906EAE7}" sibTransId="{1802FFB0-D3D6-417E-AC62-75C1468B0C44}"/>
    <dgm:cxn modelId="{B5474D7D-76C5-462C-A289-583E0E27FABC}" type="presOf" srcId="{C9B35D19-4577-4C7B-B716-F8D96848888D}" destId="{0601917A-F909-48C3-BBF0-171F29F85557}" srcOrd="1" destOrd="0" presId="urn:microsoft.com/office/officeart/2005/8/layout/pyramid1"/>
    <dgm:cxn modelId="{A00A4E84-F446-435E-A676-4A58B465B09E}" type="presOf" srcId="{C9B35D19-4577-4C7B-B716-F8D96848888D}" destId="{B0DCE000-F7DE-49C4-A7E7-83E22DA290C2}" srcOrd="0" destOrd="0" presId="urn:microsoft.com/office/officeart/2005/8/layout/pyramid1"/>
    <dgm:cxn modelId="{6D44DB77-219F-4959-B588-720D534E0347}" type="presOf" srcId="{A965B142-8E20-4557-AB4D-DA45FEA85B2F}" destId="{82B44AF0-6153-4283-B37E-8350A4DAECEF}" srcOrd="0" destOrd="0" presId="urn:microsoft.com/office/officeart/2005/8/layout/pyramid1"/>
    <dgm:cxn modelId="{176433D9-7BFD-4B83-B7D8-2FB8F957573A}" type="presOf" srcId="{7154AEBC-2610-4541-9B13-5B930005DA3D}" destId="{C1BE95F4-137F-4A1F-B331-99879B616389}" srcOrd="0" destOrd="0" presId="urn:microsoft.com/office/officeart/2005/8/layout/pyramid1"/>
    <dgm:cxn modelId="{65C8EC29-98CE-4DFC-89D7-CDE90AFD8B8E}" type="presOf" srcId="{5BE6218F-CBB1-47F8-84D0-D307B86FA287}" destId="{120E33D5-79C9-4ACC-B2B8-ABA401659E95}" srcOrd="0" destOrd="0" presId="urn:microsoft.com/office/officeart/2005/8/layout/pyramid1"/>
    <dgm:cxn modelId="{C9422EB6-B124-4A7F-8E93-81520088F7FA}" type="presOf" srcId="{7154AEBC-2610-4541-9B13-5B930005DA3D}" destId="{6FD73DF8-262B-4420-AED2-9474C5C1FEEB}" srcOrd="1" destOrd="0" presId="urn:microsoft.com/office/officeart/2005/8/layout/pyramid1"/>
    <dgm:cxn modelId="{A3006B37-7BAC-4BAE-82C5-4D31437ABC65}" type="presOf" srcId="{5BE6218F-CBB1-47F8-84D0-D307B86FA287}" destId="{494DD4FD-8216-4085-BF5F-726122CDB15E}" srcOrd="1" destOrd="0" presId="urn:microsoft.com/office/officeart/2005/8/layout/pyramid1"/>
    <dgm:cxn modelId="{8C2327D8-BD47-4638-995A-3E178036DA0B}" type="presParOf" srcId="{82B44AF0-6153-4283-B37E-8350A4DAECEF}" destId="{61D8E297-F119-4B39-8898-B15E3548BF27}" srcOrd="0" destOrd="0" presId="urn:microsoft.com/office/officeart/2005/8/layout/pyramid1"/>
    <dgm:cxn modelId="{C798D1DA-68F7-4EA8-A131-D0924C741786}" type="presParOf" srcId="{61D8E297-F119-4B39-8898-B15E3548BF27}" destId="{C1BE95F4-137F-4A1F-B331-99879B616389}" srcOrd="0" destOrd="0" presId="urn:microsoft.com/office/officeart/2005/8/layout/pyramid1"/>
    <dgm:cxn modelId="{3D080873-49CF-4B32-80A9-061E6371A526}" type="presParOf" srcId="{61D8E297-F119-4B39-8898-B15E3548BF27}" destId="{6FD73DF8-262B-4420-AED2-9474C5C1FEEB}" srcOrd="1" destOrd="0" presId="urn:microsoft.com/office/officeart/2005/8/layout/pyramid1"/>
    <dgm:cxn modelId="{2C06190E-6E46-4F57-9480-C4E2511322AC}" type="presParOf" srcId="{82B44AF0-6153-4283-B37E-8350A4DAECEF}" destId="{B85E0BC8-3DBA-466A-AFA8-2BC746D4388E}" srcOrd="1" destOrd="0" presId="urn:microsoft.com/office/officeart/2005/8/layout/pyramid1"/>
    <dgm:cxn modelId="{FA5BF0C4-C459-48AB-AEAE-231ACF01996E}" type="presParOf" srcId="{B85E0BC8-3DBA-466A-AFA8-2BC746D4388E}" destId="{B0DCE000-F7DE-49C4-A7E7-83E22DA290C2}" srcOrd="0" destOrd="0" presId="urn:microsoft.com/office/officeart/2005/8/layout/pyramid1"/>
    <dgm:cxn modelId="{E10CAD72-C50C-4573-A431-54E537D2D7E3}" type="presParOf" srcId="{B85E0BC8-3DBA-466A-AFA8-2BC746D4388E}" destId="{0601917A-F909-48C3-BBF0-171F29F85557}" srcOrd="1" destOrd="0" presId="urn:microsoft.com/office/officeart/2005/8/layout/pyramid1"/>
    <dgm:cxn modelId="{9135959C-7C0F-44A1-A211-94CAC864FB4D}" type="presParOf" srcId="{82B44AF0-6153-4283-B37E-8350A4DAECEF}" destId="{CA86045C-6D55-4591-B28C-48ACB1E94C1A}" srcOrd="2" destOrd="0" presId="urn:microsoft.com/office/officeart/2005/8/layout/pyramid1"/>
    <dgm:cxn modelId="{EC478A57-1F32-4025-8909-9F775C61C072}" type="presParOf" srcId="{CA86045C-6D55-4591-B28C-48ACB1E94C1A}" destId="{76E19048-50CF-4342-99CA-133323610CB3}" srcOrd="0" destOrd="0" presId="urn:microsoft.com/office/officeart/2005/8/layout/pyramid1"/>
    <dgm:cxn modelId="{F8041D61-0E6F-4A48-91F9-E8C4AF62F162}" type="presParOf" srcId="{CA86045C-6D55-4591-B28C-48ACB1E94C1A}" destId="{5D11A839-F40E-4C10-9DA9-7B516A2AE7C3}" srcOrd="1" destOrd="0" presId="urn:microsoft.com/office/officeart/2005/8/layout/pyramid1"/>
    <dgm:cxn modelId="{E9FCBFEC-269A-411C-BF25-1287EE033E56}" type="presParOf" srcId="{82B44AF0-6153-4283-B37E-8350A4DAECEF}" destId="{1F3BE823-5EDB-48A9-89DF-9BC8E63CF2D9}" srcOrd="3" destOrd="0" presId="urn:microsoft.com/office/officeart/2005/8/layout/pyramid1"/>
    <dgm:cxn modelId="{2A02A7FA-840A-4316-8F51-A95128A7F4BD}" type="presParOf" srcId="{1F3BE823-5EDB-48A9-89DF-9BC8E63CF2D9}" destId="{120E33D5-79C9-4ACC-B2B8-ABA401659E95}" srcOrd="0" destOrd="0" presId="urn:microsoft.com/office/officeart/2005/8/layout/pyramid1"/>
    <dgm:cxn modelId="{CAA3CE74-0808-43C6-B1E7-FBB062F9F794}" type="presParOf" srcId="{1F3BE823-5EDB-48A9-89DF-9BC8E63CF2D9}" destId="{494DD4FD-8216-4085-BF5F-726122CDB15E}" srcOrd="1" destOrd="0" presId="urn:microsoft.com/office/officeart/2005/8/layout/pyramid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140DA88-6576-48D3-8709-AB1FA4DBEE6C}"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47B0E15F-B24A-4800-A643-F12A53FC544A}">
      <dgm:prSet phldrT="[Текст]" custT="1"/>
      <dgm:spPr>
        <a:solidFill>
          <a:schemeClr val="accent1">
            <a:lumMod val="20000"/>
            <a:lumOff val="80000"/>
          </a:schemeClr>
        </a:solidFill>
      </dgm:spPr>
      <dgm:t>
        <a:bodyPr/>
        <a:lstStyle/>
        <a:p>
          <a:r>
            <a:rPr lang="ru-RU" sz="1200">
              <a:solidFill>
                <a:schemeClr val="tx1"/>
              </a:solidFill>
            </a:rPr>
            <a:t>Подотчетные лица (счет,товарный чек)</a:t>
          </a:r>
        </a:p>
      </dgm:t>
    </dgm:pt>
    <dgm:pt modelId="{ECB46694-1EB1-4E89-AE3D-51B157DAD2AC}" type="parTrans" cxnId="{0C1B0246-72C3-41C0-82F5-AEFB2985830B}">
      <dgm:prSet/>
      <dgm:spPr/>
      <dgm:t>
        <a:bodyPr/>
        <a:lstStyle/>
        <a:p>
          <a:endParaRPr lang="ru-RU"/>
        </a:p>
      </dgm:t>
    </dgm:pt>
    <dgm:pt modelId="{C78828F6-0BF2-41C1-9BEB-6E83C99F2AC2}" type="sibTrans" cxnId="{0C1B0246-72C3-41C0-82F5-AEFB2985830B}">
      <dgm:prSet/>
      <dgm:spPr/>
      <dgm:t>
        <a:bodyPr/>
        <a:lstStyle/>
        <a:p>
          <a:endParaRPr lang="ru-RU"/>
        </a:p>
      </dgm:t>
    </dgm:pt>
    <dgm:pt modelId="{86B4FC4B-B0E0-4721-AFE7-DDCD7FC3837E}">
      <dgm:prSet phldrT="[Текст]" custT="1"/>
      <dgm:spPr>
        <a:solidFill>
          <a:schemeClr val="accent1">
            <a:lumMod val="20000"/>
            <a:lumOff val="80000"/>
          </a:schemeClr>
        </a:solidFill>
      </dgm:spPr>
      <dgm:t>
        <a:bodyPr/>
        <a:lstStyle/>
        <a:p>
          <a:r>
            <a:rPr lang="ru-RU" sz="1200">
              <a:solidFill>
                <a:schemeClr val="tx1"/>
              </a:solidFill>
            </a:rPr>
            <a:t>Поставщики (счет-фактура,товаро-транспортная накладная)</a:t>
          </a:r>
        </a:p>
      </dgm:t>
    </dgm:pt>
    <dgm:pt modelId="{6735C1AA-6461-4420-B793-B3B9A33C4B5E}" type="parTrans" cxnId="{D6231027-1238-42A6-85AB-7E1B1EDB65BD}">
      <dgm:prSet/>
      <dgm:spPr/>
      <dgm:t>
        <a:bodyPr/>
        <a:lstStyle/>
        <a:p>
          <a:endParaRPr lang="ru-RU"/>
        </a:p>
      </dgm:t>
    </dgm:pt>
    <dgm:pt modelId="{71DE4770-0EF5-4612-AB2B-8008A089F4E3}" type="sibTrans" cxnId="{D6231027-1238-42A6-85AB-7E1B1EDB65BD}">
      <dgm:prSet/>
      <dgm:spPr/>
      <dgm:t>
        <a:bodyPr/>
        <a:lstStyle/>
        <a:p>
          <a:endParaRPr lang="ru-RU"/>
        </a:p>
      </dgm:t>
    </dgm:pt>
    <dgm:pt modelId="{02B073B0-7279-485C-A53C-9FDA5BBB5E36}">
      <dgm:prSet phldrT="[Текст]" custT="1"/>
      <dgm:spPr>
        <a:solidFill>
          <a:schemeClr val="accent1">
            <a:lumMod val="20000"/>
            <a:lumOff val="80000"/>
          </a:schemeClr>
        </a:solidFill>
      </dgm:spPr>
      <dgm:t>
        <a:bodyPr/>
        <a:lstStyle/>
        <a:p>
          <a:r>
            <a:rPr lang="ru-RU" sz="1200">
              <a:solidFill>
                <a:schemeClr val="tx1"/>
              </a:solidFill>
            </a:rPr>
            <a:t>Собственное производство (накладная на внутреннее перемещение)</a:t>
          </a:r>
        </a:p>
      </dgm:t>
    </dgm:pt>
    <dgm:pt modelId="{DFA70D04-327B-4AE7-AE3F-39DF95BC9FD4}" type="parTrans" cxnId="{A73C513B-D34A-4981-BE7D-733669807C97}">
      <dgm:prSet/>
      <dgm:spPr/>
      <dgm:t>
        <a:bodyPr/>
        <a:lstStyle/>
        <a:p>
          <a:endParaRPr lang="ru-RU"/>
        </a:p>
      </dgm:t>
    </dgm:pt>
    <dgm:pt modelId="{BC52BDF1-DEC9-4EFF-A5E5-73433968DB77}" type="sibTrans" cxnId="{A73C513B-D34A-4981-BE7D-733669807C97}">
      <dgm:prSet/>
      <dgm:spPr/>
      <dgm:t>
        <a:bodyPr/>
        <a:lstStyle/>
        <a:p>
          <a:endParaRPr lang="ru-RU"/>
        </a:p>
      </dgm:t>
    </dgm:pt>
    <dgm:pt modelId="{E5A3B23D-B9A1-4AD2-A7FC-093F80227288}" type="pres">
      <dgm:prSet presAssocID="{8140DA88-6576-48D3-8709-AB1FA4DBEE6C}" presName="linear" presStyleCnt="0">
        <dgm:presLayoutVars>
          <dgm:dir/>
          <dgm:animLvl val="lvl"/>
          <dgm:resizeHandles val="exact"/>
        </dgm:presLayoutVars>
      </dgm:prSet>
      <dgm:spPr/>
      <dgm:t>
        <a:bodyPr/>
        <a:lstStyle/>
        <a:p>
          <a:endParaRPr lang="ru-RU"/>
        </a:p>
      </dgm:t>
    </dgm:pt>
    <dgm:pt modelId="{ABC3736E-06C9-46CD-9255-95BB08DAE41D}" type="pres">
      <dgm:prSet presAssocID="{47B0E15F-B24A-4800-A643-F12A53FC544A}" presName="parentLin" presStyleCnt="0"/>
      <dgm:spPr/>
    </dgm:pt>
    <dgm:pt modelId="{11C4DFD8-35FD-4114-8849-6E08B892E089}" type="pres">
      <dgm:prSet presAssocID="{47B0E15F-B24A-4800-A643-F12A53FC544A}" presName="parentLeftMargin" presStyleLbl="node1" presStyleIdx="0" presStyleCnt="3"/>
      <dgm:spPr/>
      <dgm:t>
        <a:bodyPr/>
        <a:lstStyle/>
        <a:p>
          <a:endParaRPr lang="ru-RU"/>
        </a:p>
      </dgm:t>
    </dgm:pt>
    <dgm:pt modelId="{386E799E-C0EA-4A29-8824-D096C4B27CBB}" type="pres">
      <dgm:prSet presAssocID="{47B0E15F-B24A-4800-A643-F12A53FC544A}" presName="parentText" presStyleLbl="node1" presStyleIdx="0" presStyleCnt="3">
        <dgm:presLayoutVars>
          <dgm:chMax val="0"/>
          <dgm:bulletEnabled val="1"/>
        </dgm:presLayoutVars>
      </dgm:prSet>
      <dgm:spPr/>
      <dgm:t>
        <a:bodyPr/>
        <a:lstStyle/>
        <a:p>
          <a:endParaRPr lang="ru-RU"/>
        </a:p>
      </dgm:t>
    </dgm:pt>
    <dgm:pt modelId="{3E4A02A9-BDFC-49D9-BD2C-169C405FAC26}" type="pres">
      <dgm:prSet presAssocID="{47B0E15F-B24A-4800-A643-F12A53FC544A}" presName="negativeSpace" presStyleCnt="0"/>
      <dgm:spPr/>
    </dgm:pt>
    <dgm:pt modelId="{666CFBD2-B6B3-492E-A492-D4C179634086}" type="pres">
      <dgm:prSet presAssocID="{47B0E15F-B24A-4800-A643-F12A53FC544A}" presName="childText" presStyleLbl="conFgAcc1" presStyleIdx="0" presStyleCnt="3">
        <dgm:presLayoutVars>
          <dgm:bulletEnabled val="1"/>
        </dgm:presLayoutVars>
      </dgm:prSet>
      <dgm:spPr/>
    </dgm:pt>
    <dgm:pt modelId="{DE78165F-FC53-4170-B27B-931F474906AC}" type="pres">
      <dgm:prSet presAssocID="{C78828F6-0BF2-41C1-9BEB-6E83C99F2AC2}" presName="spaceBetweenRectangles" presStyleCnt="0"/>
      <dgm:spPr/>
    </dgm:pt>
    <dgm:pt modelId="{E85F95E3-0DC2-4329-9227-EA44A0ABBBB2}" type="pres">
      <dgm:prSet presAssocID="{86B4FC4B-B0E0-4721-AFE7-DDCD7FC3837E}" presName="parentLin" presStyleCnt="0"/>
      <dgm:spPr/>
    </dgm:pt>
    <dgm:pt modelId="{24B1E9C9-3099-44C6-9974-20325D26702C}" type="pres">
      <dgm:prSet presAssocID="{86B4FC4B-B0E0-4721-AFE7-DDCD7FC3837E}" presName="parentLeftMargin" presStyleLbl="node1" presStyleIdx="0" presStyleCnt="3"/>
      <dgm:spPr/>
      <dgm:t>
        <a:bodyPr/>
        <a:lstStyle/>
        <a:p>
          <a:endParaRPr lang="ru-RU"/>
        </a:p>
      </dgm:t>
    </dgm:pt>
    <dgm:pt modelId="{58592A58-58A4-43D2-943C-701B8440010C}" type="pres">
      <dgm:prSet presAssocID="{86B4FC4B-B0E0-4721-AFE7-DDCD7FC3837E}" presName="parentText" presStyleLbl="node1" presStyleIdx="1" presStyleCnt="3">
        <dgm:presLayoutVars>
          <dgm:chMax val="0"/>
          <dgm:bulletEnabled val="1"/>
        </dgm:presLayoutVars>
      </dgm:prSet>
      <dgm:spPr/>
      <dgm:t>
        <a:bodyPr/>
        <a:lstStyle/>
        <a:p>
          <a:endParaRPr lang="ru-RU"/>
        </a:p>
      </dgm:t>
    </dgm:pt>
    <dgm:pt modelId="{3F9A7C00-966B-45CA-A40D-B1D82221F5A5}" type="pres">
      <dgm:prSet presAssocID="{86B4FC4B-B0E0-4721-AFE7-DDCD7FC3837E}" presName="negativeSpace" presStyleCnt="0"/>
      <dgm:spPr/>
    </dgm:pt>
    <dgm:pt modelId="{8976A47A-9853-4998-A94A-95F74E63CED9}" type="pres">
      <dgm:prSet presAssocID="{86B4FC4B-B0E0-4721-AFE7-DDCD7FC3837E}" presName="childText" presStyleLbl="conFgAcc1" presStyleIdx="1" presStyleCnt="3">
        <dgm:presLayoutVars>
          <dgm:bulletEnabled val="1"/>
        </dgm:presLayoutVars>
      </dgm:prSet>
      <dgm:spPr/>
    </dgm:pt>
    <dgm:pt modelId="{A95257E0-43D3-477C-A554-925119C29EE9}" type="pres">
      <dgm:prSet presAssocID="{71DE4770-0EF5-4612-AB2B-8008A089F4E3}" presName="spaceBetweenRectangles" presStyleCnt="0"/>
      <dgm:spPr/>
    </dgm:pt>
    <dgm:pt modelId="{4A3DB035-7328-4802-B229-DB9ED058DDA7}" type="pres">
      <dgm:prSet presAssocID="{02B073B0-7279-485C-A53C-9FDA5BBB5E36}" presName="parentLin" presStyleCnt="0"/>
      <dgm:spPr/>
    </dgm:pt>
    <dgm:pt modelId="{620610BD-01F8-4429-BFCF-D5228E7B0132}" type="pres">
      <dgm:prSet presAssocID="{02B073B0-7279-485C-A53C-9FDA5BBB5E36}" presName="parentLeftMargin" presStyleLbl="node1" presStyleIdx="1" presStyleCnt="3"/>
      <dgm:spPr/>
      <dgm:t>
        <a:bodyPr/>
        <a:lstStyle/>
        <a:p>
          <a:endParaRPr lang="ru-RU"/>
        </a:p>
      </dgm:t>
    </dgm:pt>
    <dgm:pt modelId="{EB971A46-1840-4488-8584-2C2C47AE6315}" type="pres">
      <dgm:prSet presAssocID="{02B073B0-7279-485C-A53C-9FDA5BBB5E36}" presName="parentText" presStyleLbl="node1" presStyleIdx="2" presStyleCnt="3">
        <dgm:presLayoutVars>
          <dgm:chMax val="0"/>
          <dgm:bulletEnabled val="1"/>
        </dgm:presLayoutVars>
      </dgm:prSet>
      <dgm:spPr/>
      <dgm:t>
        <a:bodyPr/>
        <a:lstStyle/>
        <a:p>
          <a:endParaRPr lang="ru-RU"/>
        </a:p>
      </dgm:t>
    </dgm:pt>
    <dgm:pt modelId="{4AABFC77-B5F2-4A57-88AA-F0AF46438B8F}" type="pres">
      <dgm:prSet presAssocID="{02B073B0-7279-485C-A53C-9FDA5BBB5E36}" presName="negativeSpace" presStyleCnt="0"/>
      <dgm:spPr/>
    </dgm:pt>
    <dgm:pt modelId="{E8FF8048-6A89-45FD-91FD-1E9116158C75}" type="pres">
      <dgm:prSet presAssocID="{02B073B0-7279-485C-A53C-9FDA5BBB5E36}" presName="childText" presStyleLbl="conFgAcc1" presStyleIdx="2" presStyleCnt="3">
        <dgm:presLayoutVars>
          <dgm:bulletEnabled val="1"/>
        </dgm:presLayoutVars>
      </dgm:prSet>
      <dgm:spPr/>
    </dgm:pt>
  </dgm:ptLst>
  <dgm:cxnLst>
    <dgm:cxn modelId="{A3AF2FBA-CF27-45E0-A3B0-291B5508E639}" type="presOf" srcId="{02B073B0-7279-485C-A53C-9FDA5BBB5E36}" destId="{620610BD-01F8-4429-BFCF-D5228E7B0132}" srcOrd="0" destOrd="0" presId="urn:microsoft.com/office/officeart/2005/8/layout/list1"/>
    <dgm:cxn modelId="{A73C513B-D34A-4981-BE7D-733669807C97}" srcId="{8140DA88-6576-48D3-8709-AB1FA4DBEE6C}" destId="{02B073B0-7279-485C-A53C-9FDA5BBB5E36}" srcOrd="2" destOrd="0" parTransId="{DFA70D04-327B-4AE7-AE3F-39DF95BC9FD4}" sibTransId="{BC52BDF1-DEC9-4EFF-A5E5-73433968DB77}"/>
    <dgm:cxn modelId="{72872CD7-5E69-487F-8F2E-9041FC174589}" type="presOf" srcId="{02B073B0-7279-485C-A53C-9FDA5BBB5E36}" destId="{EB971A46-1840-4488-8584-2C2C47AE6315}" srcOrd="1" destOrd="0" presId="urn:microsoft.com/office/officeart/2005/8/layout/list1"/>
    <dgm:cxn modelId="{994542C0-685E-40C8-B4E1-EF29F963E444}" type="presOf" srcId="{8140DA88-6576-48D3-8709-AB1FA4DBEE6C}" destId="{E5A3B23D-B9A1-4AD2-A7FC-093F80227288}" srcOrd="0" destOrd="0" presId="urn:microsoft.com/office/officeart/2005/8/layout/list1"/>
    <dgm:cxn modelId="{F98FF680-97A9-4A41-AA82-61CD7689DF4C}" type="presOf" srcId="{47B0E15F-B24A-4800-A643-F12A53FC544A}" destId="{386E799E-C0EA-4A29-8824-D096C4B27CBB}" srcOrd="1" destOrd="0" presId="urn:microsoft.com/office/officeart/2005/8/layout/list1"/>
    <dgm:cxn modelId="{9C681F11-8D22-4690-A60F-0BBB5C8C811D}" type="presOf" srcId="{47B0E15F-B24A-4800-A643-F12A53FC544A}" destId="{11C4DFD8-35FD-4114-8849-6E08B892E089}" srcOrd="0" destOrd="0" presId="urn:microsoft.com/office/officeart/2005/8/layout/list1"/>
    <dgm:cxn modelId="{D6231027-1238-42A6-85AB-7E1B1EDB65BD}" srcId="{8140DA88-6576-48D3-8709-AB1FA4DBEE6C}" destId="{86B4FC4B-B0E0-4721-AFE7-DDCD7FC3837E}" srcOrd="1" destOrd="0" parTransId="{6735C1AA-6461-4420-B793-B3B9A33C4B5E}" sibTransId="{71DE4770-0EF5-4612-AB2B-8008A089F4E3}"/>
    <dgm:cxn modelId="{64CBE6AE-0C86-488D-92B7-F8155C76D2C7}" type="presOf" srcId="{86B4FC4B-B0E0-4721-AFE7-DDCD7FC3837E}" destId="{24B1E9C9-3099-44C6-9974-20325D26702C}" srcOrd="0" destOrd="0" presId="urn:microsoft.com/office/officeart/2005/8/layout/list1"/>
    <dgm:cxn modelId="{0C1B0246-72C3-41C0-82F5-AEFB2985830B}" srcId="{8140DA88-6576-48D3-8709-AB1FA4DBEE6C}" destId="{47B0E15F-B24A-4800-A643-F12A53FC544A}" srcOrd="0" destOrd="0" parTransId="{ECB46694-1EB1-4E89-AE3D-51B157DAD2AC}" sibTransId="{C78828F6-0BF2-41C1-9BEB-6E83C99F2AC2}"/>
    <dgm:cxn modelId="{2156914D-EC9C-461A-9171-BF7792941A33}" type="presOf" srcId="{86B4FC4B-B0E0-4721-AFE7-DDCD7FC3837E}" destId="{58592A58-58A4-43D2-943C-701B8440010C}" srcOrd="1" destOrd="0" presId="urn:microsoft.com/office/officeart/2005/8/layout/list1"/>
    <dgm:cxn modelId="{54E5E616-F168-449C-9B17-827837106C93}" type="presParOf" srcId="{E5A3B23D-B9A1-4AD2-A7FC-093F80227288}" destId="{ABC3736E-06C9-46CD-9255-95BB08DAE41D}" srcOrd="0" destOrd="0" presId="urn:microsoft.com/office/officeart/2005/8/layout/list1"/>
    <dgm:cxn modelId="{C37C783C-FA2C-4E8E-A45C-34AD70627B0C}" type="presParOf" srcId="{ABC3736E-06C9-46CD-9255-95BB08DAE41D}" destId="{11C4DFD8-35FD-4114-8849-6E08B892E089}" srcOrd="0" destOrd="0" presId="urn:microsoft.com/office/officeart/2005/8/layout/list1"/>
    <dgm:cxn modelId="{F6521C03-BCE1-4BA2-91DC-789F88222E09}" type="presParOf" srcId="{ABC3736E-06C9-46CD-9255-95BB08DAE41D}" destId="{386E799E-C0EA-4A29-8824-D096C4B27CBB}" srcOrd="1" destOrd="0" presId="urn:microsoft.com/office/officeart/2005/8/layout/list1"/>
    <dgm:cxn modelId="{001A9E7C-81A7-4514-9F62-264DE5CD0974}" type="presParOf" srcId="{E5A3B23D-B9A1-4AD2-A7FC-093F80227288}" destId="{3E4A02A9-BDFC-49D9-BD2C-169C405FAC26}" srcOrd="1" destOrd="0" presId="urn:microsoft.com/office/officeart/2005/8/layout/list1"/>
    <dgm:cxn modelId="{2A6E3126-9A7D-4959-BF23-69506C3FE952}" type="presParOf" srcId="{E5A3B23D-B9A1-4AD2-A7FC-093F80227288}" destId="{666CFBD2-B6B3-492E-A492-D4C179634086}" srcOrd="2" destOrd="0" presId="urn:microsoft.com/office/officeart/2005/8/layout/list1"/>
    <dgm:cxn modelId="{9CEE6ACA-3E00-472D-8084-8A21CFC2D2BD}" type="presParOf" srcId="{E5A3B23D-B9A1-4AD2-A7FC-093F80227288}" destId="{DE78165F-FC53-4170-B27B-931F474906AC}" srcOrd="3" destOrd="0" presId="urn:microsoft.com/office/officeart/2005/8/layout/list1"/>
    <dgm:cxn modelId="{792C6B54-88A3-4B6D-8CB3-8F344491467F}" type="presParOf" srcId="{E5A3B23D-B9A1-4AD2-A7FC-093F80227288}" destId="{E85F95E3-0DC2-4329-9227-EA44A0ABBBB2}" srcOrd="4" destOrd="0" presId="urn:microsoft.com/office/officeart/2005/8/layout/list1"/>
    <dgm:cxn modelId="{5E46A1CF-2F50-4E69-AAF0-4A2257E66D20}" type="presParOf" srcId="{E85F95E3-0DC2-4329-9227-EA44A0ABBBB2}" destId="{24B1E9C9-3099-44C6-9974-20325D26702C}" srcOrd="0" destOrd="0" presId="urn:microsoft.com/office/officeart/2005/8/layout/list1"/>
    <dgm:cxn modelId="{1A65297F-A3DC-4583-B196-FE0E4AE92DF0}" type="presParOf" srcId="{E85F95E3-0DC2-4329-9227-EA44A0ABBBB2}" destId="{58592A58-58A4-43D2-943C-701B8440010C}" srcOrd="1" destOrd="0" presId="urn:microsoft.com/office/officeart/2005/8/layout/list1"/>
    <dgm:cxn modelId="{2DE46B00-9A2F-4ABD-8619-7E6E61C6BE49}" type="presParOf" srcId="{E5A3B23D-B9A1-4AD2-A7FC-093F80227288}" destId="{3F9A7C00-966B-45CA-A40D-B1D82221F5A5}" srcOrd="5" destOrd="0" presId="urn:microsoft.com/office/officeart/2005/8/layout/list1"/>
    <dgm:cxn modelId="{0A6B62B6-B541-45C7-AB1D-A6A894EF4065}" type="presParOf" srcId="{E5A3B23D-B9A1-4AD2-A7FC-093F80227288}" destId="{8976A47A-9853-4998-A94A-95F74E63CED9}" srcOrd="6" destOrd="0" presId="urn:microsoft.com/office/officeart/2005/8/layout/list1"/>
    <dgm:cxn modelId="{BFF4C6D8-8CB4-4055-A390-0CBACEA83430}" type="presParOf" srcId="{E5A3B23D-B9A1-4AD2-A7FC-093F80227288}" destId="{A95257E0-43D3-477C-A554-925119C29EE9}" srcOrd="7" destOrd="0" presId="urn:microsoft.com/office/officeart/2005/8/layout/list1"/>
    <dgm:cxn modelId="{43B286DE-0729-4B2B-8B38-CCD1374EF88D}" type="presParOf" srcId="{E5A3B23D-B9A1-4AD2-A7FC-093F80227288}" destId="{4A3DB035-7328-4802-B229-DB9ED058DDA7}" srcOrd="8" destOrd="0" presId="urn:microsoft.com/office/officeart/2005/8/layout/list1"/>
    <dgm:cxn modelId="{DB0FCDE2-CBD0-420C-9E65-1591AE2C5996}" type="presParOf" srcId="{4A3DB035-7328-4802-B229-DB9ED058DDA7}" destId="{620610BD-01F8-4429-BFCF-D5228E7B0132}" srcOrd="0" destOrd="0" presId="urn:microsoft.com/office/officeart/2005/8/layout/list1"/>
    <dgm:cxn modelId="{083A3C33-3D10-4B21-AF62-31CB72398FDA}" type="presParOf" srcId="{4A3DB035-7328-4802-B229-DB9ED058DDA7}" destId="{EB971A46-1840-4488-8584-2C2C47AE6315}" srcOrd="1" destOrd="0" presId="urn:microsoft.com/office/officeart/2005/8/layout/list1"/>
    <dgm:cxn modelId="{D9EB08B2-736E-485B-B1BC-EF5135D8C9E9}" type="presParOf" srcId="{E5A3B23D-B9A1-4AD2-A7FC-093F80227288}" destId="{4AABFC77-B5F2-4A57-88AA-F0AF46438B8F}" srcOrd="9" destOrd="0" presId="urn:microsoft.com/office/officeart/2005/8/layout/list1"/>
    <dgm:cxn modelId="{58070BC7-10E5-4422-ABEA-682ACCB4B07E}" type="presParOf" srcId="{E5A3B23D-B9A1-4AD2-A7FC-093F80227288}" destId="{E8FF8048-6A89-45FD-91FD-1E9116158C75}" srcOrd="10" destOrd="0" presId="urn:microsoft.com/office/officeart/2005/8/layout/lis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4A9014-D3D3-4F7A-A5EC-5915047CAD3E}">
      <dsp:nvSpPr>
        <dsp:cNvPr id="0" name=""/>
        <dsp:cNvSpPr/>
      </dsp:nvSpPr>
      <dsp:spPr>
        <a:xfrm>
          <a:off x="2207025" y="2228007"/>
          <a:ext cx="1529548" cy="1529548"/>
        </a:xfrm>
        <a:prstGeom prst="ellipse">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chemeClr val="tx1"/>
              </a:solidFill>
            </a:rPr>
            <a:t>МАТЕРИАЛЬНО-ПРОИЗВОДСТВЕННЫЕ</a:t>
          </a:r>
          <a:r>
            <a:rPr lang="ru-RU" sz="1100" kern="1200"/>
            <a:t> </a:t>
          </a:r>
          <a:r>
            <a:rPr lang="ru-RU" sz="1100" kern="1200">
              <a:solidFill>
                <a:schemeClr val="tx1"/>
              </a:solidFill>
            </a:rPr>
            <a:t>ЗАПАСЫ</a:t>
          </a:r>
        </a:p>
      </dsp:txBody>
      <dsp:txXfrm>
        <a:off x="2431022" y="2452004"/>
        <a:ext cx="1081554" cy="1081554"/>
      </dsp:txXfrm>
    </dsp:sp>
    <dsp:sp modelId="{B83647D9-4AAA-4CAE-A3FA-8E1D4DE8309F}">
      <dsp:nvSpPr>
        <dsp:cNvPr id="0" name=""/>
        <dsp:cNvSpPr/>
      </dsp:nvSpPr>
      <dsp:spPr>
        <a:xfrm rot="10800000">
          <a:off x="726990" y="2774821"/>
          <a:ext cx="1398633" cy="435921"/>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8978AE0-A6D3-4B83-B3BA-39A8BE61B385}">
      <dsp:nvSpPr>
        <dsp:cNvPr id="0" name=""/>
        <dsp:cNvSpPr/>
      </dsp:nvSpPr>
      <dsp:spPr>
        <a:xfrm>
          <a:off x="455" y="2411553"/>
          <a:ext cx="1453070" cy="1162456"/>
        </a:xfrm>
        <a:prstGeom prst="roundRect">
          <a:avLst>
            <a:gd name="adj" fmla="val 10000"/>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rPr>
            <a:t> Активы испольуемые в качестве сырья, материалов и т.п. при производстве продукции,предназначенной  для продажи (выполнения работ,оказания услуг)</a:t>
          </a:r>
        </a:p>
      </dsp:txBody>
      <dsp:txXfrm>
        <a:off x="34502" y="2445600"/>
        <a:ext cx="1384976" cy="1094362"/>
      </dsp:txXfrm>
    </dsp:sp>
    <dsp:sp modelId="{5D44DF44-3ADF-4826-80D9-089DC041254C}">
      <dsp:nvSpPr>
        <dsp:cNvPr id="0" name=""/>
        <dsp:cNvSpPr/>
      </dsp:nvSpPr>
      <dsp:spPr>
        <a:xfrm rot="13500000">
          <a:off x="1179654" y="1681992"/>
          <a:ext cx="1398633" cy="435921"/>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77E89E3-51A5-4982-A3FC-F0669F060CA5}">
      <dsp:nvSpPr>
        <dsp:cNvPr id="0" name=""/>
        <dsp:cNvSpPr/>
      </dsp:nvSpPr>
      <dsp:spPr>
        <a:xfrm>
          <a:off x="657944" y="824233"/>
          <a:ext cx="1453070" cy="1162456"/>
        </a:xfrm>
        <a:prstGeom prst="roundRect">
          <a:avLst>
            <a:gd name="adj" fmla="val 10000"/>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rPr>
            <a:t>Активы предназначенные для перепродажи</a:t>
          </a:r>
        </a:p>
      </dsp:txBody>
      <dsp:txXfrm>
        <a:off x="691991" y="858280"/>
        <a:ext cx="1384976" cy="1094362"/>
      </dsp:txXfrm>
    </dsp:sp>
    <dsp:sp modelId="{66394D3D-242E-4D9F-9A5A-120DD1CEE545}">
      <dsp:nvSpPr>
        <dsp:cNvPr id="0" name=""/>
        <dsp:cNvSpPr/>
      </dsp:nvSpPr>
      <dsp:spPr>
        <a:xfrm rot="16200000">
          <a:off x="2272483" y="1229328"/>
          <a:ext cx="1398633" cy="435921"/>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01B98A8-3352-4E93-94CD-F78A966C5294}">
      <dsp:nvSpPr>
        <dsp:cNvPr id="0" name=""/>
        <dsp:cNvSpPr/>
      </dsp:nvSpPr>
      <dsp:spPr>
        <a:xfrm>
          <a:off x="2245264" y="166743"/>
          <a:ext cx="1453070" cy="1162456"/>
        </a:xfrm>
        <a:prstGeom prst="roundRect">
          <a:avLst>
            <a:gd name="adj" fmla="val 10000"/>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rPr>
            <a:t>Активы используемые для управленческих нужд</a:t>
          </a:r>
        </a:p>
      </dsp:txBody>
      <dsp:txXfrm>
        <a:off x="2279311" y="200790"/>
        <a:ext cx="1384976" cy="1094362"/>
      </dsp:txXfrm>
    </dsp:sp>
    <dsp:sp modelId="{7EB9AF33-EC1E-4DB3-8C76-AAB885CB76EE}">
      <dsp:nvSpPr>
        <dsp:cNvPr id="0" name=""/>
        <dsp:cNvSpPr/>
      </dsp:nvSpPr>
      <dsp:spPr>
        <a:xfrm rot="18900000">
          <a:off x="3365311" y="1681992"/>
          <a:ext cx="1398633" cy="435921"/>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3497F6D-8DC1-453C-B541-114AE2A7C24F}">
      <dsp:nvSpPr>
        <dsp:cNvPr id="0" name=""/>
        <dsp:cNvSpPr/>
      </dsp:nvSpPr>
      <dsp:spPr>
        <a:xfrm>
          <a:off x="3832584" y="824233"/>
          <a:ext cx="1453070" cy="1162456"/>
        </a:xfrm>
        <a:prstGeom prst="roundRect">
          <a:avLst>
            <a:gd name="adj" fmla="val 10000"/>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rPr>
            <a:t>Готовая продукция является  частью материально-производственных запасов,предназначенных для продажи</a:t>
          </a:r>
        </a:p>
      </dsp:txBody>
      <dsp:txXfrm>
        <a:off x="3866631" y="858280"/>
        <a:ext cx="1384976" cy="1094362"/>
      </dsp:txXfrm>
    </dsp:sp>
    <dsp:sp modelId="{79F7A624-89EC-4887-8911-FF0A63890CC9}">
      <dsp:nvSpPr>
        <dsp:cNvPr id="0" name=""/>
        <dsp:cNvSpPr/>
      </dsp:nvSpPr>
      <dsp:spPr>
        <a:xfrm>
          <a:off x="3817976" y="2774821"/>
          <a:ext cx="1398633" cy="435921"/>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2EF9768-0EF9-403B-BD0E-3F3B7587CD6E}">
      <dsp:nvSpPr>
        <dsp:cNvPr id="0" name=""/>
        <dsp:cNvSpPr/>
      </dsp:nvSpPr>
      <dsp:spPr>
        <a:xfrm>
          <a:off x="4490074" y="2411553"/>
          <a:ext cx="1453070" cy="1162456"/>
        </a:xfrm>
        <a:prstGeom prst="roundRect">
          <a:avLst>
            <a:gd name="adj" fmla="val 10000"/>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rPr>
            <a:t>Товары  приобретенные или полученные от других юридических или физических лиц предназначенных для перепродажи</a:t>
          </a:r>
        </a:p>
      </dsp:txBody>
      <dsp:txXfrm>
        <a:off x="4524121" y="2445600"/>
        <a:ext cx="1384976" cy="10943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A656FC-3347-40B3-902E-4D586477730F}">
      <dsp:nvSpPr>
        <dsp:cNvPr id="0" name=""/>
        <dsp:cNvSpPr/>
      </dsp:nvSpPr>
      <dsp:spPr>
        <a:xfrm>
          <a:off x="2481705" y="1184258"/>
          <a:ext cx="1468408" cy="1468408"/>
        </a:xfrm>
        <a:prstGeom prst="ellipse">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solidFill>
                <a:schemeClr val="tx1"/>
              </a:solidFill>
            </a:rPr>
            <a:t>Фактические затраты на приобретение МПЗ</a:t>
          </a:r>
        </a:p>
      </dsp:txBody>
      <dsp:txXfrm>
        <a:off x="2696748" y="1399301"/>
        <a:ext cx="1038322" cy="1038322"/>
      </dsp:txXfrm>
    </dsp:sp>
    <dsp:sp modelId="{DFA799A2-77C7-4158-A973-B5D0C9C3C9F4}">
      <dsp:nvSpPr>
        <dsp:cNvPr id="0" name=""/>
        <dsp:cNvSpPr/>
      </dsp:nvSpPr>
      <dsp:spPr>
        <a:xfrm rot="9557594">
          <a:off x="1285760" y="2208908"/>
          <a:ext cx="1216438" cy="418496"/>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3F2DF29-222B-4D7F-8C39-8CC024F86467}">
      <dsp:nvSpPr>
        <dsp:cNvPr id="0" name=""/>
        <dsp:cNvSpPr/>
      </dsp:nvSpPr>
      <dsp:spPr>
        <a:xfrm>
          <a:off x="575376" y="2222059"/>
          <a:ext cx="1499346" cy="822309"/>
        </a:xfrm>
        <a:prstGeom prst="roundRect">
          <a:avLst>
            <a:gd name="adj" fmla="val 10000"/>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kern="1200">
              <a:solidFill>
                <a:schemeClr val="tx1"/>
              </a:solidFill>
            </a:rPr>
            <a:t>Затраты непосредственно на приобретение МПЗ</a:t>
          </a:r>
        </a:p>
      </dsp:txBody>
      <dsp:txXfrm>
        <a:off x="599461" y="2246144"/>
        <a:ext cx="1451176" cy="774139"/>
      </dsp:txXfrm>
    </dsp:sp>
    <dsp:sp modelId="{D7787E5A-E0CF-472A-AC81-F0F1E4283BE6}">
      <dsp:nvSpPr>
        <dsp:cNvPr id="0" name=""/>
        <dsp:cNvSpPr/>
      </dsp:nvSpPr>
      <dsp:spPr>
        <a:xfrm rot="11259726">
          <a:off x="1063794" y="1510662"/>
          <a:ext cx="1352491" cy="418496"/>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E39DF7F-F59F-46DB-8B90-908316BE6553}">
      <dsp:nvSpPr>
        <dsp:cNvPr id="0" name=""/>
        <dsp:cNvSpPr/>
      </dsp:nvSpPr>
      <dsp:spPr>
        <a:xfrm>
          <a:off x="153897" y="1143149"/>
          <a:ext cx="1831868" cy="973194"/>
        </a:xfrm>
        <a:prstGeom prst="roundRect">
          <a:avLst>
            <a:gd name="adj" fmla="val 10000"/>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kern="1200">
              <a:solidFill>
                <a:schemeClr val="tx1"/>
              </a:solidFill>
            </a:rPr>
            <a:t>Затраты на информационные и консультационные услуги, связанные с приобретением МПЗ</a:t>
          </a:r>
        </a:p>
      </dsp:txBody>
      <dsp:txXfrm>
        <a:off x="182401" y="1171653"/>
        <a:ext cx="1774860" cy="916186"/>
      </dsp:txXfrm>
    </dsp:sp>
    <dsp:sp modelId="{AE8F29FB-1E3B-4912-996A-EC2E940331B1}">
      <dsp:nvSpPr>
        <dsp:cNvPr id="0" name=""/>
        <dsp:cNvSpPr/>
      </dsp:nvSpPr>
      <dsp:spPr>
        <a:xfrm rot="13450624">
          <a:off x="1734106" y="784843"/>
          <a:ext cx="1060982" cy="418496"/>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A3C314E-0BE0-4894-ABD1-5614464D9182}">
      <dsp:nvSpPr>
        <dsp:cNvPr id="0" name=""/>
        <dsp:cNvSpPr/>
      </dsp:nvSpPr>
      <dsp:spPr>
        <a:xfrm>
          <a:off x="962027" y="229781"/>
          <a:ext cx="1844213" cy="789243"/>
        </a:xfrm>
        <a:prstGeom prst="roundRect">
          <a:avLst>
            <a:gd name="adj" fmla="val 10000"/>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kern="1200">
              <a:solidFill>
                <a:schemeClr val="tx1"/>
              </a:solidFill>
            </a:rPr>
            <a:t>Затраты пол доведению  МПЗ до состояния  пригодного к  использованию </a:t>
          </a:r>
        </a:p>
      </dsp:txBody>
      <dsp:txXfrm>
        <a:off x="985143" y="252897"/>
        <a:ext cx="1797981" cy="743011"/>
      </dsp:txXfrm>
    </dsp:sp>
    <dsp:sp modelId="{9A46B616-C22C-446F-A337-5DD5A3A77B3A}">
      <dsp:nvSpPr>
        <dsp:cNvPr id="0" name=""/>
        <dsp:cNvSpPr/>
      </dsp:nvSpPr>
      <dsp:spPr>
        <a:xfrm rot="19023859">
          <a:off x="3657363" y="809117"/>
          <a:ext cx="1051914" cy="418496"/>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5E4727A-B354-45B7-982E-FF279F0FC98D}">
      <dsp:nvSpPr>
        <dsp:cNvPr id="0" name=""/>
        <dsp:cNvSpPr/>
      </dsp:nvSpPr>
      <dsp:spPr>
        <a:xfrm>
          <a:off x="3695255" y="258644"/>
          <a:ext cx="1746255" cy="802902"/>
        </a:xfrm>
        <a:prstGeom prst="roundRect">
          <a:avLst>
            <a:gd name="adj" fmla="val 10000"/>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kern="1200">
              <a:solidFill>
                <a:schemeClr val="tx1"/>
              </a:solidFill>
            </a:rPr>
            <a:t>Не возмещаемые  налоги,  уплачиваемые  в связи с приобретением МПЗ</a:t>
          </a:r>
        </a:p>
      </dsp:txBody>
      <dsp:txXfrm>
        <a:off x="3718771" y="282160"/>
        <a:ext cx="1699223" cy="755870"/>
      </dsp:txXfrm>
    </dsp:sp>
    <dsp:sp modelId="{E52116CC-7666-4DB2-9EE0-6BECE743BC8C}">
      <dsp:nvSpPr>
        <dsp:cNvPr id="0" name=""/>
        <dsp:cNvSpPr/>
      </dsp:nvSpPr>
      <dsp:spPr>
        <a:xfrm rot="20940392">
          <a:off x="3993747" y="1442450"/>
          <a:ext cx="1190763" cy="418496"/>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CD913D6-62D5-4F59-A57E-F024018261AF}">
      <dsp:nvSpPr>
        <dsp:cNvPr id="0" name=""/>
        <dsp:cNvSpPr/>
      </dsp:nvSpPr>
      <dsp:spPr>
        <a:xfrm>
          <a:off x="4540165" y="1127006"/>
          <a:ext cx="1266839" cy="822309"/>
        </a:xfrm>
        <a:prstGeom prst="roundRect">
          <a:avLst>
            <a:gd name="adj" fmla="val 10000"/>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kern="1200">
              <a:solidFill>
                <a:schemeClr val="tx1"/>
              </a:solidFill>
            </a:rPr>
            <a:t>Таможенные пошлины</a:t>
          </a:r>
        </a:p>
      </dsp:txBody>
      <dsp:txXfrm>
        <a:off x="4564250" y="1151091"/>
        <a:ext cx="1218669" cy="774139"/>
      </dsp:txXfrm>
    </dsp:sp>
    <dsp:sp modelId="{AF7731DA-6F78-469E-B8AC-AB4E2326AB5E}">
      <dsp:nvSpPr>
        <dsp:cNvPr id="0" name=""/>
        <dsp:cNvSpPr/>
      </dsp:nvSpPr>
      <dsp:spPr>
        <a:xfrm rot="1358730">
          <a:off x="3911931" y="2252943"/>
          <a:ext cx="1214572" cy="418496"/>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CC2689F-5CEE-490D-A6E3-5177F4C62265}">
      <dsp:nvSpPr>
        <dsp:cNvPr id="0" name=""/>
        <dsp:cNvSpPr/>
      </dsp:nvSpPr>
      <dsp:spPr>
        <a:xfrm>
          <a:off x="4332052" y="2302777"/>
          <a:ext cx="1495266" cy="786472"/>
        </a:xfrm>
        <a:prstGeom prst="roundRect">
          <a:avLst>
            <a:gd name="adj" fmla="val 10000"/>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b="0" kern="1200">
              <a:solidFill>
                <a:schemeClr val="tx1"/>
              </a:solidFill>
            </a:rPr>
            <a:t>Затраты по заготовке  и доставке МПЗ до мета использования</a:t>
          </a:r>
        </a:p>
      </dsp:txBody>
      <dsp:txXfrm>
        <a:off x="4355087" y="2325812"/>
        <a:ext cx="1449196" cy="740402"/>
      </dsp:txXfrm>
    </dsp:sp>
    <dsp:sp modelId="{B0246E0E-5DDA-4F1C-82CF-EF9DAE467096}">
      <dsp:nvSpPr>
        <dsp:cNvPr id="0" name=""/>
        <dsp:cNvSpPr/>
      </dsp:nvSpPr>
      <dsp:spPr>
        <a:xfrm rot="5357056">
          <a:off x="2932104" y="2775041"/>
          <a:ext cx="594240" cy="418496"/>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83F2EF9-BD15-4130-B47E-6E37FBAEB22D}">
      <dsp:nvSpPr>
        <dsp:cNvPr id="0" name=""/>
        <dsp:cNvSpPr/>
      </dsp:nvSpPr>
      <dsp:spPr>
        <a:xfrm>
          <a:off x="2244382" y="2974110"/>
          <a:ext cx="1977108" cy="614552"/>
        </a:xfrm>
        <a:prstGeom prst="roundRect">
          <a:avLst>
            <a:gd name="adj" fmla="val 10000"/>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kern="1200">
              <a:solidFill>
                <a:schemeClr val="tx1"/>
              </a:solidFill>
            </a:rPr>
            <a:t>Иные  затраты , связанные  с приобретением МПЗ</a:t>
          </a:r>
        </a:p>
      </dsp:txBody>
      <dsp:txXfrm>
        <a:off x="2262382" y="2992110"/>
        <a:ext cx="1941108" cy="5785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1FBB64-07B6-40D2-ADC8-88B526A4C44D}">
      <dsp:nvSpPr>
        <dsp:cNvPr id="0" name=""/>
        <dsp:cNvSpPr/>
      </dsp:nvSpPr>
      <dsp:spPr>
        <a:xfrm>
          <a:off x="2499475" y="4449"/>
          <a:ext cx="944649" cy="629766"/>
        </a:xfrm>
        <a:prstGeom prst="roundRect">
          <a:avLst>
            <a:gd name="adj" fmla="val 10000"/>
          </a:avLst>
        </a:prstGeom>
        <a:solidFill>
          <a:schemeClr val="accent1">
            <a:lumMod val="20000"/>
            <a:lumOff val="80000"/>
          </a:schemeClr>
        </a:solidFill>
        <a:ln w="25400" cap="flat" cmpd="sng" algn="ctr">
          <a:solidFill>
            <a:schemeClr val="accent1">
              <a:shade val="50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chemeClr val="tx1"/>
              </a:solidFill>
            </a:rPr>
            <a:t>МПЗ</a:t>
          </a:r>
        </a:p>
      </dsp:txBody>
      <dsp:txXfrm>
        <a:off x="2517920" y="22894"/>
        <a:ext cx="907759" cy="592876"/>
      </dsp:txXfrm>
    </dsp:sp>
    <dsp:sp modelId="{77B8BBA2-0100-48A5-986C-87E47352A325}">
      <dsp:nvSpPr>
        <dsp:cNvPr id="0" name=""/>
        <dsp:cNvSpPr/>
      </dsp:nvSpPr>
      <dsp:spPr>
        <a:xfrm>
          <a:off x="1569175" y="634216"/>
          <a:ext cx="1402624" cy="251906"/>
        </a:xfrm>
        <a:custGeom>
          <a:avLst/>
          <a:gdLst/>
          <a:ahLst/>
          <a:cxnLst/>
          <a:rect l="0" t="0" r="0" b="0"/>
          <a:pathLst>
            <a:path>
              <a:moveTo>
                <a:pt x="1402624" y="0"/>
              </a:moveTo>
              <a:lnTo>
                <a:pt x="1402624" y="125953"/>
              </a:lnTo>
              <a:lnTo>
                <a:pt x="0" y="125953"/>
              </a:lnTo>
              <a:lnTo>
                <a:pt x="0" y="2519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255237-09C2-4208-8E9D-A62B968886F5}">
      <dsp:nvSpPr>
        <dsp:cNvPr id="0" name=""/>
        <dsp:cNvSpPr/>
      </dsp:nvSpPr>
      <dsp:spPr>
        <a:xfrm>
          <a:off x="951034" y="886122"/>
          <a:ext cx="1236281" cy="629766"/>
        </a:xfrm>
        <a:prstGeom prst="roundRect">
          <a:avLst>
            <a:gd name="adj" fmla="val 10000"/>
          </a:avLst>
        </a:prstGeom>
        <a:solidFill>
          <a:schemeClr val="accent1">
            <a:lumMod val="20000"/>
            <a:lumOff val="80000"/>
          </a:schemeClr>
        </a:solidFill>
        <a:ln w="25400" cap="flat" cmpd="sng" algn="ctr">
          <a:solidFill>
            <a:schemeClr val="accent1">
              <a:shade val="50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i="1" kern="1200">
              <a:solidFill>
                <a:schemeClr val="tx1"/>
              </a:solidFill>
            </a:rPr>
            <a:t>Экономическое</a:t>
          </a:r>
          <a:r>
            <a:rPr lang="ru-RU" sz="1200" i="1" kern="1200"/>
            <a:t> </a:t>
          </a:r>
          <a:r>
            <a:rPr lang="ru-RU" sz="1200" i="1" kern="1200">
              <a:solidFill>
                <a:schemeClr val="tx1"/>
              </a:solidFill>
            </a:rPr>
            <a:t>содержание</a:t>
          </a:r>
        </a:p>
      </dsp:txBody>
      <dsp:txXfrm>
        <a:off x="969479" y="904567"/>
        <a:ext cx="1199391" cy="592876"/>
      </dsp:txXfrm>
    </dsp:sp>
    <dsp:sp modelId="{F3AF26E9-9A50-4C5E-B3AE-387ABB2051C3}">
      <dsp:nvSpPr>
        <dsp:cNvPr id="0" name=""/>
        <dsp:cNvSpPr/>
      </dsp:nvSpPr>
      <dsp:spPr>
        <a:xfrm>
          <a:off x="1523455" y="1515888"/>
          <a:ext cx="91440" cy="251906"/>
        </a:xfrm>
        <a:custGeom>
          <a:avLst/>
          <a:gdLst/>
          <a:ahLst/>
          <a:cxnLst/>
          <a:rect l="0" t="0" r="0" b="0"/>
          <a:pathLst>
            <a:path>
              <a:moveTo>
                <a:pt x="45720" y="0"/>
              </a:moveTo>
              <a:lnTo>
                <a:pt x="45720" y="2519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1C65A9-1850-4ED5-9A0B-3C8E3070AD57}">
      <dsp:nvSpPr>
        <dsp:cNvPr id="0" name=""/>
        <dsp:cNvSpPr/>
      </dsp:nvSpPr>
      <dsp:spPr>
        <a:xfrm>
          <a:off x="1096850" y="1767795"/>
          <a:ext cx="944649" cy="629766"/>
        </a:xfrm>
        <a:prstGeom prst="roundRect">
          <a:avLst>
            <a:gd name="adj" fmla="val 10000"/>
          </a:avLst>
        </a:prstGeom>
        <a:solidFill>
          <a:schemeClr val="accent1">
            <a:lumMod val="20000"/>
            <a:lumOff val="80000"/>
          </a:schemeClr>
        </a:solidFill>
        <a:ln w="25400" cap="flat" cmpd="sng" algn="ctr">
          <a:solidFill>
            <a:schemeClr val="accent1">
              <a:shade val="50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chemeClr val="tx1"/>
              </a:solidFill>
            </a:rPr>
            <a:t>Сырье и основные  материалы</a:t>
          </a:r>
        </a:p>
      </dsp:txBody>
      <dsp:txXfrm>
        <a:off x="1115295" y="1786240"/>
        <a:ext cx="907759" cy="592876"/>
      </dsp:txXfrm>
    </dsp:sp>
    <dsp:sp modelId="{73B98A15-D7E5-455D-BEBA-062026DBE7E9}">
      <dsp:nvSpPr>
        <dsp:cNvPr id="0" name=""/>
        <dsp:cNvSpPr/>
      </dsp:nvSpPr>
      <dsp:spPr>
        <a:xfrm>
          <a:off x="1523455" y="2397561"/>
          <a:ext cx="91440" cy="251906"/>
        </a:xfrm>
        <a:custGeom>
          <a:avLst/>
          <a:gdLst/>
          <a:ahLst/>
          <a:cxnLst/>
          <a:rect l="0" t="0" r="0" b="0"/>
          <a:pathLst>
            <a:path>
              <a:moveTo>
                <a:pt x="45720" y="0"/>
              </a:moveTo>
              <a:lnTo>
                <a:pt x="45720" y="2519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7021D3-1E03-4143-93C5-7C41F8150F8A}">
      <dsp:nvSpPr>
        <dsp:cNvPr id="0" name=""/>
        <dsp:cNvSpPr/>
      </dsp:nvSpPr>
      <dsp:spPr>
        <a:xfrm>
          <a:off x="951034" y="2649468"/>
          <a:ext cx="1236281" cy="629766"/>
        </a:xfrm>
        <a:prstGeom prst="roundRect">
          <a:avLst>
            <a:gd name="adj" fmla="val 10000"/>
          </a:avLst>
        </a:prstGeom>
        <a:solidFill>
          <a:schemeClr val="accent1">
            <a:lumMod val="20000"/>
            <a:lumOff val="80000"/>
          </a:schemeClr>
        </a:solidFill>
        <a:ln w="25400" cap="flat" cmpd="sng" algn="ctr">
          <a:solidFill>
            <a:schemeClr val="accent1">
              <a:shade val="50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chemeClr val="tx1"/>
              </a:solidFill>
            </a:rPr>
            <a:t>Покупные п/фабрикаты и комплектующие изделия</a:t>
          </a:r>
        </a:p>
      </dsp:txBody>
      <dsp:txXfrm>
        <a:off x="969479" y="2667913"/>
        <a:ext cx="1199391" cy="592876"/>
      </dsp:txXfrm>
    </dsp:sp>
    <dsp:sp modelId="{84D4D0B8-2346-46BD-ABA3-A04395A40342}">
      <dsp:nvSpPr>
        <dsp:cNvPr id="0" name=""/>
        <dsp:cNvSpPr/>
      </dsp:nvSpPr>
      <dsp:spPr>
        <a:xfrm>
          <a:off x="1523455" y="3279234"/>
          <a:ext cx="91440" cy="251906"/>
        </a:xfrm>
        <a:custGeom>
          <a:avLst/>
          <a:gdLst/>
          <a:ahLst/>
          <a:cxnLst/>
          <a:rect l="0" t="0" r="0" b="0"/>
          <a:pathLst>
            <a:path>
              <a:moveTo>
                <a:pt x="45720" y="0"/>
              </a:moveTo>
              <a:lnTo>
                <a:pt x="45720" y="2519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EC14CB-2B24-4904-BA44-34E4B10E5EFA}">
      <dsp:nvSpPr>
        <dsp:cNvPr id="0" name=""/>
        <dsp:cNvSpPr/>
      </dsp:nvSpPr>
      <dsp:spPr>
        <a:xfrm>
          <a:off x="1096850" y="3531140"/>
          <a:ext cx="944649" cy="629766"/>
        </a:xfrm>
        <a:prstGeom prst="roundRect">
          <a:avLst>
            <a:gd name="adj" fmla="val 10000"/>
          </a:avLst>
        </a:prstGeom>
        <a:solidFill>
          <a:schemeClr val="accent1">
            <a:lumMod val="20000"/>
            <a:lumOff val="80000"/>
          </a:schemeClr>
        </a:solidFill>
        <a:ln w="25400" cap="flat" cmpd="sng" algn="ctr">
          <a:solidFill>
            <a:schemeClr val="accent1">
              <a:shade val="50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chemeClr val="tx1"/>
              </a:solidFill>
            </a:rPr>
            <a:t>Топливо</a:t>
          </a:r>
        </a:p>
      </dsp:txBody>
      <dsp:txXfrm>
        <a:off x="1115295" y="3549585"/>
        <a:ext cx="907759" cy="592876"/>
      </dsp:txXfrm>
    </dsp:sp>
    <dsp:sp modelId="{14F32616-CA93-4B6B-8039-223869C702C3}">
      <dsp:nvSpPr>
        <dsp:cNvPr id="0" name=""/>
        <dsp:cNvSpPr/>
      </dsp:nvSpPr>
      <dsp:spPr>
        <a:xfrm>
          <a:off x="1523455" y="4160906"/>
          <a:ext cx="91440" cy="251906"/>
        </a:xfrm>
        <a:custGeom>
          <a:avLst/>
          <a:gdLst/>
          <a:ahLst/>
          <a:cxnLst/>
          <a:rect l="0" t="0" r="0" b="0"/>
          <a:pathLst>
            <a:path>
              <a:moveTo>
                <a:pt x="45720" y="0"/>
              </a:moveTo>
              <a:lnTo>
                <a:pt x="45720" y="2519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676106-EF99-493A-9413-AD5D144BD912}">
      <dsp:nvSpPr>
        <dsp:cNvPr id="0" name=""/>
        <dsp:cNvSpPr/>
      </dsp:nvSpPr>
      <dsp:spPr>
        <a:xfrm>
          <a:off x="1096850" y="4412813"/>
          <a:ext cx="944649" cy="629766"/>
        </a:xfrm>
        <a:prstGeom prst="roundRect">
          <a:avLst>
            <a:gd name="adj" fmla="val 10000"/>
          </a:avLst>
        </a:prstGeom>
        <a:solidFill>
          <a:schemeClr val="accent1">
            <a:lumMod val="20000"/>
            <a:lumOff val="80000"/>
          </a:schemeClr>
        </a:solidFill>
        <a:ln w="25400" cap="flat" cmpd="sng" algn="ctr">
          <a:solidFill>
            <a:schemeClr val="accent1">
              <a:shade val="50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chemeClr val="tx1"/>
              </a:solidFill>
            </a:rPr>
            <a:t>Тара и тарные материалы</a:t>
          </a:r>
        </a:p>
      </dsp:txBody>
      <dsp:txXfrm>
        <a:off x="1115295" y="4431258"/>
        <a:ext cx="907759" cy="592876"/>
      </dsp:txXfrm>
    </dsp:sp>
    <dsp:sp modelId="{DECB4C67-C9F6-424A-86B0-9F6F92F783C1}">
      <dsp:nvSpPr>
        <dsp:cNvPr id="0" name=""/>
        <dsp:cNvSpPr/>
      </dsp:nvSpPr>
      <dsp:spPr>
        <a:xfrm>
          <a:off x="1523455" y="5042579"/>
          <a:ext cx="91440" cy="251906"/>
        </a:xfrm>
        <a:custGeom>
          <a:avLst/>
          <a:gdLst/>
          <a:ahLst/>
          <a:cxnLst/>
          <a:rect l="0" t="0" r="0" b="0"/>
          <a:pathLst>
            <a:path>
              <a:moveTo>
                <a:pt x="45720" y="0"/>
              </a:moveTo>
              <a:lnTo>
                <a:pt x="45720" y="2519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162BF6-7525-4510-86B3-D1813AFC31C8}">
      <dsp:nvSpPr>
        <dsp:cNvPr id="0" name=""/>
        <dsp:cNvSpPr/>
      </dsp:nvSpPr>
      <dsp:spPr>
        <a:xfrm>
          <a:off x="1096850" y="5294486"/>
          <a:ext cx="944649" cy="629766"/>
        </a:xfrm>
        <a:prstGeom prst="roundRect">
          <a:avLst>
            <a:gd name="adj" fmla="val 10000"/>
          </a:avLst>
        </a:prstGeom>
        <a:solidFill>
          <a:schemeClr val="accent1">
            <a:lumMod val="20000"/>
            <a:lumOff val="80000"/>
          </a:schemeClr>
        </a:solidFill>
        <a:ln w="25400" cap="flat" cmpd="sng" algn="ctr">
          <a:solidFill>
            <a:schemeClr val="accent1">
              <a:shade val="50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chemeClr val="tx1"/>
              </a:solidFill>
            </a:rPr>
            <a:t>Запасные</a:t>
          </a:r>
          <a:r>
            <a:rPr lang="ru-RU" sz="1000" kern="1200"/>
            <a:t> </a:t>
          </a:r>
          <a:r>
            <a:rPr lang="ru-RU" sz="1000" kern="1200">
              <a:solidFill>
                <a:schemeClr val="tx1"/>
              </a:solidFill>
            </a:rPr>
            <a:t>части</a:t>
          </a:r>
        </a:p>
      </dsp:txBody>
      <dsp:txXfrm>
        <a:off x="1115295" y="5312931"/>
        <a:ext cx="907759" cy="592876"/>
      </dsp:txXfrm>
    </dsp:sp>
    <dsp:sp modelId="{74351A8F-B666-4418-A935-0F26A0AB6458}">
      <dsp:nvSpPr>
        <dsp:cNvPr id="0" name=""/>
        <dsp:cNvSpPr/>
      </dsp:nvSpPr>
      <dsp:spPr>
        <a:xfrm>
          <a:off x="1523455" y="5924252"/>
          <a:ext cx="91440" cy="251906"/>
        </a:xfrm>
        <a:custGeom>
          <a:avLst/>
          <a:gdLst/>
          <a:ahLst/>
          <a:cxnLst/>
          <a:rect l="0" t="0" r="0" b="0"/>
          <a:pathLst>
            <a:path>
              <a:moveTo>
                <a:pt x="45720" y="0"/>
              </a:moveTo>
              <a:lnTo>
                <a:pt x="45720" y="2519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465B20-3744-43A3-A6CE-C7BECCD0EBB6}">
      <dsp:nvSpPr>
        <dsp:cNvPr id="0" name=""/>
        <dsp:cNvSpPr/>
      </dsp:nvSpPr>
      <dsp:spPr>
        <a:xfrm>
          <a:off x="1096850" y="6176158"/>
          <a:ext cx="944649" cy="629766"/>
        </a:xfrm>
        <a:prstGeom prst="roundRect">
          <a:avLst>
            <a:gd name="adj" fmla="val 10000"/>
          </a:avLst>
        </a:prstGeom>
        <a:solidFill>
          <a:schemeClr val="accent1">
            <a:lumMod val="20000"/>
            <a:lumOff val="80000"/>
          </a:schemeClr>
        </a:solidFill>
        <a:ln w="25400" cap="flat" cmpd="sng" algn="ctr">
          <a:solidFill>
            <a:schemeClr val="accent1">
              <a:shade val="50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chemeClr val="tx1"/>
              </a:solidFill>
            </a:rPr>
            <a:t>Строительные материалы</a:t>
          </a:r>
        </a:p>
      </dsp:txBody>
      <dsp:txXfrm>
        <a:off x="1115295" y="6194603"/>
        <a:ext cx="907759" cy="592876"/>
      </dsp:txXfrm>
    </dsp:sp>
    <dsp:sp modelId="{EBC1FC0D-5C6E-4EC1-889B-87A18D70B42E}">
      <dsp:nvSpPr>
        <dsp:cNvPr id="0" name=""/>
        <dsp:cNvSpPr/>
      </dsp:nvSpPr>
      <dsp:spPr>
        <a:xfrm>
          <a:off x="2897315" y="634216"/>
          <a:ext cx="91440" cy="251906"/>
        </a:xfrm>
        <a:custGeom>
          <a:avLst/>
          <a:gdLst/>
          <a:ahLst/>
          <a:cxnLst/>
          <a:rect l="0" t="0" r="0" b="0"/>
          <a:pathLst>
            <a:path>
              <a:moveTo>
                <a:pt x="74484" y="0"/>
              </a:moveTo>
              <a:lnTo>
                <a:pt x="74484" y="125953"/>
              </a:lnTo>
              <a:lnTo>
                <a:pt x="45720" y="125953"/>
              </a:lnTo>
              <a:lnTo>
                <a:pt x="45720" y="2519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8A256A-498F-4E08-A101-D2B4C7520E82}">
      <dsp:nvSpPr>
        <dsp:cNvPr id="0" name=""/>
        <dsp:cNvSpPr/>
      </dsp:nvSpPr>
      <dsp:spPr>
        <a:xfrm>
          <a:off x="2470710" y="886122"/>
          <a:ext cx="944649" cy="629766"/>
        </a:xfrm>
        <a:prstGeom prst="roundRect">
          <a:avLst>
            <a:gd name="adj" fmla="val 10000"/>
          </a:avLst>
        </a:prstGeom>
        <a:solidFill>
          <a:schemeClr val="accent1">
            <a:lumMod val="20000"/>
            <a:lumOff val="80000"/>
          </a:schemeClr>
        </a:solidFill>
        <a:ln w="25400" cap="flat" cmpd="sng" algn="ctr">
          <a:solidFill>
            <a:schemeClr val="accent1">
              <a:shade val="50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0" i="1" kern="1200">
              <a:solidFill>
                <a:schemeClr val="tx1"/>
              </a:solidFill>
            </a:rPr>
            <a:t>Физико-химичечское состояние</a:t>
          </a:r>
        </a:p>
      </dsp:txBody>
      <dsp:txXfrm>
        <a:off x="2489155" y="904567"/>
        <a:ext cx="907759" cy="592876"/>
      </dsp:txXfrm>
    </dsp:sp>
    <dsp:sp modelId="{86BA3872-EED4-48F9-9CD5-2B265BDD953F}">
      <dsp:nvSpPr>
        <dsp:cNvPr id="0" name=""/>
        <dsp:cNvSpPr/>
      </dsp:nvSpPr>
      <dsp:spPr>
        <a:xfrm>
          <a:off x="2897315" y="1515888"/>
          <a:ext cx="91440" cy="251906"/>
        </a:xfrm>
        <a:custGeom>
          <a:avLst/>
          <a:gdLst/>
          <a:ahLst/>
          <a:cxnLst/>
          <a:rect l="0" t="0" r="0" b="0"/>
          <a:pathLst>
            <a:path>
              <a:moveTo>
                <a:pt x="45720" y="0"/>
              </a:moveTo>
              <a:lnTo>
                <a:pt x="45720" y="2519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F03BF8-3BF9-43FC-84CF-BF16E446F628}">
      <dsp:nvSpPr>
        <dsp:cNvPr id="0" name=""/>
        <dsp:cNvSpPr/>
      </dsp:nvSpPr>
      <dsp:spPr>
        <a:xfrm>
          <a:off x="2470710" y="1767795"/>
          <a:ext cx="944649" cy="629766"/>
        </a:xfrm>
        <a:prstGeom prst="roundRect">
          <a:avLst>
            <a:gd name="adj" fmla="val 10000"/>
          </a:avLst>
        </a:prstGeom>
        <a:solidFill>
          <a:schemeClr val="accent1">
            <a:lumMod val="20000"/>
            <a:lumOff val="80000"/>
          </a:schemeClr>
        </a:solidFill>
        <a:ln w="25400" cap="flat" cmpd="sng" algn="ctr">
          <a:solidFill>
            <a:schemeClr val="accent1">
              <a:shade val="50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chemeClr val="tx1"/>
              </a:solidFill>
            </a:rPr>
            <a:t>Твердые</a:t>
          </a:r>
        </a:p>
      </dsp:txBody>
      <dsp:txXfrm>
        <a:off x="2489155" y="1786240"/>
        <a:ext cx="907759" cy="592876"/>
      </dsp:txXfrm>
    </dsp:sp>
    <dsp:sp modelId="{867AAF3B-583E-434B-B0B4-2F13611BD6BD}">
      <dsp:nvSpPr>
        <dsp:cNvPr id="0" name=""/>
        <dsp:cNvSpPr/>
      </dsp:nvSpPr>
      <dsp:spPr>
        <a:xfrm>
          <a:off x="2897315" y="2397561"/>
          <a:ext cx="91440" cy="251906"/>
        </a:xfrm>
        <a:custGeom>
          <a:avLst/>
          <a:gdLst/>
          <a:ahLst/>
          <a:cxnLst/>
          <a:rect l="0" t="0" r="0" b="0"/>
          <a:pathLst>
            <a:path>
              <a:moveTo>
                <a:pt x="45720" y="0"/>
              </a:moveTo>
              <a:lnTo>
                <a:pt x="45720" y="2519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6E05C1-40F6-49AA-8986-2813FFB49720}">
      <dsp:nvSpPr>
        <dsp:cNvPr id="0" name=""/>
        <dsp:cNvSpPr/>
      </dsp:nvSpPr>
      <dsp:spPr>
        <a:xfrm>
          <a:off x="2470710" y="2649468"/>
          <a:ext cx="944649" cy="629766"/>
        </a:xfrm>
        <a:prstGeom prst="roundRect">
          <a:avLst>
            <a:gd name="adj" fmla="val 10000"/>
          </a:avLst>
        </a:prstGeom>
        <a:solidFill>
          <a:schemeClr val="accent1">
            <a:lumMod val="20000"/>
            <a:lumOff val="80000"/>
          </a:schemeClr>
        </a:solidFill>
        <a:ln w="25400" cap="flat" cmpd="sng" algn="ctr">
          <a:solidFill>
            <a:schemeClr val="accent1">
              <a:shade val="50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chemeClr val="tx1"/>
              </a:solidFill>
            </a:rPr>
            <a:t>Мягкие</a:t>
          </a:r>
        </a:p>
      </dsp:txBody>
      <dsp:txXfrm>
        <a:off x="2489155" y="2667913"/>
        <a:ext cx="907759" cy="592876"/>
      </dsp:txXfrm>
    </dsp:sp>
    <dsp:sp modelId="{2EC22B24-E7DD-4D39-8B08-E85B7FB4A576}">
      <dsp:nvSpPr>
        <dsp:cNvPr id="0" name=""/>
        <dsp:cNvSpPr/>
      </dsp:nvSpPr>
      <dsp:spPr>
        <a:xfrm>
          <a:off x="2897315" y="3279234"/>
          <a:ext cx="91440" cy="251906"/>
        </a:xfrm>
        <a:custGeom>
          <a:avLst/>
          <a:gdLst/>
          <a:ahLst/>
          <a:cxnLst/>
          <a:rect l="0" t="0" r="0" b="0"/>
          <a:pathLst>
            <a:path>
              <a:moveTo>
                <a:pt x="45720" y="0"/>
              </a:moveTo>
              <a:lnTo>
                <a:pt x="45720" y="2519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EFCD13-C76D-46F7-9449-0612BFC20239}">
      <dsp:nvSpPr>
        <dsp:cNvPr id="0" name=""/>
        <dsp:cNvSpPr/>
      </dsp:nvSpPr>
      <dsp:spPr>
        <a:xfrm>
          <a:off x="2470710" y="3531140"/>
          <a:ext cx="944649" cy="629766"/>
        </a:xfrm>
        <a:prstGeom prst="roundRect">
          <a:avLst>
            <a:gd name="adj" fmla="val 10000"/>
          </a:avLst>
        </a:prstGeom>
        <a:solidFill>
          <a:schemeClr val="accent1">
            <a:lumMod val="20000"/>
            <a:lumOff val="80000"/>
          </a:schemeClr>
        </a:solidFill>
        <a:ln w="25400" cap="flat" cmpd="sng" algn="ctr">
          <a:solidFill>
            <a:schemeClr val="accent1">
              <a:shade val="50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chemeClr val="tx1"/>
              </a:solidFill>
            </a:rPr>
            <a:t>Жидкие</a:t>
          </a:r>
        </a:p>
      </dsp:txBody>
      <dsp:txXfrm>
        <a:off x="2489155" y="3549585"/>
        <a:ext cx="907759" cy="592876"/>
      </dsp:txXfrm>
    </dsp:sp>
    <dsp:sp modelId="{FD7CC973-667E-4504-A5F3-48225CE2E757}">
      <dsp:nvSpPr>
        <dsp:cNvPr id="0" name=""/>
        <dsp:cNvSpPr/>
      </dsp:nvSpPr>
      <dsp:spPr>
        <a:xfrm>
          <a:off x="2897315" y="4160906"/>
          <a:ext cx="91440" cy="251906"/>
        </a:xfrm>
        <a:custGeom>
          <a:avLst/>
          <a:gdLst/>
          <a:ahLst/>
          <a:cxnLst/>
          <a:rect l="0" t="0" r="0" b="0"/>
          <a:pathLst>
            <a:path>
              <a:moveTo>
                <a:pt x="45720" y="0"/>
              </a:moveTo>
              <a:lnTo>
                <a:pt x="45720" y="2519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1AB5E-FEBF-4DD4-9CED-5F814C03F110}">
      <dsp:nvSpPr>
        <dsp:cNvPr id="0" name=""/>
        <dsp:cNvSpPr/>
      </dsp:nvSpPr>
      <dsp:spPr>
        <a:xfrm>
          <a:off x="2470710" y="4412813"/>
          <a:ext cx="944649" cy="629766"/>
        </a:xfrm>
        <a:prstGeom prst="roundRect">
          <a:avLst>
            <a:gd name="adj" fmla="val 10000"/>
          </a:avLst>
        </a:prstGeom>
        <a:solidFill>
          <a:schemeClr val="accent1">
            <a:lumMod val="20000"/>
            <a:lumOff val="80000"/>
          </a:schemeClr>
        </a:solidFill>
        <a:ln w="25400" cap="flat" cmpd="sng" algn="ctr">
          <a:solidFill>
            <a:schemeClr val="accent1">
              <a:shade val="50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chemeClr val="tx1"/>
              </a:solidFill>
            </a:rPr>
            <a:t>Газообразные</a:t>
          </a:r>
        </a:p>
      </dsp:txBody>
      <dsp:txXfrm>
        <a:off x="2489155" y="4431258"/>
        <a:ext cx="907759" cy="592876"/>
      </dsp:txXfrm>
    </dsp:sp>
    <dsp:sp modelId="{6B691E75-C386-4809-8B5B-40BC157351F4}">
      <dsp:nvSpPr>
        <dsp:cNvPr id="0" name=""/>
        <dsp:cNvSpPr/>
      </dsp:nvSpPr>
      <dsp:spPr>
        <a:xfrm>
          <a:off x="2971800" y="634216"/>
          <a:ext cx="1373860" cy="251906"/>
        </a:xfrm>
        <a:custGeom>
          <a:avLst/>
          <a:gdLst/>
          <a:ahLst/>
          <a:cxnLst/>
          <a:rect l="0" t="0" r="0" b="0"/>
          <a:pathLst>
            <a:path>
              <a:moveTo>
                <a:pt x="0" y="0"/>
              </a:moveTo>
              <a:lnTo>
                <a:pt x="0" y="125953"/>
              </a:lnTo>
              <a:lnTo>
                <a:pt x="1373860" y="125953"/>
              </a:lnTo>
              <a:lnTo>
                <a:pt x="1373860" y="2519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0E90D0-8AA0-4FEE-96EF-4FBC03F0A87D}">
      <dsp:nvSpPr>
        <dsp:cNvPr id="0" name=""/>
        <dsp:cNvSpPr/>
      </dsp:nvSpPr>
      <dsp:spPr>
        <a:xfrm>
          <a:off x="3698754" y="886122"/>
          <a:ext cx="1293810" cy="629766"/>
        </a:xfrm>
        <a:prstGeom prst="roundRect">
          <a:avLst>
            <a:gd name="adj" fmla="val 10000"/>
          </a:avLst>
        </a:prstGeom>
        <a:solidFill>
          <a:schemeClr val="accent1">
            <a:lumMod val="20000"/>
            <a:lumOff val="80000"/>
          </a:schemeClr>
        </a:solidFill>
        <a:ln w="25400" cap="flat" cmpd="sng" algn="ctr">
          <a:solidFill>
            <a:schemeClr val="accent1">
              <a:shade val="50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i="1" kern="1200">
              <a:solidFill>
                <a:schemeClr val="tx1"/>
              </a:solidFill>
            </a:rPr>
            <a:t>Техническое содержание</a:t>
          </a:r>
        </a:p>
      </dsp:txBody>
      <dsp:txXfrm>
        <a:off x="3717199" y="904567"/>
        <a:ext cx="1256920" cy="592876"/>
      </dsp:txXfrm>
    </dsp:sp>
    <dsp:sp modelId="{D873DD67-F59E-4ECE-9CA8-1EE6038E6CE1}">
      <dsp:nvSpPr>
        <dsp:cNvPr id="0" name=""/>
        <dsp:cNvSpPr/>
      </dsp:nvSpPr>
      <dsp:spPr>
        <a:xfrm>
          <a:off x="4299940" y="1515888"/>
          <a:ext cx="91440" cy="251906"/>
        </a:xfrm>
        <a:custGeom>
          <a:avLst/>
          <a:gdLst/>
          <a:ahLst/>
          <a:cxnLst/>
          <a:rect l="0" t="0" r="0" b="0"/>
          <a:pathLst>
            <a:path>
              <a:moveTo>
                <a:pt x="45720" y="0"/>
              </a:moveTo>
              <a:lnTo>
                <a:pt x="45720" y="2519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8DB866-B68C-41A5-97D1-6525BE3E8BFF}">
      <dsp:nvSpPr>
        <dsp:cNvPr id="0" name=""/>
        <dsp:cNvSpPr/>
      </dsp:nvSpPr>
      <dsp:spPr>
        <a:xfrm>
          <a:off x="3873335" y="1767795"/>
          <a:ext cx="944649" cy="629766"/>
        </a:xfrm>
        <a:prstGeom prst="roundRect">
          <a:avLst>
            <a:gd name="adj" fmla="val 10000"/>
          </a:avLst>
        </a:prstGeom>
        <a:solidFill>
          <a:schemeClr val="accent1">
            <a:lumMod val="20000"/>
            <a:lumOff val="80000"/>
          </a:schemeClr>
        </a:solidFill>
        <a:ln w="25400" cap="flat" cmpd="sng" algn="ctr">
          <a:solidFill>
            <a:schemeClr val="accent1">
              <a:shade val="50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chemeClr val="tx1"/>
              </a:solidFill>
            </a:rPr>
            <a:t>Счет</a:t>
          </a:r>
        </a:p>
      </dsp:txBody>
      <dsp:txXfrm>
        <a:off x="3891780" y="1786240"/>
        <a:ext cx="907759" cy="592876"/>
      </dsp:txXfrm>
    </dsp:sp>
    <dsp:sp modelId="{0E17C6E1-46DB-45FC-98CF-25879DBAAF78}">
      <dsp:nvSpPr>
        <dsp:cNvPr id="0" name=""/>
        <dsp:cNvSpPr/>
      </dsp:nvSpPr>
      <dsp:spPr>
        <a:xfrm>
          <a:off x="4299940" y="2397561"/>
          <a:ext cx="91440" cy="251906"/>
        </a:xfrm>
        <a:custGeom>
          <a:avLst/>
          <a:gdLst/>
          <a:ahLst/>
          <a:cxnLst/>
          <a:rect l="0" t="0" r="0" b="0"/>
          <a:pathLst>
            <a:path>
              <a:moveTo>
                <a:pt x="45720" y="0"/>
              </a:moveTo>
              <a:lnTo>
                <a:pt x="45720" y="2519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15A052-E02E-4B29-BD74-EF5894D2D079}">
      <dsp:nvSpPr>
        <dsp:cNvPr id="0" name=""/>
        <dsp:cNvSpPr/>
      </dsp:nvSpPr>
      <dsp:spPr>
        <a:xfrm>
          <a:off x="3796691" y="2649468"/>
          <a:ext cx="1097937" cy="629766"/>
        </a:xfrm>
        <a:prstGeom prst="roundRect">
          <a:avLst>
            <a:gd name="adj" fmla="val 10000"/>
          </a:avLst>
        </a:prstGeom>
        <a:solidFill>
          <a:schemeClr val="accent1">
            <a:lumMod val="20000"/>
            <a:lumOff val="80000"/>
          </a:schemeClr>
        </a:solidFill>
        <a:ln w="25400" cap="flat" cmpd="sng" algn="ctr">
          <a:solidFill>
            <a:schemeClr val="accent1">
              <a:shade val="50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chemeClr val="tx1"/>
              </a:solidFill>
            </a:rPr>
            <a:t>Наименование</a:t>
          </a:r>
        </a:p>
      </dsp:txBody>
      <dsp:txXfrm>
        <a:off x="3815136" y="2667913"/>
        <a:ext cx="1061047" cy="592876"/>
      </dsp:txXfrm>
    </dsp:sp>
    <dsp:sp modelId="{B6780509-6225-42B2-9F04-3633CCB704CB}">
      <dsp:nvSpPr>
        <dsp:cNvPr id="0" name=""/>
        <dsp:cNvSpPr/>
      </dsp:nvSpPr>
      <dsp:spPr>
        <a:xfrm>
          <a:off x="4299940" y="3279234"/>
          <a:ext cx="91440" cy="251906"/>
        </a:xfrm>
        <a:custGeom>
          <a:avLst/>
          <a:gdLst/>
          <a:ahLst/>
          <a:cxnLst/>
          <a:rect l="0" t="0" r="0" b="0"/>
          <a:pathLst>
            <a:path>
              <a:moveTo>
                <a:pt x="45720" y="0"/>
              </a:moveTo>
              <a:lnTo>
                <a:pt x="45720" y="2519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4E4F08-45AD-42A0-A4F1-15EB700FED78}">
      <dsp:nvSpPr>
        <dsp:cNvPr id="0" name=""/>
        <dsp:cNvSpPr/>
      </dsp:nvSpPr>
      <dsp:spPr>
        <a:xfrm>
          <a:off x="3873335" y="3531140"/>
          <a:ext cx="944649" cy="629766"/>
        </a:xfrm>
        <a:prstGeom prst="roundRect">
          <a:avLst>
            <a:gd name="adj" fmla="val 10000"/>
          </a:avLst>
        </a:prstGeom>
        <a:solidFill>
          <a:schemeClr val="accent1">
            <a:lumMod val="20000"/>
            <a:lumOff val="80000"/>
          </a:schemeClr>
        </a:solidFill>
        <a:ln w="25400" cap="flat" cmpd="sng" algn="ctr">
          <a:solidFill>
            <a:schemeClr val="accent1">
              <a:shade val="50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chemeClr val="tx1"/>
              </a:solidFill>
            </a:rPr>
            <a:t>Марка</a:t>
          </a:r>
        </a:p>
      </dsp:txBody>
      <dsp:txXfrm>
        <a:off x="3891780" y="3549585"/>
        <a:ext cx="907759" cy="592876"/>
      </dsp:txXfrm>
    </dsp:sp>
    <dsp:sp modelId="{A25A264F-4A4D-435D-BDB4-21CB2AE41536}">
      <dsp:nvSpPr>
        <dsp:cNvPr id="0" name=""/>
        <dsp:cNvSpPr/>
      </dsp:nvSpPr>
      <dsp:spPr>
        <a:xfrm>
          <a:off x="4299940" y="4160906"/>
          <a:ext cx="91440" cy="251906"/>
        </a:xfrm>
        <a:custGeom>
          <a:avLst/>
          <a:gdLst/>
          <a:ahLst/>
          <a:cxnLst/>
          <a:rect l="0" t="0" r="0" b="0"/>
          <a:pathLst>
            <a:path>
              <a:moveTo>
                <a:pt x="45720" y="0"/>
              </a:moveTo>
              <a:lnTo>
                <a:pt x="45720" y="2519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758209-8CD3-4557-A0E4-82F549D22975}">
      <dsp:nvSpPr>
        <dsp:cNvPr id="0" name=""/>
        <dsp:cNvSpPr/>
      </dsp:nvSpPr>
      <dsp:spPr>
        <a:xfrm>
          <a:off x="3873335" y="4412813"/>
          <a:ext cx="944649" cy="629766"/>
        </a:xfrm>
        <a:prstGeom prst="roundRect">
          <a:avLst>
            <a:gd name="adj" fmla="val 10000"/>
          </a:avLst>
        </a:prstGeom>
        <a:solidFill>
          <a:schemeClr val="accent1">
            <a:lumMod val="20000"/>
            <a:lumOff val="80000"/>
          </a:schemeClr>
        </a:solidFill>
        <a:ln w="25400" cap="flat" cmpd="sng" algn="ctr">
          <a:solidFill>
            <a:schemeClr val="accent1">
              <a:shade val="50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chemeClr val="tx1"/>
              </a:solidFill>
            </a:rPr>
            <a:t>Сорт</a:t>
          </a:r>
        </a:p>
      </dsp:txBody>
      <dsp:txXfrm>
        <a:off x="3891780" y="4431258"/>
        <a:ext cx="907759" cy="592876"/>
      </dsp:txXfrm>
    </dsp:sp>
    <dsp:sp modelId="{3269DA38-CB00-49A7-A0C8-2015837B69FC}">
      <dsp:nvSpPr>
        <dsp:cNvPr id="0" name=""/>
        <dsp:cNvSpPr/>
      </dsp:nvSpPr>
      <dsp:spPr>
        <a:xfrm>
          <a:off x="4299940" y="5042579"/>
          <a:ext cx="91440" cy="251906"/>
        </a:xfrm>
        <a:custGeom>
          <a:avLst/>
          <a:gdLst/>
          <a:ahLst/>
          <a:cxnLst/>
          <a:rect l="0" t="0" r="0" b="0"/>
          <a:pathLst>
            <a:path>
              <a:moveTo>
                <a:pt x="45720" y="0"/>
              </a:moveTo>
              <a:lnTo>
                <a:pt x="45720" y="2519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7A86F9-4853-43E5-9F5F-54DAC32002E5}">
      <dsp:nvSpPr>
        <dsp:cNvPr id="0" name=""/>
        <dsp:cNvSpPr/>
      </dsp:nvSpPr>
      <dsp:spPr>
        <a:xfrm>
          <a:off x="3873335" y="5294486"/>
          <a:ext cx="944649" cy="629766"/>
        </a:xfrm>
        <a:prstGeom prst="roundRect">
          <a:avLst>
            <a:gd name="adj" fmla="val 10000"/>
          </a:avLst>
        </a:prstGeom>
        <a:solidFill>
          <a:schemeClr val="accent1">
            <a:lumMod val="20000"/>
            <a:lumOff val="80000"/>
          </a:schemeClr>
        </a:solidFill>
        <a:ln w="25400" cap="flat" cmpd="sng" algn="ctr">
          <a:solidFill>
            <a:schemeClr val="accent1">
              <a:shade val="50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chemeClr val="tx1"/>
              </a:solidFill>
            </a:rPr>
            <a:t>Код</a:t>
          </a:r>
        </a:p>
      </dsp:txBody>
      <dsp:txXfrm>
        <a:off x="3891780" y="5312931"/>
        <a:ext cx="907759" cy="592876"/>
      </dsp:txXfrm>
    </dsp:sp>
    <dsp:sp modelId="{AE96E853-B1DE-446A-AF57-162B48A2EFA6}">
      <dsp:nvSpPr>
        <dsp:cNvPr id="0" name=""/>
        <dsp:cNvSpPr/>
      </dsp:nvSpPr>
      <dsp:spPr>
        <a:xfrm>
          <a:off x="4299940" y="5924252"/>
          <a:ext cx="91440" cy="251906"/>
        </a:xfrm>
        <a:custGeom>
          <a:avLst/>
          <a:gdLst/>
          <a:ahLst/>
          <a:cxnLst/>
          <a:rect l="0" t="0" r="0" b="0"/>
          <a:pathLst>
            <a:path>
              <a:moveTo>
                <a:pt x="45720" y="0"/>
              </a:moveTo>
              <a:lnTo>
                <a:pt x="45720" y="2519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23AF28-25B2-4658-B15C-C3C365079F07}">
      <dsp:nvSpPr>
        <dsp:cNvPr id="0" name=""/>
        <dsp:cNvSpPr/>
      </dsp:nvSpPr>
      <dsp:spPr>
        <a:xfrm>
          <a:off x="3873335" y="6176158"/>
          <a:ext cx="944649" cy="629766"/>
        </a:xfrm>
        <a:prstGeom prst="roundRect">
          <a:avLst>
            <a:gd name="adj" fmla="val 10000"/>
          </a:avLst>
        </a:prstGeom>
        <a:solidFill>
          <a:schemeClr val="accent1">
            <a:lumMod val="20000"/>
            <a:lumOff val="80000"/>
          </a:schemeClr>
        </a:solidFill>
        <a:ln w="25400" cap="flat" cmpd="sng" algn="ctr">
          <a:solidFill>
            <a:schemeClr val="accent1">
              <a:shade val="50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chemeClr val="tx1"/>
              </a:solidFill>
            </a:rPr>
            <a:t>Артикул</a:t>
          </a:r>
        </a:p>
      </dsp:txBody>
      <dsp:txXfrm>
        <a:off x="3891780" y="6194603"/>
        <a:ext cx="907759" cy="59287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BE95F4-137F-4A1F-B331-99879B616389}">
      <dsp:nvSpPr>
        <dsp:cNvPr id="0" name=""/>
        <dsp:cNvSpPr/>
      </dsp:nvSpPr>
      <dsp:spPr>
        <a:xfrm>
          <a:off x="1994719" y="0"/>
          <a:ext cx="2220861" cy="1605029"/>
        </a:xfrm>
        <a:prstGeom prst="trapezoid">
          <a:avLst>
            <a:gd name="adj" fmla="val 68344"/>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t>1 УРОВЕНЬ</a:t>
          </a:r>
          <a:r>
            <a:rPr lang="ru-RU" sz="1000" kern="1200"/>
            <a:t>: </a:t>
          </a:r>
        </a:p>
        <a:p>
          <a:pPr lvl="0" algn="ctr" defTabSz="622300">
            <a:lnSpc>
              <a:spcPct val="90000"/>
            </a:lnSpc>
            <a:spcBef>
              <a:spcPct val="0"/>
            </a:spcBef>
            <a:spcAft>
              <a:spcPct val="35000"/>
            </a:spcAft>
          </a:pPr>
          <a:r>
            <a:rPr lang="ru-RU" sz="1200" kern="1200"/>
            <a:t>Законодательные  акты, указы Президента и постановления Правительства, регламентирующие организацию и ведение бухгалтерского учета </a:t>
          </a:r>
        </a:p>
      </dsp:txBody>
      <dsp:txXfrm>
        <a:off x="1994719" y="0"/>
        <a:ext cx="2220861" cy="1605029"/>
      </dsp:txXfrm>
    </dsp:sp>
    <dsp:sp modelId="{B0DCE000-F7DE-49C4-A7E7-83E22DA290C2}">
      <dsp:nvSpPr>
        <dsp:cNvPr id="0" name=""/>
        <dsp:cNvSpPr/>
      </dsp:nvSpPr>
      <dsp:spPr>
        <a:xfrm>
          <a:off x="1379143" y="1605029"/>
          <a:ext cx="3452012" cy="889834"/>
        </a:xfrm>
        <a:prstGeom prst="trapezoid">
          <a:avLst>
            <a:gd name="adj" fmla="val 68344"/>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ru-RU" sz="1600" kern="1200"/>
            <a:t>2 УРОВЕНЬ:</a:t>
          </a:r>
        </a:p>
        <a:p>
          <a:pPr lvl="0" algn="ctr" defTabSz="711200">
            <a:lnSpc>
              <a:spcPct val="90000"/>
            </a:lnSpc>
            <a:spcBef>
              <a:spcPct val="0"/>
            </a:spcBef>
            <a:spcAft>
              <a:spcPct val="35000"/>
            </a:spcAft>
          </a:pPr>
          <a:r>
            <a:rPr lang="ru-RU" sz="1600" kern="1200"/>
            <a:t> </a:t>
          </a:r>
          <a:r>
            <a:rPr lang="ru-RU" sz="1200" kern="1200"/>
            <a:t>стандарты (положения) по бухгалтерскому учету и отчетности</a:t>
          </a:r>
        </a:p>
      </dsp:txBody>
      <dsp:txXfrm>
        <a:off x="1983245" y="1605029"/>
        <a:ext cx="2243808" cy="889834"/>
      </dsp:txXfrm>
    </dsp:sp>
    <dsp:sp modelId="{76E19048-50CF-4342-99CA-133323610CB3}">
      <dsp:nvSpPr>
        <dsp:cNvPr id="0" name=""/>
        <dsp:cNvSpPr/>
      </dsp:nvSpPr>
      <dsp:spPr>
        <a:xfrm>
          <a:off x="864130" y="2494863"/>
          <a:ext cx="4482039" cy="777466"/>
        </a:xfrm>
        <a:prstGeom prst="trapezoid">
          <a:avLst>
            <a:gd name="adj" fmla="val 68344"/>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ru-RU" sz="1500" kern="1200"/>
            <a:t>3 УРОВЕНЬ:</a:t>
          </a:r>
        </a:p>
        <a:p>
          <a:pPr lvl="0" algn="ctr" defTabSz="666750">
            <a:lnSpc>
              <a:spcPct val="90000"/>
            </a:lnSpc>
            <a:spcBef>
              <a:spcPct val="0"/>
            </a:spcBef>
            <a:spcAft>
              <a:spcPct val="35000"/>
            </a:spcAft>
          </a:pPr>
          <a:r>
            <a:rPr lang="ru-RU" sz="1200" kern="1200"/>
            <a:t> Методические рекомендации (указания) инструкции, комментарии, письм Минфина РФ и других ведомств</a:t>
          </a:r>
        </a:p>
      </dsp:txBody>
      <dsp:txXfrm>
        <a:off x="1648487" y="2494863"/>
        <a:ext cx="2913325" cy="777466"/>
      </dsp:txXfrm>
    </dsp:sp>
    <dsp:sp modelId="{120E33D5-79C9-4ACC-B2B8-ABA401659E95}">
      <dsp:nvSpPr>
        <dsp:cNvPr id="0" name=""/>
        <dsp:cNvSpPr/>
      </dsp:nvSpPr>
      <dsp:spPr>
        <a:xfrm>
          <a:off x="0" y="3272329"/>
          <a:ext cx="6210300" cy="1271095"/>
        </a:xfrm>
        <a:prstGeom prst="trapezoid">
          <a:avLst>
            <a:gd name="adj" fmla="val 68344"/>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ru-RU" sz="1500" kern="1200"/>
            <a:t>4 УРОВЕНЬ: </a:t>
          </a:r>
        </a:p>
        <a:p>
          <a:pPr lvl="0" algn="ctr" defTabSz="666750">
            <a:lnSpc>
              <a:spcPct val="90000"/>
            </a:lnSpc>
            <a:spcBef>
              <a:spcPct val="0"/>
            </a:spcBef>
            <a:spcAft>
              <a:spcPct val="35000"/>
            </a:spcAft>
          </a:pPr>
          <a:r>
            <a:rPr lang="ru-RU" sz="1200" kern="1200"/>
            <a:t>Рабочие  документы по бухгалтерскому учету самого  предприятия (учетная политика,рабочий план счетов, график документооборота и т.п.)</a:t>
          </a:r>
        </a:p>
      </dsp:txBody>
      <dsp:txXfrm>
        <a:off x="1086802" y="3272329"/>
        <a:ext cx="4036695" cy="12710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6CFBD2-B6B3-492E-A492-D4C179634086}">
      <dsp:nvSpPr>
        <dsp:cNvPr id="0" name=""/>
        <dsp:cNvSpPr/>
      </dsp:nvSpPr>
      <dsp:spPr>
        <a:xfrm>
          <a:off x="0" y="221715"/>
          <a:ext cx="5486400" cy="302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86E799E-C0EA-4A29-8824-D096C4B27CBB}">
      <dsp:nvSpPr>
        <dsp:cNvPr id="0" name=""/>
        <dsp:cNvSpPr/>
      </dsp:nvSpPr>
      <dsp:spPr>
        <a:xfrm>
          <a:off x="274320" y="44595"/>
          <a:ext cx="3840480" cy="354240"/>
        </a:xfrm>
        <a:prstGeom prst="roundRect">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solidFill>
                <a:schemeClr val="tx1"/>
              </a:solidFill>
            </a:rPr>
            <a:t>Подотчетные лица (счет,товарный чек)</a:t>
          </a:r>
        </a:p>
      </dsp:txBody>
      <dsp:txXfrm>
        <a:off x="291613" y="61888"/>
        <a:ext cx="3805894" cy="319654"/>
      </dsp:txXfrm>
    </dsp:sp>
    <dsp:sp modelId="{8976A47A-9853-4998-A94A-95F74E63CED9}">
      <dsp:nvSpPr>
        <dsp:cNvPr id="0" name=""/>
        <dsp:cNvSpPr/>
      </dsp:nvSpPr>
      <dsp:spPr>
        <a:xfrm>
          <a:off x="0" y="766035"/>
          <a:ext cx="5486400" cy="302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8592A58-58A4-43D2-943C-701B8440010C}">
      <dsp:nvSpPr>
        <dsp:cNvPr id="0" name=""/>
        <dsp:cNvSpPr/>
      </dsp:nvSpPr>
      <dsp:spPr>
        <a:xfrm>
          <a:off x="274320" y="588915"/>
          <a:ext cx="3840480" cy="354240"/>
        </a:xfrm>
        <a:prstGeom prst="roundRect">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solidFill>
                <a:schemeClr val="tx1"/>
              </a:solidFill>
            </a:rPr>
            <a:t>Поставщики (счет-фактура,товаро-транспортная накладная)</a:t>
          </a:r>
        </a:p>
      </dsp:txBody>
      <dsp:txXfrm>
        <a:off x="291613" y="606208"/>
        <a:ext cx="3805894" cy="319654"/>
      </dsp:txXfrm>
    </dsp:sp>
    <dsp:sp modelId="{E8FF8048-6A89-45FD-91FD-1E9116158C75}">
      <dsp:nvSpPr>
        <dsp:cNvPr id="0" name=""/>
        <dsp:cNvSpPr/>
      </dsp:nvSpPr>
      <dsp:spPr>
        <a:xfrm>
          <a:off x="0" y="1310355"/>
          <a:ext cx="5486400" cy="302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B971A46-1840-4488-8584-2C2C47AE6315}">
      <dsp:nvSpPr>
        <dsp:cNvPr id="0" name=""/>
        <dsp:cNvSpPr/>
      </dsp:nvSpPr>
      <dsp:spPr>
        <a:xfrm>
          <a:off x="274320" y="1133235"/>
          <a:ext cx="3840480" cy="354240"/>
        </a:xfrm>
        <a:prstGeom prst="roundRect">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solidFill>
                <a:schemeClr val="tx1"/>
              </a:solidFill>
            </a:rPr>
            <a:t>Собственное производство (накладная на внутреннее перемещение)</a:t>
          </a:r>
        </a:p>
      </dsp:txBody>
      <dsp:txXfrm>
        <a:off x="291613" y="1150528"/>
        <a:ext cx="3805894" cy="319654"/>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68199-63B6-4B87-AF68-D492C9050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1854</TotalTime>
  <Pages>74</Pages>
  <Words>16367</Words>
  <Characters>93295</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10</cp:revision>
  <cp:lastPrinted>2017-02-06T08:19:00Z</cp:lastPrinted>
  <dcterms:created xsi:type="dcterms:W3CDTF">2017-02-02T11:57:00Z</dcterms:created>
  <dcterms:modified xsi:type="dcterms:W3CDTF">2018-03-29T17:51:00Z</dcterms:modified>
</cp:coreProperties>
</file>