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DEA" w:rsidRPr="00471DEA" w:rsidRDefault="00471DEA" w:rsidP="00471DEA">
      <w:pPr>
        <w:spacing w:after="0"/>
        <w:jc w:val="center"/>
        <w:rPr>
          <w:rFonts w:ascii="Times New Roman" w:hAnsi="Times New Roman" w:cs="Times New Roman"/>
          <w:sz w:val="32"/>
          <w:szCs w:val="32"/>
        </w:rPr>
      </w:pPr>
    </w:p>
    <w:p w:rsidR="00471DEA" w:rsidRDefault="00471DEA" w:rsidP="00471DEA">
      <w:pPr>
        <w:spacing w:after="0" w:line="240" w:lineRule="auto"/>
        <w:jc w:val="center"/>
        <w:rPr>
          <w:rFonts w:ascii="Times New Roman" w:hAnsi="Times New Roman" w:cs="Times New Roman"/>
          <w:sz w:val="32"/>
          <w:szCs w:val="32"/>
        </w:rPr>
      </w:pPr>
    </w:p>
    <w:p w:rsidR="00471DEA" w:rsidRPr="00471DEA" w:rsidRDefault="00471DEA" w:rsidP="00471DEA">
      <w:pPr>
        <w:spacing w:after="0" w:line="240" w:lineRule="auto"/>
        <w:jc w:val="center"/>
        <w:rPr>
          <w:rFonts w:ascii="Times New Roman" w:hAnsi="Times New Roman" w:cs="Times New Roman"/>
          <w:sz w:val="32"/>
          <w:szCs w:val="32"/>
        </w:rPr>
      </w:pPr>
      <w:r w:rsidRPr="00471DEA">
        <w:rPr>
          <w:rFonts w:ascii="Times New Roman" w:hAnsi="Times New Roman" w:cs="Times New Roman"/>
          <w:sz w:val="32"/>
          <w:szCs w:val="32"/>
        </w:rPr>
        <w:t>Экономический факультет</w:t>
      </w:r>
    </w:p>
    <w:p w:rsidR="00471DEA" w:rsidRDefault="00471DEA" w:rsidP="00471DEA">
      <w:pPr>
        <w:spacing w:after="0" w:line="240" w:lineRule="auto"/>
        <w:jc w:val="center"/>
        <w:rPr>
          <w:rFonts w:ascii="Times New Roman" w:hAnsi="Times New Roman" w:cs="Times New Roman"/>
          <w:sz w:val="32"/>
          <w:szCs w:val="32"/>
        </w:rPr>
      </w:pPr>
    </w:p>
    <w:p w:rsidR="00471DEA" w:rsidRPr="00471DEA" w:rsidRDefault="00471DEA" w:rsidP="00471DEA">
      <w:pPr>
        <w:spacing w:after="0" w:line="240" w:lineRule="auto"/>
        <w:jc w:val="center"/>
        <w:rPr>
          <w:rFonts w:ascii="Times New Roman" w:hAnsi="Times New Roman" w:cs="Times New Roman"/>
          <w:sz w:val="32"/>
          <w:szCs w:val="32"/>
        </w:rPr>
      </w:pPr>
      <w:r w:rsidRPr="00471DEA">
        <w:rPr>
          <w:rFonts w:ascii="Times New Roman" w:hAnsi="Times New Roman" w:cs="Times New Roman"/>
          <w:sz w:val="32"/>
          <w:szCs w:val="32"/>
        </w:rPr>
        <w:t xml:space="preserve">Кафедра </w:t>
      </w:r>
      <w:r>
        <w:rPr>
          <w:rFonts w:ascii="Times New Roman" w:hAnsi="Times New Roman" w:cs="Times New Roman"/>
          <w:sz w:val="32"/>
          <w:szCs w:val="32"/>
        </w:rPr>
        <w:t>денег, кредита и финансов</w:t>
      </w:r>
    </w:p>
    <w:p w:rsidR="00471DEA" w:rsidRDefault="00471DEA" w:rsidP="00471DEA">
      <w:pPr>
        <w:spacing w:after="0" w:line="240" w:lineRule="auto"/>
        <w:rPr>
          <w:rFonts w:ascii="Times New Roman" w:hAnsi="Times New Roman" w:cs="Times New Roman"/>
          <w:sz w:val="32"/>
          <w:szCs w:val="32"/>
        </w:rPr>
      </w:pPr>
    </w:p>
    <w:p w:rsidR="00471DEA" w:rsidRDefault="00471DEA" w:rsidP="00471DEA">
      <w:pPr>
        <w:spacing w:after="0" w:line="240" w:lineRule="auto"/>
        <w:jc w:val="center"/>
        <w:rPr>
          <w:rFonts w:ascii="Times New Roman" w:hAnsi="Times New Roman" w:cs="Times New Roman"/>
          <w:b/>
          <w:sz w:val="32"/>
          <w:szCs w:val="32"/>
        </w:rPr>
      </w:pPr>
    </w:p>
    <w:p w:rsidR="00471DEA" w:rsidRDefault="00471DEA" w:rsidP="00471DEA">
      <w:pPr>
        <w:spacing w:after="0" w:line="240" w:lineRule="auto"/>
        <w:jc w:val="center"/>
        <w:rPr>
          <w:rFonts w:ascii="Times New Roman" w:hAnsi="Times New Roman" w:cs="Times New Roman"/>
          <w:b/>
          <w:sz w:val="32"/>
          <w:szCs w:val="32"/>
        </w:rPr>
      </w:pPr>
    </w:p>
    <w:p w:rsidR="00471DEA" w:rsidRDefault="00471DEA" w:rsidP="00471DEA">
      <w:pPr>
        <w:spacing w:after="0" w:line="240" w:lineRule="auto"/>
        <w:jc w:val="center"/>
        <w:rPr>
          <w:rFonts w:ascii="Times New Roman" w:hAnsi="Times New Roman" w:cs="Times New Roman"/>
          <w:b/>
          <w:sz w:val="32"/>
          <w:szCs w:val="32"/>
        </w:rPr>
      </w:pPr>
      <w:r w:rsidRPr="00471DEA">
        <w:rPr>
          <w:rFonts w:ascii="Times New Roman" w:hAnsi="Times New Roman" w:cs="Times New Roman"/>
          <w:b/>
          <w:sz w:val="32"/>
          <w:szCs w:val="32"/>
        </w:rPr>
        <w:t>Шихов Сергей Анатольевич</w:t>
      </w:r>
    </w:p>
    <w:p w:rsidR="00471DEA" w:rsidRPr="00471DEA" w:rsidRDefault="00471DEA" w:rsidP="00471DEA">
      <w:pPr>
        <w:spacing w:after="0" w:line="240" w:lineRule="auto"/>
        <w:jc w:val="center"/>
        <w:rPr>
          <w:rFonts w:ascii="Times New Roman" w:hAnsi="Times New Roman" w:cs="Times New Roman"/>
          <w:b/>
          <w:sz w:val="32"/>
          <w:szCs w:val="32"/>
        </w:rPr>
      </w:pPr>
    </w:p>
    <w:p w:rsidR="00471DEA" w:rsidRPr="00471DEA" w:rsidRDefault="00471DEA" w:rsidP="00471DEA">
      <w:pPr>
        <w:spacing w:after="0" w:line="240" w:lineRule="auto"/>
        <w:rPr>
          <w:rFonts w:ascii="Times New Roman" w:hAnsi="Times New Roman" w:cs="Times New Roman"/>
          <w:sz w:val="32"/>
          <w:szCs w:val="54"/>
        </w:rPr>
      </w:pPr>
    </w:p>
    <w:p w:rsidR="00471DEA" w:rsidRPr="00471DEA" w:rsidRDefault="00471DEA" w:rsidP="00471DEA">
      <w:pPr>
        <w:spacing w:after="0" w:line="240" w:lineRule="auto"/>
        <w:rPr>
          <w:rFonts w:ascii="Times New Roman" w:hAnsi="Times New Roman" w:cs="Times New Roman"/>
          <w:sz w:val="54"/>
          <w:szCs w:val="54"/>
        </w:rPr>
      </w:pPr>
      <w:r w:rsidRPr="00471DEA">
        <w:rPr>
          <w:rFonts w:ascii="Times New Roman" w:hAnsi="Times New Roman" w:cs="Times New Roman"/>
          <w:sz w:val="54"/>
          <w:szCs w:val="54"/>
        </w:rPr>
        <w:t>МАГИСТЕРСКАЯ ДИССЕРТАЦИЯ</w:t>
      </w:r>
    </w:p>
    <w:p w:rsidR="00471DEA" w:rsidRDefault="00471DEA" w:rsidP="00471DEA">
      <w:pPr>
        <w:spacing w:after="0" w:line="240" w:lineRule="auto"/>
        <w:rPr>
          <w:rFonts w:ascii="Times New Roman" w:eastAsia="Times New Roman" w:hAnsi="Times New Roman" w:cs="Times New Roman"/>
          <w:sz w:val="28"/>
          <w:szCs w:val="24"/>
        </w:rPr>
      </w:pPr>
    </w:p>
    <w:p w:rsidR="00471DEA" w:rsidRDefault="00471DEA" w:rsidP="00471DEA">
      <w:pPr>
        <w:spacing w:after="0" w:line="240" w:lineRule="auto"/>
        <w:rPr>
          <w:rFonts w:ascii="Times New Roman" w:eastAsia="Times New Roman" w:hAnsi="Times New Roman" w:cs="Times New Roman"/>
          <w:sz w:val="28"/>
          <w:szCs w:val="24"/>
        </w:rPr>
      </w:pPr>
    </w:p>
    <w:p w:rsidR="00471DEA" w:rsidRPr="00471DEA" w:rsidRDefault="00471DEA" w:rsidP="00471DEA">
      <w:pPr>
        <w:spacing w:after="0" w:line="240" w:lineRule="auto"/>
        <w:jc w:val="center"/>
        <w:rPr>
          <w:rFonts w:ascii="Times New Roman" w:hAnsi="Times New Roman" w:cs="Times New Roman"/>
          <w:b/>
          <w:sz w:val="36"/>
          <w:szCs w:val="32"/>
        </w:rPr>
      </w:pPr>
      <w:r w:rsidRPr="00471DEA">
        <w:rPr>
          <w:rFonts w:ascii="Times New Roman" w:eastAsia="Times New Roman" w:hAnsi="Times New Roman" w:cs="Times New Roman"/>
          <w:b/>
          <w:sz w:val="32"/>
          <w:szCs w:val="24"/>
        </w:rPr>
        <w:t xml:space="preserve">Финансовый механизм стимулирования развития кластера (на </w:t>
      </w:r>
      <w:r w:rsidRPr="00437A2F">
        <w:rPr>
          <w:rFonts w:ascii="Times New Roman" w:eastAsia="Times New Roman" w:hAnsi="Times New Roman" w:cs="Times New Roman"/>
          <w:b/>
          <w:sz w:val="32"/>
          <w:szCs w:val="24"/>
        </w:rPr>
        <w:t>примере геоинформационного кластера «ГЕОКиров»)</w:t>
      </w:r>
    </w:p>
    <w:p w:rsidR="00471DEA" w:rsidRDefault="00471DEA" w:rsidP="00471DEA">
      <w:pPr>
        <w:spacing w:after="0" w:line="240" w:lineRule="auto"/>
        <w:rPr>
          <w:rFonts w:ascii="Times New Roman" w:hAnsi="Times New Roman" w:cs="Times New Roman"/>
          <w:sz w:val="32"/>
          <w:szCs w:val="32"/>
        </w:rPr>
      </w:pPr>
    </w:p>
    <w:p w:rsidR="00471DEA" w:rsidRDefault="00471DEA" w:rsidP="00471DEA">
      <w:pPr>
        <w:spacing w:after="0" w:line="240" w:lineRule="auto"/>
        <w:rPr>
          <w:rFonts w:ascii="Times New Roman" w:hAnsi="Times New Roman" w:cs="Times New Roman"/>
          <w:sz w:val="32"/>
          <w:szCs w:val="32"/>
        </w:rPr>
      </w:pPr>
    </w:p>
    <w:p w:rsidR="00471DEA" w:rsidRDefault="00471DEA" w:rsidP="00471DEA">
      <w:pPr>
        <w:spacing w:after="0" w:line="240" w:lineRule="auto"/>
        <w:rPr>
          <w:rFonts w:ascii="Times New Roman" w:hAnsi="Times New Roman" w:cs="Times New Roman"/>
          <w:sz w:val="32"/>
          <w:szCs w:val="32"/>
        </w:rPr>
      </w:pPr>
    </w:p>
    <w:p w:rsidR="00471DEA" w:rsidRDefault="00471DEA" w:rsidP="00471DEA">
      <w:pPr>
        <w:spacing w:after="0" w:line="240" w:lineRule="auto"/>
        <w:rPr>
          <w:rFonts w:ascii="Times New Roman" w:hAnsi="Times New Roman" w:cs="Times New Roman"/>
          <w:sz w:val="32"/>
          <w:szCs w:val="32"/>
        </w:rPr>
      </w:pPr>
    </w:p>
    <w:p w:rsidR="00471DEA" w:rsidRDefault="00471DEA" w:rsidP="00471DEA">
      <w:pPr>
        <w:spacing w:after="0" w:line="240" w:lineRule="auto"/>
        <w:rPr>
          <w:rFonts w:ascii="Times New Roman" w:hAnsi="Times New Roman" w:cs="Times New Roman"/>
          <w:sz w:val="32"/>
          <w:szCs w:val="32"/>
        </w:rPr>
      </w:pPr>
    </w:p>
    <w:p w:rsidR="00471DEA" w:rsidRPr="00471DEA" w:rsidRDefault="00471DEA" w:rsidP="00471DEA">
      <w:pPr>
        <w:spacing w:after="0"/>
        <w:rPr>
          <w:rFonts w:ascii="Times New Roman" w:hAnsi="Times New Roman" w:cs="Times New Roman"/>
          <w:sz w:val="32"/>
          <w:szCs w:val="32"/>
        </w:rPr>
      </w:pPr>
      <w:r w:rsidRPr="00471DEA">
        <w:rPr>
          <w:rFonts w:ascii="Times New Roman" w:hAnsi="Times New Roman" w:cs="Times New Roman"/>
          <w:sz w:val="32"/>
          <w:szCs w:val="32"/>
        </w:rPr>
        <w:t>Руководитель:</w:t>
      </w:r>
    </w:p>
    <w:p w:rsidR="00471DEA" w:rsidRPr="00471DEA" w:rsidRDefault="00471DEA" w:rsidP="00471DEA">
      <w:pPr>
        <w:spacing w:after="0"/>
        <w:rPr>
          <w:rFonts w:ascii="Times New Roman" w:hAnsi="Times New Roman" w:cs="Times New Roman"/>
          <w:sz w:val="32"/>
          <w:szCs w:val="32"/>
        </w:rPr>
      </w:pPr>
      <w:r>
        <w:rPr>
          <w:rFonts w:ascii="Times New Roman" w:hAnsi="Times New Roman" w:cs="Times New Roman"/>
          <w:sz w:val="32"/>
          <w:szCs w:val="32"/>
        </w:rPr>
        <w:t>К.э.н., доцент</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Костенко О.В.</w:t>
      </w:r>
    </w:p>
    <w:p w:rsidR="00471DEA" w:rsidRDefault="00471DEA" w:rsidP="00471DEA">
      <w:pPr>
        <w:spacing w:after="0" w:line="240" w:lineRule="auto"/>
        <w:rPr>
          <w:rFonts w:ascii="Times New Roman" w:hAnsi="Times New Roman" w:cs="Times New Roman"/>
          <w:sz w:val="32"/>
          <w:szCs w:val="32"/>
        </w:rPr>
      </w:pPr>
    </w:p>
    <w:p w:rsidR="00471DEA" w:rsidRDefault="00471DEA" w:rsidP="00471DEA">
      <w:pPr>
        <w:spacing w:after="0" w:line="240" w:lineRule="auto"/>
        <w:rPr>
          <w:rFonts w:ascii="Times New Roman" w:hAnsi="Times New Roman" w:cs="Times New Roman"/>
          <w:sz w:val="32"/>
          <w:szCs w:val="32"/>
        </w:rPr>
      </w:pPr>
    </w:p>
    <w:p w:rsidR="00471DEA" w:rsidRDefault="00471DEA" w:rsidP="00471DEA">
      <w:pPr>
        <w:spacing w:after="0" w:line="240" w:lineRule="auto"/>
        <w:rPr>
          <w:rFonts w:ascii="Times New Roman" w:hAnsi="Times New Roman" w:cs="Times New Roman"/>
          <w:sz w:val="32"/>
          <w:szCs w:val="32"/>
        </w:rPr>
      </w:pPr>
    </w:p>
    <w:p w:rsidR="00471DEA" w:rsidRPr="00471DEA" w:rsidRDefault="00471DEA" w:rsidP="00471DEA">
      <w:pPr>
        <w:spacing w:after="0"/>
        <w:rPr>
          <w:rFonts w:ascii="Times New Roman" w:hAnsi="Times New Roman" w:cs="Times New Roman"/>
          <w:sz w:val="32"/>
          <w:szCs w:val="32"/>
        </w:rPr>
      </w:pPr>
      <w:r w:rsidRPr="00471DEA">
        <w:rPr>
          <w:rFonts w:ascii="Times New Roman" w:hAnsi="Times New Roman" w:cs="Times New Roman"/>
          <w:sz w:val="32"/>
          <w:szCs w:val="32"/>
        </w:rPr>
        <w:t xml:space="preserve">Магистерская диссертация рассмотрена на заседании кафедры </w:t>
      </w:r>
    </w:p>
    <w:p w:rsidR="00471DEA" w:rsidRPr="00471DEA" w:rsidRDefault="00471DEA" w:rsidP="00471DEA">
      <w:pPr>
        <w:spacing w:after="0"/>
        <w:rPr>
          <w:rFonts w:ascii="Times New Roman" w:hAnsi="Times New Roman" w:cs="Times New Roman"/>
          <w:sz w:val="32"/>
          <w:szCs w:val="32"/>
        </w:rPr>
      </w:pPr>
      <w:r w:rsidRPr="00471DEA">
        <w:rPr>
          <w:rFonts w:ascii="Times New Roman" w:hAnsi="Times New Roman" w:cs="Times New Roman"/>
          <w:sz w:val="32"/>
          <w:szCs w:val="32"/>
        </w:rPr>
        <w:t>«____»_____________201</w:t>
      </w:r>
      <w:r>
        <w:rPr>
          <w:rFonts w:ascii="Times New Roman" w:hAnsi="Times New Roman" w:cs="Times New Roman"/>
          <w:sz w:val="32"/>
          <w:szCs w:val="32"/>
        </w:rPr>
        <w:t>7</w:t>
      </w:r>
      <w:r w:rsidRPr="00471DEA">
        <w:rPr>
          <w:rFonts w:ascii="Times New Roman" w:hAnsi="Times New Roman" w:cs="Times New Roman"/>
          <w:sz w:val="32"/>
          <w:szCs w:val="32"/>
        </w:rPr>
        <w:t xml:space="preserve"> года и рекомендована для защиты в ГЭК</w:t>
      </w:r>
    </w:p>
    <w:p w:rsidR="00471DEA" w:rsidRPr="00471DEA" w:rsidRDefault="00471DEA" w:rsidP="00471DEA">
      <w:pPr>
        <w:spacing w:after="0" w:line="240" w:lineRule="auto"/>
        <w:rPr>
          <w:rFonts w:ascii="Times New Roman" w:hAnsi="Times New Roman" w:cs="Times New Roman"/>
          <w:sz w:val="56"/>
          <w:szCs w:val="32"/>
        </w:rPr>
      </w:pPr>
    </w:p>
    <w:p w:rsidR="00471DEA" w:rsidRPr="00471DEA" w:rsidRDefault="00471DEA" w:rsidP="00471DEA">
      <w:pPr>
        <w:spacing w:after="0" w:line="240" w:lineRule="auto"/>
        <w:rPr>
          <w:rFonts w:ascii="Times New Roman" w:hAnsi="Times New Roman" w:cs="Times New Roman"/>
          <w:sz w:val="32"/>
          <w:szCs w:val="32"/>
        </w:rPr>
      </w:pPr>
      <w:r w:rsidRPr="00471DEA">
        <w:rPr>
          <w:rFonts w:ascii="Times New Roman" w:hAnsi="Times New Roman" w:cs="Times New Roman"/>
          <w:sz w:val="32"/>
          <w:szCs w:val="32"/>
        </w:rPr>
        <w:t>Зав. кафедрой, к.э.н., доцент</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Костенко О.В</w:t>
      </w:r>
      <w:r w:rsidRPr="00471DEA">
        <w:rPr>
          <w:rFonts w:ascii="Times New Roman" w:hAnsi="Times New Roman" w:cs="Times New Roman"/>
          <w:sz w:val="32"/>
          <w:szCs w:val="32"/>
        </w:rPr>
        <w:t>.</w:t>
      </w:r>
    </w:p>
    <w:p w:rsidR="00471DEA" w:rsidRDefault="00471DEA" w:rsidP="00471DEA">
      <w:pPr>
        <w:spacing w:after="0" w:line="240" w:lineRule="auto"/>
        <w:jc w:val="center"/>
        <w:rPr>
          <w:rFonts w:ascii="Times New Roman" w:hAnsi="Times New Roman" w:cs="Times New Roman"/>
          <w:sz w:val="32"/>
          <w:szCs w:val="32"/>
        </w:rPr>
      </w:pPr>
    </w:p>
    <w:p w:rsidR="00471DEA" w:rsidRDefault="00471DEA" w:rsidP="00471DEA">
      <w:pPr>
        <w:spacing w:after="0" w:line="240" w:lineRule="auto"/>
        <w:jc w:val="center"/>
        <w:rPr>
          <w:rFonts w:ascii="Times New Roman" w:hAnsi="Times New Roman" w:cs="Times New Roman"/>
          <w:sz w:val="32"/>
          <w:szCs w:val="32"/>
        </w:rPr>
      </w:pPr>
    </w:p>
    <w:p w:rsidR="00471DEA" w:rsidRDefault="00471DEA" w:rsidP="00471DEA">
      <w:pPr>
        <w:spacing w:after="0" w:line="240" w:lineRule="auto"/>
        <w:jc w:val="center"/>
        <w:rPr>
          <w:rFonts w:ascii="Times New Roman" w:hAnsi="Times New Roman" w:cs="Times New Roman"/>
          <w:sz w:val="32"/>
          <w:szCs w:val="32"/>
        </w:rPr>
      </w:pPr>
    </w:p>
    <w:p w:rsidR="00923687" w:rsidRDefault="00923687" w:rsidP="00471DEA">
      <w:pPr>
        <w:spacing w:after="0" w:line="240" w:lineRule="auto"/>
        <w:jc w:val="center"/>
        <w:rPr>
          <w:rFonts w:ascii="Times New Roman" w:hAnsi="Times New Roman" w:cs="Times New Roman"/>
          <w:sz w:val="32"/>
          <w:szCs w:val="32"/>
        </w:rPr>
      </w:pPr>
    </w:p>
    <w:p w:rsidR="00923687" w:rsidRPr="00471DEA" w:rsidRDefault="00923687" w:rsidP="00471DEA">
      <w:pPr>
        <w:spacing w:after="0" w:line="240" w:lineRule="auto"/>
        <w:jc w:val="center"/>
        <w:rPr>
          <w:rFonts w:ascii="Times New Roman" w:hAnsi="Times New Roman" w:cs="Times New Roman"/>
          <w:sz w:val="32"/>
          <w:szCs w:val="32"/>
        </w:rPr>
      </w:pPr>
      <w:bookmarkStart w:id="0" w:name="_GoBack"/>
      <w:bookmarkEnd w:id="0"/>
    </w:p>
    <w:p w:rsidR="00E35177" w:rsidRPr="00847823" w:rsidRDefault="00923687">
      <w:pPr>
        <w:rPr>
          <w:rFonts w:ascii="Times New Roman" w:eastAsia="Times New Roman" w:hAnsi="Times New Roman" w:cs="Times New Roman"/>
          <w:sz w:val="4"/>
          <w:szCs w:val="4"/>
        </w:rPr>
      </w:pPr>
      <w:r>
        <w:rPr>
          <w:rFonts w:ascii="Times New Roman" w:eastAsia="Times New Roman" w:hAnsi="Times New Roman" w:cs="Times New Roman"/>
          <w:noProof/>
          <w:sz w:val="4"/>
          <w:szCs w:val="4"/>
        </w:rPr>
        <w:pict>
          <v:rect id="Rectangle 7" o:spid="_x0000_s1026" style="position:absolute;margin-left:223.05pt;margin-top:26.2pt;width:37.4pt;height:13.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" strokecolor="white [3212]"/>
        </w:pict>
      </w:r>
    </w:p>
    <w:sdt>
      <w:sdtPr>
        <w:rPr>
          <w:rFonts w:asciiTheme="minorHAnsi" w:eastAsiaTheme="minorHAnsi" w:hAnsiTheme="minorHAnsi" w:cstheme="minorBidi"/>
          <w:b w:val="0"/>
          <w:bCs w:val="0"/>
          <w:color w:val="auto"/>
          <w:sz w:val="22"/>
          <w:szCs w:val="22"/>
        </w:rPr>
        <w:id w:val="23081784"/>
        <w:docPartObj>
          <w:docPartGallery w:val="Table of Contents"/>
          <w:docPartUnique/>
        </w:docPartObj>
      </w:sdtPr>
      <w:sdtEndPr>
        <w:rPr>
          <w:rFonts w:eastAsiaTheme="minorEastAsia"/>
        </w:rPr>
      </w:sdtEndPr>
      <w:sdtContent>
        <w:p w:rsidR="00D2039B" w:rsidRDefault="00D2039B" w:rsidP="00183F98">
          <w:pPr>
            <w:pStyle w:val="af9"/>
            <w:jc w:val="center"/>
          </w:pPr>
          <w:r w:rsidRPr="0089004B">
            <w:rPr>
              <w:color w:val="auto"/>
            </w:rPr>
            <w:t>Оглавление</w:t>
          </w:r>
        </w:p>
        <w:p w:rsidR="00847823" w:rsidRPr="00847823" w:rsidRDefault="00952356">
          <w:pPr>
            <w:pStyle w:val="11"/>
            <w:tabs>
              <w:tab w:val="right" w:leader="dot" w:pos="9628"/>
            </w:tabs>
            <w:rPr>
              <w:rFonts w:ascii="Times New Roman" w:hAnsi="Times New Roman" w:cs="Times New Roman"/>
              <w:noProof/>
              <w:sz w:val="28"/>
              <w:szCs w:val="28"/>
            </w:rPr>
          </w:pPr>
          <w:r w:rsidRPr="00847823">
            <w:rPr>
              <w:rFonts w:ascii="Times New Roman" w:hAnsi="Times New Roman" w:cs="Times New Roman"/>
              <w:sz w:val="28"/>
              <w:szCs w:val="28"/>
            </w:rPr>
            <w:fldChar w:fldCharType="begin"/>
          </w:r>
          <w:r w:rsidR="00D2039B" w:rsidRPr="00847823">
            <w:rPr>
              <w:rFonts w:ascii="Times New Roman" w:hAnsi="Times New Roman" w:cs="Times New Roman"/>
              <w:sz w:val="28"/>
              <w:szCs w:val="28"/>
            </w:rPr>
            <w:instrText xml:space="preserve"> TOC \o "1-3" \h \z \u </w:instrText>
          </w:r>
          <w:r w:rsidRPr="00847823">
            <w:rPr>
              <w:rFonts w:ascii="Times New Roman" w:hAnsi="Times New Roman" w:cs="Times New Roman"/>
              <w:sz w:val="28"/>
              <w:szCs w:val="28"/>
            </w:rPr>
            <w:fldChar w:fldCharType="separate"/>
          </w:r>
          <w:hyperlink w:anchor="_Toc485139951" w:history="1">
            <w:r w:rsidR="00847823" w:rsidRPr="00847823">
              <w:rPr>
                <w:rStyle w:val="a5"/>
                <w:rFonts w:ascii="Times New Roman" w:eastAsia="Times New Roman" w:hAnsi="Times New Roman" w:cs="Times New Roman"/>
                <w:noProof/>
                <w:sz w:val="28"/>
                <w:szCs w:val="28"/>
              </w:rPr>
              <w:t>Введение</w:t>
            </w:r>
            <w:r w:rsidR="00847823" w:rsidRPr="00847823">
              <w:rPr>
                <w:rFonts w:ascii="Times New Roman" w:hAnsi="Times New Roman" w:cs="Times New Roman"/>
                <w:noProof/>
                <w:webHidden/>
                <w:sz w:val="28"/>
                <w:szCs w:val="28"/>
              </w:rPr>
              <w:tab/>
            </w:r>
            <w:r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_Toc485139951 \h </w:instrText>
            </w:r>
            <w:r w:rsidRPr="00847823">
              <w:rPr>
                <w:rFonts w:ascii="Times New Roman" w:hAnsi="Times New Roman" w:cs="Times New Roman"/>
                <w:noProof/>
                <w:webHidden/>
                <w:sz w:val="28"/>
                <w:szCs w:val="28"/>
              </w:rPr>
            </w:r>
            <w:r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3</w:t>
            </w:r>
            <w:r w:rsidRPr="00847823">
              <w:rPr>
                <w:rFonts w:ascii="Times New Roman" w:hAnsi="Times New Roman" w:cs="Times New Roman"/>
                <w:noProof/>
                <w:webHidden/>
                <w:sz w:val="28"/>
                <w:szCs w:val="28"/>
              </w:rPr>
              <w:fldChar w:fldCharType="end"/>
            </w:r>
          </w:hyperlink>
        </w:p>
        <w:p w:rsidR="00847823" w:rsidRPr="00847823" w:rsidRDefault="00923687">
          <w:pPr>
            <w:pStyle w:val="11"/>
            <w:tabs>
              <w:tab w:val="left" w:pos="440"/>
              <w:tab w:val="right" w:leader="dot" w:pos="9628"/>
            </w:tabs>
            <w:rPr>
              <w:rFonts w:ascii="Times New Roman" w:hAnsi="Times New Roman" w:cs="Times New Roman"/>
              <w:noProof/>
              <w:sz w:val="28"/>
              <w:szCs w:val="28"/>
            </w:rPr>
          </w:pPr>
          <w:hyperlink w:anchor="_Toc485139952" w:history="1">
            <w:r w:rsidR="00847823" w:rsidRPr="00847823">
              <w:rPr>
                <w:rStyle w:val="a5"/>
                <w:rFonts w:ascii="Times New Roman" w:eastAsia="Times New Roman" w:hAnsi="Times New Roman" w:cs="Times New Roman"/>
                <w:noProof/>
                <w:sz w:val="28"/>
                <w:szCs w:val="28"/>
              </w:rPr>
              <w:t>1</w:t>
            </w:r>
            <w:r w:rsidR="00847823" w:rsidRPr="00847823">
              <w:rPr>
                <w:rFonts w:ascii="Times New Roman" w:hAnsi="Times New Roman" w:cs="Times New Roman"/>
                <w:noProof/>
                <w:sz w:val="28"/>
                <w:szCs w:val="28"/>
              </w:rPr>
              <w:tab/>
            </w:r>
            <w:r w:rsidR="00847823" w:rsidRPr="00847823">
              <w:rPr>
                <w:rStyle w:val="a5"/>
                <w:rFonts w:ascii="Times New Roman" w:eastAsia="Times New Roman" w:hAnsi="Times New Roman" w:cs="Times New Roman"/>
                <w:noProof/>
                <w:sz w:val="28"/>
                <w:szCs w:val="28"/>
              </w:rPr>
              <w:t>Теоретические основы формирования финансового механизма стимулирования развития кластера</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_Toc485139952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8</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21"/>
            <w:tabs>
              <w:tab w:val="left" w:pos="880"/>
              <w:tab w:val="right" w:leader="dot" w:pos="9628"/>
            </w:tabs>
            <w:rPr>
              <w:rFonts w:ascii="Times New Roman" w:hAnsi="Times New Roman" w:cs="Times New Roman"/>
              <w:noProof/>
              <w:sz w:val="28"/>
              <w:szCs w:val="28"/>
            </w:rPr>
          </w:pPr>
          <w:hyperlink w:anchor="_Toc485139953" w:history="1">
            <w:r w:rsidR="00847823" w:rsidRPr="00847823">
              <w:rPr>
                <w:rStyle w:val="a5"/>
                <w:rFonts w:ascii="Times New Roman" w:hAnsi="Times New Roman" w:cs="Times New Roman"/>
                <w:noProof/>
                <w:sz w:val="28"/>
                <w:szCs w:val="28"/>
              </w:rPr>
              <w:t>1.1</w:t>
            </w:r>
            <w:r w:rsidR="00847823" w:rsidRPr="00847823">
              <w:rPr>
                <w:rFonts w:ascii="Times New Roman" w:hAnsi="Times New Roman" w:cs="Times New Roman"/>
                <w:noProof/>
                <w:sz w:val="28"/>
                <w:szCs w:val="28"/>
              </w:rPr>
              <w:tab/>
            </w:r>
            <w:r w:rsidR="00847823" w:rsidRPr="00847823">
              <w:rPr>
                <w:rStyle w:val="a5"/>
                <w:rFonts w:ascii="Times New Roman" w:hAnsi="Times New Roman" w:cs="Times New Roman"/>
                <w:noProof/>
                <w:sz w:val="28"/>
                <w:szCs w:val="28"/>
              </w:rPr>
              <w:t>Понятие, структура и подходы к формированию финансовых механизмов</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_Toc485139953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8</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21"/>
            <w:tabs>
              <w:tab w:val="left" w:pos="880"/>
              <w:tab w:val="right" w:leader="dot" w:pos="9628"/>
            </w:tabs>
            <w:rPr>
              <w:rFonts w:ascii="Times New Roman" w:hAnsi="Times New Roman" w:cs="Times New Roman"/>
              <w:noProof/>
              <w:sz w:val="28"/>
              <w:szCs w:val="28"/>
            </w:rPr>
          </w:pPr>
          <w:hyperlink w:anchor="_Toc485139954" w:history="1">
            <w:r w:rsidR="00847823" w:rsidRPr="00847823">
              <w:rPr>
                <w:rStyle w:val="a5"/>
                <w:rFonts w:ascii="Times New Roman" w:hAnsi="Times New Roman" w:cs="Times New Roman"/>
                <w:noProof/>
                <w:sz w:val="28"/>
                <w:szCs w:val="28"/>
              </w:rPr>
              <w:t>1.2</w:t>
            </w:r>
            <w:r w:rsidR="00847823" w:rsidRPr="00847823">
              <w:rPr>
                <w:rFonts w:ascii="Times New Roman" w:hAnsi="Times New Roman" w:cs="Times New Roman"/>
                <w:noProof/>
                <w:sz w:val="28"/>
                <w:szCs w:val="28"/>
              </w:rPr>
              <w:tab/>
            </w:r>
            <w:r w:rsidR="00847823" w:rsidRPr="00847823">
              <w:rPr>
                <w:rStyle w:val="a5"/>
                <w:rFonts w:ascii="Times New Roman" w:hAnsi="Times New Roman" w:cs="Times New Roman"/>
                <w:noProof/>
                <w:sz w:val="28"/>
                <w:szCs w:val="28"/>
              </w:rPr>
              <w:t>Основы применения кластерного подхода в региональной экономике</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_Toc485139954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14</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21"/>
            <w:tabs>
              <w:tab w:val="left" w:pos="880"/>
              <w:tab w:val="right" w:leader="dot" w:pos="9628"/>
            </w:tabs>
            <w:rPr>
              <w:rFonts w:ascii="Times New Roman" w:hAnsi="Times New Roman" w:cs="Times New Roman"/>
              <w:noProof/>
              <w:sz w:val="28"/>
              <w:szCs w:val="28"/>
            </w:rPr>
          </w:pPr>
          <w:hyperlink w:anchor="_Toc485139955" w:history="1">
            <w:r w:rsidR="00847823" w:rsidRPr="00847823">
              <w:rPr>
                <w:rStyle w:val="a5"/>
                <w:rFonts w:ascii="Times New Roman" w:hAnsi="Times New Roman" w:cs="Times New Roman"/>
                <w:noProof/>
                <w:sz w:val="28"/>
                <w:szCs w:val="28"/>
              </w:rPr>
              <w:t>1.3</w:t>
            </w:r>
            <w:r w:rsidR="00847823" w:rsidRPr="00847823">
              <w:rPr>
                <w:rFonts w:ascii="Times New Roman" w:hAnsi="Times New Roman" w:cs="Times New Roman"/>
                <w:noProof/>
                <w:sz w:val="28"/>
                <w:szCs w:val="28"/>
              </w:rPr>
              <w:tab/>
            </w:r>
            <w:r w:rsidR="00847823" w:rsidRPr="00847823">
              <w:rPr>
                <w:rStyle w:val="a5"/>
                <w:rFonts w:ascii="Times New Roman" w:hAnsi="Times New Roman" w:cs="Times New Roman"/>
                <w:noProof/>
                <w:sz w:val="28"/>
                <w:szCs w:val="28"/>
              </w:rPr>
              <w:t>Особенности формирования и функционирования финансовых механизмов кластеров</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_Toc485139955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24</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11"/>
            <w:tabs>
              <w:tab w:val="left" w:pos="440"/>
              <w:tab w:val="right" w:leader="dot" w:pos="9628"/>
            </w:tabs>
            <w:rPr>
              <w:rFonts w:ascii="Times New Roman" w:hAnsi="Times New Roman" w:cs="Times New Roman"/>
              <w:noProof/>
              <w:sz w:val="28"/>
              <w:szCs w:val="28"/>
            </w:rPr>
          </w:pPr>
          <w:hyperlink w:anchor="_Toc485139956" w:history="1">
            <w:r w:rsidR="00847823" w:rsidRPr="00847823">
              <w:rPr>
                <w:rStyle w:val="a5"/>
                <w:rFonts w:ascii="Times New Roman" w:eastAsia="Times New Roman" w:hAnsi="Times New Roman" w:cs="Times New Roman"/>
                <w:noProof/>
                <w:sz w:val="28"/>
                <w:szCs w:val="28"/>
              </w:rPr>
              <w:t>2</w:t>
            </w:r>
            <w:r w:rsidR="00847823" w:rsidRPr="00847823">
              <w:rPr>
                <w:rFonts w:ascii="Times New Roman" w:hAnsi="Times New Roman" w:cs="Times New Roman"/>
                <w:noProof/>
                <w:sz w:val="28"/>
                <w:szCs w:val="28"/>
              </w:rPr>
              <w:tab/>
            </w:r>
            <w:r w:rsidR="00847823" w:rsidRPr="00847823">
              <w:rPr>
                <w:rStyle w:val="a5"/>
                <w:rFonts w:ascii="Times New Roman" w:eastAsia="Times New Roman" w:hAnsi="Times New Roman" w:cs="Times New Roman"/>
                <w:noProof/>
                <w:sz w:val="28"/>
                <w:szCs w:val="28"/>
              </w:rPr>
              <w:t>Анализ современного состояния геоинформационного кластера «ГЕОКИРОВ»</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_Toc485139956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30</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21"/>
            <w:tabs>
              <w:tab w:val="left" w:pos="880"/>
              <w:tab w:val="right" w:leader="dot" w:pos="9628"/>
            </w:tabs>
            <w:rPr>
              <w:rFonts w:ascii="Times New Roman" w:hAnsi="Times New Roman" w:cs="Times New Roman"/>
              <w:noProof/>
              <w:sz w:val="28"/>
              <w:szCs w:val="28"/>
            </w:rPr>
          </w:pPr>
          <w:hyperlink w:anchor="_Toc485139957" w:history="1">
            <w:r w:rsidR="00847823" w:rsidRPr="00847823">
              <w:rPr>
                <w:rStyle w:val="a5"/>
                <w:rFonts w:ascii="Times New Roman" w:hAnsi="Times New Roman" w:cs="Times New Roman"/>
                <w:noProof/>
                <w:sz w:val="28"/>
                <w:szCs w:val="28"/>
              </w:rPr>
              <w:t>2.1</w:t>
            </w:r>
            <w:r w:rsidR="00847823" w:rsidRPr="00847823">
              <w:rPr>
                <w:rFonts w:ascii="Times New Roman" w:hAnsi="Times New Roman" w:cs="Times New Roman"/>
                <w:noProof/>
                <w:sz w:val="28"/>
                <w:szCs w:val="28"/>
              </w:rPr>
              <w:tab/>
            </w:r>
            <w:r w:rsidR="00847823" w:rsidRPr="00847823">
              <w:rPr>
                <w:rStyle w:val="a5"/>
                <w:rFonts w:ascii="Times New Roman" w:hAnsi="Times New Roman" w:cs="Times New Roman"/>
                <w:noProof/>
                <w:sz w:val="28"/>
                <w:szCs w:val="28"/>
              </w:rPr>
              <w:t>Основные экономические характеристики отрасли геоинформационных услуг</w:t>
            </w:r>
            <w:r w:rsidR="00847823" w:rsidRPr="00847823">
              <w:rPr>
                <w:rFonts w:ascii="Times New Roman" w:hAnsi="Times New Roman" w:cs="Times New Roman"/>
                <w:noProof/>
                <w:webHidden/>
                <w:sz w:val="28"/>
                <w:szCs w:val="28"/>
              </w:rPr>
              <w:tab/>
            </w:r>
            <w:r w:rsidR="00847823">
              <w:rPr>
                <w:rFonts w:ascii="Times New Roman" w:hAnsi="Times New Roman" w:cs="Times New Roman"/>
                <w:noProof/>
                <w:webHidden/>
                <w:sz w:val="28"/>
                <w:szCs w:val="28"/>
              </w:rPr>
              <w:t>……………………………………………………………………………….</w:t>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_Toc485139957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30</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21"/>
            <w:tabs>
              <w:tab w:val="left" w:pos="880"/>
              <w:tab w:val="right" w:leader="dot" w:pos="9628"/>
            </w:tabs>
            <w:rPr>
              <w:rFonts w:ascii="Times New Roman" w:hAnsi="Times New Roman" w:cs="Times New Roman"/>
              <w:noProof/>
              <w:sz w:val="28"/>
              <w:szCs w:val="28"/>
            </w:rPr>
          </w:pPr>
          <w:hyperlink w:anchor="_Toc485139958" w:history="1">
            <w:r w:rsidR="00847823" w:rsidRPr="00847823">
              <w:rPr>
                <w:rStyle w:val="a5"/>
                <w:rFonts w:ascii="Times New Roman" w:hAnsi="Times New Roman" w:cs="Times New Roman"/>
                <w:noProof/>
                <w:sz w:val="28"/>
                <w:szCs w:val="28"/>
              </w:rPr>
              <w:t>2.2</w:t>
            </w:r>
            <w:r w:rsidR="00847823" w:rsidRPr="00847823">
              <w:rPr>
                <w:rFonts w:ascii="Times New Roman" w:hAnsi="Times New Roman" w:cs="Times New Roman"/>
                <w:noProof/>
                <w:sz w:val="28"/>
                <w:szCs w:val="28"/>
              </w:rPr>
              <w:tab/>
            </w:r>
            <w:r w:rsidR="00847823" w:rsidRPr="00847823">
              <w:rPr>
                <w:rStyle w:val="a5"/>
                <w:rFonts w:ascii="Times New Roman" w:hAnsi="Times New Roman" w:cs="Times New Roman"/>
                <w:noProof/>
                <w:sz w:val="28"/>
                <w:szCs w:val="28"/>
              </w:rPr>
              <w:t>Анализ состава и стадии развития геоинформационного кластера «ГЕОКИРОВ»</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_Toc485139958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41</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21"/>
            <w:tabs>
              <w:tab w:val="left" w:pos="880"/>
              <w:tab w:val="right" w:leader="dot" w:pos="9628"/>
            </w:tabs>
            <w:rPr>
              <w:rFonts w:ascii="Times New Roman" w:hAnsi="Times New Roman" w:cs="Times New Roman"/>
              <w:noProof/>
              <w:sz w:val="28"/>
              <w:szCs w:val="28"/>
            </w:rPr>
          </w:pPr>
          <w:hyperlink w:anchor="_Toc485139959" w:history="1">
            <w:r w:rsidR="00847823" w:rsidRPr="00847823">
              <w:rPr>
                <w:rStyle w:val="a5"/>
                <w:rFonts w:ascii="Times New Roman" w:hAnsi="Times New Roman" w:cs="Times New Roman"/>
                <w:noProof/>
                <w:sz w:val="28"/>
                <w:szCs w:val="28"/>
              </w:rPr>
              <w:t>2.3</w:t>
            </w:r>
            <w:r w:rsidR="00847823" w:rsidRPr="00847823">
              <w:rPr>
                <w:rFonts w:ascii="Times New Roman" w:hAnsi="Times New Roman" w:cs="Times New Roman"/>
                <w:noProof/>
                <w:sz w:val="28"/>
                <w:szCs w:val="28"/>
              </w:rPr>
              <w:tab/>
            </w:r>
            <w:r w:rsidR="00847823" w:rsidRPr="00847823">
              <w:rPr>
                <w:rStyle w:val="a5"/>
                <w:rFonts w:ascii="Times New Roman" w:hAnsi="Times New Roman" w:cs="Times New Roman"/>
                <w:noProof/>
                <w:sz w:val="28"/>
                <w:szCs w:val="28"/>
              </w:rPr>
              <w:t>Состояние и проблемы развития финансового механизма геоинформационного кластера «ГЕОКИРОВ»</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_Toc485139959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61</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11"/>
            <w:tabs>
              <w:tab w:val="left" w:pos="440"/>
              <w:tab w:val="right" w:leader="dot" w:pos="9628"/>
            </w:tabs>
            <w:rPr>
              <w:rFonts w:ascii="Times New Roman" w:hAnsi="Times New Roman" w:cs="Times New Roman"/>
              <w:noProof/>
              <w:sz w:val="28"/>
              <w:szCs w:val="28"/>
            </w:rPr>
          </w:pPr>
          <w:hyperlink w:anchor="_Toc485139960" w:history="1">
            <w:r w:rsidR="00847823" w:rsidRPr="00847823">
              <w:rPr>
                <w:rStyle w:val="a5"/>
                <w:rFonts w:ascii="Times New Roman" w:eastAsia="Times New Roman" w:hAnsi="Times New Roman" w:cs="Times New Roman"/>
                <w:noProof/>
                <w:sz w:val="28"/>
                <w:szCs w:val="28"/>
              </w:rPr>
              <w:t>3</w:t>
            </w:r>
            <w:r w:rsidR="00847823" w:rsidRPr="00847823">
              <w:rPr>
                <w:rFonts w:ascii="Times New Roman" w:hAnsi="Times New Roman" w:cs="Times New Roman"/>
                <w:noProof/>
                <w:sz w:val="28"/>
                <w:szCs w:val="28"/>
              </w:rPr>
              <w:tab/>
            </w:r>
            <w:r w:rsidR="00847823" w:rsidRPr="00847823">
              <w:rPr>
                <w:rStyle w:val="a5"/>
                <w:rFonts w:ascii="Times New Roman" w:eastAsia="Times New Roman" w:hAnsi="Times New Roman" w:cs="Times New Roman"/>
                <w:noProof/>
                <w:sz w:val="28"/>
                <w:szCs w:val="28"/>
              </w:rPr>
              <w:t>Основные направления совершенствования финансового механизма стимулирования развития геоинформационного кластера «ГЕОКИРОВ»</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_Toc485139960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69</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21"/>
            <w:tabs>
              <w:tab w:val="left" w:pos="880"/>
              <w:tab w:val="right" w:leader="dot" w:pos="9628"/>
            </w:tabs>
            <w:rPr>
              <w:rFonts w:ascii="Times New Roman" w:hAnsi="Times New Roman" w:cs="Times New Roman"/>
              <w:noProof/>
              <w:sz w:val="28"/>
              <w:szCs w:val="28"/>
            </w:rPr>
          </w:pPr>
          <w:hyperlink w:anchor="_Toc485139961" w:history="1">
            <w:r w:rsidR="00847823" w:rsidRPr="00847823">
              <w:rPr>
                <w:rStyle w:val="a5"/>
                <w:rFonts w:ascii="Times New Roman" w:hAnsi="Times New Roman" w:cs="Times New Roman"/>
                <w:noProof/>
                <w:sz w:val="28"/>
                <w:szCs w:val="28"/>
              </w:rPr>
              <w:t>3.1</w:t>
            </w:r>
            <w:r w:rsidR="00847823" w:rsidRPr="00847823">
              <w:rPr>
                <w:rFonts w:ascii="Times New Roman" w:hAnsi="Times New Roman" w:cs="Times New Roman"/>
                <w:noProof/>
                <w:sz w:val="28"/>
                <w:szCs w:val="28"/>
              </w:rPr>
              <w:tab/>
            </w:r>
            <w:r w:rsidR="00847823" w:rsidRPr="00847823">
              <w:rPr>
                <w:rStyle w:val="a5"/>
                <w:rFonts w:ascii="Times New Roman" w:hAnsi="Times New Roman" w:cs="Times New Roman"/>
                <w:noProof/>
                <w:sz w:val="28"/>
                <w:szCs w:val="28"/>
              </w:rPr>
              <w:t>Основные направления институционального развития кластера</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_Toc485139961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69</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21"/>
            <w:tabs>
              <w:tab w:val="left" w:pos="880"/>
              <w:tab w:val="right" w:leader="dot" w:pos="9628"/>
            </w:tabs>
            <w:rPr>
              <w:rFonts w:ascii="Times New Roman" w:hAnsi="Times New Roman" w:cs="Times New Roman"/>
              <w:noProof/>
              <w:sz w:val="28"/>
              <w:szCs w:val="28"/>
            </w:rPr>
          </w:pPr>
          <w:hyperlink w:anchor="_Toc485139962" w:history="1">
            <w:r w:rsidR="00847823" w:rsidRPr="00847823">
              <w:rPr>
                <w:rStyle w:val="a5"/>
                <w:rFonts w:ascii="Times New Roman" w:hAnsi="Times New Roman" w:cs="Times New Roman"/>
                <w:noProof/>
                <w:sz w:val="28"/>
                <w:szCs w:val="28"/>
              </w:rPr>
              <w:t>3.2</w:t>
            </w:r>
            <w:r w:rsidR="00847823" w:rsidRPr="00847823">
              <w:rPr>
                <w:rFonts w:ascii="Times New Roman" w:hAnsi="Times New Roman" w:cs="Times New Roman"/>
                <w:noProof/>
                <w:sz w:val="28"/>
                <w:szCs w:val="28"/>
              </w:rPr>
              <w:tab/>
            </w:r>
            <w:r w:rsidR="00847823" w:rsidRPr="00847823">
              <w:rPr>
                <w:rStyle w:val="a5"/>
                <w:rFonts w:ascii="Times New Roman" w:hAnsi="Times New Roman" w:cs="Times New Roman"/>
                <w:noProof/>
                <w:sz w:val="28"/>
                <w:szCs w:val="28"/>
              </w:rPr>
              <w:t>Основные направления совершенствования финансового механизма развития кластеров</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_Toc485139962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73</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21"/>
            <w:tabs>
              <w:tab w:val="left" w:pos="880"/>
              <w:tab w:val="right" w:leader="dot" w:pos="9628"/>
            </w:tabs>
            <w:rPr>
              <w:rFonts w:ascii="Times New Roman" w:hAnsi="Times New Roman" w:cs="Times New Roman"/>
              <w:noProof/>
              <w:sz w:val="28"/>
              <w:szCs w:val="28"/>
            </w:rPr>
          </w:pPr>
          <w:hyperlink w:anchor="_Toc485139963" w:history="1">
            <w:r w:rsidR="00847823" w:rsidRPr="00847823">
              <w:rPr>
                <w:rStyle w:val="a5"/>
                <w:rFonts w:ascii="Times New Roman" w:hAnsi="Times New Roman" w:cs="Times New Roman"/>
                <w:noProof/>
                <w:sz w:val="28"/>
                <w:szCs w:val="28"/>
              </w:rPr>
              <w:t>3.3</w:t>
            </w:r>
            <w:r w:rsidR="00847823" w:rsidRPr="00847823">
              <w:rPr>
                <w:rFonts w:ascii="Times New Roman" w:hAnsi="Times New Roman" w:cs="Times New Roman"/>
                <w:noProof/>
                <w:sz w:val="28"/>
                <w:szCs w:val="28"/>
              </w:rPr>
              <w:tab/>
            </w:r>
            <w:r w:rsidR="00847823" w:rsidRPr="00847823">
              <w:rPr>
                <w:rStyle w:val="a5"/>
                <w:rFonts w:ascii="Times New Roman" w:hAnsi="Times New Roman" w:cs="Times New Roman"/>
                <w:noProof/>
                <w:sz w:val="28"/>
                <w:szCs w:val="28"/>
              </w:rPr>
              <w:t>Рекомендации по совершенствованию финансового механизма стимулирования развития геоинформационного кластера «ГЕОКИРОВ»</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_Toc485139963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78</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11"/>
            <w:tabs>
              <w:tab w:val="right" w:leader="dot" w:pos="9628"/>
            </w:tabs>
            <w:rPr>
              <w:rFonts w:ascii="Times New Roman" w:hAnsi="Times New Roman" w:cs="Times New Roman"/>
              <w:noProof/>
              <w:sz w:val="28"/>
              <w:szCs w:val="28"/>
            </w:rPr>
          </w:pPr>
          <w:hyperlink w:anchor="_Toc485139964" w:history="1">
            <w:r w:rsidR="00847823" w:rsidRPr="00847823">
              <w:rPr>
                <w:rStyle w:val="a5"/>
                <w:rFonts w:ascii="Times New Roman" w:eastAsia="Times New Roman" w:hAnsi="Times New Roman" w:cs="Times New Roman"/>
                <w:noProof/>
                <w:sz w:val="28"/>
                <w:szCs w:val="28"/>
              </w:rPr>
              <w:t>Заключение</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_Toc485139964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87</w:t>
            </w:r>
            <w:r w:rsidR="00952356" w:rsidRPr="00847823">
              <w:rPr>
                <w:rFonts w:ascii="Times New Roman" w:hAnsi="Times New Roman" w:cs="Times New Roman"/>
                <w:noProof/>
                <w:webHidden/>
                <w:sz w:val="28"/>
                <w:szCs w:val="28"/>
              </w:rPr>
              <w:fldChar w:fldCharType="end"/>
            </w:r>
          </w:hyperlink>
        </w:p>
        <w:p w:rsidR="00847823" w:rsidRPr="00847823" w:rsidRDefault="00923687">
          <w:pPr>
            <w:pStyle w:val="11"/>
            <w:tabs>
              <w:tab w:val="right" w:leader="dot" w:pos="9628"/>
            </w:tabs>
            <w:rPr>
              <w:rFonts w:ascii="Times New Roman" w:hAnsi="Times New Roman" w:cs="Times New Roman"/>
              <w:noProof/>
              <w:sz w:val="28"/>
              <w:szCs w:val="28"/>
            </w:rPr>
          </w:pPr>
          <w:hyperlink w:anchor="_Toc485139965" w:history="1">
            <w:r w:rsidR="00847823" w:rsidRPr="00847823">
              <w:rPr>
                <w:rStyle w:val="a5"/>
                <w:rFonts w:ascii="Times New Roman" w:eastAsia="Times New Roman" w:hAnsi="Times New Roman" w:cs="Times New Roman"/>
                <w:noProof/>
                <w:sz w:val="28"/>
                <w:szCs w:val="28"/>
              </w:rPr>
              <w:t>Библиографический список</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_Toc485139965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91</w:t>
            </w:r>
            <w:r w:rsidR="00952356" w:rsidRPr="00847823">
              <w:rPr>
                <w:rFonts w:ascii="Times New Roman" w:hAnsi="Times New Roman" w:cs="Times New Roman"/>
                <w:noProof/>
                <w:webHidden/>
                <w:sz w:val="28"/>
                <w:szCs w:val="28"/>
              </w:rPr>
              <w:fldChar w:fldCharType="end"/>
            </w:r>
          </w:hyperlink>
        </w:p>
        <w:p w:rsidR="00847823" w:rsidRDefault="00923687">
          <w:pPr>
            <w:pStyle w:val="11"/>
            <w:tabs>
              <w:tab w:val="right" w:leader="dot" w:pos="9628"/>
            </w:tabs>
            <w:rPr>
              <w:noProof/>
            </w:rPr>
          </w:pPr>
          <w:hyperlink w:anchor="_Toc485139966" w:history="1">
            <w:r w:rsidR="00847823" w:rsidRPr="00847823">
              <w:rPr>
                <w:rStyle w:val="a5"/>
                <w:rFonts w:ascii="Times New Roman" w:eastAsia="Times New Roman" w:hAnsi="Times New Roman" w:cs="Times New Roman"/>
                <w:noProof/>
                <w:sz w:val="28"/>
                <w:szCs w:val="28"/>
              </w:rPr>
              <w:t>Приложения</w:t>
            </w:r>
            <w:r w:rsidR="00847823" w:rsidRPr="00847823">
              <w:rPr>
                <w:rFonts w:ascii="Times New Roman" w:hAnsi="Times New Roman" w:cs="Times New Roman"/>
                <w:noProof/>
                <w:webHidden/>
                <w:sz w:val="28"/>
                <w:szCs w:val="28"/>
              </w:rPr>
              <w:tab/>
            </w:r>
            <w:r w:rsidR="00952356" w:rsidRPr="00847823">
              <w:rPr>
                <w:rFonts w:ascii="Times New Roman" w:hAnsi="Times New Roman" w:cs="Times New Roman"/>
                <w:noProof/>
                <w:webHidden/>
                <w:sz w:val="28"/>
                <w:szCs w:val="28"/>
              </w:rPr>
              <w:fldChar w:fldCharType="begin"/>
            </w:r>
            <w:r w:rsidR="00847823" w:rsidRPr="00847823">
              <w:rPr>
                <w:rFonts w:ascii="Times New Roman" w:hAnsi="Times New Roman" w:cs="Times New Roman"/>
                <w:noProof/>
                <w:webHidden/>
                <w:sz w:val="28"/>
                <w:szCs w:val="28"/>
              </w:rPr>
              <w:instrText xml:space="preserve"> PAGEREF _Toc485139966 \h </w:instrText>
            </w:r>
            <w:r w:rsidR="00952356" w:rsidRPr="00847823">
              <w:rPr>
                <w:rFonts w:ascii="Times New Roman" w:hAnsi="Times New Roman" w:cs="Times New Roman"/>
                <w:noProof/>
                <w:webHidden/>
                <w:sz w:val="28"/>
                <w:szCs w:val="28"/>
              </w:rPr>
            </w:r>
            <w:r w:rsidR="00952356" w:rsidRPr="00847823">
              <w:rPr>
                <w:rFonts w:ascii="Times New Roman" w:hAnsi="Times New Roman" w:cs="Times New Roman"/>
                <w:noProof/>
                <w:webHidden/>
                <w:sz w:val="28"/>
                <w:szCs w:val="28"/>
              </w:rPr>
              <w:fldChar w:fldCharType="separate"/>
            </w:r>
            <w:r w:rsidR="00660AF5">
              <w:rPr>
                <w:rFonts w:ascii="Times New Roman" w:hAnsi="Times New Roman" w:cs="Times New Roman"/>
                <w:noProof/>
                <w:webHidden/>
                <w:sz w:val="28"/>
                <w:szCs w:val="28"/>
              </w:rPr>
              <w:t>98</w:t>
            </w:r>
            <w:r w:rsidR="00952356" w:rsidRPr="00847823">
              <w:rPr>
                <w:rFonts w:ascii="Times New Roman" w:hAnsi="Times New Roman" w:cs="Times New Roman"/>
                <w:noProof/>
                <w:webHidden/>
                <w:sz w:val="28"/>
                <w:szCs w:val="28"/>
              </w:rPr>
              <w:fldChar w:fldCharType="end"/>
            </w:r>
          </w:hyperlink>
        </w:p>
        <w:p w:rsidR="00D2039B" w:rsidRDefault="00952356">
          <w:r w:rsidRPr="00847823">
            <w:rPr>
              <w:rFonts w:ascii="Times New Roman" w:hAnsi="Times New Roman" w:cs="Times New Roman"/>
              <w:sz w:val="28"/>
              <w:szCs w:val="28"/>
            </w:rPr>
            <w:fldChar w:fldCharType="end"/>
          </w:r>
        </w:p>
      </w:sdtContent>
    </w:sdt>
    <w:p w:rsidR="00B31915" w:rsidRPr="00181EF9" w:rsidRDefault="00B31915" w:rsidP="00047CDF">
      <w:pPr>
        <w:spacing w:after="0" w:line="360" w:lineRule="auto"/>
        <w:ind w:left="709" w:hanging="709"/>
        <w:jc w:val="both"/>
        <w:rPr>
          <w:rFonts w:ascii="Times New Roman" w:eastAsia="Times New Roman" w:hAnsi="Times New Roman" w:cs="Times New Roman"/>
          <w:sz w:val="28"/>
          <w:szCs w:val="24"/>
        </w:rPr>
      </w:pPr>
    </w:p>
    <w:p w:rsidR="00847823" w:rsidRDefault="00923687">
      <w:pPr>
        <w:rPr>
          <w:rFonts w:asciiTheme="majorHAnsi" w:eastAsia="Times New Roman" w:hAnsiTheme="majorHAnsi" w:cstheme="majorBidi"/>
          <w:b/>
          <w:bCs/>
          <w:color w:val="365F91" w:themeColor="accent1" w:themeShade="BF"/>
          <w:sz w:val="28"/>
          <w:szCs w:val="28"/>
        </w:rPr>
      </w:pPr>
      <w:r>
        <w:rPr>
          <w:rFonts w:eastAsia="Times New Roman"/>
          <w:noProof/>
        </w:rPr>
        <w:pict>
          <v:rect id="Rectangle 48" o:spid="_x0000_s1081" style="position:absolute;margin-left:220.2pt;margin-top:107pt;width:38.25pt;height:15.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" stroked="f"/>
        </w:pict>
      </w:r>
      <w:r w:rsidR="00847823">
        <w:rPr>
          <w:rFonts w:eastAsia="Times New Roman"/>
        </w:rPr>
        <w:br w:type="page"/>
      </w:r>
    </w:p>
    <w:p w:rsidR="004D392F" w:rsidRPr="0089004B" w:rsidRDefault="004D392F" w:rsidP="00B30B59">
      <w:pPr>
        <w:pStyle w:val="1"/>
        <w:spacing w:before="0" w:line="360" w:lineRule="auto"/>
        <w:jc w:val="center"/>
        <w:rPr>
          <w:rFonts w:eastAsia="Times New Roman"/>
          <w:color w:val="auto"/>
        </w:rPr>
      </w:pPr>
      <w:bookmarkStart w:id="1" w:name="_Toc485139951"/>
      <w:r w:rsidRPr="0089004B">
        <w:rPr>
          <w:rFonts w:eastAsia="Times New Roman"/>
          <w:color w:val="auto"/>
        </w:rPr>
        <w:lastRenderedPageBreak/>
        <w:t>Введение</w:t>
      </w:r>
      <w:bookmarkEnd w:id="1"/>
    </w:p>
    <w:p w:rsidR="00761139" w:rsidRDefault="00761139" w:rsidP="00B30B59">
      <w:pPr>
        <w:spacing w:after="0" w:line="360" w:lineRule="auto"/>
        <w:ind w:firstLine="709"/>
        <w:jc w:val="both"/>
        <w:rPr>
          <w:rFonts w:ascii="Times New Roman" w:eastAsia="Times New Roman" w:hAnsi="Times New Roman" w:cs="Times New Roman"/>
          <w:sz w:val="28"/>
          <w:szCs w:val="24"/>
        </w:rPr>
      </w:pPr>
    </w:p>
    <w:p w:rsidR="00CA00B1" w:rsidRDefault="00761139" w:rsidP="00CA00B1">
      <w:pPr>
        <w:spacing w:after="0" w:line="360" w:lineRule="auto"/>
        <w:ind w:firstLine="709"/>
        <w:jc w:val="both"/>
        <w:rPr>
          <w:rFonts w:ascii="Times New Roman" w:eastAsia="Times New Roman" w:hAnsi="Times New Roman" w:cs="Times New Roman"/>
          <w:sz w:val="28"/>
          <w:szCs w:val="24"/>
        </w:rPr>
      </w:pPr>
      <w:r w:rsidRPr="00761139">
        <w:rPr>
          <w:rFonts w:ascii="Times New Roman" w:eastAsia="Times New Roman" w:hAnsi="Times New Roman" w:cs="Times New Roman"/>
          <w:b/>
          <w:sz w:val="28"/>
          <w:szCs w:val="24"/>
        </w:rPr>
        <w:t>Актуальность темы исследования.</w:t>
      </w:r>
      <w:r w:rsidRPr="00761139">
        <w:rPr>
          <w:rFonts w:ascii="Times New Roman" w:eastAsia="Times New Roman" w:hAnsi="Times New Roman" w:cs="Times New Roman"/>
          <w:sz w:val="28"/>
          <w:szCs w:val="24"/>
        </w:rPr>
        <w:t xml:space="preserve"> </w:t>
      </w:r>
      <w:r w:rsidR="00CA00B1" w:rsidRPr="00181EF9">
        <w:rPr>
          <w:rFonts w:ascii="Times New Roman" w:eastAsia="Times New Roman" w:hAnsi="Times New Roman" w:cs="Times New Roman"/>
          <w:sz w:val="28"/>
          <w:szCs w:val="28"/>
        </w:rPr>
        <w:t>В настоящее время в условиях мирового кризиса, эффективность деятельности многих предприятий значительно снизилась. В связи с этим актуальной проблемой становится управление развитием не столько конкретного предприятия, сколько развитием целой совокупности предприятий со схожими и взаимодополняемыми видами деятельности, с общими целями и использующи</w:t>
      </w:r>
      <w:r w:rsidR="00CA00B1">
        <w:rPr>
          <w:rFonts w:ascii="Times New Roman" w:eastAsia="Times New Roman" w:hAnsi="Times New Roman" w:cs="Times New Roman"/>
          <w:sz w:val="28"/>
          <w:szCs w:val="28"/>
        </w:rPr>
        <w:t>х</w:t>
      </w:r>
      <w:r w:rsidR="00CA00B1" w:rsidRPr="00181EF9">
        <w:rPr>
          <w:rFonts w:ascii="Times New Roman" w:eastAsia="Times New Roman" w:hAnsi="Times New Roman" w:cs="Times New Roman"/>
          <w:sz w:val="28"/>
          <w:szCs w:val="28"/>
        </w:rPr>
        <w:t xml:space="preserve"> общую инфраструктуру. Это может быть достигнуто с помощью формирования научно обоснованного финансового механизма развития кластера, который определяет совокупность действий, направленных на улучшение положения предприятий на рынке, уровня модернизации, благосостояние персонала, удовлетворение потребностей потребителей и др.</w:t>
      </w:r>
    </w:p>
    <w:p w:rsidR="00CA00B1" w:rsidRDefault="00CA00B1" w:rsidP="00CA00B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Теоретическими</w:t>
      </w:r>
      <w:r w:rsidRPr="00431667">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проблемами</w:t>
      </w:r>
      <w:r w:rsidRPr="00431667">
        <w:rPr>
          <w:rFonts w:ascii="Times New Roman" w:eastAsia="Times New Roman" w:hAnsi="Times New Roman" w:cs="Times New Roman"/>
          <w:sz w:val="28"/>
          <w:szCs w:val="24"/>
        </w:rPr>
        <w:t xml:space="preserve"> финансового механизма занимались современные российские </w:t>
      </w:r>
      <w:r>
        <w:rPr>
          <w:rFonts w:ascii="Times New Roman" w:eastAsia="Times New Roman" w:hAnsi="Times New Roman" w:cs="Times New Roman"/>
          <w:sz w:val="28"/>
          <w:szCs w:val="24"/>
        </w:rPr>
        <w:t>ученые</w:t>
      </w:r>
      <w:r w:rsidRPr="00431667">
        <w:rPr>
          <w:rFonts w:ascii="Times New Roman" w:eastAsia="Times New Roman" w:hAnsi="Times New Roman" w:cs="Times New Roman"/>
          <w:sz w:val="28"/>
          <w:szCs w:val="24"/>
        </w:rPr>
        <w:t>: К.А. Анущенкова, А.М. Бабич, А.Г. Грязнова, Л.А. Дробозина, А.Ю. Казак, Т.М. Ковалева, Е.В. Маркина, Л.Н. Павлова, А.Н. Поляк, В.М. Родионова, М.В. Романовский и др.</w:t>
      </w:r>
    </w:p>
    <w:p w:rsidR="00CA00B1" w:rsidRDefault="00CA00B1" w:rsidP="00CA00B1">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t>Финансовый</w:t>
      </w:r>
      <w:r w:rsidRPr="00253C2C">
        <w:rPr>
          <w:rFonts w:ascii="Times New Roman" w:eastAsia="Times New Roman" w:hAnsi="Times New Roman" w:cs="Times New Roman"/>
          <w:sz w:val="28"/>
          <w:szCs w:val="28"/>
        </w:rPr>
        <w:t xml:space="preserve"> механизм </w:t>
      </w:r>
      <w:r>
        <w:rPr>
          <w:rFonts w:ascii="Times New Roman" w:eastAsia="Times New Roman" w:hAnsi="Times New Roman" w:cs="Times New Roman"/>
          <w:sz w:val="28"/>
          <w:szCs w:val="28"/>
        </w:rPr>
        <w:t>стимулирования развития кластера</w:t>
      </w:r>
      <w:r w:rsidRPr="00253C2C">
        <w:rPr>
          <w:rFonts w:ascii="Times New Roman" w:eastAsia="Times New Roman" w:hAnsi="Times New Roman" w:cs="Times New Roman"/>
          <w:sz w:val="28"/>
          <w:szCs w:val="28"/>
        </w:rPr>
        <w:t xml:space="preserve"> в качестве экономической категории, отечественными экономистами практически не рассматривается.</w:t>
      </w:r>
      <w:r>
        <w:rPr>
          <w:rFonts w:ascii="Times New Roman" w:eastAsia="Times New Roman" w:hAnsi="Times New Roman" w:cs="Times New Roman"/>
          <w:sz w:val="28"/>
          <w:szCs w:val="28"/>
        </w:rPr>
        <w:t xml:space="preserve"> Процесс формирования финансового механизма стимулирования развития кластера невозможен без понимания кластерного подхода.</w:t>
      </w:r>
    </w:p>
    <w:p w:rsidR="00CA00B1" w:rsidRDefault="00CA00B1" w:rsidP="00CA00B1">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Роль государственного регулирования на уровне национальных правительств в последнее время усиливается. </w:t>
      </w:r>
      <w:r w:rsidR="008B0D38">
        <w:rPr>
          <w:rFonts w:ascii="Times New Roman" w:eastAsia="Times New Roman" w:hAnsi="Times New Roman" w:cs="Times New Roman"/>
          <w:sz w:val="28"/>
          <w:szCs w:val="24"/>
        </w:rPr>
        <w:t>К</w:t>
      </w:r>
      <w:r>
        <w:rPr>
          <w:rFonts w:ascii="Times New Roman" w:eastAsia="Times New Roman" w:hAnsi="Times New Roman" w:cs="Times New Roman"/>
          <w:sz w:val="28"/>
          <w:szCs w:val="24"/>
        </w:rPr>
        <w:t>ризис вынуждает национальные органы власти искать новые инстр</w:t>
      </w:r>
      <w:r w:rsidR="008B0D38">
        <w:rPr>
          <w:rFonts w:ascii="Times New Roman" w:eastAsia="Times New Roman" w:hAnsi="Times New Roman" w:cs="Times New Roman"/>
          <w:sz w:val="28"/>
          <w:szCs w:val="24"/>
        </w:rPr>
        <w:t>ументы воздействия на экономику</w:t>
      </w:r>
      <w:r>
        <w:rPr>
          <w:rFonts w:ascii="Times New Roman" w:eastAsia="Times New Roman" w:hAnsi="Times New Roman" w:cs="Times New Roman"/>
          <w:sz w:val="28"/>
          <w:szCs w:val="24"/>
        </w:rPr>
        <w:t xml:space="preserve">. Глобализация экономики и переход на инновационную экономику требует новых подходов в создании конкурентных преимуществ.  Структура бизнеса в мире меняется, ведутся регулярные поиски подходов к росту производительности и конкурентоспособности. Одним из перспективных </w:t>
      </w:r>
      <w:r>
        <w:rPr>
          <w:rFonts w:ascii="Times New Roman" w:eastAsia="Times New Roman" w:hAnsi="Times New Roman" w:cs="Times New Roman"/>
          <w:sz w:val="28"/>
          <w:szCs w:val="24"/>
        </w:rPr>
        <w:lastRenderedPageBreak/>
        <w:t xml:space="preserve">направлений в этой области является создание кластеров как новой формы организации бизнеса. </w:t>
      </w:r>
    </w:p>
    <w:p w:rsidR="00CA00B1" w:rsidRDefault="00CA00B1" w:rsidP="00B30B59">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мировой и российской научной литературе в последние годы тема, посвященная теории кластеров и кластерной политике, является предметом многочисленных дискуссий и исследований. Одним из отцов-основателей теории кластера считается М.Портер. Среди российских исследователей можно выделить работы А.Г.Афониной, А.С.Бойцова, Г.Д.Боуш, А.И.Костяева, Е.С.Куценко, Л.С.Маркова, Ю.Г.Томашевской, И.С.Феровой, Т.В. Цехан,    М.А. Ягольницера и др.</w:t>
      </w:r>
    </w:p>
    <w:p w:rsidR="00761139" w:rsidRDefault="00761139" w:rsidP="00B30B59">
      <w:pPr>
        <w:spacing w:after="0" w:line="360" w:lineRule="auto"/>
        <w:ind w:firstLine="709"/>
        <w:jc w:val="both"/>
        <w:rPr>
          <w:rFonts w:ascii="Times New Roman" w:eastAsia="Times New Roman" w:hAnsi="Times New Roman" w:cs="Times New Roman"/>
          <w:sz w:val="28"/>
          <w:szCs w:val="24"/>
        </w:rPr>
      </w:pPr>
      <w:r w:rsidRPr="00761139">
        <w:rPr>
          <w:rFonts w:ascii="Times New Roman" w:eastAsia="Times New Roman" w:hAnsi="Times New Roman" w:cs="Times New Roman"/>
          <w:b/>
          <w:sz w:val="28"/>
          <w:szCs w:val="24"/>
        </w:rPr>
        <w:t>Цели и задачи исследования.</w:t>
      </w:r>
      <w:r w:rsidRPr="00761139">
        <w:rPr>
          <w:rFonts w:ascii="Times New Roman" w:eastAsia="Times New Roman" w:hAnsi="Times New Roman" w:cs="Times New Roman"/>
          <w:sz w:val="28"/>
          <w:szCs w:val="24"/>
        </w:rPr>
        <w:t xml:space="preserve"> Цель магистерской работы состоит в развитии теоретических положений </w:t>
      </w:r>
      <w:r w:rsidR="00B30B59">
        <w:rPr>
          <w:rFonts w:ascii="Times New Roman" w:eastAsia="Times New Roman" w:hAnsi="Times New Roman" w:cs="Times New Roman"/>
          <w:sz w:val="28"/>
          <w:szCs w:val="24"/>
        </w:rPr>
        <w:t xml:space="preserve">хозяйственного механизма, региональной кластерной политики </w:t>
      </w:r>
      <w:r w:rsidRPr="00761139">
        <w:rPr>
          <w:rFonts w:ascii="Times New Roman" w:eastAsia="Times New Roman" w:hAnsi="Times New Roman" w:cs="Times New Roman"/>
          <w:sz w:val="28"/>
          <w:szCs w:val="24"/>
        </w:rPr>
        <w:t xml:space="preserve">и </w:t>
      </w:r>
      <w:r w:rsidR="00B30B59">
        <w:rPr>
          <w:rFonts w:ascii="Times New Roman" w:eastAsia="Times New Roman" w:hAnsi="Times New Roman" w:cs="Times New Roman"/>
          <w:sz w:val="28"/>
          <w:szCs w:val="24"/>
        </w:rPr>
        <w:t>определении практических рекомендаций</w:t>
      </w:r>
      <w:r w:rsidRPr="00761139">
        <w:rPr>
          <w:rFonts w:ascii="Times New Roman" w:eastAsia="Times New Roman" w:hAnsi="Times New Roman" w:cs="Times New Roman"/>
          <w:sz w:val="28"/>
          <w:szCs w:val="24"/>
        </w:rPr>
        <w:t xml:space="preserve">, способствующих </w:t>
      </w:r>
      <w:r w:rsidR="00B30B59">
        <w:rPr>
          <w:rFonts w:ascii="Times New Roman" w:eastAsia="Times New Roman" w:hAnsi="Times New Roman" w:cs="Times New Roman"/>
          <w:sz w:val="28"/>
          <w:szCs w:val="24"/>
        </w:rPr>
        <w:t>формированию финансового механизма стимулирования развития кластера</w:t>
      </w:r>
      <w:r w:rsidRPr="00761139">
        <w:rPr>
          <w:rFonts w:ascii="Times New Roman" w:eastAsia="Times New Roman" w:hAnsi="Times New Roman" w:cs="Times New Roman"/>
          <w:sz w:val="28"/>
          <w:szCs w:val="24"/>
        </w:rPr>
        <w:t>.</w:t>
      </w:r>
    </w:p>
    <w:p w:rsidR="00B47E37" w:rsidRPr="00181EF9" w:rsidRDefault="00B30B59" w:rsidP="00CA00B1">
      <w:pPr>
        <w:spacing w:after="0" w:line="360" w:lineRule="auto"/>
        <w:ind w:firstLine="709"/>
        <w:jc w:val="both"/>
        <w:rPr>
          <w:rFonts w:ascii="Times New Roman" w:eastAsia="Times New Roman" w:hAnsi="Times New Roman" w:cs="Times New Roman"/>
          <w:sz w:val="28"/>
          <w:szCs w:val="24"/>
        </w:rPr>
      </w:pPr>
      <w:r w:rsidRPr="00B30B59">
        <w:rPr>
          <w:rFonts w:ascii="Times New Roman" w:eastAsia="Times New Roman" w:hAnsi="Times New Roman" w:cs="Times New Roman"/>
          <w:sz w:val="28"/>
          <w:szCs w:val="24"/>
        </w:rPr>
        <w:t>Достижение поставленной цели предполагает решение следующих задач исследования:</w:t>
      </w:r>
    </w:p>
    <w:p w:rsidR="00ED7A7D" w:rsidRDefault="00ED7A7D" w:rsidP="00CA00B1">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4"/>
        </w:rPr>
      </w:pPr>
      <w:r w:rsidRPr="00181EF9">
        <w:rPr>
          <w:rFonts w:ascii="Times New Roman" w:eastAsia="Times New Roman" w:hAnsi="Times New Roman" w:cs="Times New Roman"/>
          <w:sz w:val="28"/>
          <w:szCs w:val="24"/>
        </w:rPr>
        <w:t>Рассмотреть теоретические основы формирования финансов</w:t>
      </w:r>
      <w:r w:rsidR="007A7F92">
        <w:rPr>
          <w:rFonts w:ascii="Times New Roman" w:eastAsia="Times New Roman" w:hAnsi="Times New Roman" w:cs="Times New Roman"/>
          <w:sz w:val="28"/>
          <w:szCs w:val="24"/>
        </w:rPr>
        <w:t>ых</w:t>
      </w:r>
      <w:r w:rsidRPr="00181EF9">
        <w:rPr>
          <w:rFonts w:ascii="Times New Roman" w:eastAsia="Times New Roman" w:hAnsi="Times New Roman" w:cs="Times New Roman"/>
          <w:sz w:val="28"/>
          <w:szCs w:val="24"/>
        </w:rPr>
        <w:t xml:space="preserve"> механизм</w:t>
      </w:r>
      <w:r w:rsidR="007A7F92">
        <w:rPr>
          <w:rFonts w:ascii="Times New Roman" w:eastAsia="Times New Roman" w:hAnsi="Times New Roman" w:cs="Times New Roman"/>
          <w:sz w:val="28"/>
          <w:szCs w:val="24"/>
        </w:rPr>
        <w:t>ов</w:t>
      </w:r>
      <w:r w:rsidR="00CA00B1">
        <w:rPr>
          <w:rFonts w:ascii="Times New Roman" w:eastAsia="Times New Roman" w:hAnsi="Times New Roman" w:cs="Times New Roman"/>
          <w:sz w:val="28"/>
          <w:szCs w:val="24"/>
        </w:rPr>
        <w:t xml:space="preserve"> и определить место финансового механизма в иерархии хозяйственных механизмов</w:t>
      </w:r>
      <w:r w:rsidR="007A7F92">
        <w:rPr>
          <w:rFonts w:ascii="Times New Roman" w:eastAsia="Times New Roman" w:hAnsi="Times New Roman" w:cs="Times New Roman"/>
          <w:sz w:val="28"/>
          <w:szCs w:val="24"/>
        </w:rPr>
        <w:t>.</w:t>
      </w:r>
    </w:p>
    <w:p w:rsidR="007A7F92" w:rsidRDefault="005F3705" w:rsidP="00CA00B1">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Обобщить теоретические подходы к пониманию кластера, выделить основные характеристики кластера и задачи региональной кластерной политики</w:t>
      </w:r>
      <w:r w:rsidR="007A7F92">
        <w:rPr>
          <w:rFonts w:ascii="Times New Roman" w:eastAsia="Times New Roman" w:hAnsi="Times New Roman" w:cs="Times New Roman"/>
          <w:sz w:val="28"/>
          <w:szCs w:val="24"/>
        </w:rPr>
        <w:t>.</w:t>
      </w:r>
    </w:p>
    <w:p w:rsidR="007A7F92" w:rsidRDefault="007A7F92" w:rsidP="00CA00B1">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Выявить особенности формирования и функционирования финансовых механизмов кластеров.</w:t>
      </w:r>
    </w:p>
    <w:p w:rsidR="005F3705" w:rsidRPr="00181EF9" w:rsidRDefault="005F3705" w:rsidP="00CA00B1">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Выделить основные экономические характеристики отрасли геоинформационных услуг.</w:t>
      </w:r>
    </w:p>
    <w:p w:rsidR="00761139" w:rsidRDefault="00ED7A7D" w:rsidP="00CA00B1">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4"/>
        </w:rPr>
      </w:pPr>
      <w:r w:rsidRPr="00181EF9">
        <w:rPr>
          <w:rFonts w:ascii="Times New Roman" w:eastAsia="Times New Roman" w:hAnsi="Times New Roman" w:cs="Times New Roman"/>
          <w:sz w:val="28"/>
          <w:szCs w:val="24"/>
        </w:rPr>
        <w:t xml:space="preserve">Провести анализ </w:t>
      </w:r>
      <w:r w:rsidR="005F3705">
        <w:rPr>
          <w:rFonts w:ascii="Times New Roman" w:eastAsia="Times New Roman" w:hAnsi="Times New Roman" w:cs="Times New Roman"/>
          <w:sz w:val="28"/>
          <w:szCs w:val="24"/>
        </w:rPr>
        <w:t>состава и стадии развития</w:t>
      </w:r>
      <w:r w:rsidRPr="00181EF9">
        <w:rPr>
          <w:rFonts w:ascii="Times New Roman" w:eastAsia="Times New Roman" w:hAnsi="Times New Roman" w:cs="Times New Roman"/>
          <w:sz w:val="28"/>
          <w:szCs w:val="24"/>
        </w:rPr>
        <w:t xml:space="preserve"> геоинформационного кластера «ГЕОКиров»</w:t>
      </w:r>
      <w:r w:rsidR="007A7F92">
        <w:rPr>
          <w:rFonts w:ascii="Times New Roman" w:eastAsia="Times New Roman" w:hAnsi="Times New Roman" w:cs="Times New Roman"/>
          <w:sz w:val="28"/>
          <w:szCs w:val="24"/>
        </w:rPr>
        <w:t xml:space="preserve"> </w:t>
      </w:r>
    </w:p>
    <w:p w:rsidR="00ED7A7D" w:rsidRPr="00181EF9" w:rsidRDefault="005F3705" w:rsidP="00CA00B1">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Оценить</w:t>
      </w:r>
      <w:r w:rsidR="00761139">
        <w:rPr>
          <w:rFonts w:ascii="Times New Roman" w:eastAsia="Times New Roman" w:hAnsi="Times New Roman" w:cs="Times New Roman"/>
          <w:sz w:val="28"/>
          <w:szCs w:val="24"/>
        </w:rPr>
        <w:t xml:space="preserve"> состояние и </w:t>
      </w:r>
      <w:r w:rsidR="007A7F92">
        <w:rPr>
          <w:rFonts w:ascii="Times New Roman" w:eastAsia="Times New Roman" w:hAnsi="Times New Roman" w:cs="Times New Roman"/>
          <w:sz w:val="28"/>
          <w:szCs w:val="24"/>
        </w:rPr>
        <w:t xml:space="preserve">проблемы развития финансового механизма </w:t>
      </w:r>
      <w:r>
        <w:rPr>
          <w:rFonts w:ascii="Times New Roman" w:eastAsia="Times New Roman" w:hAnsi="Times New Roman" w:cs="Times New Roman"/>
          <w:sz w:val="28"/>
          <w:szCs w:val="24"/>
        </w:rPr>
        <w:t xml:space="preserve">геоинформационного </w:t>
      </w:r>
      <w:r w:rsidR="007A7F92">
        <w:rPr>
          <w:rFonts w:ascii="Times New Roman" w:eastAsia="Times New Roman" w:hAnsi="Times New Roman" w:cs="Times New Roman"/>
          <w:sz w:val="28"/>
          <w:szCs w:val="24"/>
        </w:rPr>
        <w:t>кластера</w:t>
      </w:r>
      <w:r w:rsidR="00CA00B1">
        <w:rPr>
          <w:rFonts w:ascii="Times New Roman" w:eastAsia="Times New Roman" w:hAnsi="Times New Roman" w:cs="Times New Roman"/>
          <w:sz w:val="28"/>
          <w:szCs w:val="24"/>
        </w:rPr>
        <w:t xml:space="preserve"> «ГЕОКиров»</w:t>
      </w:r>
      <w:r w:rsidR="007A7F92">
        <w:rPr>
          <w:rFonts w:ascii="Times New Roman" w:eastAsia="Times New Roman" w:hAnsi="Times New Roman" w:cs="Times New Roman"/>
          <w:sz w:val="28"/>
          <w:szCs w:val="24"/>
        </w:rPr>
        <w:t>.</w:t>
      </w:r>
    </w:p>
    <w:p w:rsidR="005F3705" w:rsidRDefault="005F3705" w:rsidP="00CA00B1">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Определить</w:t>
      </w:r>
      <w:r w:rsidR="00ED7A7D" w:rsidRPr="00181EF9">
        <w:rPr>
          <w:rFonts w:ascii="Times New Roman" w:eastAsia="Times New Roman" w:hAnsi="Times New Roman" w:cs="Times New Roman"/>
          <w:sz w:val="28"/>
          <w:szCs w:val="24"/>
        </w:rPr>
        <w:t xml:space="preserve"> основные направления </w:t>
      </w:r>
      <w:r>
        <w:rPr>
          <w:rFonts w:ascii="Times New Roman" w:eastAsia="Times New Roman" w:hAnsi="Times New Roman" w:cs="Times New Roman"/>
          <w:sz w:val="28"/>
          <w:szCs w:val="24"/>
        </w:rPr>
        <w:t>институционального развития кластера</w:t>
      </w:r>
    </w:p>
    <w:p w:rsidR="00ED7A7D" w:rsidRDefault="009D0883" w:rsidP="00CA00B1">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Выявить основные направления </w:t>
      </w:r>
      <w:r w:rsidR="00ED7A7D" w:rsidRPr="00181EF9">
        <w:rPr>
          <w:rFonts w:ascii="Times New Roman" w:eastAsia="Times New Roman" w:hAnsi="Times New Roman" w:cs="Times New Roman"/>
          <w:sz w:val="28"/>
          <w:szCs w:val="24"/>
        </w:rPr>
        <w:t>совершенствования финансового механизма развития кластер</w:t>
      </w:r>
      <w:r w:rsidR="007A7F92">
        <w:rPr>
          <w:rFonts w:ascii="Times New Roman" w:eastAsia="Times New Roman" w:hAnsi="Times New Roman" w:cs="Times New Roman"/>
          <w:sz w:val="28"/>
          <w:szCs w:val="24"/>
        </w:rPr>
        <w:t>ов.</w:t>
      </w:r>
    </w:p>
    <w:p w:rsidR="007A7F92" w:rsidRPr="00181EF9" w:rsidRDefault="007A7F92" w:rsidP="00CA00B1">
      <w:pPr>
        <w:pStyle w:val="a3"/>
        <w:numPr>
          <w:ilvl w:val="0"/>
          <w:numId w:val="1"/>
        </w:numPr>
        <w:tabs>
          <w:tab w:val="left" w:pos="1134"/>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Предложить конкретные рекомендации по совершенствованию финансового механизма стимулирования развития геоинформационного кластера «ГЕОКиров».</w:t>
      </w:r>
    </w:p>
    <w:p w:rsidR="009D0883" w:rsidRDefault="009D0883" w:rsidP="009D0883">
      <w:pPr>
        <w:spacing w:after="0" w:line="360" w:lineRule="auto"/>
        <w:ind w:firstLine="709"/>
        <w:jc w:val="both"/>
        <w:rPr>
          <w:rFonts w:ascii="Times New Roman" w:eastAsia="Times New Roman" w:hAnsi="Times New Roman" w:cs="Times New Roman"/>
          <w:sz w:val="28"/>
          <w:szCs w:val="24"/>
        </w:rPr>
      </w:pPr>
      <w:r w:rsidRPr="009D0883">
        <w:rPr>
          <w:rFonts w:ascii="Times New Roman" w:eastAsia="Times New Roman" w:hAnsi="Times New Roman" w:cs="Times New Roman"/>
          <w:b/>
          <w:sz w:val="28"/>
          <w:szCs w:val="24"/>
        </w:rPr>
        <w:t>Объектом исследования</w:t>
      </w:r>
      <w:r w:rsidRPr="009D0883">
        <w:rPr>
          <w:rFonts w:ascii="Times New Roman" w:eastAsia="Times New Roman" w:hAnsi="Times New Roman" w:cs="Times New Roman"/>
          <w:sz w:val="28"/>
          <w:szCs w:val="24"/>
        </w:rPr>
        <w:t xml:space="preserve"> являются </w:t>
      </w:r>
      <w:r w:rsidR="00434426" w:rsidRPr="00434426">
        <w:rPr>
          <w:rFonts w:ascii="Times New Roman" w:eastAsia="Times New Roman" w:hAnsi="Times New Roman" w:cs="Times New Roman"/>
          <w:sz w:val="28"/>
          <w:szCs w:val="24"/>
        </w:rPr>
        <w:t>геоинформационный кластер «ГЕОКиров»</w:t>
      </w:r>
      <w:r w:rsidR="00B82A7A">
        <w:rPr>
          <w:rFonts w:ascii="Times New Roman" w:eastAsia="Times New Roman" w:hAnsi="Times New Roman" w:cs="Times New Roman"/>
          <w:sz w:val="28"/>
          <w:szCs w:val="24"/>
        </w:rPr>
        <w:t>, предприятия и учреждения, развивающие и использующие геоинформационные технологии на территории Кировской области</w:t>
      </w:r>
      <w:r w:rsidR="00434426">
        <w:rPr>
          <w:rFonts w:ascii="Times New Roman" w:eastAsia="Times New Roman" w:hAnsi="Times New Roman" w:cs="Times New Roman"/>
          <w:sz w:val="28"/>
          <w:szCs w:val="24"/>
        </w:rPr>
        <w:t xml:space="preserve">. </w:t>
      </w:r>
    </w:p>
    <w:p w:rsidR="009D0883" w:rsidRPr="009D0883" w:rsidRDefault="009D0883" w:rsidP="009D0883">
      <w:pPr>
        <w:spacing w:after="0" w:line="360" w:lineRule="auto"/>
        <w:ind w:firstLine="709"/>
        <w:jc w:val="both"/>
        <w:rPr>
          <w:rFonts w:ascii="Times New Roman" w:eastAsia="Times New Roman" w:hAnsi="Times New Roman" w:cs="Times New Roman"/>
          <w:sz w:val="28"/>
          <w:szCs w:val="24"/>
        </w:rPr>
      </w:pPr>
      <w:r w:rsidRPr="009D0883">
        <w:rPr>
          <w:rFonts w:ascii="Times New Roman" w:eastAsia="Times New Roman" w:hAnsi="Times New Roman" w:cs="Times New Roman"/>
          <w:b/>
          <w:sz w:val="28"/>
          <w:szCs w:val="24"/>
        </w:rPr>
        <w:t>Предметом исследования</w:t>
      </w:r>
      <w:r w:rsidRPr="009D0883">
        <w:rPr>
          <w:rFonts w:ascii="Times New Roman" w:eastAsia="Times New Roman" w:hAnsi="Times New Roman" w:cs="Times New Roman"/>
          <w:sz w:val="28"/>
          <w:szCs w:val="24"/>
        </w:rPr>
        <w:t xml:space="preserve"> выступил </w:t>
      </w:r>
      <w:r>
        <w:rPr>
          <w:rFonts w:ascii="Times New Roman" w:eastAsia="Times New Roman" w:hAnsi="Times New Roman" w:cs="Times New Roman"/>
          <w:sz w:val="28"/>
          <w:szCs w:val="24"/>
        </w:rPr>
        <w:t>финансовый механизм стимулирования развития кластера</w:t>
      </w:r>
      <w:r w:rsidRPr="009D0883">
        <w:rPr>
          <w:rFonts w:ascii="Times New Roman" w:eastAsia="Times New Roman" w:hAnsi="Times New Roman" w:cs="Times New Roman"/>
          <w:sz w:val="28"/>
          <w:szCs w:val="24"/>
        </w:rPr>
        <w:t>.</w:t>
      </w:r>
    </w:p>
    <w:p w:rsidR="009D0883" w:rsidRPr="009D0883" w:rsidRDefault="009D0883" w:rsidP="009D0883">
      <w:pPr>
        <w:spacing w:after="0" w:line="360" w:lineRule="auto"/>
        <w:ind w:firstLine="709"/>
        <w:jc w:val="both"/>
        <w:rPr>
          <w:rFonts w:ascii="Times New Roman" w:eastAsia="Times New Roman" w:hAnsi="Times New Roman" w:cs="Times New Roman"/>
          <w:sz w:val="28"/>
          <w:szCs w:val="24"/>
        </w:rPr>
      </w:pPr>
      <w:r w:rsidRPr="009D0883">
        <w:rPr>
          <w:rFonts w:ascii="Times New Roman" w:eastAsia="Times New Roman" w:hAnsi="Times New Roman" w:cs="Times New Roman"/>
          <w:sz w:val="28"/>
          <w:szCs w:val="24"/>
        </w:rPr>
        <w:t xml:space="preserve">Теоретическую и методологическую базу исследования составили труды российских и зарубежных ученых в области </w:t>
      </w:r>
      <w:r>
        <w:rPr>
          <w:rFonts w:ascii="Times New Roman" w:eastAsia="Times New Roman" w:hAnsi="Times New Roman" w:cs="Times New Roman"/>
          <w:sz w:val="28"/>
          <w:szCs w:val="24"/>
        </w:rPr>
        <w:t>теоретических основ формирования экономических и финансовых механизмов</w:t>
      </w:r>
      <w:r w:rsidRPr="009D088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теории кластеров</w:t>
      </w:r>
      <w:r w:rsidRPr="009D088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кластерной</w:t>
      </w:r>
      <w:r w:rsidRPr="009D0883">
        <w:rPr>
          <w:rFonts w:ascii="Times New Roman" w:eastAsia="Times New Roman" w:hAnsi="Times New Roman" w:cs="Times New Roman"/>
          <w:sz w:val="28"/>
          <w:szCs w:val="24"/>
        </w:rPr>
        <w:t xml:space="preserve"> политики, </w:t>
      </w:r>
      <w:r>
        <w:rPr>
          <w:rFonts w:ascii="Times New Roman" w:eastAsia="Times New Roman" w:hAnsi="Times New Roman" w:cs="Times New Roman"/>
          <w:sz w:val="28"/>
          <w:szCs w:val="24"/>
        </w:rPr>
        <w:t>региональной политики</w:t>
      </w:r>
      <w:r w:rsidRPr="009D0883">
        <w:rPr>
          <w:rFonts w:ascii="Times New Roman" w:eastAsia="Times New Roman" w:hAnsi="Times New Roman" w:cs="Times New Roman"/>
          <w:sz w:val="28"/>
          <w:szCs w:val="24"/>
        </w:rPr>
        <w:t xml:space="preserve">, а также законодательные акты РФ и другие нормативно-правовые документы, касающиеся вопросов </w:t>
      </w:r>
      <w:r>
        <w:rPr>
          <w:rFonts w:ascii="Times New Roman" w:eastAsia="Times New Roman" w:hAnsi="Times New Roman" w:cs="Times New Roman"/>
          <w:sz w:val="28"/>
          <w:szCs w:val="24"/>
        </w:rPr>
        <w:t>региональной кластерной политики</w:t>
      </w:r>
      <w:r w:rsidRPr="009D0883">
        <w:rPr>
          <w:rFonts w:ascii="Times New Roman" w:eastAsia="Times New Roman" w:hAnsi="Times New Roman" w:cs="Times New Roman"/>
          <w:sz w:val="28"/>
          <w:szCs w:val="24"/>
        </w:rPr>
        <w:t>.</w:t>
      </w:r>
    </w:p>
    <w:p w:rsidR="009D0883" w:rsidRPr="009D0883" w:rsidRDefault="009D0883" w:rsidP="009D0883">
      <w:pPr>
        <w:spacing w:after="0" w:line="360" w:lineRule="auto"/>
        <w:ind w:firstLine="709"/>
        <w:jc w:val="both"/>
        <w:rPr>
          <w:rFonts w:ascii="Times New Roman" w:eastAsia="Times New Roman" w:hAnsi="Times New Roman" w:cs="Times New Roman"/>
          <w:sz w:val="28"/>
          <w:szCs w:val="24"/>
        </w:rPr>
      </w:pPr>
      <w:r w:rsidRPr="009D0883">
        <w:rPr>
          <w:rFonts w:ascii="Times New Roman" w:eastAsia="Times New Roman" w:hAnsi="Times New Roman" w:cs="Times New Roman"/>
          <w:sz w:val="28"/>
          <w:szCs w:val="24"/>
        </w:rPr>
        <w:t xml:space="preserve">В качестве источников эмпирической базы использовались данные федеральной службы государственной статистики, бухгалтерской отчетности </w:t>
      </w:r>
      <w:r>
        <w:rPr>
          <w:rFonts w:ascii="Times New Roman" w:eastAsia="Times New Roman" w:hAnsi="Times New Roman" w:cs="Times New Roman"/>
          <w:sz w:val="28"/>
          <w:szCs w:val="24"/>
        </w:rPr>
        <w:t>предприятий-участников геоинформационного кластера</w:t>
      </w:r>
      <w:r w:rsidRPr="009D0883">
        <w:rPr>
          <w:rFonts w:ascii="Times New Roman" w:eastAsia="Times New Roman" w:hAnsi="Times New Roman" w:cs="Times New Roman"/>
          <w:sz w:val="28"/>
          <w:szCs w:val="24"/>
        </w:rPr>
        <w:t xml:space="preserve">, информация, представленная в периодической печати, материалы научно-практических конференций, Интернет-ресурсы. В процессе исследования автор опирался на общенаучные методы познания: анализ, синтез, аналогия, </w:t>
      </w:r>
      <w:r>
        <w:rPr>
          <w:rFonts w:ascii="Times New Roman" w:eastAsia="Times New Roman" w:hAnsi="Times New Roman" w:cs="Times New Roman"/>
          <w:sz w:val="28"/>
          <w:szCs w:val="24"/>
        </w:rPr>
        <w:t>индукция</w:t>
      </w:r>
      <w:r w:rsidRPr="009D0883">
        <w:rPr>
          <w:rFonts w:ascii="Times New Roman" w:eastAsia="Times New Roman" w:hAnsi="Times New Roman" w:cs="Times New Roman"/>
          <w:sz w:val="28"/>
          <w:szCs w:val="24"/>
        </w:rPr>
        <w:t xml:space="preserve">, обобщение, логический метод, а также методы и приемы </w:t>
      </w:r>
      <w:r w:rsidR="00096E1E">
        <w:rPr>
          <w:rFonts w:ascii="Times New Roman" w:eastAsia="Times New Roman" w:hAnsi="Times New Roman" w:cs="Times New Roman"/>
          <w:sz w:val="28"/>
          <w:szCs w:val="24"/>
        </w:rPr>
        <w:t>стратегического и маркетингового</w:t>
      </w:r>
      <w:r w:rsidRPr="009D0883">
        <w:rPr>
          <w:rFonts w:ascii="Times New Roman" w:eastAsia="Times New Roman" w:hAnsi="Times New Roman" w:cs="Times New Roman"/>
          <w:sz w:val="28"/>
          <w:szCs w:val="24"/>
        </w:rPr>
        <w:t xml:space="preserve"> анализов. </w:t>
      </w:r>
    </w:p>
    <w:p w:rsidR="00D05D21" w:rsidRPr="00D05D21" w:rsidRDefault="00D05D21" w:rsidP="009D0883">
      <w:pPr>
        <w:spacing w:after="0" w:line="360" w:lineRule="auto"/>
        <w:ind w:firstLine="709"/>
        <w:jc w:val="both"/>
        <w:rPr>
          <w:rFonts w:ascii="Times New Roman" w:eastAsia="Times New Roman" w:hAnsi="Times New Roman" w:cs="Times New Roman"/>
          <w:sz w:val="28"/>
        </w:rPr>
      </w:pPr>
      <w:r w:rsidRPr="00D05D21">
        <w:rPr>
          <w:rFonts w:ascii="Times New Roman" w:eastAsia="Times New Roman" w:hAnsi="Times New Roman" w:cs="Times New Roman"/>
          <w:b/>
          <w:sz w:val="28"/>
        </w:rPr>
        <w:t xml:space="preserve">Научная новизна </w:t>
      </w:r>
      <w:r w:rsidRPr="00D05D21">
        <w:rPr>
          <w:rFonts w:ascii="Times New Roman" w:eastAsia="Times New Roman" w:hAnsi="Times New Roman" w:cs="Times New Roman"/>
          <w:sz w:val="28"/>
        </w:rPr>
        <w:t>исследования и основные научные результаты, полученные в результате исследования, состоят в следующем:</w:t>
      </w:r>
    </w:p>
    <w:p w:rsidR="00D05D21" w:rsidRPr="00D05D21" w:rsidRDefault="00D05D21" w:rsidP="00D05D21">
      <w:pPr>
        <w:widowControl w:val="0"/>
        <w:spacing w:after="0" w:line="360" w:lineRule="auto"/>
        <w:jc w:val="both"/>
        <w:rPr>
          <w:rFonts w:ascii="Times New Roman" w:eastAsia="Times New Roman" w:hAnsi="Times New Roman" w:cs="Times New Roman"/>
          <w:sz w:val="28"/>
        </w:rPr>
      </w:pPr>
      <w:r w:rsidRPr="00D05D21">
        <w:rPr>
          <w:rFonts w:ascii="Times New Roman" w:eastAsia="Times New Roman" w:hAnsi="Times New Roman" w:cs="Times New Roman"/>
          <w:sz w:val="28"/>
        </w:rPr>
        <w:t>-</w:t>
      </w:r>
      <w:r w:rsidRPr="00D05D21">
        <w:rPr>
          <w:rFonts w:ascii="Times New Roman" w:eastAsia="Times New Roman" w:hAnsi="Times New Roman" w:cs="Times New Roman"/>
          <w:sz w:val="28"/>
        </w:rPr>
        <w:tab/>
        <w:t xml:space="preserve">уточнено понятие и подход к формированию финансового механизма, согласно которым финансовый механизм – это частный случай разнообразных </w:t>
      </w:r>
      <w:r w:rsidRPr="00D05D21">
        <w:rPr>
          <w:rFonts w:ascii="Times New Roman" w:eastAsia="Times New Roman" w:hAnsi="Times New Roman" w:cs="Times New Roman"/>
          <w:sz w:val="28"/>
        </w:rPr>
        <w:lastRenderedPageBreak/>
        <w:t>хозяйственных механизмов. Выстроена иерархия соотношения от общего к частному в следующей последовательности: хозяйственный механизм – экономический механизм – организационно-экономический механизм – финансовый механизм (п.1.1</w:t>
      </w:r>
      <w:r w:rsidRPr="008B0D38">
        <w:rPr>
          <w:rFonts w:ascii="Times New Roman" w:eastAsia="Times New Roman" w:hAnsi="Times New Roman" w:cs="Times New Roman"/>
          <w:sz w:val="28"/>
        </w:rPr>
        <w:t>, стр.</w:t>
      </w:r>
      <w:r w:rsidR="008B0D38" w:rsidRPr="008B0D38">
        <w:rPr>
          <w:rFonts w:ascii="Times New Roman" w:eastAsia="Times New Roman" w:hAnsi="Times New Roman" w:cs="Times New Roman"/>
          <w:sz w:val="28"/>
        </w:rPr>
        <w:t>8</w:t>
      </w:r>
      <w:r w:rsidRPr="008B0D38">
        <w:rPr>
          <w:rFonts w:ascii="Times New Roman" w:eastAsia="Times New Roman" w:hAnsi="Times New Roman" w:cs="Times New Roman"/>
          <w:sz w:val="28"/>
        </w:rPr>
        <w:t>-1</w:t>
      </w:r>
      <w:r w:rsidR="008B0D38" w:rsidRPr="008B0D38">
        <w:rPr>
          <w:rFonts w:ascii="Times New Roman" w:eastAsia="Times New Roman" w:hAnsi="Times New Roman" w:cs="Times New Roman"/>
          <w:sz w:val="28"/>
        </w:rPr>
        <w:t>4</w:t>
      </w:r>
      <w:r w:rsidRPr="008B0D38">
        <w:rPr>
          <w:rFonts w:ascii="Times New Roman" w:eastAsia="Times New Roman" w:hAnsi="Times New Roman" w:cs="Times New Roman"/>
          <w:sz w:val="28"/>
        </w:rPr>
        <w:t>);</w:t>
      </w:r>
    </w:p>
    <w:p w:rsidR="00D05D21" w:rsidRPr="00D05D21" w:rsidRDefault="00D05D21" w:rsidP="00D05D21">
      <w:pPr>
        <w:widowControl w:val="0"/>
        <w:spacing w:after="0" w:line="360" w:lineRule="auto"/>
        <w:jc w:val="both"/>
        <w:rPr>
          <w:rFonts w:ascii="Times New Roman" w:eastAsia="Times New Roman" w:hAnsi="Times New Roman" w:cs="Times New Roman"/>
          <w:sz w:val="28"/>
        </w:rPr>
      </w:pPr>
      <w:r w:rsidRPr="00D05D21">
        <w:rPr>
          <w:rFonts w:ascii="Times New Roman" w:eastAsia="Times New Roman" w:hAnsi="Times New Roman" w:cs="Times New Roman"/>
          <w:sz w:val="28"/>
        </w:rPr>
        <w:t>-</w:t>
      </w:r>
      <w:r w:rsidRPr="00D05D21">
        <w:rPr>
          <w:rFonts w:ascii="Times New Roman" w:eastAsia="Times New Roman" w:hAnsi="Times New Roman" w:cs="Times New Roman"/>
          <w:sz w:val="28"/>
        </w:rPr>
        <w:tab/>
        <w:t xml:space="preserve">дана комплексная экономическая характеристика отрасли ГИС-технологий в обоснование направлений развития геоинформационного кластера. Отрасль демонстрирует устойчиво высокий рост, темпами существенно выше средних по экономике. К основным сегментам рынка ГИС-отрасли относят рынок пространственных данных (цифровых картографических материалов); рынок данных дистанционного зондирования земли; рынок высокоточного геодезического оборудования; рынок программного обеспечения. В последние годы происходит быстрое развитие и совершенствование ГИС-технологий. Ключевая особенность отрасли - инновации предоставляют широкие возможности для развития прикладных продуктов (п.2.1, </w:t>
      </w:r>
      <w:r w:rsidRPr="008B0D38">
        <w:rPr>
          <w:rFonts w:ascii="Times New Roman" w:eastAsia="Times New Roman" w:hAnsi="Times New Roman" w:cs="Times New Roman"/>
          <w:sz w:val="28"/>
        </w:rPr>
        <w:t>стр.</w:t>
      </w:r>
      <w:r w:rsidR="008B0D38" w:rsidRPr="008B0D38">
        <w:rPr>
          <w:rFonts w:ascii="Times New Roman" w:eastAsia="Times New Roman" w:hAnsi="Times New Roman" w:cs="Times New Roman"/>
          <w:sz w:val="28"/>
        </w:rPr>
        <w:t>30</w:t>
      </w:r>
      <w:r w:rsidRPr="008B0D38">
        <w:rPr>
          <w:rFonts w:ascii="Times New Roman" w:eastAsia="Times New Roman" w:hAnsi="Times New Roman" w:cs="Times New Roman"/>
          <w:sz w:val="28"/>
        </w:rPr>
        <w:t>-</w:t>
      </w:r>
      <w:r w:rsidR="008B0D38">
        <w:rPr>
          <w:rFonts w:ascii="Times New Roman" w:eastAsia="Times New Roman" w:hAnsi="Times New Roman" w:cs="Times New Roman"/>
          <w:sz w:val="28"/>
        </w:rPr>
        <w:t>40</w:t>
      </w:r>
      <w:r w:rsidRPr="00D05D21">
        <w:rPr>
          <w:rFonts w:ascii="Times New Roman" w:eastAsia="Times New Roman" w:hAnsi="Times New Roman" w:cs="Times New Roman"/>
          <w:sz w:val="28"/>
        </w:rPr>
        <w:t>);</w:t>
      </w:r>
    </w:p>
    <w:p w:rsidR="00D05D21" w:rsidRPr="00D05D21" w:rsidRDefault="00D05D21" w:rsidP="00D05D21">
      <w:pPr>
        <w:widowControl w:val="0"/>
        <w:spacing w:after="0" w:line="360" w:lineRule="auto"/>
        <w:jc w:val="both"/>
        <w:rPr>
          <w:rFonts w:ascii="Times New Roman" w:eastAsia="Times New Roman" w:hAnsi="Times New Roman" w:cs="Times New Roman"/>
          <w:sz w:val="28"/>
        </w:rPr>
      </w:pPr>
      <w:r w:rsidRPr="00D05D21">
        <w:rPr>
          <w:rFonts w:ascii="Times New Roman" w:eastAsia="Times New Roman" w:hAnsi="Times New Roman" w:cs="Times New Roman"/>
          <w:sz w:val="28"/>
        </w:rPr>
        <w:t>-</w:t>
      </w:r>
      <w:r w:rsidRPr="00D05D21">
        <w:rPr>
          <w:rFonts w:ascii="Times New Roman" w:eastAsia="Times New Roman" w:hAnsi="Times New Roman" w:cs="Times New Roman"/>
          <w:sz w:val="28"/>
        </w:rPr>
        <w:tab/>
        <w:t>выявлены предпосылки для применения кластерного подхода в развитии отрасли. Число компаний в отрасли относительно невелико. Характерен высокий уровень конкуренции, что можно объяснить относительно невысокими барьерами входа в отрасль, уровень которых различается по сегментам. Особо значимым для успешной работы является обладание профессиональными компетенциями и опытом работы в сегменте. Выражена тенденция компактного размещения основных компаний. Для отрасли характерны сложные цепочки создания ценности, что делает фактор связей между компаниями разных звеньев цепочки ценности ключевым в достижении успеха, а значит, и кластерный подход – потенциально эффективным инструментом развития отрасли в целом. (п.2.2</w:t>
      </w:r>
      <w:r w:rsidRPr="008B0D38">
        <w:rPr>
          <w:rFonts w:ascii="Times New Roman" w:eastAsia="Times New Roman" w:hAnsi="Times New Roman" w:cs="Times New Roman"/>
          <w:sz w:val="28"/>
        </w:rPr>
        <w:t xml:space="preserve">, стр. </w:t>
      </w:r>
      <w:r w:rsidR="008B0D38" w:rsidRPr="008B0D38">
        <w:rPr>
          <w:rFonts w:ascii="Times New Roman" w:eastAsia="Times New Roman" w:hAnsi="Times New Roman" w:cs="Times New Roman"/>
          <w:sz w:val="28"/>
        </w:rPr>
        <w:t>4</w:t>
      </w:r>
      <w:r w:rsidR="00173021">
        <w:rPr>
          <w:rFonts w:ascii="Times New Roman" w:eastAsia="Times New Roman" w:hAnsi="Times New Roman" w:cs="Times New Roman"/>
          <w:sz w:val="28"/>
        </w:rPr>
        <w:t>3</w:t>
      </w:r>
      <w:r w:rsidRPr="008B0D38">
        <w:rPr>
          <w:rFonts w:ascii="Times New Roman" w:eastAsia="Times New Roman" w:hAnsi="Times New Roman" w:cs="Times New Roman"/>
          <w:sz w:val="28"/>
        </w:rPr>
        <w:t>-4</w:t>
      </w:r>
      <w:r w:rsidR="00706CBB">
        <w:rPr>
          <w:rFonts w:ascii="Times New Roman" w:eastAsia="Times New Roman" w:hAnsi="Times New Roman" w:cs="Times New Roman"/>
          <w:sz w:val="28"/>
        </w:rPr>
        <w:t>7</w:t>
      </w:r>
      <w:r w:rsidRPr="00D05D21">
        <w:rPr>
          <w:rFonts w:ascii="Times New Roman" w:eastAsia="Times New Roman" w:hAnsi="Times New Roman" w:cs="Times New Roman"/>
          <w:sz w:val="28"/>
        </w:rPr>
        <w:t>);</w:t>
      </w:r>
    </w:p>
    <w:p w:rsidR="00D05D21" w:rsidRPr="00D05D21" w:rsidRDefault="00D05D21" w:rsidP="00D05D21">
      <w:pPr>
        <w:widowControl w:val="0"/>
        <w:spacing w:after="0" w:line="360" w:lineRule="auto"/>
        <w:jc w:val="both"/>
        <w:rPr>
          <w:rFonts w:ascii="Times New Roman" w:eastAsia="Times New Roman" w:hAnsi="Times New Roman" w:cs="Times New Roman"/>
          <w:sz w:val="28"/>
        </w:rPr>
      </w:pPr>
      <w:r w:rsidRPr="00D05D21">
        <w:rPr>
          <w:rFonts w:ascii="Times New Roman" w:eastAsia="Times New Roman" w:hAnsi="Times New Roman" w:cs="Times New Roman"/>
          <w:sz w:val="28"/>
        </w:rPr>
        <w:t>-</w:t>
      </w:r>
      <w:r w:rsidRPr="00D05D21">
        <w:rPr>
          <w:rFonts w:ascii="Times New Roman" w:eastAsia="Times New Roman" w:hAnsi="Times New Roman" w:cs="Times New Roman"/>
          <w:sz w:val="28"/>
        </w:rPr>
        <w:tab/>
        <w:t xml:space="preserve">проведена идентификация кластера и описание его технологических цепочек. В Кировской области сложилась локальная концентрация предприятий отрасли ГИС-технологий, связанных в технологические цепочки. В сфере геоинформационных технологий работают более 50 организаций. </w:t>
      </w:r>
      <w:r w:rsidRPr="00D05D21">
        <w:rPr>
          <w:rFonts w:ascii="Times New Roman" w:eastAsia="Times New Roman" w:hAnsi="Times New Roman" w:cs="Times New Roman"/>
          <w:sz w:val="28"/>
        </w:rPr>
        <w:lastRenderedPageBreak/>
        <w:t>Региональное правительство развивает кластерную политику региона. Инициатива предприятий по институционализации кластера поддержана Правительством Кировской области, учреждено Некоммерческое партнерство «Геоинформационный кластер «ГЕОК</w:t>
      </w:r>
      <w:r>
        <w:rPr>
          <w:rFonts w:ascii="Times New Roman" w:eastAsia="Times New Roman" w:hAnsi="Times New Roman" w:cs="Times New Roman"/>
          <w:sz w:val="28"/>
        </w:rPr>
        <w:t>иров</w:t>
      </w:r>
      <w:r w:rsidRPr="00D05D21">
        <w:rPr>
          <w:rFonts w:ascii="Times New Roman" w:eastAsia="Times New Roman" w:hAnsi="Times New Roman" w:cs="Times New Roman"/>
          <w:sz w:val="28"/>
        </w:rPr>
        <w:t>»  (п.2.2, стр</w:t>
      </w:r>
      <w:r w:rsidRPr="00706CBB">
        <w:rPr>
          <w:rFonts w:ascii="Times New Roman" w:eastAsia="Times New Roman" w:hAnsi="Times New Roman" w:cs="Times New Roman"/>
          <w:sz w:val="28"/>
        </w:rPr>
        <w:t>. 4</w:t>
      </w:r>
      <w:r w:rsidR="00706CBB" w:rsidRPr="00706CBB">
        <w:rPr>
          <w:rFonts w:ascii="Times New Roman" w:eastAsia="Times New Roman" w:hAnsi="Times New Roman" w:cs="Times New Roman"/>
          <w:sz w:val="28"/>
        </w:rPr>
        <w:t>8</w:t>
      </w:r>
      <w:r w:rsidRPr="00706CBB">
        <w:rPr>
          <w:rFonts w:ascii="Times New Roman" w:eastAsia="Times New Roman" w:hAnsi="Times New Roman" w:cs="Times New Roman"/>
          <w:sz w:val="28"/>
        </w:rPr>
        <w:t>-</w:t>
      </w:r>
      <w:r w:rsidR="00706CBB" w:rsidRPr="00706CBB">
        <w:rPr>
          <w:rFonts w:ascii="Times New Roman" w:eastAsia="Times New Roman" w:hAnsi="Times New Roman" w:cs="Times New Roman"/>
          <w:sz w:val="28"/>
        </w:rPr>
        <w:t>60</w:t>
      </w:r>
      <w:r w:rsidRPr="00706CBB">
        <w:rPr>
          <w:rFonts w:ascii="Times New Roman" w:eastAsia="Times New Roman" w:hAnsi="Times New Roman" w:cs="Times New Roman"/>
          <w:sz w:val="28"/>
        </w:rPr>
        <w:t>);</w:t>
      </w:r>
    </w:p>
    <w:p w:rsidR="00D05D21" w:rsidRDefault="00D05D21" w:rsidP="00D05D21">
      <w:pPr>
        <w:spacing w:after="0" w:line="360" w:lineRule="auto"/>
        <w:jc w:val="both"/>
        <w:rPr>
          <w:rFonts w:ascii="Times New Roman" w:eastAsia="Times New Roman" w:hAnsi="Times New Roman" w:cs="Times New Roman"/>
          <w:sz w:val="28"/>
        </w:rPr>
      </w:pPr>
      <w:r w:rsidRPr="00D05D21">
        <w:rPr>
          <w:rFonts w:ascii="Times New Roman" w:eastAsia="Times New Roman" w:hAnsi="Times New Roman" w:cs="Times New Roman"/>
          <w:sz w:val="28"/>
        </w:rPr>
        <w:t>-</w:t>
      </w:r>
      <w:r w:rsidRPr="00D05D21">
        <w:rPr>
          <w:rFonts w:ascii="Times New Roman" w:eastAsia="Times New Roman" w:hAnsi="Times New Roman" w:cs="Times New Roman"/>
          <w:sz w:val="28"/>
        </w:rPr>
        <w:tab/>
        <w:t>разработаны рекомендации по совершенствованию финансового механизма стимулирования развития геоинформационного кластера «ГЕОК</w:t>
      </w:r>
      <w:r>
        <w:rPr>
          <w:rFonts w:ascii="Times New Roman" w:eastAsia="Times New Roman" w:hAnsi="Times New Roman" w:cs="Times New Roman"/>
          <w:sz w:val="28"/>
        </w:rPr>
        <w:t>иров</w:t>
      </w:r>
      <w:r w:rsidRPr="00D05D21">
        <w:rPr>
          <w:rFonts w:ascii="Times New Roman" w:eastAsia="Times New Roman" w:hAnsi="Times New Roman" w:cs="Times New Roman"/>
          <w:sz w:val="28"/>
        </w:rPr>
        <w:t xml:space="preserve">», в частности: </w:t>
      </w:r>
      <w:r w:rsidR="00191518">
        <w:rPr>
          <w:rFonts w:ascii="Times New Roman" w:eastAsia="Times New Roman" w:hAnsi="Times New Roman" w:cs="Times New Roman"/>
          <w:sz w:val="28"/>
        </w:rPr>
        <w:t xml:space="preserve">активизация действий НП «ГЕОКиров», создание промышленного кластера, </w:t>
      </w:r>
      <w:r w:rsidRPr="00D05D21">
        <w:rPr>
          <w:rFonts w:ascii="Times New Roman" w:eastAsia="Times New Roman" w:hAnsi="Times New Roman" w:cs="Times New Roman"/>
          <w:sz w:val="28"/>
        </w:rPr>
        <w:t>применение механизма краудсорсинга на примере одного из возможных кластерных проектов</w:t>
      </w:r>
      <w:r w:rsidR="00191518">
        <w:rPr>
          <w:rFonts w:ascii="Times New Roman" w:eastAsia="Times New Roman" w:hAnsi="Times New Roman" w:cs="Times New Roman"/>
          <w:sz w:val="28"/>
        </w:rPr>
        <w:t xml:space="preserve"> «Народный контроль Вятки</w:t>
      </w:r>
      <w:r w:rsidRPr="00D05D21">
        <w:rPr>
          <w:rFonts w:ascii="Times New Roman" w:eastAsia="Times New Roman" w:hAnsi="Times New Roman" w:cs="Times New Roman"/>
          <w:sz w:val="28"/>
        </w:rPr>
        <w:t xml:space="preserve"> (п.3.3, </w:t>
      </w:r>
      <w:r w:rsidRPr="00706CBB">
        <w:rPr>
          <w:rFonts w:ascii="Times New Roman" w:eastAsia="Times New Roman" w:hAnsi="Times New Roman" w:cs="Times New Roman"/>
          <w:sz w:val="28"/>
        </w:rPr>
        <w:t xml:space="preserve">стр. </w:t>
      </w:r>
      <w:r w:rsidR="00706CBB" w:rsidRPr="00706CBB">
        <w:rPr>
          <w:rFonts w:ascii="Times New Roman" w:eastAsia="Times New Roman" w:hAnsi="Times New Roman" w:cs="Times New Roman"/>
          <w:sz w:val="28"/>
        </w:rPr>
        <w:t>80</w:t>
      </w:r>
      <w:r w:rsidRPr="00706CBB">
        <w:rPr>
          <w:rFonts w:ascii="Times New Roman" w:eastAsia="Times New Roman" w:hAnsi="Times New Roman" w:cs="Times New Roman"/>
          <w:sz w:val="28"/>
        </w:rPr>
        <w:t>-</w:t>
      </w:r>
      <w:r w:rsidR="00191518" w:rsidRPr="00706CBB">
        <w:rPr>
          <w:rFonts w:ascii="Times New Roman" w:eastAsia="Times New Roman" w:hAnsi="Times New Roman" w:cs="Times New Roman"/>
          <w:sz w:val="28"/>
        </w:rPr>
        <w:t>8</w:t>
      </w:r>
      <w:r w:rsidR="00706CBB" w:rsidRPr="00706CBB">
        <w:rPr>
          <w:rFonts w:ascii="Times New Roman" w:eastAsia="Times New Roman" w:hAnsi="Times New Roman" w:cs="Times New Roman"/>
          <w:sz w:val="28"/>
        </w:rPr>
        <w:t>6</w:t>
      </w:r>
      <w:r w:rsidRPr="00706CBB">
        <w:rPr>
          <w:rFonts w:ascii="Times New Roman" w:eastAsia="Times New Roman" w:hAnsi="Times New Roman" w:cs="Times New Roman"/>
          <w:sz w:val="28"/>
        </w:rPr>
        <w:t>).</w:t>
      </w:r>
    </w:p>
    <w:p w:rsidR="008C695E" w:rsidRDefault="008C695E" w:rsidP="008C695E">
      <w:pPr>
        <w:spacing w:after="0" w:line="360" w:lineRule="auto"/>
        <w:ind w:firstLine="709"/>
        <w:jc w:val="both"/>
        <w:rPr>
          <w:rFonts w:ascii="Times New Roman" w:eastAsia="Times New Roman" w:hAnsi="Times New Roman" w:cs="Times New Roman"/>
          <w:sz w:val="28"/>
        </w:rPr>
      </w:pPr>
      <w:r w:rsidRPr="008C695E">
        <w:rPr>
          <w:rFonts w:ascii="Times New Roman" w:eastAsia="Times New Roman" w:hAnsi="Times New Roman" w:cs="Times New Roman"/>
          <w:b/>
          <w:sz w:val="28"/>
        </w:rPr>
        <w:t>Практическая значимость</w:t>
      </w:r>
      <w:r w:rsidRPr="008C695E">
        <w:rPr>
          <w:rFonts w:ascii="Times New Roman" w:eastAsia="Times New Roman" w:hAnsi="Times New Roman" w:cs="Times New Roman"/>
          <w:sz w:val="28"/>
        </w:rPr>
        <w:t xml:space="preserve"> работы заключается в том, что ключевые ее теоретические разработки и методические положения могут быть использованы как для дальнейших научно-теоретических исследований, так и в практической деятельности при разработке и проведении инвестиционной политики сельскохозяйственных предприятий.</w:t>
      </w:r>
    </w:p>
    <w:p w:rsidR="008C695E" w:rsidRPr="008C695E" w:rsidRDefault="008C695E" w:rsidP="008C695E">
      <w:pPr>
        <w:spacing w:after="0" w:line="360" w:lineRule="auto"/>
        <w:ind w:firstLine="709"/>
        <w:jc w:val="both"/>
        <w:rPr>
          <w:rFonts w:ascii="Times New Roman" w:eastAsia="Times New Roman" w:hAnsi="Times New Roman" w:cs="Times New Roman"/>
          <w:sz w:val="28"/>
        </w:rPr>
      </w:pPr>
      <w:r w:rsidRPr="008C695E">
        <w:rPr>
          <w:rFonts w:ascii="Times New Roman" w:eastAsia="Times New Roman" w:hAnsi="Times New Roman" w:cs="Times New Roman"/>
          <w:b/>
          <w:sz w:val="28"/>
        </w:rPr>
        <w:t>Публикации.</w:t>
      </w:r>
      <w:r>
        <w:rPr>
          <w:rFonts w:ascii="Times New Roman" w:eastAsia="Times New Roman" w:hAnsi="Times New Roman" w:cs="Times New Roman"/>
          <w:sz w:val="28"/>
        </w:rPr>
        <w:t xml:space="preserve"> По итогам исследования было опубликовано 2 статьи в соаворстве в журналах, рецензируемых ВАК, а также монография.</w:t>
      </w:r>
    </w:p>
    <w:p w:rsidR="00434426" w:rsidRDefault="008C695E" w:rsidP="008C695E">
      <w:pPr>
        <w:spacing w:after="0" w:line="360" w:lineRule="auto"/>
        <w:ind w:firstLine="709"/>
        <w:jc w:val="both"/>
        <w:rPr>
          <w:rFonts w:ascii="Times New Roman" w:eastAsia="Times New Roman" w:hAnsi="Times New Roman" w:cs="Times New Roman"/>
          <w:sz w:val="28"/>
        </w:rPr>
      </w:pPr>
      <w:r w:rsidRPr="008C695E">
        <w:rPr>
          <w:rFonts w:ascii="Times New Roman" w:eastAsia="Times New Roman" w:hAnsi="Times New Roman" w:cs="Times New Roman"/>
          <w:b/>
          <w:sz w:val="28"/>
        </w:rPr>
        <w:t>Объем и структура магистерской работы.</w:t>
      </w:r>
      <w:r w:rsidRPr="008C695E">
        <w:rPr>
          <w:rFonts w:ascii="Times New Roman" w:eastAsia="Times New Roman" w:hAnsi="Times New Roman" w:cs="Times New Roman"/>
          <w:sz w:val="28"/>
        </w:rPr>
        <w:t xml:space="preserve"> Магистерское исследование состоит из введения, трех глав, заключения и списка литературы, включающего </w:t>
      </w:r>
      <w:r w:rsidR="008B0D38">
        <w:rPr>
          <w:rFonts w:ascii="Times New Roman" w:eastAsia="Times New Roman" w:hAnsi="Times New Roman" w:cs="Times New Roman"/>
          <w:sz w:val="28"/>
        </w:rPr>
        <w:t>73</w:t>
      </w:r>
      <w:r w:rsidRPr="008C695E">
        <w:rPr>
          <w:rFonts w:ascii="Times New Roman" w:eastAsia="Times New Roman" w:hAnsi="Times New Roman" w:cs="Times New Roman"/>
          <w:sz w:val="28"/>
        </w:rPr>
        <w:t xml:space="preserve"> наименовани</w:t>
      </w:r>
      <w:r w:rsidR="008B0D38">
        <w:rPr>
          <w:rFonts w:ascii="Times New Roman" w:eastAsia="Times New Roman" w:hAnsi="Times New Roman" w:cs="Times New Roman"/>
          <w:sz w:val="28"/>
        </w:rPr>
        <w:t>я</w:t>
      </w:r>
      <w:r w:rsidRPr="008C695E">
        <w:rPr>
          <w:rFonts w:ascii="Times New Roman" w:eastAsia="Times New Roman" w:hAnsi="Times New Roman" w:cs="Times New Roman"/>
          <w:sz w:val="28"/>
        </w:rPr>
        <w:t xml:space="preserve">. Содержание работы изложено на </w:t>
      </w:r>
      <w:r w:rsidR="008B0D38">
        <w:rPr>
          <w:rFonts w:ascii="Times New Roman" w:eastAsia="Times New Roman" w:hAnsi="Times New Roman" w:cs="Times New Roman"/>
          <w:sz w:val="28"/>
        </w:rPr>
        <w:t>9</w:t>
      </w:r>
      <w:r w:rsidRPr="008C695E">
        <w:rPr>
          <w:rFonts w:ascii="Times New Roman" w:eastAsia="Times New Roman" w:hAnsi="Times New Roman" w:cs="Times New Roman"/>
          <w:sz w:val="28"/>
        </w:rPr>
        <w:t xml:space="preserve">8 страницах машинописного </w:t>
      </w:r>
      <w:r w:rsidRPr="00B76CE6">
        <w:rPr>
          <w:rFonts w:ascii="Times New Roman" w:eastAsia="Times New Roman" w:hAnsi="Times New Roman" w:cs="Times New Roman"/>
          <w:sz w:val="28"/>
        </w:rPr>
        <w:t xml:space="preserve">текста, включая </w:t>
      </w:r>
      <w:r w:rsidR="00B76CE6" w:rsidRPr="00B76CE6">
        <w:rPr>
          <w:rFonts w:ascii="Times New Roman" w:eastAsia="Times New Roman" w:hAnsi="Times New Roman" w:cs="Times New Roman"/>
          <w:sz w:val="28"/>
        </w:rPr>
        <w:t>9</w:t>
      </w:r>
      <w:r w:rsidRPr="00B76CE6">
        <w:rPr>
          <w:rFonts w:ascii="Times New Roman" w:eastAsia="Times New Roman" w:hAnsi="Times New Roman" w:cs="Times New Roman"/>
          <w:sz w:val="28"/>
        </w:rPr>
        <w:t xml:space="preserve"> таблиц и </w:t>
      </w:r>
      <w:r w:rsidR="00B76CE6" w:rsidRPr="00B76CE6">
        <w:rPr>
          <w:rFonts w:ascii="Times New Roman" w:eastAsia="Times New Roman" w:hAnsi="Times New Roman" w:cs="Times New Roman"/>
          <w:sz w:val="28"/>
        </w:rPr>
        <w:t>8</w:t>
      </w:r>
      <w:r w:rsidRPr="00B76CE6">
        <w:rPr>
          <w:rFonts w:ascii="Times New Roman" w:eastAsia="Times New Roman" w:hAnsi="Times New Roman" w:cs="Times New Roman"/>
          <w:sz w:val="28"/>
        </w:rPr>
        <w:t xml:space="preserve"> рисунков.</w:t>
      </w:r>
    </w:p>
    <w:p w:rsidR="00434426" w:rsidRPr="008C695E" w:rsidRDefault="00434426" w:rsidP="008C695E">
      <w:pPr>
        <w:spacing w:after="0" w:line="360" w:lineRule="auto"/>
        <w:jc w:val="both"/>
        <w:rPr>
          <w:rFonts w:ascii="Times New Roman" w:eastAsia="Times New Roman" w:hAnsi="Times New Roman" w:cs="Times New Roman"/>
          <w:sz w:val="28"/>
        </w:rPr>
      </w:pPr>
    </w:p>
    <w:p w:rsidR="00B47E37" w:rsidRDefault="00B47E3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D392F" w:rsidRPr="0089004B" w:rsidRDefault="004D392F" w:rsidP="00A5388C">
      <w:pPr>
        <w:pStyle w:val="1"/>
        <w:jc w:val="both"/>
        <w:rPr>
          <w:rFonts w:eastAsia="Times New Roman"/>
          <w:color w:val="auto"/>
        </w:rPr>
      </w:pPr>
      <w:bookmarkStart w:id="2" w:name="_Toc485139952"/>
      <w:r w:rsidRPr="0089004B">
        <w:rPr>
          <w:rFonts w:eastAsia="Times New Roman"/>
          <w:color w:val="auto"/>
        </w:rPr>
        <w:lastRenderedPageBreak/>
        <w:t>1</w:t>
      </w:r>
      <w:r w:rsidRPr="0089004B">
        <w:rPr>
          <w:rFonts w:eastAsia="Times New Roman"/>
          <w:color w:val="auto"/>
        </w:rPr>
        <w:tab/>
        <w:t>Теоретические основы формирования финансового механизма стимулирования развития кластера</w:t>
      </w:r>
      <w:bookmarkEnd w:id="2"/>
    </w:p>
    <w:p w:rsidR="004D392F" w:rsidRPr="00181EF9" w:rsidRDefault="004D392F" w:rsidP="006513C6">
      <w:pPr>
        <w:spacing w:after="0" w:line="360" w:lineRule="auto"/>
        <w:ind w:left="709" w:hanging="709"/>
        <w:jc w:val="both"/>
        <w:rPr>
          <w:rFonts w:ascii="Times New Roman" w:eastAsia="Times New Roman" w:hAnsi="Times New Roman" w:cs="Times New Roman"/>
          <w:sz w:val="28"/>
          <w:szCs w:val="28"/>
        </w:rPr>
      </w:pPr>
      <w:bookmarkStart w:id="3" w:name="_Toc485139953"/>
      <w:r w:rsidRPr="0089004B">
        <w:rPr>
          <w:rStyle w:val="20"/>
          <w:color w:val="auto"/>
        </w:rPr>
        <w:t>1.1</w:t>
      </w:r>
      <w:r w:rsidRPr="0089004B">
        <w:rPr>
          <w:rStyle w:val="20"/>
          <w:color w:val="auto"/>
        </w:rPr>
        <w:tab/>
        <w:t>Понятие, структура и подходы к формированию финансовых механизмов</w:t>
      </w:r>
      <w:bookmarkEnd w:id="3"/>
      <w:r w:rsidRPr="00181EF9">
        <w:rPr>
          <w:rFonts w:ascii="Times New Roman" w:eastAsia="Times New Roman" w:hAnsi="Times New Roman" w:cs="Times New Roman"/>
          <w:sz w:val="28"/>
          <w:szCs w:val="28"/>
        </w:rPr>
        <w:t xml:space="preserve"> </w:t>
      </w:r>
    </w:p>
    <w:p w:rsidR="006513C6" w:rsidRDefault="006513C6" w:rsidP="006513C6">
      <w:pPr>
        <w:spacing w:after="0" w:line="360" w:lineRule="auto"/>
        <w:ind w:firstLine="851"/>
        <w:jc w:val="both"/>
        <w:rPr>
          <w:rFonts w:ascii="Times New Roman" w:eastAsia="Times New Roman" w:hAnsi="Times New Roman" w:cs="Times New Roman"/>
          <w:sz w:val="28"/>
          <w:szCs w:val="28"/>
        </w:rPr>
      </w:pPr>
    </w:p>
    <w:p w:rsidR="009342EF" w:rsidRPr="00181EF9" w:rsidRDefault="009342EF" w:rsidP="006513C6">
      <w:pPr>
        <w:spacing w:after="0" w:line="360" w:lineRule="auto"/>
        <w:ind w:firstLine="709"/>
        <w:jc w:val="both"/>
        <w:rPr>
          <w:rFonts w:ascii="Times New Roman" w:eastAsia="Times New Roman" w:hAnsi="Times New Roman" w:cs="Times New Roman"/>
          <w:sz w:val="28"/>
          <w:szCs w:val="28"/>
        </w:rPr>
      </w:pPr>
      <w:r w:rsidRPr="00181EF9">
        <w:rPr>
          <w:rFonts w:ascii="Times New Roman" w:eastAsia="Times New Roman" w:hAnsi="Times New Roman" w:cs="Times New Roman"/>
          <w:sz w:val="28"/>
          <w:szCs w:val="28"/>
        </w:rPr>
        <w:t>В настоящее время в условиях мирового кризиса, эффективность деятельности многих предприятий значительно снизилась. В связи с этим актуальной проблемой становится управление развитием не столько конкретного предприятия, сколько развитием целой совокупности предприятий со схожими и взаимодополняемыми видами деятельности, с общими целями и использующи</w:t>
      </w:r>
      <w:r w:rsidR="001E2DD6">
        <w:rPr>
          <w:rFonts w:ascii="Times New Roman" w:eastAsia="Times New Roman" w:hAnsi="Times New Roman" w:cs="Times New Roman"/>
          <w:sz w:val="28"/>
          <w:szCs w:val="28"/>
        </w:rPr>
        <w:t>х</w:t>
      </w:r>
      <w:r w:rsidRPr="00181EF9">
        <w:rPr>
          <w:rFonts w:ascii="Times New Roman" w:eastAsia="Times New Roman" w:hAnsi="Times New Roman" w:cs="Times New Roman"/>
          <w:sz w:val="28"/>
          <w:szCs w:val="28"/>
        </w:rPr>
        <w:t xml:space="preserve"> общую инфраструктуру. Решение этой проблемы обеспечит повышение конкурентоспособности и эффективности функционирования целого </w:t>
      </w:r>
      <w:r w:rsidR="00634EC4" w:rsidRPr="00181EF9">
        <w:rPr>
          <w:rFonts w:ascii="Times New Roman" w:eastAsia="Times New Roman" w:hAnsi="Times New Roman" w:cs="Times New Roman"/>
          <w:sz w:val="28"/>
          <w:szCs w:val="28"/>
        </w:rPr>
        <w:t xml:space="preserve">комплекса предприятий </w:t>
      </w:r>
      <w:r w:rsidRPr="00181EF9">
        <w:rPr>
          <w:rFonts w:ascii="Times New Roman" w:eastAsia="Times New Roman" w:hAnsi="Times New Roman" w:cs="Times New Roman"/>
          <w:sz w:val="28"/>
          <w:szCs w:val="28"/>
        </w:rPr>
        <w:t xml:space="preserve">в рыночном окружении. </w:t>
      </w:r>
      <w:r w:rsidR="00634EC4" w:rsidRPr="00181EF9">
        <w:rPr>
          <w:rFonts w:ascii="Times New Roman" w:eastAsia="Times New Roman" w:hAnsi="Times New Roman" w:cs="Times New Roman"/>
          <w:sz w:val="28"/>
          <w:szCs w:val="28"/>
        </w:rPr>
        <w:t>Э</w:t>
      </w:r>
      <w:r w:rsidRPr="00181EF9">
        <w:rPr>
          <w:rFonts w:ascii="Times New Roman" w:eastAsia="Times New Roman" w:hAnsi="Times New Roman" w:cs="Times New Roman"/>
          <w:sz w:val="28"/>
          <w:szCs w:val="28"/>
        </w:rPr>
        <w:t xml:space="preserve">то </w:t>
      </w:r>
      <w:r w:rsidR="00634EC4" w:rsidRPr="00181EF9">
        <w:rPr>
          <w:rFonts w:ascii="Times New Roman" w:eastAsia="Times New Roman" w:hAnsi="Times New Roman" w:cs="Times New Roman"/>
          <w:sz w:val="28"/>
          <w:szCs w:val="28"/>
        </w:rPr>
        <w:t xml:space="preserve">может быть </w:t>
      </w:r>
      <w:r w:rsidRPr="00181EF9">
        <w:rPr>
          <w:rFonts w:ascii="Times New Roman" w:eastAsia="Times New Roman" w:hAnsi="Times New Roman" w:cs="Times New Roman"/>
          <w:sz w:val="28"/>
          <w:szCs w:val="28"/>
        </w:rPr>
        <w:t>достиг</w:t>
      </w:r>
      <w:r w:rsidR="00634EC4" w:rsidRPr="00181EF9">
        <w:rPr>
          <w:rFonts w:ascii="Times New Roman" w:eastAsia="Times New Roman" w:hAnsi="Times New Roman" w:cs="Times New Roman"/>
          <w:sz w:val="28"/>
          <w:szCs w:val="28"/>
        </w:rPr>
        <w:t>нуто</w:t>
      </w:r>
      <w:r w:rsidRPr="00181EF9">
        <w:rPr>
          <w:rFonts w:ascii="Times New Roman" w:eastAsia="Times New Roman" w:hAnsi="Times New Roman" w:cs="Times New Roman"/>
          <w:sz w:val="28"/>
          <w:szCs w:val="28"/>
        </w:rPr>
        <w:t xml:space="preserve"> с помощью формирования научно</w:t>
      </w:r>
      <w:r w:rsidR="00634EC4" w:rsidRPr="00181EF9">
        <w:rPr>
          <w:rFonts w:ascii="Times New Roman" w:eastAsia="Times New Roman" w:hAnsi="Times New Roman" w:cs="Times New Roman"/>
          <w:sz w:val="28"/>
          <w:szCs w:val="28"/>
        </w:rPr>
        <w:t xml:space="preserve"> </w:t>
      </w:r>
      <w:r w:rsidRPr="00181EF9">
        <w:rPr>
          <w:rFonts w:ascii="Times New Roman" w:eastAsia="Times New Roman" w:hAnsi="Times New Roman" w:cs="Times New Roman"/>
          <w:sz w:val="28"/>
          <w:szCs w:val="28"/>
        </w:rPr>
        <w:t xml:space="preserve">обоснованного </w:t>
      </w:r>
      <w:r w:rsidR="00927877" w:rsidRPr="00181EF9">
        <w:rPr>
          <w:rFonts w:ascii="Times New Roman" w:eastAsia="Times New Roman" w:hAnsi="Times New Roman" w:cs="Times New Roman"/>
          <w:sz w:val="28"/>
          <w:szCs w:val="28"/>
        </w:rPr>
        <w:t>финансового</w:t>
      </w:r>
      <w:r w:rsidR="00634EC4" w:rsidRPr="00181EF9">
        <w:rPr>
          <w:rFonts w:ascii="Times New Roman" w:eastAsia="Times New Roman" w:hAnsi="Times New Roman" w:cs="Times New Roman"/>
          <w:sz w:val="28"/>
          <w:szCs w:val="28"/>
        </w:rPr>
        <w:t xml:space="preserve"> механизма развития кластера</w:t>
      </w:r>
      <w:r w:rsidRPr="00181EF9">
        <w:rPr>
          <w:rFonts w:ascii="Times New Roman" w:eastAsia="Times New Roman" w:hAnsi="Times New Roman" w:cs="Times New Roman"/>
          <w:sz w:val="28"/>
          <w:szCs w:val="28"/>
        </w:rPr>
        <w:t>, который определяет совокупность действий, направленных на улучшение положения предприяти</w:t>
      </w:r>
      <w:r w:rsidR="00634EC4" w:rsidRPr="00181EF9">
        <w:rPr>
          <w:rFonts w:ascii="Times New Roman" w:eastAsia="Times New Roman" w:hAnsi="Times New Roman" w:cs="Times New Roman"/>
          <w:sz w:val="28"/>
          <w:szCs w:val="28"/>
        </w:rPr>
        <w:t>й</w:t>
      </w:r>
      <w:r w:rsidRPr="00181EF9">
        <w:rPr>
          <w:rFonts w:ascii="Times New Roman" w:eastAsia="Times New Roman" w:hAnsi="Times New Roman" w:cs="Times New Roman"/>
          <w:sz w:val="28"/>
          <w:szCs w:val="28"/>
        </w:rPr>
        <w:t xml:space="preserve"> на рынке, уровня модернизации, </w:t>
      </w:r>
      <w:r w:rsidR="00634EC4" w:rsidRPr="00181EF9">
        <w:rPr>
          <w:rFonts w:ascii="Times New Roman" w:eastAsia="Times New Roman" w:hAnsi="Times New Roman" w:cs="Times New Roman"/>
          <w:sz w:val="28"/>
          <w:szCs w:val="28"/>
        </w:rPr>
        <w:t>благосостояние персонала, удовлетворение потребностей потребителей</w:t>
      </w:r>
      <w:r w:rsidRPr="00181EF9">
        <w:rPr>
          <w:rFonts w:ascii="Times New Roman" w:eastAsia="Times New Roman" w:hAnsi="Times New Roman" w:cs="Times New Roman"/>
          <w:sz w:val="28"/>
          <w:szCs w:val="28"/>
        </w:rPr>
        <w:t xml:space="preserve"> и др.</w:t>
      </w:r>
    </w:p>
    <w:p w:rsidR="000C57BF" w:rsidRPr="00181EF9" w:rsidRDefault="000C57BF" w:rsidP="006513C6">
      <w:pPr>
        <w:spacing w:after="0" w:line="360" w:lineRule="auto"/>
        <w:ind w:firstLine="709"/>
        <w:jc w:val="both"/>
        <w:rPr>
          <w:rFonts w:ascii="Times New Roman" w:eastAsia="Times New Roman" w:hAnsi="Times New Roman" w:cs="Times New Roman"/>
          <w:sz w:val="28"/>
          <w:szCs w:val="28"/>
        </w:rPr>
      </w:pPr>
      <w:r w:rsidRPr="00181EF9">
        <w:rPr>
          <w:rFonts w:ascii="Times New Roman" w:eastAsia="Times New Roman" w:hAnsi="Times New Roman" w:cs="Times New Roman"/>
          <w:sz w:val="28"/>
          <w:szCs w:val="28"/>
        </w:rPr>
        <w:t xml:space="preserve">В широком смысле механизм представляет собой внутреннее </w:t>
      </w:r>
      <w:r w:rsidR="00DC3D98">
        <w:rPr>
          <w:rFonts w:ascii="Times New Roman" w:eastAsia="Times New Roman" w:hAnsi="Times New Roman" w:cs="Times New Roman"/>
          <w:sz w:val="28"/>
          <w:szCs w:val="28"/>
        </w:rPr>
        <w:t>устройство какого-либо аппарата, приводящее его в действие.</w:t>
      </w:r>
      <w:r w:rsidRPr="00181EF9">
        <w:rPr>
          <w:rFonts w:ascii="Times New Roman" w:eastAsia="Times New Roman" w:hAnsi="Times New Roman" w:cs="Times New Roman"/>
          <w:sz w:val="28"/>
          <w:szCs w:val="28"/>
        </w:rPr>
        <w:t xml:space="preserve"> Толковый словарь русского языка [</w:t>
      </w:r>
      <w:r w:rsidR="004261E5">
        <w:rPr>
          <w:rFonts w:ascii="Times New Roman" w:eastAsia="Times New Roman" w:hAnsi="Times New Roman" w:cs="Times New Roman"/>
          <w:sz w:val="28"/>
          <w:szCs w:val="28"/>
        </w:rPr>
        <w:t>52</w:t>
      </w:r>
      <w:r w:rsidRPr="00181EF9">
        <w:rPr>
          <w:rFonts w:ascii="Times New Roman" w:hAnsi="Times New Roman" w:cs="Times New Roman"/>
          <w:sz w:val="28"/>
          <w:szCs w:val="28"/>
        </w:rPr>
        <w:t xml:space="preserve">] </w:t>
      </w:r>
      <w:r w:rsidRPr="00181EF9">
        <w:rPr>
          <w:rFonts w:ascii="Times New Roman" w:eastAsia="Times New Roman" w:hAnsi="Times New Roman" w:cs="Times New Roman"/>
          <w:sz w:val="28"/>
          <w:szCs w:val="28"/>
        </w:rPr>
        <w:t>определяет механизм как «систему</w:t>
      </w:r>
      <w:r w:rsidR="00DC3D98">
        <w:rPr>
          <w:rFonts w:ascii="Times New Roman" w:eastAsia="Times New Roman" w:hAnsi="Times New Roman" w:cs="Times New Roman"/>
          <w:sz w:val="28"/>
          <w:szCs w:val="28"/>
        </w:rPr>
        <w:t>, устройство, определяющие порядок какого-нибудь вида деятельности».</w:t>
      </w:r>
    </w:p>
    <w:p w:rsidR="00634EC4" w:rsidRPr="00181EF9" w:rsidRDefault="00634EC4" w:rsidP="006513C6">
      <w:pPr>
        <w:spacing w:after="0" w:line="360" w:lineRule="auto"/>
        <w:ind w:firstLine="709"/>
        <w:jc w:val="both"/>
        <w:rPr>
          <w:rFonts w:ascii="Times New Roman" w:eastAsia="Times New Roman" w:hAnsi="Times New Roman" w:cs="Times New Roman"/>
          <w:sz w:val="28"/>
          <w:szCs w:val="28"/>
        </w:rPr>
      </w:pPr>
      <w:r w:rsidRPr="00181EF9">
        <w:rPr>
          <w:rFonts w:ascii="Times New Roman" w:eastAsia="Times New Roman" w:hAnsi="Times New Roman" w:cs="Times New Roman"/>
          <w:sz w:val="28"/>
          <w:szCs w:val="28"/>
        </w:rPr>
        <w:t>Теоретическим</w:t>
      </w:r>
      <w:r w:rsidR="00930AF5" w:rsidRPr="00181EF9">
        <w:rPr>
          <w:rFonts w:ascii="Times New Roman" w:eastAsia="Times New Roman" w:hAnsi="Times New Roman" w:cs="Times New Roman"/>
          <w:sz w:val="28"/>
          <w:szCs w:val="28"/>
        </w:rPr>
        <w:t>и</w:t>
      </w:r>
      <w:r w:rsidRPr="00181EF9">
        <w:rPr>
          <w:rFonts w:ascii="Times New Roman" w:eastAsia="Times New Roman" w:hAnsi="Times New Roman" w:cs="Times New Roman"/>
          <w:sz w:val="28"/>
          <w:szCs w:val="28"/>
        </w:rPr>
        <w:t xml:space="preserve"> основам</w:t>
      </w:r>
      <w:r w:rsidR="00930AF5" w:rsidRPr="00181EF9">
        <w:rPr>
          <w:rFonts w:ascii="Times New Roman" w:eastAsia="Times New Roman" w:hAnsi="Times New Roman" w:cs="Times New Roman"/>
          <w:sz w:val="28"/>
          <w:szCs w:val="28"/>
        </w:rPr>
        <w:t>и</w:t>
      </w:r>
      <w:r w:rsidRPr="00181EF9">
        <w:rPr>
          <w:rFonts w:ascii="Times New Roman" w:eastAsia="Times New Roman" w:hAnsi="Times New Roman" w:cs="Times New Roman"/>
          <w:sz w:val="28"/>
          <w:szCs w:val="28"/>
        </w:rPr>
        <w:t xml:space="preserve"> экономических механизмов </w:t>
      </w:r>
      <w:r w:rsidR="00930AF5" w:rsidRPr="00181EF9">
        <w:rPr>
          <w:rFonts w:ascii="Times New Roman" w:eastAsia="Times New Roman" w:hAnsi="Times New Roman" w:cs="Times New Roman"/>
          <w:sz w:val="28"/>
          <w:szCs w:val="28"/>
        </w:rPr>
        <w:t>занимались</w:t>
      </w:r>
      <w:r w:rsidRPr="00181EF9">
        <w:rPr>
          <w:rFonts w:ascii="Times New Roman" w:eastAsia="Times New Roman" w:hAnsi="Times New Roman" w:cs="Times New Roman"/>
          <w:sz w:val="28"/>
          <w:szCs w:val="28"/>
        </w:rPr>
        <w:t xml:space="preserve"> множество исследователей, таких как Беляев А.А., Булеев И.П., Воеводин С.А., Кендюхов О.В., Кульман А.А., Лысенко Ю.Г., Райзберг Б.А., Рогоза М.Е., Федорович В.О. и др.</w:t>
      </w:r>
    </w:p>
    <w:p w:rsidR="00A51D68" w:rsidRPr="00181EF9" w:rsidRDefault="000C57BF" w:rsidP="006513C6">
      <w:pPr>
        <w:spacing w:after="0" w:line="360" w:lineRule="auto"/>
        <w:ind w:firstLine="709"/>
        <w:jc w:val="both"/>
        <w:rPr>
          <w:rFonts w:ascii="Times New Roman" w:eastAsia="Times New Roman" w:hAnsi="Times New Roman" w:cs="Times New Roman"/>
          <w:sz w:val="28"/>
          <w:szCs w:val="28"/>
        </w:rPr>
      </w:pPr>
      <w:r w:rsidRPr="00181EF9">
        <w:rPr>
          <w:rFonts w:ascii="Times New Roman" w:eastAsia="Times New Roman" w:hAnsi="Times New Roman" w:cs="Times New Roman"/>
          <w:sz w:val="28"/>
          <w:szCs w:val="28"/>
        </w:rPr>
        <w:t xml:space="preserve">В современных источниках экономической литературы встречаются </w:t>
      </w:r>
      <w:r w:rsidR="00DC3D98">
        <w:rPr>
          <w:rFonts w:ascii="Times New Roman" w:eastAsia="Times New Roman" w:hAnsi="Times New Roman" w:cs="Times New Roman"/>
          <w:sz w:val="28"/>
          <w:szCs w:val="28"/>
        </w:rPr>
        <w:t xml:space="preserve">понятия «хозяйственный механизм», «экономический механизм», «организационно-экономический механизм», «финансовый механизм». </w:t>
      </w:r>
    </w:p>
    <w:p w:rsidR="00141E23" w:rsidRDefault="000C57BF" w:rsidP="006513C6">
      <w:pPr>
        <w:spacing w:after="0" w:line="360" w:lineRule="auto"/>
        <w:ind w:firstLine="709"/>
        <w:jc w:val="both"/>
        <w:rPr>
          <w:rFonts w:ascii="Times New Roman" w:eastAsia="Times New Roman" w:hAnsi="Times New Roman" w:cs="Times New Roman"/>
          <w:sz w:val="28"/>
          <w:szCs w:val="28"/>
        </w:rPr>
      </w:pPr>
      <w:r w:rsidRPr="00181EF9">
        <w:rPr>
          <w:rFonts w:ascii="Times New Roman" w:eastAsia="Times New Roman" w:hAnsi="Times New Roman" w:cs="Times New Roman"/>
          <w:sz w:val="28"/>
          <w:szCs w:val="28"/>
        </w:rPr>
        <w:t>Наиболее широким по охвату термином является «хозяйственный механизм»</w:t>
      </w:r>
      <w:r w:rsidR="002C7914" w:rsidRPr="00181EF9">
        <w:rPr>
          <w:rFonts w:ascii="Times New Roman" w:eastAsia="Times New Roman" w:hAnsi="Times New Roman" w:cs="Times New Roman"/>
          <w:sz w:val="28"/>
          <w:szCs w:val="28"/>
        </w:rPr>
        <w:t>. Современный экономический словарь трактует его</w:t>
      </w:r>
      <w:r w:rsidRPr="00181EF9">
        <w:rPr>
          <w:rFonts w:ascii="Times New Roman" w:eastAsia="Times New Roman" w:hAnsi="Times New Roman" w:cs="Times New Roman"/>
          <w:sz w:val="28"/>
          <w:szCs w:val="28"/>
        </w:rPr>
        <w:t xml:space="preserve"> </w:t>
      </w:r>
      <w:r w:rsidR="00DC3D98">
        <w:rPr>
          <w:rFonts w:ascii="Times New Roman" w:eastAsia="Times New Roman" w:hAnsi="Times New Roman" w:cs="Times New Roman"/>
          <w:sz w:val="28"/>
          <w:szCs w:val="28"/>
        </w:rPr>
        <w:t xml:space="preserve">как </w:t>
      </w:r>
      <w:r w:rsidR="00DC3D98">
        <w:rPr>
          <w:rFonts w:ascii="Times New Roman" w:eastAsia="Times New Roman" w:hAnsi="Times New Roman" w:cs="Times New Roman"/>
          <w:sz w:val="28"/>
          <w:szCs w:val="28"/>
        </w:rPr>
        <w:lastRenderedPageBreak/>
        <w:t xml:space="preserve">«совокупность организационных структур, конкретных форм и методов управления, а также правовых форм, с помощью которых реализуются действующие в конкретных условиях экономические законы, процесс воспроизводства» </w:t>
      </w:r>
      <w:r w:rsidRPr="00181EF9">
        <w:rPr>
          <w:rFonts w:ascii="Times New Roman" w:eastAsia="Times New Roman" w:hAnsi="Times New Roman" w:cs="Times New Roman"/>
          <w:sz w:val="28"/>
          <w:szCs w:val="28"/>
        </w:rPr>
        <w:t>[</w:t>
      </w:r>
      <w:r w:rsidR="004261E5">
        <w:rPr>
          <w:rFonts w:ascii="Times New Roman" w:eastAsia="Times New Roman" w:hAnsi="Times New Roman" w:cs="Times New Roman"/>
          <w:sz w:val="28"/>
          <w:szCs w:val="28"/>
        </w:rPr>
        <w:t>62</w:t>
      </w:r>
      <w:r w:rsidR="002C7914" w:rsidRPr="00181EF9">
        <w:rPr>
          <w:rFonts w:ascii="Times New Roman" w:eastAsia="Times New Roman" w:hAnsi="Times New Roman" w:cs="Times New Roman"/>
          <w:sz w:val="28"/>
          <w:szCs w:val="28"/>
        </w:rPr>
        <w:t xml:space="preserve">]. </w:t>
      </w:r>
      <w:r w:rsidR="0001748A" w:rsidRPr="00181EF9">
        <w:rPr>
          <w:rFonts w:ascii="Times New Roman" w:eastAsia="Times New Roman" w:hAnsi="Times New Roman" w:cs="Times New Roman"/>
          <w:sz w:val="28"/>
          <w:szCs w:val="28"/>
        </w:rPr>
        <w:t>Экономический механизм является частью хозяйственного механизма и представляет собой</w:t>
      </w:r>
      <w:r w:rsidR="00141E23" w:rsidRPr="00181EF9">
        <w:rPr>
          <w:rFonts w:ascii="Times New Roman" w:eastAsia="Times New Roman" w:hAnsi="Times New Roman" w:cs="Times New Roman"/>
          <w:sz w:val="28"/>
          <w:szCs w:val="28"/>
        </w:rPr>
        <w:t>, по мнению Ивановой С.Л.,</w:t>
      </w:r>
      <w:r w:rsidR="0001748A" w:rsidRPr="00181EF9">
        <w:rPr>
          <w:rFonts w:ascii="Times New Roman" w:eastAsia="Times New Roman" w:hAnsi="Times New Roman" w:cs="Times New Roman"/>
          <w:sz w:val="28"/>
          <w:szCs w:val="28"/>
        </w:rPr>
        <w:t xml:space="preserve"> </w:t>
      </w:r>
      <w:r w:rsidR="00141E23" w:rsidRPr="00181EF9">
        <w:rPr>
          <w:rFonts w:ascii="Times New Roman" w:eastAsia="Times New Roman" w:hAnsi="Times New Roman" w:cs="Times New Roman"/>
          <w:sz w:val="28"/>
          <w:szCs w:val="28"/>
        </w:rPr>
        <w:t>«</w:t>
      </w:r>
      <w:r w:rsidR="0001748A" w:rsidRPr="00181EF9">
        <w:rPr>
          <w:rFonts w:ascii="Times New Roman" w:eastAsia="Times New Roman" w:hAnsi="Times New Roman" w:cs="Times New Roman"/>
          <w:sz w:val="28"/>
          <w:szCs w:val="28"/>
        </w:rPr>
        <w:t>совокупность экономических методов</w:t>
      </w:r>
      <w:r w:rsidR="00141E23" w:rsidRPr="00181EF9">
        <w:rPr>
          <w:rFonts w:ascii="Times New Roman" w:eastAsia="Times New Roman" w:hAnsi="Times New Roman" w:cs="Times New Roman"/>
          <w:sz w:val="28"/>
          <w:szCs w:val="28"/>
        </w:rPr>
        <w:t>, способов, форм, инструментов, рычагов воздействия на экономические отношения и процессы, происходящие на предприятиях» [</w:t>
      </w:r>
      <w:r w:rsidR="004261E5">
        <w:rPr>
          <w:rFonts w:ascii="Times New Roman" w:eastAsia="Times New Roman" w:hAnsi="Times New Roman" w:cs="Times New Roman"/>
          <w:sz w:val="28"/>
          <w:szCs w:val="28"/>
        </w:rPr>
        <w:t>28</w:t>
      </w:r>
      <w:r w:rsidR="00141E23" w:rsidRPr="00181EF9">
        <w:rPr>
          <w:rFonts w:ascii="Times New Roman" w:eastAsia="Times New Roman" w:hAnsi="Times New Roman" w:cs="Times New Roman"/>
          <w:sz w:val="28"/>
          <w:szCs w:val="28"/>
        </w:rPr>
        <w:t>]. Организационно-экономический механизм включает в себя не только формы, методы, виды и функции управления, но и аппарат управления. К нему, в отличие от экономического механизма, относятся люди и организационный фактор, которые выполняют функцию управления [</w:t>
      </w:r>
      <w:r w:rsidR="004261E5">
        <w:rPr>
          <w:rFonts w:ascii="Times New Roman" w:eastAsia="Times New Roman" w:hAnsi="Times New Roman" w:cs="Times New Roman"/>
          <w:sz w:val="28"/>
          <w:szCs w:val="28"/>
        </w:rPr>
        <w:t>67</w:t>
      </w:r>
      <w:r w:rsidR="00141E23" w:rsidRPr="00181EF9">
        <w:rPr>
          <w:rFonts w:ascii="Times New Roman" w:eastAsia="Times New Roman" w:hAnsi="Times New Roman" w:cs="Times New Roman"/>
          <w:sz w:val="28"/>
          <w:szCs w:val="28"/>
        </w:rPr>
        <w:t xml:space="preserve">]. </w:t>
      </w:r>
      <w:r w:rsidR="00141069">
        <w:rPr>
          <w:rFonts w:ascii="Times New Roman" w:eastAsia="Times New Roman" w:hAnsi="Times New Roman" w:cs="Times New Roman"/>
          <w:sz w:val="28"/>
          <w:szCs w:val="28"/>
        </w:rPr>
        <w:t>Все описываемые</w:t>
      </w:r>
      <w:r w:rsidR="00B97AB4" w:rsidRPr="00181EF9">
        <w:rPr>
          <w:rFonts w:ascii="Times New Roman" w:eastAsia="Times New Roman" w:hAnsi="Times New Roman" w:cs="Times New Roman"/>
          <w:sz w:val="28"/>
          <w:szCs w:val="28"/>
        </w:rPr>
        <w:t xml:space="preserve"> механизмы отличаются </w:t>
      </w:r>
      <w:r w:rsidR="00181EF9" w:rsidRPr="00181EF9">
        <w:rPr>
          <w:rFonts w:ascii="Times New Roman" w:eastAsia="Times New Roman" w:hAnsi="Times New Roman" w:cs="Times New Roman"/>
          <w:sz w:val="28"/>
          <w:szCs w:val="28"/>
        </w:rPr>
        <w:t xml:space="preserve">по йерархии, которую можно </w:t>
      </w:r>
      <w:r w:rsidR="00FA6075">
        <w:rPr>
          <w:rFonts w:ascii="Times New Roman" w:eastAsia="Times New Roman" w:hAnsi="Times New Roman" w:cs="Times New Roman"/>
          <w:sz w:val="28"/>
          <w:szCs w:val="28"/>
        </w:rPr>
        <w:t>изобразить</w:t>
      </w:r>
      <w:r w:rsidR="00181EF9" w:rsidRPr="00181EF9">
        <w:rPr>
          <w:rFonts w:ascii="Times New Roman" w:eastAsia="Times New Roman" w:hAnsi="Times New Roman" w:cs="Times New Roman"/>
          <w:sz w:val="28"/>
          <w:szCs w:val="28"/>
        </w:rPr>
        <w:t xml:space="preserve"> схематично (рисунок 1). </w:t>
      </w:r>
    </w:p>
    <w:p w:rsidR="006513C6" w:rsidRPr="00181EF9" w:rsidRDefault="006513C6" w:rsidP="006513C6">
      <w:pPr>
        <w:spacing w:after="0" w:line="360" w:lineRule="auto"/>
        <w:ind w:firstLine="851"/>
        <w:jc w:val="both"/>
        <w:rPr>
          <w:rFonts w:ascii="Times New Roman" w:eastAsia="Times New Roman" w:hAnsi="Times New Roman" w:cs="Times New Roman"/>
          <w:sz w:val="28"/>
          <w:szCs w:val="28"/>
        </w:rPr>
      </w:pPr>
    </w:p>
    <w:p w:rsidR="002C7914" w:rsidRDefault="00DC3D98" w:rsidP="00DC3D9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89048" cy="294854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3202" t="34837" r="39340" b="32331"/>
                    <a:stretch>
                      <a:fillRect/>
                    </a:stretch>
                  </pic:blipFill>
                  <pic:spPr bwMode="auto">
                    <a:xfrm>
                      <a:off x="0" y="0"/>
                      <a:ext cx="4393742" cy="2951695"/>
                    </a:xfrm>
                    <a:prstGeom prst="rect">
                      <a:avLst/>
                    </a:prstGeom>
                    <a:noFill/>
                    <a:ln w="9525">
                      <a:noFill/>
                      <a:miter lim="800000"/>
                      <a:headEnd/>
                      <a:tailEnd/>
                    </a:ln>
                  </pic:spPr>
                </pic:pic>
              </a:graphicData>
            </a:graphic>
          </wp:inline>
        </w:drawing>
      </w:r>
    </w:p>
    <w:p w:rsidR="00B97AB4" w:rsidRPr="00FA6075" w:rsidRDefault="00B97AB4" w:rsidP="00431667">
      <w:pPr>
        <w:spacing w:after="120" w:line="360" w:lineRule="auto"/>
        <w:jc w:val="center"/>
        <w:rPr>
          <w:rFonts w:ascii="Times New Roman" w:eastAsia="Times New Roman" w:hAnsi="Times New Roman" w:cs="Times New Roman"/>
          <w:sz w:val="28"/>
          <w:szCs w:val="24"/>
        </w:rPr>
      </w:pPr>
      <w:r w:rsidRPr="00FA6075">
        <w:rPr>
          <w:rFonts w:ascii="Times New Roman" w:eastAsia="Times New Roman" w:hAnsi="Times New Roman" w:cs="Times New Roman"/>
          <w:sz w:val="28"/>
          <w:szCs w:val="24"/>
        </w:rPr>
        <w:t>Рисунок 1 – Уровни хозяйственного механизма</w:t>
      </w:r>
    </w:p>
    <w:p w:rsidR="006513C6" w:rsidRDefault="006513C6" w:rsidP="00141E23">
      <w:pPr>
        <w:spacing w:after="0" w:line="360" w:lineRule="auto"/>
        <w:ind w:firstLine="851"/>
        <w:jc w:val="both"/>
        <w:rPr>
          <w:rFonts w:ascii="Times New Roman" w:eastAsia="Times New Roman" w:hAnsi="Times New Roman" w:cs="Times New Roman"/>
          <w:sz w:val="28"/>
          <w:szCs w:val="24"/>
        </w:rPr>
      </w:pPr>
    </w:p>
    <w:p w:rsidR="00431667" w:rsidRDefault="00431667" w:rsidP="006513C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Одной из основных составляющих организационно-экономического механизма является финансовый механизм. </w:t>
      </w:r>
    </w:p>
    <w:p w:rsidR="00431667" w:rsidRDefault="00431667" w:rsidP="006513C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Теоретическими</w:t>
      </w:r>
      <w:r w:rsidRPr="00431667">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проблемами</w:t>
      </w:r>
      <w:r w:rsidRPr="00431667">
        <w:rPr>
          <w:rFonts w:ascii="Times New Roman" w:eastAsia="Times New Roman" w:hAnsi="Times New Roman" w:cs="Times New Roman"/>
          <w:sz w:val="28"/>
          <w:szCs w:val="24"/>
        </w:rPr>
        <w:t xml:space="preserve"> финансового механизма занимались современные российские </w:t>
      </w:r>
      <w:r>
        <w:rPr>
          <w:rFonts w:ascii="Times New Roman" w:eastAsia="Times New Roman" w:hAnsi="Times New Roman" w:cs="Times New Roman"/>
          <w:sz w:val="28"/>
          <w:szCs w:val="24"/>
        </w:rPr>
        <w:t>ученые</w:t>
      </w:r>
      <w:r w:rsidRPr="00431667">
        <w:rPr>
          <w:rFonts w:ascii="Times New Roman" w:eastAsia="Times New Roman" w:hAnsi="Times New Roman" w:cs="Times New Roman"/>
          <w:sz w:val="28"/>
          <w:szCs w:val="24"/>
        </w:rPr>
        <w:t xml:space="preserve">: К.А. Анущенкова, А.М. Бабич, </w:t>
      </w:r>
      <w:r w:rsidR="000159AA" w:rsidRPr="00431667">
        <w:rPr>
          <w:rFonts w:ascii="Times New Roman" w:eastAsia="Times New Roman" w:hAnsi="Times New Roman" w:cs="Times New Roman"/>
          <w:sz w:val="28"/>
          <w:szCs w:val="24"/>
        </w:rPr>
        <w:t xml:space="preserve">А.Г. Грязнова, </w:t>
      </w:r>
      <w:r w:rsidR="000159AA" w:rsidRPr="00431667">
        <w:rPr>
          <w:rFonts w:ascii="Times New Roman" w:eastAsia="Times New Roman" w:hAnsi="Times New Roman" w:cs="Times New Roman"/>
          <w:sz w:val="28"/>
          <w:szCs w:val="24"/>
        </w:rPr>
        <w:lastRenderedPageBreak/>
        <w:t xml:space="preserve">Л.А. Дробозина, А.Ю. Казак, Т.М. Ковалева, Е.В. Маркина, </w:t>
      </w:r>
      <w:r w:rsidRPr="00431667">
        <w:rPr>
          <w:rFonts w:ascii="Times New Roman" w:eastAsia="Times New Roman" w:hAnsi="Times New Roman" w:cs="Times New Roman"/>
          <w:sz w:val="28"/>
          <w:szCs w:val="24"/>
        </w:rPr>
        <w:t xml:space="preserve">Л.Н. Павлова, </w:t>
      </w:r>
      <w:r w:rsidR="000159AA" w:rsidRPr="00431667">
        <w:rPr>
          <w:rFonts w:ascii="Times New Roman" w:eastAsia="Times New Roman" w:hAnsi="Times New Roman" w:cs="Times New Roman"/>
          <w:sz w:val="28"/>
          <w:szCs w:val="24"/>
        </w:rPr>
        <w:t xml:space="preserve">А.Н. Поляк, </w:t>
      </w:r>
      <w:r w:rsidRPr="00431667">
        <w:rPr>
          <w:rFonts w:ascii="Times New Roman" w:eastAsia="Times New Roman" w:hAnsi="Times New Roman" w:cs="Times New Roman"/>
          <w:sz w:val="28"/>
          <w:szCs w:val="24"/>
        </w:rPr>
        <w:t>В.М. Родионова, М.В. Романовский и др.</w:t>
      </w:r>
    </w:p>
    <w:p w:rsidR="007E68B6" w:rsidRDefault="000159AA" w:rsidP="006513C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экономической литературе встречаются</w:t>
      </w:r>
      <w:r w:rsidR="00431667" w:rsidRPr="00431667">
        <w:rPr>
          <w:rFonts w:ascii="Times New Roman" w:eastAsia="Times New Roman" w:hAnsi="Times New Roman" w:cs="Times New Roman"/>
          <w:sz w:val="28"/>
          <w:szCs w:val="24"/>
        </w:rPr>
        <w:t xml:space="preserve"> различные </w:t>
      </w:r>
      <w:r w:rsidR="00431667">
        <w:rPr>
          <w:rFonts w:ascii="Times New Roman" w:eastAsia="Times New Roman" w:hAnsi="Times New Roman" w:cs="Times New Roman"/>
          <w:sz w:val="28"/>
          <w:szCs w:val="24"/>
        </w:rPr>
        <w:t xml:space="preserve">подходы к </w:t>
      </w:r>
      <w:r w:rsidR="00431667" w:rsidRPr="00431667">
        <w:rPr>
          <w:rFonts w:ascii="Times New Roman" w:eastAsia="Times New Roman" w:hAnsi="Times New Roman" w:cs="Times New Roman"/>
          <w:sz w:val="28"/>
          <w:szCs w:val="24"/>
        </w:rPr>
        <w:t>определени</w:t>
      </w:r>
      <w:r w:rsidR="00431667">
        <w:rPr>
          <w:rFonts w:ascii="Times New Roman" w:eastAsia="Times New Roman" w:hAnsi="Times New Roman" w:cs="Times New Roman"/>
          <w:sz w:val="28"/>
          <w:szCs w:val="24"/>
        </w:rPr>
        <w:t>ю</w:t>
      </w:r>
      <w:r w:rsidR="00431667" w:rsidRPr="00431667">
        <w:rPr>
          <w:rFonts w:ascii="Times New Roman" w:eastAsia="Times New Roman" w:hAnsi="Times New Roman" w:cs="Times New Roman"/>
          <w:sz w:val="28"/>
          <w:szCs w:val="24"/>
        </w:rPr>
        <w:t xml:space="preserve"> финансов</w:t>
      </w:r>
      <w:r>
        <w:rPr>
          <w:rFonts w:ascii="Times New Roman" w:eastAsia="Times New Roman" w:hAnsi="Times New Roman" w:cs="Times New Roman"/>
          <w:sz w:val="28"/>
          <w:szCs w:val="24"/>
        </w:rPr>
        <w:t>ого</w:t>
      </w:r>
      <w:r w:rsidR="00431667" w:rsidRPr="00431667">
        <w:rPr>
          <w:rFonts w:ascii="Times New Roman" w:eastAsia="Times New Roman" w:hAnsi="Times New Roman" w:cs="Times New Roman"/>
          <w:sz w:val="28"/>
          <w:szCs w:val="24"/>
        </w:rPr>
        <w:t xml:space="preserve"> механизм</w:t>
      </w:r>
      <w:r>
        <w:rPr>
          <w:rFonts w:ascii="Times New Roman" w:eastAsia="Times New Roman" w:hAnsi="Times New Roman" w:cs="Times New Roman"/>
          <w:sz w:val="28"/>
          <w:szCs w:val="24"/>
        </w:rPr>
        <w:t>а</w:t>
      </w:r>
      <w:r w:rsidR="00431667" w:rsidRPr="00431667">
        <w:rPr>
          <w:rFonts w:ascii="Times New Roman" w:eastAsia="Times New Roman" w:hAnsi="Times New Roman" w:cs="Times New Roman"/>
          <w:sz w:val="28"/>
          <w:szCs w:val="24"/>
        </w:rPr>
        <w:t xml:space="preserve">. </w:t>
      </w:r>
      <w:r w:rsidR="00431667">
        <w:rPr>
          <w:rFonts w:ascii="Times New Roman" w:eastAsia="Times New Roman" w:hAnsi="Times New Roman" w:cs="Times New Roman"/>
          <w:sz w:val="28"/>
          <w:szCs w:val="24"/>
        </w:rPr>
        <w:t>С одной стороны, ф</w:t>
      </w:r>
      <w:r w:rsidR="00431667" w:rsidRPr="00431667">
        <w:rPr>
          <w:rFonts w:ascii="Times New Roman" w:eastAsia="Times New Roman" w:hAnsi="Times New Roman" w:cs="Times New Roman"/>
          <w:sz w:val="28"/>
          <w:szCs w:val="24"/>
        </w:rPr>
        <w:t xml:space="preserve">инансовый механизм </w:t>
      </w:r>
      <w:r w:rsidR="00431667">
        <w:rPr>
          <w:rFonts w:ascii="Times New Roman" w:eastAsia="Times New Roman" w:hAnsi="Times New Roman" w:cs="Times New Roman"/>
          <w:sz w:val="28"/>
          <w:szCs w:val="24"/>
        </w:rPr>
        <w:t>это «</w:t>
      </w:r>
      <w:r w:rsidR="00431667" w:rsidRPr="00431667">
        <w:rPr>
          <w:rFonts w:ascii="Times New Roman" w:eastAsia="Times New Roman" w:hAnsi="Times New Roman" w:cs="Times New Roman"/>
          <w:sz w:val="28"/>
          <w:szCs w:val="24"/>
        </w:rPr>
        <w:t>совокупность форм организации финансовых отношений, методов (способов) привлечения и использования финансовых ресурсов, применяемых государством в целях создания благоприятных условий для экономического и социального развития общества</w:t>
      </w:r>
      <w:r w:rsidR="00431667">
        <w:rPr>
          <w:rFonts w:ascii="Times New Roman" w:eastAsia="Times New Roman" w:hAnsi="Times New Roman" w:cs="Times New Roman"/>
          <w:sz w:val="28"/>
          <w:szCs w:val="24"/>
        </w:rPr>
        <w:t xml:space="preserve">» </w:t>
      </w:r>
      <w:r w:rsidR="00431667" w:rsidRPr="00431667">
        <w:rPr>
          <w:rFonts w:ascii="Times New Roman" w:eastAsia="Times New Roman" w:hAnsi="Times New Roman" w:cs="Times New Roman"/>
          <w:sz w:val="28"/>
          <w:szCs w:val="24"/>
        </w:rPr>
        <w:t>[</w:t>
      </w:r>
      <w:r w:rsidR="004261E5">
        <w:rPr>
          <w:rFonts w:ascii="Times New Roman" w:eastAsia="Times New Roman" w:hAnsi="Times New Roman" w:cs="Times New Roman"/>
          <w:sz w:val="28"/>
          <w:szCs w:val="24"/>
        </w:rPr>
        <w:t>63</w:t>
      </w:r>
      <w:r w:rsidR="00437A2F">
        <w:rPr>
          <w:rFonts w:ascii="Times New Roman" w:eastAsia="Times New Roman" w:hAnsi="Times New Roman" w:cs="Times New Roman"/>
          <w:sz w:val="28"/>
          <w:szCs w:val="24"/>
        </w:rPr>
        <w:t>, С.51</w:t>
      </w:r>
      <w:r w:rsidR="00431667" w:rsidRPr="00431667">
        <w:rPr>
          <w:rFonts w:ascii="Times New Roman" w:eastAsia="Times New Roman" w:hAnsi="Times New Roman" w:cs="Times New Roman"/>
          <w:sz w:val="28"/>
          <w:szCs w:val="24"/>
        </w:rPr>
        <w:t>]</w:t>
      </w:r>
      <w:r w:rsidR="00431667">
        <w:rPr>
          <w:rFonts w:ascii="Times New Roman" w:eastAsia="Times New Roman" w:hAnsi="Times New Roman" w:cs="Times New Roman"/>
          <w:sz w:val="28"/>
          <w:szCs w:val="24"/>
        </w:rPr>
        <w:t>.</w:t>
      </w:r>
      <w:r w:rsidR="00431667" w:rsidRPr="00431667">
        <w:rPr>
          <w:rFonts w:ascii="Times New Roman" w:eastAsia="Times New Roman" w:hAnsi="Times New Roman" w:cs="Times New Roman"/>
          <w:sz w:val="28"/>
          <w:szCs w:val="24"/>
        </w:rPr>
        <w:t xml:space="preserve"> </w:t>
      </w:r>
      <w:r w:rsidR="00CE7412">
        <w:rPr>
          <w:rFonts w:ascii="Times New Roman" w:eastAsia="Times New Roman" w:hAnsi="Times New Roman" w:cs="Times New Roman"/>
          <w:sz w:val="28"/>
          <w:szCs w:val="24"/>
        </w:rPr>
        <w:t>С другой стороны, п</w:t>
      </w:r>
      <w:r w:rsidR="0023370F">
        <w:rPr>
          <w:rFonts w:ascii="Times New Roman" w:eastAsia="Times New Roman" w:hAnsi="Times New Roman" w:cs="Times New Roman"/>
          <w:sz w:val="28"/>
          <w:szCs w:val="24"/>
        </w:rPr>
        <w:t>о мнению Поляка</w:t>
      </w:r>
      <w:r w:rsidR="00CE7412">
        <w:rPr>
          <w:rFonts w:ascii="Times New Roman" w:eastAsia="Times New Roman" w:hAnsi="Times New Roman" w:cs="Times New Roman"/>
          <w:sz w:val="28"/>
          <w:szCs w:val="24"/>
        </w:rPr>
        <w:t>,</w:t>
      </w:r>
      <w:r w:rsidR="0023370F">
        <w:rPr>
          <w:rFonts w:ascii="Times New Roman" w:eastAsia="Times New Roman" w:hAnsi="Times New Roman" w:cs="Times New Roman"/>
          <w:sz w:val="28"/>
          <w:szCs w:val="24"/>
        </w:rPr>
        <w:t xml:space="preserve"> «</w:t>
      </w:r>
      <w:r w:rsidR="00E47EF1">
        <w:rPr>
          <w:rFonts w:ascii="Times New Roman" w:eastAsia="Times New Roman" w:hAnsi="Times New Roman" w:cs="Times New Roman"/>
          <w:sz w:val="28"/>
          <w:szCs w:val="24"/>
        </w:rPr>
        <w:t>финансовый механизм представляет собой систему установленных государством форм, видов и методов организации финансовых отношений»</w:t>
      </w:r>
      <w:r w:rsidR="008E6F60" w:rsidRPr="008E6F60">
        <w:rPr>
          <w:rFonts w:ascii="Times New Roman" w:eastAsia="Times New Roman" w:hAnsi="Times New Roman" w:cs="Times New Roman"/>
          <w:sz w:val="28"/>
          <w:szCs w:val="24"/>
        </w:rPr>
        <w:t xml:space="preserve"> </w:t>
      </w:r>
      <w:r w:rsidR="008E6F60" w:rsidRPr="0023370F">
        <w:rPr>
          <w:rFonts w:ascii="Times New Roman" w:eastAsia="Times New Roman" w:hAnsi="Times New Roman" w:cs="Times New Roman"/>
          <w:sz w:val="28"/>
          <w:szCs w:val="24"/>
        </w:rPr>
        <w:t>[</w:t>
      </w:r>
      <w:r w:rsidR="004261E5">
        <w:rPr>
          <w:rFonts w:ascii="Times New Roman" w:eastAsia="Times New Roman" w:hAnsi="Times New Roman" w:cs="Times New Roman"/>
          <w:sz w:val="28"/>
          <w:szCs w:val="24"/>
        </w:rPr>
        <w:t>58</w:t>
      </w:r>
      <w:r w:rsidR="00437A2F">
        <w:rPr>
          <w:rFonts w:ascii="Times New Roman" w:eastAsia="Times New Roman" w:hAnsi="Times New Roman" w:cs="Times New Roman"/>
          <w:sz w:val="28"/>
          <w:szCs w:val="24"/>
        </w:rPr>
        <w:t>, С.81</w:t>
      </w:r>
      <w:r w:rsidR="008E6F60" w:rsidRPr="0023370F">
        <w:rPr>
          <w:rFonts w:ascii="Times New Roman" w:eastAsia="Times New Roman" w:hAnsi="Times New Roman" w:cs="Times New Roman"/>
          <w:sz w:val="28"/>
          <w:szCs w:val="24"/>
        </w:rPr>
        <w:t>]</w:t>
      </w:r>
      <w:r w:rsidR="00431667" w:rsidRPr="00431667">
        <w:rPr>
          <w:rFonts w:ascii="Times New Roman" w:eastAsia="Times New Roman" w:hAnsi="Times New Roman" w:cs="Times New Roman"/>
          <w:sz w:val="28"/>
          <w:szCs w:val="24"/>
        </w:rPr>
        <w:t xml:space="preserve">. Финансовый механизм </w:t>
      </w:r>
      <w:r w:rsidR="00CE7412">
        <w:rPr>
          <w:rFonts w:ascii="Times New Roman" w:eastAsia="Times New Roman" w:hAnsi="Times New Roman" w:cs="Times New Roman"/>
          <w:sz w:val="28"/>
          <w:szCs w:val="24"/>
        </w:rPr>
        <w:t>служит</w:t>
      </w:r>
      <w:r w:rsidR="00431667" w:rsidRPr="00431667">
        <w:rPr>
          <w:rFonts w:ascii="Times New Roman" w:eastAsia="Times New Roman" w:hAnsi="Times New Roman" w:cs="Times New Roman"/>
          <w:sz w:val="28"/>
          <w:szCs w:val="24"/>
        </w:rPr>
        <w:t xml:space="preserve"> внешн</w:t>
      </w:r>
      <w:r w:rsidR="00CE7412">
        <w:rPr>
          <w:rFonts w:ascii="Times New Roman" w:eastAsia="Times New Roman" w:hAnsi="Times New Roman" w:cs="Times New Roman"/>
          <w:sz w:val="28"/>
          <w:szCs w:val="24"/>
        </w:rPr>
        <w:t>ей</w:t>
      </w:r>
      <w:r w:rsidR="00431667" w:rsidRPr="00431667">
        <w:rPr>
          <w:rFonts w:ascii="Times New Roman" w:eastAsia="Times New Roman" w:hAnsi="Times New Roman" w:cs="Times New Roman"/>
          <w:sz w:val="28"/>
          <w:szCs w:val="24"/>
        </w:rPr>
        <w:t xml:space="preserve"> оболочк</w:t>
      </w:r>
      <w:r w:rsidR="00CE7412">
        <w:rPr>
          <w:rFonts w:ascii="Times New Roman" w:eastAsia="Times New Roman" w:hAnsi="Times New Roman" w:cs="Times New Roman"/>
          <w:sz w:val="28"/>
          <w:szCs w:val="24"/>
        </w:rPr>
        <w:t>ой</w:t>
      </w:r>
      <w:r w:rsidR="00431667" w:rsidRPr="00431667">
        <w:rPr>
          <w:rFonts w:ascii="Times New Roman" w:eastAsia="Times New Roman" w:hAnsi="Times New Roman" w:cs="Times New Roman"/>
          <w:sz w:val="28"/>
          <w:szCs w:val="24"/>
        </w:rPr>
        <w:t xml:space="preserve"> финансов</w:t>
      </w:r>
      <w:r w:rsidR="00CE7412">
        <w:rPr>
          <w:rFonts w:ascii="Times New Roman" w:eastAsia="Times New Roman" w:hAnsi="Times New Roman" w:cs="Times New Roman"/>
          <w:sz w:val="28"/>
          <w:szCs w:val="24"/>
        </w:rPr>
        <w:t xml:space="preserve"> и</w:t>
      </w:r>
      <w:r w:rsidR="00431667" w:rsidRPr="00431667">
        <w:rPr>
          <w:rFonts w:ascii="Times New Roman" w:eastAsia="Times New Roman" w:hAnsi="Times New Roman" w:cs="Times New Roman"/>
          <w:sz w:val="28"/>
          <w:szCs w:val="24"/>
        </w:rPr>
        <w:t xml:space="preserve"> проявля</w:t>
      </w:r>
      <w:r w:rsidR="00A531F9">
        <w:rPr>
          <w:rFonts w:ascii="Times New Roman" w:eastAsia="Times New Roman" w:hAnsi="Times New Roman" w:cs="Times New Roman"/>
          <w:sz w:val="28"/>
          <w:szCs w:val="24"/>
        </w:rPr>
        <w:t>ется</w:t>
      </w:r>
      <w:r w:rsidR="00431667" w:rsidRPr="00431667">
        <w:rPr>
          <w:rFonts w:ascii="Times New Roman" w:eastAsia="Times New Roman" w:hAnsi="Times New Roman" w:cs="Times New Roman"/>
          <w:sz w:val="28"/>
          <w:szCs w:val="24"/>
        </w:rPr>
        <w:t xml:space="preserve"> в финансовой практике. Бабич A.M. и Павлова </w:t>
      </w:r>
      <w:r w:rsidR="00A531F9" w:rsidRPr="00431667">
        <w:rPr>
          <w:rFonts w:ascii="Times New Roman" w:eastAsia="Times New Roman" w:hAnsi="Times New Roman" w:cs="Times New Roman"/>
          <w:sz w:val="28"/>
          <w:szCs w:val="24"/>
        </w:rPr>
        <w:t xml:space="preserve">Л.Н. </w:t>
      </w:r>
      <w:r w:rsidR="00431667" w:rsidRPr="00431667">
        <w:rPr>
          <w:rFonts w:ascii="Times New Roman" w:eastAsia="Times New Roman" w:hAnsi="Times New Roman" w:cs="Times New Roman"/>
          <w:sz w:val="28"/>
          <w:szCs w:val="24"/>
        </w:rPr>
        <w:t>определяют финансовый механизм как форму организации отношений в области финансов, совокупность инструментов их реализации</w:t>
      </w:r>
      <w:r w:rsidR="00EA1E31">
        <w:rPr>
          <w:rFonts w:ascii="Times New Roman" w:eastAsia="Times New Roman" w:hAnsi="Times New Roman" w:cs="Times New Roman"/>
          <w:sz w:val="28"/>
          <w:szCs w:val="24"/>
        </w:rPr>
        <w:t xml:space="preserve"> </w:t>
      </w:r>
      <w:r w:rsidR="00EA1E31" w:rsidRPr="00EA1E31">
        <w:rPr>
          <w:rFonts w:ascii="Times New Roman" w:eastAsia="Times New Roman" w:hAnsi="Times New Roman" w:cs="Times New Roman"/>
          <w:sz w:val="28"/>
          <w:szCs w:val="24"/>
        </w:rPr>
        <w:t>[</w:t>
      </w:r>
      <w:r w:rsidR="004261E5">
        <w:rPr>
          <w:rFonts w:ascii="Times New Roman" w:eastAsia="Times New Roman" w:hAnsi="Times New Roman" w:cs="Times New Roman"/>
          <w:sz w:val="28"/>
          <w:szCs w:val="24"/>
        </w:rPr>
        <w:t>16</w:t>
      </w:r>
      <w:r w:rsidR="00EA1E31" w:rsidRPr="00EA1E31">
        <w:rPr>
          <w:rFonts w:ascii="Times New Roman" w:eastAsia="Times New Roman" w:hAnsi="Times New Roman" w:cs="Times New Roman"/>
          <w:sz w:val="28"/>
          <w:szCs w:val="24"/>
        </w:rPr>
        <w:t>]</w:t>
      </w:r>
      <w:r w:rsidR="00431667" w:rsidRPr="00431667">
        <w:rPr>
          <w:rFonts w:ascii="Times New Roman" w:eastAsia="Times New Roman" w:hAnsi="Times New Roman" w:cs="Times New Roman"/>
          <w:sz w:val="28"/>
          <w:szCs w:val="24"/>
        </w:rPr>
        <w:t xml:space="preserve">. </w:t>
      </w:r>
      <w:r w:rsidR="00E47EF1">
        <w:rPr>
          <w:rFonts w:ascii="Times New Roman" w:eastAsia="Times New Roman" w:hAnsi="Times New Roman" w:cs="Times New Roman"/>
          <w:sz w:val="28"/>
          <w:szCs w:val="24"/>
        </w:rPr>
        <w:t>В узком понимании</w:t>
      </w:r>
      <w:r w:rsidR="00431667" w:rsidRPr="00431667">
        <w:rPr>
          <w:rFonts w:ascii="Times New Roman" w:eastAsia="Times New Roman" w:hAnsi="Times New Roman" w:cs="Times New Roman"/>
          <w:sz w:val="28"/>
          <w:szCs w:val="24"/>
        </w:rPr>
        <w:t xml:space="preserve">, финансовый механизм представляет собой конкретную финансовую технику приведения в действие, функционирования и управления системой финансов страны и финансами предприятий. </w:t>
      </w:r>
      <w:r w:rsidR="00E47EF1">
        <w:rPr>
          <w:rFonts w:ascii="Times New Roman" w:eastAsia="Times New Roman" w:hAnsi="Times New Roman" w:cs="Times New Roman"/>
          <w:sz w:val="28"/>
          <w:szCs w:val="24"/>
        </w:rPr>
        <w:t>В широком понимании</w:t>
      </w:r>
      <w:r w:rsidR="00431667" w:rsidRPr="00431667">
        <w:rPr>
          <w:rFonts w:ascii="Times New Roman" w:eastAsia="Times New Roman" w:hAnsi="Times New Roman" w:cs="Times New Roman"/>
          <w:sz w:val="28"/>
          <w:szCs w:val="24"/>
        </w:rPr>
        <w:t>, содержание финансового механизма составляет совокупность организационно-экономических отношений, закрепленных нормами финансового права, складывающихся в процессе управления системой финансов: планирования (прогнозирования), организации, регулирования и контроля расходной и доходной частей бюджетов и внебюджетных фондов всех уровней власти, а также доходами, поступлениями и накоплениями предприятий. Финансовый механизм представляет собой совокупность форм, методов и инструментов управления финансовой систем</w:t>
      </w:r>
      <w:r w:rsidR="001849C3">
        <w:rPr>
          <w:rFonts w:ascii="Times New Roman" w:eastAsia="Times New Roman" w:hAnsi="Times New Roman" w:cs="Times New Roman"/>
          <w:sz w:val="28"/>
          <w:szCs w:val="24"/>
        </w:rPr>
        <w:t>ой</w:t>
      </w:r>
      <w:r w:rsidR="00431667" w:rsidRPr="00431667">
        <w:rPr>
          <w:rFonts w:ascii="Times New Roman" w:eastAsia="Times New Roman" w:hAnsi="Times New Roman" w:cs="Times New Roman"/>
          <w:sz w:val="28"/>
          <w:szCs w:val="24"/>
        </w:rPr>
        <w:t>, закрепленн</w:t>
      </w:r>
      <w:r w:rsidR="001849C3">
        <w:rPr>
          <w:rFonts w:ascii="Times New Roman" w:eastAsia="Times New Roman" w:hAnsi="Times New Roman" w:cs="Times New Roman"/>
          <w:sz w:val="28"/>
          <w:szCs w:val="24"/>
        </w:rPr>
        <w:t>ую</w:t>
      </w:r>
      <w:r w:rsidR="00431667" w:rsidRPr="00431667">
        <w:rPr>
          <w:rFonts w:ascii="Times New Roman" w:eastAsia="Times New Roman" w:hAnsi="Times New Roman" w:cs="Times New Roman"/>
          <w:sz w:val="28"/>
          <w:szCs w:val="24"/>
        </w:rPr>
        <w:t xml:space="preserve"> нормами финансового права и направленн</w:t>
      </w:r>
      <w:r w:rsidR="001849C3">
        <w:rPr>
          <w:rFonts w:ascii="Times New Roman" w:eastAsia="Times New Roman" w:hAnsi="Times New Roman" w:cs="Times New Roman"/>
          <w:sz w:val="28"/>
          <w:szCs w:val="24"/>
        </w:rPr>
        <w:t>ую</w:t>
      </w:r>
      <w:r w:rsidR="00431667" w:rsidRPr="00431667">
        <w:rPr>
          <w:rFonts w:ascii="Times New Roman" w:eastAsia="Times New Roman" w:hAnsi="Times New Roman" w:cs="Times New Roman"/>
          <w:sz w:val="28"/>
          <w:szCs w:val="24"/>
        </w:rPr>
        <w:t xml:space="preserve"> на реа</w:t>
      </w:r>
      <w:r w:rsidR="00EA1E31">
        <w:rPr>
          <w:rFonts w:ascii="Times New Roman" w:eastAsia="Times New Roman" w:hAnsi="Times New Roman" w:cs="Times New Roman"/>
          <w:sz w:val="28"/>
          <w:szCs w:val="24"/>
        </w:rPr>
        <w:t>лизацию стратегии и тактики фи</w:t>
      </w:r>
      <w:r w:rsidR="00431667" w:rsidRPr="00431667">
        <w:rPr>
          <w:rFonts w:ascii="Times New Roman" w:eastAsia="Times New Roman" w:hAnsi="Times New Roman" w:cs="Times New Roman"/>
          <w:sz w:val="28"/>
          <w:szCs w:val="24"/>
        </w:rPr>
        <w:t>нансовой политики государства и предприятий. Финансовый механизм приводит в действие систему финансов в соответствии с принятой правительством страны и руководством предприятий концепци</w:t>
      </w:r>
      <w:r w:rsidR="001849C3">
        <w:rPr>
          <w:rFonts w:ascii="Times New Roman" w:eastAsia="Times New Roman" w:hAnsi="Times New Roman" w:cs="Times New Roman"/>
          <w:sz w:val="28"/>
          <w:szCs w:val="24"/>
        </w:rPr>
        <w:t>ей</w:t>
      </w:r>
      <w:r w:rsidR="001849C3">
        <w:rPr>
          <w:rFonts w:ascii="Times New Roman" w:eastAsia="Times New Roman" w:hAnsi="Times New Roman" w:cs="Times New Roman"/>
          <w:sz w:val="28"/>
          <w:szCs w:val="24"/>
        </w:rPr>
        <w:tab/>
      </w:r>
      <w:r w:rsidR="00431667" w:rsidRPr="00431667">
        <w:rPr>
          <w:rFonts w:ascii="Times New Roman" w:eastAsia="Times New Roman" w:hAnsi="Times New Roman" w:cs="Times New Roman"/>
          <w:sz w:val="28"/>
          <w:szCs w:val="24"/>
        </w:rPr>
        <w:t>финансовой политики</w:t>
      </w:r>
      <w:r w:rsidR="00A531F9">
        <w:rPr>
          <w:rFonts w:ascii="Times New Roman" w:eastAsia="Times New Roman" w:hAnsi="Times New Roman" w:cs="Times New Roman"/>
          <w:sz w:val="28"/>
          <w:szCs w:val="24"/>
        </w:rPr>
        <w:t xml:space="preserve"> </w:t>
      </w:r>
      <w:r w:rsidR="00A531F9" w:rsidRPr="00A531F9">
        <w:rPr>
          <w:rFonts w:ascii="Times New Roman" w:eastAsia="Times New Roman" w:hAnsi="Times New Roman" w:cs="Times New Roman"/>
          <w:sz w:val="28"/>
          <w:szCs w:val="24"/>
        </w:rPr>
        <w:t>[</w:t>
      </w:r>
      <w:r w:rsidR="004261E5">
        <w:rPr>
          <w:rFonts w:ascii="Times New Roman" w:eastAsia="Times New Roman" w:hAnsi="Times New Roman" w:cs="Times New Roman"/>
          <w:sz w:val="28"/>
          <w:szCs w:val="24"/>
        </w:rPr>
        <w:t>31</w:t>
      </w:r>
      <w:r w:rsidR="00A531F9" w:rsidRPr="00A531F9">
        <w:rPr>
          <w:rFonts w:ascii="Times New Roman" w:eastAsia="Times New Roman" w:hAnsi="Times New Roman" w:cs="Times New Roman"/>
          <w:sz w:val="28"/>
          <w:szCs w:val="24"/>
        </w:rPr>
        <w:t>]</w:t>
      </w:r>
      <w:r w:rsidR="00431667" w:rsidRPr="00431667">
        <w:rPr>
          <w:rFonts w:ascii="Times New Roman" w:eastAsia="Times New Roman" w:hAnsi="Times New Roman" w:cs="Times New Roman"/>
          <w:sz w:val="28"/>
          <w:szCs w:val="24"/>
        </w:rPr>
        <w:t>.</w:t>
      </w:r>
    </w:p>
    <w:p w:rsidR="00CE7412" w:rsidRPr="00CE7412" w:rsidRDefault="00CE7412" w:rsidP="006513C6">
      <w:pPr>
        <w:spacing w:after="0" w:line="360" w:lineRule="auto"/>
        <w:ind w:firstLine="709"/>
        <w:jc w:val="both"/>
        <w:rPr>
          <w:rFonts w:ascii="Times New Roman" w:eastAsia="Times New Roman" w:hAnsi="Times New Roman" w:cs="Times New Roman"/>
          <w:sz w:val="28"/>
          <w:szCs w:val="24"/>
        </w:rPr>
      </w:pPr>
      <w:r w:rsidRPr="00CE7412">
        <w:rPr>
          <w:rFonts w:ascii="Times New Roman" w:eastAsia="Times New Roman" w:hAnsi="Times New Roman" w:cs="Times New Roman"/>
          <w:sz w:val="28"/>
          <w:szCs w:val="24"/>
        </w:rPr>
        <w:lastRenderedPageBreak/>
        <w:t>В соответстви</w:t>
      </w:r>
      <w:r w:rsidR="008E6F60">
        <w:rPr>
          <w:rFonts w:ascii="Times New Roman" w:eastAsia="Times New Roman" w:hAnsi="Times New Roman" w:cs="Times New Roman"/>
          <w:sz w:val="28"/>
          <w:szCs w:val="24"/>
        </w:rPr>
        <w:t>и</w:t>
      </w:r>
      <w:r w:rsidRPr="00CE7412">
        <w:rPr>
          <w:rFonts w:ascii="Times New Roman" w:eastAsia="Times New Roman" w:hAnsi="Times New Roman" w:cs="Times New Roman"/>
          <w:sz w:val="28"/>
          <w:szCs w:val="24"/>
        </w:rPr>
        <w:t xml:space="preserve"> </w:t>
      </w:r>
      <w:r w:rsidR="008E6F60">
        <w:rPr>
          <w:rFonts w:ascii="Times New Roman" w:eastAsia="Times New Roman" w:hAnsi="Times New Roman" w:cs="Times New Roman"/>
          <w:sz w:val="28"/>
          <w:szCs w:val="24"/>
        </w:rPr>
        <w:t>со структурой финансовой системы различают:</w:t>
      </w:r>
      <w:r w:rsidRPr="00CE7412">
        <w:rPr>
          <w:rFonts w:ascii="Times New Roman" w:eastAsia="Times New Roman" w:hAnsi="Times New Roman" w:cs="Times New Roman"/>
          <w:sz w:val="28"/>
          <w:szCs w:val="24"/>
        </w:rPr>
        <w:t xml:space="preserve"> </w:t>
      </w:r>
      <w:r w:rsidR="008E6F60">
        <w:rPr>
          <w:rFonts w:ascii="Times New Roman" w:eastAsia="Times New Roman" w:hAnsi="Times New Roman" w:cs="Times New Roman"/>
          <w:sz w:val="28"/>
          <w:szCs w:val="24"/>
        </w:rPr>
        <w:t>бюджетный механизм, страховой механизм, финансовы</w:t>
      </w:r>
      <w:r w:rsidR="00E47EF1">
        <w:rPr>
          <w:rFonts w:ascii="Times New Roman" w:eastAsia="Times New Roman" w:hAnsi="Times New Roman" w:cs="Times New Roman"/>
          <w:sz w:val="28"/>
          <w:szCs w:val="24"/>
        </w:rPr>
        <w:t>е</w:t>
      </w:r>
      <w:r w:rsidR="008E6F60">
        <w:rPr>
          <w:rFonts w:ascii="Times New Roman" w:eastAsia="Times New Roman" w:hAnsi="Times New Roman" w:cs="Times New Roman"/>
          <w:sz w:val="28"/>
          <w:szCs w:val="24"/>
        </w:rPr>
        <w:t xml:space="preserve"> механизм</w:t>
      </w:r>
      <w:r w:rsidR="00E47EF1">
        <w:rPr>
          <w:rFonts w:ascii="Times New Roman" w:eastAsia="Times New Roman" w:hAnsi="Times New Roman" w:cs="Times New Roman"/>
          <w:sz w:val="28"/>
          <w:szCs w:val="24"/>
        </w:rPr>
        <w:t>ы</w:t>
      </w:r>
      <w:r w:rsidR="008E6F60">
        <w:rPr>
          <w:rFonts w:ascii="Times New Roman" w:eastAsia="Times New Roman" w:hAnsi="Times New Roman" w:cs="Times New Roman"/>
          <w:sz w:val="28"/>
          <w:szCs w:val="24"/>
        </w:rPr>
        <w:t xml:space="preserve"> предприятий, организаций</w:t>
      </w:r>
      <w:r w:rsidR="00E47EF1">
        <w:rPr>
          <w:rFonts w:ascii="Times New Roman" w:eastAsia="Times New Roman" w:hAnsi="Times New Roman" w:cs="Times New Roman"/>
          <w:sz w:val="28"/>
          <w:szCs w:val="24"/>
        </w:rPr>
        <w:t>,</w:t>
      </w:r>
      <w:r w:rsidR="008E6F60">
        <w:rPr>
          <w:rFonts w:ascii="Times New Roman" w:eastAsia="Times New Roman" w:hAnsi="Times New Roman" w:cs="Times New Roman"/>
          <w:sz w:val="28"/>
          <w:szCs w:val="24"/>
        </w:rPr>
        <w:t xml:space="preserve"> учреждений и т.д.</w:t>
      </w:r>
      <w:r w:rsidRPr="00CE7412">
        <w:rPr>
          <w:rFonts w:ascii="Times New Roman" w:eastAsia="Times New Roman" w:hAnsi="Times New Roman" w:cs="Times New Roman"/>
          <w:sz w:val="28"/>
          <w:szCs w:val="24"/>
        </w:rPr>
        <w:t xml:space="preserve"> </w:t>
      </w:r>
    </w:p>
    <w:p w:rsidR="00CE7412" w:rsidRPr="00CE7412" w:rsidRDefault="00CE7412" w:rsidP="006513C6">
      <w:pPr>
        <w:spacing w:after="0" w:line="360" w:lineRule="auto"/>
        <w:ind w:firstLine="709"/>
        <w:jc w:val="both"/>
        <w:rPr>
          <w:rFonts w:ascii="Times New Roman" w:eastAsia="Times New Roman" w:hAnsi="Times New Roman" w:cs="Times New Roman"/>
          <w:sz w:val="28"/>
          <w:szCs w:val="24"/>
        </w:rPr>
      </w:pPr>
      <w:r w:rsidRPr="00CE7412">
        <w:rPr>
          <w:rFonts w:ascii="Times New Roman" w:eastAsia="Times New Roman" w:hAnsi="Times New Roman" w:cs="Times New Roman"/>
          <w:sz w:val="28"/>
          <w:szCs w:val="24"/>
        </w:rPr>
        <w:t>Чаще всего финансовый механизм рассматривают на макроуровне в рамках государственной финансовой политики либо на уровне конкретного предприятия, организации. Гораздо менее изучены вопросы финансового механизма сложных систем хозяйствования и новых направлений. С этой точки зрения более актуальные понятия дают Владимирова Т.А. и Инчин М.Е.</w:t>
      </w:r>
    </w:p>
    <w:p w:rsidR="00CE7412" w:rsidRPr="00CE7412" w:rsidRDefault="00CE7412" w:rsidP="006513C6">
      <w:pPr>
        <w:spacing w:after="0" w:line="360" w:lineRule="auto"/>
        <w:ind w:firstLine="709"/>
        <w:jc w:val="both"/>
        <w:rPr>
          <w:rFonts w:ascii="Times New Roman" w:eastAsia="Times New Roman" w:hAnsi="Times New Roman" w:cs="Times New Roman"/>
          <w:sz w:val="28"/>
          <w:szCs w:val="24"/>
        </w:rPr>
      </w:pPr>
      <w:r w:rsidRPr="00CE7412">
        <w:rPr>
          <w:rFonts w:ascii="Times New Roman" w:eastAsia="Times New Roman" w:hAnsi="Times New Roman" w:cs="Times New Roman"/>
          <w:sz w:val="28"/>
          <w:szCs w:val="24"/>
        </w:rPr>
        <w:t xml:space="preserve">Финансово-экономический механизм сложной системы (в т.ч. кластера), содержит согласованную систему критериев, целей, условий и опирается на информационную поддержку, конкретные правила финансового, технологического и информационного взаимодействия с внешней средой и </w:t>
      </w:r>
      <w:r w:rsidR="001849C3" w:rsidRPr="00CE7412">
        <w:rPr>
          <w:rFonts w:ascii="Times New Roman" w:eastAsia="Times New Roman" w:hAnsi="Times New Roman" w:cs="Times New Roman"/>
          <w:sz w:val="28"/>
          <w:szCs w:val="24"/>
        </w:rPr>
        <w:t xml:space="preserve">элементов </w:t>
      </w:r>
      <w:r w:rsidRPr="00CE7412">
        <w:rPr>
          <w:rFonts w:ascii="Times New Roman" w:eastAsia="Times New Roman" w:hAnsi="Times New Roman" w:cs="Times New Roman"/>
          <w:sz w:val="28"/>
          <w:szCs w:val="24"/>
        </w:rPr>
        <w:t>между собой; методы формирования управляющих параметров (планы, цены, нормативы); методы оперативного и финансового управления; финансовые и административные ограничения деятельности хозяйствующих субъектов во внутрисистемной и во внешней среде [</w:t>
      </w:r>
      <w:r w:rsidR="004261E5" w:rsidRPr="004261E5">
        <w:rPr>
          <w:rFonts w:ascii="Times New Roman" w:eastAsia="Times New Roman" w:hAnsi="Times New Roman" w:cs="Times New Roman"/>
          <w:sz w:val="28"/>
          <w:szCs w:val="24"/>
        </w:rPr>
        <w:t>21</w:t>
      </w:r>
      <w:r w:rsidRPr="004261E5">
        <w:rPr>
          <w:rFonts w:ascii="Times New Roman" w:eastAsia="Times New Roman" w:hAnsi="Times New Roman" w:cs="Times New Roman"/>
          <w:sz w:val="28"/>
          <w:szCs w:val="24"/>
        </w:rPr>
        <w:t>].</w:t>
      </w:r>
      <w:r w:rsidR="00EB4166" w:rsidRPr="00EB4166">
        <w:t xml:space="preserve"> </w:t>
      </w:r>
    </w:p>
    <w:p w:rsidR="00DE55D8" w:rsidRPr="00DE55D8" w:rsidRDefault="00DE55D8" w:rsidP="006513C6">
      <w:pPr>
        <w:spacing w:after="0" w:line="360" w:lineRule="auto"/>
        <w:ind w:firstLine="709"/>
        <w:jc w:val="both"/>
        <w:rPr>
          <w:rFonts w:ascii="Times New Roman" w:eastAsia="Times New Roman" w:hAnsi="Times New Roman" w:cs="Times New Roman"/>
          <w:sz w:val="28"/>
          <w:szCs w:val="24"/>
        </w:rPr>
      </w:pPr>
      <w:r w:rsidRPr="00CE7412">
        <w:rPr>
          <w:rFonts w:ascii="Times New Roman" w:eastAsia="Times New Roman" w:hAnsi="Times New Roman" w:cs="Times New Roman"/>
          <w:sz w:val="28"/>
          <w:szCs w:val="24"/>
        </w:rPr>
        <w:t>Финансовый механизм инновационной деятельности - это совокупность форм организации финансовых отношений, способов привлечения и использования финансовых ресурсов, применяемых государством в целях создания благоприятных условий для экономического и социального развития страны на основе инвестиций в инновации. При рассмотрении финансового механизма необходимо выделить его функциональные элементы: финансовое планирование инноваций и выполнение этих планов, финансовое стимулирование инновационной деятельности, финансовый контроль и страхование рисков инновационной деятельности [</w:t>
      </w:r>
      <w:r w:rsidR="004261E5">
        <w:rPr>
          <w:rFonts w:ascii="Times New Roman" w:eastAsia="Times New Roman" w:hAnsi="Times New Roman" w:cs="Times New Roman"/>
          <w:sz w:val="28"/>
          <w:szCs w:val="24"/>
        </w:rPr>
        <w:t>31</w:t>
      </w:r>
      <w:r w:rsidRPr="00CE7412">
        <w:rPr>
          <w:rFonts w:ascii="Times New Roman" w:eastAsia="Times New Roman" w:hAnsi="Times New Roman" w:cs="Times New Roman"/>
          <w:sz w:val="28"/>
          <w:szCs w:val="24"/>
        </w:rPr>
        <w:t>]</w:t>
      </w:r>
      <w:r w:rsidR="001E2DD6">
        <w:rPr>
          <w:rFonts w:ascii="Times New Roman" w:eastAsia="Times New Roman" w:hAnsi="Times New Roman" w:cs="Times New Roman"/>
          <w:sz w:val="28"/>
          <w:szCs w:val="24"/>
        </w:rPr>
        <w:t>.</w:t>
      </w:r>
    </w:p>
    <w:p w:rsidR="002A43B0" w:rsidRDefault="002A43B0" w:rsidP="006513C6">
      <w:pPr>
        <w:spacing w:after="0" w:line="360" w:lineRule="auto"/>
        <w:ind w:firstLine="709"/>
        <w:jc w:val="both"/>
        <w:rPr>
          <w:rFonts w:ascii="Times New Roman" w:eastAsia="Times New Roman" w:hAnsi="Times New Roman" w:cs="Times New Roman"/>
          <w:sz w:val="28"/>
          <w:szCs w:val="24"/>
        </w:rPr>
      </w:pPr>
      <w:r w:rsidRPr="00EB4166">
        <w:rPr>
          <w:rFonts w:ascii="Times New Roman" w:eastAsia="Times New Roman" w:hAnsi="Times New Roman" w:cs="Times New Roman"/>
          <w:sz w:val="28"/>
          <w:szCs w:val="24"/>
        </w:rPr>
        <w:t>Первичной основой функционирования финансового механизма являются непосредственно финансовые ресурсы</w:t>
      </w:r>
      <w:r w:rsidR="00EB4166" w:rsidRPr="00EB4166">
        <w:rPr>
          <w:rFonts w:ascii="Times New Roman" w:eastAsia="Times New Roman" w:hAnsi="Times New Roman" w:cs="Times New Roman"/>
          <w:sz w:val="28"/>
          <w:szCs w:val="24"/>
        </w:rPr>
        <w:t xml:space="preserve">, через которые возможна </w:t>
      </w:r>
      <w:r w:rsidRPr="00EB4166">
        <w:rPr>
          <w:rFonts w:ascii="Times New Roman" w:eastAsia="Times New Roman" w:hAnsi="Times New Roman" w:cs="Times New Roman"/>
          <w:sz w:val="28"/>
          <w:szCs w:val="24"/>
        </w:rPr>
        <w:t>его количественная определенность. Источники образования финансовых ресурсов, форма их движения, условия предоставления и использования составляют качественную определенность финансового механизма.</w:t>
      </w:r>
    </w:p>
    <w:p w:rsidR="00B159AD" w:rsidRDefault="00B159AD" w:rsidP="006513C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По составу финансового механизма среди экономистов также нет единого мнения. Так И.Т. Балабанов в финансовом механизме предприятия выделяет финансовые рычаги, реализуемые с помощью таких методов как, планирование, организация и стимулирование использования финансов</w:t>
      </w:r>
      <w:r w:rsidRPr="00B159AD">
        <w:rPr>
          <w:rFonts w:ascii="Times New Roman" w:eastAsia="Times New Roman" w:hAnsi="Times New Roman" w:cs="Times New Roman"/>
          <w:sz w:val="28"/>
          <w:szCs w:val="24"/>
        </w:rPr>
        <w:t xml:space="preserve"> [</w:t>
      </w:r>
      <w:r w:rsidR="004261E5">
        <w:rPr>
          <w:rFonts w:ascii="Times New Roman" w:eastAsia="Times New Roman" w:hAnsi="Times New Roman" w:cs="Times New Roman"/>
          <w:sz w:val="28"/>
          <w:szCs w:val="24"/>
        </w:rPr>
        <w:t>17</w:t>
      </w:r>
      <w:r w:rsidRPr="00B159AD">
        <w:rPr>
          <w:rFonts w:ascii="Times New Roman" w:eastAsia="Times New Roman" w:hAnsi="Times New Roman" w:cs="Times New Roman"/>
          <w:sz w:val="28"/>
          <w:szCs w:val="24"/>
        </w:rPr>
        <w:t xml:space="preserve">]. А.Д. Шеремет </w:t>
      </w:r>
      <w:r>
        <w:rPr>
          <w:rFonts w:ascii="Times New Roman" w:eastAsia="Times New Roman" w:hAnsi="Times New Roman" w:cs="Times New Roman"/>
          <w:sz w:val="28"/>
          <w:szCs w:val="24"/>
        </w:rPr>
        <w:t xml:space="preserve">и </w:t>
      </w:r>
      <w:r w:rsidRPr="00B159AD">
        <w:rPr>
          <w:rFonts w:ascii="Times New Roman" w:eastAsia="Times New Roman" w:hAnsi="Times New Roman" w:cs="Times New Roman"/>
          <w:sz w:val="28"/>
          <w:szCs w:val="24"/>
        </w:rPr>
        <w:t>Р.С. Сайфулин [</w:t>
      </w:r>
      <w:r w:rsidR="004261E5">
        <w:rPr>
          <w:rFonts w:ascii="Times New Roman" w:eastAsia="Times New Roman" w:hAnsi="Times New Roman" w:cs="Times New Roman"/>
          <w:sz w:val="28"/>
          <w:szCs w:val="24"/>
        </w:rPr>
        <w:t>72</w:t>
      </w:r>
      <w:r w:rsidRPr="00B159AD">
        <w:rPr>
          <w:rFonts w:ascii="Times New Roman" w:eastAsia="Times New Roman" w:hAnsi="Times New Roman" w:cs="Times New Roman"/>
          <w:sz w:val="28"/>
          <w:szCs w:val="24"/>
        </w:rPr>
        <w:t xml:space="preserve">] </w:t>
      </w:r>
      <w:r w:rsidR="00864FE4">
        <w:rPr>
          <w:rFonts w:ascii="Times New Roman" w:eastAsia="Times New Roman" w:hAnsi="Times New Roman" w:cs="Times New Roman"/>
          <w:sz w:val="28"/>
          <w:szCs w:val="24"/>
        </w:rPr>
        <w:t xml:space="preserve">кроме финансовых рычагов </w:t>
      </w:r>
      <w:r w:rsidR="00C7030E">
        <w:rPr>
          <w:rFonts w:ascii="Times New Roman" w:eastAsia="Times New Roman" w:hAnsi="Times New Roman" w:cs="Times New Roman"/>
          <w:sz w:val="28"/>
          <w:szCs w:val="24"/>
        </w:rPr>
        <w:t xml:space="preserve">в качестве </w:t>
      </w:r>
      <w:r w:rsidR="00864FE4" w:rsidRPr="00B159AD">
        <w:rPr>
          <w:rFonts w:ascii="Times New Roman" w:eastAsia="Times New Roman" w:hAnsi="Times New Roman" w:cs="Times New Roman"/>
          <w:sz w:val="28"/>
          <w:szCs w:val="24"/>
        </w:rPr>
        <w:t>эл</w:t>
      </w:r>
      <w:r w:rsidR="00864FE4">
        <w:rPr>
          <w:rFonts w:ascii="Times New Roman" w:eastAsia="Times New Roman" w:hAnsi="Times New Roman" w:cs="Times New Roman"/>
          <w:sz w:val="28"/>
          <w:szCs w:val="24"/>
        </w:rPr>
        <w:t>емент</w:t>
      </w:r>
      <w:r w:rsidR="00C7030E">
        <w:rPr>
          <w:rFonts w:ascii="Times New Roman" w:eastAsia="Times New Roman" w:hAnsi="Times New Roman" w:cs="Times New Roman"/>
          <w:sz w:val="28"/>
          <w:szCs w:val="24"/>
        </w:rPr>
        <w:t>ов</w:t>
      </w:r>
      <w:r w:rsidR="00864FE4">
        <w:rPr>
          <w:rFonts w:ascii="Times New Roman" w:eastAsia="Times New Roman" w:hAnsi="Times New Roman" w:cs="Times New Roman"/>
          <w:sz w:val="28"/>
          <w:szCs w:val="24"/>
        </w:rPr>
        <w:t xml:space="preserve"> финансового механизма </w:t>
      </w:r>
      <w:r w:rsidR="00C7030E">
        <w:rPr>
          <w:rFonts w:ascii="Times New Roman" w:eastAsia="Times New Roman" w:hAnsi="Times New Roman" w:cs="Times New Roman"/>
          <w:sz w:val="28"/>
          <w:szCs w:val="24"/>
        </w:rPr>
        <w:t>выделяют</w:t>
      </w:r>
      <w:r>
        <w:rPr>
          <w:rFonts w:ascii="Times New Roman" w:eastAsia="Times New Roman" w:hAnsi="Times New Roman" w:cs="Times New Roman"/>
          <w:sz w:val="28"/>
          <w:szCs w:val="24"/>
        </w:rPr>
        <w:t xml:space="preserve"> </w:t>
      </w:r>
      <w:r w:rsidR="00864FE4">
        <w:rPr>
          <w:rFonts w:ascii="Times New Roman" w:eastAsia="Times New Roman" w:hAnsi="Times New Roman" w:cs="Times New Roman"/>
          <w:sz w:val="28"/>
          <w:szCs w:val="24"/>
        </w:rPr>
        <w:t>финансовые отношения,</w:t>
      </w:r>
      <w:r w:rsidR="00864FE4" w:rsidRPr="00864FE4">
        <w:rPr>
          <w:rFonts w:ascii="Times New Roman" w:eastAsia="Times New Roman" w:hAnsi="Times New Roman" w:cs="Times New Roman"/>
          <w:sz w:val="28"/>
          <w:szCs w:val="24"/>
        </w:rPr>
        <w:t xml:space="preserve"> </w:t>
      </w:r>
      <w:r w:rsidR="00864FE4">
        <w:rPr>
          <w:rFonts w:ascii="Times New Roman" w:eastAsia="Times New Roman" w:hAnsi="Times New Roman" w:cs="Times New Roman"/>
          <w:sz w:val="28"/>
          <w:szCs w:val="24"/>
        </w:rPr>
        <w:t>финансовые методы и обеспечение управления.</w:t>
      </w:r>
    </w:p>
    <w:p w:rsidR="00864FE4" w:rsidRDefault="00864FE4" w:rsidP="006513C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целом элементный состав финансового механизма можно представить следующей схемой (рисунок 2).</w:t>
      </w:r>
    </w:p>
    <w:p w:rsidR="003F251E" w:rsidRDefault="00923687" w:rsidP="00C7030E">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pict>
          <v:shapetype id="_x0000_t202" coordsize="21600,21600" o:spt="202" path="m,l,21600r21600,l21600,xe">
            <v:stroke joinstyle="miter"/>
            <v:path gradientshapeok="t" o:connecttype="rect"/>
          </v:shapetype>
          <v:shape id="Text Box 14" o:spid="_x0000_s1080" type="#_x0000_t202" style="position:absolute;left:0;text-align:left;margin-left:391.8pt;margin-top:126.05pt;width:92.35pt;height:204.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">
            <v:textbox>
              <w:txbxContent>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цена;</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прибыль;</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дивиденды;</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ставки налога;</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нормы амор-тизации;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проценты по кредитам и депозитам;</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штрафы, пени;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дотации;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субсидии;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фонды стиму-лирования</w:t>
                  </w:r>
                </w:p>
              </w:txbxContent>
            </v:textbox>
          </v:shape>
        </w:pict>
      </w:r>
      <w:r>
        <w:rPr>
          <w:rFonts w:ascii="Times New Roman" w:eastAsia="Times New Roman" w:hAnsi="Times New Roman" w:cs="Times New Roman"/>
          <w:noProof/>
          <w:sz w:val="28"/>
          <w:szCs w:val="24"/>
        </w:rPr>
        <w:pict>
          <v:shape id="Text Box 10" o:spid="_x0000_s1027" type="#_x0000_t202" style="position:absolute;left:0;text-align:left;margin-left:198.85pt;margin-top:126.05pt;width:92.35pt;height:152.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">
            <v:textbox>
              <w:txbxContent>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финансовое планирование;</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финансовый учет;</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финансовое регулирование;</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финансовый анализ;</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финансовый контроль</w:t>
                  </w:r>
                </w:p>
              </w:txbxContent>
            </v:textbox>
          </v:shape>
        </w:pict>
      </w:r>
      <w:r>
        <w:rPr>
          <w:rFonts w:ascii="Times New Roman" w:eastAsia="Times New Roman" w:hAnsi="Times New Roman" w:cs="Times New Roman"/>
          <w:noProof/>
          <w:sz w:val="28"/>
          <w:szCs w:val="24"/>
        </w:rPr>
        <w:pict>
          <v:shape id="Text Box 12" o:spid="_x0000_s1028" type="#_x0000_t202" style="position:absolute;left:0;text-align:left;margin-left:101.75pt;margin-top:126.05pt;width:92.35pt;height:159.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">
            <v:textbox>
              <w:txbxContent>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при инвести-ровании;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кредитовании;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текущем фи-нансировании;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налогообло-жении;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страховании;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начислении фонда оплаты труда и пр.</w:t>
                  </w:r>
                </w:p>
              </w:txbxContent>
            </v:textbox>
          </v:shape>
        </w:pict>
      </w:r>
      <w:r>
        <w:rPr>
          <w:rFonts w:ascii="Times New Roman" w:eastAsia="Times New Roman" w:hAnsi="Times New Roman" w:cs="Times New Roman"/>
          <w:noProof/>
          <w:sz w:val="28"/>
          <w:szCs w:val="24"/>
        </w:rPr>
        <w:pict>
          <v:shape id="Text Box 8" o:spid="_x0000_s1029" type="#_x0000_t202" style="position:absolute;left:0;text-align:left;margin-left:4.65pt;margin-top:126.05pt;width:92.35pt;height:105.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">
            <v:textbox>
              <w:txbxContent>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нормативно-правовое;</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законодатель-ное;</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методическое;</w:t>
                  </w:r>
                </w:p>
                <w:p w:rsidR="008C695E" w:rsidRDefault="008C695E" w:rsidP="00BC60DA">
                  <w:pPr>
                    <w:spacing w:after="0" w:line="240" w:lineRule="auto"/>
                    <w:ind w:left="-57" w:right="-57"/>
                  </w:pPr>
                  <w:r w:rsidRPr="00BC60DA">
                    <w:rPr>
                      <w:rFonts w:ascii="Times New Roman" w:hAnsi="Times New Roman" w:cs="Times New Roman"/>
                      <w:sz w:val="24"/>
                      <w:szCs w:val="24"/>
                    </w:rPr>
                    <w:t>- информацион-ное</w:t>
                  </w:r>
                </w:p>
              </w:txbxContent>
            </v:textbox>
          </v:shape>
        </w:pict>
      </w:r>
      <w:r>
        <w:rPr>
          <w:rFonts w:ascii="Times New Roman" w:eastAsia="Times New Roman" w:hAnsi="Times New Roman" w:cs="Times New Roman"/>
          <w:noProof/>
          <w:sz w:val="28"/>
          <w:szCs w:val="24"/>
        </w:rPr>
        <w:pict>
          <v:shape id="Text Box 13" o:spid="_x0000_s1030" type="#_x0000_t202" style="position:absolute;left:0;text-align:left;margin-left:295.4pt;margin-top:126.05pt;width:92.35pt;height:159.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3cMAIAAFoEAAAOAAAAZHJzL2Uyb0RvYy54bWysVNuO0zAQfUfiHyy/06Sh3bZ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">
            <v:textbox>
              <w:txbxContent>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дебиторская задолженность;</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кредиторская задолженность;</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кредиты и займы;</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акции и облигации;</w:t>
                  </w:r>
                </w:p>
                <w:p w:rsidR="008C695E" w:rsidRPr="00BC60DA" w:rsidRDefault="008C695E" w:rsidP="00BC60DA">
                  <w:pPr>
                    <w:spacing w:after="0" w:line="240" w:lineRule="auto"/>
                    <w:ind w:left="-57" w:right="-57"/>
                    <w:rPr>
                      <w:rFonts w:ascii="Times New Roman" w:hAnsi="Times New Roman" w:cs="Times New Roman"/>
                      <w:sz w:val="24"/>
                      <w:szCs w:val="24"/>
                    </w:rPr>
                  </w:pPr>
                  <w:r w:rsidRPr="00BC60DA">
                    <w:rPr>
                      <w:rFonts w:ascii="Times New Roman" w:hAnsi="Times New Roman" w:cs="Times New Roman"/>
                      <w:sz w:val="24"/>
                      <w:szCs w:val="24"/>
                    </w:rPr>
                    <w:t>- производные финансовые инструменты</w:t>
                  </w:r>
                </w:p>
              </w:txbxContent>
            </v:textbox>
          </v:shape>
        </w:pict>
      </w:r>
      <w:r w:rsidR="00C7030E">
        <w:rPr>
          <w:rFonts w:ascii="Times New Roman" w:eastAsia="Times New Roman" w:hAnsi="Times New Roman" w:cs="Times New Roman"/>
          <w:noProof/>
          <w:sz w:val="28"/>
          <w:szCs w:val="24"/>
        </w:rPr>
        <w:drawing>
          <wp:inline distT="0" distB="0" distL="0" distR="0">
            <wp:extent cx="6155558" cy="161313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7007" t="20551" r="35536" b="61968"/>
                    <a:stretch>
                      <a:fillRect/>
                    </a:stretch>
                  </pic:blipFill>
                  <pic:spPr bwMode="auto">
                    <a:xfrm>
                      <a:off x="0" y="0"/>
                      <a:ext cx="6155558" cy="1613139"/>
                    </a:xfrm>
                    <a:prstGeom prst="rect">
                      <a:avLst/>
                    </a:prstGeom>
                    <a:noFill/>
                    <a:ln w="9525">
                      <a:noFill/>
                      <a:miter lim="800000"/>
                      <a:headEnd/>
                      <a:tailEnd/>
                    </a:ln>
                  </pic:spPr>
                </pic:pic>
              </a:graphicData>
            </a:graphic>
          </wp:inline>
        </w:drawing>
      </w:r>
    </w:p>
    <w:p w:rsidR="001849C3" w:rsidRDefault="001849C3" w:rsidP="001849C3">
      <w:pPr>
        <w:spacing w:after="0" w:line="360" w:lineRule="auto"/>
        <w:rPr>
          <w:rFonts w:ascii="Times New Roman" w:eastAsia="Times New Roman" w:hAnsi="Times New Roman" w:cs="Times New Roman"/>
          <w:sz w:val="28"/>
          <w:szCs w:val="24"/>
        </w:rPr>
      </w:pPr>
    </w:p>
    <w:p w:rsidR="002072FA" w:rsidRDefault="002072FA" w:rsidP="001849C3">
      <w:pPr>
        <w:spacing w:after="0" w:line="360" w:lineRule="auto"/>
        <w:rPr>
          <w:rFonts w:ascii="Times New Roman" w:eastAsia="Times New Roman" w:hAnsi="Times New Roman" w:cs="Times New Roman"/>
          <w:sz w:val="28"/>
          <w:szCs w:val="24"/>
        </w:rPr>
      </w:pPr>
    </w:p>
    <w:p w:rsidR="002072FA" w:rsidRDefault="002072FA" w:rsidP="001849C3">
      <w:pPr>
        <w:spacing w:after="0" w:line="360" w:lineRule="auto"/>
        <w:rPr>
          <w:rFonts w:ascii="Times New Roman" w:eastAsia="Times New Roman" w:hAnsi="Times New Roman" w:cs="Times New Roman"/>
          <w:sz w:val="28"/>
          <w:szCs w:val="24"/>
        </w:rPr>
      </w:pPr>
    </w:p>
    <w:p w:rsidR="002072FA" w:rsidRDefault="002072FA" w:rsidP="001849C3">
      <w:pPr>
        <w:spacing w:after="0" w:line="360" w:lineRule="auto"/>
        <w:rPr>
          <w:rFonts w:ascii="Times New Roman" w:eastAsia="Times New Roman" w:hAnsi="Times New Roman" w:cs="Times New Roman"/>
          <w:sz w:val="28"/>
          <w:szCs w:val="24"/>
        </w:rPr>
      </w:pPr>
    </w:p>
    <w:p w:rsidR="001849C3" w:rsidRDefault="001849C3" w:rsidP="004C6AAF">
      <w:pPr>
        <w:spacing w:after="0" w:line="360" w:lineRule="auto"/>
        <w:jc w:val="center"/>
        <w:rPr>
          <w:rFonts w:ascii="Times New Roman" w:eastAsia="Times New Roman" w:hAnsi="Times New Roman" w:cs="Times New Roman"/>
          <w:sz w:val="28"/>
          <w:szCs w:val="24"/>
        </w:rPr>
      </w:pPr>
    </w:p>
    <w:p w:rsidR="002072FA" w:rsidRDefault="002072FA" w:rsidP="004C6AAF">
      <w:pPr>
        <w:spacing w:after="0" w:line="360" w:lineRule="auto"/>
        <w:jc w:val="center"/>
        <w:rPr>
          <w:rFonts w:ascii="Times New Roman" w:eastAsia="Times New Roman" w:hAnsi="Times New Roman" w:cs="Times New Roman"/>
          <w:sz w:val="28"/>
          <w:szCs w:val="24"/>
        </w:rPr>
      </w:pPr>
    </w:p>
    <w:p w:rsidR="002072FA" w:rsidRDefault="002072FA" w:rsidP="004C6AAF">
      <w:pPr>
        <w:spacing w:after="0" w:line="360" w:lineRule="auto"/>
        <w:jc w:val="center"/>
        <w:rPr>
          <w:rFonts w:ascii="Times New Roman" w:eastAsia="Times New Roman" w:hAnsi="Times New Roman" w:cs="Times New Roman"/>
          <w:sz w:val="28"/>
          <w:szCs w:val="24"/>
        </w:rPr>
      </w:pPr>
    </w:p>
    <w:p w:rsidR="002072FA" w:rsidRDefault="002072FA" w:rsidP="004C6AAF">
      <w:pPr>
        <w:spacing w:after="0" w:line="360" w:lineRule="auto"/>
        <w:jc w:val="center"/>
        <w:rPr>
          <w:rFonts w:ascii="Times New Roman" w:eastAsia="Times New Roman" w:hAnsi="Times New Roman" w:cs="Times New Roman"/>
          <w:sz w:val="28"/>
          <w:szCs w:val="24"/>
        </w:rPr>
      </w:pPr>
    </w:p>
    <w:p w:rsidR="00864FE4" w:rsidRPr="00B159AD" w:rsidRDefault="00864FE4" w:rsidP="004C6AAF">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Рисунок 2 – Состав финансового механизма</w:t>
      </w:r>
    </w:p>
    <w:p w:rsidR="00C7030E" w:rsidRPr="00C7030E" w:rsidRDefault="00C7030E" w:rsidP="00A531F9">
      <w:pPr>
        <w:spacing w:after="0" w:line="360" w:lineRule="auto"/>
        <w:ind w:right="113" w:firstLine="828"/>
        <w:jc w:val="both"/>
        <w:rPr>
          <w:rFonts w:ascii="Times New Roman" w:eastAsia="Times New Roman" w:hAnsi="Times New Roman" w:cs="Times New Roman"/>
          <w:sz w:val="10"/>
          <w:szCs w:val="10"/>
        </w:rPr>
      </w:pPr>
    </w:p>
    <w:p w:rsidR="006513C6" w:rsidRDefault="006513C6" w:rsidP="00A531F9">
      <w:pPr>
        <w:spacing w:after="0" w:line="360" w:lineRule="auto"/>
        <w:ind w:right="113" w:firstLine="828"/>
        <w:jc w:val="both"/>
        <w:rPr>
          <w:rFonts w:ascii="Times New Roman" w:eastAsia="Times New Roman" w:hAnsi="Times New Roman" w:cs="Times New Roman"/>
          <w:sz w:val="28"/>
          <w:szCs w:val="28"/>
        </w:rPr>
      </w:pPr>
    </w:p>
    <w:p w:rsidR="00226D20" w:rsidRPr="00A531F9" w:rsidRDefault="00226D20" w:rsidP="006513C6">
      <w:pPr>
        <w:spacing w:after="0" w:line="360" w:lineRule="auto"/>
        <w:ind w:right="113" w:firstLine="709"/>
        <w:jc w:val="both"/>
        <w:rPr>
          <w:rFonts w:ascii="Times New Roman" w:eastAsia="Times New Roman" w:hAnsi="Times New Roman" w:cs="Times New Roman"/>
          <w:sz w:val="28"/>
          <w:szCs w:val="28"/>
        </w:rPr>
      </w:pPr>
      <w:r w:rsidRPr="00A531F9">
        <w:rPr>
          <w:rFonts w:ascii="Times New Roman" w:eastAsia="Times New Roman" w:hAnsi="Times New Roman" w:cs="Times New Roman"/>
          <w:sz w:val="28"/>
          <w:szCs w:val="28"/>
        </w:rPr>
        <w:t>При исследованиях сложных организационных систем комплекс задач, которые возникают при формировании организационно-экономической системы и ее развитии, разделяют на задачи по изучению динамики свойств механизма развития с его элементами</w:t>
      </w:r>
      <w:r w:rsidR="004C6AAF">
        <w:rPr>
          <w:rFonts w:ascii="Times New Roman" w:eastAsia="Times New Roman" w:hAnsi="Times New Roman" w:cs="Times New Roman"/>
          <w:sz w:val="28"/>
          <w:szCs w:val="28"/>
        </w:rPr>
        <w:t>, а также</w:t>
      </w:r>
      <w:r w:rsidRPr="00A531F9">
        <w:rPr>
          <w:rFonts w:ascii="Times New Roman" w:eastAsia="Times New Roman" w:hAnsi="Times New Roman" w:cs="Times New Roman"/>
          <w:sz w:val="28"/>
          <w:szCs w:val="28"/>
        </w:rPr>
        <w:t xml:space="preserve"> задачи по формированию </w:t>
      </w:r>
      <w:r w:rsidRPr="00A531F9">
        <w:rPr>
          <w:rFonts w:ascii="Times New Roman" w:eastAsia="Times New Roman" w:hAnsi="Times New Roman" w:cs="Times New Roman"/>
          <w:sz w:val="28"/>
          <w:szCs w:val="28"/>
        </w:rPr>
        <w:lastRenderedPageBreak/>
        <w:t>организационно-экономического механизма с предварительно заданными параметрами и свойствами.</w:t>
      </w:r>
    </w:p>
    <w:p w:rsidR="00226D20" w:rsidRPr="00A531F9" w:rsidRDefault="00226D20" w:rsidP="006513C6">
      <w:pPr>
        <w:spacing w:after="0" w:line="360" w:lineRule="auto"/>
        <w:ind w:right="113" w:firstLine="709"/>
        <w:jc w:val="both"/>
        <w:rPr>
          <w:rFonts w:ascii="Times New Roman" w:eastAsia="Times New Roman" w:hAnsi="Times New Roman" w:cs="Times New Roman"/>
          <w:sz w:val="28"/>
          <w:szCs w:val="28"/>
        </w:rPr>
      </w:pPr>
      <w:r w:rsidRPr="00A531F9">
        <w:rPr>
          <w:rFonts w:ascii="Times New Roman" w:eastAsia="Times New Roman" w:hAnsi="Times New Roman" w:cs="Times New Roman"/>
          <w:sz w:val="28"/>
          <w:szCs w:val="28"/>
        </w:rPr>
        <w:t xml:space="preserve">Первого типа задачи направлены на выбор </w:t>
      </w:r>
      <w:r w:rsidR="00253C2C">
        <w:rPr>
          <w:rFonts w:ascii="Times New Roman" w:eastAsia="Times New Roman" w:hAnsi="Times New Roman" w:cs="Times New Roman"/>
          <w:sz w:val="28"/>
          <w:szCs w:val="28"/>
        </w:rPr>
        <w:t>объективного оптимального</w:t>
      </w:r>
      <w:r w:rsidRPr="00A531F9">
        <w:rPr>
          <w:rFonts w:ascii="Times New Roman" w:eastAsia="Times New Roman" w:hAnsi="Times New Roman" w:cs="Times New Roman"/>
          <w:sz w:val="28"/>
          <w:szCs w:val="28"/>
        </w:rPr>
        <w:t xml:space="preserve"> показателя, </w:t>
      </w:r>
      <w:r w:rsidR="00253C2C">
        <w:rPr>
          <w:rFonts w:ascii="Times New Roman" w:eastAsia="Times New Roman" w:hAnsi="Times New Roman" w:cs="Times New Roman"/>
          <w:sz w:val="28"/>
          <w:szCs w:val="28"/>
        </w:rPr>
        <w:t xml:space="preserve">который </w:t>
      </w:r>
      <w:r w:rsidRPr="00A531F9">
        <w:rPr>
          <w:rFonts w:ascii="Times New Roman" w:eastAsia="Times New Roman" w:hAnsi="Times New Roman" w:cs="Times New Roman"/>
          <w:sz w:val="28"/>
          <w:szCs w:val="28"/>
        </w:rPr>
        <w:t>отража</w:t>
      </w:r>
      <w:r w:rsidR="00253C2C">
        <w:rPr>
          <w:rFonts w:ascii="Times New Roman" w:eastAsia="Times New Roman" w:hAnsi="Times New Roman" w:cs="Times New Roman"/>
          <w:sz w:val="28"/>
          <w:szCs w:val="28"/>
        </w:rPr>
        <w:t>ет</w:t>
      </w:r>
      <w:r w:rsidRPr="00A531F9">
        <w:rPr>
          <w:rFonts w:ascii="Times New Roman" w:eastAsia="Times New Roman" w:hAnsi="Times New Roman" w:cs="Times New Roman"/>
          <w:sz w:val="28"/>
          <w:szCs w:val="28"/>
        </w:rPr>
        <w:t xml:space="preserve"> процессы </w:t>
      </w:r>
      <w:r w:rsidR="00253C2C">
        <w:rPr>
          <w:rFonts w:ascii="Times New Roman" w:eastAsia="Times New Roman" w:hAnsi="Times New Roman" w:cs="Times New Roman"/>
          <w:sz w:val="28"/>
          <w:szCs w:val="28"/>
        </w:rPr>
        <w:t>эффективной</w:t>
      </w:r>
      <w:r w:rsidRPr="00A531F9">
        <w:rPr>
          <w:rFonts w:ascii="Times New Roman" w:eastAsia="Times New Roman" w:hAnsi="Times New Roman" w:cs="Times New Roman"/>
          <w:sz w:val="28"/>
          <w:szCs w:val="28"/>
        </w:rPr>
        <w:t xml:space="preserve"> работы механизма. Набор конкретных показателей главным образом обусловлен мониторингом и при использовании во многом определяется по уровню затрат времени и финансов.</w:t>
      </w:r>
    </w:p>
    <w:p w:rsidR="00226D20" w:rsidRPr="00A531F9" w:rsidRDefault="00226D20" w:rsidP="006513C6">
      <w:pPr>
        <w:spacing w:after="0" w:line="360" w:lineRule="auto"/>
        <w:ind w:right="113" w:firstLine="709"/>
        <w:jc w:val="both"/>
        <w:rPr>
          <w:rFonts w:ascii="Times New Roman" w:eastAsia="Times New Roman" w:hAnsi="Times New Roman" w:cs="Times New Roman"/>
          <w:sz w:val="28"/>
          <w:szCs w:val="28"/>
        </w:rPr>
      </w:pPr>
      <w:r w:rsidRPr="00A531F9">
        <w:rPr>
          <w:rFonts w:ascii="Times New Roman" w:eastAsia="Times New Roman" w:hAnsi="Times New Roman" w:cs="Times New Roman"/>
          <w:sz w:val="28"/>
          <w:szCs w:val="28"/>
        </w:rPr>
        <w:t xml:space="preserve">Задачи </w:t>
      </w:r>
      <w:r w:rsidR="00253C2C">
        <w:rPr>
          <w:rFonts w:ascii="Times New Roman" w:eastAsia="Times New Roman" w:hAnsi="Times New Roman" w:cs="Times New Roman"/>
          <w:sz w:val="28"/>
          <w:szCs w:val="28"/>
        </w:rPr>
        <w:t>по формированию механизма</w:t>
      </w:r>
      <w:r w:rsidRPr="00A531F9">
        <w:rPr>
          <w:rFonts w:ascii="Times New Roman" w:eastAsia="Times New Roman" w:hAnsi="Times New Roman" w:cs="Times New Roman"/>
          <w:sz w:val="28"/>
          <w:szCs w:val="28"/>
        </w:rPr>
        <w:t xml:space="preserve"> связаны с построением экономической системы, для их решения необходимо </w:t>
      </w:r>
      <w:r w:rsidR="00253C2C">
        <w:rPr>
          <w:rFonts w:ascii="Times New Roman" w:eastAsia="Times New Roman" w:hAnsi="Times New Roman" w:cs="Times New Roman"/>
          <w:sz w:val="28"/>
          <w:szCs w:val="28"/>
        </w:rPr>
        <w:t>сравнение</w:t>
      </w:r>
      <w:r w:rsidRPr="00A531F9">
        <w:rPr>
          <w:rFonts w:ascii="Times New Roman" w:eastAsia="Times New Roman" w:hAnsi="Times New Roman" w:cs="Times New Roman"/>
          <w:sz w:val="28"/>
          <w:szCs w:val="28"/>
        </w:rPr>
        <w:t xml:space="preserve"> аналогов организационно-экономических механизмов и учет факторов взаимозависимости внутрисистемных элементов, а также самой системы с макро- и микросредой, институциональной и хозяйственной [</w:t>
      </w:r>
      <w:r w:rsidR="004261E5">
        <w:rPr>
          <w:rFonts w:ascii="Times New Roman" w:eastAsia="Times New Roman" w:hAnsi="Times New Roman" w:cs="Times New Roman"/>
          <w:sz w:val="28"/>
          <w:szCs w:val="28"/>
        </w:rPr>
        <w:t>18</w:t>
      </w:r>
      <w:r w:rsidRPr="00A531F9">
        <w:rPr>
          <w:rFonts w:ascii="Times New Roman" w:eastAsia="Times New Roman" w:hAnsi="Times New Roman" w:cs="Times New Roman"/>
          <w:sz w:val="28"/>
          <w:szCs w:val="28"/>
        </w:rPr>
        <w:t>].</w:t>
      </w:r>
    </w:p>
    <w:p w:rsidR="00EA1E31" w:rsidRPr="00253C2C" w:rsidRDefault="00EA1E31" w:rsidP="006513C6">
      <w:pPr>
        <w:spacing w:after="0" w:line="360" w:lineRule="auto"/>
        <w:ind w:right="113" w:firstLine="709"/>
        <w:jc w:val="both"/>
        <w:rPr>
          <w:rFonts w:ascii="Times New Roman" w:eastAsia="Times New Roman" w:hAnsi="Times New Roman" w:cs="Times New Roman"/>
          <w:sz w:val="28"/>
          <w:szCs w:val="28"/>
        </w:rPr>
      </w:pPr>
      <w:r w:rsidRPr="00253C2C">
        <w:rPr>
          <w:rFonts w:ascii="Times New Roman" w:eastAsia="Times New Roman" w:hAnsi="Times New Roman" w:cs="Times New Roman"/>
          <w:sz w:val="28"/>
          <w:szCs w:val="28"/>
        </w:rPr>
        <w:t>Для формирования организационно-экономических механизмов используют методы экспериментального апробирования, наблюдения, имитационного моделирования, экономико-математического моделирования и прочие.</w:t>
      </w:r>
    </w:p>
    <w:p w:rsidR="007316F5" w:rsidRDefault="007316F5" w:rsidP="006513C6">
      <w:pPr>
        <w:spacing w:after="0" w:line="360" w:lineRule="auto"/>
        <w:ind w:right="113" w:firstLine="709"/>
        <w:jc w:val="both"/>
        <w:rPr>
          <w:rFonts w:ascii="Times New Roman" w:eastAsia="Times New Roman" w:hAnsi="Times New Roman" w:cs="Times New Roman"/>
          <w:sz w:val="28"/>
          <w:szCs w:val="28"/>
        </w:rPr>
      </w:pPr>
      <w:r w:rsidRPr="00253C2C">
        <w:rPr>
          <w:rFonts w:ascii="Times New Roman" w:eastAsia="Times New Roman" w:hAnsi="Times New Roman" w:cs="Times New Roman"/>
          <w:sz w:val="28"/>
          <w:szCs w:val="28"/>
        </w:rPr>
        <w:t>Процесс формирования и развития экономических механизмов практически всегда связан с функционированием разнообразных организационных систем. Сюда можно отнести институциональные образования с транснациональными мирохозяйственными связями, национальные экономики в отдельных государствах, территориальные и отраслевые комплексы, кластеры, корпоративные бизнес-структуры, отдельные корпорации с их филиалами, представительствами и прочими структурными подразделениями.</w:t>
      </w:r>
    </w:p>
    <w:p w:rsidR="007316F5" w:rsidRDefault="00EA1E31" w:rsidP="006513C6">
      <w:pPr>
        <w:spacing w:after="0" w:line="360" w:lineRule="auto"/>
        <w:ind w:right="113" w:firstLine="709"/>
        <w:jc w:val="both"/>
        <w:rPr>
          <w:rFonts w:ascii="Times New Roman" w:eastAsia="Times New Roman" w:hAnsi="Times New Roman" w:cs="Times New Roman"/>
          <w:sz w:val="28"/>
          <w:szCs w:val="28"/>
        </w:rPr>
      </w:pPr>
      <w:r w:rsidRPr="00253C2C">
        <w:rPr>
          <w:rFonts w:ascii="Times New Roman" w:eastAsia="Times New Roman" w:hAnsi="Times New Roman" w:cs="Times New Roman"/>
          <w:sz w:val="28"/>
          <w:szCs w:val="28"/>
        </w:rPr>
        <w:t xml:space="preserve">В условиях глобализации экономики, сопровождающейся ужесточением конкуренции и интенсивным развитием информационных технологий, в своем развитии сложные организационно-экономические системы, прежде всего, отталкиваются от цели деятельности, от того, какие необходимые для этого ресурсы имеются в наличии, как соответствуют конечному результату выбранные критерии эффективности, есть ли баланс между интересами </w:t>
      </w:r>
      <w:r w:rsidRPr="00253C2C">
        <w:rPr>
          <w:rFonts w:ascii="Times New Roman" w:eastAsia="Times New Roman" w:hAnsi="Times New Roman" w:cs="Times New Roman"/>
          <w:sz w:val="28"/>
          <w:szCs w:val="28"/>
        </w:rPr>
        <w:lastRenderedPageBreak/>
        <w:t>собственников, персонала корпораций и государства. Для разных уровней иерархии характерны конкретные, их специфические особенности.</w:t>
      </w:r>
      <w:r w:rsidR="00253C2C">
        <w:rPr>
          <w:rFonts w:ascii="Times New Roman" w:eastAsia="Times New Roman" w:hAnsi="Times New Roman" w:cs="Times New Roman"/>
          <w:sz w:val="28"/>
          <w:szCs w:val="28"/>
        </w:rPr>
        <w:t xml:space="preserve"> На</w:t>
      </w:r>
      <w:r w:rsidRPr="00253C2C">
        <w:rPr>
          <w:rFonts w:ascii="Times New Roman" w:eastAsia="Times New Roman" w:hAnsi="Times New Roman" w:cs="Times New Roman"/>
          <w:sz w:val="28"/>
          <w:szCs w:val="28"/>
        </w:rPr>
        <w:t>пример, стратегическими целями для корпоративного образования могут быть внутре</w:t>
      </w:r>
      <w:r w:rsidR="00253C2C">
        <w:rPr>
          <w:rFonts w:ascii="Times New Roman" w:eastAsia="Times New Roman" w:hAnsi="Times New Roman" w:cs="Times New Roman"/>
          <w:sz w:val="28"/>
          <w:szCs w:val="28"/>
        </w:rPr>
        <w:t>нние</w:t>
      </w:r>
      <w:r w:rsidRPr="00253C2C">
        <w:rPr>
          <w:rFonts w:ascii="Times New Roman" w:eastAsia="Times New Roman" w:hAnsi="Times New Roman" w:cs="Times New Roman"/>
          <w:sz w:val="28"/>
          <w:szCs w:val="28"/>
        </w:rPr>
        <w:t xml:space="preserve"> и внешн</w:t>
      </w:r>
      <w:r w:rsidR="00253C2C">
        <w:rPr>
          <w:rFonts w:ascii="Times New Roman" w:eastAsia="Times New Roman" w:hAnsi="Times New Roman" w:cs="Times New Roman"/>
          <w:sz w:val="28"/>
          <w:szCs w:val="28"/>
        </w:rPr>
        <w:t>и</w:t>
      </w:r>
      <w:r w:rsidRPr="00253C2C">
        <w:rPr>
          <w:rFonts w:ascii="Times New Roman" w:eastAsia="Times New Roman" w:hAnsi="Times New Roman" w:cs="Times New Roman"/>
          <w:sz w:val="28"/>
          <w:szCs w:val="28"/>
        </w:rPr>
        <w:t>е</w:t>
      </w:r>
      <w:r w:rsidR="00253C2C">
        <w:rPr>
          <w:rFonts w:ascii="Times New Roman" w:eastAsia="Times New Roman" w:hAnsi="Times New Roman" w:cs="Times New Roman"/>
          <w:sz w:val="28"/>
          <w:szCs w:val="28"/>
        </w:rPr>
        <w:t xml:space="preserve"> </w:t>
      </w:r>
      <w:r w:rsidRPr="00253C2C">
        <w:rPr>
          <w:rFonts w:ascii="Times New Roman" w:eastAsia="Times New Roman" w:hAnsi="Times New Roman" w:cs="Times New Roman"/>
          <w:sz w:val="28"/>
          <w:szCs w:val="28"/>
        </w:rPr>
        <w:t xml:space="preserve">рыночные уровни позиционирования, максимизация стоимости бизнеса или величина консолидированной прибыли. Принятыми ресурсными ограничениями могут выступать в таком случае ценовые ограничения, уровень монополизации, квалификация персонала и прочее. </w:t>
      </w:r>
    </w:p>
    <w:p w:rsidR="00D84CC6" w:rsidRDefault="00253C2C" w:rsidP="006513C6">
      <w:pPr>
        <w:spacing w:after="0" w:line="360" w:lineRule="auto"/>
        <w:ind w:right="11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Финансовый</w:t>
      </w:r>
      <w:r w:rsidR="00EA1E31" w:rsidRPr="00253C2C">
        <w:rPr>
          <w:rFonts w:ascii="Times New Roman" w:eastAsia="Times New Roman" w:hAnsi="Times New Roman" w:cs="Times New Roman"/>
          <w:sz w:val="28"/>
          <w:szCs w:val="28"/>
        </w:rPr>
        <w:t xml:space="preserve"> механизм </w:t>
      </w:r>
      <w:r>
        <w:rPr>
          <w:rFonts w:ascii="Times New Roman" w:eastAsia="Times New Roman" w:hAnsi="Times New Roman" w:cs="Times New Roman"/>
          <w:sz w:val="28"/>
          <w:szCs w:val="28"/>
        </w:rPr>
        <w:t>стимулирования развития кластера</w:t>
      </w:r>
      <w:r w:rsidR="00EA1E31" w:rsidRPr="00253C2C">
        <w:rPr>
          <w:rFonts w:ascii="Times New Roman" w:eastAsia="Times New Roman" w:hAnsi="Times New Roman" w:cs="Times New Roman"/>
          <w:sz w:val="28"/>
          <w:szCs w:val="28"/>
        </w:rPr>
        <w:t xml:space="preserve"> в качестве экономической категории, отечественными экономистами практически не рассматривается.</w:t>
      </w:r>
      <w:r w:rsidR="00561541">
        <w:rPr>
          <w:rFonts w:ascii="Times New Roman" w:eastAsia="Times New Roman" w:hAnsi="Times New Roman" w:cs="Times New Roman"/>
          <w:sz w:val="28"/>
          <w:szCs w:val="28"/>
        </w:rPr>
        <w:t xml:space="preserve"> </w:t>
      </w:r>
      <w:r w:rsidR="00D84CC6">
        <w:rPr>
          <w:rFonts w:ascii="Times New Roman" w:eastAsia="Times New Roman" w:hAnsi="Times New Roman" w:cs="Times New Roman"/>
          <w:sz w:val="28"/>
          <w:szCs w:val="28"/>
        </w:rPr>
        <w:t>Процесс формирования финансового механизма стимулирования развития кластера невозможен без понимания кластерного подхода.</w:t>
      </w:r>
    </w:p>
    <w:p w:rsidR="009342EF" w:rsidRPr="009342EF" w:rsidRDefault="009342EF" w:rsidP="00D84CC6">
      <w:pPr>
        <w:spacing w:after="0" w:line="360" w:lineRule="auto"/>
        <w:ind w:right="113" w:firstLine="828"/>
        <w:jc w:val="both"/>
        <w:rPr>
          <w:rFonts w:ascii="Times New Roman" w:eastAsia="Times New Roman" w:hAnsi="Times New Roman" w:cs="Times New Roman"/>
          <w:sz w:val="24"/>
          <w:szCs w:val="24"/>
        </w:rPr>
      </w:pPr>
    </w:p>
    <w:p w:rsidR="004D392F" w:rsidRPr="0089004B" w:rsidRDefault="004D392F" w:rsidP="00A5388C">
      <w:pPr>
        <w:spacing w:before="120" w:after="120" w:line="240" w:lineRule="auto"/>
        <w:ind w:left="709" w:hanging="709"/>
        <w:jc w:val="both"/>
        <w:rPr>
          <w:rFonts w:ascii="Times New Roman" w:eastAsia="Times New Roman" w:hAnsi="Times New Roman" w:cs="Times New Roman"/>
          <w:sz w:val="24"/>
          <w:szCs w:val="24"/>
        </w:rPr>
      </w:pPr>
      <w:bookmarkStart w:id="4" w:name="_Toc485139954"/>
      <w:r w:rsidRPr="0089004B">
        <w:rPr>
          <w:rStyle w:val="20"/>
          <w:color w:val="auto"/>
        </w:rPr>
        <w:t>1.2</w:t>
      </w:r>
      <w:r w:rsidRPr="0089004B">
        <w:rPr>
          <w:rStyle w:val="20"/>
          <w:color w:val="auto"/>
        </w:rPr>
        <w:tab/>
        <w:t>Основы применения кластерного подхода в региональной экономике</w:t>
      </w:r>
      <w:bookmarkEnd w:id="4"/>
      <w:r w:rsidRPr="0089004B">
        <w:rPr>
          <w:rFonts w:ascii="Times New Roman" w:eastAsia="Times New Roman" w:hAnsi="Times New Roman" w:cs="Times New Roman"/>
          <w:sz w:val="24"/>
          <w:szCs w:val="24"/>
        </w:rPr>
        <w:t xml:space="preserve"> </w:t>
      </w:r>
    </w:p>
    <w:p w:rsidR="006513C6" w:rsidRDefault="006513C6" w:rsidP="0003324F">
      <w:pPr>
        <w:spacing w:after="0" w:line="360" w:lineRule="auto"/>
        <w:ind w:firstLine="709"/>
        <w:jc w:val="both"/>
        <w:rPr>
          <w:rFonts w:ascii="Times New Roman" w:eastAsia="Times New Roman" w:hAnsi="Times New Roman" w:cs="Times New Roman"/>
          <w:sz w:val="28"/>
          <w:szCs w:val="24"/>
        </w:rPr>
      </w:pPr>
    </w:p>
    <w:p w:rsidR="002C1242" w:rsidRDefault="007C582E"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Роль государственного регулирования на уровне национальных правительств в последнее время усиливается. Продолжающийся мировой кризис вынуждает национальные органы власти </w:t>
      </w:r>
      <w:r w:rsidR="004B4FC3">
        <w:rPr>
          <w:rFonts w:ascii="Times New Roman" w:eastAsia="Times New Roman" w:hAnsi="Times New Roman" w:cs="Times New Roman"/>
          <w:sz w:val="28"/>
          <w:szCs w:val="24"/>
        </w:rPr>
        <w:t>искать новые инструменты</w:t>
      </w:r>
      <w:r>
        <w:rPr>
          <w:rFonts w:ascii="Times New Roman" w:eastAsia="Times New Roman" w:hAnsi="Times New Roman" w:cs="Times New Roman"/>
          <w:sz w:val="28"/>
          <w:szCs w:val="24"/>
        </w:rPr>
        <w:t xml:space="preserve"> </w:t>
      </w:r>
      <w:r w:rsidR="004B4FC3">
        <w:rPr>
          <w:rFonts w:ascii="Times New Roman" w:eastAsia="Times New Roman" w:hAnsi="Times New Roman" w:cs="Times New Roman"/>
          <w:sz w:val="28"/>
          <w:szCs w:val="24"/>
        </w:rPr>
        <w:t>воздействия</w:t>
      </w:r>
      <w:r>
        <w:rPr>
          <w:rFonts w:ascii="Times New Roman" w:eastAsia="Times New Roman" w:hAnsi="Times New Roman" w:cs="Times New Roman"/>
          <w:sz w:val="28"/>
          <w:szCs w:val="24"/>
        </w:rPr>
        <w:t xml:space="preserve"> на экономику</w:t>
      </w:r>
      <w:r w:rsidR="004B4FC3">
        <w:rPr>
          <w:rFonts w:ascii="Times New Roman" w:eastAsia="Times New Roman" w:hAnsi="Times New Roman" w:cs="Times New Roman"/>
          <w:sz w:val="28"/>
          <w:szCs w:val="24"/>
        </w:rPr>
        <w:t>, поскольку классические подходы в виде государственного регулирования, протекционизма, прямых государственных инвестиций стимулируют развитие отдельных отраслей и секторов экономики, но не позволяют добиться повышения конкурентоспособности экономики страны в целом. Глобализация экономики и переход на инновационную экономику требует новых подходов в создании конкурентных преимуществ</w:t>
      </w:r>
      <w:r>
        <w:rPr>
          <w:rFonts w:ascii="Times New Roman" w:eastAsia="Times New Roman" w:hAnsi="Times New Roman" w:cs="Times New Roman"/>
          <w:sz w:val="28"/>
          <w:szCs w:val="24"/>
        </w:rPr>
        <w:t xml:space="preserve">.  </w:t>
      </w:r>
      <w:r w:rsidR="002C1242">
        <w:rPr>
          <w:rFonts w:ascii="Times New Roman" w:eastAsia="Times New Roman" w:hAnsi="Times New Roman" w:cs="Times New Roman"/>
          <w:sz w:val="28"/>
          <w:szCs w:val="24"/>
        </w:rPr>
        <w:t xml:space="preserve">Структура бизнеса в мире меняется, ведутся регулярные поиски подходов к росту производительности и конкурентоспособности. Одним из перспективных направлений в этой области является создание кластеров как новой формы организации бизнеса. </w:t>
      </w:r>
    </w:p>
    <w:p w:rsidR="0064050C" w:rsidRDefault="002C1242"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Повышение конкурентоспособности экономики с помощью поддержки развития кластеров является важным элементом стратегии развития многих </w:t>
      </w:r>
      <w:r>
        <w:rPr>
          <w:rFonts w:ascii="Times New Roman" w:eastAsia="Times New Roman" w:hAnsi="Times New Roman" w:cs="Times New Roman"/>
          <w:sz w:val="28"/>
          <w:szCs w:val="24"/>
        </w:rPr>
        <w:lastRenderedPageBreak/>
        <w:t xml:space="preserve">стран. Синергетический эффект связей между компаниями и отраслями возникает за счет  роста инвестиций, возникновения новых компаний, роста занятости, развития новых технологий, повышения экспортного потенциала, </w:t>
      </w:r>
      <w:r w:rsidR="00D53532">
        <w:rPr>
          <w:rFonts w:ascii="Times New Roman" w:eastAsia="Times New Roman" w:hAnsi="Times New Roman" w:cs="Times New Roman"/>
          <w:sz w:val="28"/>
          <w:szCs w:val="24"/>
        </w:rPr>
        <w:t xml:space="preserve">усиления связи между наукой и производством, развития инфраструктуры, повышения образовательного уровня и квалификации сотрудников, </w:t>
      </w:r>
      <w:r w:rsidR="00727A2C">
        <w:rPr>
          <w:rFonts w:ascii="Times New Roman" w:eastAsia="Times New Roman" w:hAnsi="Times New Roman" w:cs="Times New Roman"/>
          <w:sz w:val="28"/>
          <w:szCs w:val="24"/>
        </w:rPr>
        <w:t>усиления конкурентоспособности и производительности участников кластера. Государственная политика смещается с макроуровня на мезо- и микроуровень, в результате чего роль региональных правительств в разработке программ развития и стратегий существенно повышается.</w:t>
      </w:r>
    </w:p>
    <w:p w:rsidR="00727A2C" w:rsidRDefault="00727A2C"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Кластеры являются достаточно новым объектом в экономике и могут формироваться стихийно в результате стремления компаний </w:t>
      </w:r>
      <w:r w:rsidR="001A64B0">
        <w:rPr>
          <w:rFonts w:ascii="Times New Roman" w:eastAsia="Times New Roman" w:hAnsi="Times New Roman" w:cs="Times New Roman"/>
          <w:sz w:val="28"/>
          <w:szCs w:val="24"/>
        </w:rPr>
        <w:t xml:space="preserve">к росту производительности и конкурентоспособности, а могут формироваться искусственно или ускоренно созревать под воздействием государственного регулирования. </w:t>
      </w:r>
    </w:p>
    <w:p w:rsidR="001A64B0" w:rsidRPr="00151FBE" w:rsidRDefault="001A64B0"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w:t>
      </w:r>
      <w:r w:rsidR="00151FBE">
        <w:rPr>
          <w:rFonts w:ascii="Times New Roman" w:eastAsia="Times New Roman" w:hAnsi="Times New Roman" w:cs="Times New Roman"/>
          <w:sz w:val="28"/>
          <w:szCs w:val="24"/>
        </w:rPr>
        <w:t xml:space="preserve">мировой и российской </w:t>
      </w:r>
      <w:r>
        <w:rPr>
          <w:rFonts w:ascii="Times New Roman" w:eastAsia="Times New Roman" w:hAnsi="Times New Roman" w:cs="Times New Roman"/>
          <w:sz w:val="28"/>
          <w:szCs w:val="24"/>
        </w:rPr>
        <w:t>научной литературе</w:t>
      </w:r>
      <w:r w:rsidR="00151FBE">
        <w:rPr>
          <w:rFonts w:ascii="Times New Roman" w:eastAsia="Times New Roman" w:hAnsi="Times New Roman" w:cs="Times New Roman"/>
          <w:sz w:val="28"/>
          <w:szCs w:val="24"/>
        </w:rPr>
        <w:t xml:space="preserve"> в последние годы тема, посвященная теории кластеров и кластерной политике, является предметом многочисленных дискуссий и исследований. Одним из отцов-основателей теории кластера считается М.Портер. Среди российских исследователей можно выделить работы А.Г.Афониной, А.С.Бойцова, Г.Д.Боуш, А.И.Костяева, Е.С.Куценко, Л.С.Маркова, Ю.Г.Томашевской, И.С.Феровой, Т.В. Цехан, </w:t>
      </w:r>
      <w:r w:rsidR="003672B8">
        <w:rPr>
          <w:rFonts w:ascii="Times New Roman" w:eastAsia="Times New Roman" w:hAnsi="Times New Roman" w:cs="Times New Roman"/>
          <w:sz w:val="28"/>
          <w:szCs w:val="24"/>
        </w:rPr>
        <w:t xml:space="preserve">   </w:t>
      </w:r>
      <w:r w:rsidR="00151FBE">
        <w:rPr>
          <w:rFonts w:ascii="Times New Roman" w:eastAsia="Times New Roman" w:hAnsi="Times New Roman" w:cs="Times New Roman"/>
          <w:sz w:val="28"/>
          <w:szCs w:val="24"/>
        </w:rPr>
        <w:t>М.А.</w:t>
      </w:r>
      <w:r w:rsidR="003672B8">
        <w:rPr>
          <w:rFonts w:ascii="Times New Roman" w:eastAsia="Times New Roman" w:hAnsi="Times New Roman" w:cs="Times New Roman"/>
          <w:sz w:val="28"/>
          <w:szCs w:val="24"/>
        </w:rPr>
        <w:t xml:space="preserve"> </w:t>
      </w:r>
      <w:r w:rsidR="00151FBE">
        <w:rPr>
          <w:rFonts w:ascii="Times New Roman" w:eastAsia="Times New Roman" w:hAnsi="Times New Roman" w:cs="Times New Roman"/>
          <w:sz w:val="28"/>
          <w:szCs w:val="24"/>
        </w:rPr>
        <w:t xml:space="preserve">Ягольницера и др. </w:t>
      </w:r>
      <w:r w:rsidR="00151FBE" w:rsidRPr="00B1541D">
        <w:rPr>
          <w:rFonts w:ascii="Times New Roman" w:eastAsia="Times New Roman" w:hAnsi="Times New Roman" w:cs="Times New Roman"/>
          <w:sz w:val="28"/>
          <w:szCs w:val="24"/>
        </w:rPr>
        <w:t>[</w:t>
      </w:r>
      <w:r w:rsidR="004261E5">
        <w:rPr>
          <w:rFonts w:ascii="Times New Roman" w:eastAsia="Times New Roman" w:hAnsi="Times New Roman" w:cs="Times New Roman"/>
          <w:sz w:val="28"/>
          <w:szCs w:val="24"/>
        </w:rPr>
        <w:t>38</w:t>
      </w:r>
      <w:r w:rsidR="00151FBE" w:rsidRPr="00B1541D">
        <w:rPr>
          <w:rFonts w:ascii="Times New Roman" w:eastAsia="Times New Roman" w:hAnsi="Times New Roman" w:cs="Times New Roman"/>
          <w:sz w:val="28"/>
          <w:szCs w:val="24"/>
        </w:rPr>
        <w:t>]</w:t>
      </w:r>
      <w:r w:rsidR="00151FBE">
        <w:rPr>
          <w:rFonts w:ascii="Times New Roman" w:eastAsia="Times New Roman" w:hAnsi="Times New Roman" w:cs="Times New Roman"/>
          <w:sz w:val="28"/>
          <w:szCs w:val="24"/>
        </w:rPr>
        <w:t>.</w:t>
      </w:r>
    </w:p>
    <w:p w:rsidR="00151FBE" w:rsidRDefault="00B1541D"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Кластер в переводе с английского </w:t>
      </w:r>
      <w:r>
        <w:rPr>
          <w:rFonts w:ascii="Times New Roman" w:eastAsia="Times New Roman" w:hAnsi="Times New Roman" w:cs="Times New Roman"/>
          <w:sz w:val="28"/>
          <w:szCs w:val="24"/>
          <w:lang w:val="en-US"/>
        </w:rPr>
        <w:t>cluster</w:t>
      </w:r>
      <w:r>
        <w:rPr>
          <w:rFonts w:ascii="Times New Roman" w:eastAsia="Times New Roman" w:hAnsi="Times New Roman" w:cs="Times New Roman"/>
          <w:sz w:val="28"/>
          <w:szCs w:val="24"/>
        </w:rPr>
        <w:t xml:space="preserve"> буквально означает пучок, гроздь, кисть, рой. Энциклопедия социологии трактует кластер как класс родственных элементов статистической совокупности. В справочнике технического переводчика кластер - группа компьютеров, объединенных высокоскоростными каналами связи и представляющая с точки зрения пользователя единый аппаратный ресурс. Физическая энциклопедия представляет кластер в виде системы из большого числа слабо связанных атомов и молекул. Энциклопедический словарь относит к кластерам скопление однотипных объектов. В словаре бизнес-терминов кластер – объединение в </w:t>
      </w:r>
      <w:r>
        <w:rPr>
          <w:rFonts w:ascii="Times New Roman" w:eastAsia="Times New Roman" w:hAnsi="Times New Roman" w:cs="Times New Roman"/>
          <w:sz w:val="28"/>
          <w:szCs w:val="24"/>
        </w:rPr>
        <w:lastRenderedPageBreak/>
        <w:t xml:space="preserve">систему однородных единиц, при этом данная система является самостоятельным элементом и обладает определенными </w:t>
      </w:r>
      <w:r w:rsidRPr="003672B8">
        <w:rPr>
          <w:rFonts w:ascii="Times New Roman" w:eastAsia="Times New Roman" w:hAnsi="Times New Roman" w:cs="Times New Roman"/>
          <w:sz w:val="28"/>
          <w:szCs w:val="24"/>
        </w:rPr>
        <w:t>свойствами [</w:t>
      </w:r>
      <w:r w:rsidR="003672B8" w:rsidRPr="003672B8">
        <w:rPr>
          <w:rFonts w:ascii="Times New Roman" w:eastAsia="Times New Roman" w:hAnsi="Times New Roman" w:cs="Times New Roman"/>
          <w:sz w:val="28"/>
          <w:szCs w:val="24"/>
        </w:rPr>
        <w:t>32</w:t>
      </w:r>
      <w:r w:rsidRPr="003672B8">
        <w:rPr>
          <w:rFonts w:ascii="Times New Roman" w:eastAsia="Times New Roman" w:hAnsi="Times New Roman" w:cs="Times New Roman"/>
          <w:sz w:val="28"/>
          <w:szCs w:val="24"/>
        </w:rPr>
        <w:t>].</w:t>
      </w:r>
      <w:r w:rsidR="004924F8">
        <w:rPr>
          <w:rFonts w:ascii="Times New Roman" w:eastAsia="Times New Roman" w:hAnsi="Times New Roman" w:cs="Times New Roman"/>
          <w:sz w:val="28"/>
          <w:szCs w:val="24"/>
        </w:rPr>
        <w:t xml:space="preserve"> Применительно к экономической науке термин «кластер» вошел в оборот в 1990-е годы благодаря исследованиям Майкла Портера. Большинство ученых при формулировании термина «кластер» признают базовым следующее определение М.Портера: «Кластеры – это сконцентрированные по географическому признаку группы взаимосвязанных компаний, специализированных поставщиков, поставщиков услуг, фирм в родственных отраслях, а также связанных с их деятельностью организаций (например, университетов, агентств по стандартизации, торговых объединений) в определенных областях, конкурирующих, но при этом ведущих совместную работу</w:t>
      </w:r>
      <w:r w:rsidR="004924F8" w:rsidRPr="003672B8">
        <w:rPr>
          <w:rFonts w:ascii="Times New Roman" w:eastAsia="Times New Roman" w:hAnsi="Times New Roman" w:cs="Times New Roman"/>
          <w:sz w:val="28"/>
          <w:szCs w:val="24"/>
        </w:rPr>
        <w:t>» [</w:t>
      </w:r>
      <w:r w:rsidR="003672B8" w:rsidRPr="003672B8">
        <w:rPr>
          <w:rFonts w:ascii="Times New Roman" w:eastAsia="Times New Roman" w:hAnsi="Times New Roman" w:cs="Times New Roman"/>
          <w:sz w:val="28"/>
          <w:szCs w:val="24"/>
        </w:rPr>
        <w:t>60</w:t>
      </w:r>
      <w:r w:rsidR="004924F8" w:rsidRPr="003672B8">
        <w:rPr>
          <w:rFonts w:ascii="Times New Roman" w:eastAsia="Times New Roman" w:hAnsi="Times New Roman" w:cs="Times New Roman"/>
          <w:sz w:val="28"/>
          <w:szCs w:val="24"/>
        </w:rPr>
        <w:t>, с.256]</w:t>
      </w:r>
      <w:r w:rsidR="00EE5A3E" w:rsidRPr="003672B8">
        <w:rPr>
          <w:rFonts w:ascii="Times New Roman" w:eastAsia="Times New Roman" w:hAnsi="Times New Roman" w:cs="Times New Roman"/>
          <w:sz w:val="28"/>
          <w:szCs w:val="24"/>
        </w:rPr>
        <w:t>.</w:t>
      </w:r>
      <w:r w:rsidR="000A37B3" w:rsidRPr="003672B8">
        <w:rPr>
          <w:rFonts w:ascii="Times New Roman" w:eastAsia="Times New Roman" w:hAnsi="Times New Roman" w:cs="Times New Roman"/>
          <w:sz w:val="28"/>
          <w:szCs w:val="24"/>
        </w:rPr>
        <w:t xml:space="preserve"> </w:t>
      </w:r>
      <w:r w:rsidR="00E578CE" w:rsidRPr="003672B8">
        <w:rPr>
          <w:rFonts w:ascii="Times New Roman" w:eastAsia="Times New Roman" w:hAnsi="Times New Roman" w:cs="Times New Roman"/>
          <w:sz w:val="28"/>
          <w:szCs w:val="24"/>
        </w:rPr>
        <w:t>Тенденции</w:t>
      </w:r>
      <w:r w:rsidR="00E578CE">
        <w:rPr>
          <w:rFonts w:ascii="Times New Roman" w:eastAsia="Times New Roman" w:hAnsi="Times New Roman" w:cs="Times New Roman"/>
          <w:sz w:val="28"/>
          <w:szCs w:val="24"/>
        </w:rPr>
        <w:t xml:space="preserve"> компаний «скапливаться» в территориальной близости друг от друга, чтоб использовать это соседство для экономии на логистике, инфраструктуре, </w:t>
      </w:r>
      <w:r w:rsidR="003837B2">
        <w:rPr>
          <w:rFonts w:ascii="Times New Roman" w:eastAsia="Times New Roman" w:hAnsi="Times New Roman" w:cs="Times New Roman"/>
          <w:sz w:val="28"/>
          <w:szCs w:val="24"/>
        </w:rPr>
        <w:t xml:space="preserve">апробировании и внедрении новых технологий, привели к качественным изменениям структуры экономических отношений и экономических систем. В условиях рыночной экономики в кластерах образуются межхозяйственные экономические связи без преобладания четкой </w:t>
      </w:r>
      <w:r w:rsidR="009D1231">
        <w:rPr>
          <w:rFonts w:ascii="Times New Roman" w:eastAsia="Times New Roman" w:hAnsi="Times New Roman" w:cs="Times New Roman"/>
          <w:sz w:val="28"/>
          <w:szCs w:val="24"/>
        </w:rPr>
        <w:t>иерархии</w:t>
      </w:r>
      <w:r w:rsidR="003837B2">
        <w:rPr>
          <w:rFonts w:ascii="Times New Roman" w:eastAsia="Times New Roman" w:hAnsi="Times New Roman" w:cs="Times New Roman"/>
          <w:sz w:val="28"/>
          <w:szCs w:val="24"/>
        </w:rPr>
        <w:t xml:space="preserve"> и строгого подчинения. Поэтому развитие кластеров происходит в основном эволюционно как в самоорганизующ</w:t>
      </w:r>
      <w:r w:rsidR="00561541">
        <w:rPr>
          <w:rFonts w:ascii="Times New Roman" w:eastAsia="Times New Roman" w:hAnsi="Times New Roman" w:cs="Times New Roman"/>
          <w:sz w:val="28"/>
          <w:szCs w:val="24"/>
        </w:rPr>
        <w:t>ей</w:t>
      </w:r>
      <w:r w:rsidR="003837B2">
        <w:rPr>
          <w:rFonts w:ascii="Times New Roman" w:eastAsia="Times New Roman" w:hAnsi="Times New Roman" w:cs="Times New Roman"/>
          <w:sz w:val="28"/>
          <w:szCs w:val="24"/>
        </w:rPr>
        <w:t xml:space="preserve">ся системе. Хотя национальное или региональные правительства могут стимулировать процессы </w:t>
      </w:r>
      <w:r w:rsidR="004E56DA">
        <w:rPr>
          <w:rFonts w:ascii="Times New Roman" w:eastAsia="Times New Roman" w:hAnsi="Times New Roman" w:cs="Times New Roman"/>
          <w:sz w:val="28"/>
          <w:szCs w:val="24"/>
        </w:rPr>
        <w:t>формирования и развития кластеров</w:t>
      </w:r>
      <w:r w:rsidR="003837B2">
        <w:rPr>
          <w:rFonts w:ascii="Times New Roman" w:eastAsia="Times New Roman" w:hAnsi="Times New Roman" w:cs="Times New Roman"/>
          <w:sz w:val="28"/>
          <w:szCs w:val="24"/>
        </w:rPr>
        <w:t xml:space="preserve"> </w:t>
      </w:r>
      <w:r w:rsidR="004E56DA">
        <w:rPr>
          <w:rFonts w:ascii="Times New Roman" w:eastAsia="Times New Roman" w:hAnsi="Times New Roman" w:cs="Times New Roman"/>
          <w:sz w:val="28"/>
          <w:szCs w:val="24"/>
        </w:rPr>
        <w:t>через</w:t>
      </w:r>
      <w:r w:rsidR="003837B2">
        <w:rPr>
          <w:rFonts w:ascii="Times New Roman" w:eastAsia="Times New Roman" w:hAnsi="Times New Roman" w:cs="Times New Roman"/>
          <w:sz w:val="28"/>
          <w:szCs w:val="24"/>
        </w:rPr>
        <w:t xml:space="preserve"> государственно</w:t>
      </w:r>
      <w:r w:rsidR="004E56DA">
        <w:rPr>
          <w:rFonts w:ascii="Times New Roman" w:eastAsia="Times New Roman" w:hAnsi="Times New Roman" w:cs="Times New Roman"/>
          <w:sz w:val="28"/>
          <w:szCs w:val="24"/>
        </w:rPr>
        <w:t>е регулирование экономики.</w:t>
      </w:r>
      <w:r w:rsidR="003837B2">
        <w:rPr>
          <w:rFonts w:ascii="Times New Roman" w:eastAsia="Times New Roman" w:hAnsi="Times New Roman" w:cs="Times New Roman"/>
          <w:sz w:val="28"/>
          <w:szCs w:val="24"/>
        </w:rPr>
        <w:t xml:space="preserve"> </w:t>
      </w:r>
    </w:p>
    <w:p w:rsidR="00140EE5" w:rsidRDefault="004E56DA"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Существует большое количество вариантов трактовки кластера с экономической точки зрения, каждый имеет свои достоинства и недостатки, применим в разных контекстах. Подробный разбор</w:t>
      </w:r>
      <w:r w:rsidR="00FC2609">
        <w:rPr>
          <w:rFonts w:ascii="Times New Roman" w:eastAsia="Times New Roman" w:hAnsi="Times New Roman" w:cs="Times New Roman"/>
          <w:sz w:val="28"/>
          <w:szCs w:val="24"/>
        </w:rPr>
        <w:t xml:space="preserve"> подходов в определении «кластер» приводится в работе Костенко О.В</w:t>
      </w:r>
      <w:r w:rsidR="00FC2609" w:rsidRPr="003672B8">
        <w:rPr>
          <w:rFonts w:ascii="Times New Roman" w:eastAsia="Times New Roman" w:hAnsi="Times New Roman" w:cs="Times New Roman"/>
          <w:sz w:val="28"/>
          <w:szCs w:val="24"/>
        </w:rPr>
        <w:t>. [</w:t>
      </w:r>
      <w:r w:rsidR="003672B8" w:rsidRPr="003672B8">
        <w:rPr>
          <w:rFonts w:ascii="Times New Roman" w:eastAsia="Times New Roman" w:hAnsi="Times New Roman" w:cs="Times New Roman"/>
          <w:sz w:val="28"/>
          <w:szCs w:val="24"/>
        </w:rPr>
        <w:t>38</w:t>
      </w:r>
      <w:r w:rsidR="00FC2609" w:rsidRPr="003672B8">
        <w:rPr>
          <w:rFonts w:ascii="Times New Roman" w:eastAsia="Times New Roman" w:hAnsi="Times New Roman" w:cs="Times New Roman"/>
          <w:sz w:val="28"/>
          <w:szCs w:val="24"/>
        </w:rPr>
        <w:t>, с.15…22].</w:t>
      </w:r>
      <w:r>
        <w:rPr>
          <w:rFonts w:ascii="Times New Roman" w:eastAsia="Times New Roman" w:hAnsi="Times New Roman" w:cs="Times New Roman"/>
          <w:sz w:val="28"/>
          <w:szCs w:val="24"/>
        </w:rPr>
        <w:t xml:space="preserve"> </w:t>
      </w:r>
      <w:r w:rsidR="00FC2609">
        <w:rPr>
          <w:rFonts w:ascii="Times New Roman" w:eastAsia="Times New Roman" w:hAnsi="Times New Roman" w:cs="Times New Roman"/>
          <w:sz w:val="28"/>
          <w:szCs w:val="24"/>
        </w:rPr>
        <w:t xml:space="preserve">В широком понимании кластер – это комплекс отраслей на высоком уровне агрегации. Такой подход используется для выявления потенциальных кластеров. </w:t>
      </w:r>
      <w:r>
        <w:rPr>
          <w:rFonts w:ascii="Times New Roman" w:eastAsia="Times New Roman" w:hAnsi="Times New Roman" w:cs="Times New Roman"/>
          <w:sz w:val="28"/>
          <w:szCs w:val="24"/>
        </w:rPr>
        <w:t xml:space="preserve">В узком </w:t>
      </w:r>
      <w:r w:rsidR="00FC2609">
        <w:rPr>
          <w:rFonts w:ascii="Times New Roman" w:eastAsia="Times New Roman" w:hAnsi="Times New Roman" w:cs="Times New Roman"/>
          <w:sz w:val="28"/>
          <w:szCs w:val="24"/>
        </w:rPr>
        <w:t>смысле</w:t>
      </w:r>
      <w:r>
        <w:rPr>
          <w:rFonts w:ascii="Times New Roman" w:eastAsia="Times New Roman" w:hAnsi="Times New Roman" w:cs="Times New Roman"/>
          <w:sz w:val="28"/>
          <w:szCs w:val="24"/>
        </w:rPr>
        <w:t xml:space="preserve"> кластер – совокупность взаимосвязанных </w:t>
      </w:r>
      <w:r w:rsidR="00FC2609">
        <w:rPr>
          <w:rFonts w:ascii="Times New Roman" w:eastAsia="Times New Roman" w:hAnsi="Times New Roman" w:cs="Times New Roman"/>
          <w:sz w:val="28"/>
          <w:szCs w:val="24"/>
        </w:rPr>
        <w:t>экономи</w:t>
      </w:r>
      <w:r>
        <w:rPr>
          <w:rFonts w:ascii="Times New Roman" w:eastAsia="Times New Roman" w:hAnsi="Times New Roman" w:cs="Times New Roman"/>
          <w:sz w:val="28"/>
          <w:szCs w:val="24"/>
        </w:rPr>
        <w:t>ческих агентов</w:t>
      </w:r>
      <w:r w:rsidR="00FC2609">
        <w:rPr>
          <w:rFonts w:ascii="Times New Roman" w:eastAsia="Times New Roman" w:hAnsi="Times New Roman" w:cs="Times New Roman"/>
          <w:sz w:val="28"/>
          <w:szCs w:val="24"/>
        </w:rPr>
        <w:t xml:space="preserve">, </w:t>
      </w:r>
      <w:r w:rsidR="00140EE5">
        <w:rPr>
          <w:rFonts w:ascii="Times New Roman" w:eastAsia="Times New Roman" w:hAnsi="Times New Roman" w:cs="Times New Roman"/>
          <w:sz w:val="28"/>
          <w:szCs w:val="24"/>
        </w:rPr>
        <w:lastRenderedPageBreak/>
        <w:t>самоорганизующихся и обладающих свойствами динамичности и адаптивности.</w:t>
      </w:r>
    </w:p>
    <w:p w:rsidR="00140EE5" w:rsidRDefault="00140EE5"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Исходя из этого</w:t>
      </w:r>
      <w:r w:rsidR="0048054D">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кластер можно представить в виде системы, обладающей определенными характеристиками:</w:t>
      </w:r>
    </w:p>
    <w:p w:rsidR="00EE5A3E" w:rsidRDefault="00FC2609"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140EE5">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sidR="00140EE5">
        <w:rPr>
          <w:rFonts w:ascii="Times New Roman" w:eastAsia="Times New Roman" w:hAnsi="Times New Roman" w:cs="Times New Roman"/>
          <w:sz w:val="28"/>
          <w:szCs w:val="24"/>
        </w:rPr>
        <w:t xml:space="preserve">элементами кластера являются </w:t>
      </w:r>
      <w:r w:rsidR="002A19B5">
        <w:rPr>
          <w:rFonts w:ascii="Times New Roman" w:eastAsia="Times New Roman" w:hAnsi="Times New Roman" w:cs="Times New Roman"/>
          <w:sz w:val="28"/>
          <w:szCs w:val="24"/>
        </w:rPr>
        <w:t>географически близкие экономические агенты (предприятия, организации, учреждения);</w:t>
      </w:r>
    </w:p>
    <w:p w:rsidR="002A19B5" w:rsidRDefault="002A19B5"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агенты имеют устойчивые конкурентные (принадлежность к одной отрасли) либо кооперативные (принадлежность к родственным или связанным отраслям, использование общей инфраструктуры) связи;</w:t>
      </w:r>
    </w:p>
    <w:p w:rsidR="002A19B5" w:rsidRDefault="002A19B5"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 xml:space="preserve">границы кластера не четкие и </w:t>
      </w:r>
      <w:r w:rsidR="00CA6098">
        <w:rPr>
          <w:rFonts w:ascii="Times New Roman" w:eastAsia="Times New Roman" w:hAnsi="Times New Roman" w:cs="Times New Roman"/>
          <w:sz w:val="28"/>
          <w:szCs w:val="24"/>
        </w:rPr>
        <w:t>динамичные</w:t>
      </w:r>
      <w:r>
        <w:rPr>
          <w:rFonts w:ascii="Times New Roman" w:eastAsia="Times New Roman" w:hAnsi="Times New Roman" w:cs="Times New Roman"/>
          <w:sz w:val="28"/>
          <w:szCs w:val="24"/>
        </w:rPr>
        <w:t xml:space="preserve">, поскольку вход и выход </w:t>
      </w:r>
      <w:r w:rsidR="00CA6098">
        <w:rPr>
          <w:rFonts w:ascii="Times New Roman" w:eastAsia="Times New Roman" w:hAnsi="Times New Roman" w:cs="Times New Roman"/>
          <w:sz w:val="28"/>
          <w:szCs w:val="24"/>
        </w:rPr>
        <w:t xml:space="preserve">экономического агента </w:t>
      </w:r>
      <w:r>
        <w:rPr>
          <w:rFonts w:ascii="Times New Roman" w:eastAsia="Times New Roman" w:hAnsi="Times New Roman" w:cs="Times New Roman"/>
          <w:sz w:val="28"/>
          <w:szCs w:val="24"/>
        </w:rPr>
        <w:t>в систему свободный и добровольный на основе экономического интереса;</w:t>
      </w:r>
    </w:p>
    <w:p w:rsidR="002A19B5" w:rsidRDefault="002A19B5"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sidR="00D5091D">
        <w:rPr>
          <w:rFonts w:ascii="Times New Roman" w:eastAsia="Times New Roman" w:hAnsi="Times New Roman" w:cs="Times New Roman"/>
          <w:sz w:val="28"/>
          <w:szCs w:val="24"/>
        </w:rPr>
        <w:t xml:space="preserve">объективные </w:t>
      </w:r>
      <w:r>
        <w:rPr>
          <w:rFonts w:ascii="Times New Roman" w:eastAsia="Times New Roman" w:hAnsi="Times New Roman" w:cs="Times New Roman"/>
          <w:sz w:val="28"/>
          <w:szCs w:val="24"/>
        </w:rPr>
        <w:t>пред</w:t>
      </w:r>
      <w:r w:rsidR="00D5091D">
        <w:rPr>
          <w:rFonts w:ascii="Times New Roman" w:eastAsia="Times New Roman" w:hAnsi="Times New Roman" w:cs="Times New Roman"/>
          <w:sz w:val="28"/>
          <w:szCs w:val="24"/>
        </w:rPr>
        <w:t>посылки для зарождения и развития кластера</w:t>
      </w:r>
      <w:r>
        <w:rPr>
          <w:rFonts w:ascii="Times New Roman" w:eastAsia="Times New Roman" w:hAnsi="Times New Roman" w:cs="Times New Roman"/>
          <w:sz w:val="28"/>
          <w:szCs w:val="24"/>
        </w:rPr>
        <w:t xml:space="preserve"> </w:t>
      </w:r>
      <w:r w:rsidR="00D5091D">
        <w:rPr>
          <w:rFonts w:ascii="Times New Roman" w:eastAsia="Times New Roman" w:hAnsi="Times New Roman" w:cs="Times New Roman"/>
          <w:sz w:val="28"/>
          <w:szCs w:val="24"/>
        </w:rPr>
        <w:t>такие, как отраслевые и региональные особенности, связи между отраслями и т.п.</w:t>
      </w:r>
    </w:p>
    <w:p w:rsidR="007E4D18" w:rsidRDefault="009D1231"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1. </w:t>
      </w:r>
      <w:r w:rsidR="00CA6098">
        <w:rPr>
          <w:rFonts w:ascii="Times New Roman" w:eastAsia="Times New Roman" w:hAnsi="Times New Roman" w:cs="Times New Roman"/>
          <w:sz w:val="28"/>
          <w:szCs w:val="24"/>
        </w:rPr>
        <w:t xml:space="preserve">Одним из ключевых элементов кластера являются хозяйствующие субъекты, неформально связанные между собой и обладающие юридической и хозяйственной самостоятельностью в принятии решений. Именно самостоятельность агентов – важное условие эффективности кластера, реализуемое за счет движущей силы </w:t>
      </w:r>
      <w:r w:rsidR="007E4D18">
        <w:rPr>
          <w:rFonts w:ascii="Times New Roman" w:eastAsia="Times New Roman" w:hAnsi="Times New Roman" w:cs="Times New Roman"/>
          <w:sz w:val="28"/>
          <w:szCs w:val="24"/>
        </w:rPr>
        <w:t xml:space="preserve">соревновательности и </w:t>
      </w:r>
      <w:r w:rsidR="00CA6098">
        <w:rPr>
          <w:rFonts w:ascii="Times New Roman" w:eastAsia="Times New Roman" w:hAnsi="Times New Roman" w:cs="Times New Roman"/>
          <w:sz w:val="28"/>
          <w:szCs w:val="24"/>
        </w:rPr>
        <w:t>конкуренции</w:t>
      </w:r>
      <w:r w:rsidR="007E4D18">
        <w:rPr>
          <w:rFonts w:ascii="Times New Roman" w:eastAsia="Times New Roman" w:hAnsi="Times New Roman" w:cs="Times New Roman"/>
          <w:sz w:val="28"/>
          <w:szCs w:val="24"/>
        </w:rPr>
        <w:t xml:space="preserve"> внутри кластера. </w:t>
      </w:r>
    </w:p>
    <w:p w:rsidR="00D5091D" w:rsidRPr="003672B8" w:rsidRDefault="009D1231"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2. </w:t>
      </w:r>
      <w:r w:rsidR="007E4D18">
        <w:rPr>
          <w:rFonts w:ascii="Times New Roman" w:eastAsia="Times New Roman" w:hAnsi="Times New Roman" w:cs="Times New Roman"/>
          <w:sz w:val="28"/>
          <w:szCs w:val="24"/>
        </w:rPr>
        <w:t xml:space="preserve">Другим важным элементом кластера является территориальная концентрация </w:t>
      </w:r>
      <w:r w:rsidR="00662D74">
        <w:rPr>
          <w:rFonts w:ascii="Times New Roman" w:eastAsia="Times New Roman" w:hAnsi="Times New Roman" w:cs="Times New Roman"/>
          <w:sz w:val="28"/>
          <w:szCs w:val="24"/>
        </w:rPr>
        <w:t xml:space="preserve">и взаимосвязанность </w:t>
      </w:r>
      <w:r w:rsidR="007E4D18">
        <w:rPr>
          <w:rFonts w:ascii="Times New Roman" w:eastAsia="Times New Roman" w:hAnsi="Times New Roman" w:cs="Times New Roman"/>
          <w:sz w:val="28"/>
          <w:szCs w:val="24"/>
        </w:rPr>
        <w:t xml:space="preserve">участников. Как только в географической близости сформировалась группа компаний, внутри нее возникает взаимная поддержка всех отраслей по цепочкам ценностей. Ярким примером является скопление фирм, специализирующихся на </w:t>
      </w:r>
      <w:r w:rsidR="007E4D18">
        <w:rPr>
          <w:rFonts w:ascii="Times New Roman" w:eastAsia="Times New Roman" w:hAnsi="Times New Roman" w:cs="Times New Roman"/>
          <w:sz w:val="28"/>
          <w:szCs w:val="24"/>
          <w:lang w:val="en-US"/>
        </w:rPr>
        <w:t>IT</w:t>
      </w:r>
      <w:r w:rsidR="007E4D18">
        <w:rPr>
          <w:rFonts w:ascii="Times New Roman" w:eastAsia="Times New Roman" w:hAnsi="Times New Roman" w:cs="Times New Roman"/>
          <w:sz w:val="28"/>
          <w:szCs w:val="24"/>
        </w:rPr>
        <w:t>-технологиях в Кремниевой (</w:t>
      </w:r>
      <w:r w:rsidR="007E4D18" w:rsidRPr="003672B8">
        <w:rPr>
          <w:rFonts w:ascii="Times New Roman" w:eastAsia="Times New Roman" w:hAnsi="Times New Roman" w:cs="Times New Roman"/>
          <w:sz w:val="28"/>
          <w:szCs w:val="24"/>
        </w:rPr>
        <w:t>Силиконовой) долине (Калифорния, США).</w:t>
      </w:r>
    </w:p>
    <w:p w:rsidR="007E4D18" w:rsidRDefault="00662D74" w:rsidP="0003324F">
      <w:pPr>
        <w:spacing w:after="0" w:line="360" w:lineRule="auto"/>
        <w:ind w:firstLine="709"/>
        <w:jc w:val="both"/>
        <w:rPr>
          <w:rFonts w:ascii="Times New Roman" w:eastAsia="Times New Roman" w:hAnsi="Times New Roman" w:cs="Times New Roman"/>
          <w:sz w:val="28"/>
          <w:szCs w:val="24"/>
        </w:rPr>
      </w:pPr>
      <w:r w:rsidRPr="003672B8">
        <w:rPr>
          <w:rFonts w:ascii="Times New Roman" w:eastAsia="Times New Roman" w:hAnsi="Times New Roman" w:cs="Times New Roman"/>
          <w:sz w:val="28"/>
          <w:szCs w:val="24"/>
        </w:rPr>
        <w:t>Куценко Е.С. [</w:t>
      </w:r>
      <w:r w:rsidR="003672B8" w:rsidRPr="003672B8">
        <w:rPr>
          <w:rFonts w:ascii="Times New Roman" w:eastAsia="Times New Roman" w:hAnsi="Times New Roman" w:cs="Times New Roman"/>
          <w:sz w:val="28"/>
          <w:szCs w:val="24"/>
        </w:rPr>
        <w:t>43</w:t>
      </w:r>
      <w:r w:rsidRPr="003672B8">
        <w:rPr>
          <w:rFonts w:ascii="Times New Roman" w:eastAsia="Times New Roman" w:hAnsi="Times New Roman" w:cs="Times New Roman"/>
          <w:sz w:val="28"/>
          <w:szCs w:val="24"/>
        </w:rPr>
        <w:t>], ссылаясь</w:t>
      </w:r>
      <w:r>
        <w:rPr>
          <w:rFonts w:ascii="Times New Roman" w:eastAsia="Times New Roman" w:hAnsi="Times New Roman" w:cs="Times New Roman"/>
          <w:sz w:val="28"/>
          <w:szCs w:val="24"/>
        </w:rPr>
        <w:t xml:space="preserve"> на исследования ряда публикаций</w:t>
      </w:r>
      <w:r w:rsidR="00053E38">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считает, что географическая близость участников кластера должна быть в пределах одного часа друг от друга</w:t>
      </w:r>
      <w:r w:rsidR="006A3F02">
        <w:rPr>
          <w:rFonts w:ascii="Times New Roman" w:eastAsia="Times New Roman" w:hAnsi="Times New Roman" w:cs="Times New Roman"/>
          <w:sz w:val="28"/>
          <w:szCs w:val="24"/>
        </w:rPr>
        <w:t xml:space="preserve">. По исследованиям Гарвардского </w:t>
      </w:r>
      <w:r w:rsidR="00053E38">
        <w:rPr>
          <w:rFonts w:ascii="Times New Roman" w:eastAsia="Times New Roman" w:hAnsi="Times New Roman" w:cs="Times New Roman"/>
          <w:sz w:val="28"/>
          <w:szCs w:val="24"/>
        </w:rPr>
        <w:t>университета</w:t>
      </w:r>
      <w:r w:rsidR="006A3F02">
        <w:rPr>
          <w:rFonts w:ascii="Times New Roman" w:eastAsia="Times New Roman" w:hAnsi="Times New Roman" w:cs="Times New Roman"/>
          <w:sz w:val="28"/>
          <w:szCs w:val="24"/>
        </w:rPr>
        <w:t xml:space="preserve"> среднее расстояние между предприятиями ядра кластера должно быть не более </w:t>
      </w:r>
      <w:r w:rsidR="006A3F02">
        <w:rPr>
          <w:rFonts w:ascii="Times New Roman" w:eastAsia="Times New Roman" w:hAnsi="Times New Roman" w:cs="Times New Roman"/>
          <w:sz w:val="28"/>
          <w:szCs w:val="24"/>
        </w:rPr>
        <w:lastRenderedPageBreak/>
        <w:t xml:space="preserve">130 км, до прочих участников кластера – </w:t>
      </w:r>
      <w:r w:rsidR="006A3F02" w:rsidRPr="003672B8">
        <w:rPr>
          <w:rFonts w:ascii="Times New Roman" w:eastAsia="Times New Roman" w:hAnsi="Times New Roman" w:cs="Times New Roman"/>
          <w:sz w:val="28"/>
          <w:szCs w:val="24"/>
        </w:rPr>
        <w:t>1500 км [</w:t>
      </w:r>
      <w:r w:rsidR="003672B8" w:rsidRPr="003672B8">
        <w:rPr>
          <w:rFonts w:ascii="Times New Roman" w:eastAsia="Times New Roman" w:hAnsi="Times New Roman" w:cs="Times New Roman"/>
          <w:sz w:val="28"/>
          <w:szCs w:val="24"/>
        </w:rPr>
        <w:t>56</w:t>
      </w:r>
      <w:r w:rsidR="006A3F02" w:rsidRPr="003672B8">
        <w:rPr>
          <w:rFonts w:ascii="Times New Roman" w:eastAsia="Times New Roman" w:hAnsi="Times New Roman" w:cs="Times New Roman"/>
          <w:sz w:val="28"/>
          <w:szCs w:val="24"/>
        </w:rPr>
        <w:t>]. Близость</w:t>
      </w:r>
      <w:r w:rsidR="006A3F02">
        <w:rPr>
          <w:rFonts w:ascii="Times New Roman" w:eastAsia="Times New Roman" w:hAnsi="Times New Roman" w:cs="Times New Roman"/>
          <w:sz w:val="28"/>
          <w:szCs w:val="24"/>
        </w:rPr>
        <w:t xml:space="preserve"> участников кластера по виду деятельности определяется в рамках единой цепочки ценности.</w:t>
      </w:r>
    </w:p>
    <w:p w:rsidR="006A3F02" w:rsidRDefault="006A3F02"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связи с этим основными параметрами </w:t>
      </w:r>
      <w:r w:rsidRPr="003672B8">
        <w:rPr>
          <w:rFonts w:ascii="Times New Roman" w:eastAsia="Times New Roman" w:hAnsi="Times New Roman" w:cs="Times New Roman"/>
          <w:sz w:val="28"/>
          <w:szCs w:val="24"/>
        </w:rPr>
        <w:t>кластера М.Портер [</w:t>
      </w:r>
      <w:r w:rsidR="003672B8" w:rsidRPr="003672B8">
        <w:rPr>
          <w:rFonts w:ascii="Times New Roman" w:eastAsia="Times New Roman" w:hAnsi="Times New Roman" w:cs="Times New Roman"/>
          <w:sz w:val="28"/>
          <w:szCs w:val="24"/>
        </w:rPr>
        <w:t>60</w:t>
      </w:r>
      <w:r w:rsidRPr="003672B8">
        <w:rPr>
          <w:rFonts w:ascii="Times New Roman" w:eastAsia="Times New Roman" w:hAnsi="Times New Roman" w:cs="Times New Roman"/>
          <w:sz w:val="28"/>
          <w:szCs w:val="24"/>
        </w:rPr>
        <w:t>] считает</w:t>
      </w:r>
      <w:r>
        <w:rPr>
          <w:rFonts w:ascii="Times New Roman" w:eastAsia="Times New Roman" w:hAnsi="Times New Roman" w:cs="Times New Roman"/>
          <w:sz w:val="28"/>
          <w:szCs w:val="24"/>
        </w:rPr>
        <w:t xml:space="preserve"> ширину и глубину кластера. Ширина кластера – это степень развития горизонтальной интеграции. Под глубиной кластера понимается степень развития </w:t>
      </w:r>
      <w:r w:rsidR="00B1531D">
        <w:rPr>
          <w:rFonts w:ascii="Times New Roman" w:eastAsia="Times New Roman" w:hAnsi="Times New Roman" w:cs="Times New Roman"/>
          <w:sz w:val="28"/>
          <w:szCs w:val="24"/>
        </w:rPr>
        <w:t>вертикальной интеграции.</w:t>
      </w:r>
    </w:p>
    <w:p w:rsidR="00B1531D" w:rsidRDefault="00B1531D"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Большинство исследователей выделяют несколько основных категорий участников кластера:</w:t>
      </w:r>
    </w:p>
    <w:p w:rsidR="00B1531D" w:rsidRDefault="00B1531D" w:rsidP="006513C6">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ядро кластера – представляют собой базовые предприятия, связанные между собой цепочкой ценностей;</w:t>
      </w:r>
    </w:p>
    <w:p w:rsidR="00436DAF" w:rsidRDefault="00B1531D" w:rsidP="006513C6">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инновационно-исследовательский и образовательный блок, куда входят научно-исследовательские учреждения, вузы, технопарки, центры коммерциализации разработок, траснфера технологий, инжиниринговые компании</w:t>
      </w:r>
      <w:r w:rsidR="00436DAF">
        <w:rPr>
          <w:rFonts w:ascii="Times New Roman" w:eastAsia="Times New Roman" w:hAnsi="Times New Roman" w:cs="Times New Roman"/>
          <w:sz w:val="28"/>
          <w:szCs w:val="24"/>
        </w:rPr>
        <w:t>, МИПы;</w:t>
      </w:r>
    </w:p>
    <w:p w:rsidR="00B1531D" w:rsidRDefault="00B1531D" w:rsidP="006513C6">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436DAF">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sidR="00436DAF">
        <w:rPr>
          <w:rFonts w:ascii="Times New Roman" w:eastAsia="Times New Roman" w:hAnsi="Times New Roman" w:cs="Times New Roman"/>
          <w:sz w:val="28"/>
          <w:szCs w:val="24"/>
        </w:rPr>
        <w:t>инфраструктура кластера (финансовые организации, консалтинговые компании, агентства по стандартизации, обслуживающий сектор)</w:t>
      </w:r>
      <w:r w:rsidR="007A6CB0">
        <w:rPr>
          <w:rFonts w:ascii="Times New Roman" w:eastAsia="Times New Roman" w:hAnsi="Times New Roman" w:cs="Times New Roman"/>
          <w:sz w:val="28"/>
          <w:szCs w:val="24"/>
        </w:rPr>
        <w:t>;</w:t>
      </w:r>
    </w:p>
    <w:p w:rsidR="007A6CB0" w:rsidRDefault="007A6CB0" w:rsidP="006513C6">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менеджер кластера (управляющая компания) для продвижения и управления кооперацией внутри кластера. Необходимость такого субъекта зависит от стадии развития кластера;</w:t>
      </w:r>
    </w:p>
    <w:p w:rsidR="007A6CB0" w:rsidRDefault="007A6CB0" w:rsidP="006513C6">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отраслевые и профессиональные союзы, ассоциации, торгово-промышленные палаты и другие общественные организации в качестве площадок для информационной среды кластера;</w:t>
      </w:r>
    </w:p>
    <w:p w:rsidR="007A6CB0" w:rsidRDefault="007A6CB0" w:rsidP="006513C6">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органы власти и институты развития.</w:t>
      </w:r>
    </w:p>
    <w:p w:rsidR="007A6CB0" w:rsidRPr="009D1231" w:rsidRDefault="007A6CB0" w:rsidP="0003324F">
      <w:pPr>
        <w:spacing w:after="0" w:line="360" w:lineRule="auto"/>
        <w:ind w:firstLine="709"/>
        <w:jc w:val="both"/>
        <w:rPr>
          <w:rFonts w:ascii="Times New Roman" w:eastAsia="Times New Roman" w:hAnsi="Times New Roman" w:cs="Times New Roman"/>
          <w:sz w:val="28"/>
          <w:szCs w:val="24"/>
        </w:rPr>
      </w:pPr>
      <w:r w:rsidRPr="003672B8">
        <w:rPr>
          <w:rFonts w:ascii="Times New Roman" w:eastAsia="Times New Roman" w:hAnsi="Times New Roman" w:cs="Times New Roman"/>
          <w:sz w:val="28"/>
          <w:szCs w:val="24"/>
        </w:rPr>
        <w:t>Универсальная структура промышленного кластера приведена Г.Д. Боуш</w:t>
      </w:r>
      <w:r w:rsidR="009D1231" w:rsidRPr="003672B8">
        <w:rPr>
          <w:rFonts w:ascii="Times New Roman" w:eastAsia="Times New Roman" w:hAnsi="Times New Roman" w:cs="Times New Roman"/>
          <w:sz w:val="28"/>
          <w:szCs w:val="24"/>
        </w:rPr>
        <w:t xml:space="preserve"> [</w:t>
      </w:r>
      <w:r w:rsidR="003672B8" w:rsidRPr="003672B8">
        <w:rPr>
          <w:rFonts w:ascii="Times New Roman" w:eastAsia="Times New Roman" w:hAnsi="Times New Roman" w:cs="Times New Roman"/>
          <w:sz w:val="28"/>
          <w:szCs w:val="24"/>
        </w:rPr>
        <w:t>19</w:t>
      </w:r>
      <w:r w:rsidR="009D1231" w:rsidRPr="003672B8">
        <w:rPr>
          <w:rFonts w:ascii="Times New Roman" w:eastAsia="Times New Roman" w:hAnsi="Times New Roman" w:cs="Times New Roman"/>
          <w:sz w:val="28"/>
          <w:szCs w:val="24"/>
        </w:rPr>
        <w:t>] на ри</w:t>
      </w:r>
      <w:r w:rsidR="009D1231">
        <w:rPr>
          <w:rFonts w:ascii="Times New Roman" w:eastAsia="Times New Roman" w:hAnsi="Times New Roman" w:cs="Times New Roman"/>
          <w:sz w:val="28"/>
          <w:szCs w:val="24"/>
        </w:rPr>
        <w:t>сунке 3.</w:t>
      </w:r>
    </w:p>
    <w:p w:rsidR="009D1231" w:rsidRDefault="009D1231"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lastRenderedPageBreak/>
        <w:drawing>
          <wp:inline distT="0" distB="0" distL="0" distR="0">
            <wp:extent cx="4630588" cy="38043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7010" t="36592" r="37791" b="26566"/>
                    <a:stretch>
                      <a:fillRect/>
                    </a:stretch>
                  </pic:blipFill>
                  <pic:spPr bwMode="auto">
                    <a:xfrm>
                      <a:off x="0" y="0"/>
                      <a:ext cx="4634077" cy="3807201"/>
                    </a:xfrm>
                    <a:prstGeom prst="rect">
                      <a:avLst/>
                    </a:prstGeom>
                    <a:noFill/>
                    <a:ln w="9525">
                      <a:noFill/>
                      <a:miter lim="800000"/>
                      <a:headEnd/>
                      <a:tailEnd/>
                    </a:ln>
                  </pic:spPr>
                </pic:pic>
              </a:graphicData>
            </a:graphic>
          </wp:inline>
        </w:drawing>
      </w:r>
    </w:p>
    <w:p w:rsidR="007E4D18" w:rsidRDefault="009D1231" w:rsidP="009D1231">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Рисунок 3 – Универсальная структура промышленного кластера</w:t>
      </w:r>
    </w:p>
    <w:p w:rsidR="006513C6" w:rsidRDefault="006513C6" w:rsidP="0003324F">
      <w:pPr>
        <w:spacing w:after="0" w:line="360" w:lineRule="auto"/>
        <w:ind w:firstLine="709"/>
        <w:jc w:val="both"/>
        <w:rPr>
          <w:rFonts w:ascii="Times New Roman" w:eastAsia="Times New Roman" w:hAnsi="Times New Roman" w:cs="Times New Roman"/>
          <w:sz w:val="28"/>
          <w:szCs w:val="24"/>
        </w:rPr>
      </w:pPr>
    </w:p>
    <w:p w:rsidR="009D1231" w:rsidRDefault="0048054D"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3. Третьей важной характеристикой является «критическая масса» участников кластера. Опыт европейских стран показывает, что для образования требуется не менее 30-50 экономических </w:t>
      </w:r>
      <w:r w:rsidRPr="003672B8">
        <w:rPr>
          <w:rFonts w:ascii="Times New Roman" w:eastAsia="Times New Roman" w:hAnsi="Times New Roman" w:cs="Times New Roman"/>
          <w:sz w:val="28"/>
          <w:szCs w:val="24"/>
        </w:rPr>
        <w:t>агентов [</w:t>
      </w:r>
      <w:r w:rsidR="003672B8" w:rsidRPr="003672B8">
        <w:rPr>
          <w:rFonts w:ascii="Times New Roman" w:eastAsia="Times New Roman" w:hAnsi="Times New Roman" w:cs="Times New Roman"/>
          <w:sz w:val="28"/>
          <w:szCs w:val="24"/>
        </w:rPr>
        <w:t>19</w:t>
      </w:r>
      <w:r w:rsidRPr="003672B8">
        <w:rPr>
          <w:rFonts w:ascii="Times New Roman" w:eastAsia="Times New Roman" w:hAnsi="Times New Roman" w:cs="Times New Roman"/>
          <w:sz w:val="28"/>
          <w:szCs w:val="24"/>
        </w:rPr>
        <w:t>].</w:t>
      </w:r>
    </w:p>
    <w:p w:rsidR="00BE0AF2" w:rsidRDefault="00BE0AF2"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Направленность, формы и интенсивность связей в кластере задаются составом его участников. При близком взаимном расположении облегчаются контакты между участниками. Также от состава зависит взаимозависимость и взаимозаинтересованность компаний. При концентрации производителей продук</w:t>
      </w:r>
      <w:r w:rsidR="005F5FCB">
        <w:rPr>
          <w:rFonts w:ascii="Times New Roman" w:eastAsia="Times New Roman" w:hAnsi="Times New Roman" w:cs="Times New Roman"/>
          <w:sz w:val="28"/>
          <w:szCs w:val="24"/>
        </w:rPr>
        <w:t>ции</w:t>
      </w:r>
      <w:r>
        <w:rPr>
          <w:rFonts w:ascii="Times New Roman" w:eastAsia="Times New Roman" w:hAnsi="Times New Roman" w:cs="Times New Roman"/>
          <w:sz w:val="28"/>
          <w:szCs w:val="24"/>
        </w:rPr>
        <w:t xml:space="preserve"> усиливается конкуренция между ними – большое количество равных соперников при близком расположении усиливает борьбу за рынки сбыта. У участников кластера появляются возможности сравнить результаты, издержки, эффективность труда, уровень технологий. Успех одних компаний стимулирует развиваться остальных участников кластера. </w:t>
      </w:r>
      <w:r w:rsidR="005F5FCB">
        <w:rPr>
          <w:rFonts w:ascii="Times New Roman" w:eastAsia="Times New Roman" w:hAnsi="Times New Roman" w:cs="Times New Roman"/>
          <w:sz w:val="28"/>
          <w:szCs w:val="24"/>
        </w:rPr>
        <w:t xml:space="preserve">Затем экономический успех участников кластера, развитые рынки сбыта и факторов производства привлекают новых игроков. </w:t>
      </w:r>
    </w:p>
    <w:p w:rsidR="005F5FCB" w:rsidRDefault="005F5FCB"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Сотрудничество и кооперация внутри кластера определяются тремя типами связей между предприятиями:</w:t>
      </w:r>
    </w:p>
    <w:p w:rsidR="005F5FCB" w:rsidRDefault="005F5FCB"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вертикальная интеграция (цепочка ценности);</w:t>
      </w:r>
    </w:p>
    <w:p w:rsidR="005F5FCB" w:rsidRDefault="005F5FCB"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горизонтальная интеграция (родственные отрасли с совпадением звеньев цепочки ценности);</w:t>
      </w:r>
    </w:p>
    <w:p w:rsidR="005F5FCB" w:rsidRDefault="005F5FCB"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совместное  использование инфраструктуры кластера.</w:t>
      </w:r>
    </w:p>
    <w:p w:rsidR="005F5FCB" w:rsidRDefault="00F20129"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Для развития кластера важен свободный обмен информацией, совместные проекты различных компаний, сильная мотивация, неформальные контакты. Эту роль могут выполнять общественные организации, управляющая компания, органы власти.</w:t>
      </w:r>
    </w:p>
    <w:p w:rsidR="00F20129" w:rsidRDefault="00F20129" w:rsidP="00DD78C2">
      <w:pPr>
        <w:pStyle w:val="a3"/>
        <w:numPr>
          <w:ilvl w:val="0"/>
          <w:numId w:val="19"/>
        </w:numPr>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Следующей важной характеристикой кластера являются границы кластера. Агенты вольны входить и выходить из кластера без ограничений, поэтому границы кластера размыты и изменчивы. Они могут не совпадать с системами отраслевой классификации или административными границами городов и регионов. При определении границ кластера учитываются не только доступность </w:t>
      </w:r>
      <w:r w:rsidR="00ED3D3E">
        <w:rPr>
          <w:rFonts w:ascii="Times New Roman" w:eastAsia="Times New Roman" w:hAnsi="Times New Roman" w:cs="Times New Roman"/>
          <w:sz w:val="28"/>
          <w:szCs w:val="24"/>
        </w:rPr>
        <w:t>ресурсов и расположение входящих компаний, но и потенциальные участники.</w:t>
      </w:r>
    </w:p>
    <w:p w:rsidR="00ED3D3E" w:rsidRDefault="00ED3D3E" w:rsidP="00ED3D3E">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Взаимодействие кластера с внешней средой носит взаимный характер. Определенное сочетани</w:t>
      </w:r>
      <w:r w:rsidR="007F4B17">
        <w:rPr>
          <w:rFonts w:ascii="Times New Roman" w:eastAsia="Times New Roman" w:hAnsi="Times New Roman" w:cs="Times New Roman"/>
          <w:sz w:val="28"/>
          <w:szCs w:val="24"/>
        </w:rPr>
        <w:t>е</w:t>
      </w:r>
      <w:r>
        <w:rPr>
          <w:rFonts w:ascii="Times New Roman" w:eastAsia="Times New Roman" w:hAnsi="Times New Roman" w:cs="Times New Roman"/>
          <w:sz w:val="28"/>
          <w:szCs w:val="24"/>
        </w:rPr>
        <w:t xml:space="preserve"> внешних факторов создают условия для зарождения и развития кластеров. Наличие кластеров считается признаком развитой экономики. Для перехода к развитой экономике </w:t>
      </w:r>
      <w:r w:rsidR="007F4B17">
        <w:rPr>
          <w:rFonts w:ascii="Times New Roman" w:eastAsia="Times New Roman" w:hAnsi="Times New Roman" w:cs="Times New Roman"/>
          <w:sz w:val="28"/>
          <w:szCs w:val="24"/>
        </w:rPr>
        <w:t>может применяться принудительное стимулирование образования кластеров за счет разработки и внедрения государственной и региональной кластерной политики.</w:t>
      </w:r>
      <w:r>
        <w:rPr>
          <w:rFonts w:ascii="Times New Roman" w:eastAsia="Times New Roman" w:hAnsi="Times New Roman" w:cs="Times New Roman"/>
          <w:sz w:val="28"/>
          <w:szCs w:val="24"/>
        </w:rPr>
        <w:t xml:space="preserve"> </w:t>
      </w:r>
    </w:p>
    <w:p w:rsidR="007F4B17" w:rsidRDefault="007F4B17" w:rsidP="00ED3D3E">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свою очередь, кластеры оказывают существенное влияние на развитие конкуренции и экономики в целом за счет развития инноваций, повышения производительности участников и стимулирования создания новых бизнес-единиц.</w:t>
      </w:r>
    </w:p>
    <w:p w:rsidR="007F4B17" w:rsidRDefault="007F4B17" w:rsidP="00DD78C2">
      <w:pPr>
        <w:pStyle w:val="a3"/>
        <w:numPr>
          <w:ilvl w:val="0"/>
          <w:numId w:val="19"/>
        </w:numPr>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Еще одной характеристикой кластера является экспорт производимых товаров за пределы региона и даже за пределы страны.</w:t>
      </w:r>
    </w:p>
    <w:p w:rsidR="007F4B17" w:rsidRDefault="001E2306" w:rsidP="007F4B17">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Влияние кластера на региональную экономику зависит от степени внешней связанности, которая измеряется через соотношение затрат участников кластера на покупку товаров у сторонних организаций к объему реализации кластера.</w:t>
      </w:r>
    </w:p>
    <w:p w:rsidR="001E2306" w:rsidRDefault="001E2306" w:rsidP="001027F8">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процессе своего развития кластер как самоорганизу</w:t>
      </w:r>
      <w:r w:rsidR="00DD5D9A">
        <w:rPr>
          <w:rFonts w:ascii="Times New Roman" w:eastAsia="Times New Roman" w:hAnsi="Times New Roman" w:cs="Times New Roman"/>
          <w:sz w:val="28"/>
          <w:szCs w:val="24"/>
        </w:rPr>
        <w:t>ющаяся система проходит череду различных состояний. Этапы жизненного цикла на примере промышленного кластера представлены в работе Г.Д.</w:t>
      </w:r>
      <w:r w:rsidR="003672B8">
        <w:rPr>
          <w:rFonts w:ascii="Times New Roman" w:eastAsia="Times New Roman" w:hAnsi="Times New Roman" w:cs="Times New Roman"/>
          <w:sz w:val="28"/>
          <w:szCs w:val="24"/>
        </w:rPr>
        <w:t xml:space="preserve"> </w:t>
      </w:r>
      <w:r w:rsidR="00DD5D9A">
        <w:rPr>
          <w:rFonts w:ascii="Times New Roman" w:eastAsia="Times New Roman" w:hAnsi="Times New Roman" w:cs="Times New Roman"/>
          <w:sz w:val="28"/>
          <w:szCs w:val="24"/>
        </w:rPr>
        <w:t xml:space="preserve">Боуш </w:t>
      </w:r>
      <w:r w:rsidR="00DD5D9A" w:rsidRPr="003672B8">
        <w:rPr>
          <w:rFonts w:ascii="Times New Roman" w:eastAsia="Times New Roman" w:hAnsi="Times New Roman" w:cs="Times New Roman"/>
          <w:sz w:val="28"/>
          <w:szCs w:val="24"/>
        </w:rPr>
        <w:t>[</w:t>
      </w:r>
      <w:r w:rsidR="003672B8" w:rsidRPr="003672B8">
        <w:rPr>
          <w:rFonts w:ascii="Times New Roman" w:eastAsia="Times New Roman" w:hAnsi="Times New Roman" w:cs="Times New Roman"/>
          <w:sz w:val="28"/>
          <w:szCs w:val="24"/>
        </w:rPr>
        <w:t>19</w:t>
      </w:r>
      <w:r w:rsidR="00DD5D9A" w:rsidRPr="003672B8">
        <w:rPr>
          <w:rFonts w:ascii="Times New Roman" w:eastAsia="Times New Roman" w:hAnsi="Times New Roman" w:cs="Times New Roman"/>
          <w:sz w:val="28"/>
          <w:szCs w:val="24"/>
        </w:rPr>
        <w:t>]</w:t>
      </w:r>
      <w:r w:rsidR="001027F8" w:rsidRPr="003672B8">
        <w:rPr>
          <w:rFonts w:ascii="Times New Roman" w:eastAsia="Times New Roman" w:hAnsi="Times New Roman" w:cs="Times New Roman"/>
          <w:sz w:val="28"/>
          <w:szCs w:val="24"/>
        </w:rPr>
        <w:t>:</w:t>
      </w:r>
      <w:r w:rsidR="001027F8">
        <w:rPr>
          <w:rFonts w:ascii="Times New Roman" w:eastAsia="Times New Roman" w:hAnsi="Times New Roman" w:cs="Times New Roman"/>
          <w:sz w:val="28"/>
          <w:szCs w:val="24"/>
        </w:rPr>
        <w:t xml:space="preserve"> агломерация, возникающий кластер, развивающийся кластер, зрелый кластер, трансформация</w:t>
      </w:r>
      <w:r w:rsidR="00DD5D9A">
        <w:rPr>
          <w:rFonts w:ascii="Times New Roman" w:eastAsia="Times New Roman" w:hAnsi="Times New Roman" w:cs="Times New Roman"/>
          <w:sz w:val="28"/>
          <w:szCs w:val="24"/>
        </w:rPr>
        <w:t xml:space="preserve"> (рисунок 4).</w:t>
      </w:r>
    </w:p>
    <w:p w:rsidR="00DD5D9A" w:rsidRDefault="00DD5D9A" w:rsidP="00DD5D9A">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794533" cy="21307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4048" t="51379" r="34550" b="28070"/>
                    <a:stretch>
                      <a:fillRect/>
                    </a:stretch>
                  </pic:blipFill>
                  <pic:spPr bwMode="auto">
                    <a:xfrm>
                      <a:off x="0" y="0"/>
                      <a:ext cx="5799954" cy="2132718"/>
                    </a:xfrm>
                    <a:prstGeom prst="rect">
                      <a:avLst/>
                    </a:prstGeom>
                    <a:noFill/>
                    <a:ln w="9525">
                      <a:noFill/>
                      <a:miter lim="800000"/>
                      <a:headEnd/>
                      <a:tailEnd/>
                    </a:ln>
                  </pic:spPr>
                </pic:pic>
              </a:graphicData>
            </a:graphic>
          </wp:inline>
        </w:drawing>
      </w:r>
    </w:p>
    <w:p w:rsidR="00DD5D9A" w:rsidRDefault="00DD5D9A" w:rsidP="00DD5D9A">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Рисунок 4 – Стадии жизненного цикла на примере промышленного кластера</w:t>
      </w:r>
    </w:p>
    <w:p w:rsidR="00DD5D9A" w:rsidRPr="00DD5D9A" w:rsidRDefault="00DD5D9A" w:rsidP="007F4B17">
      <w:pPr>
        <w:spacing w:after="0" w:line="360" w:lineRule="auto"/>
        <w:ind w:firstLine="709"/>
        <w:jc w:val="both"/>
        <w:rPr>
          <w:rFonts w:ascii="Times New Roman" w:eastAsia="Times New Roman" w:hAnsi="Times New Roman" w:cs="Times New Roman"/>
          <w:sz w:val="28"/>
          <w:szCs w:val="24"/>
        </w:rPr>
      </w:pPr>
    </w:p>
    <w:p w:rsidR="004D392F" w:rsidRDefault="00A51499"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Кластеры в экономике являются сложным самоорганизующимся организмом, который искусственно создавать долго, затратно и не эффективно. Для определения уже сформировавшихся или зарождающихся кластеров используются различные подходы и методики. </w:t>
      </w:r>
      <w:r w:rsidR="007E4D18">
        <w:rPr>
          <w:rFonts w:ascii="Times New Roman" w:eastAsia="Times New Roman" w:hAnsi="Times New Roman" w:cs="Times New Roman"/>
          <w:sz w:val="28"/>
          <w:szCs w:val="24"/>
        </w:rPr>
        <w:t>Методы выявления кластеров</w:t>
      </w:r>
      <w:r>
        <w:rPr>
          <w:rFonts w:ascii="Times New Roman" w:eastAsia="Times New Roman" w:hAnsi="Times New Roman" w:cs="Times New Roman"/>
          <w:sz w:val="28"/>
          <w:szCs w:val="24"/>
        </w:rPr>
        <w:t xml:space="preserve"> можно разделить на количественные и качественные</w:t>
      </w:r>
      <w:r w:rsidR="00392873">
        <w:rPr>
          <w:rFonts w:ascii="Times New Roman" w:eastAsia="Times New Roman" w:hAnsi="Times New Roman" w:cs="Times New Roman"/>
          <w:sz w:val="28"/>
          <w:szCs w:val="24"/>
        </w:rPr>
        <w:t xml:space="preserve"> методы</w:t>
      </w:r>
      <w:r w:rsidR="007E4D18">
        <w:rPr>
          <w:rFonts w:ascii="Times New Roman" w:eastAsia="Times New Roman" w:hAnsi="Times New Roman" w:cs="Times New Roman"/>
          <w:sz w:val="28"/>
          <w:szCs w:val="24"/>
        </w:rPr>
        <w:t>.</w:t>
      </w:r>
      <w:r w:rsidR="00736FD4">
        <w:rPr>
          <w:rFonts w:ascii="Times New Roman" w:eastAsia="Times New Roman" w:hAnsi="Times New Roman" w:cs="Times New Roman"/>
          <w:sz w:val="28"/>
          <w:szCs w:val="24"/>
        </w:rPr>
        <w:t xml:space="preserve"> </w:t>
      </w:r>
      <w:r w:rsidR="00392873">
        <w:rPr>
          <w:rFonts w:ascii="Times New Roman" w:eastAsia="Times New Roman" w:hAnsi="Times New Roman" w:cs="Times New Roman"/>
          <w:sz w:val="28"/>
          <w:szCs w:val="24"/>
        </w:rPr>
        <w:t>К группе количественных методов, позволяющих идентифицировать кластеры, относят статистические методы с помощью коэффициентов локализации, методологий М.Портера, Европейской кластерной обсерватории, таблиц «затраты-выпуск», анализа межотраслевого баланса.</w:t>
      </w:r>
      <w:r w:rsidR="00074C2A">
        <w:rPr>
          <w:rFonts w:ascii="Times New Roman" w:eastAsia="Times New Roman" w:hAnsi="Times New Roman" w:cs="Times New Roman"/>
          <w:sz w:val="28"/>
          <w:szCs w:val="24"/>
        </w:rPr>
        <w:t xml:space="preserve"> Методы качественной оценки</w:t>
      </w:r>
      <w:r w:rsidR="00BB5359">
        <w:rPr>
          <w:rFonts w:ascii="Times New Roman" w:eastAsia="Times New Roman" w:hAnsi="Times New Roman" w:cs="Times New Roman"/>
          <w:sz w:val="28"/>
          <w:szCs w:val="24"/>
        </w:rPr>
        <w:t xml:space="preserve"> позволяют системно охарактеризовать существующий кластер и могут использоваться для разработки кластерной политики направленной на поддержание и </w:t>
      </w:r>
      <w:r w:rsidR="00BB5359">
        <w:rPr>
          <w:rFonts w:ascii="Times New Roman" w:eastAsia="Times New Roman" w:hAnsi="Times New Roman" w:cs="Times New Roman"/>
          <w:sz w:val="28"/>
          <w:szCs w:val="24"/>
        </w:rPr>
        <w:lastRenderedPageBreak/>
        <w:t xml:space="preserve">стимулирование развития кластера. К таким методам относят опрос экспертов, генеалогическое древо, </w:t>
      </w:r>
      <w:r w:rsidR="00BB5359" w:rsidRPr="003672B8">
        <w:rPr>
          <w:rFonts w:ascii="Times New Roman" w:eastAsia="Times New Roman" w:hAnsi="Times New Roman" w:cs="Times New Roman"/>
          <w:sz w:val="28"/>
          <w:szCs w:val="24"/>
          <w:lang w:val="en-US"/>
        </w:rPr>
        <w:t>case</w:t>
      </w:r>
      <w:r w:rsidR="00BB5359" w:rsidRPr="003672B8">
        <w:rPr>
          <w:rFonts w:ascii="Times New Roman" w:eastAsia="Times New Roman" w:hAnsi="Times New Roman" w:cs="Times New Roman"/>
          <w:sz w:val="28"/>
          <w:szCs w:val="24"/>
        </w:rPr>
        <w:t>-</w:t>
      </w:r>
      <w:r w:rsidR="00BB5359" w:rsidRPr="003672B8">
        <w:rPr>
          <w:rFonts w:ascii="Times New Roman" w:eastAsia="Times New Roman" w:hAnsi="Times New Roman" w:cs="Times New Roman"/>
          <w:sz w:val="28"/>
          <w:szCs w:val="24"/>
          <w:lang w:val="en-US"/>
        </w:rPr>
        <w:t>study</w:t>
      </w:r>
      <w:r w:rsidR="00BB5359" w:rsidRPr="003672B8">
        <w:rPr>
          <w:rFonts w:ascii="Times New Roman" w:eastAsia="Times New Roman" w:hAnsi="Times New Roman" w:cs="Times New Roman"/>
          <w:sz w:val="28"/>
          <w:szCs w:val="24"/>
        </w:rPr>
        <w:t xml:space="preserve"> [</w:t>
      </w:r>
      <w:r w:rsidR="003672B8" w:rsidRPr="003672B8">
        <w:rPr>
          <w:rFonts w:ascii="Times New Roman" w:eastAsia="Times New Roman" w:hAnsi="Times New Roman" w:cs="Times New Roman"/>
          <w:sz w:val="28"/>
          <w:szCs w:val="24"/>
        </w:rPr>
        <w:t>38</w:t>
      </w:r>
      <w:r w:rsidR="00BB5359" w:rsidRPr="003672B8">
        <w:rPr>
          <w:rFonts w:ascii="Times New Roman" w:eastAsia="Times New Roman" w:hAnsi="Times New Roman" w:cs="Times New Roman"/>
          <w:sz w:val="28"/>
          <w:szCs w:val="24"/>
        </w:rPr>
        <w:t>].</w:t>
      </w:r>
    </w:p>
    <w:p w:rsidR="00096BB4" w:rsidRDefault="00BB5359"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Этапы формирования и развития кластера позволяют выяснить, как концентрация предприяти</w:t>
      </w:r>
      <w:r w:rsidR="00F314D1">
        <w:rPr>
          <w:rFonts w:ascii="Times New Roman" w:eastAsia="Times New Roman" w:hAnsi="Times New Roman" w:cs="Times New Roman"/>
          <w:sz w:val="28"/>
          <w:szCs w:val="24"/>
        </w:rPr>
        <w:t>й,</w:t>
      </w:r>
      <w:r>
        <w:rPr>
          <w:rFonts w:ascii="Times New Roman" w:eastAsia="Times New Roman" w:hAnsi="Times New Roman" w:cs="Times New Roman"/>
          <w:sz w:val="28"/>
          <w:szCs w:val="24"/>
        </w:rPr>
        <w:t xml:space="preserve"> конкуриру</w:t>
      </w:r>
      <w:r w:rsidR="00F314D1">
        <w:rPr>
          <w:rFonts w:ascii="Times New Roman" w:eastAsia="Times New Roman" w:hAnsi="Times New Roman" w:cs="Times New Roman"/>
          <w:sz w:val="28"/>
          <w:szCs w:val="24"/>
        </w:rPr>
        <w:t>я</w:t>
      </w:r>
      <w:r>
        <w:rPr>
          <w:rFonts w:ascii="Times New Roman" w:eastAsia="Times New Roman" w:hAnsi="Times New Roman" w:cs="Times New Roman"/>
          <w:sz w:val="28"/>
          <w:szCs w:val="24"/>
        </w:rPr>
        <w:t xml:space="preserve"> друг с другом и кооперируясь со смежными отраслями</w:t>
      </w:r>
      <w:r w:rsidR="00F314D1">
        <w:rPr>
          <w:rFonts w:ascii="Times New Roman" w:eastAsia="Times New Roman" w:hAnsi="Times New Roman" w:cs="Times New Roman"/>
          <w:sz w:val="28"/>
          <w:szCs w:val="24"/>
        </w:rPr>
        <w:t xml:space="preserve">, приводит к более высокому уровню конкурентоспособности. </w:t>
      </w:r>
    </w:p>
    <w:p w:rsidR="00BB5359" w:rsidRDefault="0064343A"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Анализируя зарубежный опыт применения кластерного подхода, Ленчук Е.Б. и Власкин Г.А</w:t>
      </w:r>
      <w:r w:rsidRPr="003672B8">
        <w:rPr>
          <w:rFonts w:ascii="Times New Roman" w:eastAsia="Times New Roman" w:hAnsi="Times New Roman" w:cs="Times New Roman"/>
          <w:sz w:val="28"/>
          <w:szCs w:val="24"/>
        </w:rPr>
        <w:t>. [</w:t>
      </w:r>
      <w:r w:rsidR="003672B8" w:rsidRPr="003672B8">
        <w:rPr>
          <w:rFonts w:ascii="Times New Roman" w:eastAsia="Times New Roman" w:hAnsi="Times New Roman" w:cs="Times New Roman"/>
          <w:sz w:val="28"/>
          <w:szCs w:val="24"/>
        </w:rPr>
        <w:t>45</w:t>
      </w:r>
      <w:r w:rsidRPr="003672B8">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выяснили, что кластеризацией охвачено около 50% экономик ведущих стран мира. В США более половины предприятий работает в кластерах и производит более 60% всего ВВП</w:t>
      </w:r>
      <w:r w:rsidR="00096BB4">
        <w:rPr>
          <w:rFonts w:ascii="Times New Roman" w:eastAsia="Times New Roman" w:hAnsi="Times New Roman" w:cs="Times New Roman"/>
          <w:sz w:val="28"/>
          <w:szCs w:val="24"/>
        </w:rPr>
        <w:t xml:space="preserve"> страны. Полностью охвачена кластеризацией вся промышленность скандинавских стран. При поддержке государства активно формируются кластеры в Китае. Такое бурное развитие кластеров объясняется не только естественными процессами в экономике, но и активно</w:t>
      </w:r>
      <w:r w:rsidR="0077065B">
        <w:rPr>
          <w:rFonts w:ascii="Times New Roman" w:eastAsia="Times New Roman" w:hAnsi="Times New Roman" w:cs="Times New Roman"/>
          <w:sz w:val="28"/>
          <w:szCs w:val="24"/>
        </w:rPr>
        <w:t>й</w:t>
      </w:r>
      <w:r w:rsidR="00096BB4">
        <w:rPr>
          <w:rFonts w:ascii="Times New Roman" w:eastAsia="Times New Roman" w:hAnsi="Times New Roman" w:cs="Times New Roman"/>
          <w:sz w:val="28"/>
          <w:szCs w:val="24"/>
        </w:rPr>
        <w:t xml:space="preserve"> государственно</w:t>
      </w:r>
      <w:r w:rsidR="0077065B">
        <w:rPr>
          <w:rFonts w:ascii="Times New Roman" w:eastAsia="Times New Roman" w:hAnsi="Times New Roman" w:cs="Times New Roman"/>
          <w:sz w:val="28"/>
          <w:szCs w:val="24"/>
        </w:rPr>
        <w:t>й</w:t>
      </w:r>
      <w:r w:rsidR="00096BB4">
        <w:rPr>
          <w:rFonts w:ascii="Times New Roman" w:eastAsia="Times New Roman" w:hAnsi="Times New Roman" w:cs="Times New Roman"/>
          <w:sz w:val="28"/>
          <w:szCs w:val="24"/>
        </w:rPr>
        <w:t xml:space="preserve"> </w:t>
      </w:r>
      <w:r w:rsidR="0077065B">
        <w:rPr>
          <w:rFonts w:ascii="Times New Roman" w:eastAsia="Times New Roman" w:hAnsi="Times New Roman" w:cs="Times New Roman"/>
          <w:sz w:val="28"/>
          <w:szCs w:val="24"/>
        </w:rPr>
        <w:t>политикой</w:t>
      </w:r>
      <w:r w:rsidR="00096BB4">
        <w:rPr>
          <w:rFonts w:ascii="Times New Roman" w:eastAsia="Times New Roman" w:hAnsi="Times New Roman" w:cs="Times New Roman"/>
          <w:sz w:val="28"/>
          <w:szCs w:val="24"/>
        </w:rPr>
        <w:t>.</w:t>
      </w:r>
    </w:p>
    <w:p w:rsidR="0077065B" w:rsidRPr="00FF438C" w:rsidRDefault="00FF438C"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Кластерная политика – это система государственных и общественных мер и механизмов поддержки кластеров и кластерных инициатив, обеспечивающих повышение конкурентоспособности регионов, предприятий, входящих в кластер, развитие институтов, стимулирующих формирование кластеров, а также обеспечивающих внедрение </w:t>
      </w:r>
      <w:r w:rsidRPr="003672B8">
        <w:rPr>
          <w:rFonts w:ascii="Times New Roman" w:eastAsia="Times New Roman" w:hAnsi="Times New Roman" w:cs="Times New Roman"/>
          <w:sz w:val="28"/>
          <w:szCs w:val="24"/>
        </w:rPr>
        <w:t>инноваций [</w:t>
      </w:r>
      <w:r w:rsidR="003672B8" w:rsidRPr="003672B8">
        <w:rPr>
          <w:rFonts w:ascii="Times New Roman" w:eastAsia="Times New Roman" w:hAnsi="Times New Roman" w:cs="Times New Roman"/>
          <w:sz w:val="28"/>
          <w:szCs w:val="24"/>
        </w:rPr>
        <w:t>33</w:t>
      </w:r>
      <w:r w:rsidRPr="003672B8">
        <w:rPr>
          <w:rFonts w:ascii="Times New Roman" w:eastAsia="Times New Roman" w:hAnsi="Times New Roman" w:cs="Times New Roman"/>
          <w:sz w:val="28"/>
          <w:szCs w:val="24"/>
        </w:rPr>
        <w:t>].</w:t>
      </w:r>
    </w:p>
    <w:p w:rsidR="00096BB4" w:rsidRDefault="00AD131F"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Региональная кластерная политика </w:t>
      </w:r>
      <w:r w:rsidR="00051B17">
        <w:rPr>
          <w:rFonts w:ascii="Times New Roman" w:eastAsia="Times New Roman" w:hAnsi="Times New Roman" w:cs="Times New Roman"/>
          <w:sz w:val="28"/>
          <w:szCs w:val="24"/>
        </w:rPr>
        <w:t xml:space="preserve">может быть </w:t>
      </w:r>
      <w:r>
        <w:rPr>
          <w:rFonts w:ascii="Times New Roman" w:eastAsia="Times New Roman" w:hAnsi="Times New Roman" w:cs="Times New Roman"/>
          <w:sz w:val="28"/>
          <w:szCs w:val="24"/>
        </w:rPr>
        <w:t>направлена на решение следующих задач:</w:t>
      </w:r>
    </w:p>
    <w:p w:rsidR="00AD131F" w:rsidRDefault="00AD131F"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содействие повышению конкурентоспособности участников кластеров;</w:t>
      </w:r>
    </w:p>
    <w:p w:rsidR="00AD131F" w:rsidRDefault="00AD131F"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развитие инновационной, производственной, транспортной, энергетической, социальной инфраструктуры кластеров;</w:t>
      </w:r>
    </w:p>
    <w:p w:rsidR="00AD131F" w:rsidRDefault="00AD131F"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содействие повышения качества жизни;</w:t>
      </w:r>
    </w:p>
    <w:p w:rsidR="00AD131F" w:rsidRDefault="00AD131F"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привлечение инвестиций;</w:t>
      </w:r>
    </w:p>
    <w:p w:rsidR="00AD131F" w:rsidRDefault="00AD131F"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содействие привлечению на предприятия кластера квалифицированной рабочей силы;</w:t>
      </w:r>
    </w:p>
    <w:p w:rsidR="00AD131F" w:rsidRDefault="00AD131F"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развитие системы профессионального образования;</w:t>
      </w:r>
    </w:p>
    <w:p w:rsidR="00AD131F" w:rsidRDefault="00AD131F"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развитие малого и среднего предпринимательства;</w:t>
      </w:r>
    </w:p>
    <w:p w:rsidR="00AD131F" w:rsidRDefault="00AD131F"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формирование, развитие и тиражирование эффективных механизмов частно-государственного партнерства;</w:t>
      </w:r>
    </w:p>
    <w:p w:rsidR="00AD131F" w:rsidRPr="00AD131F" w:rsidRDefault="00AD131F" w:rsidP="006513C6">
      <w:pPr>
        <w:tabs>
          <w:tab w:val="left" w:pos="709"/>
        </w:tabs>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6513C6">
        <w:rPr>
          <w:rFonts w:ascii="Times New Roman" w:eastAsia="Times New Roman" w:hAnsi="Times New Roman" w:cs="Times New Roman"/>
          <w:sz w:val="28"/>
          <w:szCs w:val="24"/>
        </w:rPr>
        <w:tab/>
      </w:r>
      <w:r>
        <w:rPr>
          <w:rFonts w:ascii="Times New Roman" w:eastAsia="Times New Roman" w:hAnsi="Times New Roman" w:cs="Times New Roman"/>
          <w:sz w:val="28"/>
          <w:szCs w:val="24"/>
        </w:rPr>
        <w:t xml:space="preserve">развитие международной научно-технической и производственной кооперации </w:t>
      </w:r>
      <w:r w:rsidRPr="00AD131F">
        <w:rPr>
          <w:rFonts w:ascii="Times New Roman" w:eastAsia="Times New Roman" w:hAnsi="Times New Roman" w:cs="Times New Roman"/>
          <w:sz w:val="28"/>
          <w:szCs w:val="24"/>
        </w:rPr>
        <w:t>[</w:t>
      </w:r>
      <w:r w:rsidR="003672B8">
        <w:rPr>
          <w:rFonts w:ascii="Times New Roman" w:eastAsia="Times New Roman" w:hAnsi="Times New Roman" w:cs="Times New Roman"/>
          <w:sz w:val="28"/>
          <w:szCs w:val="24"/>
        </w:rPr>
        <w:t>34</w:t>
      </w:r>
      <w:r w:rsidRPr="00AD131F">
        <w:rPr>
          <w:rFonts w:ascii="Times New Roman" w:eastAsia="Times New Roman" w:hAnsi="Times New Roman" w:cs="Times New Roman"/>
          <w:sz w:val="28"/>
          <w:szCs w:val="24"/>
        </w:rPr>
        <w:t>]</w:t>
      </w:r>
      <w:r>
        <w:rPr>
          <w:rFonts w:ascii="Times New Roman" w:eastAsia="Times New Roman" w:hAnsi="Times New Roman" w:cs="Times New Roman"/>
          <w:sz w:val="28"/>
          <w:szCs w:val="24"/>
        </w:rPr>
        <w:t>.</w:t>
      </w:r>
    </w:p>
    <w:p w:rsidR="00561541" w:rsidRDefault="00C247B7"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 мнению</w:t>
      </w:r>
      <w:r w:rsidR="00067F57">
        <w:rPr>
          <w:rFonts w:ascii="Times New Roman" w:eastAsia="Times New Roman" w:hAnsi="Times New Roman" w:cs="Times New Roman"/>
          <w:sz w:val="28"/>
          <w:szCs w:val="24"/>
        </w:rPr>
        <w:t xml:space="preserve"> </w:t>
      </w:r>
      <w:r w:rsidRPr="003672B8">
        <w:rPr>
          <w:rFonts w:ascii="Times New Roman" w:eastAsia="Times New Roman" w:hAnsi="Times New Roman" w:cs="Times New Roman"/>
          <w:sz w:val="28"/>
          <w:szCs w:val="24"/>
        </w:rPr>
        <w:t>Афониной [</w:t>
      </w:r>
      <w:r w:rsidR="003672B8" w:rsidRPr="003672B8">
        <w:rPr>
          <w:rFonts w:ascii="Times New Roman" w:eastAsia="Times New Roman" w:hAnsi="Times New Roman" w:cs="Times New Roman"/>
          <w:sz w:val="28"/>
          <w:szCs w:val="24"/>
        </w:rPr>
        <w:t>15</w:t>
      </w:r>
      <w:r w:rsidR="003F0C93" w:rsidRPr="003672B8">
        <w:rPr>
          <w:rFonts w:ascii="Times New Roman" w:eastAsia="Times New Roman" w:hAnsi="Times New Roman" w:cs="Times New Roman"/>
          <w:sz w:val="28"/>
          <w:szCs w:val="24"/>
        </w:rPr>
        <w:t>, с.20</w:t>
      </w:r>
      <w:r w:rsidRPr="003672B8">
        <w:rPr>
          <w:rFonts w:ascii="Times New Roman" w:eastAsia="Times New Roman" w:hAnsi="Times New Roman" w:cs="Times New Roman"/>
          <w:sz w:val="28"/>
          <w:szCs w:val="24"/>
        </w:rPr>
        <w:t>]</w:t>
      </w:r>
      <w:r w:rsidR="003F0C93" w:rsidRPr="003672B8">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целью кластерной политики региона должно быть повышение конкурентоспособности экономики региона путем содействия развитию существующих кластеров, а также создания новых кластеров, если для этого есть предпосылки.</w:t>
      </w:r>
      <w:r w:rsidR="003F0C93">
        <w:rPr>
          <w:rFonts w:ascii="Times New Roman" w:eastAsia="Times New Roman" w:hAnsi="Times New Roman" w:cs="Times New Roman"/>
          <w:sz w:val="28"/>
          <w:szCs w:val="24"/>
        </w:rPr>
        <w:t xml:space="preserve"> </w:t>
      </w:r>
      <w:r w:rsidR="00D740F7">
        <w:rPr>
          <w:rFonts w:ascii="Times New Roman" w:eastAsia="Times New Roman" w:hAnsi="Times New Roman" w:cs="Times New Roman"/>
          <w:sz w:val="28"/>
          <w:szCs w:val="24"/>
        </w:rPr>
        <w:t xml:space="preserve">При разработке региональной кластерной политики выделяют несколько основных направлений: диагностика экономики региона, создание условий для развития кластера, выстраивание цепей взаимосвязей, создание системы информационно-консультационной поддержки. В каждом из направлений используется свой набор инструментов, например, во втором случае это развитие инфраструктуры, снижение налоговой нагрузки, программа развития трудовых ресурсов, развитие инноваций и </w:t>
      </w:r>
      <w:r w:rsidR="00D740F7" w:rsidRPr="003672B8">
        <w:rPr>
          <w:rFonts w:ascii="Times New Roman" w:eastAsia="Times New Roman" w:hAnsi="Times New Roman" w:cs="Times New Roman"/>
          <w:sz w:val="28"/>
          <w:szCs w:val="24"/>
        </w:rPr>
        <w:t>предпринимательства [</w:t>
      </w:r>
      <w:r w:rsidR="003672B8" w:rsidRPr="003672B8">
        <w:rPr>
          <w:rFonts w:ascii="Times New Roman" w:eastAsia="Times New Roman" w:hAnsi="Times New Roman" w:cs="Times New Roman"/>
          <w:sz w:val="28"/>
          <w:szCs w:val="24"/>
        </w:rPr>
        <w:t>15</w:t>
      </w:r>
      <w:r w:rsidR="00D740F7" w:rsidRPr="003672B8">
        <w:rPr>
          <w:rFonts w:ascii="Times New Roman" w:eastAsia="Times New Roman" w:hAnsi="Times New Roman" w:cs="Times New Roman"/>
          <w:sz w:val="28"/>
          <w:szCs w:val="24"/>
        </w:rPr>
        <w:t>, с.21].</w:t>
      </w:r>
    </w:p>
    <w:p w:rsidR="00D740F7" w:rsidRPr="004E3EE2" w:rsidRDefault="004E3EE2" w:rsidP="0003324F">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Более полный спектр направлений, целей и инструментов региональной кластерной политики представлен в монографии Костенко </w:t>
      </w:r>
      <w:r w:rsidRPr="003672B8">
        <w:rPr>
          <w:rFonts w:ascii="Times New Roman" w:eastAsia="Times New Roman" w:hAnsi="Times New Roman" w:cs="Times New Roman"/>
          <w:sz w:val="28"/>
          <w:szCs w:val="24"/>
        </w:rPr>
        <w:t>О.В. [</w:t>
      </w:r>
      <w:r w:rsidR="003672B8" w:rsidRPr="003672B8">
        <w:rPr>
          <w:rFonts w:ascii="Times New Roman" w:eastAsia="Times New Roman" w:hAnsi="Times New Roman" w:cs="Times New Roman"/>
          <w:sz w:val="28"/>
          <w:szCs w:val="24"/>
        </w:rPr>
        <w:t>38</w:t>
      </w:r>
      <w:r w:rsidRPr="003672B8">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Автор выделяет 9 </w:t>
      </w:r>
      <w:r w:rsidR="00F75B0B">
        <w:rPr>
          <w:rFonts w:ascii="Times New Roman" w:eastAsia="Times New Roman" w:hAnsi="Times New Roman" w:cs="Times New Roman"/>
          <w:sz w:val="28"/>
          <w:szCs w:val="24"/>
        </w:rPr>
        <w:t>сфер применения</w:t>
      </w:r>
      <w:r>
        <w:rPr>
          <w:rFonts w:ascii="Times New Roman" w:eastAsia="Times New Roman" w:hAnsi="Times New Roman" w:cs="Times New Roman"/>
          <w:sz w:val="28"/>
          <w:szCs w:val="24"/>
        </w:rPr>
        <w:t xml:space="preserve"> региональной политики с индивидуальной целью и способами достижения как со стороны государственной власти, так и со стороны бизнес-сообщества. К примеру, в рамках развития инновационной системы ставится цель – создание среды для разработки и распространения инноваций. В качестве методов реализации данной цели предлагается создание технопарков, бизнес-инкубаторов, центров трансфера технологий, информационная поддержка мероприятий, а также финансовая поддержка инноваций (фонды, гранты, субсидии, бюджетные кредиты, налоговое стимулирование и др.). В рамках развития инфраструктуры применяются такие инструменты как: </w:t>
      </w:r>
      <w:r w:rsidR="004A2F3D">
        <w:rPr>
          <w:rFonts w:ascii="Times New Roman" w:eastAsia="Times New Roman" w:hAnsi="Times New Roman" w:cs="Times New Roman"/>
          <w:sz w:val="28"/>
          <w:szCs w:val="24"/>
        </w:rPr>
        <w:t xml:space="preserve">программы развития малого и среднего бизнеса, содействие развитию инфраструктуры, снижение административных барьеров, создание благоприятного бизнес-климата </w:t>
      </w:r>
      <w:r w:rsidRPr="003672B8">
        <w:rPr>
          <w:rFonts w:ascii="Times New Roman" w:eastAsia="Times New Roman" w:hAnsi="Times New Roman" w:cs="Times New Roman"/>
          <w:sz w:val="28"/>
          <w:szCs w:val="24"/>
        </w:rPr>
        <w:t>[</w:t>
      </w:r>
      <w:r w:rsidR="003672B8" w:rsidRPr="003672B8">
        <w:rPr>
          <w:rFonts w:ascii="Times New Roman" w:eastAsia="Times New Roman" w:hAnsi="Times New Roman" w:cs="Times New Roman"/>
          <w:sz w:val="28"/>
          <w:szCs w:val="24"/>
        </w:rPr>
        <w:t>38</w:t>
      </w:r>
      <w:r w:rsidRPr="003672B8">
        <w:rPr>
          <w:rFonts w:ascii="Times New Roman" w:eastAsia="Times New Roman" w:hAnsi="Times New Roman" w:cs="Times New Roman"/>
          <w:sz w:val="28"/>
          <w:szCs w:val="24"/>
        </w:rPr>
        <w:t>, с.70-73].</w:t>
      </w:r>
      <w:r>
        <w:rPr>
          <w:rFonts w:ascii="Times New Roman" w:eastAsia="Times New Roman" w:hAnsi="Times New Roman" w:cs="Times New Roman"/>
          <w:sz w:val="28"/>
          <w:szCs w:val="24"/>
        </w:rPr>
        <w:t xml:space="preserve"> </w:t>
      </w:r>
    </w:p>
    <w:p w:rsidR="00C414C1" w:rsidRDefault="00C414C1" w:rsidP="0003324F">
      <w:pPr>
        <w:spacing w:after="0" w:line="360" w:lineRule="auto"/>
        <w:ind w:firstLine="709"/>
        <w:jc w:val="both"/>
        <w:rPr>
          <w:rFonts w:ascii="Times New Roman" w:eastAsia="Times New Roman" w:hAnsi="Times New Roman" w:cs="Times New Roman"/>
          <w:sz w:val="28"/>
          <w:szCs w:val="24"/>
        </w:rPr>
      </w:pPr>
    </w:p>
    <w:p w:rsidR="004D392F" w:rsidRPr="0089004B" w:rsidRDefault="002C274A" w:rsidP="006513C6">
      <w:pPr>
        <w:spacing w:after="0" w:line="360" w:lineRule="auto"/>
        <w:rPr>
          <w:rFonts w:ascii="Times New Roman" w:eastAsia="Times New Roman" w:hAnsi="Times New Roman" w:cs="Times New Roman"/>
          <w:sz w:val="24"/>
          <w:szCs w:val="24"/>
        </w:rPr>
      </w:pPr>
      <w:r>
        <w:rPr>
          <w:rStyle w:val="20"/>
        </w:rPr>
        <w:br w:type="page"/>
      </w:r>
      <w:bookmarkStart w:id="5" w:name="_Toc485139955"/>
      <w:r w:rsidR="004D392F" w:rsidRPr="0089004B">
        <w:rPr>
          <w:rStyle w:val="20"/>
          <w:color w:val="auto"/>
        </w:rPr>
        <w:lastRenderedPageBreak/>
        <w:t>1.3</w:t>
      </w:r>
      <w:r w:rsidR="004D392F" w:rsidRPr="0089004B">
        <w:rPr>
          <w:rStyle w:val="20"/>
          <w:color w:val="auto"/>
        </w:rPr>
        <w:tab/>
        <w:t>Особенности формирования и функционирования финансовых механизмов кластеров</w:t>
      </w:r>
      <w:bookmarkEnd w:id="5"/>
      <w:r w:rsidR="004D392F" w:rsidRPr="0089004B">
        <w:rPr>
          <w:rFonts w:ascii="Times New Roman" w:eastAsia="Times New Roman" w:hAnsi="Times New Roman" w:cs="Times New Roman"/>
          <w:sz w:val="24"/>
          <w:szCs w:val="24"/>
        </w:rPr>
        <w:t xml:space="preserve"> </w:t>
      </w:r>
    </w:p>
    <w:p w:rsidR="006513C6" w:rsidRDefault="006513C6" w:rsidP="006513C6">
      <w:pPr>
        <w:spacing w:after="0" w:line="360" w:lineRule="auto"/>
        <w:ind w:firstLine="709"/>
        <w:jc w:val="both"/>
        <w:rPr>
          <w:rFonts w:ascii="Times New Roman" w:eastAsia="Times New Roman" w:hAnsi="Times New Roman" w:cs="Times New Roman"/>
          <w:sz w:val="28"/>
          <w:szCs w:val="28"/>
        </w:rPr>
      </w:pPr>
    </w:p>
    <w:p w:rsidR="00124BC4" w:rsidRDefault="00860272" w:rsidP="006513C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Практика реализации государственной кластерной политики в ведущих странах говорит о ее высокой эффективности и результативности. Например, реализация  программы </w:t>
      </w:r>
      <w:r>
        <w:rPr>
          <w:rFonts w:ascii="Times New Roman" w:eastAsia="Times New Roman" w:hAnsi="Times New Roman" w:cs="Times New Roman"/>
          <w:sz w:val="28"/>
          <w:szCs w:val="28"/>
          <w:lang w:val="en-US"/>
        </w:rPr>
        <w:t>BioRegio</w:t>
      </w:r>
      <w:r>
        <w:rPr>
          <w:rFonts w:ascii="Times New Roman" w:eastAsia="Times New Roman" w:hAnsi="Times New Roman" w:cs="Times New Roman"/>
          <w:sz w:val="28"/>
          <w:szCs w:val="28"/>
        </w:rPr>
        <w:t xml:space="preserve"> (Германия, 1995-2002) привело к увеличению числа компаний в 4 раза, созданию более 9 тыс. рабочих мест в сфере биотехнологий. Средний темп прироста уже после действия программы достигал 30% в год. В результате оборот участников это</w:t>
      </w:r>
      <w:r w:rsidR="000A1717">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w:t>
      </w:r>
      <w:r w:rsidR="000A1717">
        <w:rPr>
          <w:rFonts w:ascii="Times New Roman" w:eastAsia="Times New Roman" w:hAnsi="Times New Roman" w:cs="Times New Roman"/>
          <w:sz w:val="28"/>
          <w:szCs w:val="28"/>
        </w:rPr>
        <w:t>программы</w:t>
      </w:r>
      <w:r>
        <w:rPr>
          <w:rFonts w:ascii="Times New Roman" w:eastAsia="Times New Roman" w:hAnsi="Times New Roman" w:cs="Times New Roman"/>
          <w:sz w:val="28"/>
          <w:szCs w:val="28"/>
        </w:rPr>
        <w:t xml:space="preserve"> в 2011 году достиг 2,6 млрд. </w:t>
      </w:r>
      <w:r w:rsidRPr="003672B8">
        <w:rPr>
          <w:rFonts w:ascii="Times New Roman" w:eastAsia="Times New Roman" w:hAnsi="Times New Roman" w:cs="Times New Roman"/>
          <w:sz w:val="28"/>
          <w:szCs w:val="28"/>
        </w:rPr>
        <w:t>евро</w:t>
      </w:r>
      <w:r w:rsidR="000A1717"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57</w:t>
      </w:r>
      <w:r w:rsidR="000A1717" w:rsidRPr="003672B8">
        <w:rPr>
          <w:rFonts w:ascii="Times New Roman" w:eastAsia="Times New Roman" w:hAnsi="Times New Roman" w:cs="Times New Roman"/>
          <w:sz w:val="28"/>
          <w:szCs w:val="28"/>
        </w:rPr>
        <w:t>, с.11]</w:t>
      </w:r>
      <w:r w:rsidRPr="003672B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Характеристика некоторых крупнейших европейских кластерных программ </w:t>
      </w:r>
      <w:r w:rsidR="000A1717">
        <w:rPr>
          <w:rFonts w:ascii="Times New Roman" w:eastAsia="Times New Roman" w:hAnsi="Times New Roman" w:cs="Times New Roman"/>
          <w:sz w:val="28"/>
          <w:szCs w:val="28"/>
        </w:rPr>
        <w:t>показывае</w:t>
      </w:r>
      <w:r w:rsidR="00060BB2">
        <w:rPr>
          <w:rFonts w:ascii="Times New Roman" w:eastAsia="Times New Roman" w:hAnsi="Times New Roman" w:cs="Times New Roman"/>
          <w:sz w:val="28"/>
          <w:szCs w:val="28"/>
        </w:rPr>
        <w:t>т масштаб поддержки (таблица 1).</w:t>
      </w:r>
    </w:p>
    <w:p w:rsidR="00060BB2" w:rsidRDefault="00060BB2" w:rsidP="006513C6">
      <w:pPr>
        <w:spacing w:after="0" w:line="360" w:lineRule="auto"/>
        <w:ind w:firstLine="709"/>
        <w:jc w:val="both"/>
        <w:rPr>
          <w:rFonts w:ascii="Times New Roman" w:eastAsia="Times New Roman" w:hAnsi="Times New Roman" w:cs="Times New Roman"/>
          <w:sz w:val="28"/>
          <w:szCs w:val="28"/>
        </w:rPr>
      </w:pPr>
    </w:p>
    <w:p w:rsidR="000A1717" w:rsidRDefault="000A1717" w:rsidP="000A171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1 – Характеристика европейских национальных программ поддержки </w:t>
      </w:r>
      <w:r w:rsidRPr="003672B8">
        <w:rPr>
          <w:rFonts w:ascii="Times New Roman" w:eastAsia="Times New Roman" w:hAnsi="Times New Roman" w:cs="Times New Roman"/>
          <w:sz w:val="28"/>
          <w:szCs w:val="28"/>
        </w:rPr>
        <w:t>кластеров [</w:t>
      </w:r>
      <w:r w:rsidR="003672B8" w:rsidRPr="003672B8">
        <w:rPr>
          <w:rFonts w:ascii="Times New Roman" w:eastAsia="Times New Roman" w:hAnsi="Times New Roman" w:cs="Times New Roman"/>
          <w:sz w:val="28"/>
          <w:szCs w:val="28"/>
        </w:rPr>
        <w:t>57</w:t>
      </w:r>
      <w:r w:rsidRPr="003672B8">
        <w:rPr>
          <w:rFonts w:ascii="Times New Roman" w:eastAsia="Times New Roman" w:hAnsi="Times New Roman" w:cs="Times New Roman"/>
          <w:sz w:val="28"/>
          <w:szCs w:val="28"/>
        </w:rPr>
        <w:t>, с.11]</w:t>
      </w:r>
    </w:p>
    <w:tbl>
      <w:tblPr>
        <w:tblStyle w:val="af4"/>
        <w:tblW w:w="9854" w:type="dxa"/>
        <w:tblLook w:val="04A0" w:firstRow="1" w:lastRow="0" w:firstColumn="1" w:lastColumn="0" w:noHBand="0" w:noVBand="1"/>
      </w:tblPr>
      <w:tblGrid>
        <w:gridCol w:w="1543"/>
        <w:gridCol w:w="3031"/>
        <w:gridCol w:w="1602"/>
        <w:gridCol w:w="1429"/>
        <w:gridCol w:w="2249"/>
      </w:tblGrid>
      <w:tr w:rsidR="000A1717" w:rsidTr="000A1717">
        <w:tc>
          <w:tcPr>
            <w:tcW w:w="1579" w:type="dxa"/>
          </w:tcPr>
          <w:p w:rsidR="000A1717" w:rsidRDefault="000A1717" w:rsidP="00D13483">
            <w:pPr>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Период реализации</w:t>
            </w:r>
          </w:p>
        </w:tc>
        <w:tc>
          <w:tcPr>
            <w:tcW w:w="2858" w:type="dxa"/>
          </w:tcPr>
          <w:p w:rsidR="000A1717" w:rsidRDefault="000A1717" w:rsidP="00D13483">
            <w:pPr>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w:t>
            </w:r>
          </w:p>
        </w:tc>
        <w:tc>
          <w:tcPr>
            <w:tcW w:w="1638" w:type="dxa"/>
          </w:tcPr>
          <w:p w:rsidR="000A1717" w:rsidRDefault="000A1717" w:rsidP="00D13483">
            <w:pPr>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Бюджет программы, млн.евро</w:t>
            </w:r>
          </w:p>
        </w:tc>
        <w:tc>
          <w:tcPr>
            <w:tcW w:w="1494" w:type="dxa"/>
          </w:tcPr>
          <w:p w:rsidR="000A1717" w:rsidRDefault="000A1717" w:rsidP="00D13483">
            <w:pPr>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 поданных заявок</w:t>
            </w:r>
          </w:p>
        </w:tc>
        <w:tc>
          <w:tcPr>
            <w:tcW w:w="2285" w:type="dxa"/>
          </w:tcPr>
          <w:p w:rsidR="000A1717" w:rsidRDefault="000A1717" w:rsidP="00D13483">
            <w:pPr>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 поддерживаемых кластеров</w:t>
            </w:r>
          </w:p>
        </w:tc>
      </w:tr>
      <w:tr w:rsidR="000A1717" w:rsidTr="000A1717">
        <w:tc>
          <w:tcPr>
            <w:tcW w:w="1579"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1995-2002</w:t>
            </w:r>
          </w:p>
        </w:tc>
        <w:tc>
          <w:tcPr>
            <w:tcW w:w="2858" w:type="dxa"/>
          </w:tcPr>
          <w:p w:rsidR="000A1717" w:rsidRPr="000A1717" w:rsidRDefault="000A1717" w:rsidP="000A171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BioRegio </w:t>
            </w:r>
            <w:r>
              <w:rPr>
                <w:rFonts w:ascii="Times New Roman" w:eastAsia="Times New Roman" w:hAnsi="Times New Roman" w:cs="Times New Roman"/>
                <w:sz w:val="28"/>
                <w:szCs w:val="28"/>
              </w:rPr>
              <w:t>(Германия)</w:t>
            </w:r>
          </w:p>
        </w:tc>
        <w:tc>
          <w:tcPr>
            <w:tcW w:w="1638"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1494"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285"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0A1717" w:rsidTr="000A1717">
        <w:tc>
          <w:tcPr>
            <w:tcW w:w="1579"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1999-2005</w:t>
            </w:r>
          </w:p>
        </w:tc>
        <w:tc>
          <w:tcPr>
            <w:tcW w:w="2858" w:type="dxa"/>
          </w:tcPr>
          <w:p w:rsidR="000A1717" w:rsidRPr="000A1717" w:rsidRDefault="000A1717" w:rsidP="000A171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Completence centers </w:t>
            </w:r>
            <w:r>
              <w:rPr>
                <w:rFonts w:ascii="Times New Roman" w:eastAsia="Times New Roman" w:hAnsi="Times New Roman" w:cs="Times New Roman"/>
                <w:sz w:val="28"/>
                <w:szCs w:val="28"/>
              </w:rPr>
              <w:t>(Финляндия)</w:t>
            </w:r>
          </w:p>
        </w:tc>
        <w:tc>
          <w:tcPr>
            <w:tcW w:w="1638"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1494"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285"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0A1717" w:rsidTr="000A1717">
        <w:tc>
          <w:tcPr>
            <w:tcW w:w="1579"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1999-2006</w:t>
            </w:r>
          </w:p>
        </w:tc>
        <w:tc>
          <w:tcPr>
            <w:tcW w:w="2858" w:type="dxa"/>
          </w:tcPr>
          <w:p w:rsidR="000A1717" w:rsidRPr="000A1717" w:rsidRDefault="000A1717" w:rsidP="000A171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BioProfile </w:t>
            </w:r>
            <w:r>
              <w:rPr>
                <w:rFonts w:ascii="Times New Roman" w:eastAsia="Times New Roman" w:hAnsi="Times New Roman" w:cs="Times New Roman"/>
                <w:sz w:val="28"/>
                <w:szCs w:val="28"/>
              </w:rPr>
              <w:t>(Германия)</w:t>
            </w:r>
          </w:p>
        </w:tc>
        <w:tc>
          <w:tcPr>
            <w:tcW w:w="1638"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494"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285"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0A1717" w:rsidTr="000A1717">
        <w:tc>
          <w:tcPr>
            <w:tcW w:w="1579" w:type="dxa"/>
          </w:tcPr>
          <w:p w:rsidR="000A1717" w:rsidRDefault="000A1717"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1999-2006</w:t>
            </w:r>
          </w:p>
        </w:tc>
        <w:tc>
          <w:tcPr>
            <w:tcW w:w="2858" w:type="dxa"/>
          </w:tcPr>
          <w:p w:rsidR="000A1717" w:rsidRPr="000A1717" w:rsidRDefault="000A1717" w:rsidP="000A171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InnoRegio</w:t>
            </w:r>
            <w:r>
              <w:rPr>
                <w:rFonts w:ascii="Times New Roman" w:eastAsia="Times New Roman" w:hAnsi="Times New Roman" w:cs="Times New Roman"/>
                <w:sz w:val="28"/>
                <w:szCs w:val="28"/>
              </w:rPr>
              <w:t xml:space="preserve"> (Германия)</w:t>
            </w:r>
          </w:p>
        </w:tc>
        <w:tc>
          <w:tcPr>
            <w:tcW w:w="1638" w:type="dxa"/>
          </w:tcPr>
          <w:p w:rsidR="000A1717" w:rsidRDefault="00A43E3D"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253</w:t>
            </w:r>
          </w:p>
        </w:tc>
        <w:tc>
          <w:tcPr>
            <w:tcW w:w="1494" w:type="dxa"/>
          </w:tcPr>
          <w:p w:rsidR="000A1717" w:rsidRDefault="00A43E3D"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444</w:t>
            </w:r>
          </w:p>
        </w:tc>
        <w:tc>
          <w:tcPr>
            <w:tcW w:w="2285" w:type="dxa"/>
          </w:tcPr>
          <w:p w:rsidR="000A1717" w:rsidRDefault="00A43E3D"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A43E3D" w:rsidRPr="00A43E3D" w:rsidTr="000A1717">
        <w:tc>
          <w:tcPr>
            <w:tcW w:w="1579" w:type="dxa"/>
          </w:tcPr>
          <w:p w:rsidR="00A43E3D" w:rsidRDefault="00A43E3D"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2005-2011</w:t>
            </w:r>
          </w:p>
        </w:tc>
        <w:tc>
          <w:tcPr>
            <w:tcW w:w="2858" w:type="dxa"/>
          </w:tcPr>
          <w:p w:rsidR="00A43E3D" w:rsidRPr="00A43E3D" w:rsidRDefault="00A43E3D" w:rsidP="00D13483">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Les p</w:t>
            </w:r>
            <w:r w:rsidR="00D13483">
              <w:rPr>
                <w:rFonts w:ascii="Times New Roman" w:eastAsia="Times New Roman" w:hAnsi="Times New Roman" w:cs="Times New Roman"/>
                <w:sz w:val="28"/>
                <w:szCs w:val="28"/>
                <w:lang w:val="en-US"/>
              </w:rPr>
              <w:t>ô</w:t>
            </w:r>
            <w:r>
              <w:rPr>
                <w:rFonts w:ascii="Times New Roman" w:eastAsia="Times New Roman" w:hAnsi="Times New Roman" w:cs="Times New Roman"/>
                <w:sz w:val="28"/>
                <w:szCs w:val="28"/>
                <w:lang w:val="en-US"/>
              </w:rPr>
              <w:t>les de comp</w:t>
            </w:r>
            <w:r w:rsidR="00D13483">
              <w:rPr>
                <w:rFonts w:ascii="Times New Roman" w:eastAsia="Times New Roman" w:hAnsi="Times New Roman" w:cs="Times New Roman"/>
                <w:sz w:val="28"/>
                <w:szCs w:val="28"/>
                <w:lang w:val="en-US"/>
              </w:rPr>
              <w:t>é</w:t>
            </w:r>
            <w:r>
              <w:rPr>
                <w:rFonts w:ascii="Times New Roman" w:eastAsia="Times New Roman" w:hAnsi="Times New Roman" w:cs="Times New Roman"/>
                <w:sz w:val="28"/>
                <w:szCs w:val="28"/>
                <w:lang w:val="en-US"/>
              </w:rPr>
              <w:t>titivit</w:t>
            </w:r>
            <w:r w:rsidR="00D13483">
              <w:rPr>
                <w:rFonts w:ascii="Times New Roman" w:eastAsia="Times New Roman" w:hAnsi="Times New Roman" w:cs="Times New Roman"/>
                <w:sz w:val="28"/>
                <w:szCs w:val="28"/>
                <w:lang w:val="en-US"/>
              </w:rPr>
              <w:t>é</w:t>
            </w:r>
            <w:r>
              <w:rPr>
                <w:rFonts w:ascii="Times New Roman" w:eastAsia="Times New Roman" w:hAnsi="Times New Roman" w:cs="Times New Roman"/>
                <w:sz w:val="28"/>
                <w:szCs w:val="28"/>
                <w:lang w:val="en-US"/>
              </w:rPr>
              <w:t xml:space="preserve"> </w:t>
            </w:r>
            <w:r w:rsidRPr="00A43E3D">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Франция</w:t>
            </w:r>
            <w:r w:rsidRPr="00A43E3D">
              <w:rPr>
                <w:rFonts w:ascii="Times New Roman" w:eastAsia="Times New Roman" w:hAnsi="Times New Roman" w:cs="Times New Roman"/>
                <w:sz w:val="28"/>
                <w:szCs w:val="28"/>
                <w:lang w:val="en-US"/>
              </w:rPr>
              <w:t>)</w:t>
            </w:r>
          </w:p>
        </w:tc>
        <w:tc>
          <w:tcPr>
            <w:tcW w:w="1638" w:type="dxa"/>
          </w:tcPr>
          <w:p w:rsidR="00A43E3D" w:rsidRPr="00D13483" w:rsidRDefault="00D13483"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3000</w:t>
            </w:r>
          </w:p>
        </w:tc>
        <w:tc>
          <w:tcPr>
            <w:tcW w:w="1494" w:type="dxa"/>
          </w:tcPr>
          <w:p w:rsidR="00A43E3D" w:rsidRPr="00D13483" w:rsidRDefault="00D13483"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c>
          <w:tcPr>
            <w:tcW w:w="2285" w:type="dxa"/>
          </w:tcPr>
          <w:p w:rsidR="00A43E3D" w:rsidRPr="00D13483" w:rsidRDefault="00D13483"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r>
      <w:tr w:rsidR="00D13483" w:rsidRPr="00A43E3D" w:rsidTr="000A1717">
        <w:tc>
          <w:tcPr>
            <w:tcW w:w="1579" w:type="dxa"/>
          </w:tcPr>
          <w:p w:rsidR="00D13483" w:rsidRDefault="00D13483"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2012-2016</w:t>
            </w:r>
          </w:p>
        </w:tc>
        <w:tc>
          <w:tcPr>
            <w:tcW w:w="2858" w:type="dxa"/>
          </w:tcPr>
          <w:p w:rsidR="00D13483" w:rsidRDefault="00D13483" w:rsidP="00D13483">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Spitzencluserwettbewerb (</w:t>
            </w:r>
            <w:r>
              <w:rPr>
                <w:rFonts w:ascii="Times New Roman" w:eastAsia="Times New Roman" w:hAnsi="Times New Roman" w:cs="Times New Roman"/>
                <w:sz w:val="28"/>
                <w:szCs w:val="28"/>
              </w:rPr>
              <w:t>Германия</w:t>
            </w:r>
            <w:r>
              <w:rPr>
                <w:rFonts w:ascii="Times New Roman" w:eastAsia="Times New Roman" w:hAnsi="Times New Roman" w:cs="Times New Roman"/>
                <w:sz w:val="28"/>
                <w:szCs w:val="28"/>
                <w:lang w:val="en-US"/>
              </w:rPr>
              <w:t>)</w:t>
            </w:r>
          </w:p>
        </w:tc>
        <w:tc>
          <w:tcPr>
            <w:tcW w:w="1638" w:type="dxa"/>
          </w:tcPr>
          <w:p w:rsidR="00D13483" w:rsidRDefault="00D13483"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1494" w:type="dxa"/>
          </w:tcPr>
          <w:p w:rsidR="00D13483" w:rsidRDefault="00D13483"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285" w:type="dxa"/>
          </w:tcPr>
          <w:p w:rsidR="00D13483" w:rsidRDefault="00D13483" w:rsidP="000A171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0A1717" w:rsidRPr="00A43E3D" w:rsidRDefault="000A1717" w:rsidP="000A1717">
      <w:pPr>
        <w:spacing w:after="0" w:line="360" w:lineRule="auto"/>
        <w:jc w:val="both"/>
        <w:rPr>
          <w:rFonts w:ascii="Times New Roman" w:eastAsia="Times New Roman" w:hAnsi="Times New Roman" w:cs="Times New Roman"/>
          <w:sz w:val="28"/>
          <w:szCs w:val="28"/>
          <w:lang w:val="en-US"/>
        </w:rPr>
      </w:pPr>
    </w:p>
    <w:p w:rsidR="004D392F" w:rsidRPr="00656F68" w:rsidRDefault="00656F68" w:rsidP="00656F68">
      <w:pPr>
        <w:spacing w:after="0" w:line="360" w:lineRule="auto"/>
        <w:ind w:firstLine="709"/>
        <w:jc w:val="both"/>
        <w:rPr>
          <w:rFonts w:ascii="Times New Roman" w:eastAsia="Times New Roman" w:hAnsi="Times New Roman" w:cs="Times New Roman"/>
          <w:sz w:val="28"/>
          <w:szCs w:val="28"/>
        </w:rPr>
      </w:pPr>
      <w:r w:rsidRPr="00656F68">
        <w:rPr>
          <w:rFonts w:ascii="Times New Roman" w:eastAsia="Times New Roman" w:hAnsi="Times New Roman" w:cs="Times New Roman"/>
          <w:sz w:val="28"/>
          <w:szCs w:val="28"/>
        </w:rPr>
        <w:t>Сравнивая более ранний и богатый зарубежный опыт поддержки кластеров с российским опытом, можно выделить несколько важных моментов:</w:t>
      </w:r>
    </w:p>
    <w:p w:rsidR="00656F68" w:rsidRDefault="00656F68" w:rsidP="00656F68">
      <w:pPr>
        <w:spacing w:after="0" w:line="360" w:lineRule="auto"/>
        <w:ind w:firstLine="709"/>
        <w:jc w:val="both"/>
        <w:rPr>
          <w:rFonts w:ascii="Times New Roman" w:eastAsia="Times New Roman" w:hAnsi="Times New Roman" w:cs="Times New Roman"/>
          <w:sz w:val="28"/>
          <w:szCs w:val="28"/>
        </w:rPr>
      </w:pPr>
      <w:r w:rsidRPr="00656F68">
        <w:rPr>
          <w:rFonts w:ascii="Times New Roman" w:eastAsia="Times New Roman" w:hAnsi="Times New Roman" w:cs="Times New Roman"/>
          <w:sz w:val="28"/>
          <w:szCs w:val="28"/>
        </w:rPr>
        <w:t>1</w:t>
      </w:r>
      <w:r w:rsidR="00060BB2">
        <w:rPr>
          <w:rFonts w:ascii="Times New Roman" w:eastAsia="Times New Roman" w:hAnsi="Times New Roman" w:cs="Times New Roman"/>
          <w:sz w:val="28"/>
          <w:szCs w:val="28"/>
        </w:rPr>
        <w:t>.</w:t>
      </w:r>
      <w:r w:rsidRPr="00656F68">
        <w:rPr>
          <w:rFonts w:ascii="Times New Roman" w:eastAsia="Times New Roman" w:hAnsi="Times New Roman" w:cs="Times New Roman"/>
          <w:sz w:val="28"/>
          <w:szCs w:val="28"/>
        </w:rPr>
        <w:t xml:space="preserve"> Кластерная политика зарубежных стран </w:t>
      </w:r>
      <w:r>
        <w:rPr>
          <w:rFonts w:ascii="Times New Roman" w:eastAsia="Times New Roman" w:hAnsi="Times New Roman" w:cs="Times New Roman"/>
          <w:sz w:val="28"/>
          <w:szCs w:val="28"/>
        </w:rPr>
        <w:t xml:space="preserve">большей частью направлена на поддержку высокотехнологических секторов экономики (био-, нано-, информационные технологии). </w:t>
      </w:r>
    </w:p>
    <w:p w:rsidR="00656F68" w:rsidRDefault="00656F68" w:rsidP="00656F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60B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Программы поддержки кластеров носят заявительный характер. Т.е. власти </w:t>
      </w:r>
      <w:r w:rsidR="00025C81">
        <w:rPr>
          <w:rFonts w:ascii="Times New Roman" w:eastAsia="Times New Roman" w:hAnsi="Times New Roman" w:cs="Times New Roman"/>
          <w:sz w:val="28"/>
          <w:szCs w:val="28"/>
        </w:rPr>
        <w:t xml:space="preserve">не </w:t>
      </w:r>
      <w:r>
        <w:rPr>
          <w:rFonts w:ascii="Times New Roman" w:eastAsia="Times New Roman" w:hAnsi="Times New Roman" w:cs="Times New Roman"/>
          <w:sz w:val="28"/>
          <w:szCs w:val="28"/>
        </w:rPr>
        <w:t>занимаются проведением диагностики и идентификации кластеров</w:t>
      </w:r>
      <w:r w:rsidR="00124BC4">
        <w:rPr>
          <w:rFonts w:ascii="Times New Roman" w:eastAsia="Times New Roman" w:hAnsi="Times New Roman" w:cs="Times New Roman"/>
          <w:sz w:val="28"/>
          <w:szCs w:val="28"/>
        </w:rPr>
        <w:t xml:space="preserve">, а </w:t>
      </w:r>
      <w:r w:rsidR="00124BC4">
        <w:rPr>
          <w:rFonts w:ascii="Times New Roman" w:eastAsia="Times New Roman" w:hAnsi="Times New Roman" w:cs="Times New Roman"/>
          <w:sz w:val="28"/>
          <w:szCs w:val="28"/>
        </w:rPr>
        <w:lastRenderedPageBreak/>
        <w:t>просто проводят конкурс коллективных заявок. Конкурсам характерны длительные сроки подготовки заявок и прохождение их через нескольких этапов.</w:t>
      </w:r>
    </w:p>
    <w:p w:rsidR="00124BC4" w:rsidRDefault="00124BC4" w:rsidP="00656F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60B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Поддержку получают по принципу конкуренции только лучшие.</w:t>
      </w:r>
    </w:p>
    <w:p w:rsidR="00D13483" w:rsidRDefault="00124BC4" w:rsidP="00656F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060B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Основными участниками государственных программ выступают малые и средние предприятия</w:t>
      </w:r>
      <w:r w:rsidR="00D13483">
        <w:rPr>
          <w:rFonts w:ascii="Times New Roman" w:eastAsia="Times New Roman" w:hAnsi="Times New Roman" w:cs="Times New Roman"/>
          <w:sz w:val="28"/>
          <w:szCs w:val="28"/>
        </w:rPr>
        <w:t>.</w:t>
      </w:r>
    </w:p>
    <w:p w:rsidR="00124BC4" w:rsidRDefault="00D13483" w:rsidP="00656F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060B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 реализацию кластерной политики, как правило, отвечает несколько национальных ведомств</w:t>
      </w:r>
      <w:r w:rsidR="00124BC4">
        <w:rPr>
          <w:rFonts w:ascii="Times New Roman" w:eastAsia="Times New Roman" w:hAnsi="Times New Roman" w:cs="Times New Roman"/>
          <w:sz w:val="28"/>
          <w:szCs w:val="28"/>
        </w:rPr>
        <w:t xml:space="preserve"> </w:t>
      </w:r>
      <w:r w:rsidR="000A04D4">
        <w:rPr>
          <w:rFonts w:ascii="Times New Roman" w:eastAsia="Times New Roman" w:hAnsi="Times New Roman" w:cs="Times New Roman"/>
          <w:sz w:val="28"/>
          <w:szCs w:val="28"/>
        </w:rPr>
        <w:t xml:space="preserve">(обычно три и более), в результате чего проекты финансируются не только за счет собственного бюджета программы поддержки кластера, но и путем привлечения средств из других федеральных и региональных программ. Так победители программы </w:t>
      </w:r>
      <w:r w:rsidR="000A04D4">
        <w:rPr>
          <w:rFonts w:ascii="Times New Roman" w:eastAsia="Times New Roman" w:hAnsi="Times New Roman" w:cs="Times New Roman"/>
          <w:sz w:val="28"/>
          <w:szCs w:val="28"/>
          <w:lang w:val="en-US"/>
        </w:rPr>
        <w:t>BioRegio</w:t>
      </w:r>
      <w:r w:rsidR="000A04D4">
        <w:rPr>
          <w:rFonts w:ascii="Times New Roman" w:eastAsia="Times New Roman" w:hAnsi="Times New Roman" w:cs="Times New Roman"/>
          <w:sz w:val="28"/>
          <w:szCs w:val="28"/>
        </w:rPr>
        <w:t xml:space="preserve"> получили общее финансирование (вместе с 90 млн евро бюджета программы) на сумму более 700 млн </w:t>
      </w:r>
      <w:r w:rsidR="000A04D4" w:rsidRPr="003672B8">
        <w:rPr>
          <w:rFonts w:ascii="Times New Roman" w:eastAsia="Times New Roman" w:hAnsi="Times New Roman" w:cs="Times New Roman"/>
          <w:sz w:val="28"/>
          <w:szCs w:val="28"/>
        </w:rPr>
        <w:t>евро [</w:t>
      </w:r>
      <w:r w:rsidR="003672B8" w:rsidRPr="003672B8">
        <w:rPr>
          <w:rFonts w:ascii="Times New Roman" w:eastAsia="Times New Roman" w:hAnsi="Times New Roman" w:cs="Times New Roman"/>
          <w:sz w:val="28"/>
          <w:szCs w:val="28"/>
        </w:rPr>
        <w:t>57</w:t>
      </w:r>
      <w:r w:rsidR="000A04D4" w:rsidRPr="003672B8">
        <w:rPr>
          <w:rFonts w:ascii="Times New Roman" w:eastAsia="Times New Roman" w:hAnsi="Times New Roman" w:cs="Times New Roman"/>
          <w:sz w:val="28"/>
          <w:szCs w:val="28"/>
        </w:rPr>
        <w:t>, с.12].</w:t>
      </w:r>
    </w:p>
    <w:p w:rsidR="00F13D50" w:rsidRDefault="00205EEF" w:rsidP="00656F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России начало в реализации кластерной политики было положено в 2006 году в связи с принятием программы социально-экономического развития Российской Федерации на среднесрочную перспективу (2006-2008 года</w:t>
      </w:r>
      <w:r w:rsidRPr="003672B8">
        <w:rPr>
          <w:rFonts w:ascii="Times New Roman" w:eastAsia="Times New Roman" w:hAnsi="Times New Roman" w:cs="Times New Roman"/>
          <w:sz w:val="28"/>
          <w:szCs w:val="28"/>
        </w:rPr>
        <w:t>) [</w:t>
      </w:r>
      <w:r w:rsidR="003672B8" w:rsidRPr="003672B8">
        <w:rPr>
          <w:rFonts w:ascii="Times New Roman" w:eastAsia="Times New Roman" w:hAnsi="Times New Roman" w:cs="Times New Roman"/>
          <w:sz w:val="28"/>
          <w:szCs w:val="28"/>
        </w:rPr>
        <w:t>6</w:t>
      </w:r>
      <w:r w:rsidRPr="003672B8">
        <w:rPr>
          <w:rFonts w:ascii="Times New Roman" w:eastAsia="Times New Roman" w:hAnsi="Times New Roman" w:cs="Times New Roman"/>
          <w:sz w:val="28"/>
          <w:szCs w:val="28"/>
        </w:rPr>
        <w:t>].</w:t>
      </w:r>
      <w:r w:rsidR="002A5CEA">
        <w:rPr>
          <w:rFonts w:ascii="Times New Roman" w:eastAsia="Times New Roman" w:hAnsi="Times New Roman" w:cs="Times New Roman"/>
          <w:sz w:val="28"/>
          <w:szCs w:val="28"/>
        </w:rPr>
        <w:t xml:space="preserve"> С принятием в 2008 году «Концепции долгосрочного </w:t>
      </w:r>
      <w:r w:rsidR="002A5CEA" w:rsidRPr="003672B8">
        <w:rPr>
          <w:rFonts w:ascii="Times New Roman" w:eastAsia="Times New Roman" w:hAnsi="Times New Roman" w:cs="Times New Roman"/>
          <w:sz w:val="28"/>
          <w:szCs w:val="28"/>
        </w:rPr>
        <w:t xml:space="preserve">социально-экономического развития Российской Федерации на период до 2020 года» </w:t>
      </w:r>
      <w:r w:rsidR="00B841EE">
        <w:rPr>
          <w:rFonts w:ascii="Times New Roman" w:eastAsia="Times New Roman" w:hAnsi="Times New Roman" w:cs="Times New Roman"/>
          <w:sz w:val="28"/>
          <w:szCs w:val="28"/>
        </w:rPr>
        <w:t>в качестве одного из направлений перехода на инновационную экономику было объявлено о создании сети кластеров в регионах страны. С этого момента кластерная политика стала присутствовать во всех стратегиях развития отраслей, регионов на уровне государственного управления. В каждом федеральном округе Российской Федерации утверждены и разработаны планы мероприятий по реализации</w:t>
      </w:r>
      <w:r w:rsidR="00D060A3">
        <w:rPr>
          <w:rFonts w:ascii="Times New Roman" w:eastAsia="Times New Roman" w:hAnsi="Times New Roman" w:cs="Times New Roman"/>
          <w:sz w:val="28"/>
          <w:szCs w:val="28"/>
        </w:rPr>
        <w:t xml:space="preserve"> Стратегии социально-экономического развития до 2020 года, например в Приволжском федеральном </w:t>
      </w:r>
      <w:r w:rsidR="00D060A3" w:rsidRPr="003672B8">
        <w:rPr>
          <w:rFonts w:ascii="Times New Roman" w:eastAsia="Times New Roman" w:hAnsi="Times New Roman" w:cs="Times New Roman"/>
          <w:sz w:val="28"/>
          <w:szCs w:val="28"/>
        </w:rPr>
        <w:t>округе [</w:t>
      </w:r>
      <w:r w:rsidR="003672B8" w:rsidRPr="003672B8">
        <w:rPr>
          <w:rFonts w:ascii="Times New Roman" w:eastAsia="Times New Roman" w:hAnsi="Times New Roman" w:cs="Times New Roman"/>
          <w:sz w:val="28"/>
          <w:szCs w:val="28"/>
        </w:rPr>
        <w:t>8</w:t>
      </w:r>
      <w:r w:rsidR="00D060A3" w:rsidRPr="003672B8">
        <w:rPr>
          <w:rFonts w:ascii="Times New Roman" w:eastAsia="Times New Roman" w:hAnsi="Times New Roman" w:cs="Times New Roman"/>
          <w:sz w:val="28"/>
          <w:szCs w:val="28"/>
        </w:rPr>
        <w:t>]</w:t>
      </w:r>
      <w:r w:rsidR="00F13D50" w:rsidRPr="003672B8">
        <w:rPr>
          <w:rFonts w:ascii="Times New Roman" w:eastAsia="Times New Roman" w:hAnsi="Times New Roman" w:cs="Times New Roman"/>
          <w:sz w:val="28"/>
          <w:szCs w:val="28"/>
        </w:rPr>
        <w:t>.</w:t>
      </w:r>
      <w:r w:rsidR="00BE33A0">
        <w:rPr>
          <w:rFonts w:ascii="Times New Roman" w:eastAsia="Times New Roman" w:hAnsi="Times New Roman" w:cs="Times New Roman"/>
          <w:sz w:val="28"/>
          <w:szCs w:val="28"/>
        </w:rPr>
        <w:t xml:space="preserve"> Минэкономразвития РФ в 2008 году разработало «Методические рекомендации по реализации кластерной политики в субъектах Российской Федерации</w:t>
      </w:r>
      <w:r w:rsidR="00BE33A0" w:rsidRPr="003672B8">
        <w:rPr>
          <w:rFonts w:ascii="Times New Roman" w:eastAsia="Times New Roman" w:hAnsi="Times New Roman" w:cs="Times New Roman"/>
          <w:sz w:val="28"/>
          <w:szCs w:val="28"/>
        </w:rPr>
        <w:t>» [</w:t>
      </w:r>
      <w:r w:rsidR="003672B8" w:rsidRPr="003672B8">
        <w:rPr>
          <w:rFonts w:ascii="Times New Roman" w:eastAsia="Times New Roman" w:hAnsi="Times New Roman" w:cs="Times New Roman"/>
          <w:sz w:val="28"/>
          <w:szCs w:val="28"/>
        </w:rPr>
        <w:t>9</w:t>
      </w:r>
      <w:r w:rsidR="00BE33A0" w:rsidRPr="003672B8">
        <w:rPr>
          <w:rFonts w:ascii="Times New Roman" w:eastAsia="Times New Roman" w:hAnsi="Times New Roman" w:cs="Times New Roman"/>
          <w:sz w:val="28"/>
          <w:szCs w:val="28"/>
        </w:rPr>
        <w:t>],</w:t>
      </w:r>
      <w:r w:rsidR="00BE33A0">
        <w:rPr>
          <w:rFonts w:ascii="Times New Roman" w:eastAsia="Times New Roman" w:hAnsi="Times New Roman" w:cs="Times New Roman"/>
          <w:sz w:val="28"/>
          <w:szCs w:val="28"/>
        </w:rPr>
        <w:t xml:space="preserve"> которые являются основой для разработки кластерной политики в регионах.</w:t>
      </w:r>
      <w:r w:rsidR="00BE5D4F">
        <w:rPr>
          <w:rFonts w:ascii="Times New Roman" w:eastAsia="Times New Roman" w:hAnsi="Times New Roman" w:cs="Times New Roman"/>
          <w:sz w:val="28"/>
          <w:szCs w:val="28"/>
        </w:rPr>
        <w:t xml:space="preserve"> Данный документ содержит перечень рекомендованных для развития кластеров уже существующих механизмов государственной поддержки:</w:t>
      </w:r>
    </w:p>
    <w:p w:rsidR="00BE5D4F" w:rsidRDefault="00BE5D4F"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субсидии из Федерального бюджета на конкурсной основе субъектам РФ на финансирование мероприятий, предусмотренных региональными программами поддержки малого бизнеса (в рамках Постановления Правительства РФ от 22.04.2005 № 249)</w:t>
      </w:r>
      <w:r w:rsidR="00B90621">
        <w:rPr>
          <w:rFonts w:ascii="Times New Roman" w:eastAsia="Times New Roman" w:hAnsi="Times New Roman" w:cs="Times New Roman"/>
          <w:sz w:val="28"/>
          <w:szCs w:val="28"/>
        </w:rPr>
        <w:t xml:space="preserve">. Данные субсидии в 2010 году выделялись регионам на конкурсной основе на создание центров кластерного развития </w:t>
      </w:r>
      <w:r w:rsidR="00B90621" w:rsidRPr="00B90621">
        <w:rPr>
          <w:rFonts w:ascii="Times New Roman" w:eastAsia="Times New Roman" w:hAnsi="Times New Roman" w:cs="Times New Roman"/>
          <w:sz w:val="28"/>
          <w:szCs w:val="28"/>
        </w:rPr>
        <w:t>(</w:t>
      </w:r>
      <w:r w:rsidR="00B90621">
        <w:rPr>
          <w:rFonts w:ascii="Times New Roman" w:eastAsia="Times New Roman" w:hAnsi="Times New Roman" w:cs="Times New Roman"/>
          <w:sz w:val="28"/>
          <w:szCs w:val="28"/>
        </w:rPr>
        <w:t>ЦКР</w:t>
      </w:r>
      <w:r w:rsidR="00B90621" w:rsidRPr="00B9062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BE5D4F" w:rsidRDefault="00BE5D4F"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меры стимулирования особых экономических зон (в рамках федерального закона «Об особых экономических зонах» от 22.07.2005 № 116-ФЗ)</w:t>
      </w:r>
      <w:r w:rsid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w:t>
      </w:r>
      <w:r w:rsidR="003672B8">
        <w:rPr>
          <w:rFonts w:ascii="Times New Roman" w:eastAsia="Times New Roman" w:hAnsi="Times New Roman" w:cs="Times New Roman"/>
          <w:sz w:val="28"/>
          <w:szCs w:val="28"/>
        </w:rPr>
        <w:t>1</w:t>
      </w:r>
      <w:r w:rsidR="003672B8" w:rsidRPr="003672B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BE5D4F" w:rsidRDefault="00BE5D4F"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возможности создания технопарков в сфере высоких технологий в рамках соответствующей государственной программы;</w:t>
      </w:r>
    </w:p>
    <w:p w:rsidR="000A04D4" w:rsidRDefault="00BE5D4F"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60A3">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реализация проектов</w:t>
      </w:r>
      <w:r w:rsidR="0052131E">
        <w:rPr>
          <w:rFonts w:ascii="Times New Roman" w:eastAsia="Times New Roman" w:hAnsi="Times New Roman" w:cs="Times New Roman"/>
          <w:sz w:val="28"/>
          <w:szCs w:val="28"/>
        </w:rPr>
        <w:t xml:space="preserve"> «промышленной сборки» (Постановление Правительства РФ от 29.03.2005 № 166);</w:t>
      </w:r>
    </w:p>
    <w:p w:rsidR="0052131E" w:rsidRDefault="0052131E"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формы финансовой помощи на строительство инновационной, социальной и инженерной инфраструктуры наукоградов, на базе которых сформированы кластеры (Федеральный закон от 07.04.1999 № 70-ФЗ «О статусе наукограда Российской Федерации»)</w:t>
      </w:r>
      <w:r w:rsid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rsidR="0052131E" w:rsidRDefault="0052131E"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механизмы финансирования институтов развития в сфере инноваций. </w:t>
      </w:r>
    </w:p>
    <w:p w:rsidR="0044375F" w:rsidRDefault="0044375F" w:rsidP="005213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2012 году Минэкономразвития запустило конкурс по отбору пилотных программ развития инновационных кластеров, по результатам которого был сформирован Перечень пилотных кластеров в составе 25 проектов.  </w:t>
      </w:r>
      <w:r w:rsidR="00912E5C">
        <w:rPr>
          <w:rFonts w:ascii="Times New Roman" w:eastAsia="Times New Roman" w:hAnsi="Times New Roman" w:cs="Times New Roman"/>
          <w:sz w:val="28"/>
          <w:szCs w:val="28"/>
        </w:rPr>
        <w:t>В предложениях 25 пилотных кластеров предполагалось профинансировать их программы развития за 2012-2017 годы на уровне 1473 млрд руб., в т.ч. из средств Федерального бюджета приходится 480 млрд руб., из средств бюджетов субъектов РФ и муниципальных образований – 213 млрд руб. Таким образом, большую долю финансирования пилотных проектов занимают внебюджетные источники – 780 млрд руб. По факту на реализацию программ пилотных кластерных проектов в</w:t>
      </w:r>
      <w:r>
        <w:rPr>
          <w:rFonts w:ascii="Times New Roman" w:eastAsia="Times New Roman" w:hAnsi="Times New Roman" w:cs="Times New Roman"/>
          <w:sz w:val="28"/>
          <w:szCs w:val="28"/>
        </w:rPr>
        <w:t xml:space="preserve"> 2013 </w:t>
      </w:r>
      <w:r w:rsidR="00912E5C">
        <w:rPr>
          <w:rFonts w:ascii="Times New Roman" w:eastAsia="Times New Roman" w:hAnsi="Times New Roman" w:cs="Times New Roman"/>
          <w:sz w:val="28"/>
          <w:szCs w:val="28"/>
        </w:rPr>
        <w:t xml:space="preserve">и 2014 </w:t>
      </w:r>
      <w:r>
        <w:rPr>
          <w:rFonts w:ascii="Times New Roman" w:eastAsia="Times New Roman" w:hAnsi="Times New Roman" w:cs="Times New Roman"/>
          <w:sz w:val="28"/>
          <w:szCs w:val="28"/>
        </w:rPr>
        <w:t>год</w:t>
      </w:r>
      <w:r w:rsidR="00912E5C">
        <w:rPr>
          <w:rFonts w:ascii="Times New Roman" w:eastAsia="Times New Roman" w:hAnsi="Times New Roman" w:cs="Times New Roman"/>
          <w:sz w:val="28"/>
          <w:szCs w:val="28"/>
        </w:rPr>
        <w:t>ах</w:t>
      </w:r>
      <w:r>
        <w:rPr>
          <w:rFonts w:ascii="Times New Roman" w:eastAsia="Times New Roman" w:hAnsi="Times New Roman" w:cs="Times New Roman"/>
          <w:sz w:val="28"/>
          <w:szCs w:val="28"/>
        </w:rPr>
        <w:t xml:space="preserve"> из Федерального бюджета </w:t>
      </w:r>
      <w:r w:rsidR="00912E5C">
        <w:rPr>
          <w:rFonts w:ascii="Times New Roman" w:eastAsia="Times New Roman" w:hAnsi="Times New Roman" w:cs="Times New Roman"/>
          <w:sz w:val="28"/>
          <w:szCs w:val="28"/>
        </w:rPr>
        <w:t xml:space="preserve">было предоставлено субсидий регионам на 1,3 и 2,5 млрд руб. соответственно. Субсидии выделялись по следующим направлениям (по степени убывания): </w:t>
      </w:r>
    </w:p>
    <w:p w:rsidR="00912E5C" w:rsidRDefault="00912E5C"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развитие инновационной и образовательной инфраструктуры;</w:t>
      </w:r>
    </w:p>
    <w:p w:rsidR="00912E5C" w:rsidRDefault="00912E5C"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профессиональная переподготовка, повышение квалификации и проведение стажировок работников организаций-участников кластера;</w:t>
      </w:r>
    </w:p>
    <w:p w:rsidR="00912E5C" w:rsidRDefault="00912E5C"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разработка и содействие реализации проектов кластера</w:t>
      </w:r>
      <w:r w:rsidR="00337A61">
        <w:rPr>
          <w:rFonts w:ascii="Times New Roman" w:eastAsia="Times New Roman" w:hAnsi="Times New Roman" w:cs="Times New Roman"/>
          <w:sz w:val="28"/>
          <w:szCs w:val="28"/>
        </w:rPr>
        <w:t>, выполняемых совместно двумя и более агентами-участниками кластера;</w:t>
      </w:r>
    </w:p>
    <w:p w:rsidR="00337A61" w:rsidRDefault="00337A61"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оказание содействия участникам кластера в выводе на рынок новых продуктов и услуг, развитии кооперации участников в научно-технической сфере;</w:t>
      </w:r>
    </w:p>
    <w:p w:rsidR="00337A61" w:rsidRDefault="00337A61"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проведение выставочно-ярмарочных мероприятий и участие представителей кластера в форумах, конференциях, семинарах, круглых столах и пр. в РФ и за рубежом;</w:t>
      </w:r>
    </w:p>
    <w:p w:rsidR="00337A61" w:rsidRDefault="00337A61"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развитие инженерной и социальной </w:t>
      </w:r>
      <w:r w:rsidRPr="003672B8">
        <w:rPr>
          <w:rFonts w:ascii="Times New Roman" w:eastAsia="Times New Roman" w:hAnsi="Times New Roman" w:cs="Times New Roman"/>
          <w:sz w:val="28"/>
          <w:szCs w:val="28"/>
        </w:rPr>
        <w:t>инфраструктуры [</w:t>
      </w:r>
      <w:r w:rsidR="003672B8" w:rsidRPr="003672B8">
        <w:rPr>
          <w:rFonts w:ascii="Times New Roman" w:eastAsia="Times New Roman" w:hAnsi="Times New Roman" w:cs="Times New Roman"/>
          <w:sz w:val="28"/>
          <w:szCs w:val="28"/>
        </w:rPr>
        <w:t>48</w:t>
      </w:r>
      <w:r w:rsidRPr="003672B8">
        <w:rPr>
          <w:rFonts w:ascii="Times New Roman" w:eastAsia="Times New Roman" w:hAnsi="Times New Roman" w:cs="Times New Roman"/>
          <w:sz w:val="28"/>
          <w:szCs w:val="28"/>
        </w:rPr>
        <w:t>].</w:t>
      </w:r>
    </w:p>
    <w:p w:rsidR="00337A61" w:rsidRPr="002A5CEA" w:rsidRDefault="00337A61" w:rsidP="0052131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отличие от общемировой практики в России пока на обеспечение деятельности специализированных организаций, осуществляющих методическое, организационное, экспертно-аналитическое и информационное сопровождение развития кластеров (ЦКР, управляющие компании кластера) приходится порядка 27%</w:t>
      </w:r>
      <w:r w:rsidR="001A411D">
        <w:rPr>
          <w:rFonts w:ascii="Times New Roman" w:eastAsia="Times New Roman" w:hAnsi="Times New Roman" w:cs="Times New Roman"/>
          <w:sz w:val="28"/>
          <w:szCs w:val="28"/>
        </w:rPr>
        <w:t xml:space="preserve"> от общего объема финансирования кластеров. Большая часть идет на создание и развитие инфраструктуры кластера.</w:t>
      </w:r>
    </w:p>
    <w:p w:rsidR="005A6757" w:rsidRDefault="001A411D" w:rsidP="00656F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субсидий поддержка программ развития кластеров происходит и в рамках других государственных программ РФ за счет средств федерального бюджета, бюджетов регионов и внебюджетных источников.</w:t>
      </w:r>
    </w:p>
    <w:p w:rsidR="001A411D" w:rsidRDefault="001A411D" w:rsidP="00656F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крупных внебюджетных источников поддержки развития кластеров являются программы инновационного развития крупных корпораций с государственным участием (</w:t>
      </w:r>
      <w:r w:rsidR="00E93CC2">
        <w:rPr>
          <w:rFonts w:ascii="Times New Roman" w:eastAsia="Times New Roman" w:hAnsi="Times New Roman" w:cs="Times New Roman"/>
          <w:sz w:val="28"/>
          <w:szCs w:val="28"/>
        </w:rPr>
        <w:t xml:space="preserve">например: </w:t>
      </w:r>
      <w:r>
        <w:rPr>
          <w:rFonts w:ascii="Times New Roman" w:eastAsia="Times New Roman" w:hAnsi="Times New Roman" w:cs="Times New Roman"/>
          <w:sz w:val="28"/>
          <w:szCs w:val="28"/>
        </w:rPr>
        <w:t>Росатом, Ростех).</w:t>
      </w:r>
    </w:p>
    <w:p w:rsidR="00E93CC2" w:rsidRDefault="00E93CC2" w:rsidP="00656F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последние годы с целью развития инноваций созданы специальные институты развития (</w:t>
      </w:r>
      <w:r w:rsidRPr="0052131E">
        <w:rPr>
          <w:rFonts w:ascii="Times New Roman" w:eastAsia="Times New Roman" w:hAnsi="Times New Roman" w:cs="Times New Roman"/>
          <w:sz w:val="28"/>
          <w:szCs w:val="28"/>
        </w:rPr>
        <w:t xml:space="preserve">ОАО "РОСНАНО", ОАО "Российская венчурная компания", Внешэкономбанк, ОАО "Российский Банк поддержки малого и среднего предпринимательства", некоммерческая организация </w:t>
      </w:r>
      <w:r w:rsidR="00483FF3">
        <w:rPr>
          <w:rFonts w:ascii="Times New Roman" w:eastAsia="Times New Roman" w:hAnsi="Times New Roman" w:cs="Times New Roman"/>
          <w:sz w:val="28"/>
          <w:szCs w:val="28"/>
        </w:rPr>
        <w:t>«</w:t>
      </w:r>
      <w:r w:rsidRPr="0052131E">
        <w:rPr>
          <w:rFonts w:ascii="Times New Roman" w:eastAsia="Times New Roman" w:hAnsi="Times New Roman" w:cs="Times New Roman"/>
          <w:sz w:val="28"/>
          <w:szCs w:val="28"/>
        </w:rPr>
        <w:t>Фонд развития Центра разработки и коммерциализации новых технологий</w:t>
      </w:r>
      <w:r w:rsidR="00483FF3">
        <w:rPr>
          <w:rFonts w:ascii="Times New Roman" w:eastAsia="Times New Roman" w:hAnsi="Times New Roman" w:cs="Times New Roman"/>
          <w:sz w:val="28"/>
          <w:szCs w:val="28"/>
        </w:rPr>
        <w:t>»</w:t>
      </w:r>
      <w:r w:rsidRPr="0052131E">
        <w:rPr>
          <w:rFonts w:ascii="Times New Roman" w:eastAsia="Times New Roman" w:hAnsi="Times New Roman" w:cs="Times New Roman"/>
          <w:sz w:val="28"/>
          <w:szCs w:val="28"/>
        </w:rPr>
        <w:t xml:space="preserve">, Фонд инфраструктурных и образовательных программ, ФГБУ "Фонд содействия развитию малых форм предприятий в научно-технической сфере", ФГАУ </w:t>
      </w:r>
      <w:r w:rsidRPr="0052131E">
        <w:rPr>
          <w:rFonts w:ascii="Times New Roman" w:eastAsia="Times New Roman" w:hAnsi="Times New Roman" w:cs="Times New Roman"/>
          <w:sz w:val="28"/>
          <w:szCs w:val="28"/>
        </w:rPr>
        <w:lastRenderedPageBreak/>
        <w:t>"Российский фонд технологического развития", некоммерческая организация "Фонд - оператор программы финансового содействия инновационным проектам Фонда "Сколково", ОАО "Российское агентство по страхованию экспортных кредитов и инвестиций", ОАО "Российский инвестиционный фонд информационно-коммуникационных технологий"</w:t>
      </w:r>
      <w:r>
        <w:rPr>
          <w:rFonts w:ascii="Times New Roman" w:eastAsia="Times New Roman" w:hAnsi="Times New Roman" w:cs="Times New Roman"/>
          <w:sz w:val="28"/>
          <w:szCs w:val="28"/>
        </w:rPr>
        <w:t>)</w:t>
      </w:r>
      <w:r w:rsidRPr="0052131E">
        <w:rPr>
          <w:rFonts w:ascii="Times New Roman" w:eastAsia="Times New Roman" w:hAnsi="Times New Roman" w:cs="Times New Roman"/>
          <w:sz w:val="28"/>
          <w:szCs w:val="28"/>
        </w:rPr>
        <w:t>.</w:t>
      </w:r>
    </w:p>
    <w:p w:rsidR="001A411D" w:rsidRDefault="00E93CC2" w:rsidP="00656F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обилие институтов развития </w:t>
      </w:r>
      <w:r w:rsidR="00E6074D">
        <w:rPr>
          <w:rFonts w:ascii="Times New Roman" w:eastAsia="Times New Roman" w:hAnsi="Times New Roman" w:cs="Times New Roman"/>
          <w:sz w:val="28"/>
          <w:szCs w:val="28"/>
        </w:rPr>
        <w:t xml:space="preserve">в РФ </w:t>
      </w:r>
      <w:r>
        <w:rPr>
          <w:rFonts w:ascii="Times New Roman" w:eastAsia="Times New Roman" w:hAnsi="Times New Roman" w:cs="Times New Roman"/>
          <w:sz w:val="28"/>
          <w:szCs w:val="28"/>
        </w:rPr>
        <w:t>малые предприятия – участники кластеров испытывают недостаток в финансировании, который в развитых странах решается, в том числе, через механизм краудсорсинга.</w:t>
      </w:r>
    </w:p>
    <w:p w:rsidR="00E6074D" w:rsidRPr="008E202E" w:rsidRDefault="00E93CC2" w:rsidP="008E202E">
      <w:pPr>
        <w:spacing w:after="0" w:line="360" w:lineRule="auto"/>
        <w:ind w:firstLine="709"/>
        <w:jc w:val="both"/>
        <w:rPr>
          <w:rFonts w:ascii="Times New Roman" w:eastAsia="Times New Roman" w:hAnsi="Times New Roman" w:cs="Times New Roman"/>
          <w:sz w:val="28"/>
          <w:szCs w:val="28"/>
        </w:rPr>
      </w:pPr>
      <w:r w:rsidRPr="00E6074D">
        <w:rPr>
          <w:rFonts w:ascii="Times New Roman" w:eastAsia="Times New Roman" w:hAnsi="Times New Roman" w:cs="Times New Roman"/>
          <w:bCs/>
          <w:sz w:val="28"/>
          <w:szCs w:val="28"/>
        </w:rPr>
        <w:t>Краудсорсинг</w:t>
      </w:r>
      <w:r w:rsidR="006D7D99">
        <w:rPr>
          <w:rFonts w:ascii="Times New Roman" w:eastAsia="Times New Roman" w:hAnsi="Times New Roman" w:cs="Times New Roman"/>
          <w:bCs/>
          <w:sz w:val="28"/>
          <w:szCs w:val="28"/>
        </w:rPr>
        <w:t xml:space="preserve"> (</w:t>
      </w:r>
      <w:r w:rsidR="006D7D99">
        <w:rPr>
          <w:rFonts w:ascii="Times New Roman" w:eastAsia="Times New Roman" w:hAnsi="Times New Roman" w:cs="Times New Roman"/>
          <w:bCs/>
          <w:sz w:val="28"/>
          <w:szCs w:val="28"/>
          <w:lang w:val="en-US"/>
        </w:rPr>
        <w:t>Crowdsoursing</w:t>
      </w:r>
      <w:r w:rsidR="006D7D99">
        <w:rPr>
          <w:rFonts w:ascii="Times New Roman" w:eastAsia="Times New Roman" w:hAnsi="Times New Roman" w:cs="Times New Roman"/>
          <w:bCs/>
          <w:sz w:val="28"/>
          <w:szCs w:val="28"/>
        </w:rPr>
        <w:t>)</w:t>
      </w:r>
      <w:r w:rsidRPr="00E6074D">
        <w:rPr>
          <w:rFonts w:ascii="Times New Roman" w:eastAsia="Times New Roman" w:hAnsi="Times New Roman" w:cs="Times New Roman"/>
          <w:bCs/>
          <w:sz w:val="28"/>
          <w:szCs w:val="28"/>
        </w:rPr>
        <w:t xml:space="preserve"> - это мобилизация ресурсов людей посредством информационных технологий с целью решения задач, стоящих перед бизнесом, государством и обществом в целом.</w:t>
      </w:r>
      <w:r w:rsidRPr="00E6074D">
        <w:rPr>
          <w:rFonts w:ascii="Times New Roman" w:eastAsia="Times New Roman" w:hAnsi="Times New Roman" w:cs="Times New Roman"/>
          <w:b/>
          <w:bCs/>
          <w:sz w:val="28"/>
          <w:szCs w:val="28"/>
        </w:rPr>
        <w:t xml:space="preserve"> </w:t>
      </w:r>
      <w:r w:rsidRPr="00E6074D">
        <w:rPr>
          <w:rFonts w:ascii="Times New Roman" w:eastAsia="Times New Roman" w:hAnsi="Times New Roman" w:cs="Times New Roman"/>
          <w:bCs/>
          <w:sz w:val="28"/>
          <w:szCs w:val="28"/>
        </w:rPr>
        <w:t>[</w:t>
      </w:r>
      <w:r w:rsidR="003672B8" w:rsidRPr="003672B8">
        <w:rPr>
          <w:rFonts w:ascii="Times New Roman" w:eastAsia="Times New Roman" w:hAnsi="Times New Roman" w:cs="Times New Roman"/>
          <w:bCs/>
          <w:sz w:val="28"/>
          <w:szCs w:val="28"/>
        </w:rPr>
        <w:t>53</w:t>
      </w:r>
      <w:r w:rsidRPr="00E6074D">
        <w:rPr>
          <w:rFonts w:ascii="Times New Roman" w:eastAsia="Times New Roman" w:hAnsi="Times New Roman" w:cs="Times New Roman"/>
          <w:bCs/>
          <w:sz w:val="28"/>
          <w:szCs w:val="28"/>
        </w:rPr>
        <w:t>].</w:t>
      </w:r>
      <w:r w:rsidR="00E6074D" w:rsidRPr="00E6074D">
        <w:rPr>
          <w:rFonts w:ascii="Times New Roman" w:eastAsia="Times New Roman" w:hAnsi="Times New Roman" w:cs="Times New Roman"/>
          <w:bCs/>
          <w:sz w:val="28"/>
          <w:szCs w:val="28"/>
        </w:rPr>
        <w:t xml:space="preserve"> Краудфандинг</w:t>
      </w:r>
      <w:r w:rsidR="00E6074D" w:rsidRPr="00E6074D">
        <w:rPr>
          <w:rFonts w:ascii="Times New Roman" w:eastAsia="Times New Roman" w:hAnsi="Times New Roman" w:cs="Times New Roman"/>
          <w:sz w:val="28"/>
          <w:szCs w:val="28"/>
        </w:rPr>
        <w:t xml:space="preserve"> (Crowdfunding) рассматривается как частный случай </w:t>
      </w:r>
      <w:hyperlink r:id="rId13" w:history="1">
        <w:r w:rsidR="00E6074D" w:rsidRPr="00E6074D">
          <w:rPr>
            <w:rFonts w:ascii="Times New Roman" w:eastAsia="Times New Roman" w:hAnsi="Times New Roman" w:cs="Times New Roman"/>
            <w:sz w:val="28"/>
            <w:szCs w:val="28"/>
          </w:rPr>
          <w:t>Краудсорсинга</w:t>
        </w:r>
      </w:hyperlink>
      <w:r w:rsidR="00E6074D" w:rsidRPr="00E6074D">
        <w:rPr>
          <w:rFonts w:ascii="Times New Roman" w:eastAsia="Times New Roman" w:hAnsi="Times New Roman" w:cs="Times New Roman"/>
          <w:sz w:val="28"/>
          <w:szCs w:val="28"/>
        </w:rPr>
        <w:t xml:space="preserve">. Он </w:t>
      </w:r>
      <w:r w:rsidR="00E6074D" w:rsidRPr="00E6074D">
        <w:rPr>
          <w:rFonts w:ascii="Times New Roman" w:eastAsia="Times New Roman" w:hAnsi="Times New Roman" w:cs="Times New Roman"/>
          <w:bCs/>
          <w:sz w:val="28"/>
          <w:szCs w:val="28"/>
        </w:rPr>
        <w:t xml:space="preserve">заключается в привлечении финансовых ресурсов от большого количества людей (от англ. Crowd - толпа и Funding - финансирование) с целью реализации продукта или услуги, помощи нуждающимся, проведения мероприятий, поддержки как физических, так и юридических лиц и т.д. </w:t>
      </w:r>
      <w:r w:rsidR="00E6074D" w:rsidRPr="00E6074D">
        <w:rPr>
          <w:rFonts w:ascii="Times New Roman" w:eastAsia="Times New Roman" w:hAnsi="Times New Roman" w:cs="Times New Roman"/>
          <w:sz w:val="28"/>
          <w:szCs w:val="28"/>
        </w:rPr>
        <w:t>Краудинвестинг</w:t>
      </w:r>
      <w:r w:rsidR="006D7D99" w:rsidRPr="006D7D99">
        <w:rPr>
          <w:rFonts w:ascii="Times New Roman" w:eastAsia="Times New Roman" w:hAnsi="Times New Roman" w:cs="Times New Roman"/>
          <w:sz w:val="28"/>
          <w:szCs w:val="28"/>
        </w:rPr>
        <w:t xml:space="preserve"> (</w:t>
      </w:r>
      <w:r w:rsidR="006D7D99">
        <w:rPr>
          <w:rFonts w:ascii="Times New Roman" w:eastAsia="Times New Roman" w:hAnsi="Times New Roman" w:cs="Times New Roman"/>
          <w:sz w:val="28"/>
          <w:szCs w:val="28"/>
          <w:lang w:val="en-US"/>
        </w:rPr>
        <w:t>Crowdinvesting</w:t>
      </w:r>
      <w:r w:rsidR="006D7D99" w:rsidRPr="006D7D99">
        <w:rPr>
          <w:rFonts w:ascii="Times New Roman" w:eastAsia="Times New Roman" w:hAnsi="Times New Roman" w:cs="Times New Roman"/>
          <w:sz w:val="28"/>
          <w:szCs w:val="28"/>
        </w:rPr>
        <w:t>)</w:t>
      </w:r>
      <w:r w:rsidR="00E6074D" w:rsidRPr="00E6074D">
        <w:rPr>
          <w:rFonts w:ascii="Times New Roman" w:eastAsia="Times New Roman" w:hAnsi="Times New Roman" w:cs="Times New Roman"/>
          <w:sz w:val="28"/>
          <w:szCs w:val="28"/>
        </w:rPr>
        <w:t xml:space="preserve"> - это составная часть Краудфандинга. Его основной характеристикой и отличительной особенностью от других форм является наличие </w:t>
      </w:r>
      <w:r w:rsidR="00E6074D">
        <w:rPr>
          <w:rFonts w:ascii="Times New Roman" w:eastAsia="Times New Roman" w:hAnsi="Times New Roman" w:cs="Times New Roman"/>
          <w:bCs/>
          <w:sz w:val="28"/>
          <w:szCs w:val="28"/>
        </w:rPr>
        <w:t>ф</w:t>
      </w:r>
      <w:r w:rsidR="00E6074D" w:rsidRPr="00E6074D">
        <w:rPr>
          <w:rFonts w:ascii="Times New Roman" w:eastAsia="Times New Roman" w:hAnsi="Times New Roman" w:cs="Times New Roman"/>
          <w:bCs/>
          <w:sz w:val="28"/>
          <w:szCs w:val="28"/>
        </w:rPr>
        <w:t>инансового вознаграждения</w:t>
      </w:r>
      <w:r w:rsidR="00E6074D" w:rsidRPr="00E6074D">
        <w:rPr>
          <w:rFonts w:ascii="Times New Roman" w:eastAsia="Times New Roman" w:hAnsi="Times New Roman" w:cs="Times New Roman"/>
          <w:sz w:val="28"/>
          <w:szCs w:val="28"/>
        </w:rPr>
        <w:t xml:space="preserve">, которое получает спонсор (в данном случае уже инвестор) в обмен на свою поддержку. </w:t>
      </w:r>
      <w:r w:rsidR="00E6074D">
        <w:rPr>
          <w:rFonts w:ascii="Times New Roman" w:eastAsia="Times New Roman" w:hAnsi="Times New Roman" w:cs="Times New Roman"/>
          <w:sz w:val="28"/>
          <w:szCs w:val="28"/>
        </w:rPr>
        <w:t xml:space="preserve">Краудинвестинг может выступать в форме роялти, народного кредитования (краудлендинг) и акционерного краудфандинга. Краудлендинг </w:t>
      </w:r>
      <w:r w:rsidR="006D7D99" w:rsidRPr="006D7D99">
        <w:rPr>
          <w:rFonts w:ascii="Times New Roman" w:eastAsia="Times New Roman" w:hAnsi="Times New Roman" w:cs="Times New Roman"/>
          <w:sz w:val="28"/>
          <w:szCs w:val="28"/>
        </w:rPr>
        <w:t>(</w:t>
      </w:r>
      <w:r w:rsidR="006D7D99">
        <w:rPr>
          <w:rFonts w:ascii="Times New Roman" w:eastAsia="Times New Roman" w:hAnsi="Times New Roman" w:cs="Times New Roman"/>
          <w:sz w:val="28"/>
          <w:szCs w:val="28"/>
          <w:lang w:val="en-US"/>
        </w:rPr>
        <w:t>Crowdlending</w:t>
      </w:r>
      <w:r w:rsidR="006D7D99" w:rsidRPr="006D7D99">
        <w:rPr>
          <w:rFonts w:ascii="Times New Roman" w:eastAsia="Times New Roman" w:hAnsi="Times New Roman" w:cs="Times New Roman"/>
          <w:sz w:val="28"/>
          <w:szCs w:val="28"/>
        </w:rPr>
        <w:t xml:space="preserve">) </w:t>
      </w:r>
      <w:r w:rsidR="006D7D99">
        <w:rPr>
          <w:rFonts w:ascii="Times New Roman" w:eastAsia="Times New Roman" w:hAnsi="Times New Roman" w:cs="Times New Roman"/>
          <w:sz w:val="28"/>
          <w:szCs w:val="28"/>
        </w:rPr>
        <w:t>или «</w:t>
      </w:r>
      <w:r w:rsidR="00E6074D">
        <w:rPr>
          <w:rFonts w:ascii="Times New Roman" w:eastAsia="Times New Roman" w:hAnsi="Times New Roman" w:cs="Times New Roman"/>
          <w:sz w:val="28"/>
          <w:szCs w:val="28"/>
        </w:rPr>
        <w:t>народное кредитование</w:t>
      </w:r>
      <w:r w:rsidR="006D7D99">
        <w:rPr>
          <w:rFonts w:ascii="Times New Roman" w:eastAsia="Times New Roman" w:hAnsi="Times New Roman" w:cs="Times New Roman"/>
          <w:sz w:val="28"/>
          <w:szCs w:val="28"/>
        </w:rPr>
        <w:t>»</w:t>
      </w:r>
      <w:r w:rsidR="00E6074D">
        <w:rPr>
          <w:rFonts w:ascii="Times New Roman" w:eastAsia="Times New Roman" w:hAnsi="Times New Roman" w:cs="Times New Roman"/>
          <w:sz w:val="28"/>
          <w:szCs w:val="28"/>
        </w:rPr>
        <w:t xml:space="preserve"> является </w:t>
      </w:r>
      <w:r w:rsidR="008E202E">
        <w:rPr>
          <w:rFonts w:ascii="Times New Roman" w:eastAsia="Times New Roman" w:hAnsi="Times New Roman" w:cs="Times New Roman"/>
          <w:sz w:val="28"/>
          <w:szCs w:val="28"/>
        </w:rPr>
        <w:t>первым по количеству привлеченных средств.</w:t>
      </w:r>
      <w:r w:rsidR="008E202E" w:rsidRPr="008E202E">
        <w:rPr>
          <w:rFonts w:ascii="Times New Roman" w:eastAsia="Times New Roman" w:hAnsi="Times New Roman" w:cs="Times New Roman"/>
          <w:sz w:val="28"/>
          <w:szCs w:val="28"/>
        </w:rPr>
        <w:t xml:space="preserve"> В частности, лидер рынка Великобритании платформа </w:t>
      </w:r>
      <w:hyperlink r:id="rId14" w:tgtFrame="_blank" w:history="1">
        <w:r w:rsidR="008E202E" w:rsidRPr="008E202E">
          <w:rPr>
            <w:rFonts w:ascii="Times New Roman" w:eastAsia="Times New Roman" w:hAnsi="Times New Roman" w:cs="Times New Roman"/>
            <w:sz w:val="28"/>
            <w:szCs w:val="28"/>
          </w:rPr>
          <w:t>Funding Circle</w:t>
        </w:r>
      </w:hyperlink>
      <w:r w:rsidR="008E202E" w:rsidRPr="008E202E">
        <w:rPr>
          <w:rFonts w:ascii="Times New Roman" w:eastAsia="Times New Roman" w:hAnsi="Times New Roman" w:cs="Times New Roman"/>
          <w:sz w:val="28"/>
          <w:szCs w:val="28"/>
        </w:rPr>
        <w:t xml:space="preserve"> помогла привлечь от физических лиц более $250 млн. </w:t>
      </w:r>
      <w:r w:rsidR="00E6074D" w:rsidRPr="008E202E">
        <w:rPr>
          <w:rFonts w:ascii="Times New Roman" w:eastAsia="Times New Roman" w:hAnsi="Times New Roman" w:cs="Times New Roman"/>
          <w:sz w:val="28"/>
          <w:szCs w:val="28"/>
        </w:rPr>
        <w:t xml:space="preserve">В качестве основного преимущества для кредиторов выделяют более высокие ставки и саму возможность предоставления займа в очень широком спектре отраслей. Заемщик выигрывает в более низких тарифах и удобстве получения кредита. Ключевой характеристикой данной формы Краудинвестинга является наличие четкого плана-графика возврата заемного капитала инвесторам. То </w:t>
      </w:r>
      <w:r w:rsidR="00E6074D" w:rsidRPr="008E202E">
        <w:rPr>
          <w:rFonts w:ascii="Times New Roman" w:eastAsia="Times New Roman" w:hAnsi="Times New Roman" w:cs="Times New Roman"/>
          <w:sz w:val="28"/>
          <w:szCs w:val="28"/>
        </w:rPr>
        <w:lastRenderedPageBreak/>
        <w:t>есть инвестор заранее имеет всю информацию о том, когда он получит обратно свои вложения вместе с оговоренным процентом. Источником финансирования выступают исключительно физические лица (crowd).</w:t>
      </w:r>
      <w:r w:rsidR="008E202E" w:rsidRPr="008E202E">
        <w:rPr>
          <w:rFonts w:ascii="Times New Roman" w:eastAsia="Times New Roman" w:hAnsi="Times New Roman" w:cs="Times New Roman"/>
          <w:sz w:val="28"/>
          <w:szCs w:val="28"/>
        </w:rPr>
        <w:t xml:space="preserve"> </w:t>
      </w:r>
      <w:r w:rsidR="00E6074D" w:rsidRPr="008E202E">
        <w:rPr>
          <w:rFonts w:ascii="Times New Roman" w:eastAsia="Times New Roman" w:hAnsi="Times New Roman" w:cs="Times New Roman"/>
          <w:sz w:val="28"/>
          <w:szCs w:val="28"/>
        </w:rPr>
        <w:t xml:space="preserve">Народное кредитование делится на два блока: Финансирование юридических лиц и Финансирование физических </w:t>
      </w:r>
      <w:r w:rsidR="00E6074D" w:rsidRPr="003672B8">
        <w:rPr>
          <w:rFonts w:ascii="Times New Roman" w:eastAsia="Times New Roman" w:hAnsi="Times New Roman" w:cs="Times New Roman"/>
          <w:sz w:val="28"/>
          <w:szCs w:val="28"/>
        </w:rPr>
        <w:t>лиц</w:t>
      </w:r>
      <w:r w:rsidR="008E202E"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71</w:t>
      </w:r>
      <w:r w:rsidR="008E202E" w:rsidRPr="003672B8">
        <w:rPr>
          <w:rFonts w:ascii="Times New Roman" w:eastAsia="Times New Roman" w:hAnsi="Times New Roman" w:cs="Times New Roman"/>
          <w:sz w:val="28"/>
          <w:szCs w:val="28"/>
        </w:rPr>
        <w:t>]</w:t>
      </w:r>
      <w:r w:rsidR="00E6074D" w:rsidRPr="003672B8">
        <w:rPr>
          <w:rFonts w:ascii="Times New Roman" w:eastAsia="Times New Roman" w:hAnsi="Times New Roman" w:cs="Times New Roman"/>
          <w:sz w:val="28"/>
          <w:szCs w:val="28"/>
        </w:rPr>
        <w:t>.</w:t>
      </w:r>
      <w:r w:rsidR="00E6074D" w:rsidRPr="008E202E">
        <w:rPr>
          <w:rFonts w:ascii="Times New Roman" w:eastAsia="Times New Roman" w:hAnsi="Times New Roman" w:cs="Times New Roman"/>
          <w:sz w:val="28"/>
          <w:szCs w:val="28"/>
        </w:rPr>
        <w:t xml:space="preserve"> </w:t>
      </w:r>
    </w:p>
    <w:p w:rsidR="008E202E" w:rsidRPr="00266AE6" w:rsidRDefault="008E202E" w:rsidP="00266AE6">
      <w:pPr>
        <w:spacing w:after="0" w:line="360" w:lineRule="auto"/>
        <w:ind w:firstLine="709"/>
        <w:jc w:val="both"/>
        <w:rPr>
          <w:rFonts w:ascii="Times New Roman" w:eastAsia="Times New Roman" w:hAnsi="Times New Roman" w:cs="Times New Roman"/>
          <w:sz w:val="28"/>
          <w:szCs w:val="28"/>
        </w:rPr>
      </w:pPr>
      <w:r w:rsidRPr="00266AE6">
        <w:rPr>
          <w:rFonts w:ascii="Times New Roman" w:eastAsia="Times New Roman" w:hAnsi="Times New Roman" w:cs="Times New Roman"/>
          <w:sz w:val="28"/>
          <w:szCs w:val="28"/>
        </w:rPr>
        <w:t xml:space="preserve">Краудфандинг в России еще только набирает обороты и далеко не так популярен как на Западе. Тем не менее, российский </w:t>
      </w:r>
      <w:r w:rsidR="002C274A">
        <w:rPr>
          <w:rFonts w:ascii="Times New Roman" w:eastAsia="Times New Roman" w:hAnsi="Times New Roman" w:cs="Times New Roman"/>
          <w:sz w:val="28"/>
          <w:szCs w:val="28"/>
        </w:rPr>
        <w:t>к</w:t>
      </w:r>
      <w:r w:rsidRPr="00266AE6">
        <w:rPr>
          <w:rFonts w:ascii="Times New Roman" w:eastAsia="Times New Roman" w:hAnsi="Times New Roman" w:cs="Times New Roman"/>
          <w:sz w:val="28"/>
          <w:szCs w:val="28"/>
        </w:rPr>
        <w:t xml:space="preserve">раудфандинг </w:t>
      </w:r>
      <w:r w:rsidR="00266AE6">
        <w:rPr>
          <w:rFonts w:ascii="Times New Roman" w:eastAsia="Times New Roman" w:hAnsi="Times New Roman" w:cs="Times New Roman"/>
          <w:sz w:val="28"/>
          <w:szCs w:val="28"/>
        </w:rPr>
        <w:t>уже привлекает сотни миллионов рублей.</w:t>
      </w:r>
      <w:r w:rsidRPr="00266AE6">
        <w:rPr>
          <w:rFonts w:ascii="Times New Roman" w:eastAsia="Times New Roman" w:hAnsi="Times New Roman" w:cs="Times New Roman"/>
          <w:sz w:val="28"/>
          <w:szCs w:val="28"/>
        </w:rPr>
        <w:t xml:space="preserve"> </w:t>
      </w:r>
      <w:r w:rsidR="002C274A">
        <w:rPr>
          <w:rFonts w:ascii="Times New Roman" w:eastAsia="Times New Roman" w:hAnsi="Times New Roman" w:cs="Times New Roman"/>
          <w:sz w:val="28"/>
          <w:szCs w:val="28"/>
        </w:rPr>
        <w:t>К</w:t>
      </w:r>
      <w:r w:rsidR="00C30F22" w:rsidRPr="00266AE6">
        <w:rPr>
          <w:rFonts w:ascii="Times New Roman" w:eastAsia="Times New Roman" w:hAnsi="Times New Roman" w:cs="Times New Roman"/>
          <w:sz w:val="28"/>
          <w:szCs w:val="28"/>
        </w:rPr>
        <w:t xml:space="preserve">раудфандинг </w:t>
      </w:r>
      <w:r w:rsidR="002C274A">
        <w:rPr>
          <w:rFonts w:ascii="Times New Roman" w:eastAsia="Times New Roman" w:hAnsi="Times New Roman" w:cs="Times New Roman"/>
          <w:sz w:val="28"/>
          <w:szCs w:val="28"/>
        </w:rPr>
        <w:t xml:space="preserve">в России </w:t>
      </w:r>
      <w:r w:rsidR="00C30F22" w:rsidRPr="00266AE6">
        <w:rPr>
          <w:rFonts w:ascii="Times New Roman" w:eastAsia="Times New Roman" w:hAnsi="Times New Roman" w:cs="Times New Roman"/>
          <w:sz w:val="28"/>
          <w:szCs w:val="28"/>
        </w:rPr>
        <w:t>представлен</w:t>
      </w:r>
      <w:r w:rsidRPr="00266AE6">
        <w:rPr>
          <w:rFonts w:ascii="Times New Roman" w:eastAsia="Times New Roman" w:hAnsi="Times New Roman" w:cs="Times New Roman"/>
          <w:sz w:val="28"/>
          <w:szCs w:val="28"/>
        </w:rPr>
        <w:t xml:space="preserve"> площадк</w:t>
      </w:r>
      <w:r w:rsidR="00C30F22" w:rsidRPr="00266AE6">
        <w:rPr>
          <w:rFonts w:ascii="Times New Roman" w:eastAsia="Times New Roman" w:hAnsi="Times New Roman" w:cs="Times New Roman"/>
          <w:sz w:val="28"/>
          <w:szCs w:val="28"/>
        </w:rPr>
        <w:t>ами</w:t>
      </w:r>
      <w:r w:rsidRPr="00266AE6">
        <w:rPr>
          <w:rFonts w:ascii="Times New Roman" w:eastAsia="Times New Roman" w:hAnsi="Times New Roman" w:cs="Times New Roman"/>
          <w:sz w:val="28"/>
          <w:szCs w:val="28"/>
        </w:rPr>
        <w:t xml:space="preserve"> </w:t>
      </w:r>
      <w:r w:rsidR="00266AE6">
        <w:rPr>
          <w:rFonts w:ascii="Times New Roman" w:eastAsia="Times New Roman" w:hAnsi="Times New Roman" w:cs="Times New Roman"/>
          <w:sz w:val="28"/>
          <w:szCs w:val="28"/>
          <w:lang w:val="en-US"/>
        </w:rPr>
        <w:t>P</w:t>
      </w:r>
      <w:r w:rsidR="00266AE6" w:rsidRPr="00266AE6">
        <w:rPr>
          <w:rFonts w:ascii="Times New Roman" w:eastAsia="Times New Roman" w:hAnsi="Times New Roman" w:cs="Times New Roman"/>
          <w:sz w:val="28"/>
          <w:szCs w:val="28"/>
        </w:rPr>
        <w:t xml:space="preserve">laneta.ru  </w:t>
      </w:r>
      <w:r w:rsidR="00C30F22" w:rsidRPr="00266AE6">
        <w:rPr>
          <w:rFonts w:ascii="Times New Roman" w:eastAsia="Times New Roman" w:hAnsi="Times New Roman" w:cs="Times New Roman"/>
          <w:sz w:val="28"/>
          <w:szCs w:val="28"/>
        </w:rPr>
        <w:t>(</w:t>
      </w:r>
      <w:r w:rsidR="00266AE6">
        <w:rPr>
          <w:rFonts w:ascii="Times New Roman" w:eastAsia="Times New Roman" w:hAnsi="Times New Roman" w:cs="Times New Roman"/>
          <w:sz w:val="28"/>
          <w:szCs w:val="28"/>
        </w:rPr>
        <w:t>собрано более</w:t>
      </w:r>
      <w:r w:rsidR="00266AE6" w:rsidRPr="00266AE6">
        <w:rPr>
          <w:rFonts w:ascii="Times New Roman" w:eastAsia="Times New Roman" w:hAnsi="Times New Roman" w:cs="Times New Roman"/>
          <w:sz w:val="28"/>
          <w:szCs w:val="28"/>
        </w:rPr>
        <w:t xml:space="preserve"> 660 </w:t>
      </w:r>
      <w:r w:rsidR="00266AE6">
        <w:rPr>
          <w:rFonts w:ascii="Times New Roman" w:eastAsia="Times New Roman" w:hAnsi="Times New Roman" w:cs="Times New Roman"/>
          <w:sz w:val="28"/>
          <w:szCs w:val="28"/>
        </w:rPr>
        <w:t>млн руб.</w:t>
      </w:r>
      <w:r w:rsidR="00B0763B">
        <w:rPr>
          <w:rFonts w:ascii="Times New Roman" w:eastAsia="Times New Roman" w:hAnsi="Times New Roman" w:cs="Times New Roman"/>
          <w:sz w:val="28"/>
          <w:szCs w:val="28"/>
        </w:rPr>
        <w:t xml:space="preserve">, реализовано 2330 проектов, более 600 тысяч </w:t>
      </w:r>
      <w:r w:rsidR="0039723D">
        <w:rPr>
          <w:rFonts w:ascii="Times New Roman" w:eastAsia="Times New Roman" w:hAnsi="Times New Roman" w:cs="Times New Roman"/>
          <w:sz w:val="28"/>
          <w:szCs w:val="28"/>
        </w:rPr>
        <w:t>участников</w:t>
      </w:r>
      <w:r w:rsidR="00C30F22" w:rsidRPr="00266AE6">
        <w:rPr>
          <w:rFonts w:ascii="Times New Roman" w:eastAsia="Times New Roman" w:hAnsi="Times New Roman" w:cs="Times New Roman"/>
          <w:sz w:val="28"/>
          <w:szCs w:val="28"/>
        </w:rPr>
        <w:t>), Boomstarter</w:t>
      </w:r>
      <w:r w:rsidR="00266AE6" w:rsidRPr="00266AE6">
        <w:rPr>
          <w:rFonts w:ascii="Times New Roman" w:eastAsia="Times New Roman" w:hAnsi="Times New Roman" w:cs="Times New Roman"/>
          <w:sz w:val="28"/>
          <w:szCs w:val="28"/>
        </w:rPr>
        <w:t>.</w:t>
      </w:r>
      <w:r w:rsidR="00266AE6">
        <w:rPr>
          <w:rFonts w:ascii="Times New Roman" w:eastAsia="Times New Roman" w:hAnsi="Times New Roman" w:cs="Times New Roman"/>
          <w:sz w:val="28"/>
          <w:szCs w:val="28"/>
          <w:lang w:val="en-US"/>
        </w:rPr>
        <w:t>ru</w:t>
      </w:r>
      <w:r w:rsidR="00C30F22" w:rsidRPr="00266AE6">
        <w:rPr>
          <w:rFonts w:ascii="Times New Roman" w:eastAsia="Times New Roman" w:hAnsi="Times New Roman" w:cs="Times New Roman"/>
          <w:sz w:val="28"/>
          <w:szCs w:val="28"/>
        </w:rPr>
        <w:t xml:space="preserve"> (</w:t>
      </w:r>
      <w:r w:rsidR="00266AE6">
        <w:rPr>
          <w:rFonts w:ascii="Times New Roman" w:eastAsia="Times New Roman" w:hAnsi="Times New Roman" w:cs="Times New Roman"/>
          <w:sz w:val="28"/>
          <w:szCs w:val="28"/>
        </w:rPr>
        <w:t>привлечено 315 млн руб.</w:t>
      </w:r>
      <w:r w:rsidR="00B0763B">
        <w:rPr>
          <w:rFonts w:ascii="Times New Roman" w:eastAsia="Times New Roman" w:hAnsi="Times New Roman" w:cs="Times New Roman"/>
          <w:sz w:val="28"/>
          <w:szCs w:val="28"/>
        </w:rPr>
        <w:t>, реализовано 1489 проектов, 170 тысяч спонсоров</w:t>
      </w:r>
      <w:r w:rsidR="00C30F22" w:rsidRPr="00266AE6">
        <w:rPr>
          <w:rFonts w:ascii="Times New Roman" w:eastAsia="Times New Roman" w:hAnsi="Times New Roman" w:cs="Times New Roman"/>
          <w:sz w:val="28"/>
          <w:szCs w:val="28"/>
        </w:rPr>
        <w:t xml:space="preserve">), </w:t>
      </w:r>
      <w:r w:rsidRPr="00266AE6">
        <w:rPr>
          <w:rFonts w:ascii="Times New Roman" w:eastAsia="Times New Roman" w:hAnsi="Times New Roman" w:cs="Times New Roman"/>
          <w:sz w:val="28"/>
          <w:szCs w:val="28"/>
        </w:rPr>
        <w:t>краудинвестинговы</w:t>
      </w:r>
      <w:r w:rsidR="00F239BA" w:rsidRPr="00266AE6">
        <w:rPr>
          <w:rFonts w:ascii="Times New Roman" w:eastAsia="Times New Roman" w:hAnsi="Times New Roman" w:cs="Times New Roman"/>
          <w:sz w:val="28"/>
          <w:szCs w:val="28"/>
        </w:rPr>
        <w:t>е</w:t>
      </w:r>
      <w:r w:rsidRPr="00266AE6">
        <w:rPr>
          <w:rFonts w:ascii="Times New Roman" w:eastAsia="Times New Roman" w:hAnsi="Times New Roman" w:cs="Times New Roman"/>
          <w:sz w:val="28"/>
          <w:szCs w:val="28"/>
        </w:rPr>
        <w:t xml:space="preserve"> площад</w:t>
      </w:r>
      <w:r w:rsidR="00F239BA" w:rsidRPr="00266AE6">
        <w:rPr>
          <w:rFonts w:ascii="Times New Roman" w:eastAsia="Times New Roman" w:hAnsi="Times New Roman" w:cs="Times New Roman"/>
          <w:sz w:val="28"/>
          <w:szCs w:val="28"/>
        </w:rPr>
        <w:t>ки</w:t>
      </w:r>
      <w:r w:rsidRPr="00266AE6">
        <w:rPr>
          <w:rFonts w:ascii="Times New Roman" w:eastAsia="Times New Roman" w:hAnsi="Times New Roman" w:cs="Times New Roman"/>
          <w:sz w:val="28"/>
          <w:szCs w:val="28"/>
        </w:rPr>
        <w:t xml:space="preserve"> </w:t>
      </w:r>
      <w:hyperlink r:id="rId15" w:tgtFrame="_blank" w:history="1">
        <w:r w:rsidRPr="00266AE6">
          <w:rPr>
            <w:rFonts w:ascii="Times New Roman" w:eastAsia="Times New Roman" w:hAnsi="Times New Roman" w:cs="Times New Roman"/>
            <w:sz w:val="28"/>
            <w:szCs w:val="28"/>
          </w:rPr>
          <w:t>StartTrack</w:t>
        </w:r>
      </w:hyperlink>
      <w:r w:rsidRPr="00266AE6">
        <w:rPr>
          <w:rFonts w:ascii="Times New Roman" w:eastAsia="Times New Roman" w:hAnsi="Times New Roman" w:cs="Times New Roman"/>
          <w:sz w:val="28"/>
          <w:szCs w:val="28"/>
        </w:rPr>
        <w:t> (</w:t>
      </w:r>
      <w:r w:rsidR="00B0763B" w:rsidRPr="00B0763B">
        <w:rPr>
          <w:rFonts w:ascii="Times New Roman" w:eastAsia="Times New Roman" w:hAnsi="Times New Roman" w:cs="Times New Roman"/>
          <w:sz w:val="28"/>
          <w:szCs w:val="28"/>
        </w:rPr>
        <w:t>997</w:t>
      </w:r>
      <w:r w:rsidR="00B0763B">
        <w:rPr>
          <w:rFonts w:ascii="Times New Roman" w:eastAsia="Times New Roman" w:hAnsi="Times New Roman" w:cs="Times New Roman"/>
          <w:sz w:val="28"/>
          <w:szCs w:val="28"/>
        </w:rPr>
        <w:t>,7 млн руб. инвестиций, 39 компаний привлекли инвестиции через площадку, 1749 инвесторов</w:t>
      </w:r>
      <w:r w:rsidRPr="00266AE6">
        <w:rPr>
          <w:rFonts w:ascii="Times New Roman" w:eastAsia="Times New Roman" w:hAnsi="Times New Roman" w:cs="Times New Roman"/>
          <w:sz w:val="28"/>
          <w:szCs w:val="28"/>
        </w:rPr>
        <w:t xml:space="preserve">), </w:t>
      </w:r>
      <w:r w:rsidR="00266AE6">
        <w:rPr>
          <w:rFonts w:ascii="Times New Roman" w:eastAsia="Times New Roman" w:hAnsi="Times New Roman" w:cs="Times New Roman"/>
          <w:sz w:val="28"/>
          <w:szCs w:val="28"/>
          <w:lang w:val="en-US"/>
        </w:rPr>
        <w:t>Simex</w:t>
      </w:r>
      <w:r w:rsidR="00B0763B">
        <w:rPr>
          <w:rFonts w:ascii="Times New Roman" w:eastAsia="Times New Roman" w:hAnsi="Times New Roman" w:cs="Times New Roman"/>
          <w:sz w:val="28"/>
          <w:szCs w:val="28"/>
        </w:rPr>
        <w:t>.</w:t>
      </w:r>
      <w:r w:rsidR="00B0763B">
        <w:rPr>
          <w:rFonts w:ascii="Times New Roman" w:eastAsia="Times New Roman" w:hAnsi="Times New Roman" w:cs="Times New Roman"/>
          <w:sz w:val="28"/>
          <w:szCs w:val="28"/>
          <w:lang w:val="en-US"/>
        </w:rPr>
        <w:t>bz</w:t>
      </w:r>
      <w:r w:rsidR="00B0763B">
        <w:rPr>
          <w:rFonts w:ascii="Times New Roman" w:eastAsia="Times New Roman" w:hAnsi="Times New Roman" w:cs="Times New Roman"/>
          <w:sz w:val="28"/>
          <w:szCs w:val="28"/>
        </w:rPr>
        <w:t xml:space="preserve"> (49 млн руб инвестиций, 29 проектов, более 20 тысяч частных инвесторов)</w:t>
      </w:r>
      <w:r w:rsidR="00266AE6" w:rsidRPr="00266AE6">
        <w:rPr>
          <w:rFonts w:ascii="Times New Roman" w:eastAsia="Times New Roman" w:hAnsi="Times New Roman" w:cs="Times New Roman"/>
          <w:sz w:val="28"/>
          <w:szCs w:val="28"/>
        </w:rPr>
        <w:t>.</w:t>
      </w:r>
    </w:p>
    <w:p w:rsidR="00A6486C" w:rsidRPr="008E202E" w:rsidRDefault="00A6486C" w:rsidP="00A6486C">
      <w:pPr>
        <w:spacing w:after="0" w:line="360" w:lineRule="auto"/>
        <w:ind w:firstLine="709"/>
        <w:jc w:val="both"/>
        <w:rPr>
          <w:rFonts w:ascii="Times New Roman" w:eastAsia="Times New Roman" w:hAnsi="Times New Roman" w:cs="Times New Roman"/>
          <w:sz w:val="28"/>
          <w:szCs w:val="28"/>
        </w:rPr>
      </w:pPr>
      <w:r w:rsidRPr="008E202E">
        <w:rPr>
          <w:rFonts w:ascii="Times New Roman" w:eastAsia="Times New Roman" w:hAnsi="Times New Roman" w:cs="Times New Roman"/>
          <w:sz w:val="28"/>
          <w:szCs w:val="28"/>
        </w:rPr>
        <w:t xml:space="preserve">Ключевыми преимуществами и целями </w:t>
      </w:r>
      <w:r w:rsidR="004A7ECA">
        <w:rPr>
          <w:rFonts w:ascii="Times New Roman" w:eastAsia="Times New Roman" w:hAnsi="Times New Roman" w:cs="Times New Roman"/>
          <w:sz w:val="28"/>
          <w:szCs w:val="28"/>
        </w:rPr>
        <w:t>к</w:t>
      </w:r>
      <w:r w:rsidRPr="008E202E">
        <w:rPr>
          <w:rFonts w:ascii="Times New Roman" w:eastAsia="Times New Roman" w:hAnsi="Times New Roman" w:cs="Times New Roman"/>
          <w:sz w:val="28"/>
          <w:szCs w:val="28"/>
        </w:rPr>
        <w:t>раудфандинга являются:</w:t>
      </w:r>
    </w:p>
    <w:p w:rsidR="00A6486C" w:rsidRPr="008E202E" w:rsidRDefault="00A6486C"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266AE6">
        <w:rPr>
          <w:rFonts w:ascii="Times New Roman" w:eastAsia="Times New Roman" w:hAnsi="Times New Roman" w:cs="Times New Roman"/>
          <w:sz w:val="28"/>
          <w:szCs w:val="28"/>
        </w:rPr>
        <w:t>п</w:t>
      </w:r>
      <w:r w:rsidRPr="008E202E">
        <w:rPr>
          <w:rFonts w:ascii="Times New Roman" w:eastAsia="Times New Roman" w:hAnsi="Times New Roman" w:cs="Times New Roman"/>
          <w:sz w:val="28"/>
          <w:szCs w:val="28"/>
        </w:rPr>
        <w:t xml:space="preserve">оддержка </w:t>
      </w:r>
      <w:r w:rsidR="004A7ECA">
        <w:rPr>
          <w:rFonts w:ascii="Times New Roman" w:eastAsia="Times New Roman" w:hAnsi="Times New Roman" w:cs="Times New Roman"/>
          <w:sz w:val="28"/>
          <w:szCs w:val="28"/>
        </w:rPr>
        <w:t xml:space="preserve">социальных проектов, </w:t>
      </w:r>
      <w:r w:rsidRPr="008E202E">
        <w:rPr>
          <w:rFonts w:ascii="Times New Roman" w:eastAsia="Times New Roman" w:hAnsi="Times New Roman" w:cs="Times New Roman"/>
          <w:sz w:val="28"/>
          <w:szCs w:val="28"/>
        </w:rPr>
        <w:t>ин</w:t>
      </w:r>
      <w:r w:rsidR="004A7ECA">
        <w:rPr>
          <w:rFonts w:ascii="Times New Roman" w:eastAsia="Times New Roman" w:hAnsi="Times New Roman" w:cs="Times New Roman"/>
          <w:sz w:val="28"/>
          <w:szCs w:val="28"/>
        </w:rPr>
        <w:t>новационных решений и стартапов</w:t>
      </w:r>
      <w:r w:rsidRPr="008E202E">
        <w:rPr>
          <w:rFonts w:ascii="Times New Roman" w:eastAsia="Times New Roman" w:hAnsi="Times New Roman" w:cs="Times New Roman"/>
          <w:sz w:val="28"/>
          <w:szCs w:val="28"/>
        </w:rPr>
        <w:t>;</w:t>
      </w:r>
    </w:p>
    <w:p w:rsidR="00A6486C" w:rsidRDefault="00A6486C" w:rsidP="00060BB2">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266AE6">
        <w:rPr>
          <w:rFonts w:ascii="Times New Roman" w:eastAsia="Times New Roman" w:hAnsi="Times New Roman" w:cs="Times New Roman"/>
          <w:sz w:val="28"/>
          <w:szCs w:val="28"/>
        </w:rPr>
        <w:t>с</w:t>
      </w:r>
      <w:r w:rsidRPr="008E202E">
        <w:rPr>
          <w:rFonts w:ascii="Times New Roman" w:eastAsia="Times New Roman" w:hAnsi="Times New Roman" w:cs="Times New Roman"/>
          <w:sz w:val="28"/>
          <w:szCs w:val="28"/>
        </w:rPr>
        <w:t xml:space="preserve">оздание прозрачного и эффективного механизма для народного финансирования </w:t>
      </w:r>
      <w:r w:rsidRPr="003672B8">
        <w:rPr>
          <w:rFonts w:ascii="Times New Roman" w:eastAsia="Times New Roman" w:hAnsi="Times New Roman" w:cs="Times New Roman"/>
          <w:sz w:val="28"/>
          <w:szCs w:val="28"/>
        </w:rPr>
        <w:t>проектов [</w:t>
      </w:r>
      <w:r w:rsidR="003672B8" w:rsidRPr="003672B8">
        <w:rPr>
          <w:rFonts w:ascii="Times New Roman" w:eastAsia="Times New Roman" w:hAnsi="Times New Roman" w:cs="Times New Roman"/>
          <w:sz w:val="28"/>
          <w:szCs w:val="28"/>
        </w:rPr>
        <w:t>71</w:t>
      </w:r>
      <w:r w:rsidRPr="003672B8">
        <w:rPr>
          <w:rFonts w:ascii="Times New Roman" w:eastAsia="Times New Roman" w:hAnsi="Times New Roman" w:cs="Times New Roman"/>
          <w:sz w:val="28"/>
          <w:szCs w:val="28"/>
        </w:rPr>
        <w:t>].</w:t>
      </w:r>
    </w:p>
    <w:p w:rsidR="00A6486C" w:rsidRPr="008E202E" w:rsidRDefault="004A7ECA" w:rsidP="00A6486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Наряду с социальными и не</w:t>
      </w:r>
      <w:r w:rsidR="008E202E" w:rsidRPr="008E202E">
        <w:rPr>
          <w:rFonts w:ascii="Times New Roman" w:eastAsia="Times New Roman" w:hAnsi="Times New Roman" w:cs="Times New Roman"/>
          <w:sz w:val="28"/>
          <w:szCs w:val="28"/>
        </w:rPr>
        <w:t xml:space="preserve">коммерческими задачами, </w:t>
      </w:r>
      <w:r>
        <w:rPr>
          <w:rFonts w:ascii="Times New Roman" w:eastAsia="Times New Roman" w:hAnsi="Times New Roman" w:cs="Times New Roman"/>
          <w:sz w:val="28"/>
          <w:szCs w:val="28"/>
        </w:rPr>
        <w:t>к</w:t>
      </w:r>
      <w:r w:rsidR="008E202E" w:rsidRPr="00266AE6">
        <w:rPr>
          <w:rFonts w:ascii="Times New Roman" w:eastAsia="Times New Roman" w:hAnsi="Times New Roman" w:cs="Times New Roman"/>
          <w:sz w:val="28"/>
          <w:szCs w:val="28"/>
        </w:rPr>
        <w:t>раудфандинг</w:t>
      </w:r>
      <w:r w:rsidR="008E202E" w:rsidRPr="008E202E">
        <w:rPr>
          <w:rFonts w:ascii="Times New Roman" w:eastAsia="Times New Roman" w:hAnsi="Times New Roman" w:cs="Times New Roman"/>
          <w:sz w:val="28"/>
          <w:szCs w:val="28"/>
        </w:rPr>
        <w:t xml:space="preserve"> обладает потенциалом стать альтернативной формой финансирования бизнес-проектов на ранней стадии. </w:t>
      </w:r>
    </w:p>
    <w:p w:rsidR="008E202E" w:rsidRPr="008E202E" w:rsidRDefault="00E14876" w:rsidP="00266AE6">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Еще одним источником финансирования является монетизация рекламы. Размещение рекламы на своих сайтах, страничках в социальных сетях, форумах и блогах, в мобильных бесплатных приложениях позволяет получить некоторую финансовую компенсацию для поддержания информации в актуальной форме. Различают несколько способов заработка на своем информационном ресурсе: контекстная реклама, партнерские программы, продажа ссылок, баннерная и тизерная </w:t>
      </w:r>
      <w:r w:rsidRPr="003672B8">
        <w:rPr>
          <w:rFonts w:ascii="Times New Roman" w:eastAsia="Times New Roman" w:hAnsi="Times New Roman" w:cs="Times New Roman"/>
          <w:sz w:val="28"/>
          <w:szCs w:val="28"/>
        </w:rPr>
        <w:t>реклама [</w:t>
      </w:r>
      <w:r w:rsidR="003672B8" w:rsidRPr="003672B8">
        <w:rPr>
          <w:rFonts w:ascii="Times New Roman" w:eastAsia="Times New Roman" w:hAnsi="Times New Roman" w:cs="Times New Roman"/>
          <w:sz w:val="28"/>
          <w:szCs w:val="28"/>
        </w:rPr>
        <w:t>14</w:t>
      </w:r>
      <w:r w:rsidRPr="003672B8">
        <w:rPr>
          <w:rFonts w:ascii="Times New Roman" w:eastAsia="Times New Roman" w:hAnsi="Times New Roman" w:cs="Times New Roman"/>
          <w:sz w:val="28"/>
          <w:szCs w:val="28"/>
        </w:rPr>
        <w:t>].</w:t>
      </w:r>
    </w:p>
    <w:p w:rsidR="00181EF9" w:rsidRDefault="00181EF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1EF9" w:rsidRPr="0089004B" w:rsidRDefault="00181EF9" w:rsidP="00060BB2">
      <w:pPr>
        <w:pStyle w:val="1"/>
        <w:spacing w:before="0" w:line="360" w:lineRule="auto"/>
        <w:jc w:val="both"/>
        <w:rPr>
          <w:rFonts w:eastAsia="Times New Roman"/>
          <w:color w:val="auto"/>
        </w:rPr>
      </w:pPr>
      <w:bookmarkStart w:id="6" w:name="_Toc485139956"/>
      <w:r w:rsidRPr="0089004B">
        <w:rPr>
          <w:rFonts w:eastAsia="Times New Roman"/>
          <w:color w:val="auto"/>
        </w:rPr>
        <w:lastRenderedPageBreak/>
        <w:t>2</w:t>
      </w:r>
      <w:r w:rsidRPr="0089004B">
        <w:rPr>
          <w:rFonts w:eastAsia="Times New Roman"/>
          <w:color w:val="auto"/>
        </w:rPr>
        <w:tab/>
        <w:t>Анализ современного состояния геоинформационного кластера «ГЕОКИРОВ»</w:t>
      </w:r>
      <w:bookmarkEnd w:id="6"/>
    </w:p>
    <w:p w:rsidR="00181EF9" w:rsidRDefault="00181EF9" w:rsidP="00060BB2">
      <w:pPr>
        <w:spacing w:after="0" w:line="360" w:lineRule="auto"/>
        <w:ind w:left="709" w:hanging="709"/>
        <w:jc w:val="both"/>
        <w:rPr>
          <w:rFonts w:ascii="Times New Roman" w:eastAsia="Times New Roman" w:hAnsi="Times New Roman" w:cs="Times New Roman"/>
          <w:sz w:val="28"/>
          <w:szCs w:val="24"/>
        </w:rPr>
      </w:pPr>
      <w:bookmarkStart w:id="7" w:name="_Toc485139957"/>
      <w:r w:rsidRPr="0089004B">
        <w:rPr>
          <w:rStyle w:val="20"/>
          <w:color w:val="auto"/>
        </w:rPr>
        <w:t>2.1</w:t>
      </w:r>
      <w:r w:rsidRPr="0089004B">
        <w:rPr>
          <w:rStyle w:val="20"/>
          <w:color w:val="auto"/>
        </w:rPr>
        <w:tab/>
        <w:t>Основные экономические характеристики отрасли геоинформационных услуг</w:t>
      </w:r>
      <w:bookmarkEnd w:id="7"/>
      <w:r w:rsidRPr="00181EF9">
        <w:rPr>
          <w:rFonts w:ascii="Times New Roman" w:eastAsia="Times New Roman" w:hAnsi="Times New Roman" w:cs="Times New Roman"/>
          <w:sz w:val="28"/>
          <w:szCs w:val="24"/>
        </w:rPr>
        <w:t xml:space="preserve"> </w:t>
      </w:r>
    </w:p>
    <w:p w:rsidR="00060BB2" w:rsidRDefault="00060BB2" w:rsidP="00060BB2">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p>
    <w:p w:rsidR="006A3F03" w:rsidRPr="00AD734D" w:rsidRDefault="00832791" w:rsidP="00060BB2">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 xml:space="preserve">Анализ основных экономических характеристик отрасли географических информационных технологий однозначно свидетельствует о ее возрастающей </w:t>
      </w:r>
      <w:r w:rsidRPr="003672B8">
        <w:rPr>
          <w:rFonts w:ascii="Times New Roman" w:eastAsia="Times New Roman" w:hAnsi="Times New Roman" w:cs="Times New Roman"/>
          <w:sz w:val="28"/>
          <w:szCs w:val="28"/>
        </w:rPr>
        <w:t>привлекательности</w:t>
      </w:r>
      <w:r w:rsidR="00F33CD2"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44</w:t>
      </w:r>
      <w:r w:rsidR="00F33CD2" w:rsidRPr="003672B8">
        <w:rPr>
          <w:rFonts w:ascii="Times New Roman" w:eastAsia="Times New Roman" w:hAnsi="Times New Roman" w:cs="Times New Roman"/>
          <w:sz w:val="28"/>
          <w:szCs w:val="28"/>
        </w:rPr>
        <w:t>]</w:t>
      </w:r>
      <w:r w:rsidRPr="003672B8">
        <w:rPr>
          <w:rFonts w:ascii="Times New Roman" w:eastAsia="Times New Roman" w:hAnsi="Times New Roman" w:cs="Times New Roman"/>
          <w:sz w:val="28"/>
          <w:szCs w:val="28"/>
        </w:rPr>
        <w:t>.</w:t>
      </w:r>
      <w:r w:rsidRPr="00832791">
        <w:rPr>
          <w:rFonts w:ascii="Times New Roman" w:eastAsia="Times New Roman" w:hAnsi="Times New Roman" w:cs="Times New Roman"/>
          <w:sz w:val="28"/>
          <w:szCs w:val="28"/>
        </w:rPr>
        <w:t xml:space="preserve"> </w:t>
      </w:r>
    </w:p>
    <w:p w:rsidR="0021362D" w:rsidRPr="003672B8" w:rsidRDefault="0021362D"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287716">
        <w:rPr>
          <w:rFonts w:ascii="Times New Roman" w:eastAsia="Times New Roman" w:hAnsi="Times New Roman" w:cs="Times New Roman"/>
          <w:sz w:val="28"/>
          <w:szCs w:val="28"/>
        </w:rPr>
        <w:t>Согласно данным агентства P&amp;S Market Research, мировой рынок ГИС (геоинформационных систем) вырастет с $ 7,6 млн в 2014</w:t>
      </w:r>
      <w:r w:rsidR="00287716">
        <w:rPr>
          <w:rFonts w:ascii="Times New Roman" w:eastAsia="Times New Roman" w:hAnsi="Times New Roman" w:cs="Times New Roman"/>
          <w:sz w:val="28"/>
          <w:szCs w:val="28"/>
        </w:rPr>
        <w:t xml:space="preserve"> году до $ 14,6 млн в 2020 году</w:t>
      </w:r>
      <w:r w:rsidRPr="00287716">
        <w:rPr>
          <w:rFonts w:ascii="Times New Roman" w:eastAsia="Times New Roman" w:hAnsi="Times New Roman" w:cs="Times New Roman"/>
          <w:sz w:val="28"/>
          <w:szCs w:val="28"/>
        </w:rPr>
        <w:t xml:space="preserve">. </w:t>
      </w:r>
      <w:r w:rsidR="00F338CE" w:rsidRPr="00F338CE">
        <w:rPr>
          <w:rFonts w:ascii="Times New Roman" w:eastAsia="Times New Roman" w:hAnsi="Times New Roman" w:cs="Times New Roman"/>
          <w:sz w:val="28"/>
          <w:szCs w:val="28"/>
        </w:rPr>
        <w:t xml:space="preserve">Совокупные темпы годового роста составят 14,5%. </w:t>
      </w:r>
      <w:r w:rsidR="00287716">
        <w:rPr>
          <w:rFonts w:ascii="Times New Roman" w:eastAsia="Times New Roman" w:hAnsi="Times New Roman" w:cs="Times New Roman"/>
          <w:sz w:val="28"/>
          <w:szCs w:val="28"/>
        </w:rPr>
        <w:t>З</w:t>
      </w:r>
      <w:r w:rsidRPr="00287716">
        <w:rPr>
          <w:rFonts w:ascii="Times New Roman" w:eastAsia="Times New Roman" w:hAnsi="Times New Roman" w:cs="Times New Roman"/>
          <w:sz w:val="28"/>
          <w:szCs w:val="28"/>
        </w:rPr>
        <w:t xml:space="preserve">начительная доля мирового рынка ГИС приходится на госсектор: уже по итогам 2014 года она составила 28,3%. Основными факторами, которые будут способствовать росту рынка до 2020 года, являются урбанизация и развитие рынка коммерческих ГИС в развивающихся странах. </w:t>
      </w:r>
      <w:r w:rsidR="00287716">
        <w:rPr>
          <w:rFonts w:ascii="Times New Roman" w:eastAsia="Times New Roman" w:hAnsi="Times New Roman" w:cs="Times New Roman"/>
          <w:sz w:val="28"/>
          <w:szCs w:val="28"/>
        </w:rPr>
        <w:t>Например</w:t>
      </w:r>
      <w:r w:rsidRPr="00287716">
        <w:rPr>
          <w:rFonts w:ascii="Times New Roman" w:eastAsia="Times New Roman" w:hAnsi="Times New Roman" w:cs="Times New Roman"/>
          <w:sz w:val="28"/>
          <w:szCs w:val="28"/>
        </w:rPr>
        <w:t xml:space="preserve">, </w:t>
      </w:r>
      <w:r w:rsidR="00287716">
        <w:rPr>
          <w:rFonts w:ascii="Times New Roman" w:eastAsia="Times New Roman" w:hAnsi="Times New Roman" w:cs="Times New Roman"/>
          <w:sz w:val="28"/>
          <w:szCs w:val="28"/>
        </w:rPr>
        <w:t>повышенный</w:t>
      </w:r>
      <w:r w:rsidRPr="00287716">
        <w:rPr>
          <w:rFonts w:ascii="Times New Roman" w:eastAsia="Times New Roman" w:hAnsi="Times New Roman" w:cs="Times New Roman"/>
          <w:sz w:val="28"/>
          <w:szCs w:val="28"/>
        </w:rPr>
        <w:t xml:space="preserve"> спрос формируется за счет развития «умных городов» в Китае, Индии и странах Юго-Восточной </w:t>
      </w:r>
      <w:r w:rsidRPr="003672B8">
        <w:rPr>
          <w:rFonts w:ascii="Times New Roman" w:eastAsia="Times New Roman" w:hAnsi="Times New Roman" w:cs="Times New Roman"/>
          <w:sz w:val="28"/>
          <w:szCs w:val="28"/>
        </w:rPr>
        <w:t xml:space="preserve">Азии </w:t>
      </w:r>
      <w:r w:rsidR="00EC5D6B" w:rsidRPr="003672B8">
        <w:rPr>
          <w:rFonts w:ascii="Times New Roman" w:eastAsia="Times New Roman" w:hAnsi="Times New Roman" w:cs="Times New Roman"/>
          <w:sz w:val="28"/>
          <w:szCs w:val="28"/>
        </w:rPr>
        <w:t>[</w:t>
      </w:r>
      <w:r w:rsidR="003672B8" w:rsidRPr="003672B8">
        <w:rPr>
          <w:rFonts w:ascii="Times New Roman" w:eastAsia="Times New Roman" w:hAnsi="Times New Roman" w:cs="Times New Roman"/>
          <w:sz w:val="28"/>
          <w:szCs w:val="28"/>
        </w:rPr>
        <w:t>42</w:t>
      </w:r>
      <w:r w:rsidR="00EC5D6B" w:rsidRPr="003672B8">
        <w:rPr>
          <w:rFonts w:ascii="Times New Roman" w:eastAsia="Times New Roman" w:hAnsi="Times New Roman" w:cs="Times New Roman"/>
          <w:sz w:val="28"/>
          <w:szCs w:val="28"/>
        </w:rPr>
        <w:t>]</w:t>
      </w:r>
      <w:r w:rsidR="00287716" w:rsidRPr="003672B8">
        <w:rPr>
          <w:rFonts w:ascii="Times New Roman" w:eastAsia="Times New Roman" w:hAnsi="Times New Roman" w:cs="Times New Roman"/>
          <w:sz w:val="28"/>
          <w:szCs w:val="28"/>
        </w:rPr>
        <w:t>.</w:t>
      </w:r>
    </w:p>
    <w:p w:rsidR="00832791" w:rsidRPr="00832791" w:rsidRDefault="00AD734D"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3672B8">
        <w:rPr>
          <w:rFonts w:ascii="Times New Roman" w:eastAsia="Times New Roman" w:hAnsi="Times New Roman" w:cs="Times New Roman"/>
          <w:sz w:val="28"/>
          <w:szCs w:val="28"/>
        </w:rPr>
        <w:t>Р</w:t>
      </w:r>
      <w:r w:rsidR="00832791" w:rsidRPr="003672B8">
        <w:rPr>
          <w:rFonts w:ascii="Times New Roman" w:eastAsia="Times New Roman" w:hAnsi="Times New Roman" w:cs="Times New Roman"/>
          <w:sz w:val="28"/>
          <w:szCs w:val="28"/>
        </w:rPr>
        <w:t>оссийск</w:t>
      </w:r>
      <w:r w:rsidRPr="003672B8">
        <w:rPr>
          <w:rFonts w:ascii="Times New Roman" w:eastAsia="Times New Roman" w:hAnsi="Times New Roman" w:cs="Times New Roman"/>
          <w:sz w:val="28"/>
          <w:szCs w:val="28"/>
        </w:rPr>
        <w:t xml:space="preserve">ий рынок значительно уступает </w:t>
      </w:r>
      <w:r w:rsidR="00832791" w:rsidRPr="003672B8">
        <w:rPr>
          <w:rFonts w:ascii="Times New Roman" w:eastAsia="Times New Roman" w:hAnsi="Times New Roman" w:cs="Times New Roman"/>
          <w:sz w:val="28"/>
          <w:szCs w:val="28"/>
        </w:rPr>
        <w:t>рынка</w:t>
      </w:r>
      <w:r w:rsidRPr="003672B8">
        <w:rPr>
          <w:rFonts w:ascii="Times New Roman" w:eastAsia="Times New Roman" w:hAnsi="Times New Roman" w:cs="Times New Roman"/>
          <w:sz w:val="28"/>
          <w:szCs w:val="28"/>
        </w:rPr>
        <w:t>м развитых стран, а также Индии и Китаю</w:t>
      </w:r>
      <w:r w:rsidR="00FB3F8E" w:rsidRPr="003672B8">
        <w:rPr>
          <w:rFonts w:ascii="Times New Roman" w:eastAsia="Times New Roman" w:hAnsi="Times New Roman" w:cs="Times New Roman"/>
          <w:sz w:val="28"/>
          <w:szCs w:val="28"/>
        </w:rPr>
        <w:t>.</w:t>
      </w:r>
      <w:r w:rsidRPr="003672B8">
        <w:rPr>
          <w:rFonts w:ascii="Times New Roman" w:eastAsia="Times New Roman" w:hAnsi="Times New Roman" w:cs="Times New Roman"/>
          <w:sz w:val="28"/>
          <w:szCs w:val="28"/>
        </w:rPr>
        <w:t xml:space="preserve"> </w:t>
      </w:r>
      <w:r w:rsidR="00FB3F8E" w:rsidRPr="003672B8">
        <w:rPr>
          <w:rFonts w:ascii="Times New Roman" w:eastAsia="Times New Roman" w:hAnsi="Times New Roman" w:cs="Times New Roman"/>
          <w:sz w:val="28"/>
          <w:szCs w:val="28"/>
        </w:rPr>
        <w:t>О</w:t>
      </w:r>
      <w:r w:rsidRPr="003672B8">
        <w:rPr>
          <w:rFonts w:ascii="Times New Roman" w:eastAsia="Times New Roman" w:hAnsi="Times New Roman" w:cs="Times New Roman"/>
          <w:sz w:val="28"/>
          <w:szCs w:val="28"/>
        </w:rPr>
        <w:t>днако</w:t>
      </w:r>
      <w:r w:rsidR="00FB3F8E" w:rsidRPr="003672B8">
        <w:rPr>
          <w:rFonts w:ascii="Times New Roman" w:eastAsia="Times New Roman" w:hAnsi="Times New Roman" w:cs="Times New Roman"/>
          <w:sz w:val="28"/>
          <w:szCs w:val="28"/>
        </w:rPr>
        <w:t>,</w:t>
      </w:r>
      <w:r w:rsidR="00832791" w:rsidRPr="003672B8">
        <w:rPr>
          <w:rFonts w:ascii="Times New Roman" w:eastAsia="Times New Roman" w:hAnsi="Times New Roman" w:cs="Times New Roman"/>
          <w:sz w:val="28"/>
          <w:szCs w:val="28"/>
        </w:rPr>
        <w:t xml:space="preserve"> </w:t>
      </w:r>
      <w:r w:rsidRPr="003672B8">
        <w:rPr>
          <w:rFonts w:ascii="Times New Roman" w:eastAsia="Times New Roman" w:hAnsi="Times New Roman" w:cs="Times New Roman"/>
          <w:sz w:val="28"/>
          <w:szCs w:val="28"/>
        </w:rPr>
        <w:t xml:space="preserve">с середины 2000-х годов </w:t>
      </w:r>
      <w:r w:rsidR="00832791" w:rsidRPr="003672B8">
        <w:rPr>
          <w:rFonts w:ascii="Times New Roman" w:eastAsia="Times New Roman" w:hAnsi="Times New Roman" w:cs="Times New Roman"/>
          <w:sz w:val="28"/>
          <w:szCs w:val="28"/>
        </w:rPr>
        <w:t>он демонст</w:t>
      </w:r>
      <w:r w:rsidR="00DB403D" w:rsidRPr="003672B8">
        <w:rPr>
          <w:rFonts w:ascii="Times New Roman" w:eastAsia="Times New Roman" w:hAnsi="Times New Roman" w:cs="Times New Roman"/>
          <w:sz w:val="28"/>
          <w:szCs w:val="28"/>
        </w:rPr>
        <w:t>р</w:t>
      </w:r>
      <w:r w:rsidR="00832791" w:rsidRPr="003672B8">
        <w:rPr>
          <w:rFonts w:ascii="Times New Roman" w:eastAsia="Times New Roman" w:hAnsi="Times New Roman" w:cs="Times New Roman"/>
          <w:sz w:val="28"/>
          <w:szCs w:val="28"/>
        </w:rPr>
        <w:t>ирует устойчиво высокий рост, темпами существенно выше средних по экономике</w:t>
      </w:r>
      <w:r w:rsidR="00F33CD2"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25</w:t>
      </w:r>
      <w:r w:rsidR="00F33CD2" w:rsidRPr="003672B8">
        <w:rPr>
          <w:rFonts w:ascii="Times New Roman" w:eastAsia="Times New Roman" w:hAnsi="Times New Roman" w:cs="Times New Roman"/>
          <w:sz w:val="28"/>
          <w:szCs w:val="28"/>
        </w:rPr>
        <w:t>]</w:t>
      </w:r>
      <w:r w:rsidR="00832791" w:rsidRPr="003672B8">
        <w:rPr>
          <w:rFonts w:ascii="Times New Roman" w:eastAsia="Times New Roman" w:hAnsi="Times New Roman" w:cs="Times New Roman"/>
          <w:sz w:val="28"/>
          <w:szCs w:val="28"/>
        </w:rPr>
        <w:t>.</w:t>
      </w:r>
      <w:r w:rsidR="00832791" w:rsidRPr="00832791">
        <w:rPr>
          <w:rFonts w:ascii="Times New Roman" w:eastAsia="Times New Roman" w:hAnsi="Times New Roman" w:cs="Times New Roman"/>
          <w:sz w:val="28"/>
          <w:szCs w:val="28"/>
        </w:rPr>
        <w:t xml:space="preserve"> В некоторых сегментах в отдельные годы происходит рост объема продаж в разы. Отрасль находится в стадии роста, по отдельным сегментам – в стадии выведения на рынок. Объем мирового рынка геоинформационных технологий существенно больше российского. По некоторым оценкам, доля России может быть оценена в 7-10%. К основным сегментам рынка относят:</w:t>
      </w:r>
    </w:p>
    <w:p w:rsidR="00832791" w:rsidRPr="00832791" w:rsidRDefault="00832791" w:rsidP="00432456">
      <w:pPr>
        <w:widowControl w:val="0"/>
        <w:numPr>
          <w:ilvl w:val="0"/>
          <w:numId w:val="2"/>
        </w:numPr>
        <w:tabs>
          <w:tab w:val="left" w:pos="709"/>
          <w:tab w:val="left" w:pos="9214"/>
        </w:tabs>
        <w:spacing w:after="0" w:line="360" w:lineRule="auto"/>
        <w:ind w:hanging="720"/>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 xml:space="preserve">рынок пространственных данных (цифровых картографических материалов); </w:t>
      </w:r>
    </w:p>
    <w:p w:rsidR="00832791" w:rsidRPr="00832791" w:rsidRDefault="00832791" w:rsidP="00432456">
      <w:pPr>
        <w:widowControl w:val="0"/>
        <w:numPr>
          <w:ilvl w:val="0"/>
          <w:numId w:val="2"/>
        </w:numPr>
        <w:tabs>
          <w:tab w:val="left" w:pos="709"/>
          <w:tab w:val="left" w:pos="9214"/>
        </w:tabs>
        <w:spacing w:after="0" w:line="360" w:lineRule="auto"/>
        <w:ind w:hanging="720"/>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 xml:space="preserve">рынок данных дистанционного зондирования земли (ДЗЗ); </w:t>
      </w:r>
    </w:p>
    <w:p w:rsidR="00832791" w:rsidRPr="00832791" w:rsidRDefault="00832791" w:rsidP="00432456">
      <w:pPr>
        <w:widowControl w:val="0"/>
        <w:numPr>
          <w:ilvl w:val="0"/>
          <w:numId w:val="2"/>
        </w:numPr>
        <w:tabs>
          <w:tab w:val="left" w:pos="709"/>
          <w:tab w:val="left" w:pos="9214"/>
        </w:tabs>
        <w:spacing w:after="0" w:line="360" w:lineRule="auto"/>
        <w:ind w:hanging="720"/>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 xml:space="preserve">рынок высокоточного геодезического оборудования; </w:t>
      </w:r>
    </w:p>
    <w:p w:rsidR="00832791" w:rsidRPr="00832791" w:rsidRDefault="00832791" w:rsidP="00432456">
      <w:pPr>
        <w:widowControl w:val="0"/>
        <w:numPr>
          <w:ilvl w:val="0"/>
          <w:numId w:val="2"/>
        </w:numPr>
        <w:tabs>
          <w:tab w:val="left" w:pos="709"/>
          <w:tab w:val="left" w:pos="9214"/>
        </w:tabs>
        <w:spacing w:after="0" w:line="360" w:lineRule="auto"/>
        <w:ind w:hanging="720"/>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рынок программного обеспечения.</w:t>
      </w:r>
    </w:p>
    <w:p w:rsidR="00832791" w:rsidRPr="00832791" w:rsidRDefault="00832791"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lastRenderedPageBreak/>
        <w:t>Географические информационные системы (ГИС) применяются как эффективный инструмент информационной поддержки управленческой деятельности на любых уровнях. В последние годы происходит быстрое развитие и совершенствование ГИС-технологий: увеличение степени разрешения спутниковых снимков; создание спутниковых систем точного позиционирования; массовый доступ к картографическим продуктам через интернет; информационное наполнение электронных карт с последующими ис</w:t>
      </w:r>
      <w:r w:rsidR="00060BB2">
        <w:rPr>
          <w:rFonts w:ascii="Times New Roman" w:eastAsia="Times New Roman" w:hAnsi="Times New Roman" w:cs="Times New Roman"/>
          <w:sz w:val="28"/>
          <w:szCs w:val="28"/>
        </w:rPr>
        <w:t>с</w:t>
      </w:r>
      <w:r w:rsidRPr="00832791">
        <w:rPr>
          <w:rFonts w:ascii="Times New Roman" w:eastAsia="Times New Roman" w:hAnsi="Times New Roman" w:cs="Times New Roman"/>
          <w:sz w:val="28"/>
          <w:szCs w:val="28"/>
        </w:rPr>
        <w:t xml:space="preserve">ледованиями на основе методов прикладной математики для создания новых знаний. </w:t>
      </w:r>
    </w:p>
    <w:p w:rsidR="00832791" w:rsidRPr="00832791" w:rsidRDefault="00832791"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 xml:space="preserve">В итоге можно констатировать, что инновации в фундаментальных технологиях отрасли (спутниковые системы, технологии съемки и навигации, базовые информационные технологии) предоставляют широкие возможности для развития прикладных продуктов. Так, благодаря технологиям спутникового позиционирования появились такие новые услуги, как навигация транспортных средств, управление </w:t>
      </w:r>
      <w:r w:rsidRPr="003672B8">
        <w:rPr>
          <w:rFonts w:ascii="Times New Roman" w:eastAsia="Times New Roman" w:hAnsi="Times New Roman" w:cs="Times New Roman"/>
          <w:sz w:val="28"/>
          <w:szCs w:val="28"/>
        </w:rPr>
        <w:t>сельскохозяйственной техникой</w:t>
      </w:r>
      <w:r w:rsidR="00F33CD2"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46</w:t>
      </w:r>
      <w:r w:rsidR="00F33CD2" w:rsidRPr="003672B8">
        <w:rPr>
          <w:rFonts w:ascii="Times New Roman" w:eastAsia="Times New Roman" w:hAnsi="Times New Roman" w:cs="Times New Roman"/>
          <w:sz w:val="28"/>
          <w:szCs w:val="28"/>
        </w:rPr>
        <w:t>]</w:t>
      </w:r>
      <w:r w:rsidRPr="003672B8">
        <w:rPr>
          <w:rFonts w:ascii="Times New Roman" w:eastAsia="Times New Roman" w:hAnsi="Times New Roman" w:cs="Times New Roman"/>
          <w:sz w:val="28"/>
          <w:szCs w:val="28"/>
        </w:rPr>
        <w:t>, мониторинг деформации зданий (мостов, плотин, тоннелей, других объектов)</w:t>
      </w:r>
      <w:r w:rsidR="00F33CD2"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73</w:t>
      </w:r>
      <w:r w:rsidR="00F33CD2" w:rsidRPr="003672B8">
        <w:rPr>
          <w:rFonts w:ascii="Times New Roman" w:eastAsia="Times New Roman" w:hAnsi="Times New Roman" w:cs="Times New Roman"/>
          <w:sz w:val="28"/>
          <w:szCs w:val="28"/>
        </w:rPr>
        <w:t>], железных дорог [</w:t>
      </w:r>
      <w:r w:rsidR="003672B8" w:rsidRPr="003672B8">
        <w:rPr>
          <w:rFonts w:ascii="Times New Roman" w:eastAsia="Times New Roman" w:hAnsi="Times New Roman" w:cs="Times New Roman"/>
          <w:sz w:val="28"/>
          <w:szCs w:val="28"/>
        </w:rPr>
        <w:t>36</w:t>
      </w:r>
      <w:r w:rsidR="00F33CD2" w:rsidRPr="003672B8">
        <w:rPr>
          <w:rFonts w:ascii="Times New Roman" w:eastAsia="Times New Roman" w:hAnsi="Times New Roman" w:cs="Times New Roman"/>
          <w:sz w:val="28"/>
          <w:szCs w:val="28"/>
        </w:rPr>
        <w:t xml:space="preserve">] </w:t>
      </w:r>
      <w:r w:rsidRPr="003672B8">
        <w:rPr>
          <w:rFonts w:ascii="Times New Roman" w:eastAsia="Times New Roman" w:hAnsi="Times New Roman" w:cs="Times New Roman"/>
          <w:sz w:val="28"/>
          <w:szCs w:val="28"/>
        </w:rPr>
        <w:t>и многие другие.</w:t>
      </w:r>
      <w:r w:rsidRPr="00832791">
        <w:rPr>
          <w:rFonts w:ascii="Times New Roman" w:eastAsia="Times New Roman" w:hAnsi="Times New Roman" w:cs="Times New Roman"/>
          <w:sz w:val="28"/>
          <w:szCs w:val="28"/>
        </w:rPr>
        <w:t xml:space="preserve"> </w:t>
      </w:r>
    </w:p>
    <w:p w:rsidR="00832791" w:rsidRPr="00832791" w:rsidRDefault="00832791"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Однако на данный момент спектр прикладных направлений использования ГИС-технологий относительно невелик. Многие продукты находятся в стадии разработок и выведения на рынок. Просматриваются новые широкие возможности инноваций в создании прикладных ГИС-продуктов и ГИС-сервисов. Продукт отрасли  дифференцируется по сферам применения и категориям потребителей.</w:t>
      </w:r>
    </w:p>
    <w:p w:rsidR="00832791" w:rsidRPr="00832791" w:rsidRDefault="00832791"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Среди потребителей отрасли выделяется несколько основных категорий. Во-первых, это ГИС-Бизнес. Основу сегмента в данный момент в России составляют компании регулируемого сектора – поставщики коммунальных услуг, энергоснабжающие компании, трубопроводы, телекоммуникации, транспорт и образование. Сегмент оценивается как самый крупный на российском рынке ГИС-</w:t>
      </w:r>
      <w:r w:rsidRPr="003672B8">
        <w:rPr>
          <w:rFonts w:ascii="Times New Roman" w:eastAsia="Times New Roman" w:hAnsi="Times New Roman" w:cs="Times New Roman"/>
          <w:sz w:val="28"/>
          <w:szCs w:val="28"/>
        </w:rPr>
        <w:t>технологий</w:t>
      </w:r>
      <w:r w:rsidR="00F33CD2"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25</w:t>
      </w:r>
      <w:r w:rsidR="00F33CD2" w:rsidRPr="003672B8">
        <w:rPr>
          <w:rFonts w:ascii="Times New Roman" w:eastAsia="Times New Roman" w:hAnsi="Times New Roman" w:cs="Times New Roman"/>
          <w:sz w:val="28"/>
          <w:szCs w:val="28"/>
        </w:rPr>
        <w:t>]</w:t>
      </w:r>
      <w:r w:rsidRPr="003672B8">
        <w:rPr>
          <w:rFonts w:ascii="Times New Roman" w:eastAsia="Times New Roman" w:hAnsi="Times New Roman" w:cs="Times New Roman"/>
          <w:sz w:val="28"/>
          <w:szCs w:val="28"/>
        </w:rPr>
        <w:t>.</w:t>
      </w:r>
      <w:r w:rsidRPr="00832791">
        <w:rPr>
          <w:rFonts w:ascii="Times New Roman" w:eastAsia="Times New Roman" w:hAnsi="Times New Roman" w:cs="Times New Roman"/>
          <w:sz w:val="28"/>
          <w:szCs w:val="28"/>
        </w:rPr>
        <w:t xml:space="preserve"> Появляются новые направления, например, выбор мест и определение зон торговли, размещения наружной </w:t>
      </w:r>
      <w:r w:rsidRPr="00832791">
        <w:rPr>
          <w:rFonts w:ascii="Times New Roman" w:eastAsia="Times New Roman" w:hAnsi="Times New Roman" w:cs="Times New Roman"/>
          <w:sz w:val="28"/>
          <w:szCs w:val="28"/>
        </w:rPr>
        <w:lastRenderedPageBreak/>
        <w:t>рекламы и производственных объектов, информатизации риэлторской деятельности и т.д. В печати все чаще встречается новое понятие геомаркетинг (Geo-marketing)</w:t>
      </w:r>
      <w:r w:rsidR="00F33CD2">
        <w:rPr>
          <w:rFonts w:ascii="Times New Roman" w:eastAsia="Times New Roman" w:hAnsi="Times New Roman" w:cs="Times New Roman"/>
          <w:sz w:val="28"/>
          <w:szCs w:val="28"/>
        </w:rPr>
        <w:t xml:space="preserve"> </w:t>
      </w:r>
      <w:r w:rsidR="00F33CD2" w:rsidRPr="003672B8">
        <w:rPr>
          <w:rFonts w:ascii="Times New Roman" w:eastAsia="Times New Roman" w:hAnsi="Times New Roman" w:cs="Times New Roman"/>
          <w:sz w:val="28"/>
          <w:szCs w:val="28"/>
        </w:rPr>
        <w:t>[</w:t>
      </w:r>
      <w:r w:rsidR="003672B8" w:rsidRPr="003672B8">
        <w:rPr>
          <w:rFonts w:ascii="Times New Roman" w:eastAsia="Times New Roman" w:hAnsi="Times New Roman" w:cs="Times New Roman"/>
          <w:sz w:val="28"/>
          <w:szCs w:val="28"/>
        </w:rPr>
        <w:t>35</w:t>
      </w:r>
      <w:r w:rsidR="007064F1"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47</w:t>
      </w:r>
      <w:r w:rsidR="00F33CD2" w:rsidRPr="003672B8">
        <w:rPr>
          <w:rFonts w:ascii="Times New Roman" w:eastAsia="Times New Roman" w:hAnsi="Times New Roman" w:cs="Times New Roman"/>
          <w:sz w:val="28"/>
          <w:szCs w:val="28"/>
        </w:rPr>
        <w:t>]</w:t>
      </w:r>
      <w:r w:rsidRPr="003672B8">
        <w:rPr>
          <w:rFonts w:ascii="Times New Roman" w:eastAsia="Times New Roman" w:hAnsi="Times New Roman" w:cs="Times New Roman"/>
          <w:sz w:val="28"/>
          <w:szCs w:val="28"/>
        </w:rPr>
        <w:t>.</w:t>
      </w:r>
    </w:p>
    <w:p w:rsidR="00832791" w:rsidRPr="00832791" w:rsidRDefault="00405631"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Вторая категория пользователей</w:t>
      </w:r>
      <w:r w:rsidR="00832791" w:rsidRPr="00832791">
        <w:rPr>
          <w:rFonts w:ascii="Times New Roman" w:eastAsia="Times New Roman" w:hAnsi="Times New Roman" w:cs="Times New Roman"/>
          <w:sz w:val="28"/>
          <w:szCs w:val="28"/>
        </w:rPr>
        <w:t xml:space="preserve"> ГИС-технологий </w:t>
      </w:r>
      <w:r>
        <w:rPr>
          <w:rFonts w:ascii="Times New Roman" w:eastAsia="Times New Roman" w:hAnsi="Times New Roman" w:cs="Times New Roman"/>
          <w:sz w:val="28"/>
          <w:szCs w:val="28"/>
        </w:rPr>
        <w:t xml:space="preserve">- </w:t>
      </w:r>
      <w:r w:rsidR="00832791" w:rsidRPr="00832791">
        <w:rPr>
          <w:rFonts w:ascii="Times New Roman" w:eastAsia="Times New Roman" w:hAnsi="Times New Roman" w:cs="Times New Roman"/>
          <w:sz w:val="28"/>
          <w:szCs w:val="28"/>
        </w:rPr>
        <w:t>орган</w:t>
      </w:r>
      <w:r>
        <w:rPr>
          <w:rFonts w:ascii="Times New Roman" w:eastAsia="Times New Roman" w:hAnsi="Times New Roman" w:cs="Times New Roman"/>
          <w:sz w:val="28"/>
          <w:szCs w:val="28"/>
        </w:rPr>
        <w:t>ы</w:t>
      </w:r>
      <w:r w:rsidR="00832791" w:rsidRPr="00832791">
        <w:rPr>
          <w:rFonts w:ascii="Times New Roman" w:eastAsia="Times New Roman" w:hAnsi="Times New Roman" w:cs="Times New Roman"/>
          <w:sz w:val="28"/>
          <w:szCs w:val="28"/>
        </w:rPr>
        <w:t xml:space="preserve"> государственной власти и муниципалитет</w:t>
      </w:r>
      <w:r>
        <w:rPr>
          <w:rFonts w:ascii="Times New Roman" w:eastAsia="Times New Roman" w:hAnsi="Times New Roman" w:cs="Times New Roman"/>
          <w:sz w:val="28"/>
          <w:szCs w:val="28"/>
        </w:rPr>
        <w:t>ы</w:t>
      </w:r>
      <w:r w:rsidR="00832791" w:rsidRPr="00832791">
        <w:rPr>
          <w:rFonts w:ascii="Times New Roman" w:eastAsia="Times New Roman" w:hAnsi="Times New Roman" w:cs="Times New Roman"/>
          <w:sz w:val="28"/>
          <w:szCs w:val="28"/>
        </w:rPr>
        <w:t xml:space="preserve"> для управления территорией (ГИС-Государство). Основные сферы - многослойные </w:t>
      </w:r>
      <w:r w:rsidR="00483FF3" w:rsidRPr="00832791">
        <w:rPr>
          <w:rFonts w:ascii="Times New Roman" w:eastAsia="Times New Roman" w:hAnsi="Times New Roman" w:cs="Times New Roman"/>
          <w:sz w:val="28"/>
          <w:szCs w:val="28"/>
        </w:rPr>
        <w:t>электронные</w:t>
      </w:r>
      <w:r w:rsidR="00832791" w:rsidRPr="00832791">
        <w:rPr>
          <w:rFonts w:ascii="Times New Roman" w:eastAsia="Times New Roman" w:hAnsi="Times New Roman" w:cs="Times New Roman"/>
          <w:sz w:val="28"/>
          <w:szCs w:val="28"/>
        </w:rPr>
        <w:t xml:space="preserve"> карты как информационные базы органов власти, земельный кадастр, инвентаризация объектов недвижимости, контроль и прогнозирование чрезвычайных ситуаций, мониторинг лесопользования, сельскохозяйственных земель и экологии, разработка схем территориального планирования и другие </w:t>
      </w:r>
      <w:r w:rsidR="00832791" w:rsidRPr="003672B8">
        <w:rPr>
          <w:rFonts w:ascii="Times New Roman" w:eastAsia="Times New Roman" w:hAnsi="Times New Roman" w:cs="Times New Roman"/>
          <w:sz w:val="28"/>
          <w:szCs w:val="28"/>
        </w:rPr>
        <w:t>проекты</w:t>
      </w:r>
      <w:r w:rsidR="00F33CD2"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26, 70</w:t>
      </w:r>
      <w:r w:rsidR="00F33CD2" w:rsidRPr="003672B8">
        <w:rPr>
          <w:rFonts w:ascii="Times New Roman" w:eastAsia="Times New Roman" w:hAnsi="Times New Roman" w:cs="Times New Roman"/>
          <w:sz w:val="28"/>
          <w:szCs w:val="28"/>
        </w:rPr>
        <w:t>]</w:t>
      </w:r>
      <w:r w:rsidR="00832791" w:rsidRPr="003672B8">
        <w:rPr>
          <w:rFonts w:ascii="Times New Roman" w:eastAsia="Times New Roman" w:hAnsi="Times New Roman" w:cs="Times New Roman"/>
          <w:sz w:val="28"/>
          <w:szCs w:val="28"/>
        </w:rPr>
        <w:t>.</w:t>
      </w:r>
      <w:r w:rsidR="00832791" w:rsidRPr="00832791">
        <w:rPr>
          <w:rFonts w:ascii="Times New Roman" w:eastAsia="Times New Roman" w:hAnsi="Times New Roman" w:cs="Times New Roman"/>
          <w:sz w:val="28"/>
          <w:szCs w:val="28"/>
        </w:rPr>
        <w:t xml:space="preserve"> В целом просматривается тенденция увеличения доли государства в общем портфеле заказов, в том числе благодаря политике федерального правительства по расширению использования ГИС-технологий. </w:t>
      </w:r>
    </w:p>
    <w:p w:rsidR="00832791" w:rsidRPr="00832791" w:rsidRDefault="00405631"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категориях ГИС-Бизнес и ГИС-Государство</w:t>
      </w:r>
      <w:r w:rsidR="00832791" w:rsidRPr="00832791">
        <w:rPr>
          <w:rFonts w:ascii="Times New Roman" w:eastAsia="Times New Roman" w:hAnsi="Times New Roman" w:cs="Times New Roman"/>
          <w:sz w:val="28"/>
          <w:szCs w:val="28"/>
        </w:rPr>
        <w:t xml:space="preserve"> мотивацией для покупок служат не только новые возможности ГИС-продуктов и сервисов, но и экономия затрат пользователя при переходе на ГИС-технологии (сокращение расходов и времени выполнения работ). </w:t>
      </w:r>
    </w:p>
    <w:p w:rsidR="00832791" w:rsidRPr="00832791" w:rsidRDefault="00832791"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Трет</w:t>
      </w:r>
      <w:r w:rsidR="00F33CD2">
        <w:rPr>
          <w:rFonts w:ascii="Times New Roman" w:eastAsia="Times New Roman" w:hAnsi="Times New Roman" w:cs="Times New Roman"/>
          <w:sz w:val="28"/>
          <w:szCs w:val="28"/>
        </w:rPr>
        <w:t>ья</w:t>
      </w:r>
      <w:r w:rsidRPr="00832791">
        <w:rPr>
          <w:rFonts w:ascii="Times New Roman" w:eastAsia="Times New Roman" w:hAnsi="Times New Roman" w:cs="Times New Roman"/>
          <w:sz w:val="28"/>
          <w:szCs w:val="28"/>
        </w:rPr>
        <w:t xml:space="preserve"> </w:t>
      </w:r>
      <w:r w:rsidR="00F33CD2">
        <w:rPr>
          <w:rFonts w:ascii="Times New Roman" w:eastAsia="Times New Roman" w:hAnsi="Times New Roman" w:cs="Times New Roman"/>
          <w:sz w:val="28"/>
          <w:szCs w:val="28"/>
        </w:rPr>
        <w:t>категория</w:t>
      </w:r>
      <w:r w:rsidRPr="00832791">
        <w:rPr>
          <w:rFonts w:ascii="Times New Roman" w:eastAsia="Times New Roman" w:hAnsi="Times New Roman" w:cs="Times New Roman"/>
          <w:sz w:val="28"/>
          <w:szCs w:val="28"/>
        </w:rPr>
        <w:t xml:space="preserve"> формируется на основе массового доступа к картографическим продуктам через интернет и мобильные приложения</w:t>
      </w:r>
      <w:r w:rsidR="00405631">
        <w:rPr>
          <w:rFonts w:ascii="Times New Roman" w:eastAsia="Times New Roman" w:hAnsi="Times New Roman" w:cs="Times New Roman"/>
          <w:sz w:val="28"/>
          <w:szCs w:val="28"/>
        </w:rPr>
        <w:t xml:space="preserve"> (ГИС-Население)</w:t>
      </w:r>
      <w:r w:rsidRPr="00832791">
        <w:rPr>
          <w:rFonts w:ascii="Times New Roman" w:eastAsia="Times New Roman" w:hAnsi="Times New Roman" w:cs="Times New Roman"/>
          <w:sz w:val="28"/>
          <w:szCs w:val="28"/>
        </w:rPr>
        <w:t xml:space="preserve">. Особенность сегмента – использование нетрадиционных бизнес моделей, таких как краудсорсинг (crowdsourcing - создание силами сообщества участников-пользователей) или монетизация ГИС-проекта за счет </w:t>
      </w:r>
      <w:r w:rsidR="003672B8" w:rsidRPr="00832791">
        <w:rPr>
          <w:rFonts w:ascii="Times New Roman" w:eastAsia="Times New Roman" w:hAnsi="Times New Roman" w:cs="Times New Roman"/>
          <w:sz w:val="28"/>
          <w:szCs w:val="28"/>
        </w:rPr>
        <w:t>рекламодателей</w:t>
      </w:r>
      <w:r w:rsidRPr="00832791">
        <w:rPr>
          <w:rFonts w:ascii="Times New Roman" w:eastAsia="Times New Roman" w:hAnsi="Times New Roman" w:cs="Times New Roman"/>
          <w:sz w:val="28"/>
          <w:szCs w:val="28"/>
        </w:rPr>
        <w:t>. Лишь малая часть пользователей интернета готовы платить за доступ к информации (по данным опросов – от 4 до 20%).</w:t>
      </w:r>
    </w:p>
    <w:p w:rsidR="00832791" w:rsidRPr="00832791" w:rsidRDefault="00832791"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 xml:space="preserve">Число компаний в отрасли относительно невелико. По различным оценкам на российском рынке оперируют около сотни компаний, преимущественно российских. В некоторых сегментах степень концентрации выше (в сегменте данных ДЗЗ - порядка десяти компаний, трем из них </w:t>
      </w:r>
      <w:r w:rsidR="00F622E3">
        <w:rPr>
          <w:rFonts w:ascii="Times New Roman" w:eastAsia="Times New Roman" w:hAnsi="Times New Roman" w:cs="Times New Roman"/>
          <w:sz w:val="28"/>
          <w:szCs w:val="28"/>
        </w:rPr>
        <w:t>принадлежит три четверти рынка</w:t>
      </w:r>
      <w:r w:rsidR="00DB403D">
        <w:rPr>
          <w:rFonts w:ascii="Times New Roman" w:eastAsia="Times New Roman" w:hAnsi="Times New Roman" w:cs="Times New Roman"/>
          <w:sz w:val="28"/>
          <w:szCs w:val="28"/>
        </w:rPr>
        <w:t>)</w:t>
      </w:r>
      <w:r w:rsidR="00F622E3">
        <w:rPr>
          <w:rFonts w:ascii="Times New Roman" w:eastAsia="Times New Roman" w:hAnsi="Times New Roman" w:cs="Times New Roman"/>
          <w:sz w:val="28"/>
          <w:szCs w:val="28"/>
        </w:rPr>
        <w:t xml:space="preserve">. </w:t>
      </w:r>
      <w:r w:rsidRPr="00832791">
        <w:rPr>
          <w:rFonts w:ascii="Times New Roman" w:eastAsia="Times New Roman" w:hAnsi="Times New Roman" w:cs="Times New Roman"/>
          <w:sz w:val="28"/>
          <w:szCs w:val="28"/>
        </w:rPr>
        <w:t xml:space="preserve">При этом характерен высокий уровень конкуренции, объяснить который можно относительно невысокими барьерами </w:t>
      </w:r>
      <w:r w:rsidRPr="00832791">
        <w:rPr>
          <w:rFonts w:ascii="Times New Roman" w:eastAsia="Times New Roman" w:hAnsi="Times New Roman" w:cs="Times New Roman"/>
          <w:sz w:val="28"/>
          <w:szCs w:val="28"/>
        </w:rPr>
        <w:lastRenderedPageBreak/>
        <w:t>входа в отрасль, уровень которых различается по сегментам. Практически все предприятия отрасли относятся к малому и среднему бизнесу. Для вхождения  в отрасль не требуется очень больших вложений капитала, не просматривается сильное влияние и других барьеров (доступ к технологиям и лояльность покупателей, эффект масштаба и преимущество по издержкам). Особо значимым для успешной работы является обладание профессиональными компетенциями и опытом работы в сегменте, умение предвосхитить запросы потребителя (кадровое обеспечение и менеджмент).</w:t>
      </w:r>
    </w:p>
    <w:p w:rsidR="00832791" w:rsidRPr="00832791" w:rsidRDefault="00832791" w:rsidP="0083279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832791">
        <w:rPr>
          <w:rFonts w:ascii="Times New Roman" w:eastAsia="Times New Roman" w:hAnsi="Times New Roman" w:cs="Times New Roman"/>
          <w:sz w:val="28"/>
          <w:szCs w:val="28"/>
        </w:rPr>
        <w:t xml:space="preserve">Вертикальная интеграция и связи между родственными отраслями в сфере ГИС-технологий имеют ярко выраженные особенности. Цепочки ценности выстраиваются не обязательно из следующих друг за другом звеньев (последовательная зависимость), как для большинства традиционных отраслей. Часто это складывающаяся или связанная взаимозависимость работ (АРМ для госслужащих в области лесного хозяйства – результат не последовательной, а совместной работы компаний сектора пространственных данных и компаний – разработчиков софта), поэтому цепочки ценности выстраиваются не только «вперед», а в любых направлениях (в том числе и «обратно»). Для отрасли ГИС-технологий характерны сложные цепочки ценности, условно по типу «звезды». Эта особенность делает фактор связей между компаниями разных звеньев цепочки ценности ключевым в достижении успеха, а значит и кластерный подход – потенциально эффективным инструментом развития отрасли в </w:t>
      </w:r>
      <w:r w:rsidRPr="003672B8">
        <w:rPr>
          <w:rFonts w:ascii="Times New Roman" w:eastAsia="Times New Roman" w:hAnsi="Times New Roman" w:cs="Times New Roman"/>
          <w:sz w:val="28"/>
          <w:szCs w:val="28"/>
        </w:rPr>
        <w:t>целом</w:t>
      </w:r>
      <w:r w:rsidR="0021362D"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40</w:t>
      </w:r>
      <w:r w:rsidR="0021362D" w:rsidRPr="003672B8">
        <w:rPr>
          <w:rFonts w:ascii="Times New Roman" w:eastAsia="Times New Roman" w:hAnsi="Times New Roman" w:cs="Times New Roman"/>
          <w:sz w:val="28"/>
          <w:szCs w:val="28"/>
        </w:rPr>
        <w:t>]</w:t>
      </w:r>
      <w:r w:rsidRPr="003672B8">
        <w:rPr>
          <w:rFonts w:ascii="Times New Roman" w:eastAsia="Times New Roman" w:hAnsi="Times New Roman" w:cs="Times New Roman"/>
          <w:sz w:val="28"/>
          <w:szCs w:val="28"/>
        </w:rPr>
        <w:t>.</w:t>
      </w:r>
    </w:p>
    <w:p w:rsidR="004B4E1D" w:rsidRDefault="004B4E1D" w:rsidP="004B4E1D">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w:t>
      </w:r>
      <w:r w:rsidR="007B22B0">
        <w:rPr>
          <w:rFonts w:ascii="Times New Roman" w:eastAsia="Times New Roman" w:hAnsi="Times New Roman" w:cs="Times New Roman"/>
          <w:sz w:val="28"/>
          <w:szCs w:val="28"/>
        </w:rPr>
        <w:t xml:space="preserve">мирового </w:t>
      </w:r>
      <w:r>
        <w:rPr>
          <w:rFonts w:ascii="Times New Roman" w:eastAsia="Times New Roman" w:hAnsi="Times New Roman" w:cs="Times New Roman"/>
          <w:sz w:val="28"/>
          <w:szCs w:val="28"/>
        </w:rPr>
        <w:t xml:space="preserve">рынка ГИС меняется. Еще в 2008 году более 45% оборота всего геоинформационного рынка обеспечивали продажи специализированного программного обеспечения, вторым по объему сегментом были продажи пространственных данных (около 35%), остальные 20% приходились на разного рода услуги в сфере </w:t>
      </w:r>
      <w:r w:rsidRPr="003672B8">
        <w:rPr>
          <w:rFonts w:ascii="Times New Roman" w:eastAsia="Times New Roman" w:hAnsi="Times New Roman" w:cs="Times New Roman"/>
          <w:sz w:val="28"/>
          <w:szCs w:val="28"/>
        </w:rPr>
        <w:t>ГИС</w:t>
      </w:r>
      <w:r w:rsidR="00D62E9F"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24</w:t>
      </w:r>
      <w:r w:rsidR="00D62E9F" w:rsidRPr="003672B8">
        <w:rPr>
          <w:rFonts w:ascii="Times New Roman" w:eastAsia="Times New Roman" w:hAnsi="Times New Roman" w:cs="Times New Roman"/>
          <w:sz w:val="28"/>
          <w:szCs w:val="28"/>
        </w:rPr>
        <w:t>]</w:t>
      </w:r>
      <w:r w:rsidRPr="003672B8">
        <w:rPr>
          <w:rFonts w:ascii="Times New Roman" w:eastAsia="Times New Roman" w:hAnsi="Times New Roman" w:cs="Times New Roman"/>
          <w:sz w:val="28"/>
          <w:szCs w:val="28"/>
        </w:rPr>
        <w:t>. В 2012</w:t>
      </w:r>
      <w:r>
        <w:rPr>
          <w:rFonts w:ascii="Times New Roman" w:eastAsia="Times New Roman" w:hAnsi="Times New Roman" w:cs="Times New Roman"/>
          <w:sz w:val="28"/>
          <w:szCs w:val="28"/>
        </w:rPr>
        <w:t xml:space="preserve"> году по данным компаний </w:t>
      </w:r>
      <w:r>
        <w:rPr>
          <w:rFonts w:ascii="Times New Roman" w:eastAsia="Times New Roman" w:hAnsi="Times New Roman" w:cs="Times New Roman"/>
          <w:sz w:val="28"/>
          <w:szCs w:val="28"/>
          <w:lang w:val="en-US"/>
        </w:rPr>
        <w:t>Data</w:t>
      </w:r>
      <w:r w:rsidRPr="004B4E1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lang w:val="en-US"/>
        </w:rPr>
        <w:t>Esri</w:t>
      </w:r>
      <w:r w:rsidRPr="004B4E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CIS</w:t>
      </w:r>
      <w:r>
        <w:rPr>
          <w:rFonts w:ascii="Times New Roman" w:eastAsia="Times New Roman" w:hAnsi="Times New Roman" w:cs="Times New Roman"/>
          <w:sz w:val="28"/>
          <w:szCs w:val="28"/>
        </w:rPr>
        <w:t xml:space="preserve"> ситуация поменялась и первое место занял </w:t>
      </w:r>
      <w:r w:rsidR="007B22B0">
        <w:rPr>
          <w:rFonts w:ascii="Times New Roman" w:eastAsia="Times New Roman" w:hAnsi="Times New Roman" w:cs="Times New Roman"/>
          <w:sz w:val="28"/>
          <w:szCs w:val="28"/>
        </w:rPr>
        <w:t xml:space="preserve">сегмент спутниковой связи (40%), далее услуги по сбору и обработке пространственных данных (25%), картография, геодезия и специализированное оборудование </w:t>
      </w:r>
      <w:r w:rsidR="007B22B0">
        <w:rPr>
          <w:rFonts w:ascii="Times New Roman" w:eastAsia="Times New Roman" w:hAnsi="Times New Roman" w:cs="Times New Roman"/>
          <w:sz w:val="28"/>
          <w:szCs w:val="28"/>
        </w:rPr>
        <w:lastRenderedPageBreak/>
        <w:t>(20%) и на последнем месте разработка, внедрение и сопровождение различных геоинформационных систем (</w:t>
      </w:r>
      <w:r w:rsidR="007B22B0" w:rsidRPr="003672B8">
        <w:rPr>
          <w:rFonts w:ascii="Times New Roman" w:eastAsia="Times New Roman" w:hAnsi="Times New Roman" w:cs="Times New Roman"/>
          <w:sz w:val="28"/>
          <w:szCs w:val="28"/>
        </w:rPr>
        <w:t>15%)</w:t>
      </w:r>
      <w:r w:rsidR="00D62E9F"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23</w:t>
      </w:r>
      <w:r w:rsidR="00D62E9F" w:rsidRPr="003672B8">
        <w:rPr>
          <w:rFonts w:ascii="Times New Roman" w:eastAsia="Times New Roman" w:hAnsi="Times New Roman" w:cs="Times New Roman"/>
          <w:sz w:val="28"/>
          <w:szCs w:val="28"/>
        </w:rPr>
        <w:t>]</w:t>
      </w:r>
      <w:r w:rsidR="007B22B0" w:rsidRPr="003672B8">
        <w:rPr>
          <w:rFonts w:ascii="Times New Roman" w:eastAsia="Times New Roman" w:hAnsi="Times New Roman" w:cs="Times New Roman"/>
          <w:sz w:val="28"/>
          <w:szCs w:val="28"/>
        </w:rPr>
        <w:t>.</w:t>
      </w:r>
    </w:p>
    <w:p w:rsidR="007B22B0" w:rsidRDefault="007B22B0" w:rsidP="004B4E1D">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7B22B0">
        <w:rPr>
          <w:rFonts w:ascii="Times New Roman" w:eastAsia="Times New Roman" w:hAnsi="Times New Roman" w:cs="Times New Roman"/>
          <w:sz w:val="28"/>
          <w:szCs w:val="28"/>
        </w:rPr>
        <w:t>Рынок дистанционного зондирования земли (ДЗЗ) и продажи пространственных данных. По данным исследования рынка спутниковых систем ДЗЗ, организованного аналитиками Euroconsult, в период с 2014 по 2023 гг. в космос будет запущено 353 спутника дистанционного зондирования Земли (ДЗЗ). В результате мировой рынок ДЗЗ вырастет до $ 36 млрд, что на 85% больше, чем по итогам прошлого 10-летия 2004-</w:t>
      </w:r>
      <w:r w:rsidRPr="003672B8">
        <w:rPr>
          <w:rFonts w:ascii="Times New Roman" w:eastAsia="Times New Roman" w:hAnsi="Times New Roman" w:cs="Times New Roman"/>
          <w:sz w:val="28"/>
          <w:szCs w:val="28"/>
        </w:rPr>
        <w:t>2013 гг</w:t>
      </w:r>
      <w:r w:rsidR="006150EB" w:rsidRPr="003672B8">
        <w:rPr>
          <w:rFonts w:ascii="Times New Roman" w:eastAsia="Times New Roman" w:hAnsi="Times New Roman" w:cs="Times New Roman"/>
          <w:sz w:val="28"/>
          <w:szCs w:val="28"/>
        </w:rPr>
        <w:t xml:space="preserve"> [</w:t>
      </w:r>
      <w:r w:rsidR="003672B8" w:rsidRPr="003672B8">
        <w:rPr>
          <w:rFonts w:ascii="Times New Roman" w:eastAsia="Times New Roman" w:hAnsi="Times New Roman" w:cs="Times New Roman"/>
          <w:sz w:val="28"/>
          <w:szCs w:val="28"/>
        </w:rPr>
        <w:t>65</w:t>
      </w:r>
      <w:r w:rsidR="006150EB" w:rsidRPr="003672B8">
        <w:rPr>
          <w:rFonts w:ascii="Times New Roman" w:eastAsia="Times New Roman" w:hAnsi="Times New Roman" w:cs="Times New Roman"/>
          <w:sz w:val="28"/>
          <w:szCs w:val="28"/>
        </w:rPr>
        <w:t>]</w:t>
      </w:r>
      <w:r w:rsidRPr="003672B8">
        <w:rPr>
          <w:rFonts w:ascii="Times New Roman" w:eastAsia="Times New Roman" w:hAnsi="Times New Roman" w:cs="Times New Roman"/>
          <w:sz w:val="28"/>
          <w:szCs w:val="28"/>
        </w:rPr>
        <w:t>.</w:t>
      </w:r>
    </w:p>
    <w:p w:rsidR="007B22B0" w:rsidRPr="007B22B0" w:rsidRDefault="007B22B0" w:rsidP="007B22B0">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7B22B0">
        <w:rPr>
          <w:rFonts w:ascii="Times New Roman" w:eastAsia="Times New Roman" w:hAnsi="Times New Roman" w:cs="Times New Roman"/>
          <w:sz w:val="28"/>
          <w:szCs w:val="28"/>
        </w:rPr>
        <w:t xml:space="preserve">Одним из наиболее острых вопросов создания отечественного информационного рынка ДЗЗ является отсутствие широкого круга коммерческих потребителей информации и прямая зависимость рынка от государственных закупок и зарубежной информации. </w:t>
      </w:r>
    </w:p>
    <w:p w:rsidR="007B22B0" w:rsidRPr="007B22B0" w:rsidRDefault="007B22B0" w:rsidP="007B22B0">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7B22B0">
        <w:rPr>
          <w:rFonts w:ascii="Times New Roman" w:eastAsia="Times New Roman" w:hAnsi="Times New Roman" w:cs="Times New Roman"/>
          <w:sz w:val="28"/>
          <w:szCs w:val="28"/>
        </w:rPr>
        <w:t>Российский рынок данных ДЗЗ характеризуется высоким уровнем концентрации. Лидеры рынка – НЦ ОМЗ, ИТЦ «Сканэкс», ЗАО «Совзонд», ООО «ГИА «Иннотер» – занимают совокупно 87% рынка (по данным GIS M</w:t>
      </w:r>
      <w:r w:rsidR="00EA1179">
        <w:rPr>
          <w:rFonts w:ascii="Times New Roman" w:eastAsia="Times New Roman" w:hAnsi="Times New Roman" w:cs="Times New Roman"/>
          <w:sz w:val="28"/>
          <w:szCs w:val="28"/>
          <w:lang w:val="en-US"/>
        </w:rPr>
        <w:t>arket</w:t>
      </w:r>
      <w:r w:rsidRPr="007B22B0">
        <w:rPr>
          <w:rFonts w:ascii="Times New Roman" w:eastAsia="Times New Roman" w:hAnsi="Times New Roman" w:cs="Times New Roman"/>
          <w:sz w:val="28"/>
          <w:szCs w:val="28"/>
        </w:rPr>
        <w:t xml:space="preserve"> </w:t>
      </w:r>
      <w:r w:rsidR="00EA1179">
        <w:rPr>
          <w:rFonts w:ascii="Times New Roman" w:eastAsia="Times New Roman" w:hAnsi="Times New Roman" w:cs="Times New Roman"/>
          <w:sz w:val="28"/>
          <w:szCs w:val="28"/>
          <w:lang w:val="en-US"/>
        </w:rPr>
        <w:t>support</w:t>
      </w:r>
      <w:r w:rsidR="00EA1179" w:rsidRPr="00EA1179">
        <w:rPr>
          <w:rFonts w:ascii="Times New Roman" w:eastAsia="Times New Roman" w:hAnsi="Times New Roman" w:cs="Times New Roman"/>
          <w:sz w:val="28"/>
          <w:szCs w:val="28"/>
        </w:rPr>
        <w:t xml:space="preserve"> </w:t>
      </w:r>
      <w:r w:rsidR="00EA1179">
        <w:rPr>
          <w:rFonts w:ascii="Times New Roman" w:eastAsia="Times New Roman" w:hAnsi="Times New Roman" w:cs="Times New Roman"/>
          <w:sz w:val="28"/>
          <w:szCs w:val="28"/>
          <w:lang w:val="en-US"/>
        </w:rPr>
        <w:t>association</w:t>
      </w:r>
      <w:r w:rsidRPr="007B22B0">
        <w:rPr>
          <w:rFonts w:ascii="Times New Roman" w:eastAsia="Times New Roman" w:hAnsi="Times New Roman" w:cs="Times New Roman"/>
          <w:sz w:val="28"/>
          <w:szCs w:val="28"/>
        </w:rPr>
        <w:t>).</w:t>
      </w:r>
    </w:p>
    <w:p w:rsidR="009D393F" w:rsidRDefault="007B22B0" w:rsidP="007B22B0">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7B22B0">
        <w:rPr>
          <w:rFonts w:ascii="Times New Roman" w:eastAsia="Times New Roman" w:hAnsi="Times New Roman" w:cs="Times New Roman"/>
          <w:sz w:val="28"/>
          <w:szCs w:val="28"/>
        </w:rPr>
        <w:t xml:space="preserve">В перспективе Роскосмос намерен к 2020 году обеспечить для России независимый доступ ко всем типам дистанционного зондирования Земли (ДЗЗ) и исключить необходимость закупки зарубежных </w:t>
      </w:r>
      <w:r w:rsidRPr="005A107E">
        <w:rPr>
          <w:rFonts w:ascii="Times New Roman" w:eastAsia="Times New Roman" w:hAnsi="Times New Roman" w:cs="Times New Roman"/>
          <w:sz w:val="28"/>
          <w:szCs w:val="28"/>
        </w:rPr>
        <w:t>данных</w:t>
      </w:r>
      <w:r w:rsidR="00AE14AA" w:rsidRPr="005A107E">
        <w:rPr>
          <w:rFonts w:ascii="Times New Roman" w:eastAsia="Times New Roman" w:hAnsi="Times New Roman" w:cs="Times New Roman"/>
          <w:sz w:val="28"/>
          <w:szCs w:val="28"/>
        </w:rPr>
        <w:t xml:space="preserve"> [</w:t>
      </w:r>
      <w:r w:rsidR="005A107E" w:rsidRPr="005A107E">
        <w:rPr>
          <w:rFonts w:ascii="Times New Roman" w:eastAsia="Times New Roman" w:hAnsi="Times New Roman" w:cs="Times New Roman"/>
          <w:sz w:val="28"/>
          <w:szCs w:val="28"/>
        </w:rPr>
        <w:t>64</w:t>
      </w:r>
      <w:r w:rsidR="00AE14AA" w:rsidRPr="005A107E">
        <w:rPr>
          <w:rFonts w:ascii="Times New Roman" w:eastAsia="Times New Roman" w:hAnsi="Times New Roman" w:cs="Times New Roman"/>
          <w:sz w:val="28"/>
          <w:szCs w:val="28"/>
        </w:rPr>
        <w:t>]</w:t>
      </w:r>
      <w:r w:rsidRPr="005A107E">
        <w:rPr>
          <w:rFonts w:ascii="Times New Roman" w:eastAsia="Times New Roman" w:hAnsi="Times New Roman" w:cs="Times New Roman"/>
          <w:sz w:val="28"/>
          <w:szCs w:val="28"/>
        </w:rPr>
        <w:t>.</w:t>
      </w:r>
      <w:r w:rsidRPr="007B22B0">
        <w:rPr>
          <w:rFonts w:ascii="Times New Roman" w:eastAsia="Times New Roman" w:hAnsi="Times New Roman" w:cs="Times New Roman"/>
          <w:sz w:val="28"/>
          <w:szCs w:val="28"/>
        </w:rPr>
        <w:t xml:space="preserve"> К 2020 году планируется скачкообразное - с 4 до 26 аппаратов - увеличение числа спутников дистанционного зондирования Земли. При этом доля отечественных аппаратов на отечественном рынке услуг ДЗЗ вырастет с 25 до 80%, а на внешнем рынке - с 0,5 </w:t>
      </w:r>
      <w:r w:rsidR="00C54232">
        <w:rPr>
          <w:rFonts w:ascii="Times New Roman" w:eastAsia="Times New Roman" w:hAnsi="Times New Roman" w:cs="Times New Roman"/>
          <w:sz w:val="28"/>
          <w:szCs w:val="28"/>
        </w:rPr>
        <w:t>до 5%</w:t>
      </w:r>
      <w:r w:rsidRPr="007B22B0">
        <w:rPr>
          <w:rFonts w:ascii="Times New Roman" w:eastAsia="Times New Roman" w:hAnsi="Times New Roman" w:cs="Times New Roman"/>
          <w:sz w:val="28"/>
          <w:szCs w:val="28"/>
        </w:rPr>
        <w:t xml:space="preserve">. При этом разрешение спутников ДЗЗ будет увеличено с 1 до 0,4 метра, а периодичность обзора территории страны с нескольких суток до 5-10 </w:t>
      </w:r>
      <w:r w:rsidRPr="005A107E">
        <w:rPr>
          <w:rFonts w:ascii="Times New Roman" w:eastAsia="Times New Roman" w:hAnsi="Times New Roman" w:cs="Times New Roman"/>
          <w:sz w:val="28"/>
          <w:szCs w:val="28"/>
        </w:rPr>
        <w:t>минут</w:t>
      </w:r>
      <w:r w:rsidR="005A107E" w:rsidRPr="005A107E">
        <w:rPr>
          <w:rFonts w:ascii="Times New Roman" w:eastAsia="Times New Roman" w:hAnsi="Times New Roman" w:cs="Times New Roman"/>
          <w:sz w:val="28"/>
          <w:szCs w:val="28"/>
        </w:rPr>
        <w:t xml:space="preserve"> [64]</w:t>
      </w:r>
      <w:r w:rsidRPr="005A107E">
        <w:rPr>
          <w:rFonts w:ascii="Times New Roman" w:eastAsia="Times New Roman" w:hAnsi="Times New Roman" w:cs="Times New Roman"/>
          <w:sz w:val="28"/>
          <w:szCs w:val="28"/>
        </w:rPr>
        <w:t>.</w:t>
      </w:r>
      <w:r w:rsidR="009D393F">
        <w:rPr>
          <w:rFonts w:ascii="Times New Roman" w:eastAsia="Times New Roman" w:hAnsi="Times New Roman" w:cs="Times New Roman"/>
          <w:sz w:val="28"/>
          <w:szCs w:val="28"/>
        </w:rPr>
        <w:t xml:space="preserve"> </w:t>
      </w:r>
    </w:p>
    <w:p w:rsidR="006E361B" w:rsidRDefault="00DB403D" w:rsidP="007B22B0">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AE1A54">
        <w:rPr>
          <w:rFonts w:ascii="Times New Roman" w:eastAsia="Times New Roman" w:hAnsi="Times New Roman" w:cs="Times New Roman"/>
          <w:sz w:val="28"/>
          <w:szCs w:val="28"/>
        </w:rPr>
        <w:t xml:space="preserve">Еще одна область активного применения ГИС-технологий – это мониторинг участков поверхности земли и сбор информации о параметрах местности благодаря беспилотным летательным аппаратам (БПЛА). </w:t>
      </w:r>
      <w:r w:rsidR="00AE1A54" w:rsidRPr="00AE1A54">
        <w:rPr>
          <w:rFonts w:ascii="Times New Roman" w:eastAsia="Times New Roman" w:hAnsi="Times New Roman" w:cs="Times New Roman"/>
          <w:sz w:val="28"/>
          <w:szCs w:val="28"/>
        </w:rPr>
        <w:t xml:space="preserve">В России разработкой и производством собственных БПЛА занимаются 6-7 компаний, из них три компании расположены в ПФО, в г. Ижевске (ГК «Беспилотные </w:t>
      </w:r>
      <w:r w:rsidR="00AE1A54" w:rsidRPr="00AE1A54">
        <w:rPr>
          <w:rFonts w:ascii="Times New Roman" w:eastAsia="Times New Roman" w:hAnsi="Times New Roman" w:cs="Times New Roman"/>
          <w:sz w:val="28"/>
          <w:szCs w:val="28"/>
        </w:rPr>
        <w:lastRenderedPageBreak/>
        <w:t>системы», ООО «Беспилотные системы» и Zala Aero). Данные с дронов</w:t>
      </w:r>
      <w:r w:rsidRPr="00AE1A54">
        <w:rPr>
          <w:rFonts w:ascii="Times New Roman" w:eastAsia="Times New Roman" w:hAnsi="Times New Roman" w:cs="Times New Roman"/>
          <w:sz w:val="28"/>
          <w:szCs w:val="28"/>
        </w:rPr>
        <w:t xml:space="preserve"> могут быть использованы в самых разных областях – от строительства и управления городами до сельского хозяйства и природопользования. Появились решения для обработки снимков, полученных с беспилотников, благодаря которым планы территорий можно получить в считанные минуты. Дроны в связке с ГИС будут способствовать развитию 3D-</w:t>
      </w:r>
      <w:r w:rsidRPr="005A107E">
        <w:rPr>
          <w:rFonts w:ascii="Times New Roman" w:eastAsia="Times New Roman" w:hAnsi="Times New Roman" w:cs="Times New Roman"/>
          <w:sz w:val="28"/>
          <w:szCs w:val="28"/>
        </w:rPr>
        <w:t>картографирования</w:t>
      </w:r>
      <w:r w:rsidR="00AE14AA" w:rsidRPr="005A107E">
        <w:rPr>
          <w:rFonts w:ascii="Times New Roman" w:eastAsia="Times New Roman" w:hAnsi="Times New Roman" w:cs="Times New Roman"/>
          <w:sz w:val="28"/>
          <w:szCs w:val="28"/>
        </w:rPr>
        <w:t xml:space="preserve"> [</w:t>
      </w:r>
      <w:r w:rsidR="005A107E" w:rsidRPr="005A107E">
        <w:rPr>
          <w:rFonts w:ascii="Times New Roman" w:eastAsia="Times New Roman" w:hAnsi="Times New Roman" w:cs="Times New Roman"/>
          <w:sz w:val="28"/>
          <w:szCs w:val="28"/>
        </w:rPr>
        <w:t>42</w:t>
      </w:r>
      <w:r w:rsidR="00AE14AA" w:rsidRPr="005A107E">
        <w:rPr>
          <w:rFonts w:ascii="Times New Roman" w:eastAsia="Times New Roman" w:hAnsi="Times New Roman" w:cs="Times New Roman"/>
          <w:sz w:val="28"/>
          <w:szCs w:val="28"/>
        </w:rPr>
        <w:t>]</w:t>
      </w:r>
      <w:r w:rsidRPr="005A107E">
        <w:rPr>
          <w:rFonts w:ascii="Times New Roman" w:eastAsia="Times New Roman" w:hAnsi="Times New Roman" w:cs="Times New Roman"/>
          <w:sz w:val="28"/>
          <w:szCs w:val="28"/>
        </w:rPr>
        <w:t>.</w:t>
      </w:r>
    </w:p>
    <w:p w:rsidR="007776AB" w:rsidRPr="00E646CF" w:rsidRDefault="007776AB" w:rsidP="007776A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7776AB">
        <w:rPr>
          <w:rFonts w:ascii="Times New Roman" w:eastAsia="Times New Roman" w:hAnsi="Times New Roman" w:cs="Times New Roman"/>
          <w:sz w:val="28"/>
          <w:szCs w:val="28"/>
        </w:rPr>
        <w:t xml:space="preserve">По данным Минкомсвязи </w:t>
      </w:r>
      <w:r w:rsidRPr="005A107E">
        <w:rPr>
          <w:rFonts w:ascii="Times New Roman" w:eastAsia="Times New Roman" w:hAnsi="Times New Roman" w:cs="Times New Roman"/>
          <w:sz w:val="28"/>
          <w:szCs w:val="28"/>
        </w:rPr>
        <w:t>России</w:t>
      </w:r>
      <w:r w:rsidR="00EA1179" w:rsidRPr="005A107E">
        <w:rPr>
          <w:rFonts w:ascii="Times New Roman" w:eastAsia="Times New Roman" w:hAnsi="Times New Roman" w:cs="Times New Roman"/>
          <w:sz w:val="28"/>
          <w:szCs w:val="28"/>
        </w:rPr>
        <w:t xml:space="preserve"> [</w:t>
      </w:r>
      <w:r w:rsidR="005A107E" w:rsidRPr="005A107E">
        <w:rPr>
          <w:rFonts w:ascii="Times New Roman" w:eastAsia="Times New Roman" w:hAnsi="Times New Roman" w:cs="Times New Roman"/>
          <w:sz w:val="28"/>
          <w:szCs w:val="28"/>
        </w:rPr>
        <w:t>22</w:t>
      </w:r>
      <w:r w:rsidR="00EA1179" w:rsidRPr="005A107E">
        <w:rPr>
          <w:rFonts w:ascii="Times New Roman" w:eastAsia="Times New Roman" w:hAnsi="Times New Roman" w:cs="Times New Roman"/>
          <w:sz w:val="28"/>
          <w:szCs w:val="28"/>
        </w:rPr>
        <w:t>]</w:t>
      </w:r>
      <w:r w:rsidR="00EA1179">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 xml:space="preserve">доля зарубежного геоинформационного программного обеспечения на российском рынке составляет 45%. </w:t>
      </w:r>
      <w:r w:rsidR="00E646CF">
        <w:rPr>
          <w:rFonts w:ascii="Times New Roman" w:eastAsia="Times New Roman" w:hAnsi="Times New Roman" w:cs="Times New Roman"/>
          <w:sz w:val="28"/>
          <w:szCs w:val="28"/>
        </w:rPr>
        <w:t>В перспективе в связи с импортозамещением доля отечественного ПО будет только расти.</w:t>
      </w:r>
    </w:p>
    <w:p w:rsidR="007776AB" w:rsidRPr="00E646CF" w:rsidRDefault="007776AB" w:rsidP="007776A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7776AB">
        <w:rPr>
          <w:rFonts w:ascii="Times New Roman" w:eastAsia="Times New Roman" w:hAnsi="Times New Roman" w:cs="Times New Roman"/>
          <w:sz w:val="28"/>
          <w:szCs w:val="28"/>
        </w:rPr>
        <w:t>Наиболее</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распространённые</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зарубежные</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коммерческие</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платформы</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для</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построения</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ГИС</w:t>
      </w:r>
      <w:r w:rsidRPr="00E646CF">
        <w:rPr>
          <w:rFonts w:ascii="Times New Roman" w:eastAsia="Times New Roman" w:hAnsi="Times New Roman" w:cs="Times New Roman"/>
          <w:sz w:val="28"/>
          <w:szCs w:val="28"/>
        </w:rPr>
        <w:t xml:space="preserve">: </w:t>
      </w:r>
      <w:r w:rsidR="00E646CF" w:rsidRPr="00E646CF">
        <w:rPr>
          <w:rFonts w:ascii="Times New Roman" w:eastAsia="Times New Roman" w:hAnsi="Times New Roman" w:cs="Times New Roman"/>
          <w:sz w:val="28"/>
          <w:szCs w:val="28"/>
          <w:lang w:val="en-US"/>
        </w:rPr>
        <w:t>ESRI</w:t>
      </w:r>
      <w:r w:rsidR="00E646CF" w:rsidRPr="00E646CF">
        <w:rPr>
          <w:rFonts w:ascii="Times New Roman" w:eastAsia="Times New Roman" w:hAnsi="Times New Roman" w:cs="Times New Roman"/>
          <w:sz w:val="28"/>
          <w:szCs w:val="28"/>
        </w:rPr>
        <w:t xml:space="preserve"> (</w:t>
      </w:r>
      <w:r w:rsidR="00E646CF">
        <w:rPr>
          <w:rFonts w:ascii="Times New Roman" w:eastAsia="Times New Roman" w:hAnsi="Times New Roman" w:cs="Times New Roman"/>
          <w:sz w:val="28"/>
          <w:szCs w:val="28"/>
        </w:rPr>
        <w:t>на</w:t>
      </w:r>
      <w:r w:rsidR="00E646CF" w:rsidRPr="00E646CF">
        <w:rPr>
          <w:rFonts w:ascii="Times New Roman" w:eastAsia="Times New Roman" w:hAnsi="Times New Roman" w:cs="Times New Roman"/>
          <w:sz w:val="28"/>
          <w:szCs w:val="28"/>
        </w:rPr>
        <w:t xml:space="preserve"> </w:t>
      </w:r>
      <w:r w:rsidR="00E646CF">
        <w:rPr>
          <w:rFonts w:ascii="Times New Roman" w:eastAsia="Times New Roman" w:hAnsi="Times New Roman" w:cs="Times New Roman"/>
          <w:sz w:val="28"/>
          <w:szCs w:val="28"/>
        </w:rPr>
        <w:t>базе</w:t>
      </w:r>
      <w:r w:rsidR="00E646CF" w:rsidRPr="00E646CF">
        <w:rPr>
          <w:rFonts w:ascii="Times New Roman" w:eastAsia="Times New Roman" w:hAnsi="Times New Roman" w:cs="Times New Roman"/>
          <w:sz w:val="28"/>
          <w:szCs w:val="28"/>
        </w:rPr>
        <w:t xml:space="preserve"> </w:t>
      </w:r>
      <w:r w:rsidR="00E646CF" w:rsidRPr="00E646CF">
        <w:rPr>
          <w:rFonts w:ascii="Times New Roman" w:eastAsia="Times New Roman" w:hAnsi="Times New Roman" w:cs="Times New Roman"/>
          <w:sz w:val="28"/>
          <w:szCs w:val="28"/>
          <w:lang w:val="en-US"/>
        </w:rPr>
        <w:t>ArcGIS</w:t>
      </w:r>
      <w:r w:rsidR="00E646CF" w:rsidRPr="00E646CF">
        <w:rPr>
          <w:rFonts w:ascii="Times New Roman" w:eastAsia="Times New Roman" w:hAnsi="Times New Roman" w:cs="Times New Roman"/>
          <w:sz w:val="28"/>
          <w:szCs w:val="28"/>
        </w:rPr>
        <w:t xml:space="preserve">), </w:t>
      </w:r>
      <w:r w:rsidR="00E646CF" w:rsidRPr="00E646CF">
        <w:rPr>
          <w:rFonts w:ascii="Times New Roman" w:eastAsia="Times New Roman" w:hAnsi="Times New Roman" w:cs="Times New Roman"/>
          <w:sz w:val="28"/>
          <w:szCs w:val="28"/>
          <w:lang w:val="en-US"/>
        </w:rPr>
        <w:t>GeoMedia</w:t>
      </w:r>
      <w:r w:rsidR="00E646CF"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на</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базе</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п</w:t>
      </w:r>
      <w:r w:rsidR="00E646CF">
        <w:rPr>
          <w:rFonts w:ascii="Times New Roman" w:eastAsia="Times New Roman" w:hAnsi="Times New Roman" w:cs="Times New Roman"/>
          <w:sz w:val="28"/>
          <w:szCs w:val="28"/>
        </w:rPr>
        <w:t>родуктов</w:t>
      </w:r>
      <w:r w:rsidR="00E646CF" w:rsidRPr="00E646CF">
        <w:rPr>
          <w:rFonts w:ascii="Times New Roman" w:eastAsia="Times New Roman" w:hAnsi="Times New Roman" w:cs="Times New Roman"/>
          <w:sz w:val="28"/>
          <w:szCs w:val="28"/>
        </w:rPr>
        <w:t xml:space="preserve"> </w:t>
      </w:r>
      <w:r w:rsidR="00E646CF" w:rsidRPr="00E646CF">
        <w:rPr>
          <w:rFonts w:ascii="Times New Roman" w:eastAsia="Times New Roman" w:hAnsi="Times New Roman" w:cs="Times New Roman"/>
          <w:sz w:val="28"/>
          <w:szCs w:val="28"/>
          <w:lang w:val="en-US"/>
        </w:rPr>
        <w:t>Intergraph</w:t>
      </w:r>
      <w:r w:rsidR="00E646CF" w:rsidRPr="00E646CF">
        <w:rPr>
          <w:rFonts w:ascii="Times New Roman" w:eastAsia="Times New Roman" w:hAnsi="Times New Roman" w:cs="Times New Roman"/>
          <w:sz w:val="28"/>
          <w:szCs w:val="28"/>
        </w:rPr>
        <w:t xml:space="preserve">), </w:t>
      </w:r>
      <w:r w:rsidR="00E646CF" w:rsidRPr="00E646CF">
        <w:rPr>
          <w:rFonts w:ascii="Times New Roman" w:eastAsia="Times New Roman" w:hAnsi="Times New Roman" w:cs="Times New Roman"/>
          <w:sz w:val="28"/>
          <w:szCs w:val="28"/>
          <w:lang w:val="en-US"/>
        </w:rPr>
        <w:t>Pitney</w:t>
      </w:r>
      <w:r w:rsidR="00E646CF" w:rsidRPr="00E646CF">
        <w:rPr>
          <w:rFonts w:ascii="Times New Roman" w:eastAsia="Times New Roman" w:hAnsi="Times New Roman" w:cs="Times New Roman"/>
          <w:sz w:val="28"/>
          <w:szCs w:val="28"/>
        </w:rPr>
        <w:t xml:space="preserve"> </w:t>
      </w:r>
      <w:r w:rsidR="00E646CF" w:rsidRPr="00E646CF">
        <w:rPr>
          <w:rFonts w:ascii="Times New Roman" w:eastAsia="Times New Roman" w:hAnsi="Times New Roman" w:cs="Times New Roman"/>
          <w:sz w:val="28"/>
          <w:szCs w:val="28"/>
          <w:lang w:val="en-US"/>
        </w:rPr>
        <w:t>Bowes</w:t>
      </w:r>
      <w:r w:rsidR="00E646CF" w:rsidRPr="00E646CF">
        <w:rPr>
          <w:rFonts w:ascii="Times New Roman" w:eastAsia="Times New Roman" w:hAnsi="Times New Roman" w:cs="Times New Roman"/>
          <w:sz w:val="28"/>
          <w:szCs w:val="28"/>
        </w:rPr>
        <w:t xml:space="preserve"> </w:t>
      </w:r>
      <w:r w:rsidR="00E646CF" w:rsidRPr="00E646CF">
        <w:rPr>
          <w:rFonts w:ascii="Times New Roman" w:eastAsia="Times New Roman" w:hAnsi="Times New Roman" w:cs="Times New Roman"/>
          <w:sz w:val="28"/>
          <w:szCs w:val="28"/>
          <w:lang w:val="en-US"/>
        </w:rPr>
        <w:t>Software</w:t>
      </w:r>
      <w:r w:rsidR="00E646CF"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на</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базе</w:t>
      </w:r>
      <w:r w:rsidRPr="00E646CF">
        <w:rPr>
          <w:rFonts w:ascii="Times New Roman" w:eastAsia="Times New Roman" w:hAnsi="Times New Roman" w:cs="Times New Roman"/>
          <w:sz w:val="28"/>
          <w:szCs w:val="28"/>
        </w:rPr>
        <w:t xml:space="preserve"> </w:t>
      </w:r>
      <w:r w:rsidRPr="00E646CF">
        <w:rPr>
          <w:rFonts w:ascii="Times New Roman" w:eastAsia="Times New Roman" w:hAnsi="Times New Roman" w:cs="Times New Roman"/>
          <w:sz w:val="28"/>
          <w:szCs w:val="28"/>
          <w:lang w:val="en-US"/>
        </w:rPr>
        <w:t>MapINFO</w:t>
      </w:r>
      <w:r w:rsidR="00E646CF"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платформа</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на</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базе</w:t>
      </w:r>
      <w:r w:rsidRPr="00E646CF">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продуктов</w:t>
      </w:r>
      <w:r w:rsidRPr="00E646CF">
        <w:rPr>
          <w:rFonts w:ascii="Times New Roman" w:eastAsia="Times New Roman" w:hAnsi="Times New Roman" w:cs="Times New Roman"/>
          <w:sz w:val="28"/>
          <w:szCs w:val="28"/>
        </w:rPr>
        <w:t xml:space="preserve"> </w:t>
      </w:r>
      <w:r w:rsidRPr="00E646CF">
        <w:rPr>
          <w:rFonts w:ascii="Times New Roman" w:eastAsia="Times New Roman" w:hAnsi="Times New Roman" w:cs="Times New Roman"/>
          <w:sz w:val="28"/>
          <w:szCs w:val="28"/>
          <w:lang w:val="en-US"/>
        </w:rPr>
        <w:t>Autodesk</w:t>
      </w:r>
      <w:r w:rsidRPr="00E646CF">
        <w:rPr>
          <w:rFonts w:ascii="Times New Roman" w:eastAsia="Times New Roman" w:hAnsi="Times New Roman" w:cs="Times New Roman"/>
          <w:sz w:val="28"/>
          <w:szCs w:val="28"/>
        </w:rPr>
        <w:t>.</w:t>
      </w:r>
    </w:p>
    <w:p w:rsidR="007776AB" w:rsidRPr="007776AB" w:rsidRDefault="00E646CF" w:rsidP="007A0955">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Крупнейшие</w:t>
      </w:r>
      <w:r w:rsidR="007776AB" w:rsidRPr="007776AB">
        <w:rPr>
          <w:rFonts w:ascii="Times New Roman" w:eastAsia="Times New Roman" w:hAnsi="Times New Roman" w:cs="Times New Roman"/>
          <w:sz w:val="28"/>
          <w:szCs w:val="28"/>
        </w:rPr>
        <w:t xml:space="preserve"> российские коммерческие платформы для построения ГИС</w:t>
      </w:r>
      <w:r>
        <w:rPr>
          <w:rFonts w:ascii="Times New Roman" w:eastAsia="Times New Roman" w:hAnsi="Times New Roman" w:cs="Times New Roman"/>
          <w:sz w:val="28"/>
          <w:szCs w:val="28"/>
        </w:rPr>
        <w:t xml:space="preserve"> представлены </w:t>
      </w:r>
      <w:r w:rsidR="007776AB" w:rsidRPr="007776AB">
        <w:rPr>
          <w:rFonts w:ascii="Times New Roman" w:eastAsia="Times New Roman" w:hAnsi="Times New Roman" w:cs="Times New Roman"/>
          <w:sz w:val="28"/>
          <w:szCs w:val="28"/>
        </w:rPr>
        <w:t xml:space="preserve">ЗАО КБ Панорама </w:t>
      </w:r>
      <w:r>
        <w:rPr>
          <w:rFonts w:ascii="Times New Roman" w:eastAsia="Times New Roman" w:hAnsi="Times New Roman" w:cs="Times New Roman"/>
          <w:sz w:val="28"/>
          <w:szCs w:val="28"/>
        </w:rPr>
        <w:t>(</w:t>
      </w:r>
      <w:r w:rsidR="007776AB" w:rsidRPr="007776AB">
        <w:rPr>
          <w:rFonts w:ascii="Times New Roman" w:eastAsia="Times New Roman" w:hAnsi="Times New Roman" w:cs="Times New Roman"/>
          <w:sz w:val="28"/>
          <w:szCs w:val="28"/>
        </w:rPr>
        <w:t>ГИС Карта 2011</w:t>
      </w:r>
      <w:r>
        <w:rPr>
          <w:rFonts w:ascii="Times New Roman" w:eastAsia="Times New Roman" w:hAnsi="Times New Roman" w:cs="Times New Roman"/>
          <w:sz w:val="28"/>
          <w:szCs w:val="28"/>
        </w:rPr>
        <w:t xml:space="preserve">), </w:t>
      </w:r>
      <w:r w:rsidR="007776AB" w:rsidRPr="007776AB">
        <w:rPr>
          <w:rFonts w:ascii="Times New Roman" w:eastAsia="Times New Roman" w:hAnsi="Times New Roman" w:cs="Times New Roman"/>
          <w:sz w:val="28"/>
          <w:szCs w:val="28"/>
        </w:rPr>
        <w:t xml:space="preserve">ЗАО «ЦСИ Интегро» </w:t>
      </w:r>
      <w:r w:rsidR="007A0955">
        <w:rPr>
          <w:rFonts w:ascii="Times New Roman" w:eastAsia="Times New Roman" w:hAnsi="Times New Roman" w:cs="Times New Roman"/>
          <w:sz w:val="28"/>
          <w:szCs w:val="28"/>
        </w:rPr>
        <w:t>(</w:t>
      </w:r>
      <w:r w:rsidR="007776AB" w:rsidRPr="007776AB">
        <w:rPr>
          <w:rFonts w:ascii="Times New Roman" w:eastAsia="Times New Roman" w:hAnsi="Times New Roman" w:cs="Times New Roman"/>
          <w:sz w:val="28"/>
          <w:szCs w:val="28"/>
        </w:rPr>
        <w:t>ИнГео</w:t>
      </w:r>
      <w:r w:rsidR="007A095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A0955">
        <w:rPr>
          <w:rFonts w:ascii="Times New Roman" w:eastAsia="Times New Roman" w:hAnsi="Times New Roman" w:cs="Times New Roman"/>
          <w:sz w:val="28"/>
          <w:szCs w:val="28"/>
        </w:rPr>
        <w:t xml:space="preserve"> </w:t>
      </w:r>
      <w:r w:rsidR="007776AB" w:rsidRPr="007776AB">
        <w:rPr>
          <w:rFonts w:ascii="Times New Roman" w:eastAsia="Times New Roman" w:hAnsi="Times New Roman" w:cs="Times New Roman"/>
          <w:sz w:val="28"/>
          <w:szCs w:val="28"/>
        </w:rPr>
        <w:t>групп</w:t>
      </w:r>
      <w:r w:rsidR="007A0955">
        <w:rPr>
          <w:rFonts w:ascii="Times New Roman" w:eastAsia="Times New Roman" w:hAnsi="Times New Roman" w:cs="Times New Roman"/>
          <w:sz w:val="28"/>
          <w:szCs w:val="28"/>
        </w:rPr>
        <w:t>ой</w:t>
      </w:r>
      <w:r w:rsidR="007776AB" w:rsidRPr="007776AB">
        <w:rPr>
          <w:rFonts w:ascii="Times New Roman" w:eastAsia="Times New Roman" w:hAnsi="Times New Roman" w:cs="Times New Roman"/>
          <w:sz w:val="28"/>
          <w:szCs w:val="28"/>
        </w:rPr>
        <w:t xml:space="preserve"> компаний CSoft</w:t>
      </w:r>
      <w:r w:rsidR="007A0955">
        <w:rPr>
          <w:rFonts w:ascii="Times New Roman" w:eastAsia="Times New Roman" w:hAnsi="Times New Roman" w:cs="Times New Roman"/>
          <w:sz w:val="28"/>
          <w:szCs w:val="28"/>
        </w:rPr>
        <w:t>, ОАО «Рекод»,</w:t>
      </w:r>
      <w:r w:rsidR="007776AB" w:rsidRPr="007776AB">
        <w:rPr>
          <w:rFonts w:ascii="Times New Roman" w:eastAsia="Times New Roman" w:hAnsi="Times New Roman" w:cs="Times New Roman"/>
          <w:sz w:val="28"/>
          <w:szCs w:val="28"/>
        </w:rPr>
        <w:t xml:space="preserve"> ООО «Политерм» </w:t>
      </w:r>
      <w:r w:rsidR="007A0955">
        <w:rPr>
          <w:rFonts w:ascii="Times New Roman" w:eastAsia="Times New Roman" w:hAnsi="Times New Roman" w:cs="Times New Roman"/>
          <w:sz w:val="28"/>
          <w:szCs w:val="28"/>
        </w:rPr>
        <w:t>(</w:t>
      </w:r>
      <w:r w:rsidR="007776AB" w:rsidRPr="007776AB">
        <w:rPr>
          <w:rFonts w:ascii="Times New Roman" w:eastAsia="Times New Roman" w:hAnsi="Times New Roman" w:cs="Times New Roman"/>
          <w:sz w:val="28"/>
          <w:szCs w:val="28"/>
        </w:rPr>
        <w:t>Zulu 7.0</w:t>
      </w:r>
      <w:r w:rsidR="007A0955">
        <w:rPr>
          <w:rFonts w:ascii="Times New Roman" w:eastAsia="Times New Roman" w:hAnsi="Times New Roman" w:cs="Times New Roman"/>
          <w:sz w:val="28"/>
          <w:szCs w:val="28"/>
        </w:rPr>
        <w:t xml:space="preserve">), </w:t>
      </w:r>
      <w:r w:rsidR="007776AB" w:rsidRPr="007776AB">
        <w:rPr>
          <w:rFonts w:ascii="Times New Roman" w:eastAsia="Times New Roman" w:hAnsi="Times New Roman" w:cs="Times New Roman"/>
          <w:sz w:val="28"/>
          <w:szCs w:val="28"/>
        </w:rPr>
        <w:t xml:space="preserve">«ГЕОКАД плюс» </w:t>
      </w:r>
      <w:r w:rsidR="007A0955">
        <w:rPr>
          <w:rFonts w:ascii="Times New Roman" w:eastAsia="Times New Roman" w:hAnsi="Times New Roman" w:cs="Times New Roman"/>
          <w:sz w:val="28"/>
          <w:szCs w:val="28"/>
        </w:rPr>
        <w:t>(</w:t>
      </w:r>
      <w:r w:rsidR="007776AB" w:rsidRPr="007776AB">
        <w:rPr>
          <w:rFonts w:ascii="Times New Roman" w:eastAsia="Times New Roman" w:hAnsi="Times New Roman" w:cs="Times New Roman"/>
          <w:sz w:val="28"/>
          <w:szCs w:val="28"/>
        </w:rPr>
        <w:t>Geocad Systems</w:t>
      </w:r>
      <w:r w:rsidR="007A0955">
        <w:rPr>
          <w:rFonts w:ascii="Times New Roman" w:eastAsia="Times New Roman" w:hAnsi="Times New Roman" w:cs="Times New Roman"/>
          <w:sz w:val="28"/>
          <w:szCs w:val="28"/>
        </w:rPr>
        <w:t>),</w:t>
      </w:r>
      <w:r w:rsidR="007776AB" w:rsidRPr="007776AB">
        <w:rPr>
          <w:rFonts w:ascii="Times New Roman" w:eastAsia="Times New Roman" w:hAnsi="Times New Roman" w:cs="Times New Roman"/>
          <w:sz w:val="28"/>
          <w:szCs w:val="28"/>
        </w:rPr>
        <w:t xml:space="preserve"> компани</w:t>
      </w:r>
      <w:r w:rsidR="007A0955">
        <w:rPr>
          <w:rFonts w:ascii="Times New Roman" w:eastAsia="Times New Roman" w:hAnsi="Times New Roman" w:cs="Times New Roman"/>
          <w:sz w:val="28"/>
          <w:szCs w:val="28"/>
        </w:rPr>
        <w:t>ей</w:t>
      </w:r>
      <w:r w:rsidR="007776AB" w:rsidRPr="007776AB">
        <w:rPr>
          <w:rFonts w:ascii="Times New Roman" w:eastAsia="Times New Roman" w:hAnsi="Times New Roman" w:cs="Times New Roman"/>
          <w:sz w:val="28"/>
          <w:szCs w:val="28"/>
        </w:rPr>
        <w:t xml:space="preserve"> ИндорСОФТ</w:t>
      </w:r>
      <w:r w:rsidR="007A0955">
        <w:rPr>
          <w:rFonts w:ascii="Times New Roman" w:eastAsia="Times New Roman" w:hAnsi="Times New Roman" w:cs="Times New Roman"/>
          <w:sz w:val="28"/>
          <w:szCs w:val="28"/>
        </w:rPr>
        <w:t xml:space="preserve">, </w:t>
      </w:r>
      <w:r w:rsidR="007A0955" w:rsidRPr="007776AB">
        <w:rPr>
          <w:rFonts w:ascii="Times New Roman" w:eastAsia="Times New Roman" w:hAnsi="Times New Roman" w:cs="Times New Roman"/>
          <w:sz w:val="28"/>
          <w:szCs w:val="28"/>
        </w:rPr>
        <w:t>Кредо-Диалог</w:t>
      </w:r>
      <w:r w:rsidR="007A0955">
        <w:rPr>
          <w:rFonts w:ascii="Times New Roman" w:eastAsia="Times New Roman" w:hAnsi="Times New Roman" w:cs="Times New Roman"/>
          <w:sz w:val="28"/>
          <w:szCs w:val="28"/>
        </w:rPr>
        <w:t xml:space="preserve"> (</w:t>
      </w:r>
      <w:r w:rsidR="007776AB" w:rsidRPr="007776AB">
        <w:rPr>
          <w:rFonts w:ascii="Times New Roman" w:eastAsia="Times New Roman" w:hAnsi="Times New Roman" w:cs="Times New Roman"/>
          <w:sz w:val="28"/>
          <w:szCs w:val="28"/>
        </w:rPr>
        <w:t>инструментальная ГИС Credo</w:t>
      </w:r>
      <w:r w:rsidR="007A0955">
        <w:rPr>
          <w:rFonts w:ascii="Times New Roman" w:eastAsia="Times New Roman" w:hAnsi="Times New Roman" w:cs="Times New Roman"/>
          <w:sz w:val="28"/>
          <w:szCs w:val="28"/>
        </w:rPr>
        <w:t>),</w:t>
      </w:r>
      <w:r w:rsidR="007A0955" w:rsidRPr="007776AB">
        <w:rPr>
          <w:rFonts w:ascii="Times New Roman" w:eastAsia="Times New Roman" w:hAnsi="Times New Roman" w:cs="Times New Roman"/>
          <w:sz w:val="28"/>
          <w:szCs w:val="28"/>
        </w:rPr>
        <w:t xml:space="preserve"> </w:t>
      </w:r>
      <w:r w:rsidR="007776AB" w:rsidRPr="007776AB">
        <w:rPr>
          <w:rFonts w:ascii="Times New Roman" w:eastAsia="Times New Roman" w:hAnsi="Times New Roman" w:cs="Times New Roman"/>
          <w:sz w:val="28"/>
          <w:szCs w:val="28"/>
        </w:rPr>
        <w:t>«ЦентрПрограммСистем»</w:t>
      </w:r>
      <w:r w:rsidR="007A0955">
        <w:rPr>
          <w:rFonts w:ascii="Times New Roman" w:eastAsia="Times New Roman" w:hAnsi="Times New Roman" w:cs="Times New Roman"/>
          <w:sz w:val="28"/>
          <w:szCs w:val="28"/>
        </w:rPr>
        <w:t xml:space="preserve"> (специализированные ГИС), </w:t>
      </w:r>
      <w:r w:rsidR="007A0955" w:rsidRPr="007776AB">
        <w:rPr>
          <w:rFonts w:ascii="Times New Roman" w:eastAsia="Times New Roman" w:hAnsi="Times New Roman" w:cs="Times New Roman"/>
          <w:sz w:val="28"/>
          <w:szCs w:val="28"/>
        </w:rPr>
        <w:t>SCANEX</w:t>
      </w:r>
      <w:r w:rsidR="007A0955">
        <w:rPr>
          <w:rFonts w:ascii="Times New Roman" w:eastAsia="Times New Roman" w:hAnsi="Times New Roman" w:cs="Times New Roman"/>
          <w:sz w:val="28"/>
          <w:szCs w:val="28"/>
        </w:rPr>
        <w:t xml:space="preserve"> (</w:t>
      </w:r>
      <w:r w:rsidR="007776AB" w:rsidRPr="007776AB">
        <w:rPr>
          <w:rFonts w:ascii="Times New Roman" w:eastAsia="Times New Roman" w:hAnsi="Times New Roman" w:cs="Times New Roman"/>
          <w:sz w:val="28"/>
          <w:szCs w:val="28"/>
        </w:rPr>
        <w:t>информационная ГИС GeoMixer</w:t>
      </w:r>
      <w:r w:rsidR="007A0955">
        <w:rPr>
          <w:rFonts w:ascii="Times New Roman" w:eastAsia="Times New Roman" w:hAnsi="Times New Roman" w:cs="Times New Roman"/>
          <w:sz w:val="28"/>
          <w:szCs w:val="28"/>
        </w:rPr>
        <w:t>)</w:t>
      </w:r>
      <w:r w:rsidR="002C644F">
        <w:rPr>
          <w:rFonts w:ascii="Times New Roman" w:eastAsia="Times New Roman" w:hAnsi="Times New Roman" w:cs="Times New Roman"/>
          <w:sz w:val="28"/>
          <w:szCs w:val="28"/>
        </w:rPr>
        <w:t xml:space="preserve"> </w:t>
      </w:r>
      <w:r w:rsidR="002C644F" w:rsidRPr="002C644F">
        <w:rPr>
          <w:rFonts w:ascii="Times New Roman" w:eastAsia="Times New Roman" w:hAnsi="Times New Roman" w:cs="Times New Roman"/>
          <w:sz w:val="28"/>
          <w:szCs w:val="28"/>
        </w:rPr>
        <w:t>[</w:t>
      </w:r>
      <w:r w:rsidR="005A107E" w:rsidRPr="005A107E">
        <w:rPr>
          <w:rFonts w:ascii="Times New Roman" w:eastAsia="Times New Roman" w:hAnsi="Times New Roman" w:cs="Times New Roman"/>
          <w:sz w:val="28"/>
          <w:szCs w:val="28"/>
        </w:rPr>
        <w:t>49</w:t>
      </w:r>
      <w:r w:rsidR="002C644F" w:rsidRPr="002C644F">
        <w:rPr>
          <w:rFonts w:ascii="Times New Roman" w:eastAsia="Times New Roman" w:hAnsi="Times New Roman" w:cs="Times New Roman"/>
          <w:sz w:val="28"/>
          <w:szCs w:val="28"/>
        </w:rPr>
        <w:t>]</w:t>
      </w:r>
      <w:r w:rsidR="007776AB" w:rsidRPr="007776AB">
        <w:rPr>
          <w:rFonts w:ascii="Times New Roman" w:eastAsia="Times New Roman" w:hAnsi="Times New Roman" w:cs="Times New Roman"/>
          <w:sz w:val="28"/>
          <w:szCs w:val="28"/>
        </w:rPr>
        <w:t>.</w:t>
      </w:r>
    </w:p>
    <w:p w:rsidR="007776AB" w:rsidRPr="007776AB" w:rsidRDefault="007776AB" w:rsidP="007776A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7776AB">
        <w:rPr>
          <w:rFonts w:ascii="Times New Roman" w:eastAsia="Times New Roman" w:hAnsi="Times New Roman" w:cs="Times New Roman"/>
          <w:sz w:val="28"/>
          <w:szCs w:val="28"/>
        </w:rPr>
        <w:t>Эксперты отмечают следующие недостатки российских программных платформ, предназначенных для построения геоинформационных систем:</w:t>
      </w:r>
    </w:p>
    <w:p w:rsidR="007776AB" w:rsidRPr="007776AB" w:rsidRDefault="007776A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7776AB">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7776AB">
        <w:rPr>
          <w:rFonts w:ascii="Times New Roman" w:eastAsia="Times New Roman" w:hAnsi="Times New Roman" w:cs="Times New Roman"/>
          <w:sz w:val="28"/>
          <w:szCs w:val="28"/>
        </w:rPr>
        <w:t>так как параметры привязки систем координат к картографическим проекциям в РФ являются секретными, затруднено совмещение данных из разных источников и в разных системах координат, например из соседних регионов, между собой;</w:t>
      </w:r>
    </w:p>
    <w:p w:rsidR="007776AB" w:rsidRPr="007776AB" w:rsidRDefault="007776A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7776AB">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7776AB">
        <w:rPr>
          <w:rFonts w:ascii="Times New Roman" w:eastAsia="Times New Roman" w:hAnsi="Times New Roman" w:cs="Times New Roman"/>
          <w:sz w:val="28"/>
          <w:szCs w:val="28"/>
        </w:rPr>
        <w:t>излишне сложная система графических условных обозначений, применяемых в Российской Федерации для цифровых карт;</w:t>
      </w:r>
    </w:p>
    <w:p w:rsidR="007776AB" w:rsidRPr="007776AB" w:rsidRDefault="007776A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7776AB">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7776AB">
        <w:rPr>
          <w:rFonts w:ascii="Times New Roman" w:eastAsia="Times New Roman" w:hAnsi="Times New Roman" w:cs="Times New Roman"/>
          <w:sz w:val="28"/>
          <w:szCs w:val="28"/>
        </w:rPr>
        <w:t xml:space="preserve">многие отечественные разработки базируются на собственных форматах хранения пространственных данных, что требует выполнения дополнительных </w:t>
      </w:r>
      <w:r w:rsidRPr="007776AB">
        <w:rPr>
          <w:rFonts w:ascii="Times New Roman" w:eastAsia="Times New Roman" w:hAnsi="Times New Roman" w:cs="Times New Roman"/>
          <w:sz w:val="28"/>
          <w:szCs w:val="28"/>
        </w:rPr>
        <w:lastRenderedPageBreak/>
        <w:t>работ при импорте / экспорте;</w:t>
      </w:r>
    </w:p>
    <w:p w:rsidR="007776AB" w:rsidRPr="007776AB" w:rsidRDefault="007776A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7776AB">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7776AB">
        <w:rPr>
          <w:rFonts w:ascii="Times New Roman" w:eastAsia="Times New Roman" w:hAnsi="Times New Roman" w:cs="Times New Roman"/>
          <w:sz w:val="28"/>
          <w:szCs w:val="28"/>
        </w:rPr>
        <w:t>в России практически нет универсальных многофункциональных ГИС платформ, поскольку разработка и развитие подобной платформы слишком дорогое удовольствие.</w:t>
      </w:r>
    </w:p>
    <w:p w:rsidR="007776AB" w:rsidRPr="007776AB" w:rsidRDefault="007776AB" w:rsidP="007776A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7776AB">
        <w:rPr>
          <w:rFonts w:ascii="Times New Roman" w:eastAsia="Times New Roman" w:hAnsi="Times New Roman" w:cs="Times New Roman"/>
          <w:sz w:val="28"/>
          <w:szCs w:val="28"/>
        </w:rPr>
        <w:t xml:space="preserve">Особенностью </w:t>
      </w:r>
      <w:r w:rsidR="007A0955">
        <w:rPr>
          <w:rFonts w:ascii="Times New Roman" w:eastAsia="Times New Roman" w:hAnsi="Times New Roman" w:cs="Times New Roman"/>
          <w:sz w:val="28"/>
          <w:szCs w:val="28"/>
        </w:rPr>
        <w:t>отечественных</w:t>
      </w:r>
      <w:r w:rsidRPr="007776AB">
        <w:rPr>
          <w:rFonts w:ascii="Times New Roman" w:eastAsia="Times New Roman" w:hAnsi="Times New Roman" w:cs="Times New Roman"/>
          <w:sz w:val="28"/>
          <w:szCs w:val="28"/>
        </w:rPr>
        <w:t xml:space="preserve"> ГИС</w:t>
      </w:r>
      <w:r w:rsidR="007A0955">
        <w:rPr>
          <w:rFonts w:ascii="Times New Roman" w:eastAsia="Times New Roman" w:hAnsi="Times New Roman" w:cs="Times New Roman"/>
          <w:sz w:val="28"/>
          <w:szCs w:val="28"/>
        </w:rPr>
        <w:t xml:space="preserve"> </w:t>
      </w:r>
      <w:r w:rsidRPr="007776AB">
        <w:rPr>
          <w:rFonts w:ascii="Times New Roman" w:eastAsia="Times New Roman" w:hAnsi="Times New Roman" w:cs="Times New Roman"/>
          <w:sz w:val="28"/>
          <w:szCs w:val="28"/>
        </w:rPr>
        <w:t xml:space="preserve">является ориентация на решение конкретных прикладных задач в той или иной предметной области. При этом в данной области они обычно решают задачи лучше, чем зарубежные универсальные ГИС, </w:t>
      </w:r>
      <w:r w:rsidR="007A0955">
        <w:rPr>
          <w:rFonts w:ascii="Times New Roman" w:eastAsia="Times New Roman" w:hAnsi="Times New Roman" w:cs="Times New Roman"/>
          <w:sz w:val="28"/>
          <w:szCs w:val="28"/>
        </w:rPr>
        <w:t>т.к.</w:t>
      </w:r>
      <w:r w:rsidRPr="007776AB">
        <w:rPr>
          <w:rFonts w:ascii="Times New Roman" w:eastAsia="Times New Roman" w:hAnsi="Times New Roman" w:cs="Times New Roman"/>
          <w:sz w:val="28"/>
          <w:szCs w:val="28"/>
        </w:rPr>
        <w:t xml:space="preserve"> лучше соответствуют сложившимся у нас технологическим процессам и системе нормативных требований. Наиболее сильные позиции отечественных разработчиков - в области инструментальных ГИС, ориентированных на решение геодезических и проектных задач, кадастра, градостроительства, эксплуатации и проектирования инженерных сетей. </w:t>
      </w:r>
    </w:p>
    <w:p w:rsidR="00F56FA1" w:rsidRDefault="007776AB" w:rsidP="007776A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7776AB">
        <w:rPr>
          <w:rFonts w:ascii="Times New Roman" w:eastAsia="Times New Roman" w:hAnsi="Times New Roman" w:cs="Times New Roman"/>
          <w:sz w:val="28"/>
          <w:szCs w:val="28"/>
        </w:rPr>
        <w:t>На российском рынке имеется несколько проектов, базирующихся на использовании хранилищ пространственных данных Oracle Locator / Spatial и PostGIS. Также существует достаточно много организаций, которые предлагают законченные решения или разработку заказных ГИС на платформах зарубежных разработчиков, таких как ArcInfo и MapInfo, либо на базе программного обеспечения с открытым кодом. Предлагаемые ими решения ориентированы на решение прикладных задач в конкретных областях, при этом не являясь самостоятельной ГИС платформой.</w:t>
      </w:r>
      <w:r w:rsidR="003A1FE2">
        <w:rPr>
          <w:rFonts w:ascii="Times New Roman" w:eastAsia="Times New Roman" w:hAnsi="Times New Roman" w:cs="Times New Roman"/>
          <w:sz w:val="28"/>
          <w:szCs w:val="28"/>
        </w:rPr>
        <w:t xml:space="preserve"> </w:t>
      </w:r>
      <w:r w:rsidR="003A1FE2" w:rsidRPr="003A1FE2">
        <w:rPr>
          <w:rFonts w:ascii="Times New Roman" w:eastAsia="Times New Roman" w:hAnsi="Times New Roman" w:cs="Times New Roman"/>
          <w:sz w:val="28"/>
          <w:szCs w:val="28"/>
        </w:rPr>
        <w:t>Вместе с тем, экономический кризис повлиял на продажи ГИС-услуг в России. С одной стороны все больше компаний стремятся использовать преимущества ГИС в своих бизнес-моделях и системах, а с другой - они хотят минимизировать издержки, переходя от «коробочных» решений к онлайн-сервисам.</w:t>
      </w:r>
      <w:r w:rsidR="00FF2C78">
        <w:rPr>
          <w:rFonts w:ascii="Times New Roman" w:eastAsia="Times New Roman" w:hAnsi="Times New Roman" w:cs="Times New Roman"/>
          <w:sz w:val="28"/>
          <w:szCs w:val="28"/>
        </w:rPr>
        <w:t xml:space="preserve"> </w:t>
      </w:r>
    </w:p>
    <w:p w:rsidR="003A1FE2" w:rsidRDefault="00251F7B" w:rsidP="007776A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 xml:space="preserve">ГИС развиваются в сторону веб-технологий и облачных сервисов по модели SaaS. Это позволяет разработчику создавать решения под конкретные задачи, а заказчику сокращать свои расходы на ПО, данные, поддержку и пр. Более того, функционал многих из них становится доступным и для рядовых пользователей, не знакомых с теоретическими основами геоинформатики и картографии. С точки зрения свободных ГИС наиболее перспективной является </w:t>
      </w:r>
      <w:r w:rsidRPr="00251F7B">
        <w:rPr>
          <w:rFonts w:ascii="Times New Roman" w:eastAsia="Times New Roman" w:hAnsi="Times New Roman" w:cs="Times New Roman"/>
          <w:sz w:val="28"/>
          <w:szCs w:val="28"/>
        </w:rPr>
        <w:lastRenderedPageBreak/>
        <w:t>кроссплатформенная QGIS и производные на ее основе, которые имеют ряд преимуществ даже по сравнению с коммерческими пакетами. Также большое распространение получили свободные картографические данные OSM, создаваемые пользователями.</w:t>
      </w:r>
      <w:r w:rsidR="009A631D" w:rsidRPr="009A631D">
        <w:rPr>
          <w:rFonts w:ascii="Times New Roman" w:eastAsia="Times New Roman" w:hAnsi="Times New Roman" w:cs="Times New Roman"/>
          <w:sz w:val="28"/>
          <w:szCs w:val="28"/>
        </w:rPr>
        <w:t xml:space="preserve"> </w:t>
      </w:r>
      <w:r w:rsidR="009A631D">
        <w:rPr>
          <w:rFonts w:ascii="Times New Roman" w:eastAsia="Times New Roman" w:hAnsi="Times New Roman" w:cs="Times New Roman"/>
          <w:sz w:val="28"/>
          <w:szCs w:val="28"/>
        </w:rPr>
        <w:t xml:space="preserve">Популярные в России </w:t>
      </w:r>
      <w:r w:rsidR="009A631D" w:rsidRPr="009A631D">
        <w:rPr>
          <w:rFonts w:ascii="Times New Roman" w:eastAsia="Times New Roman" w:hAnsi="Times New Roman" w:cs="Times New Roman"/>
          <w:sz w:val="28"/>
          <w:szCs w:val="28"/>
        </w:rPr>
        <w:t>мобильные платформы</w:t>
      </w:r>
      <w:r w:rsidR="009A631D">
        <w:rPr>
          <w:rFonts w:ascii="Times New Roman" w:eastAsia="Times New Roman" w:hAnsi="Times New Roman" w:cs="Times New Roman"/>
          <w:sz w:val="28"/>
          <w:szCs w:val="28"/>
        </w:rPr>
        <w:t xml:space="preserve"> и веб-серви</w:t>
      </w:r>
      <w:r w:rsidR="005A107E">
        <w:rPr>
          <w:rFonts w:ascii="Times New Roman" w:eastAsia="Times New Roman" w:hAnsi="Times New Roman" w:cs="Times New Roman"/>
          <w:sz w:val="28"/>
          <w:szCs w:val="28"/>
          <w:lang w:val="en-US"/>
        </w:rPr>
        <w:t>c</w:t>
      </w:r>
      <w:r w:rsidR="009A631D">
        <w:rPr>
          <w:rFonts w:ascii="Times New Roman" w:eastAsia="Times New Roman" w:hAnsi="Times New Roman" w:cs="Times New Roman"/>
          <w:sz w:val="28"/>
          <w:szCs w:val="28"/>
        </w:rPr>
        <w:t>ы:</w:t>
      </w:r>
      <w:r w:rsidR="009A631D" w:rsidRPr="009A631D">
        <w:rPr>
          <w:rFonts w:ascii="Times New Roman" w:eastAsia="Times New Roman" w:hAnsi="Times New Roman" w:cs="Times New Roman"/>
          <w:sz w:val="28"/>
          <w:szCs w:val="28"/>
        </w:rPr>
        <w:t xml:space="preserve"> «Яндекс.пробки», «2ГИС», «Афиша» и др.</w:t>
      </w:r>
    </w:p>
    <w:p w:rsidR="00251F7B" w:rsidRPr="00251F7B" w:rsidRDefault="00251F7B" w:rsidP="00251F7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Рынок услуг спутниковых навигационных систем</w:t>
      </w:r>
      <w:r w:rsidR="009A631D">
        <w:rPr>
          <w:rFonts w:ascii="Times New Roman" w:eastAsia="Times New Roman" w:hAnsi="Times New Roman" w:cs="Times New Roman"/>
          <w:sz w:val="28"/>
          <w:szCs w:val="28"/>
        </w:rPr>
        <w:t xml:space="preserve"> представлен</w:t>
      </w:r>
      <w:r w:rsidRPr="00251F7B">
        <w:rPr>
          <w:rFonts w:ascii="Times New Roman" w:eastAsia="Times New Roman" w:hAnsi="Times New Roman" w:cs="Times New Roman"/>
          <w:sz w:val="28"/>
          <w:szCs w:val="28"/>
        </w:rPr>
        <w:t xml:space="preserve"> пять</w:t>
      </w:r>
      <w:r w:rsidR="009A631D">
        <w:rPr>
          <w:rFonts w:ascii="Times New Roman" w:eastAsia="Times New Roman" w:hAnsi="Times New Roman" w:cs="Times New Roman"/>
          <w:sz w:val="28"/>
          <w:szCs w:val="28"/>
        </w:rPr>
        <w:t>ю</w:t>
      </w:r>
      <w:r w:rsidRPr="00251F7B">
        <w:rPr>
          <w:rFonts w:ascii="Times New Roman" w:eastAsia="Times New Roman" w:hAnsi="Times New Roman" w:cs="Times New Roman"/>
          <w:sz w:val="28"/>
          <w:szCs w:val="28"/>
        </w:rPr>
        <w:t xml:space="preserve"> глобальны</w:t>
      </w:r>
      <w:r w:rsidR="009A631D">
        <w:rPr>
          <w:rFonts w:ascii="Times New Roman" w:eastAsia="Times New Roman" w:hAnsi="Times New Roman" w:cs="Times New Roman"/>
          <w:sz w:val="28"/>
          <w:szCs w:val="28"/>
        </w:rPr>
        <w:t>ми</w:t>
      </w:r>
      <w:r w:rsidRPr="00251F7B">
        <w:rPr>
          <w:rFonts w:ascii="Times New Roman" w:eastAsia="Times New Roman" w:hAnsi="Times New Roman" w:cs="Times New Roman"/>
          <w:sz w:val="28"/>
          <w:szCs w:val="28"/>
        </w:rPr>
        <w:t xml:space="preserve"> </w:t>
      </w:r>
      <w:r w:rsidR="009A631D" w:rsidRPr="00251F7B">
        <w:rPr>
          <w:rFonts w:ascii="Times New Roman" w:eastAsia="Times New Roman" w:hAnsi="Times New Roman" w:cs="Times New Roman"/>
          <w:sz w:val="28"/>
          <w:szCs w:val="28"/>
        </w:rPr>
        <w:t>навигационны</w:t>
      </w:r>
      <w:r w:rsidR="009A631D">
        <w:rPr>
          <w:rFonts w:ascii="Times New Roman" w:eastAsia="Times New Roman" w:hAnsi="Times New Roman" w:cs="Times New Roman"/>
          <w:sz w:val="28"/>
          <w:szCs w:val="28"/>
        </w:rPr>
        <w:t>ми</w:t>
      </w:r>
      <w:r w:rsidR="009A631D" w:rsidRPr="00251F7B">
        <w:rPr>
          <w:rFonts w:ascii="Times New Roman" w:eastAsia="Times New Roman" w:hAnsi="Times New Roman" w:cs="Times New Roman"/>
          <w:sz w:val="28"/>
          <w:szCs w:val="28"/>
        </w:rPr>
        <w:t xml:space="preserve"> </w:t>
      </w:r>
      <w:r w:rsidRPr="00251F7B">
        <w:rPr>
          <w:rFonts w:ascii="Times New Roman" w:eastAsia="Times New Roman" w:hAnsi="Times New Roman" w:cs="Times New Roman"/>
          <w:sz w:val="28"/>
          <w:szCs w:val="28"/>
        </w:rPr>
        <w:t>спутниковы</w:t>
      </w:r>
      <w:r w:rsidR="009A631D">
        <w:rPr>
          <w:rFonts w:ascii="Times New Roman" w:eastAsia="Times New Roman" w:hAnsi="Times New Roman" w:cs="Times New Roman"/>
          <w:sz w:val="28"/>
          <w:szCs w:val="28"/>
        </w:rPr>
        <w:t>ми</w:t>
      </w:r>
      <w:r w:rsidRPr="00251F7B">
        <w:rPr>
          <w:rFonts w:ascii="Times New Roman" w:eastAsia="Times New Roman" w:hAnsi="Times New Roman" w:cs="Times New Roman"/>
          <w:sz w:val="28"/>
          <w:szCs w:val="28"/>
        </w:rPr>
        <w:t xml:space="preserve"> систем</w:t>
      </w:r>
      <w:r w:rsidR="009A631D">
        <w:rPr>
          <w:rFonts w:ascii="Times New Roman" w:eastAsia="Times New Roman" w:hAnsi="Times New Roman" w:cs="Times New Roman"/>
          <w:sz w:val="28"/>
          <w:szCs w:val="28"/>
        </w:rPr>
        <w:t>ами ГНСС</w:t>
      </w:r>
      <w:r w:rsidRPr="00251F7B">
        <w:rPr>
          <w:rFonts w:ascii="Times New Roman" w:eastAsia="Times New Roman" w:hAnsi="Times New Roman" w:cs="Times New Roman"/>
          <w:sz w:val="28"/>
          <w:szCs w:val="28"/>
        </w:rPr>
        <w:t xml:space="preserve">: </w:t>
      </w:r>
      <w:r w:rsidR="009A631D" w:rsidRPr="00251F7B">
        <w:rPr>
          <w:rFonts w:ascii="Times New Roman" w:eastAsia="Times New Roman" w:hAnsi="Times New Roman" w:cs="Times New Roman"/>
          <w:sz w:val="28"/>
          <w:szCs w:val="28"/>
        </w:rPr>
        <w:t xml:space="preserve">GPS </w:t>
      </w:r>
      <w:r w:rsidR="009A631D">
        <w:rPr>
          <w:rFonts w:ascii="Times New Roman" w:eastAsia="Times New Roman" w:hAnsi="Times New Roman" w:cs="Times New Roman"/>
          <w:sz w:val="28"/>
          <w:szCs w:val="28"/>
        </w:rPr>
        <w:t>(</w:t>
      </w:r>
      <w:r w:rsidRPr="00251F7B">
        <w:rPr>
          <w:rFonts w:ascii="Times New Roman" w:eastAsia="Times New Roman" w:hAnsi="Times New Roman" w:cs="Times New Roman"/>
          <w:sz w:val="28"/>
          <w:szCs w:val="28"/>
        </w:rPr>
        <w:t xml:space="preserve">США), </w:t>
      </w:r>
      <w:r w:rsidR="009A631D" w:rsidRPr="00251F7B">
        <w:rPr>
          <w:rFonts w:ascii="Times New Roman" w:eastAsia="Times New Roman" w:hAnsi="Times New Roman" w:cs="Times New Roman"/>
          <w:sz w:val="28"/>
          <w:szCs w:val="28"/>
        </w:rPr>
        <w:t xml:space="preserve">ГЛОНАСС </w:t>
      </w:r>
      <w:r w:rsidR="009A631D">
        <w:rPr>
          <w:rFonts w:ascii="Times New Roman" w:eastAsia="Times New Roman" w:hAnsi="Times New Roman" w:cs="Times New Roman"/>
          <w:sz w:val="28"/>
          <w:szCs w:val="28"/>
        </w:rPr>
        <w:t>(</w:t>
      </w:r>
      <w:r w:rsidRPr="00251F7B">
        <w:rPr>
          <w:rFonts w:ascii="Times New Roman" w:eastAsia="Times New Roman" w:hAnsi="Times New Roman" w:cs="Times New Roman"/>
          <w:sz w:val="28"/>
          <w:szCs w:val="28"/>
        </w:rPr>
        <w:t>Росси</w:t>
      </w:r>
      <w:r w:rsidR="009A631D">
        <w:rPr>
          <w:rFonts w:ascii="Times New Roman" w:eastAsia="Times New Roman" w:hAnsi="Times New Roman" w:cs="Times New Roman"/>
          <w:sz w:val="28"/>
          <w:szCs w:val="28"/>
        </w:rPr>
        <w:t>я</w:t>
      </w:r>
      <w:r w:rsidRPr="00251F7B">
        <w:rPr>
          <w:rFonts w:ascii="Times New Roman" w:eastAsia="Times New Roman" w:hAnsi="Times New Roman" w:cs="Times New Roman"/>
          <w:sz w:val="28"/>
          <w:szCs w:val="28"/>
        </w:rPr>
        <w:t xml:space="preserve">), </w:t>
      </w:r>
      <w:r w:rsidR="009A631D" w:rsidRPr="00251F7B">
        <w:rPr>
          <w:rFonts w:ascii="Times New Roman" w:eastAsia="Times New Roman" w:hAnsi="Times New Roman" w:cs="Times New Roman"/>
          <w:sz w:val="28"/>
          <w:szCs w:val="28"/>
        </w:rPr>
        <w:t xml:space="preserve">Galileo </w:t>
      </w:r>
      <w:r w:rsidR="009A631D">
        <w:rPr>
          <w:rFonts w:ascii="Times New Roman" w:eastAsia="Times New Roman" w:hAnsi="Times New Roman" w:cs="Times New Roman"/>
          <w:sz w:val="28"/>
          <w:szCs w:val="28"/>
        </w:rPr>
        <w:t>(</w:t>
      </w:r>
      <w:r w:rsidRPr="00251F7B">
        <w:rPr>
          <w:rFonts w:ascii="Times New Roman" w:eastAsia="Times New Roman" w:hAnsi="Times New Roman" w:cs="Times New Roman"/>
          <w:sz w:val="28"/>
          <w:szCs w:val="28"/>
        </w:rPr>
        <w:t>Европ</w:t>
      </w:r>
      <w:r w:rsidR="009A631D">
        <w:rPr>
          <w:rFonts w:ascii="Times New Roman" w:eastAsia="Times New Roman" w:hAnsi="Times New Roman" w:cs="Times New Roman"/>
          <w:sz w:val="28"/>
          <w:szCs w:val="28"/>
        </w:rPr>
        <w:t>а</w:t>
      </w:r>
      <w:r w:rsidRPr="00251F7B">
        <w:rPr>
          <w:rFonts w:ascii="Times New Roman" w:eastAsia="Times New Roman" w:hAnsi="Times New Roman" w:cs="Times New Roman"/>
          <w:sz w:val="28"/>
          <w:szCs w:val="28"/>
        </w:rPr>
        <w:t xml:space="preserve">), </w:t>
      </w:r>
      <w:r w:rsidR="009A631D" w:rsidRPr="00251F7B">
        <w:rPr>
          <w:rFonts w:ascii="Times New Roman" w:eastAsia="Times New Roman" w:hAnsi="Times New Roman" w:cs="Times New Roman"/>
          <w:sz w:val="28"/>
          <w:szCs w:val="28"/>
        </w:rPr>
        <w:t xml:space="preserve">Бэйдоу </w:t>
      </w:r>
      <w:r w:rsidR="009A631D">
        <w:rPr>
          <w:rFonts w:ascii="Times New Roman" w:eastAsia="Times New Roman" w:hAnsi="Times New Roman" w:cs="Times New Roman"/>
          <w:sz w:val="28"/>
          <w:szCs w:val="28"/>
        </w:rPr>
        <w:t>(</w:t>
      </w:r>
      <w:r w:rsidRPr="00251F7B">
        <w:rPr>
          <w:rFonts w:ascii="Times New Roman" w:eastAsia="Times New Roman" w:hAnsi="Times New Roman" w:cs="Times New Roman"/>
          <w:sz w:val="28"/>
          <w:szCs w:val="28"/>
        </w:rPr>
        <w:t>Кита</w:t>
      </w:r>
      <w:r w:rsidR="009A631D">
        <w:rPr>
          <w:rFonts w:ascii="Times New Roman" w:eastAsia="Times New Roman" w:hAnsi="Times New Roman" w:cs="Times New Roman"/>
          <w:sz w:val="28"/>
          <w:szCs w:val="28"/>
        </w:rPr>
        <w:t>й</w:t>
      </w:r>
      <w:r w:rsidRPr="00251F7B">
        <w:rPr>
          <w:rFonts w:ascii="Times New Roman" w:eastAsia="Times New Roman" w:hAnsi="Times New Roman" w:cs="Times New Roman"/>
          <w:sz w:val="28"/>
          <w:szCs w:val="28"/>
        </w:rPr>
        <w:t xml:space="preserve">), </w:t>
      </w:r>
      <w:r w:rsidR="009A631D" w:rsidRPr="00251F7B">
        <w:rPr>
          <w:rFonts w:ascii="Times New Roman" w:eastAsia="Times New Roman" w:hAnsi="Times New Roman" w:cs="Times New Roman"/>
          <w:sz w:val="28"/>
          <w:szCs w:val="28"/>
        </w:rPr>
        <w:t xml:space="preserve">IRNSS </w:t>
      </w:r>
      <w:r w:rsidR="009A631D">
        <w:rPr>
          <w:rFonts w:ascii="Times New Roman" w:eastAsia="Times New Roman" w:hAnsi="Times New Roman" w:cs="Times New Roman"/>
          <w:sz w:val="28"/>
          <w:szCs w:val="28"/>
        </w:rPr>
        <w:t>(</w:t>
      </w:r>
      <w:r w:rsidRPr="00251F7B">
        <w:rPr>
          <w:rFonts w:ascii="Times New Roman" w:eastAsia="Times New Roman" w:hAnsi="Times New Roman" w:cs="Times New Roman"/>
          <w:sz w:val="28"/>
          <w:szCs w:val="28"/>
        </w:rPr>
        <w:t>Инди</w:t>
      </w:r>
      <w:r w:rsidR="009A631D">
        <w:rPr>
          <w:rFonts w:ascii="Times New Roman" w:eastAsia="Times New Roman" w:hAnsi="Times New Roman" w:cs="Times New Roman"/>
          <w:sz w:val="28"/>
          <w:szCs w:val="28"/>
        </w:rPr>
        <w:t>я</w:t>
      </w:r>
      <w:r w:rsidRPr="00251F7B">
        <w:rPr>
          <w:rFonts w:ascii="Times New Roman" w:eastAsia="Times New Roman" w:hAnsi="Times New Roman" w:cs="Times New Roman"/>
          <w:sz w:val="28"/>
          <w:szCs w:val="28"/>
        </w:rPr>
        <w:t xml:space="preserve">). </w:t>
      </w:r>
    </w:p>
    <w:p w:rsidR="00251F7B" w:rsidRPr="00251F7B" w:rsidRDefault="00251F7B" w:rsidP="00251F7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 xml:space="preserve">Основные области применения результатов глобальных навигационных спутниковых систем: </w:t>
      </w:r>
    </w:p>
    <w:p w:rsidR="00251F7B" w:rsidRPr="00251F7B" w:rsidRDefault="00251F7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251F7B">
        <w:rPr>
          <w:rFonts w:ascii="Times New Roman" w:eastAsia="Times New Roman" w:hAnsi="Times New Roman" w:cs="Times New Roman"/>
          <w:sz w:val="28"/>
          <w:szCs w:val="28"/>
        </w:rPr>
        <w:t xml:space="preserve">транспорт (гражданская авиация, морской и речной транспорт, наземный транспорт); </w:t>
      </w:r>
    </w:p>
    <w:p w:rsidR="00251F7B" w:rsidRPr="00251F7B" w:rsidRDefault="00251F7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251F7B">
        <w:rPr>
          <w:rFonts w:ascii="Times New Roman" w:eastAsia="Times New Roman" w:hAnsi="Times New Roman" w:cs="Times New Roman"/>
          <w:sz w:val="28"/>
          <w:szCs w:val="28"/>
        </w:rPr>
        <w:t xml:space="preserve">персональное пользование (мобильные устройства, коммуникаторы); </w:t>
      </w:r>
    </w:p>
    <w:p w:rsidR="00251F7B" w:rsidRPr="00251F7B" w:rsidRDefault="00251F7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251F7B">
        <w:rPr>
          <w:rFonts w:ascii="Times New Roman" w:eastAsia="Times New Roman" w:hAnsi="Times New Roman" w:cs="Times New Roman"/>
          <w:sz w:val="28"/>
          <w:szCs w:val="28"/>
        </w:rPr>
        <w:t xml:space="preserve">спасательные работы; </w:t>
      </w:r>
    </w:p>
    <w:p w:rsidR="00251F7B" w:rsidRPr="00251F7B" w:rsidRDefault="00251F7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251F7B">
        <w:rPr>
          <w:rFonts w:ascii="Times New Roman" w:eastAsia="Times New Roman" w:hAnsi="Times New Roman" w:cs="Times New Roman"/>
          <w:sz w:val="28"/>
          <w:szCs w:val="28"/>
        </w:rPr>
        <w:t xml:space="preserve">системы безопасности; </w:t>
      </w:r>
    </w:p>
    <w:p w:rsidR="00251F7B" w:rsidRPr="00251F7B" w:rsidRDefault="00251F7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251F7B">
        <w:rPr>
          <w:rFonts w:ascii="Times New Roman" w:eastAsia="Times New Roman" w:hAnsi="Times New Roman" w:cs="Times New Roman"/>
          <w:sz w:val="28"/>
          <w:szCs w:val="28"/>
        </w:rPr>
        <w:t xml:space="preserve">геодезия и картография; </w:t>
      </w:r>
    </w:p>
    <w:p w:rsidR="00251F7B" w:rsidRPr="00251F7B" w:rsidRDefault="00251F7B" w:rsidP="00060BB2">
      <w:pPr>
        <w:widowControl w:val="0"/>
        <w:tabs>
          <w:tab w:val="left" w:pos="709"/>
          <w:tab w:val="left" w:pos="9214"/>
        </w:tabs>
        <w:spacing w:after="0" w:line="360" w:lineRule="auto"/>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251F7B">
        <w:rPr>
          <w:rFonts w:ascii="Times New Roman" w:eastAsia="Times New Roman" w:hAnsi="Times New Roman" w:cs="Times New Roman"/>
          <w:sz w:val="28"/>
          <w:szCs w:val="28"/>
        </w:rPr>
        <w:t xml:space="preserve">системы высокоточного позиционирования. </w:t>
      </w:r>
    </w:p>
    <w:p w:rsidR="00251F7B" w:rsidRPr="00251F7B" w:rsidRDefault="00251F7B" w:rsidP="00251F7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 xml:space="preserve">Рынок услуг навигации для конечного потребителя является высококонкурентным. Представлено большое количество компаний, несколько глобальных игроков. </w:t>
      </w:r>
    </w:p>
    <w:p w:rsidR="00251F7B" w:rsidRDefault="00251F7B" w:rsidP="00251F7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251F7B">
        <w:rPr>
          <w:rFonts w:ascii="Times New Roman" w:eastAsia="Times New Roman" w:hAnsi="Times New Roman" w:cs="Times New Roman"/>
          <w:sz w:val="28"/>
          <w:szCs w:val="28"/>
        </w:rPr>
        <w:t xml:space="preserve">Как в России, так и во всем мире навигационно-информационные сервисы становятся все более популярными, причем не только на рынке B2B и B2G, но и среди массовых пользователей. Потенциал роста российского навигационного рынка огромен. По оценкам экспертов, только в сегменте автотранспорта к 2020 году в денежном выражении его объем может достичь 9 млрд долл. США, увеличившись в </w:t>
      </w:r>
      <w:r w:rsidRPr="005A107E">
        <w:rPr>
          <w:rFonts w:ascii="Times New Roman" w:eastAsia="Times New Roman" w:hAnsi="Times New Roman" w:cs="Times New Roman"/>
          <w:sz w:val="28"/>
          <w:szCs w:val="28"/>
        </w:rPr>
        <w:t>20 раз</w:t>
      </w:r>
      <w:r w:rsidR="008B0ACC" w:rsidRPr="005A107E">
        <w:rPr>
          <w:rFonts w:ascii="Times New Roman" w:eastAsia="Times New Roman" w:hAnsi="Times New Roman" w:cs="Times New Roman"/>
          <w:sz w:val="28"/>
          <w:szCs w:val="28"/>
        </w:rPr>
        <w:t xml:space="preserve"> [</w:t>
      </w:r>
      <w:r w:rsidR="005A107E" w:rsidRPr="005A107E">
        <w:rPr>
          <w:rFonts w:ascii="Times New Roman" w:eastAsia="Times New Roman" w:hAnsi="Times New Roman" w:cs="Times New Roman"/>
          <w:sz w:val="28"/>
          <w:szCs w:val="28"/>
          <w:lang w:val="en-US"/>
        </w:rPr>
        <w:t>20</w:t>
      </w:r>
      <w:r w:rsidR="008B0ACC" w:rsidRPr="005A107E">
        <w:rPr>
          <w:rFonts w:ascii="Times New Roman" w:eastAsia="Times New Roman" w:hAnsi="Times New Roman" w:cs="Times New Roman"/>
          <w:sz w:val="28"/>
          <w:szCs w:val="28"/>
        </w:rPr>
        <w:t>]</w:t>
      </w:r>
      <w:r w:rsidRPr="005A107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D393F">
        <w:rPr>
          <w:rFonts w:ascii="Times New Roman" w:eastAsia="Times New Roman" w:hAnsi="Times New Roman" w:cs="Times New Roman"/>
          <w:sz w:val="28"/>
          <w:szCs w:val="28"/>
        </w:rPr>
        <w:t xml:space="preserve">В последние годы в области использования результатов космической деятельности (РКД) отмечается определенный </w:t>
      </w:r>
      <w:r>
        <w:rPr>
          <w:rFonts w:ascii="Times New Roman" w:eastAsia="Times New Roman" w:hAnsi="Times New Roman" w:cs="Times New Roman"/>
          <w:sz w:val="28"/>
          <w:szCs w:val="28"/>
        </w:rPr>
        <w:t>прорыв</w:t>
      </w:r>
      <w:r w:rsidRPr="009D393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на общественном транспорте установлены</w:t>
      </w:r>
      <w:r w:rsidRPr="009D39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геолокационные маяки</w:t>
      </w:r>
      <w:r w:rsidRPr="009D393F">
        <w:rPr>
          <w:rFonts w:ascii="Times New Roman" w:eastAsia="Times New Roman" w:hAnsi="Times New Roman" w:cs="Times New Roman"/>
          <w:sz w:val="28"/>
          <w:szCs w:val="28"/>
        </w:rPr>
        <w:t xml:space="preserve"> ГЛОНАСС</w:t>
      </w:r>
      <w:r>
        <w:rPr>
          <w:rFonts w:ascii="Times New Roman" w:eastAsia="Times New Roman" w:hAnsi="Times New Roman" w:cs="Times New Roman"/>
          <w:sz w:val="28"/>
          <w:szCs w:val="28"/>
        </w:rPr>
        <w:t xml:space="preserve">, системы аварийного оповещения ЭРА/ГЛОНАСС устанавливаются на всех новых автомобилях отечественного </w:t>
      </w:r>
      <w:r>
        <w:rPr>
          <w:rFonts w:ascii="Times New Roman" w:eastAsia="Times New Roman" w:hAnsi="Times New Roman" w:cs="Times New Roman"/>
          <w:sz w:val="28"/>
          <w:szCs w:val="28"/>
        </w:rPr>
        <w:lastRenderedPageBreak/>
        <w:t>производства</w:t>
      </w:r>
      <w:r w:rsidRPr="009D39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система Платон осуществляет контроль за передвижением грузового транспорта</w:t>
      </w:r>
      <w:r w:rsidRPr="009D393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D393F">
        <w:rPr>
          <w:rFonts w:ascii="Times New Roman" w:eastAsia="Times New Roman" w:hAnsi="Times New Roman" w:cs="Times New Roman"/>
          <w:sz w:val="28"/>
          <w:szCs w:val="28"/>
        </w:rPr>
        <w:t>Приложения, использующие данные ГЛОНАСС, сейчас доступны каждому пользователю – например, «Яндекс.Транспорт». Такие приложения позволяют планировать маршруты передвижения по городу.</w:t>
      </w:r>
    </w:p>
    <w:p w:rsidR="001C1DA9" w:rsidRPr="001C1DA9" w:rsidRDefault="001C1DA9" w:rsidP="001C1DA9">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1C1DA9">
        <w:rPr>
          <w:rFonts w:ascii="Times New Roman" w:eastAsia="Times New Roman" w:hAnsi="Times New Roman" w:cs="Times New Roman"/>
          <w:sz w:val="28"/>
          <w:szCs w:val="28"/>
        </w:rPr>
        <w:t xml:space="preserve">Также на рынке навигационных услуг возможен выход в сегмент услуг высокоточного позиционирования, где значительная доля спроса обеспечивается со стороны государственных и муниципальных организаций и крупных коммерческих структур. Например, согласно докладу «Точное земледелие: глобальные тенденции и прогноз до 2020 года», общий объем мирового рынка точного земледелия будет увеличиваться в среднем на 12,2% и достигнет 4,5 млрд долл. к </w:t>
      </w:r>
      <w:r w:rsidRPr="005A107E">
        <w:rPr>
          <w:rFonts w:ascii="Times New Roman" w:eastAsia="Times New Roman" w:hAnsi="Times New Roman" w:cs="Times New Roman"/>
          <w:sz w:val="28"/>
          <w:szCs w:val="28"/>
        </w:rPr>
        <w:t>2020 г.</w:t>
      </w:r>
      <w:r w:rsidR="00BB4898" w:rsidRPr="005A107E">
        <w:rPr>
          <w:rFonts w:ascii="Times New Roman" w:eastAsia="Times New Roman" w:hAnsi="Times New Roman" w:cs="Times New Roman"/>
          <w:sz w:val="28"/>
          <w:szCs w:val="28"/>
        </w:rPr>
        <w:t xml:space="preserve"> [</w:t>
      </w:r>
      <w:r w:rsidR="005A107E" w:rsidRPr="005A107E">
        <w:rPr>
          <w:rFonts w:ascii="Times New Roman" w:eastAsia="Times New Roman" w:hAnsi="Times New Roman" w:cs="Times New Roman"/>
          <w:sz w:val="28"/>
          <w:szCs w:val="28"/>
        </w:rPr>
        <w:t>11</w:t>
      </w:r>
      <w:r w:rsidR="00BB4898" w:rsidRPr="005A107E">
        <w:rPr>
          <w:rFonts w:ascii="Times New Roman" w:eastAsia="Times New Roman" w:hAnsi="Times New Roman" w:cs="Times New Roman"/>
          <w:sz w:val="28"/>
          <w:szCs w:val="28"/>
        </w:rPr>
        <w:t>].</w:t>
      </w:r>
      <w:r w:rsidRPr="001C1DA9">
        <w:rPr>
          <w:rFonts w:ascii="Times New Roman" w:eastAsia="Times New Roman" w:hAnsi="Times New Roman" w:cs="Times New Roman"/>
          <w:sz w:val="28"/>
          <w:szCs w:val="28"/>
        </w:rPr>
        <w:t xml:space="preserve">  </w:t>
      </w:r>
    </w:p>
    <w:p w:rsidR="00933E14" w:rsidRDefault="00933E14" w:rsidP="00251F7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FF2C78">
        <w:rPr>
          <w:rFonts w:ascii="Times New Roman" w:eastAsia="Times New Roman" w:hAnsi="Times New Roman" w:cs="Times New Roman"/>
          <w:sz w:val="28"/>
          <w:szCs w:val="28"/>
        </w:rPr>
        <w:t>Наиболее динамично развивающейся частью геоинформационных услуг становятся геолокационные сервисы (</w:t>
      </w:r>
      <w:r w:rsidR="008B0ACC">
        <w:rPr>
          <w:rFonts w:ascii="Times New Roman" w:eastAsia="Times New Roman" w:hAnsi="Times New Roman" w:cs="Times New Roman"/>
          <w:sz w:val="28"/>
          <w:szCs w:val="28"/>
          <w:lang w:val="en-US"/>
        </w:rPr>
        <w:t>LBS</w:t>
      </w:r>
      <w:r w:rsidRPr="00FF2C78">
        <w:rPr>
          <w:rFonts w:ascii="Times New Roman" w:eastAsia="Times New Roman" w:hAnsi="Times New Roman" w:cs="Times New Roman"/>
          <w:sz w:val="28"/>
          <w:szCs w:val="28"/>
        </w:rPr>
        <w:t>). Операторы сотовой связи популяризировали сервисы по определению местоположения – «Локатор», «Навигатор», «Радар» и др. Спрос на геолокационные услуги стремительно растет за счет доступных по цене мобильных устройств с системами GPS/ГЛОНАСС</w:t>
      </w:r>
      <w:r w:rsidR="007B6A71" w:rsidRPr="007B6A71">
        <w:rPr>
          <w:rFonts w:ascii="Times New Roman" w:eastAsia="Times New Roman" w:hAnsi="Times New Roman" w:cs="Times New Roman"/>
          <w:sz w:val="28"/>
          <w:szCs w:val="28"/>
        </w:rPr>
        <w:t xml:space="preserve"> [</w:t>
      </w:r>
      <w:r w:rsidR="005A107E" w:rsidRPr="005A107E">
        <w:rPr>
          <w:rFonts w:ascii="Times New Roman" w:eastAsia="Times New Roman" w:hAnsi="Times New Roman" w:cs="Times New Roman"/>
          <w:sz w:val="28"/>
          <w:szCs w:val="28"/>
        </w:rPr>
        <w:t>50</w:t>
      </w:r>
      <w:r w:rsidR="007B6A71" w:rsidRPr="007B6A71">
        <w:rPr>
          <w:rFonts w:ascii="Times New Roman" w:eastAsia="Times New Roman" w:hAnsi="Times New Roman" w:cs="Times New Roman"/>
          <w:sz w:val="28"/>
          <w:szCs w:val="28"/>
        </w:rPr>
        <w:t>]</w:t>
      </w:r>
      <w:r w:rsidRPr="00FF2C78">
        <w:rPr>
          <w:rFonts w:ascii="Times New Roman" w:eastAsia="Times New Roman" w:hAnsi="Times New Roman" w:cs="Times New Roman"/>
          <w:sz w:val="28"/>
          <w:szCs w:val="28"/>
        </w:rPr>
        <w:t>.</w:t>
      </w:r>
    </w:p>
    <w:p w:rsidR="00251F7B" w:rsidRDefault="00251F7B" w:rsidP="00251F7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FF2C78">
        <w:rPr>
          <w:rFonts w:ascii="Times New Roman" w:eastAsia="Times New Roman" w:hAnsi="Times New Roman" w:cs="Times New Roman"/>
          <w:sz w:val="28"/>
          <w:szCs w:val="28"/>
        </w:rPr>
        <w:t>Перспективные сервисы появ</w:t>
      </w:r>
      <w:r w:rsidR="00933E14">
        <w:rPr>
          <w:rFonts w:ascii="Times New Roman" w:eastAsia="Times New Roman" w:hAnsi="Times New Roman" w:cs="Times New Roman"/>
          <w:sz w:val="28"/>
          <w:szCs w:val="28"/>
        </w:rPr>
        <w:t>л</w:t>
      </w:r>
      <w:r w:rsidRPr="00FF2C78">
        <w:rPr>
          <w:rFonts w:ascii="Times New Roman" w:eastAsia="Times New Roman" w:hAnsi="Times New Roman" w:cs="Times New Roman"/>
          <w:sz w:val="28"/>
          <w:szCs w:val="28"/>
        </w:rPr>
        <w:t>я</w:t>
      </w:r>
      <w:r w:rsidR="00933E14">
        <w:rPr>
          <w:rFonts w:ascii="Times New Roman" w:eastAsia="Times New Roman" w:hAnsi="Times New Roman" w:cs="Times New Roman"/>
          <w:sz w:val="28"/>
          <w:szCs w:val="28"/>
        </w:rPr>
        <w:t>ю</w:t>
      </w:r>
      <w:r w:rsidRPr="00FF2C78">
        <w:rPr>
          <w:rFonts w:ascii="Times New Roman" w:eastAsia="Times New Roman" w:hAnsi="Times New Roman" w:cs="Times New Roman"/>
          <w:sz w:val="28"/>
          <w:szCs w:val="28"/>
        </w:rPr>
        <w:t>тся на стыке технологий и прикладных бизнес-задач. Indoor</w:t>
      </w:r>
      <w:r w:rsidR="00FF2C78">
        <w:rPr>
          <w:rFonts w:ascii="Times New Roman" w:eastAsia="Times New Roman" w:hAnsi="Times New Roman" w:cs="Times New Roman"/>
          <w:sz w:val="28"/>
          <w:szCs w:val="28"/>
        </w:rPr>
        <w:t>-</w:t>
      </w:r>
      <w:r w:rsidRPr="00FF2C78">
        <w:rPr>
          <w:rFonts w:ascii="Times New Roman" w:eastAsia="Times New Roman" w:hAnsi="Times New Roman" w:cs="Times New Roman"/>
          <w:sz w:val="28"/>
          <w:szCs w:val="28"/>
        </w:rPr>
        <w:t>навигация (навигация внутри зданий) – например, по торговым центрам и супермаркетам. Владельцы и арендаторы торговой недвижимости смогут анализировать перемещения посетителей и соотносить их с покупательским поведением. Результатом анализа будет повышение прибыли предприятий торговли. Например, когда смена выкладки на полках супермаркета, сделанная на основе прослойки данных о покупателях, приносит несколько процентов дополнительной выручки буквально в течение недели.</w:t>
      </w:r>
    </w:p>
    <w:p w:rsidR="00836C08" w:rsidRPr="00FF2C78" w:rsidRDefault="00836C08" w:rsidP="00251F7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836C08">
        <w:rPr>
          <w:rFonts w:ascii="Times New Roman" w:eastAsia="Times New Roman" w:hAnsi="Times New Roman" w:cs="Times New Roman"/>
          <w:sz w:val="28"/>
          <w:szCs w:val="28"/>
        </w:rPr>
        <w:t xml:space="preserve">Еще одним из интересных и многообещающих направлений использования геоинформационных технологий является совмещение геолокации и дополненной реальности. Первым вестником такой технологии стала нашумевшая игра «Pokemon GO». В ближайшие годы произойдет повсеместное проникновение этой технологии не только в сферу игр и </w:t>
      </w:r>
      <w:r w:rsidRPr="00836C08">
        <w:rPr>
          <w:rFonts w:ascii="Times New Roman" w:eastAsia="Times New Roman" w:hAnsi="Times New Roman" w:cs="Times New Roman"/>
          <w:sz w:val="28"/>
          <w:szCs w:val="28"/>
        </w:rPr>
        <w:lastRenderedPageBreak/>
        <w:t xml:space="preserve">развлечений, но и в бизнес: в сферы маркетинга, дизайна, проектирования, строительства и многие другие. Уже сегодня с помощью технологии дополненной реальности покупатель может найти интересующий его товар на полках магазина, а инженер – место прокладки </w:t>
      </w:r>
      <w:r w:rsidRPr="005A107E">
        <w:rPr>
          <w:rFonts w:ascii="Times New Roman" w:eastAsia="Times New Roman" w:hAnsi="Times New Roman" w:cs="Times New Roman"/>
          <w:sz w:val="28"/>
          <w:szCs w:val="28"/>
        </w:rPr>
        <w:t>труб под землей</w:t>
      </w:r>
      <w:r w:rsidR="000C49EA" w:rsidRPr="005A107E">
        <w:rPr>
          <w:rFonts w:ascii="Times New Roman" w:eastAsia="Times New Roman" w:hAnsi="Times New Roman" w:cs="Times New Roman"/>
          <w:sz w:val="28"/>
          <w:szCs w:val="28"/>
        </w:rPr>
        <w:t xml:space="preserve"> [</w:t>
      </w:r>
      <w:r w:rsidR="005A107E" w:rsidRPr="005A107E">
        <w:rPr>
          <w:rFonts w:ascii="Times New Roman" w:eastAsia="Times New Roman" w:hAnsi="Times New Roman" w:cs="Times New Roman"/>
          <w:sz w:val="28"/>
          <w:szCs w:val="28"/>
        </w:rPr>
        <w:t>42</w:t>
      </w:r>
      <w:r w:rsidR="000C49EA" w:rsidRPr="005A107E">
        <w:rPr>
          <w:rFonts w:ascii="Times New Roman" w:eastAsia="Times New Roman" w:hAnsi="Times New Roman" w:cs="Times New Roman"/>
          <w:sz w:val="28"/>
          <w:szCs w:val="28"/>
        </w:rPr>
        <w:t>]</w:t>
      </w:r>
      <w:r w:rsidRPr="005A107E">
        <w:rPr>
          <w:rFonts w:ascii="Times New Roman" w:eastAsia="Times New Roman" w:hAnsi="Times New Roman" w:cs="Times New Roman"/>
          <w:sz w:val="28"/>
          <w:szCs w:val="28"/>
        </w:rPr>
        <w:t>.</w:t>
      </w:r>
    </w:p>
    <w:p w:rsidR="00933E14" w:rsidRPr="00933E14" w:rsidRDefault="00933E14" w:rsidP="00251F7B">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933E14">
        <w:rPr>
          <w:rFonts w:ascii="Times New Roman" w:eastAsia="Times New Roman" w:hAnsi="Times New Roman" w:cs="Times New Roman"/>
          <w:sz w:val="28"/>
          <w:szCs w:val="28"/>
        </w:rPr>
        <w:t>С увеличением объема географической информации сообщество пользователей «big data» начинает осознавать невероятную ценность географии и ГИС для выделения и маркировки данных в потоке, а также для визуализации моделей и трендов. Геопространственный анализ стал платформой для разработки приложений, которая вызвала взрыв интереса к интеграции карт и элементарного пространственного анализа в бизнес-аналитику. Такая интеграция представляет сегмент на рынке бизнес-аналитики, известный как «геопространственный анализ».</w:t>
      </w:r>
    </w:p>
    <w:p w:rsidR="008E5CA3" w:rsidRPr="00933E14" w:rsidRDefault="00933E14" w:rsidP="008E5CA3">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Начинает расти</w:t>
      </w:r>
      <w:r w:rsidR="00AE1A54" w:rsidRPr="00933E14">
        <w:rPr>
          <w:rFonts w:ascii="Times New Roman" w:eastAsia="Times New Roman" w:hAnsi="Times New Roman" w:cs="Times New Roman"/>
          <w:sz w:val="28"/>
          <w:szCs w:val="28"/>
        </w:rPr>
        <w:t xml:space="preserve"> спрос на геоаналитику, как инструмент для повышения объема продаж за счет таргетирования маркетинговых коммуникаций. Это приводит к необходимости внедрения ГИС в деятельность не только крупных компаний, но и предприятий среднего бизнеса. В последние годы большой спрос на геоинформационные услуги наблюдается в торговых сетях, телекоммуникационной отрасли, энергетике. Активному развитию ГИС способствуют тенденции, связанные с получением, обработкой и использованием пространственных данных. Заказчикам все чаще нужны не просто данные как таковые, а результаты их обработки, что, с одной стороны, приводит к снижению затрат на приобретение данных и их хранение, а с другой ― к росту компаний-поставщиков решений в ГИС-отрасли.</w:t>
      </w:r>
    </w:p>
    <w:p w:rsidR="008E5CA3" w:rsidRPr="00933E14" w:rsidRDefault="00AE1A54" w:rsidP="008E5CA3">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933E14">
        <w:rPr>
          <w:rFonts w:ascii="Times New Roman" w:eastAsia="Times New Roman" w:hAnsi="Times New Roman" w:cs="Times New Roman"/>
          <w:sz w:val="28"/>
          <w:szCs w:val="28"/>
        </w:rPr>
        <w:t xml:space="preserve">Одной из перспективных тем является совершенствование анализа данных реального времени (сенсоры, трекеры и «Интернет Вещей») – переход от визуального мониторинга к непрерывному моделированию трендов и прогнозированию возможного развития событий в пространстве и времени. Другим быстро растущим направлением пространственный анализ всего объема накопленных данных. Возможно, самым перспективным является дальнейшее распространение «геоаналитики без карт»: встраивание функций </w:t>
      </w:r>
      <w:r w:rsidRPr="00933E14">
        <w:rPr>
          <w:rFonts w:ascii="Times New Roman" w:eastAsia="Times New Roman" w:hAnsi="Times New Roman" w:cs="Times New Roman"/>
          <w:sz w:val="28"/>
          <w:szCs w:val="28"/>
        </w:rPr>
        <w:lastRenderedPageBreak/>
        <w:t xml:space="preserve">пространственного анализа и работы с географическим данными и событиями в информационные системы и приложения (ERP, CRM, BI </w:t>
      </w:r>
      <w:r w:rsidRPr="005A107E">
        <w:rPr>
          <w:rFonts w:ascii="Times New Roman" w:eastAsia="Times New Roman" w:hAnsi="Times New Roman" w:cs="Times New Roman"/>
          <w:sz w:val="28"/>
          <w:szCs w:val="28"/>
        </w:rPr>
        <w:t>и др.)</w:t>
      </w:r>
      <w:r w:rsidR="009E613E" w:rsidRPr="005A107E">
        <w:rPr>
          <w:rFonts w:ascii="Times New Roman" w:eastAsia="Times New Roman" w:hAnsi="Times New Roman" w:cs="Times New Roman"/>
          <w:sz w:val="28"/>
          <w:szCs w:val="28"/>
        </w:rPr>
        <w:t xml:space="preserve"> [</w:t>
      </w:r>
      <w:r w:rsidR="005A107E" w:rsidRPr="005A107E">
        <w:rPr>
          <w:rFonts w:ascii="Times New Roman" w:eastAsia="Times New Roman" w:hAnsi="Times New Roman" w:cs="Times New Roman"/>
          <w:sz w:val="28"/>
          <w:szCs w:val="28"/>
        </w:rPr>
        <w:t>42</w:t>
      </w:r>
      <w:r w:rsidR="009E613E" w:rsidRPr="005A107E">
        <w:rPr>
          <w:rFonts w:ascii="Times New Roman" w:eastAsia="Times New Roman" w:hAnsi="Times New Roman" w:cs="Times New Roman"/>
          <w:sz w:val="28"/>
          <w:szCs w:val="28"/>
        </w:rPr>
        <w:t>]</w:t>
      </w:r>
      <w:r w:rsidRPr="005A107E">
        <w:rPr>
          <w:rFonts w:ascii="Times New Roman" w:eastAsia="Times New Roman" w:hAnsi="Times New Roman" w:cs="Times New Roman"/>
          <w:sz w:val="28"/>
          <w:szCs w:val="28"/>
        </w:rPr>
        <w:t>.</w:t>
      </w:r>
      <w:r w:rsidRPr="00933E14">
        <w:rPr>
          <w:rFonts w:ascii="Times New Roman" w:eastAsia="Times New Roman" w:hAnsi="Times New Roman" w:cs="Times New Roman"/>
          <w:sz w:val="28"/>
          <w:szCs w:val="28"/>
        </w:rPr>
        <w:t xml:space="preserve"> </w:t>
      </w:r>
    </w:p>
    <w:p w:rsidR="00933E14" w:rsidRPr="00933E14" w:rsidRDefault="00933E14" w:rsidP="00933E14">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в геоинформационной отрасли</w:t>
      </w:r>
      <w:r w:rsidRPr="00933E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перспективными можно считать следующие </w:t>
      </w:r>
      <w:r w:rsidRPr="005A107E">
        <w:rPr>
          <w:rFonts w:ascii="Times New Roman" w:eastAsia="Times New Roman" w:hAnsi="Times New Roman" w:cs="Times New Roman"/>
          <w:sz w:val="28"/>
          <w:szCs w:val="28"/>
        </w:rPr>
        <w:t>направления</w:t>
      </w:r>
      <w:r w:rsidR="00BB4898" w:rsidRPr="005A107E">
        <w:rPr>
          <w:rFonts w:ascii="Times New Roman" w:eastAsia="Times New Roman" w:hAnsi="Times New Roman" w:cs="Times New Roman"/>
          <w:sz w:val="28"/>
          <w:szCs w:val="28"/>
        </w:rPr>
        <w:t xml:space="preserve"> [</w:t>
      </w:r>
      <w:r w:rsidR="005A107E" w:rsidRPr="005A107E">
        <w:rPr>
          <w:rFonts w:ascii="Times New Roman" w:eastAsia="Times New Roman" w:hAnsi="Times New Roman" w:cs="Times New Roman"/>
          <w:sz w:val="28"/>
          <w:szCs w:val="28"/>
        </w:rPr>
        <w:t>51</w:t>
      </w:r>
      <w:r w:rsidR="00BB4898" w:rsidRPr="005A107E">
        <w:rPr>
          <w:rFonts w:ascii="Times New Roman" w:eastAsia="Times New Roman" w:hAnsi="Times New Roman" w:cs="Times New Roman"/>
          <w:sz w:val="28"/>
          <w:szCs w:val="28"/>
        </w:rPr>
        <w:t>]</w:t>
      </w:r>
      <w:r w:rsidRPr="005A107E">
        <w:rPr>
          <w:rFonts w:ascii="Times New Roman" w:eastAsia="Times New Roman" w:hAnsi="Times New Roman" w:cs="Times New Roman"/>
          <w:sz w:val="28"/>
          <w:szCs w:val="28"/>
        </w:rPr>
        <w:t>:</w:t>
      </w:r>
    </w:p>
    <w:p w:rsidR="00933E14" w:rsidRPr="00933E14" w:rsidRDefault="00933E14" w:rsidP="00432456">
      <w:pPr>
        <w:pStyle w:val="a3"/>
        <w:widowControl w:val="0"/>
        <w:numPr>
          <w:ilvl w:val="0"/>
          <w:numId w:val="3"/>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933E14">
        <w:rPr>
          <w:rFonts w:ascii="Times New Roman" w:eastAsia="Times New Roman" w:hAnsi="Times New Roman" w:cs="Times New Roman"/>
          <w:sz w:val="28"/>
          <w:szCs w:val="28"/>
        </w:rPr>
        <w:t xml:space="preserve">ктивизация обмена </w:t>
      </w:r>
      <w:r>
        <w:rPr>
          <w:rFonts w:ascii="Times New Roman" w:eastAsia="Times New Roman" w:hAnsi="Times New Roman" w:cs="Times New Roman"/>
          <w:sz w:val="28"/>
          <w:szCs w:val="28"/>
        </w:rPr>
        <w:t>значительными по объему данными.</w:t>
      </w:r>
    </w:p>
    <w:p w:rsidR="00933E14" w:rsidRPr="00933E14" w:rsidRDefault="00933E14" w:rsidP="00432456">
      <w:pPr>
        <w:pStyle w:val="a3"/>
        <w:widowControl w:val="0"/>
        <w:numPr>
          <w:ilvl w:val="0"/>
          <w:numId w:val="3"/>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933E14">
        <w:rPr>
          <w:rFonts w:ascii="Times New Roman" w:eastAsia="Times New Roman" w:hAnsi="Times New Roman" w:cs="Times New Roman"/>
          <w:sz w:val="28"/>
          <w:szCs w:val="28"/>
        </w:rPr>
        <w:t>аспростр</w:t>
      </w:r>
      <w:r>
        <w:rPr>
          <w:rFonts w:ascii="Times New Roman" w:eastAsia="Times New Roman" w:hAnsi="Times New Roman" w:cs="Times New Roman"/>
          <w:sz w:val="28"/>
          <w:szCs w:val="28"/>
        </w:rPr>
        <w:t>анение геолокационной аналитики.</w:t>
      </w:r>
    </w:p>
    <w:p w:rsidR="00933E14" w:rsidRPr="00933E14" w:rsidRDefault="00933E14" w:rsidP="00432456">
      <w:pPr>
        <w:pStyle w:val="a3"/>
        <w:widowControl w:val="0"/>
        <w:numPr>
          <w:ilvl w:val="0"/>
          <w:numId w:val="3"/>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33E14">
        <w:rPr>
          <w:rFonts w:ascii="Times New Roman" w:eastAsia="Times New Roman" w:hAnsi="Times New Roman" w:cs="Times New Roman"/>
          <w:sz w:val="28"/>
          <w:szCs w:val="28"/>
        </w:rPr>
        <w:t xml:space="preserve">мещение тренда </w:t>
      </w:r>
      <w:r>
        <w:rPr>
          <w:rFonts w:ascii="Times New Roman" w:eastAsia="Times New Roman" w:hAnsi="Times New Roman" w:cs="Times New Roman"/>
          <w:sz w:val="28"/>
          <w:szCs w:val="28"/>
        </w:rPr>
        <w:t>разработки в сторону приложений.</w:t>
      </w:r>
    </w:p>
    <w:p w:rsidR="00933E14" w:rsidRPr="00933E14" w:rsidRDefault="00933E14" w:rsidP="00432456">
      <w:pPr>
        <w:pStyle w:val="a3"/>
        <w:widowControl w:val="0"/>
        <w:numPr>
          <w:ilvl w:val="0"/>
          <w:numId w:val="3"/>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933E14">
        <w:rPr>
          <w:rFonts w:ascii="Times New Roman" w:eastAsia="Times New Roman" w:hAnsi="Times New Roman" w:cs="Times New Roman"/>
          <w:sz w:val="28"/>
          <w:szCs w:val="28"/>
        </w:rPr>
        <w:t>крепление облачных технологий.</w:t>
      </w:r>
    </w:p>
    <w:p w:rsidR="00F56FA1" w:rsidRPr="004B4E1D" w:rsidRDefault="00F56FA1" w:rsidP="00F56FA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4B4E1D">
        <w:rPr>
          <w:rFonts w:ascii="Times New Roman" w:eastAsia="Times New Roman" w:hAnsi="Times New Roman" w:cs="Times New Roman"/>
          <w:sz w:val="28"/>
          <w:szCs w:val="28"/>
        </w:rPr>
        <w:t xml:space="preserve">На мировом рынке по данным исследования </w:t>
      </w:r>
      <w:r w:rsidR="006B5612">
        <w:rPr>
          <w:rFonts w:ascii="Times New Roman" w:eastAsia="Times New Roman" w:hAnsi="Times New Roman" w:cs="Times New Roman"/>
          <w:sz w:val="28"/>
          <w:szCs w:val="28"/>
        </w:rPr>
        <w:t>консалтинговой компании «</w:t>
      </w:r>
      <w:r w:rsidR="006B5612">
        <w:rPr>
          <w:rFonts w:ascii="Times New Roman" w:eastAsia="Times New Roman" w:hAnsi="Times New Roman" w:cs="Times New Roman"/>
          <w:sz w:val="28"/>
          <w:szCs w:val="28"/>
          <w:lang w:val="en-US"/>
        </w:rPr>
        <w:t>Sherpa</w:t>
      </w:r>
      <w:r w:rsidR="006B5612" w:rsidRPr="006B5612">
        <w:rPr>
          <w:rFonts w:ascii="Times New Roman" w:eastAsia="Times New Roman" w:hAnsi="Times New Roman" w:cs="Times New Roman"/>
          <w:sz w:val="28"/>
          <w:szCs w:val="28"/>
        </w:rPr>
        <w:t xml:space="preserve"> </w:t>
      </w:r>
      <w:r w:rsidR="006B5612">
        <w:rPr>
          <w:rFonts w:ascii="Times New Roman" w:eastAsia="Times New Roman" w:hAnsi="Times New Roman" w:cs="Times New Roman"/>
          <w:sz w:val="28"/>
          <w:szCs w:val="28"/>
          <w:lang w:val="en-US"/>
        </w:rPr>
        <w:t>Pro</w:t>
      </w:r>
      <w:r w:rsidR="006B5612">
        <w:rPr>
          <w:rFonts w:ascii="Times New Roman" w:eastAsia="Times New Roman" w:hAnsi="Times New Roman" w:cs="Times New Roman"/>
          <w:sz w:val="28"/>
          <w:szCs w:val="28"/>
        </w:rPr>
        <w:t>»</w:t>
      </w:r>
      <w:r w:rsidR="006B5612" w:rsidRPr="006B5612">
        <w:rPr>
          <w:rFonts w:ascii="Times New Roman" w:eastAsia="Times New Roman" w:hAnsi="Times New Roman" w:cs="Times New Roman"/>
          <w:sz w:val="28"/>
          <w:szCs w:val="28"/>
        </w:rPr>
        <w:t xml:space="preserve"> </w:t>
      </w:r>
      <w:r w:rsidRPr="004B4E1D">
        <w:rPr>
          <w:rFonts w:ascii="Times New Roman" w:eastAsia="Times New Roman" w:hAnsi="Times New Roman" w:cs="Times New Roman"/>
          <w:sz w:val="28"/>
          <w:szCs w:val="28"/>
        </w:rPr>
        <w:t>выявлено 7 геоинформационных кластеров: GIS-Cluster Salzburg (Австрия), Geospatial Quebec (Канада),  Future Position X (Швеция), Centro GEO (Мексика),  CRCSI (Австралия), EIGS (Enterprise for Innovation Geospatial Solutions) (США),</w:t>
      </w:r>
      <w:r w:rsidR="00BB4898">
        <w:rPr>
          <w:rFonts w:ascii="Times New Roman" w:eastAsia="Times New Roman" w:hAnsi="Times New Roman" w:cs="Times New Roman"/>
          <w:sz w:val="28"/>
          <w:szCs w:val="28"/>
        </w:rPr>
        <w:t xml:space="preserve"> </w:t>
      </w:r>
      <w:r w:rsidRPr="004B4E1D">
        <w:rPr>
          <w:rFonts w:ascii="Times New Roman" w:eastAsia="Times New Roman" w:hAnsi="Times New Roman" w:cs="Times New Roman"/>
          <w:sz w:val="28"/>
          <w:szCs w:val="28"/>
        </w:rPr>
        <w:t>China Association for GIS (Китай).</w:t>
      </w:r>
    </w:p>
    <w:p w:rsidR="00F56FA1" w:rsidRPr="004B4E1D" w:rsidRDefault="00F56FA1" w:rsidP="00F56FA1">
      <w:pPr>
        <w:widowControl w:val="0"/>
        <w:tabs>
          <w:tab w:val="left" w:pos="709"/>
          <w:tab w:val="left" w:pos="9214"/>
        </w:tabs>
        <w:spacing w:after="0" w:line="360" w:lineRule="auto"/>
        <w:ind w:firstLine="709"/>
        <w:jc w:val="both"/>
        <w:rPr>
          <w:rFonts w:ascii="Times New Roman" w:eastAsia="Times New Roman" w:hAnsi="Times New Roman" w:cs="Times New Roman"/>
          <w:sz w:val="28"/>
          <w:szCs w:val="28"/>
        </w:rPr>
      </w:pPr>
      <w:r w:rsidRPr="004B4E1D">
        <w:rPr>
          <w:rFonts w:ascii="Times New Roman" w:eastAsia="Times New Roman" w:hAnsi="Times New Roman" w:cs="Times New Roman"/>
          <w:sz w:val="28"/>
          <w:szCs w:val="28"/>
        </w:rPr>
        <w:t>В состав кластера обязательно входят университеты или иные академические организации, а первыми компаниями-участниками кластера становятся компании, основанные выпускниками и преподавателями данных ВУЗов. Средний размер ГИС-кластера от 30 до 60 компаний. Вместе с тем, кластеры имеют большие сети международных партнеров и контактов. Помимо кластеров, которые объединяют университеты, бизнес и государственные органы, существуют также сообщества и ассоциации, которые объединяют профессионалов индустрии и просто поклонников технологии. Изученные кластеры - исследовательские (3 кластера), инновационные (2 кластера) и бизнес-кластеры (1 кластер). Исследовательские кластеры сосредотачиваются на исследовательских проектах, бизнес и инновационные кластеры – на коммерческих продуктах и создании инноваций. Все кластеры вовлечены в проекты, направленные на распространение информации о ГИС для широкой общественности, просвещение и обучение специалистов.</w:t>
      </w:r>
    </w:p>
    <w:p w:rsidR="008E5CA3" w:rsidRDefault="00F56FA1" w:rsidP="00F56FA1">
      <w:pPr>
        <w:spacing w:after="0" w:line="360" w:lineRule="auto"/>
        <w:ind w:firstLine="709"/>
        <w:jc w:val="both"/>
        <w:rPr>
          <w:rFonts w:ascii="Times New Roman" w:eastAsia="Times New Roman" w:hAnsi="Times New Roman" w:cs="Times New Roman"/>
          <w:sz w:val="28"/>
          <w:szCs w:val="28"/>
        </w:rPr>
      </w:pPr>
      <w:r w:rsidRPr="004B4E1D">
        <w:rPr>
          <w:rFonts w:ascii="Times New Roman" w:eastAsia="Times New Roman" w:hAnsi="Times New Roman" w:cs="Times New Roman"/>
          <w:sz w:val="28"/>
          <w:szCs w:val="28"/>
        </w:rPr>
        <w:t xml:space="preserve">Ключевыми задачами кластеры видят развитие территории, на которой находится кластер и утверждения ее на мировой арене как центра ГИС-компетенций, а также все кластеры осознают недостаточную осведомленность </w:t>
      </w:r>
      <w:r w:rsidRPr="004B4E1D">
        <w:rPr>
          <w:rFonts w:ascii="Times New Roman" w:eastAsia="Times New Roman" w:hAnsi="Times New Roman" w:cs="Times New Roman"/>
          <w:sz w:val="28"/>
          <w:szCs w:val="28"/>
        </w:rPr>
        <w:lastRenderedPageBreak/>
        <w:t>потенциальных клиентов технологии о ее преимуществах и поэтому занимаются активным продвижением ГИС-технологий и просветительской деятельностью.</w:t>
      </w:r>
    </w:p>
    <w:p w:rsidR="00C21468" w:rsidRDefault="00F56FA1" w:rsidP="00060B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Геоинформационный кластер «ГЕОКиров» в своем роде уникален, т.к. в России других геоинформационных кластеров в чистом виде нет. Однако, можно отметить инновационные кластеры других направлений, реализующих аналогичные услуги</w:t>
      </w:r>
      <w:r w:rsidR="00277855">
        <w:rPr>
          <w:rFonts w:ascii="Times New Roman" w:eastAsia="Times New Roman" w:hAnsi="Times New Roman" w:cs="Times New Roman"/>
          <w:sz w:val="28"/>
          <w:szCs w:val="28"/>
        </w:rPr>
        <w:t xml:space="preserve">: </w:t>
      </w:r>
      <w:r w:rsidR="001B030A">
        <w:rPr>
          <w:rFonts w:ascii="Times New Roman" w:eastAsia="Times New Roman" w:hAnsi="Times New Roman" w:cs="Times New Roman"/>
          <w:sz w:val="28"/>
          <w:szCs w:val="28"/>
        </w:rPr>
        <w:t xml:space="preserve">кластер в Санкт–Петербурге </w:t>
      </w:r>
      <w:r w:rsidR="00277855">
        <w:rPr>
          <w:rFonts w:ascii="Times New Roman" w:eastAsia="Times New Roman" w:hAnsi="Times New Roman" w:cs="Times New Roman"/>
          <w:sz w:val="28"/>
          <w:szCs w:val="28"/>
        </w:rPr>
        <w:t xml:space="preserve">«Развитие информационных технологий, радиоэлектроники, приборостроения, средств связи и инфотелекоммуникаций», инновационный территориальный кластер «Зеленоград», инновационный территориальный </w:t>
      </w:r>
      <w:r w:rsidR="001B030A">
        <w:rPr>
          <w:rFonts w:ascii="Times New Roman" w:eastAsia="Times New Roman" w:hAnsi="Times New Roman" w:cs="Times New Roman"/>
          <w:sz w:val="28"/>
          <w:szCs w:val="28"/>
        </w:rPr>
        <w:t>аэрокосмический кластер Самарской области, инновационный кластер информационных и биофармацевтических технологий Новосибирской области.</w:t>
      </w:r>
      <w:r w:rsidR="00C21468" w:rsidRPr="00C21468">
        <w:rPr>
          <w:rFonts w:ascii="Times New Roman" w:eastAsia="Times New Roman" w:hAnsi="Times New Roman" w:cs="Times New Roman"/>
          <w:sz w:val="28"/>
          <w:szCs w:val="28"/>
        </w:rPr>
        <w:t xml:space="preserve"> </w:t>
      </w:r>
    </w:p>
    <w:p w:rsidR="00047CDF" w:rsidRDefault="00047CDF" w:rsidP="00060BB2">
      <w:pPr>
        <w:spacing w:after="0" w:line="360" w:lineRule="auto"/>
        <w:ind w:left="709" w:hanging="709"/>
        <w:jc w:val="both"/>
        <w:rPr>
          <w:rFonts w:ascii="Times New Roman" w:eastAsia="Times New Roman" w:hAnsi="Times New Roman" w:cs="Times New Roman"/>
          <w:sz w:val="28"/>
          <w:szCs w:val="24"/>
        </w:rPr>
      </w:pPr>
    </w:p>
    <w:p w:rsidR="00060BB2" w:rsidRPr="00181EF9" w:rsidRDefault="00060BB2" w:rsidP="00060BB2">
      <w:pPr>
        <w:spacing w:after="0" w:line="360" w:lineRule="auto"/>
        <w:ind w:left="709" w:hanging="709"/>
        <w:jc w:val="both"/>
        <w:rPr>
          <w:rFonts w:ascii="Times New Roman" w:eastAsia="Times New Roman" w:hAnsi="Times New Roman" w:cs="Times New Roman"/>
          <w:sz w:val="28"/>
          <w:szCs w:val="24"/>
        </w:rPr>
      </w:pPr>
    </w:p>
    <w:p w:rsidR="00181EF9" w:rsidRPr="0089004B" w:rsidRDefault="00181EF9" w:rsidP="00060BB2">
      <w:pPr>
        <w:spacing w:after="0" w:line="360" w:lineRule="auto"/>
        <w:ind w:left="709" w:hanging="709"/>
        <w:jc w:val="both"/>
        <w:rPr>
          <w:rFonts w:ascii="Times New Roman" w:eastAsia="Times New Roman" w:hAnsi="Times New Roman" w:cs="Times New Roman"/>
          <w:sz w:val="28"/>
          <w:szCs w:val="24"/>
        </w:rPr>
      </w:pPr>
      <w:bookmarkStart w:id="8" w:name="_Toc485139958"/>
      <w:r w:rsidRPr="0089004B">
        <w:rPr>
          <w:rStyle w:val="20"/>
          <w:color w:val="auto"/>
        </w:rPr>
        <w:t>2.2</w:t>
      </w:r>
      <w:r w:rsidRPr="0089004B">
        <w:rPr>
          <w:rStyle w:val="20"/>
          <w:color w:val="auto"/>
        </w:rPr>
        <w:tab/>
        <w:t>Анализ состава и стадии развития геоинформационного кластера «ГЕОК</w:t>
      </w:r>
      <w:r w:rsidR="0089004B">
        <w:rPr>
          <w:rStyle w:val="20"/>
          <w:color w:val="auto"/>
        </w:rPr>
        <w:t>иров</w:t>
      </w:r>
      <w:r w:rsidRPr="0089004B">
        <w:rPr>
          <w:rStyle w:val="20"/>
          <w:color w:val="auto"/>
        </w:rPr>
        <w:t>»</w:t>
      </w:r>
      <w:bookmarkEnd w:id="8"/>
      <w:r w:rsidRPr="0089004B">
        <w:rPr>
          <w:rFonts w:ascii="Times New Roman" w:eastAsia="Times New Roman" w:hAnsi="Times New Roman" w:cs="Times New Roman"/>
          <w:sz w:val="28"/>
          <w:szCs w:val="24"/>
        </w:rPr>
        <w:t xml:space="preserve"> </w:t>
      </w:r>
    </w:p>
    <w:p w:rsidR="00060BB2" w:rsidRDefault="00060BB2" w:rsidP="00060BB2">
      <w:pPr>
        <w:spacing w:after="0" w:line="360" w:lineRule="auto"/>
        <w:ind w:firstLine="709"/>
        <w:jc w:val="both"/>
        <w:rPr>
          <w:rFonts w:ascii="Times New Roman" w:eastAsia="Times New Roman" w:hAnsi="Times New Roman" w:cs="Times New Roman"/>
          <w:sz w:val="28"/>
          <w:szCs w:val="28"/>
        </w:rPr>
      </w:pPr>
    </w:p>
    <w:p w:rsidR="000618C7" w:rsidRDefault="000618C7" w:rsidP="00060BB2">
      <w:pPr>
        <w:spacing w:after="0" w:line="360" w:lineRule="auto"/>
        <w:ind w:firstLine="709"/>
        <w:jc w:val="both"/>
        <w:rPr>
          <w:rFonts w:ascii="Times New Roman" w:eastAsia="Times New Roman" w:hAnsi="Times New Roman" w:cs="Times New Roman"/>
          <w:sz w:val="28"/>
          <w:szCs w:val="28"/>
        </w:rPr>
      </w:pPr>
      <w:r w:rsidRPr="000618C7">
        <w:rPr>
          <w:rFonts w:ascii="Times New Roman" w:eastAsia="Times New Roman" w:hAnsi="Times New Roman" w:cs="Times New Roman"/>
          <w:sz w:val="28"/>
          <w:szCs w:val="28"/>
        </w:rPr>
        <w:t>Геоэкономическое положение территории размещения кластера,  территориальное соседство. Кировская область – одна из крупнейших в Нечернозёмной зоне России, расположена на северо-востоке Европейской части страны. Областной центр – город Киров, расположен в 900 км к востоку от Москвы</w:t>
      </w:r>
      <w:r>
        <w:rPr>
          <w:rFonts w:ascii="Times New Roman" w:eastAsia="Times New Roman" w:hAnsi="Times New Roman" w:cs="Times New Roman"/>
          <w:sz w:val="28"/>
          <w:szCs w:val="28"/>
        </w:rPr>
        <w:t xml:space="preserve"> </w:t>
      </w:r>
      <w:r w:rsidRPr="000618C7">
        <w:rPr>
          <w:rFonts w:ascii="Times New Roman" w:eastAsia="Times New Roman" w:hAnsi="Times New Roman" w:cs="Times New Roman"/>
          <w:sz w:val="28"/>
          <w:szCs w:val="28"/>
        </w:rPr>
        <w:t>[</w:t>
      </w:r>
      <w:r w:rsidR="005A107E" w:rsidRPr="005A107E">
        <w:rPr>
          <w:rFonts w:ascii="Times New Roman" w:eastAsia="Times New Roman" w:hAnsi="Times New Roman" w:cs="Times New Roman"/>
          <w:sz w:val="28"/>
          <w:szCs w:val="28"/>
        </w:rPr>
        <w:t>54</w:t>
      </w:r>
      <w:r w:rsidRPr="000618C7">
        <w:rPr>
          <w:rFonts w:ascii="Times New Roman" w:eastAsia="Times New Roman" w:hAnsi="Times New Roman" w:cs="Times New Roman"/>
          <w:sz w:val="28"/>
          <w:szCs w:val="28"/>
        </w:rPr>
        <w:t>].</w:t>
      </w:r>
    </w:p>
    <w:p w:rsidR="000618C7" w:rsidRDefault="000618C7" w:rsidP="00060BB2">
      <w:pPr>
        <w:spacing w:after="0" w:line="360" w:lineRule="auto"/>
        <w:ind w:firstLine="709"/>
        <w:jc w:val="both"/>
        <w:rPr>
          <w:rFonts w:ascii="Times New Roman" w:eastAsia="Times New Roman" w:hAnsi="Times New Roman" w:cs="Times New Roman"/>
          <w:sz w:val="28"/>
          <w:szCs w:val="28"/>
        </w:rPr>
      </w:pPr>
      <w:r w:rsidRPr="000618C7">
        <w:rPr>
          <w:rFonts w:ascii="Times New Roman" w:eastAsia="Times New Roman" w:hAnsi="Times New Roman" w:cs="Times New Roman"/>
          <w:sz w:val="28"/>
          <w:szCs w:val="28"/>
        </w:rPr>
        <w:t xml:space="preserve">Регион имеет высокий производственный, научный и кадровый потенциал, развитую сеть коммуникаций и обладает </w:t>
      </w:r>
      <w:hyperlink r:id="rId16" w:history="1">
        <w:r w:rsidRPr="000618C7">
          <w:rPr>
            <w:rFonts w:ascii="Times New Roman" w:eastAsia="Times New Roman" w:hAnsi="Times New Roman" w:cs="Times New Roman"/>
            <w:sz w:val="28"/>
            <w:szCs w:val="28"/>
          </w:rPr>
          <w:t>сырьевой базой</w:t>
        </w:r>
      </w:hyperlink>
      <w:r w:rsidRPr="000618C7">
        <w:rPr>
          <w:rFonts w:ascii="Times New Roman" w:eastAsia="Times New Roman" w:hAnsi="Times New Roman" w:cs="Times New Roman"/>
          <w:sz w:val="28"/>
          <w:szCs w:val="28"/>
        </w:rPr>
        <w:t>, достаточной для ускорения темпов развития экономики.</w:t>
      </w:r>
    </w:p>
    <w:p w:rsidR="009D799B" w:rsidRDefault="009D799B" w:rsidP="00060BB2">
      <w:pPr>
        <w:spacing w:after="0" w:line="360" w:lineRule="auto"/>
        <w:ind w:firstLine="709"/>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 xml:space="preserve">Правительство области проводит активную работу, направленную на  повышение инвестиционной привлекательности региона. Ее важнейшим элементом является стимулирование инвестиционной деятельности, а также закрепление набора преференций инвесторам, формирование качественной нормативной базы в сфере инвестиционной политики, что делает область более </w:t>
      </w:r>
      <w:r w:rsidRPr="00A52EE1">
        <w:rPr>
          <w:rFonts w:ascii="Times New Roman" w:eastAsia="Times New Roman" w:hAnsi="Times New Roman" w:cs="Times New Roman"/>
          <w:sz w:val="28"/>
          <w:szCs w:val="28"/>
        </w:rPr>
        <w:lastRenderedPageBreak/>
        <w:t>перспективным партнером и гарантирует условия надежного и прибыльного вложения капиталов</w:t>
      </w:r>
      <w:r w:rsidR="00706CBB">
        <w:rPr>
          <w:rFonts w:ascii="Times New Roman" w:eastAsia="Times New Roman" w:hAnsi="Times New Roman" w:cs="Times New Roman"/>
          <w:sz w:val="28"/>
          <w:szCs w:val="28"/>
        </w:rPr>
        <w:t xml:space="preserve"> (таблица 2)</w:t>
      </w:r>
      <w:r w:rsidRPr="00A52EE1">
        <w:rPr>
          <w:rFonts w:ascii="Times New Roman" w:eastAsia="Times New Roman" w:hAnsi="Times New Roman" w:cs="Times New Roman"/>
          <w:sz w:val="28"/>
          <w:szCs w:val="28"/>
        </w:rPr>
        <w:t>.</w:t>
      </w:r>
    </w:p>
    <w:p w:rsidR="00060BB2" w:rsidRDefault="00060BB2" w:rsidP="00060BB2">
      <w:pPr>
        <w:spacing w:after="0" w:line="360" w:lineRule="auto"/>
        <w:rPr>
          <w:rFonts w:ascii="Times New Roman" w:eastAsia="Times New Roman" w:hAnsi="Times New Roman" w:cs="Times New Roman"/>
          <w:sz w:val="28"/>
          <w:szCs w:val="28"/>
        </w:rPr>
      </w:pPr>
    </w:p>
    <w:p w:rsidR="000618C7" w:rsidRPr="000618C7" w:rsidRDefault="000618C7" w:rsidP="00060BB2">
      <w:pPr>
        <w:spacing w:after="0" w:line="360" w:lineRule="auto"/>
        <w:jc w:val="both"/>
        <w:rPr>
          <w:rFonts w:ascii="Times New Roman" w:eastAsia="Times New Roman" w:hAnsi="Times New Roman" w:cs="Times New Roman"/>
          <w:sz w:val="28"/>
          <w:szCs w:val="28"/>
        </w:rPr>
      </w:pPr>
      <w:r w:rsidRPr="000618C7">
        <w:rPr>
          <w:rFonts w:ascii="Times New Roman" w:eastAsia="Times New Roman" w:hAnsi="Times New Roman" w:cs="Times New Roman"/>
          <w:sz w:val="28"/>
          <w:szCs w:val="28"/>
        </w:rPr>
        <w:t xml:space="preserve">Таблица </w:t>
      </w:r>
      <w:r w:rsidR="00706CBB">
        <w:rPr>
          <w:rFonts w:ascii="Times New Roman" w:eastAsia="Times New Roman" w:hAnsi="Times New Roman" w:cs="Times New Roman"/>
          <w:sz w:val="28"/>
          <w:szCs w:val="28"/>
        </w:rPr>
        <w:t>2</w:t>
      </w:r>
      <w:r w:rsidR="009D799B">
        <w:rPr>
          <w:rFonts w:ascii="Times New Roman" w:eastAsia="Times New Roman" w:hAnsi="Times New Roman" w:cs="Times New Roman"/>
          <w:sz w:val="28"/>
          <w:szCs w:val="28"/>
        </w:rPr>
        <w:t xml:space="preserve"> </w:t>
      </w:r>
      <w:r w:rsidRPr="000618C7">
        <w:rPr>
          <w:rFonts w:ascii="Times New Roman" w:eastAsia="Times New Roman" w:hAnsi="Times New Roman" w:cs="Times New Roman"/>
          <w:sz w:val="28"/>
          <w:szCs w:val="28"/>
        </w:rPr>
        <w:t>- Социально-экономическое положение Кировской области и роль ГИС-отрасли в регионе</w:t>
      </w:r>
    </w:p>
    <w:tbl>
      <w:tblPr>
        <w:tblW w:w="9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0"/>
        <w:gridCol w:w="892"/>
        <w:gridCol w:w="892"/>
        <w:gridCol w:w="892"/>
        <w:gridCol w:w="892"/>
        <w:gridCol w:w="1002"/>
        <w:gridCol w:w="1002"/>
        <w:gridCol w:w="1002"/>
      </w:tblGrid>
      <w:tr w:rsidR="000618C7" w:rsidRPr="00080AC9" w:rsidTr="002F6462">
        <w:trPr>
          <w:trHeight w:val="425"/>
        </w:trPr>
        <w:tc>
          <w:tcPr>
            <w:tcW w:w="3010" w:type="dxa"/>
            <w:shd w:val="clear" w:color="auto" w:fill="auto"/>
            <w:vAlign w:val="center"/>
          </w:tcPr>
          <w:p w:rsidR="000618C7" w:rsidRPr="009D799B" w:rsidRDefault="000618C7" w:rsidP="00060BB2">
            <w:pPr>
              <w:widowControl w:val="0"/>
              <w:spacing w:after="0" w:line="240" w:lineRule="auto"/>
              <w:jc w:val="center"/>
              <w:rPr>
                <w:rFonts w:ascii="Times New Roman" w:hAnsi="Times New Roman" w:cs="Times New Roman"/>
                <w:sz w:val="24"/>
                <w:szCs w:val="24"/>
              </w:rPr>
            </w:pPr>
            <w:r w:rsidRPr="009D799B">
              <w:rPr>
                <w:rFonts w:ascii="Times New Roman" w:hAnsi="Times New Roman" w:cs="Times New Roman"/>
                <w:sz w:val="24"/>
                <w:szCs w:val="24"/>
              </w:rPr>
              <w:t>Показатели</w:t>
            </w:r>
          </w:p>
        </w:tc>
        <w:tc>
          <w:tcPr>
            <w:tcW w:w="892" w:type="dxa"/>
            <w:shd w:val="clear" w:color="auto" w:fill="auto"/>
            <w:vAlign w:val="center"/>
          </w:tcPr>
          <w:p w:rsidR="000618C7" w:rsidRPr="009D799B" w:rsidRDefault="000618C7" w:rsidP="00060BB2">
            <w:pPr>
              <w:widowControl w:val="0"/>
              <w:spacing w:after="0" w:line="240" w:lineRule="auto"/>
              <w:ind w:right="-108"/>
              <w:jc w:val="center"/>
              <w:rPr>
                <w:rFonts w:ascii="Times New Roman" w:hAnsi="Times New Roman" w:cs="Times New Roman"/>
                <w:sz w:val="24"/>
                <w:szCs w:val="24"/>
              </w:rPr>
            </w:pPr>
            <w:r w:rsidRPr="009D799B">
              <w:rPr>
                <w:rFonts w:ascii="Times New Roman" w:hAnsi="Times New Roman" w:cs="Times New Roman"/>
                <w:sz w:val="24"/>
                <w:szCs w:val="24"/>
              </w:rPr>
              <w:t>2010 г.</w:t>
            </w:r>
          </w:p>
        </w:tc>
        <w:tc>
          <w:tcPr>
            <w:tcW w:w="892" w:type="dxa"/>
            <w:shd w:val="clear" w:color="auto" w:fill="auto"/>
            <w:vAlign w:val="center"/>
          </w:tcPr>
          <w:p w:rsidR="000618C7" w:rsidRPr="009D799B" w:rsidRDefault="000618C7" w:rsidP="00060BB2">
            <w:pPr>
              <w:widowControl w:val="0"/>
              <w:spacing w:after="0" w:line="240" w:lineRule="auto"/>
              <w:ind w:right="-108"/>
              <w:jc w:val="center"/>
              <w:rPr>
                <w:rFonts w:ascii="Times New Roman" w:hAnsi="Times New Roman" w:cs="Times New Roman"/>
                <w:sz w:val="24"/>
                <w:szCs w:val="24"/>
              </w:rPr>
            </w:pPr>
            <w:r w:rsidRPr="009D799B">
              <w:rPr>
                <w:rFonts w:ascii="Times New Roman" w:hAnsi="Times New Roman" w:cs="Times New Roman"/>
                <w:sz w:val="24"/>
                <w:szCs w:val="24"/>
              </w:rPr>
              <w:t>2011 г.</w:t>
            </w:r>
          </w:p>
        </w:tc>
        <w:tc>
          <w:tcPr>
            <w:tcW w:w="892" w:type="dxa"/>
            <w:shd w:val="clear" w:color="auto" w:fill="auto"/>
            <w:vAlign w:val="center"/>
          </w:tcPr>
          <w:p w:rsidR="000618C7" w:rsidRPr="009D799B" w:rsidRDefault="000618C7" w:rsidP="00060BB2">
            <w:pPr>
              <w:widowControl w:val="0"/>
              <w:spacing w:after="0" w:line="240" w:lineRule="auto"/>
              <w:ind w:right="-108"/>
              <w:jc w:val="center"/>
              <w:rPr>
                <w:rFonts w:ascii="Times New Roman" w:hAnsi="Times New Roman" w:cs="Times New Roman"/>
                <w:sz w:val="24"/>
                <w:szCs w:val="24"/>
              </w:rPr>
            </w:pPr>
            <w:r w:rsidRPr="009D799B">
              <w:rPr>
                <w:rFonts w:ascii="Times New Roman" w:hAnsi="Times New Roman" w:cs="Times New Roman"/>
                <w:sz w:val="24"/>
                <w:szCs w:val="24"/>
              </w:rPr>
              <w:t>2012 г.</w:t>
            </w:r>
          </w:p>
        </w:tc>
        <w:tc>
          <w:tcPr>
            <w:tcW w:w="892" w:type="dxa"/>
            <w:shd w:val="clear" w:color="auto" w:fill="auto"/>
            <w:vAlign w:val="center"/>
          </w:tcPr>
          <w:p w:rsidR="000618C7" w:rsidRPr="009D799B" w:rsidRDefault="000618C7" w:rsidP="00060BB2">
            <w:pPr>
              <w:widowControl w:val="0"/>
              <w:spacing w:after="0" w:line="240" w:lineRule="auto"/>
              <w:ind w:right="-108"/>
              <w:jc w:val="center"/>
              <w:rPr>
                <w:rFonts w:ascii="Times New Roman" w:hAnsi="Times New Roman" w:cs="Times New Roman"/>
                <w:sz w:val="24"/>
                <w:szCs w:val="24"/>
              </w:rPr>
            </w:pPr>
            <w:r w:rsidRPr="009D799B">
              <w:rPr>
                <w:rFonts w:ascii="Times New Roman" w:hAnsi="Times New Roman" w:cs="Times New Roman"/>
                <w:sz w:val="24"/>
                <w:szCs w:val="24"/>
              </w:rPr>
              <w:t>2013 г.</w:t>
            </w:r>
          </w:p>
        </w:tc>
        <w:tc>
          <w:tcPr>
            <w:tcW w:w="1002" w:type="dxa"/>
            <w:vAlign w:val="center"/>
          </w:tcPr>
          <w:p w:rsidR="000618C7" w:rsidRPr="009D799B" w:rsidRDefault="000618C7" w:rsidP="00060BB2">
            <w:pPr>
              <w:widowControl w:val="0"/>
              <w:spacing w:after="0" w:line="240" w:lineRule="auto"/>
              <w:jc w:val="center"/>
              <w:rPr>
                <w:rFonts w:ascii="Times New Roman" w:hAnsi="Times New Roman" w:cs="Times New Roman"/>
                <w:sz w:val="24"/>
                <w:szCs w:val="24"/>
              </w:rPr>
            </w:pPr>
            <w:r w:rsidRPr="009D799B">
              <w:rPr>
                <w:rFonts w:ascii="Times New Roman" w:hAnsi="Times New Roman" w:cs="Times New Roman"/>
                <w:sz w:val="24"/>
                <w:szCs w:val="24"/>
              </w:rPr>
              <w:t>2014 г.</w:t>
            </w:r>
          </w:p>
        </w:tc>
        <w:tc>
          <w:tcPr>
            <w:tcW w:w="1002" w:type="dxa"/>
            <w:vAlign w:val="center"/>
          </w:tcPr>
          <w:p w:rsidR="000618C7" w:rsidRPr="009D799B" w:rsidRDefault="000618C7" w:rsidP="00060BB2">
            <w:pPr>
              <w:widowControl w:val="0"/>
              <w:spacing w:after="0" w:line="240" w:lineRule="auto"/>
              <w:jc w:val="center"/>
              <w:rPr>
                <w:rFonts w:ascii="Times New Roman" w:hAnsi="Times New Roman" w:cs="Times New Roman"/>
                <w:sz w:val="24"/>
                <w:szCs w:val="24"/>
              </w:rPr>
            </w:pPr>
            <w:r w:rsidRPr="009D799B">
              <w:rPr>
                <w:rFonts w:ascii="Times New Roman" w:hAnsi="Times New Roman" w:cs="Times New Roman"/>
                <w:sz w:val="24"/>
                <w:szCs w:val="24"/>
              </w:rPr>
              <w:t>2015 г.</w:t>
            </w:r>
          </w:p>
        </w:tc>
        <w:tc>
          <w:tcPr>
            <w:tcW w:w="1002" w:type="dxa"/>
            <w:vAlign w:val="center"/>
          </w:tcPr>
          <w:p w:rsidR="000618C7" w:rsidRPr="009D799B" w:rsidRDefault="000618C7" w:rsidP="00060BB2">
            <w:pPr>
              <w:widowControl w:val="0"/>
              <w:spacing w:after="0" w:line="240" w:lineRule="auto"/>
              <w:jc w:val="center"/>
              <w:rPr>
                <w:rFonts w:ascii="Times New Roman" w:hAnsi="Times New Roman" w:cs="Times New Roman"/>
                <w:sz w:val="24"/>
                <w:szCs w:val="24"/>
              </w:rPr>
            </w:pPr>
            <w:r w:rsidRPr="009D799B">
              <w:rPr>
                <w:rFonts w:ascii="Times New Roman" w:hAnsi="Times New Roman" w:cs="Times New Roman"/>
                <w:sz w:val="24"/>
                <w:szCs w:val="24"/>
              </w:rPr>
              <w:t>2016 г.</w:t>
            </w:r>
          </w:p>
        </w:tc>
      </w:tr>
      <w:tr w:rsidR="000618C7" w:rsidRPr="00080AC9" w:rsidTr="002F6462">
        <w:trPr>
          <w:trHeight w:val="425"/>
        </w:trPr>
        <w:tc>
          <w:tcPr>
            <w:tcW w:w="3010" w:type="dxa"/>
            <w:shd w:val="clear" w:color="auto" w:fill="auto"/>
            <w:vAlign w:val="center"/>
          </w:tcPr>
          <w:p w:rsidR="000618C7" w:rsidRPr="009D799B" w:rsidRDefault="000618C7" w:rsidP="00060BB2">
            <w:pPr>
              <w:widowControl w:val="0"/>
              <w:spacing w:after="0" w:line="240" w:lineRule="auto"/>
              <w:jc w:val="both"/>
              <w:rPr>
                <w:rFonts w:ascii="Times New Roman" w:hAnsi="Times New Roman" w:cs="Times New Roman"/>
                <w:sz w:val="24"/>
                <w:szCs w:val="24"/>
              </w:rPr>
            </w:pPr>
            <w:r w:rsidRPr="009D799B">
              <w:rPr>
                <w:rFonts w:ascii="Times New Roman" w:hAnsi="Times New Roman" w:cs="Times New Roman"/>
                <w:sz w:val="24"/>
                <w:szCs w:val="24"/>
              </w:rPr>
              <w:t>Валовой региональный продукт, млрд руб.</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172,4</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195,3</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212,4</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224,7</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254,1</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276,5</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273,5</w:t>
            </w:r>
          </w:p>
        </w:tc>
      </w:tr>
      <w:tr w:rsidR="000618C7" w:rsidRPr="00080AC9" w:rsidTr="002F6462">
        <w:trPr>
          <w:trHeight w:val="425"/>
        </w:trPr>
        <w:tc>
          <w:tcPr>
            <w:tcW w:w="3010" w:type="dxa"/>
            <w:shd w:val="clear" w:color="auto" w:fill="auto"/>
            <w:vAlign w:val="center"/>
          </w:tcPr>
          <w:p w:rsidR="000618C7" w:rsidRPr="009D799B" w:rsidRDefault="000618C7" w:rsidP="00060BB2">
            <w:pPr>
              <w:widowControl w:val="0"/>
              <w:spacing w:after="0" w:line="240" w:lineRule="auto"/>
              <w:jc w:val="both"/>
              <w:rPr>
                <w:rFonts w:ascii="Times New Roman" w:hAnsi="Times New Roman" w:cs="Times New Roman"/>
                <w:sz w:val="24"/>
                <w:szCs w:val="24"/>
              </w:rPr>
            </w:pPr>
            <w:r w:rsidRPr="009D799B">
              <w:rPr>
                <w:rFonts w:ascii="Times New Roman" w:hAnsi="Times New Roman" w:cs="Times New Roman"/>
                <w:sz w:val="24"/>
                <w:szCs w:val="24"/>
              </w:rPr>
              <w:t>Инвестиции в основной капитал (в фактически действовавших ценах), млрд руб.</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34,6</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40,2</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50,5</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56,8</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61,4</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56,3</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lang w:val="en-US"/>
              </w:rPr>
            </w:pPr>
            <w:r w:rsidRPr="009D799B">
              <w:rPr>
                <w:rFonts w:ascii="Times New Roman" w:hAnsi="Times New Roman" w:cs="Times New Roman"/>
                <w:sz w:val="24"/>
                <w:szCs w:val="24"/>
              </w:rPr>
              <w:t>53,1</w:t>
            </w:r>
          </w:p>
        </w:tc>
      </w:tr>
      <w:tr w:rsidR="000618C7" w:rsidRPr="00080AC9" w:rsidTr="002F6462">
        <w:trPr>
          <w:trHeight w:val="425"/>
        </w:trPr>
        <w:tc>
          <w:tcPr>
            <w:tcW w:w="3010" w:type="dxa"/>
            <w:shd w:val="clear" w:color="auto" w:fill="auto"/>
            <w:vAlign w:val="center"/>
          </w:tcPr>
          <w:p w:rsidR="000618C7" w:rsidRPr="009D799B" w:rsidRDefault="000618C7" w:rsidP="00060BB2">
            <w:pPr>
              <w:widowControl w:val="0"/>
              <w:spacing w:after="0" w:line="240" w:lineRule="auto"/>
              <w:jc w:val="both"/>
              <w:rPr>
                <w:rFonts w:ascii="Times New Roman" w:hAnsi="Times New Roman" w:cs="Times New Roman"/>
                <w:sz w:val="24"/>
                <w:szCs w:val="24"/>
              </w:rPr>
            </w:pPr>
            <w:r w:rsidRPr="009D799B">
              <w:rPr>
                <w:rFonts w:ascii="Times New Roman" w:hAnsi="Times New Roman" w:cs="Times New Roman"/>
                <w:spacing w:val="-2"/>
                <w:sz w:val="24"/>
                <w:szCs w:val="24"/>
              </w:rPr>
              <w:t>Среднегодовая численность занятых в экономике, тыс. человек</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664,2</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655,9</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642,0</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635,1</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645</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643</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643,5</w:t>
            </w:r>
          </w:p>
        </w:tc>
      </w:tr>
      <w:tr w:rsidR="000618C7" w:rsidRPr="00080AC9" w:rsidTr="002F6462">
        <w:trPr>
          <w:trHeight w:val="425"/>
        </w:trPr>
        <w:tc>
          <w:tcPr>
            <w:tcW w:w="3010" w:type="dxa"/>
            <w:shd w:val="clear" w:color="auto" w:fill="auto"/>
            <w:vAlign w:val="center"/>
          </w:tcPr>
          <w:p w:rsidR="000618C7" w:rsidRPr="009D799B" w:rsidRDefault="000618C7" w:rsidP="00060BB2">
            <w:pPr>
              <w:widowControl w:val="0"/>
              <w:spacing w:after="0" w:line="240" w:lineRule="auto"/>
              <w:jc w:val="both"/>
              <w:rPr>
                <w:rFonts w:ascii="Times New Roman" w:hAnsi="Times New Roman" w:cs="Times New Roman"/>
                <w:sz w:val="24"/>
                <w:szCs w:val="24"/>
                <w:lang w:val="en-US"/>
              </w:rPr>
            </w:pPr>
            <w:r w:rsidRPr="009D799B">
              <w:rPr>
                <w:rFonts w:ascii="Times New Roman" w:hAnsi="Times New Roman" w:cs="Times New Roman"/>
                <w:sz w:val="24"/>
                <w:szCs w:val="24"/>
              </w:rPr>
              <w:t>Уровень безработицы</w:t>
            </w:r>
            <w:r w:rsidRPr="009D799B">
              <w:rPr>
                <w:rFonts w:ascii="Times New Roman" w:hAnsi="Times New Roman" w:cs="Times New Roman"/>
                <w:sz w:val="24"/>
                <w:szCs w:val="24"/>
                <w:lang w:val="en-US"/>
              </w:rPr>
              <w:t>,</w:t>
            </w:r>
            <w:r w:rsidRPr="009D799B">
              <w:rPr>
                <w:rFonts w:ascii="Times New Roman" w:hAnsi="Times New Roman" w:cs="Times New Roman"/>
                <w:sz w:val="24"/>
                <w:szCs w:val="24"/>
              </w:rPr>
              <w:t xml:space="preserve"> </w:t>
            </w:r>
            <w:r w:rsidRPr="009D799B">
              <w:rPr>
                <w:rFonts w:ascii="Times New Roman" w:hAnsi="Times New Roman" w:cs="Times New Roman"/>
                <w:sz w:val="24"/>
                <w:szCs w:val="24"/>
                <w:lang w:val="en-US"/>
              </w:rPr>
              <w:t>%</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8,6</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8,3</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7,1</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5,6</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5,1</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5,3</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5,4</w:t>
            </w:r>
          </w:p>
        </w:tc>
      </w:tr>
      <w:tr w:rsidR="000618C7" w:rsidRPr="00080AC9" w:rsidTr="002F6462">
        <w:trPr>
          <w:trHeight w:val="425"/>
        </w:trPr>
        <w:tc>
          <w:tcPr>
            <w:tcW w:w="3010" w:type="dxa"/>
            <w:shd w:val="clear" w:color="auto" w:fill="auto"/>
            <w:vAlign w:val="center"/>
          </w:tcPr>
          <w:p w:rsidR="000618C7" w:rsidRPr="009D799B" w:rsidRDefault="000618C7" w:rsidP="00060BB2">
            <w:pPr>
              <w:widowControl w:val="0"/>
              <w:spacing w:after="0" w:line="240" w:lineRule="auto"/>
              <w:jc w:val="both"/>
              <w:rPr>
                <w:rFonts w:ascii="Times New Roman" w:hAnsi="Times New Roman" w:cs="Times New Roman"/>
                <w:sz w:val="24"/>
                <w:szCs w:val="24"/>
              </w:rPr>
            </w:pPr>
            <w:r w:rsidRPr="009D799B">
              <w:rPr>
                <w:rFonts w:ascii="Times New Roman" w:hAnsi="Times New Roman" w:cs="Times New Roman"/>
                <w:sz w:val="24"/>
                <w:szCs w:val="24"/>
              </w:rPr>
              <w:t>Доля отрасли кластера в ВРП (оценка), %</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0,4</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0,5</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0,5</w:t>
            </w:r>
          </w:p>
        </w:tc>
        <w:tc>
          <w:tcPr>
            <w:tcW w:w="892" w:type="dxa"/>
            <w:shd w:val="clear" w:color="auto" w:fill="auto"/>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0,5</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0,6</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0,7</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0,7</w:t>
            </w:r>
          </w:p>
        </w:tc>
      </w:tr>
      <w:tr w:rsidR="000618C7" w:rsidRPr="00080AC9" w:rsidTr="002F6462">
        <w:trPr>
          <w:trHeight w:val="425"/>
        </w:trPr>
        <w:tc>
          <w:tcPr>
            <w:tcW w:w="3010" w:type="dxa"/>
            <w:shd w:val="clear" w:color="auto" w:fill="auto"/>
            <w:vAlign w:val="center"/>
          </w:tcPr>
          <w:p w:rsidR="000618C7" w:rsidRPr="009D799B" w:rsidRDefault="000618C7" w:rsidP="00060BB2">
            <w:pPr>
              <w:widowControl w:val="0"/>
              <w:spacing w:after="0" w:line="240" w:lineRule="auto"/>
              <w:jc w:val="both"/>
              <w:rPr>
                <w:rFonts w:ascii="Times New Roman" w:hAnsi="Times New Roman" w:cs="Times New Roman"/>
                <w:sz w:val="24"/>
                <w:szCs w:val="24"/>
              </w:rPr>
            </w:pPr>
            <w:r w:rsidRPr="009D799B">
              <w:rPr>
                <w:rFonts w:ascii="Times New Roman" w:hAnsi="Times New Roman" w:cs="Times New Roman"/>
                <w:sz w:val="24"/>
                <w:szCs w:val="24"/>
              </w:rPr>
              <w:t>Доля занятых на предприятиях отрасли (оценка), %</w:t>
            </w:r>
          </w:p>
        </w:tc>
        <w:tc>
          <w:tcPr>
            <w:tcW w:w="892" w:type="dxa"/>
            <w:shd w:val="clear" w:color="auto" w:fill="auto"/>
            <w:vAlign w:val="center"/>
          </w:tcPr>
          <w:p w:rsidR="000618C7" w:rsidRPr="009D799B" w:rsidRDefault="000618C7" w:rsidP="00060BB2">
            <w:pPr>
              <w:widowControl w:val="0"/>
              <w:spacing w:after="0" w:line="240" w:lineRule="auto"/>
              <w:ind w:right="34" w:firstLine="39"/>
              <w:jc w:val="right"/>
              <w:rPr>
                <w:rFonts w:ascii="Times New Roman" w:hAnsi="Times New Roman" w:cs="Times New Roman"/>
              </w:rPr>
            </w:pPr>
            <w:r w:rsidRPr="009D799B">
              <w:rPr>
                <w:rFonts w:ascii="Times New Roman" w:hAnsi="Times New Roman" w:cs="Times New Roman"/>
              </w:rPr>
              <w:t>0,4</w:t>
            </w:r>
          </w:p>
        </w:tc>
        <w:tc>
          <w:tcPr>
            <w:tcW w:w="892" w:type="dxa"/>
            <w:shd w:val="clear" w:color="auto" w:fill="auto"/>
            <w:vAlign w:val="center"/>
          </w:tcPr>
          <w:p w:rsidR="000618C7" w:rsidRPr="009D799B" w:rsidRDefault="000618C7" w:rsidP="00060BB2">
            <w:pPr>
              <w:widowControl w:val="0"/>
              <w:spacing w:after="0" w:line="240" w:lineRule="auto"/>
              <w:ind w:right="34" w:firstLine="39"/>
              <w:jc w:val="right"/>
              <w:rPr>
                <w:rFonts w:ascii="Times New Roman" w:hAnsi="Times New Roman" w:cs="Times New Roman"/>
              </w:rPr>
            </w:pPr>
            <w:r w:rsidRPr="009D799B">
              <w:rPr>
                <w:rFonts w:ascii="Times New Roman" w:hAnsi="Times New Roman" w:cs="Times New Roman"/>
              </w:rPr>
              <w:t>0,4</w:t>
            </w:r>
          </w:p>
        </w:tc>
        <w:tc>
          <w:tcPr>
            <w:tcW w:w="892" w:type="dxa"/>
            <w:shd w:val="clear" w:color="auto" w:fill="auto"/>
            <w:vAlign w:val="center"/>
          </w:tcPr>
          <w:p w:rsidR="000618C7" w:rsidRPr="009D799B" w:rsidRDefault="000618C7" w:rsidP="00060BB2">
            <w:pPr>
              <w:widowControl w:val="0"/>
              <w:spacing w:after="0" w:line="240" w:lineRule="auto"/>
              <w:ind w:right="34" w:firstLine="39"/>
              <w:jc w:val="right"/>
              <w:rPr>
                <w:rFonts w:ascii="Times New Roman" w:hAnsi="Times New Roman" w:cs="Times New Roman"/>
              </w:rPr>
            </w:pPr>
            <w:r w:rsidRPr="009D799B">
              <w:rPr>
                <w:rFonts w:ascii="Times New Roman" w:hAnsi="Times New Roman" w:cs="Times New Roman"/>
              </w:rPr>
              <w:t>0,5</w:t>
            </w:r>
          </w:p>
        </w:tc>
        <w:tc>
          <w:tcPr>
            <w:tcW w:w="892" w:type="dxa"/>
            <w:shd w:val="clear" w:color="auto" w:fill="auto"/>
            <w:vAlign w:val="center"/>
          </w:tcPr>
          <w:p w:rsidR="000618C7" w:rsidRPr="009D799B" w:rsidRDefault="000618C7" w:rsidP="00060BB2">
            <w:pPr>
              <w:widowControl w:val="0"/>
              <w:spacing w:after="0" w:line="240" w:lineRule="auto"/>
              <w:ind w:right="34" w:firstLine="39"/>
              <w:jc w:val="right"/>
              <w:rPr>
                <w:rFonts w:ascii="Times New Roman" w:hAnsi="Times New Roman" w:cs="Times New Roman"/>
              </w:rPr>
            </w:pPr>
            <w:r w:rsidRPr="009D799B">
              <w:rPr>
                <w:rFonts w:ascii="Times New Roman" w:hAnsi="Times New Roman" w:cs="Times New Roman"/>
              </w:rPr>
              <w:t>0,7</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0,7</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0,8</w:t>
            </w:r>
          </w:p>
        </w:tc>
        <w:tc>
          <w:tcPr>
            <w:tcW w:w="1002" w:type="dxa"/>
            <w:vAlign w:val="center"/>
          </w:tcPr>
          <w:p w:rsidR="000618C7" w:rsidRPr="009D799B" w:rsidRDefault="000618C7" w:rsidP="00060BB2">
            <w:pPr>
              <w:widowControl w:val="0"/>
              <w:spacing w:after="0" w:line="240" w:lineRule="auto"/>
              <w:ind w:right="34"/>
              <w:jc w:val="right"/>
              <w:rPr>
                <w:rFonts w:ascii="Times New Roman" w:hAnsi="Times New Roman" w:cs="Times New Roman"/>
                <w:sz w:val="24"/>
                <w:szCs w:val="24"/>
              </w:rPr>
            </w:pPr>
            <w:r w:rsidRPr="009D799B">
              <w:rPr>
                <w:rFonts w:ascii="Times New Roman" w:hAnsi="Times New Roman" w:cs="Times New Roman"/>
                <w:sz w:val="24"/>
                <w:szCs w:val="24"/>
              </w:rPr>
              <w:t>0,8</w:t>
            </w:r>
          </w:p>
        </w:tc>
      </w:tr>
    </w:tbl>
    <w:p w:rsidR="000618C7" w:rsidRDefault="000618C7" w:rsidP="000618C7">
      <w:pPr>
        <w:spacing w:after="0" w:line="360" w:lineRule="auto"/>
        <w:ind w:firstLine="709"/>
        <w:jc w:val="both"/>
        <w:rPr>
          <w:rFonts w:ascii="Times New Roman" w:eastAsia="Times New Roman" w:hAnsi="Times New Roman" w:cs="Times New Roman"/>
          <w:sz w:val="28"/>
          <w:szCs w:val="28"/>
        </w:rPr>
      </w:pPr>
    </w:p>
    <w:p w:rsidR="000618C7" w:rsidRPr="00091958" w:rsidRDefault="000618C7" w:rsidP="000618C7">
      <w:pPr>
        <w:spacing w:after="0" w:line="360" w:lineRule="auto"/>
        <w:ind w:firstLine="709"/>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Известным рейтинговым агентством «ЭКСПЕРТ РА», проводящим ежегодный рейтинг инвестиционной привлекательности российских регионов, на декабрь 2016 г. Кировская область отнесена к группе «Пониженный потенциал – умеренный риск» (</w:t>
      </w:r>
      <w:r w:rsidRPr="005A107E">
        <w:rPr>
          <w:rFonts w:ascii="Times New Roman" w:eastAsia="Times New Roman" w:hAnsi="Times New Roman" w:cs="Times New Roman"/>
          <w:sz w:val="28"/>
          <w:szCs w:val="28"/>
        </w:rPr>
        <w:t>3В1) [</w:t>
      </w:r>
      <w:r w:rsidR="005A107E" w:rsidRPr="005A107E">
        <w:rPr>
          <w:rFonts w:ascii="Times New Roman" w:eastAsia="Times New Roman" w:hAnsi="Times New Roman" w:cs="Times New Roman"/>
          <w:sz w:val="28"/>
          <w:szCs w:val="28"/>
        </w:rPr>
        <w:t>29</w:t>
      </w:r>
      <w:r w:rsidRPr="005A107E">
        <w:rPr>
          <w:rFonts w:ascii="Times New Roman" w:eastAsia="Times New Roman" w:hAnsi="Times New Roman" w:cs="Times New Roman"/>
          <w:sz w:val="28"/>
          <w:szCs w:val="28"/>
        </w:rPr>
        <w:t>].</w:t>
      </w:r>
    </w:p>
    <w:p w:rsidR="000618C7" w:rsidRPr="00091958" w:rsidRDefault="000618C7" w:rsidP="000618C7">
      <w:pPr>
        <w:spacing w:after="0" w:line="360" w:lineRule="auto"/>
        <w:ind w:firstLine="709"/>
        <w:jc w:val="both"/>
        <w:rPr>
          <w:rFonts w:ascii="Times New Roman" w:eastAsia="Times New Roman" w:hAnsi="Times New Roman" w:cs="Times New Roman"/>
          <w:sz w:val="28"/>
          <w:szCs w:val="28"/>
        </w:rPr>
      </w:pPr>
      <w:r w:rsidRPr="00091958">
        <w:rPr>
          <w:rFonts w:ascii="Times New Roman" w:eastAsia="Times New Roman" w:hAnsi="Times New Roman" w:cs="Times New Roman"/>
          <w:sz w:val="28"/>
          <w:szCs w:val="28"/>
        </w:rPr>
        <w:t>Инициатива предприятий по институционал</w:t>
      </w:r>
      <w:r>
        <w:rPr>
          <w:rFonts w:ascii="Times New Roman" w:eastAsia="Times New Roman" w:hAnsi="Times New Roman" w:cs="Times New Roman"/>
          <w:sz w:val="28"/>
          <w:szCs w:val="28"/>
        </w:rPr>
        <w:t>и</w:t>
      </w:r>
      <w:r w:rsidRPr="00091958">
        <w:rPr>
          <w:rFonts w:ascii="Times New Roman" w:eastAsia="Times New Roman" w:hAnsi="Times New Roman" w:cs="Times New Roman"/>
          <w:sz w:val="28"/>
          <w:szCs w:val="28"/>
        </w:rPr>
        <w:t xml:space="preserve">зации кластера в 2013 году была поддержана Правительством Кировской области, в 2014 году четыре организации учредили Некоммерческое партнерство «Геоинформационный кластер «ГЕОКИРОВ». Региональное правительство заинтересовано в целом в развитии информационных технологий (и в том числе ГИС-технологий) на территории Кировской области, и в частности в создании  продвинутых прикладных ГИС-продуктов для регионального и муниципального управления. Важно, что Правительство Кировской области настойчиво развивает кластерную политику региона. Создан Центр кластерного развития, принята </w:t>
      </w:r>
      <w:r w:rsidRPr="00091958">
        <w:rPr>
          <w:rFonts w:ascii="Times New Roman" w:eastAsia="Times New Roman" w:hAnsi="Times New Roman" w:cs="Times New Roman"/>
          <w:sz w:val="28"/>
          <w:szCs w:val="28"/>
        </w:rPr>
        <w:lastRenderedPageBreak/>
        <w:t xml:space="preserve">Концепция кластерной политики, определены ключевые департаменты в составе регионального правительства. </w:t>
      </w:r>
    </w:p>
    <w:p w:rsidR="000618C7" w:rsidRDefault="000618C7" w:rsidP="000618C7">
      <w:pPr>
        <w:spacing w:after="0" w:line="360" w:lineRule="auto"/>
        <w:ind w:firstLine="709"/>
        <w:jc w:val="both"/>
        <w:rPr>
          <w:rFonts w:ascii="Times New Roman" w:eastAsia="Times New Roman" w:hAnsi="Times New Roman" w:cs="Times New Roman"/>
          <w:sz w:val="28"/>
          <w:szCs w:val="28"/>
        </w:rPr>
      </w:pPr>
      <w:r w:rsidRPr="00091958">
        <w:rPr>
          <w:rFonts w:ascii="Times New Roman" w:eastAsia="Times New Roman" w:hAnsi="Times New Roman" w:cs="Times New Roman"/>
          <w:sz w:val="28"/>
          <w:szCs w:val="28"/>
        </w:rPr>
        <w:t>Профильн</w:t>
      </w:r>
      <w:r>
        <w:rPr>
          <w:rFonts w:ascii="Times New Roman" w:eastAsia="Times New Roman" w:hAnsi="Times New Roman" w:cs="Times New Roman"/>
          <w:sz w:val="28"/>
          <w:szCs w:val="28"/>
        </w:rPr>
        <w:t>ое</w:t>
      </w:r>
      <w:r w:rsidRPr="00091958">
        <w:rPr>
          <w:rFonts w:ascii="Times New Roman" w:eastAsia="Times New Roman" w:hAnsi="Times New Roman" w:cs="Times New Roman"/>
          <w:sz w:val="28"/>
          <w:szCs w:val="28"/>
        </w:rPr>
        <w:t xml:space="preserve"> по ГИС-технологиям </w:t>
      </w:r>
      <w:r>
        <w:rPr>
          <w:rFonts w:ascii="Times New Roman" w:eastAsia="Times New Roman" w:hAnsi="Times New Roman" w:cs="Times New Roman"/>
          <w:sz w:val="28"/>
          <w:szCs w:val="28"/>
        </w:rPr>
        <w:t>Министерство</w:t>
      </w:r>
      <w:r w:rsidRPr="00091958">
        <w:rPr>
          <w:rFonts w:ascii="Times New Roman" w:eastAsia="Times New Roman" w:hAnsi="Times New Roman" w:cs="Times New Roman"/>
          <w:sz w:val="28"/>
          <w:szCs w:val="28"/>
        </w:rPr>
        <w:t xml:space="preserve"> информационных технологий и связи Правительства Кировской области добивается значительных результатов по развитию информационных технологий в различных секторах экономики области. В сфере ГИС-технологий </w:t>
      </w:r>
      <w:r>
        <w:rPr>
          <w:rFonts w:ascii="Times New Roman" w:eastAsia="Times New Roman" w:hAnsi="Times New Roman" w:cs="Times New Roman"/>
          <w:sz w:val="28"/>
          <w:szCs w:val="28"/>
        </w:rPr>
        <w:t>министерство</w:t>
      </w:r>
      <w:r w:rsidRPr="00091958">
        <w:rPr>
          <w:rFonts w:ascii="Times New Roman" w:eastAsia="Times New Roman" w:hAnsi="Times New Roman" w:cs="Times New Roman"/>
          <w:sz w:val="28"/>
          <w:szCs w:val="28"/>
        </w:rPr>
        <w:t xml:space="preserve"> принял</w:t>
      </w:r>
      <w:r>
        <w:rPr>
          <w:rFonts w:ascii="Times New Roman" w:eastAsia="Times New Roman" w:hAnsi="Times New Roman" w:cs="Times New Roman"/>
          <w:sz w:val="28"/>
          <w:szCs w:val="28"/>
        </w:rPr>
        <w:t>о</w:t>
      </w:r>
      <w:r w:rsidRPr="00091958">
        <w:rPr>
          <w:rFonts w:ascii="Times New Roman" w:eastAsia="Times New Roman" w:hAnsi="Times New Roman" w:cs="Times New Roman"/>
          <w:sz w:val="28"/>
          <w:szCs w:val="28"/>
        </w:rPr>
        <w:t xml:space="preserve"> на себя ответственность по реализации кластерной политики в отношении ГИС-кластера.</w:t>
      </w:r>
    </w:p>
    <w:p w:rsidR="000618C7" w:rsidRPr="00A52EE1" w:rsidRDefault="000618C7" w:rsidP="000618C7">
      <w:pPr>
        <w:spacing w:after="0" w:line="360" w:lineRule="auto"/>
        <w:ind w:firstLine="709"/>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Основные предпосылки создания и развития геоинформационного кластера на территории Кировской области можно объединить в три группы.</w:t>
      </w:r>
    </w:p>
    <w:p w:rsidR="000618C7" w:rsidRPr="005B46D9" w:rsidRDefault="000618C7" w:rsidP="00432456">
      <w:pPr>
        <w:pStyle w:val="a3"/>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rPr>
      </w:pPr>
      <w:r w:rsidRPr="005B46D9">
        <w:rPr>
          <w:rFonts w:ascii="Times New Roman" w:eastAsia="Times New Roman" w:hAnsi="Times New Roman" w:cs="Times New Roman"/>
          <w:sz w:val="28"/>
          <w:szCs w:val="28"/>
        </w:rPr>
        <w:t>Параметры спроса: во-первых, Кировская область занимает большую территорию, поэтому применение геоинформационных технологий для учета, планирования, мониторинга, надзора и информационного обеспечения принятия решений является одним из важных направлений повышения эффективности управления регионом. Во-вторых, в секторе В2В эксперты отмечают увеличение доли компаний, желающих арендовать вычислительные мощности, а также переносить data-центры в регионы с целью снижения стоимости их обслуживания. Так</w:t>
      </w:r>
      <w:r w:rsidR="0089364B">
        <w:rPr>
          <w:rFonts w:ascii="Times New Roman" w:eastAsia="Times New Roman" w:hAnsi="Times New Roman" w:cs="Times New Roman"/>
          <w:sz w:val="28"/>
          <w:szCs w:val="28"/>
        </w:rPr>
        <w:t>,</w:t>
      </w:r>
      <w:r w:rsidRPr="005B46D9">
        <w:rPr>
          <w:rFonts w:ascii="Times New Roman" w:eastAsia="Times New Roman" w:hAnsi="Times New Roman" w:cs="Times New Roman"/>
          <w:sz w:val="28"/>
          <w:szCs w:val="28"/>
        </w:rPr>
        <w:t xml:space="preserve"> страховая компания «Росгосстрах» в начале 2015 года запустила  в Кирове свой Федеральный операционный центр (ФОЦ), который будет обрабатывать и хранить данные о страховых договорах со всей территории РФ. </w:t>
      </w:r>
    </w:p>
    <w:p w:rsidR="000618C7" w:rsidRPr="005B46D9" w:rsidRDefault="005B46D9" w:rsidP="00432456">
      <w:pPr>
        <w:pStyle w:val="a3"/>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618C7" w:rsidRPr="005B46D9">
        <w:rPr>
          <w:rFonts w:ascii="Times New Roman" w:eastAsia="Times New Roman" w:hAnsi="Times New Roman" w:cs="Times New Roman"/>
          <w:sz w:val="28"/>
          <w:szCs w:val="28"/>
        </w:rPr>
        <w:t xml:space="preserve">араметры ресурсного обеспечения и инфраструктуры. Стоимость коммерческой недвижимости и ставки заработной платы в Кировской области ниже, чем в среднем по РФ, и существенно ниже, чем в столичном регионе (рисунок </w:t>
      </w:r>
      <w:r w:rsidR="00706CBB">
        <w:rPr>
          <w:rFonts w:ascii="Times New Roman" w:eastAsia="Times New Roman" w:hAnsi="Times New Roman" w:cs="Times New Roman"/>
          <w:sz w:val="28"/>
          <w:szCs w:val="28"/>
        </w:rPr>
        <w:t>4</w:t>
      </w:r>
      <w:r w:rsidR="000618C7" w:rsidRPr="005B46D9">
        <w:rPr>
          <w:rFonts w:ascii="Times New Roman" w:eastAsia="Times New Roman" w:hAnsi="Times New Roman" w:cs="Times New Roman"/>
          <w:sz w:val="28"/>
          <w:szCs w:val="28"/>
        </w:rPr>
        <w:t xml:space="preserve">). </w:t>
      </w:r>
    </w:p>
    <w:p w:rsidR="002B59D5" w:rsidRPr="002B59D5" w:rsidRDefault="002B59D5" w:rsidP="002B59D5">
      <w:pPr>
        <w:tabs>
          <w:tab w:val="left" w:pos="1134"/>
        </w:tabs>
        <w:spacing w:after="0" w:line="360" w:lineRule="auto"/>
        <w:ind w:firstLine="709"/>
        <w:jc w:val="both"/>
        <w:rPr>
          <w:rFonts w:ascii="Times New Roman" w:eastAsia="Times New Roman" w:hAnsi="Times New Roman" w:cs="Times New Roman"/>
          <w:sz w:val="28"/>
          <w:szCs w:val="28"/>
        </w:rPr>
      </w:pPr>
      <w:r w:rsidRPr="002B59D5">
        <w:rPr>
          <w:rFonts w:ascii="Times New Roman" w:eastAsia="Times New Roman" w:hAnsi="Times New Roman" w:cs="Times New Roman"/>
          <w:sz w:val="28"/>
          <w:szCs w:val="28"/>
        </w:rPr>
        <w:t xml:space="preserve">Научно-исследовательская деятельность вузов, научно-исследовательских центров и организаций Кировской области ведется в рамках установленных приоритетных направлений развития, среди которых важное место занимает сфера ГИС и информационных технологий. Действует профессиональное сообщество - Клуб ИТ-директоров Кировской области </w:t>
      </w:r>
      <w:r w:rsidRPr="002B59D5">
        <w:rPr>
          <w:rFonts w:ascii="Times New Roman" w:eastAsia="Times New Roman" w:hAnsi="Times New Roman" w:cs="Times New Roman"/>
          <w:sz w:val="28"/>
          <w:szCs w:val="28"/>
        </w:rPr>
        <w:lastRenderedPageBreak/>
        <w:t>(CIO43). Клуб объединяет руководителей и профессионалов в сфере информационных технологий коммерческих и государственных учреждений.</w:t>
      </w:r>
    </w:p>
    <w:p w:rsidR="000618C7" w:rsidRDefault="000618C7" w:rsidP="000618C7">
      <w:pPr>
        <w:spacing w:after="0" w:line="240" w:lineRule="auto"/>
        <w:ind w:firstLine="709"/>
        <w:jc w:val="both"/>
        <w:rPr>
          <w:rFonts w:ascii="Times New Roman" w:eastAsia="Times New Roman" w:hAnsi="Times New Roman" w:cs="Times New Roman"/>
          <w:sz w:val="28"/>
          <w:szCs w:val="28"/>
        </w:rPr>
      </w:pPr>
    </w:p>
    <w:p w:rsidR="002B59D5" w:rsidRPr="00A52EE1" w:rsidRDefault="002B59D5" w:rsidP="000618C7">
      <w:pPr>
        <w:spacing w:after="0" w:line="240" w:lineRule="auto"/>
        <w:ind w:firstLine="709"/>
        <w:jc w:val="both"/>
        <w:rPr>
          <w:rFonts w:ascii="Times New Roman" w:eastAsia="Times New Roman" w:hAnsi="Times New Roman" w:cs="Times New Roman"/>
          <w:sz w:val="28"/>
          <w:szCs w:val="28"/>
        </w:rPr>
      </w:pPr>
    </w:p>
    <w:tbl>
      <w:tblPr>
        <w:tblW w:w="9817" w:type="dxa"/>
        <w:tblLayout w:type="fixed"/>
        <w:tblLook w:val="04A0" w:firstRow="1" w:lastRow="0" w:firstColumn="1" w:lastColumn="0" w:noHBand="0" w:noVBand="1"/>
      </w:tblPr>
      <w:tblGrid>
        <w:gridCol w:w="5031"/>
        <w:gridCol w:w="4786"/>
      </w:tblGrid>
      <w:tr w:rsidR="000618C7" w:rsidRPr="00A52EE1" w:rsidTr="002F6462">
        <w:trPr>
          <w:trHeight w:val="793"/>
        </w:trPr>
        <w:tc>
          <w:tcPr>
            <w:tcW w:w="5031" w:type="dxa"/>
            <w:shd w:val="clear" w:color="auto" w:fill="auto"/>
          </w:tcPr>
          <w:p w:rsidR="000618C7" w:rsidRPr="00A52EE1" w:rsidRDefault="000618C7" w:rsidP="002F6462">
            <w:pPr>
              <w:spacing w:after="0" w:line="24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Среднемесячная заработная плата, руб.</w:t>
            </w:r>
          </w:p>
          <w:p w:rsidR="000618C7" w:rsidRPr="00A52EE1" w:rsidRDefault="000618C7" w:rsidP="002F6462">
            <w:pPr>
              <w:spacing w:after="0" w:line="36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noProof/>
                <w:sz w:val="28"/>
                <w:szCs w:val="28"/>
              </w:rPr>
              <w:drawing>
                <wp:inline distT="0" distB="0" distL="0" distR="0">
                  <wp:extent cx="3057525" cy="2581275"/>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786" w:type="dxa"/>
            <w:shd w:val="clear" w:color="auto" w:fill="auto"/>
          </w:tcPr>
          <w:p w:rsidR="000618C7" w:rsidRPr="00A52EE1" w:rsidRDefault="000618C7" w:rsidP="002F6462">
            <w:pPr>
              <w:spacing w:after="0" w:line="240" w:lineRule="auto"/>
              <w:jc w:val="center"/>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Средние цены на недвижимость, руб. за м</w:t>
            </w:r>
            <w:r w:rsidRPr="00E25FE9">
              <w:rPr>
                <w:rFonts w:ascii="Times New Roman" w:eastAsia="Times New Roman" w:hAnsi="Times New Roman" w:cs="Times New Roman"/>
                <w:sz w:val="28"/>
                <w:szCs w:val="28"/>
                <w:vertAlign w:val="superscript"/>
              </w:rPr>
              <w:t>2</w:t>
            </w:r>
          </w:p>
          <w:p w:rsidR="000618C7" w:rsidRPr="00A52EE1" w:rsidRDefault="000618C7" w:rsidP="002F6462">
            <w:pPr>
              <w:spacing w:after="0" w:line="36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noProof/>
                <w:sz w:val="28"/>
                <w:szCs w:val="28"/>
              </w:rPr>
              <w:drawing>
                <wp:inline distT="0" distB="0" distL="0" distR="0">
                  <wp:extent cx="2867025" cy="2390775"/>
                  <wp:effectExtent l="0" t="0" r="0" b="0"/>
                  <wp:docPr id="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0618C7" w:rsidRPr="00A52EE1" w:rsidRDefault="000618C7" w:rsidP="00060BB2">
      <w:pPr>
        <w:spacing w:after="0" w:line="360" w:lineRule="auto"/>
        <w:jc w:val="center"/>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 xml:space="preserve">Рисунок </w:t>
      </w:r>
      <w:r w:rsidR="00706CBB">
        <w:rPr>
          <w:rFonts w:ascii="Times New Roman" w:eastAsia="Times New Roman" w:hAnsi="Times New Roman" w:cs="Times New Roman"/>
          <w:sz w:val="28"/>
          <w:szCs w:val="28"/>
        </w:rPr>
        <w:t>4</w:t>
      </w:r>
      <w:r w:rsidRPr="00A52EE1">
        <w:rPr>
          <w:rFonts w:ascii="Times New Roman" w:eastAsia="Times New Roman" w:hAnsi="Times New Roman" w:cs="Times New Roman"/>
          <w:sz w:val="28"/>
          <w:szCs w:val="28"/>
        </w:rPr>
        <w:t xml:space="preserve"> – Сравнение уровня зарплат и цен на недвижимость в Кировской области и в целом по России</w:t>
      </w:r>
    </w:p>
    <w:p w:rsidR="000618C7" w:rsidRPr="00A52EE1" w:rsidRDefault="000618C7" w:rsidP="000618C7">
      <w:pPr>
        <w:spacing w:after="0" w:line="360" w:lineRule="auto"/>
        <w:ind w:firstLine="709"/>
        <w:jc w:val="both"/>
        <w:rPr>
          <w:rFonts w:ascii="Times New Roman" w:eastAsia="Times New Roman" w:hAnsi="Times New Roman" w:cs="Times New Roman"/>
          <w:sz w:val="28"/>
          <w:szCs w:val="28"/>
        </w:rPr>
      </w:pPr>
    </w:p>
    <w:p w:rsidR="000618C7" w:rsidRDefault="005B46D9" w:rsidP="000618C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618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000618C7" w:rsidRPr="00A52EE1">
        <w:rPr>
          <w:rFonts w:ascii="Times New Roman" w:eastAsia="Times New Roman" w:hAnsi="Times New Roman" w:cs="Times New Roman"/>
          <w:sz w:val="28"/>
          <w:szCs w:val="28"/>
        </w:rPr>
        <w:t>омпетенции и сотрудничество компаний в сфере ГИС. Доля продукции высокотехнологичных и наукоемких отраслей в валовом региональном продукте Кировской области составляет 28,7%, что выше средних показателей по Российской Федерации (19,7%) и Приволжскому федеральному округу (23,2</w:t>
      </w:r>
      <w:r w:rsidR="000618C7" w:rsidRPr="005A107E">
        <w:rPr>
          <w:rFonts w:ascii="Times New Roman" w:eastAsia="Times New Roman" w:hAnsi="Times New Roman" w:cs="Times New Roman"/>
          <w:sz w:val="28"/>
          <w:szCs w:val="28"/>
        </w:rPr>
        <w:t>%) [</w:t>
      </w:r>
      <w:r w:rsidR="005A107E" w:rsidRPr="005A107E">
        <w:rPr>
          <w:rFonts w:ascii="Times New Roman" w:eastAsia="Times New Roman" w:hAnsi="Times New Roman" w:cs="Times New Roman"/>
          <w:sz w:val="28"/>
          <w:szCs w:val="28"/>
        </w:rPr>
        <w:t>69</w:t>
      </w:r>
      <w:r w:rsidR="000618C7" w:rsidRPr="005A107E">
        <w:rPr>
          <w:rFonts w:ascii="Times New Roman" w:eastAsia="Times New Roman" w:hAnsi="Times New Roman" w:cs="Times New Roman"/>
          <w:sz w:val="28"/>
          <w:szCs w:val="28"/>
        </w:rPr>
        <w:t>].</w:t>
      </w:r>
    </w:p>
    <w:p w:rsidR="00BA5B55" w:rsidRDefault="00BA5B55" w:rsidP="0008071D">
      <w:pPr>
        <w:spacing w:after="0" w:line="360" w:lineRule="auto"/>
        <w:ind w:firstLine="709"/>
        <w:jc w:val="both"/>
        <w:rPr>
          <w:rFonts w:ascii="Times New Roman" w:eastAsia="Times New Roman" w:hAnsi="Times New Roman" w:cs="Times New Roman"/>
          <w:sz w:val="28"/>
          <w:szCs w:val="28"/>
        </w:rPr>
      </w:pPr>
      <w:r w:rsidRPr="0008071D">
        <w:rPr>
          <w:rFonts w:ascii="Times New Roman" w:eastAsia="Times New Roman" w:hAnsi="Times New Roman" w:cs="Times New Roman"/>
          <w:sz w:val="28"/>
          <w:szCs w:val="28"/>
        </w:rPr>
        <w:t>На этапе идентификации кластера была выявлена концентрация предприятий г. Кирова, обладающих компетенциями высокого ранга в сфере ГИС-технологий. Границы и ядро кластера «ГЕОКИРОВ» определены по технологическим связям создания ГИС-продуктов и ГИС-сервисов. Ядро кластера составляют АО «НИИ СВТ», ОАО «Кировгипрозем» и КОГБУ «</w:t>
      </w:r>
      <w:r w:rsidR="0008071D" w:rsidRPr="0008071D">
        <w:rPr>
          <w:rFonts w:ascii="Times New Roman" w:eastAsia="Times New Roman" w:hAnsi="Times New Roman" w:cs="Times New Roman"/>
          <w:sz w:val="28"/>
          <w:szCs w:val="28"/>
        </w:rPr>
        <w:t>ЦСРИРиСУ</w:t>
      </w:r>
      <w:r w:rsidRPr="0008071D">
        <w:rPr>
          <w:rFonts w:ascii="Times New Roman" w:eastAsia="Times New Roman" w:hAnsi="Times New Roman" w:cs="Times New Roman"/>
          <w:sz w:val="28"/>
          <w:szCs w:val="28"/>
        </w:rPr>
        <w:t>» (</w:t>
      </w:r>
      <w:r w:rsidR="0008071D" w:rsidRPr="0008071D">
        <w:rPr>
          <w:rFonts w:ascii="Times New Roman" w:eastAsia="Times New Roman" w:hAnsi="Times New Roman" w:cs="Times New Roman"/>
          <w:sz w:val="28"/>
          <w:szCs w:val="28"/>
        </w:rPr>
        <w:t>КОГБУ «ЦИТ»</w:t>
      </w:r>
      <w:r w:rsidR="0008071D">
        <w:rPr>
          <w:rFonts w:ascii="Times New Roman" w:eastAsia="Times New Roman" w:hAnsi="Times New Roman" w:cs="Times New Roman"/>
          <w:sz w:val="28"/>
          <w:szCs w:val="28"/>
        </w:rPr>
        <w:t xml:space="preserve"> д</w:t>
      </w:r>
      <w:r w:rsidR="0008071D" w:rsidRPr="0008071D">
        <w:rPr>
          <w:rFonts w:ascii="Times New Roman" w:eastAsia="Times New Roman" w:hAnsi="Times New Roman" w:cs="Times New Roman"/>
          <w:sz w:val="28"/>
          <w:szCs w:val="28"/>
        </w:rPr>
        <w:t>о 2015</w:t>
      </w:r>
      <w:r w:rsidRPr="0008071D">
        <w:rPr>
          <w:rFonts w:ascii="Times New Roman" w:eastAsia="Times New Roman" w:hAnsi="Times New Roman" w:cs="Times New Roman"/>
          <w:sz w:val="28"/>
          <w:szCs w:val="28"/>
        </w:rPr>
        <w:t xml:space="preserve"> года) - крупные специализированные производители конечной продукции кластера (цифровая картография, услуги точного позиционирования и ДЗЗ, профильный софт). Это сильные компании с агрессивными целями по развитию, которые могут и стремятся выполнять </w:t>
      </w:r>
      <w:r w:rsidRPr="0008071D">
        <w:rPr>
          <w:rFonts w:ascii="Times New Roman" w:eastAsia="Times New Roman" w:hAnsi="Times New Roman" w:cs="Times New Roman"/>
          <w:sz w:val="28"/>
          <w:szCs w:val="28"/>
        </w:rPr>
        <w:lastRenderedPageBreak/>
        <w:t>функции ядра кластера. Технологически и идеологически тесные связи с ними имеет московская компания ОАО «НПК «РЕКОД», которая также участвует в работе кластера на территории Кировской области. Данные организаций ядра кластера представлены на рисунке</w:t>
      </w:r>
      <w:r w:rsidR="0008071D" w:rsidRPr="0008071D">
        <w:rPr>
          <w:rFonts w:ascii="Times New Roman" w:eastAsia="Times New Roman" w:hAnsi="Times New Roman" w:cs="Times New Roman"/>
          <w:sz w:val="28"/>
          <w:szCs w:val="28"/>
        </w:rPr>
        <w:t xml:space="preserve"> </w:t>
      </w:r>
      <w:r w:rsidR="00C511AC">
        <w:rPr>
          <w:rFonts w:ascii="Times New Roman" w:eastAsia="Times New Roman" w:hAnsi="Times New Roman" w:cs="Times New Roman"/>
          <w:sz w:val="28"/>
          <w:szCs w:val="28"/>
        </w:rPr>
        <w:t>5</w:t>
      </w:r>
      <w:r w:rsidRPr="0008071D">
        <w:rPr>
          <w:rFonts w:ascii="Times New Roman" w:eastAsia="Times New Roman" w:hAnsi="Times New Roman" w:cs="Times New Roman"/>
          <w:sz w:val="28"/>
          <w:szCs w:val="28"/>
        </w:rPr>
        <w:t>.</w:t>
      </w:r>
    </w:p>
    <w:p w:rsidR="00060BB2" w:rsidRPr="0041714D" w:rsidRDefault="00060BB2" w:rsidP="00060BB2">
      <w:pPr>
        <w:widowControl w:val="0"/>
        <w:spacing w:after="0" w:line="360" w:lineRule="auto"/>
        <w:ind w:firstLine="709"/>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Кроме предприятий ядра кластера в технологических цепочках задействованы  предприятия малого и среднего бизнеса:</w:t>
      </w:r>
    </w:p>
    <w:p w:rsidR="00060BB2" w:rsidRPr="0041714D" w:rsidRDefault="00060BB2" w:rsidP="00060BB2">
      <w:pPr>
        <w:widowControl w:val="0"/>
        <w:tabs>
          <w:tab w:val="left" w:pos="709"/>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разработчики программного обеспечения</w:t>
      </w:r>
      <w:r>
        <w:rPr>
          <w:rFonts w:ascii="Times New Roman" w:eastAsia="Times New Roman" w:hAnsi="Times New Roman"/>
          <w:color w:val="000000"/>
          <w:sz w:val="28"/>
          <w:szCs w:val="24"/>
          <w:lang w:val="kk-KZ"/>
        </w:rPr>
        <w:t xml:space="preserve"> </w:t>
      </w:r>
      <w:r w:rsidRPr="0041714D">
        <w:rPr>
          <w:rFonts w:ascii="Times New Roman" w:eastAsia="Times New Roman" w:hAnsi="Times New Roman"/>
          <w:color w:val="000000"/>
          <w:sz w:val="28"/>
          <w:szCs w:val="24"/>
          <w:lang w:val="kk-KZ"/>
        </w:rPr>
        <w:t>(всего в г. Кирове около 10 компаний): Находка-АИС, Программный центр «Помощь образованию», Трэйдсофт, Софтмонтаж и др</w:t>
      </w:r>
      <w:r>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w:t>
      </w:r>
    </w:p>
    <w:p w:rsidR="00060BB2" w:rsidRPr="0041714D" w:rsidRDefault="00060BB2" w:rsidP="00060BB2">
      <w:pPr>
        <w:widowControl w:val="0"/>
        <w:tabs>
          <w:tab w:val="left" w:pos="709"/>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компании, занимающиеся web-дизайном и разработкой Интернет-ресурсов (одиннадцать малых предприятий): ТрэйдСофт, МедиаСервис, Медиатехнологии и другие;</w:t>
      </w:r>
    </w:p>
    <w:p w:rsidR="00060BB2" w:rsidRPr="0041714D" w:rsidRDefault="00060BB2" w:rsidP="00060BB2">
      <w:pPr>
        <w:widowControl w:val="0"/>
        <w:tabs>
          <w:tab w:val="left" w:pos="709"/>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компании, осуществляющие поставку и монтаж IT-оборудования (в том числе профильные строительно-монтажные работы): «Аспект СПб», «Находка-АИС», «ВИТ-Вятские информационные технологии» и др</w:t>
      </w:r>
      <w:r>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w:t>
      </w:r>
    </w:p>
    <w:p w:rsidR="00060BB2" w:rsidRPr="0041714D" w:rsidRDefault="00060BB2" w:rsidP="00060BB2">
      <w:pPr>
        <w:widowControl w:val="0"/>
        <w:tabs>
          <w:tab w:val="left" w:pos="709"/>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компании, занимающиеся мониторингом транспорта: ООО «Региональный оператор ГЛОНАСС и дистанционного зондирования земли», ООО «НИС Киров», GPS43 и др</w:t>
      </w:r>
      <w:r>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 xml:space="preserve"> (всего около двадцати компаний);</w:t>
      </w:r>
    </w:p>
    <w:p w:rsidR="00060BB2" w:rsidRPr="0041714D" w:rsidRDefault="00060BB2" w:rsidP="00060BB2">
      <w:pPr>
        <w:widowControl w:val="0"/>
        <w:tabs>
          <w:tab w:val="left" w:pos="709"/>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 xml:space="preserve">- </w:t>
      </w:r>
      <w:r w:rsidRPr="0041714D">
        <w:rPr>
          <w:rFonts w:ascii="Times New Roman" w:eastAsia="Times New Roman" w:hAnsi="Times New Roman"/>
          <w:color w:val="000000"/>
          <w:sz w:val="28"/>
          <w:szCs w:val="24"/>
          <w:lang w:val="kk-KZ"/>
        </w:rPr>
        <w:tab/>
        <w:t>компании, выполняющие кадастровые и землеустроительные работы: ООО «ГеоКадастр43», ООО «Вят ТИСИз», ОАО НИПИИ «Кировпроект», ООО «Центр геодезии и экологического проектирования», ООО Геокомплекс и др</w:t>
      </w:r>
      <w:r>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 xml:space="preserve"> (более 20 компаний);</w:t>
      </w:r>
    </w:p>
    <w:p w:rsidR="00060BB2" w:rsidRPr="0041714D" w:rsidRDefault="00060BB2" w:rsidP="00060BB2">
      <w:pPr>
        <w:widowControl w:val="0"/>
        <w:tabs>
          <w:tab w:val="left" w:pos="709"/>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 xml:space="preserve">- </w:t>
      </w:r>
      <w:r w:rsidRPr="0041714D">
        <w:rPr>
          <w:rFonts w:ascii="Times New Roman" w:eastAsia="Times New Roman" w:hAnsi="Times New Roman"/>
          <w:color w:val="000000"/>
          <w:sz w:val="28"/>
          <w:szCs w:val="24"/>
          <w:lang w:val="kk-KZ"/>
        </w:rPr>
        <w:tab/>
        <w:t>компании, занимающиеся обработкой данных ДЗЗ (всего четыре компании): Центр космических услуг ВятГУ, ООО «ЛесПроект «Кировлес», ФГУП «Рослесинфорг»;</w:t>
      </w:r>
    </w:p>
    <w:p w:rsidR="00060BB2" w:rsidRPr="0041714D" w:rsidRDefault="00060BB2" w:rsidP="00060BB2">
      <w:pPr>
        <w:widowControl w:val="0"/>
        <w:tabs>
          <w:tab w:val="left" w:pos="709"/>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 xml:space="preserve">- </w:t>
      </w:r>
      <w:r w:rsidRPr="0041714D">
        <w:rPr>
          <w:rFonts w:ascii="Times New Roman" w:eastAsia="Times New Roman" w:hAnsi="Times New Roman"/>
          <w:color w:val="000000"/>
          <w:sz w:val="28"/>
          <w:szCs w:val="24"/>
          <w:lang w:val="kk-KZ"/>
        </w:rPr>
        <w:tab/>
        <w:t>разработчик геопорталов: ОАО «Кировгипрозем»</w:t>
      </w:r>
      <w:r>
        <w:rPr>
          <w:rFonts w:ascii="Times New Roman" w:eastAsia="Times New Roman" w:hAnsi="Times New Roman"/>
          <w:color w:val="000000"/>
          <w:sz w:val="28"/>
          <w:szCs w:val="24"/>
          <w:lang w:val="kk-KZ"/>
        </w:rPr>
        <w:t>, ОАО «НПК «Рекод»</w:t>
      </w:r>
      <w:r w:rsidRPr="0041714D">
        <w:rPr>
          <w:rFonts w:ascii="Times New Roman" w:eastAsia="Times New Roman" w:hAnsi="Times New Roman"/>
          <w:color w:val="000000"/>
          <w:sz w:val="28"/>
          <w:szCs w:val="24"/>
          <w:lang w:val="kk-KZ"/>
        </w:rPr>
        <w:t>.</w:t>
      </w:r>
    </w:p>
    <w:p w:rsidR="00060BB2" w:rsidRPr="00060BB2" w:rsidRDefault="00060BB2" w:rsidP="0008071D">
      <w:pPr>
        <w:spacing w:after="0" w:line="360" w:lineRule="auto"/>
        <w:ind w:firstLine="709"/>
        <w:jc w:val="both"/>
        <w:rPr>
          <w:rFonts w:ascii="Times New Roman" w:eastAsia="Times New Roman" w:hAnsi="Times New Roman" w:cs="Times New Roman"/>
          <w:sz w:val="28"/>
          <w:szCs w:val="28"/>
          <w:lang w:val="kk-KZ"/>
        </w:rPr>
      </w:pPr>
    </w:p>
    <w:p w:rsidR="00BA5B55" w:rsidRDefault="00923687" w:rsidP="0041714D">
      <w:pPr>
        <w:widowControl w:val="0"/>
        <w:spacing w:after="0" w:line="360" w:lineRule="auto"/>
        <w:rPr>
          <w:rFonts w:ascii="Times New Roman" w:eastAsia="Times New Roman" w:hAnsi="Times New Roman"/>
          <w:color w:val="000000"/>
          <w:sz w:val="24"/>
          <w:szCs w:val="24"/>
          <w:lang w:val="kk-KZ"/>
        </w:rPr>
      </w:pPr>
      <w:r>
        <w:rPr>
          <w:rFonts w:ascii="Times New Roman" w:eastAsia="Times New Roman" w:hAnsi="Times New Roman"/>
          <w:noProof/>
          <w:color w:val="000000"/>
          <w:sz w:val="24"/>
          <w:szCs w:val="24"/>
        </w:rPr>
      </w:r>
      <w:r>
        <w:rPr>
          <w:rFonts w:ascii="Times New Roman" w:eastAsia="Times New Roman" w:hAnsi="Times New Roman"/>
          <w:noProof/>
          <w:color w:val="000000"/>
          <w:sz w:val="24"/>
          <w:szCs w:val="24"/>
        </w:rPr>
        <w:pict>
          <v:group id="Полотно 16" o:spid="_x0000_s1031" editas="canvas" style="width:481.9pt;height:694.7pt;mso-position-horizontal-relative:char;mso-position-vertical-relative:line" coordsize="61201,88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1201;height:88226;visibility:visible">
              <v:fill o:detectmouseclick="t"/>
              <v:path o:connecttype="none"/>
            </v:shape>
            <v:rect id="Rectangle 18" o:spid="_x0000_s1033" style="position:absolute;left:4610;top:26454;width:56591;height:20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8C695E" w:rsidRPr="00C542B1" w:rsidRDefault="008C695E" w:rsidP="00C542B1">
                    <w:pPr>
                      <w:tabs>
                        <w:tab w:val="left" w:pos="284"/>
                      </w:tabs>
                      <w:spacing w:after="0" w:line="240" w:lineRule="auto"/>
                      <w:ind w:left="284" w:hanging="284"/>
                      <w:rPr>
                        <w:rFonts w:ascii="Times New Roman" w:hAnsi="Times New Roman"/>
                        <w:sz w:val="20"/>
                        <w:szCs w:val="20"/>
                        <w:u w:val="single"/>
                      </w:rPr>
                    </w:pPr>
                    <w:r w:rsidRPr="00C542B1">
                      <w:rPr>
                        <w:rFonts w:ascii="Times New Roman" w:hAnsi="Times New Roman"/>
                        <w:sz w:val="20"/>
                        <w:szCs w:val="20"/>
                        <w:u w:val="single"/>
                      </w:rPr>
                      <w:t>АО «Научно-исследовательский институт средств вычислительной техники» (АО «НИИ СВТ»):</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разработка информационных систем управления и автоматизация бизнес-процессов предприятия (учета, управления);</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перенос устаревших информационных систем на новые технологии (реинжиниринг);</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построение хранилищ данных, проектирование комплексных баз данных и создание эффективных баз знаний;</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разработка комплексных решений по интеграции информационных систем, приложений и данных;</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построение наукоемких приложений, аналитического и прогнозирующего программного обеспечения;</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разработка высоконагруженных систем, средств параллельной обработки, модульных и масштабируемых комплексов;</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создание мультиплатформенных решений, веб-сервисов и приложений</w:t>
                    </w:r>
                  </w:p>
                </w:txbxContent>
              </v:textbox>
            </v:rect>
            <v:rect id="Rectangle 19" o:spid="_x0000_s1034" style="position:absolute;left:4610;top:47586;width:56591;height:23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8C695E" w:rsidRDefault="008C695E" w:rsidP="00C542B1">
                    <w:pPr>
                      <w:tabs>
                        <w:tab w:val="left" w:pos="0"/>
                      </w:tabs>
                      <w:spacing w:after="0" w:line="240" w:lineRule="auto"/>
                      <w:jc w:val="both"/>
                      <w:rPr>
                        <w:rFonts w:ascii="Times New Roman" w:hAnsi="Times New Roman"/>
                        <w:sz w:val="20"/>
                        <w:szCs w:val="20"/>
                      </w:rPr>
                    </w:pPr>
                    <w:r w:rsidRPr="00C542B1">
                      <w:rPr>
                        <w:rFonts w:ascii="Times New Roman" w:hAnsi="Times New Roman"/>
                        <w:sz w:val="20"/>
                        <w:szCs w:val="20"/>
                        <w:u w:val="single"/>
                      </w:rPr>
                      <w:t xml:space="preserve">Кировское областное государственное бюджетное учреждение «Центр </w:t>
                    </w:r>
                    <w:r>
                      <w:rPr>
                        <w:rFonts w:ascii="Times New Roman" w:hAnsi="Times New Roman"/>
                        <w:sz w:val="20"/>
                        <w:szCs w:val="20"/>
                        <w:u w:val="single"/>
                      </w:rPr>
                      <w:t xml:space="preserve">стратегического развития </w:t>
                    </w:r>
                    <w:r w:rsidRPr="00C542B1">
                      <w:rPr>
                        <w:rFonts w:ascii="Times New Roman" w:hAnsi="Times New Roman"/>
                        <w:sz w:val="20"/>
                        <w:szCs w:val="20"/>
                        <w:u w:val="single"/>
                      </w:rPr>
                      <w:t>информационных ресурсов и систем управления» (КОГБУ «ЦСРИРиСУ», бывший «ЦИТ»)</w:t>
                    </w:r>
                    <w:r w:rsidRPr="00C542B1">
                      <w:rPr>
                        <w:rFonts w:ascii="Times New Roman" w:hAnsi="Times New Roman"/>
                        <w:sz w:val="20"/>
                        <w:szCs w:val="20"/>
                      </w:rPr>
                      <w:t>:</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создание и развитие региональной системы логистики и мониторинга транспорта;</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создание региональной системы космического мониторинга на основе данных дистанционного зондирования земли;</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оказание услуг точного спутникового позиционирования с использованием спутниковой опорной межевой сети;</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создание и ведение региональной геоинформационной системы;</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информационное обеспечение полномочий органов исполнительной власти и местного самоуправления;</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ведение реестра информационных систем Кировской области;</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разработка нормативных актов и стандартов по созданию и ведению информационных систем, содержащих пространственные данные;</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интеграция государственных, ведомственных и корпоративных информационных ресурсов, содержащих пространственные данные</w:t>
                    </w:r>
                  </w:p>
                </w:txbxContent>
              </v:textbox>
            </v:rect>
            <v:rect id="Rectangle 20" o:spid="_x0000_s1035" style="position:absolute;left:4610;top:71443;width:56591;height:16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8C695E" w:rsidRPr="00C542B1" w:rsidRDefault="008C695E" w:rsidP="00C542B1">
                    <w:pPr>
                      <w:tabs>
                        <w:tab w:val="left" w:pos="0"/>
                      </w:tabs>
                      <w:spacing w:after="0" w:line="240" w:lineRule="auto"/>
                      <w:rPr>
                        <w:rFonts w:ascii="Times New Roman" w:hAnsi="Times New Roman"/>
                        <w:sz w:val="20"/>
                        <w:szCs w:val="20"/>
                        <w:u w:val="single"/>
                      </w:rPr>
                    </w:pPr>
                    <w:r w:rsidRPr="00C542B1">
                      <w:rPr>
                        <w:rFonts w:ascii="Times New Roman" w:hAnsi="Times New Roman"/>
                        <w:sz w:val="20"/>
                        <w:szCs w:val="20"/>
                        <w:u w:val="single"/>
                      </w:rPr>
                      <w:t>ОАО Корпорация «РЕКОД» (ОАО «НПК «РЕКОД»):</w:t>
                    </w:r>
                  </w:p>
                  <w:p w:rsidR="008C695E" w:rsidRPr="00BC1439" w:rsidRDefault="008C695E" w:rsidP="00C542B1">
                    <w:pPr>
                      <w:tabs>
                        <w:tab w:val="left" w:pos="284"/>
                      </w:tabs>
                      <w:spacing w:after="0" w:line="240" w:lineRule="auto"/>
                      <w:ind w:left="284" w:hanging="284"/>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головная организация и полномочны</w:t>
                    </w:r>
                    <w:r>
                      <w:rPr>
                        <w:rFonts w:ascii="Times New Roman" w:hAnsi="Times New Roman"/>
                        <w:sz w:val="20"/>
                        <w:szCs w:val="20"/>
                      </w:rPr>
                      <w:t>й</w:t>
                    </w:r>
                    <w:r w:rsidRPr="00BC1439">
                      <w:rPr>
                        <w:rFonts w:ascii="Times New Roman" w:hAnsi="Times New Roman"/>
                        <w:sz w:val="20"/>
                        <w:szCs w:val="20"/>
                      </w:rPr>
                      <w:t xml:space="preserve"> представител</w:t>
                    </w:r>
                    <w:r>
                      <w:rPr>
                        <w:rFonts w:ascii="Times New Roman" w:hAnsi="Times New Roman"/>
                        <w:sz w:val="20"/>
                        <w:szCs w:val="20"/>
                      </w:rPr>
                      <w:t>ь</w:t>
                    </w:r>
                    <w:r w:rsidRPr="00BC1439">
                      <w:rPr>
                        <w:rFonts w:ascii="Times New Roman" w:hAnsi="Times New Roman"/>
                        <w:sz w:val="20"/>
                        <w:szCs w:val="20"/>
                      </w:rPr>
                      <w:t xml:space="preserve"> Федерального космического агентства по подготовке и реализации совместных соглашений, программ и проектов с субъектами Российской Федерации и другими потребителями в области использования результатов космической деятельности (в первую очередь системы ГЛОНАСС);</w:t>
                    </w:r>
                  </w:p>
                  <w:p w:rsidR="008C695E" w:rsidRPr="00BC1439" w:rsidRDefault="008C695E" w:rsidP="00C542B1">
                    <w:pPr>
                      <w:tabs>
                        <w:tab w:val="left" w:pos="284"/>
                      </w:tabs>
                      <w:spacing w:after="0" w:line="240" w:lineRule="auto"/>
                      <w:ind w:left="284" w:hanging="284"/>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разработчик и оператор реализации государственной политики на рынке космических услуг;</w:t>
                    </w:r>
                  </w:p>
                  <w:p w:rsidR="008C695E" w:rsidRPr="00BC1439" w:rsidRDefault="008C695E" w:rsidP="00C542B1">
                    <w:pPr>
                      <w:tabs>
                        <w:tab w:val="left" w:pos="284"/>
                      </w:tabs>
                      <w:spacing w:after="0" w:line="240" w:lineRule="auto"/>
                      <w:ind w:left="284" w:hanging="284"/>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создание и совместное использование космических продуктов и услуг навигации, дистанционного зондирования Земли, гидрометеорологического, картографического и других видов космического обеспечения в интересах государственных и муниципальных нужд и широкого круга других конечных пользователей</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36" type="#_x0000_t13" style="position:absolute;left:2787;top:34905;width:2305;height:4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nK8AA&#10;AADbAAAADwAAAGRycy9kb3ducmV2LnhtbERPz2vCMBS+D/wfwhN2W1M3JlKNItLCYIc5Fc+vzbMp&#10;Ji+lidr998thsOPH93u1GZ0VdxpC51nBLMtBEDded9wqOB2rlwWIEJE1Ws+k4IcCbNaTpxUW2j/4&#10;m+6H2IoUwqFABSbGvpAyNIYchsz3xIm7+MFhTHBopR7wkcKdla95PpcOO04NBnvaGWquh5tTcB5v&#10;5f6Lqv3FvxlfW1uXNP9U6nk6bpcgIo3xX/zn/tAK3tP6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bnK8AAAADbAAAADwAAAAAAAAAAAAAAAACYAgAAZHJzL2Rvd25y&#10;ZXYueG1sUEsFBgAAAAAEAAQA9QAAAIUDAAAAAA==&#10;" fillcolor="#ff9"/>
            <v:shape id="AutoShape 22" o:spid="_x0000_s1037" type="#_x0000_t13" style="position:absolute;left:2660;top:56191;width:2305;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CsMMA&#10;AADbAAAADwAAAGRycy9kb3ducmV2LnhtbESPQWsCMRSE70L/Q3iF3tysFaVsjSJFQehBu5aen5vn&#10;ZjF5WTZR03/fFAo9DjPzDbNYJWfFjYbQeVYwKUoQxI3XHbcKPo/b8QuIEJE1Ws+k4JsCrJYPowVW&#10;2t/5g251bEWGcKhQgYmxr6QMjSGHofA9cfbOfnAYsxxaqQe8Z7iz8rks59Jhx3nBYE9vhppLfXUK&#10;vtJ1c9jT9nD2U+NP1p42NH9X6ukxrV9BRErxP/zX3mkFswn8fs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pCsMMAAADbAAAADwAAAAAAAAAAAAAAAACYAgAAZHJzL2Rv&#10;d25yZXYueG1sUEsFBgAAAAAEAAQA9QAAAIgDAAAAAA==&#10;" fillcolor="#ff9"/>
            <v:shape id="AutoShape 23" o:spid="_x0000_s1038" type="#_x0000_t13" style="position:absolute;left:2794;top:77736;width:2298;height:4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cx8MA&#10;AADbAAAADwAAAGRycy9kb3ducmV2LnhtbESPQWvCQBSE7wX/w/KE3urGlIpE11BEodBDrYrnZ/aZ&#10;Dd19G7KbmP77bqHQ4zAz3zDrcnRWDNSFxrOC+SwDQVx53XCt4HzaPy1BhIis0XomBd8UoNxMHtZY&#10;aH/nTxqOsRYJwqFABSbGtpAyVIYchplviZN3853DmGRXS93hPcGdlXmWLaTDhtOCwZa2hqqvY+8U&#10;XMZ+d/ig/eHmn42/Wnvd0eJdqcfp+LoCEWmM/+G/9ptW8JL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cx8MAAADbAAAADwAAAAAAAAAAAAAAAACYAgAAZHJzL2Rv&#10;d25yZXYueG1sUEsFBgAAAAAEAAQA9QAAAIgDAAAAAA==&#10;" fillcolor="#ff9"/>
            <v:rect id="Rectangle 24" o:spid="_x0000_s1039" style="position:absolute;left:4610;width:56591;height:25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8C695E" w:rsidRPr="00C542B1" w:rsidRDefault="008C695E" w:rsidP="00C542B1">
                    <w:pPr>
                      <w:spacing w:after="0" w:line="240" w:lineRule="auto"/>
                      <w:jc w:val="both"/>
                      <w:rPr>
                        <w:rFonts w:ascii="Times New Roman" w:hAnsi="Times New Roman"/>
                        <w:sz w:val="20"/>
                        <w:szCs w:val="20"/>
                        <w:u w:val="single"/>
                      </w:rPr>
                    </w:pPr>
                    <w:r w:rsidRPr="00C542B1">
                      <w:rPr>
                        <w:rFonts w:ascii="Times New Roman" w:hAnsi="Times New Roman"/>
                        <w:sz w:val="20"/>
                        <w:szCs w:val="20"/>
                        <w:u w:val="single"/>
                      </w:rPr>
                      <w:t>ОАО «Институт территориального планирования «Кировское архитектурное, землеустроительное проектно-изыскательское предприятие» (ОАО «Кировгипрозем»):</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sidRPr="00BC1439">
                      <w:rPr>
                        <w:rFonts w:ascii="Times New Roman" w:hAnsi="Times New Roman"/>
                        <w:sz w:val="20"/>
                        <w:szCs w:val="20"/>
                      </w:rPr>
                      <w:tab/>
                      <w:t xml:space="preserve">разработка градостроительной документации (документов территориального планирования, правил землепользования и застройки, документации по планировке территорий, проектов межевания, градостроительных планов); </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sidRPr="00BC1439">
                      <w:rPr>
                        <w:rFonts w:ascii="Times New Roman" w:hAnsi="Times New Roman"/>
                        <w:sz w:val="20"/>
                        <w:szCs w:val="20"/>
                      </w:rPr>
                      <w:tab/>
                      <w:t>архитектурно-строительное проектирование;</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sidRPr="00BC1439">
                      <w:rPr>
                        <w:rFonts w:ascii="Times New Roman" w:hAnsi="Times New Roman"/>
                        <w:sz w:val="20"/>
                        <w:szCs w:val="20"/>
                      </w:rPr>
                      <w:tab/>
                      <w:t xml:space="preserve">кадастровые работы по межеванию земель и подготовке документов с целью постановки на государственный кадастровый учет; </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sidRPr="00BC1439">
                      <w:rPr>
                        <w:rFonts w:ascii="Times New Roman" w:hAnsi="Times New Roman"/>
                        <w:sz w:val="20"/>
                        <w:szCs w:val="20"/>
                      </w:rPr>
                      <w:tab/>
                      <w:t xml:space="preserve">информационное обеспечение лесопользования посредством ГИС-технологий; </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научные исследования и разработки в области естественных, технических, общественных и гуманитарных наук; </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Pr>
                        <w:rFonts w:ascii="Times New Roman" w:hAnsi="Times New Roman"/>
                        <w:sz w:val="20"/>
                        <w:szCs w:val="20"/>
                      </w:rPr>
                      <w:tab/>
                    </w:r>
                    <w:r w:rsidRPr="00BC1439">
                      <w:rPr>
                        <w:rFonts w:ascii="Times New Roman" w:hAnsi="Times New Roman"/>
                        <w:sz w:val="20"/>
                        <w:szCs w:val="20"/>
                      </w:rPr>
                      <w:t xml:space="preserve">работы по мониторингу состояния и загрязнения окружающей природной среды; </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sidRPr="00BC1439">
                      <w:rPr>
                        <w:rFonts w:ascii="Times New Roman" w:hAnsi="Times New Roman"/>
                        <w:sz w:val="20"/>
                        <w:szCs w:val="20"/>
                      </w:rPr>
                      <w:tab/>
                      <w:t xml:space="preserve">разработка программного обеспечения, баз данных; </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 xml:space="preserve">- </w:t>
                    </w:r>
                    <w:r w:rsidRPr="00BC1439">
                      <w:rPr>
                        <w:rFonts w:ascii="Times New Roman" w:hAnsi="Times New Roman"/>
                        <w:sz w:val="20"/>
                        <w:szCs w:val="20"/>
                      </w:rPr>
                      <w:tab/>
                      <w:t xml:space="preserve">работы по определению координат пунктов геодезических сетей с использованием спутниковых систем; </w:t>
                    </w:r>
                  </w:p>
                  <w:p w:rsidR="008C695E" w:rsidRPr="00BC1439" w:rsidRDefault="008C695E" w:rsidP="00C542B1">
                    <w:pPr>
                      <w:tabs>
                        <w:tab w:val="left" w:pos="284"/>
                      </w:tabs>
                      <w:spacing w:after="0" w:line="240" w:lineRule="auto"/>
                      <w:ind w:left="284" w:hanging="284"/>
                      <w:jc w:val="both"/>
                      <w:rPr>
                        <w:rFonts w:ascii="Times New Roman" w:hAnsi="Times New Roman"/>
                        <w:sz w:val="20"/>
                        <w:szCs w:val="20"/>
                      </w:rPr>
                    </w:pPr>
                    <w:r w:rsidRPr="00BC1439">
                      <w:rPr>
                        <w:rFonts w:ascii="Times New Roman" w:hAnsi="Times New Roman"/>
                        <w:sz w:val="20"/>
                        <w:szCs w:val="20"/>
                      </w:rPr>
                      <w:t>-</w:t>
                    </w:r>
                    <w:r w:rsidRPr="00BC1439">
                      <w:rPr>
                        <w:rFonts w:ascii="Times New Roman" w:hAnsi="Times New Roman"/>
                        <w:sz w:val="20"/>
                        <w:szCs w:val="20"/>
                      </w:rPr>
                      <w:tab/>
                      <w:t>топографическая съемка при проведении инженерных изысканий, строительстве и эксплуатации зданий и сооружений и другие виды работ</w:t>
                    </w:r>
                  </w:p>
                </w:txbxContent>
              </v:textbox>
            </v:rect>
            <v:shape id="AutoShape 25" o:spid="_x0000_s1040" type="#_x0000_t13" style="position:absolute;left:2787;top:9963;width:2293;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hKMMA&#10;AADbAAAADwAAAGRycy9kb3ducmV2LnhtbESPT2sCMRTE70K/Q3gFb5qt/yhbo5SiIPSgrqXn5+a5&#10;WZq8LJuo229vBMHjMDO/YebLzllxoTbUnhW8DTMQxKXXNVcKfg7rwTuIEJE1Ws+k4J8CLBcvvTnm&#10;2l95T5ciViJBOOSowMTY5FKG0pDDMPQNcfJOvnUYk2wrqVu8JrizcpRlM+mw5rRgsKEvQ+VfcXYK&#10;frvzarel9e7kx8YfrT2uaPatVP+1+/wAEamLz/CjvdEKph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3hKMMAAADbAAAADwAAAAAAAAAAAAAAAACYAgAAZHJzL2Rv&#10;d25yZXYueG1sUEsFBgAAAAAEAAQA9QAAAIgDAAAAAA==&#10;" fillcolor="#ff9"/>
            <v:rect id="Rectangle 26" o:spid="_x0000_s1041" style="position:absolute;left:-42101;top:42101;width:87655;height:344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AVsIA&#10;AADbAAAADwAAAGRycy9kb3ducmV2LnhtbESPwWrDMBBE74H8g9hAboncUpfiWDYlpJDQU5JCe1ys&#10;tWVirYylOvbfV4VCj8PMvGHycrKdGGnwrWMFD9sEBHHldMuNgo/r2+YFhA/IGjvHpGAmD2WxXOSY&#10;aXfnM42X0IgIYZ+hAhNCn0npK0MW/db1xNGr3WAxRDk0Ug94j3DbycckeZYWW44LBnvaG6pul2+r&#10;wJ2MJP9+vmo+fPZ4/Bqf3FwrtV5NrzsQgabwH/5rH7WCNIX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sBWwgAAANsAAAAPAAAAAAAAAAAAAAAAAJgCAABkcnMvZG93&#10;bnJldi54bWxQSwUGAAAAAAQABAD1AAAAhwMAAAAA&#10;">
              <v:textbox style="layout-flow:vertical;mso-layout-flow-alt:bottom-to-top">
                <w:txbxContent>
                  <w:p w:rsidR="008C695E" w:rsidRPr="00C542B1" w:rsidRDefault="008C695E" w:rsidP="00BA5B55">
                    <w:pPr>
                      <w:jc w:val="center"/>
                      <w:rPr>
                        <w:rFonts w:ascii="Times New Roman" w:hAnsi="Times New Roman"/>
                        <w:b/>
                        <w:sz w:val="26"/>
                        <w:szCs w:val="26"/>
                      </w:rPr>
                    </w:pPr>
                    <w:r w:rsidRPr="00C542B1">
                      <w:rPr>
                        <w:rFonts w:ascii="Times New Roman" w:hAnsi="Times New Roman"/>
                        <w:b/>
                        <w:sz w:val="26"/>
                        <w:szCs w:val="26"/>
                      </w:rPr>
                      <w:t>Ядро геоинформационного кластера «ГЕОКИРОВ»</w:t>
                    </w:r>
                  </w:p>
                </w:txbxContent>
              </v:textbox>
            </v:rect>
            <w10:wrap type="none"/>
            <w10:anchorlock/>
          </v:group>
        </w:pict>
      </w:r>
    </w:p>
    <w:p w:rsidR="00BA5B55" w:rsidRDefault="00BA5B55" w:rsidP="00C542B1">
      <w:pPr>
        <w:widowControl w:val="0"/>
        <w:spacing w:after="0" w:line="360" w:lineRule="auto"/>
        <w:jc w:val="center"/>
        <w:rPr>
          <w:rFonts w:ascii="Times New Roman" w:eastAsia="Times New Roman" w:hAnsi="Times New Roman"/>
          <w:color w:val="000000"/>
          <w:sz w:val="24"/>
          <w:szCs w:val="24"/>
          <w:lang w:val="kk-KZ"/>
        </w:rPr>
      </w:pPr>
      <w:r w:rsidRPr="00C542B1">
        <w:rPr>
          <w:rFonts w:ascii="Times New Roman" w:eastAsia="Times New Roman" w:hAnsi="Times New Roman"/>
          <w:color w:val="000000"/>
          <w:sz w:val="28"/>
          <w:szCs w:val="24"/>
          <w:lang w:val="kk-KZ"/>
        </w:rPr>
        <w:t xml:space="preserve">Рисунок </w:t>
      </w:r>
      <w:r w:rsidR="00C511AC">
        <w:rPr>
          <w:rFonts w:ascii="Times New Roman" w:eastAsia="Times New Roman" w:hAnsi="Times New Roman"/>
          <w:color w:val="000000"/>
          <w:sz w:val="28"/>
          <w:szCs w:val="24"/>
          <w:lang w:val="kk-KZ"/>
        </w:rPr>
        <w:t>5</w:t>
      </w:r>
      <w:r w:rsidRPr="00C542B1">
        <w:rPr>
          <w:rFonts w:ascii="Times New Roman" w:eastAsia="Times New Roman" w:hAnsi="Times New Roman"/>
          <w:color w:val="000000"/>
          <w:sz w:val="28"/>
          <w:szCs w:val="24"/>
          <w:lang w:val="kk-KZ"/>
        </w:rPr>
        <w:t xml:space="preserve"> – Участники ядр</w:t>
      </w:r>
      <w:r w:rsidR="0041714D">
        <w:rPr>
          <w:rFonts w:ascii="Times New Roman" w:eastAsia="Times New Roman" w:hAnsi="Times New Roman"/>
          <w:color w:val="000000"/>
          <w:sz w:val="28"/>
          <w:szCs w:val="24"/>
          <w:lang w:val="kk-KZ"/>
        </w:rPr>
        <w:t>а</w:t>
      </w:r>
      <w:r w:rsidRPr="00C542B1">
        <w:rPr>
          <w:rFonts w:ascii="Times New Roman" w:eastAsia="Times New Roman" w:hAnsi="Times New Roman"/>
          <w:color w:val="000000"/>
          <w:sz w:val="28"/>
          <w:szCs w:val="24"/>
          <w:lang w:val="kk-KZ"/>
        </w:rPr>
        <w:t xml:space="preserve"> геоинформационного кластера «ГЕОК</w:t>
      </w:r>
      <w:r w:rsidR="0089004B">
        <w:rPr>
          <w:rFonts w:ascii="Times New Roman" w:eastAsia="Times New Roman" w:hAnsi="Times New Roman"/>
          <w:color w:val="000000"/>
          <w:sz w:val="28"/>
          <w:szCs w:val="24"/>
          <w:lang w:val="kk-KZ"/>
        </w:rPr>
        <w:t>иров</w:t>
      </w:r>
      <w:r w:rsidRPr="00C542B1">
        <w:rPr>
          <w:rFonts w:ascii="Times New Roman" w:eastAsia="Times New Roman" w:hAnsi="Times New Roman"/>
          <w:color w:val="000000"/>
          <w:sz w:val="28"/>
          <w:szCs w:val="24"/>
          <w:lang w:val="kk-KZ"/>
        </w:rPr>
        <w:t>»</w:t>
      </w:r>
    </w:p>
    <w:p w:rsidR="00BA5B55" w:rsidRPr="0041714D" w:rsidRDefault="00BA5B55" w:rsidP="0041714D">
      <w:pPr>
        <w:widowControl w:val="0"/>
        <w:spacing w:after="0" w:line="360" w:lineRule="auto"/>
        <w:ind w:firstLine="709"/>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lastRenderedPageBreak/>
        <w:t>Научно-исследовательскими и опытно-конструкто</w:t>
      </w:r>
      <w:r w:rsidR="0041714D">
        <w:rPr>
          <w:rFonts w:ascii="Times New Roman" w:eastAsia="Times New Roman" w:hAnsi="Times New Roman"/>
          <w:color w:val="000000"/>
          <w:sz w:val="28"/>
          <w:szCs w:val="24"/>
          <w:lang w:val="kk-KZ"/>
        </w:rPr>
        <w:t>рскими работами в области геоин</w:t>
      </w:r>
      <w:r w:rsidRPr="0041714D">
        <w:rPr>
          <w:rFonts w:ascii="Times New Roman" w:eastAsia="Times New Roman" w:hAnsi="Times New Roman"/>
          <w:color w:val="000000"/>
          <w:sz w:val="28"/>
          <w:szCs w:val="24"/>
          <w:lang w:val="kk-KZ"/>
        </w:rPr>
        <w:t>формационных технологий активно занимаются участники, составляющие ядро кластера -  ОАО «Кировгипрозем», ОАО «НИИ СВТ»</w:t>
      </w:r>
      <w:r w:rsidR="0041714D">
        <w:rPr>
          <w:rFonts w:ascii="Times New Roman" w:eastAsia="Times New Roman" w:hAnsi="Times New Roman"/>
          <w:color w:val="000000"/>
          <w:sz w:val="28"/>
          <w:szCs w:val="24"/>
          <w:lang w:val="kk-KZ"/>
        </w:rPr>
        <w:t>, ОАО «НПК «Рекод»</w:t>
      </w:r>
      <w:r w:rsidRPr="0041714D">
        <w:rPr>
          <w:rFonts w:ascii="Times New Roman" w:eastAsia="Times New Roman" w:hAnsi="Times New Roman"/>
          <w:color w:val="000000"/>
          <w:sz w:val="28"/>
          <w:szCs w:val="24"/>
          <w:lang w:val="kk-KZ"/>
        </w:rPr>
        <w:t>. Однако</w:t>
      </w:r>
      <w:r w:rsid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 xml:space="preserve"> для развития кластера важное значение имеет участие в совместных проектах участников кластера ряда научных и образовательных учреждений г. Кирова (есть ряд успешно реализованных совместных проектов): </w:t>
      </w:r>
    </w:p>
    <w:p w:rsidR="00BA5B55" w:rsidRPr="0041714D" w:rsidRDefault="00BA5B55" w:rsidP="00060BB2">
      <w:pPr>
        <w:widowControl w:val="0"/>
        <w:tabs>
          <w:tab w:val="left" w:pos="709"/>
          <w:tab w:val="left" w:pos="851"/>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Вятский государственный университет (ВятГУ): разработка автоматизированной системы учета охотничьих животных (совместно с ВНИИОЗ); разработка гидродинамической модели паводка в районе химкомбината (ОАО «Кировгипрозем», вычислительный центр РАН); оценка воздействия на окружающую среду полигона размещения отходов объекта уничтожения химического оружия (с ОАО «Кировгипрозем»);</w:t>
      </w:r>
    </w:p>
    <w:p w:rsidR="00BA5B55" w:rsidRPr="0041714D" w:rsidRDefault="00BA5B55" w:rsidP="00060BB2">
      <w:pPr>
        <w:widowControl w:val="0"/>
        <w:tabs>
          <w:tab w:val="left" w:pos="709"/>
          <w:tab w:val="left" w:pos="851"/>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Всероссийский научно-исследовательский институт охотничьего хозяйства и звероводства им. Б.М. Житкова (ВНИИОЗ): разработка   автоматизированной системы учета охотничьих животных (совместно с ВятГУ);</w:t>
      </w:r>
    </w:p>
    <w:p w:rsidR="00BA5B55" w:rsidRPr="0041714D" w:rsidRDefault="00BA5B55" w:rsidP="00060BB2">
      <w:pPr>
        <w:widowControl w:val="0"/>
        <w:tabs>
          <w:tab w:val="left" w:pos="709"/>
          <w:tab w:val="left" w:pos="851"/>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Зональный научно-исследовательский институт сельского хозяйства Северо-Востока им. Н.В. Рудницкого (НИИСХ): перспективы совместных исследований в области точного земледелия и точного животноводства;</w:t>
      </w:r>
    </w:p>
    <w:p w:rsidR="00BA5B55" w:rsidRPr="0041714D" w:rsidRDefault="00BA5B55" w:rsidP="00060BB2">
      <w:pPr>
        <w:widowControl w:val="0"/>
        <w:tabs>
          <w:tab w:val="left" w:pos="709"/>
          <w:tab w:val="left" w:pos="851"/>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Вятская государственная сельскохозяйственная академия (Вятская ГСХА): подготовка кадров высшей квалификации по направлениям агрономии, ветеринарии, биологии, экологии, инженерии и экономики; перспективы совместных исследований по применению ГИС-технологий в АПК и экономике;</w:t>
      </w:r>
    </w:p>
    <w:p w:rsidR="00BA5B55" w:rsidRPr="0041714D" w:rsidRDefault="00BA5B55" w:rsidP="00060BB2">
      <w:pPr>
        <w:widowControl w:val="0"/>
        <w:tabs>
          <w:tab w:val="left" w:pos="709"/>
          <w:tab w:val="left" w:pos="851"/>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Научно-исследовательский и проектный институт биотехнологической индустрии (Биотин): перспективы совместных исследований в области геодезических, геологических и проектных изысканий; проектов по охране окружающей природной среды, включая утилизацию и переработку отходов.</w:t>
      </w:r>
    </w:p>
    <w:p w:rsidR="00BA5B55" w:rsidRPr="0041714D" w:rsidRDefault="00BA5B55" w:rsidP="0041714D">
      <w:pPr>
        <w:widowControl w:val="0"/>
        <w:spacing w:after="0" w:line="360" w:lineRule="auto"/>
        <w:ind w:firstLine="851"/>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 xml:space="preserve">Большое значение для развития кластера имеет активная позиция и </w:t>
      </w:r>
      <w:r w:rsidRPr="0041714D">
        <w:rPr>
          <w:rFonts w:ascii="Times New Roman" w:eastAsia="Times New Roman" w:hAnsi="Times New Roman"/>
          <w:color w:val="000000"/>
          <w:sz w:val="28"/>
          <w:szCs w:val="24"/>
          <w:lang w:val="kk-KZ"/>
        </w:rPr>
        <w:lastRenderedPageBreak/>
        <w:t>публично обозначенные цели Правительства Кировской области по развитию территориальных кластеров. Профильное в сфере ГИС-технологий Министерство информационных технологий и связи Кировской области (руководитель А.В. Зорин) курирует развитие и использование информационных технологий в сфере государственного управления. Развитие ГИС-сектора на территории области и кластерная политика по отношению к геоинформац</w:t>
      </w:r>
      <w:r w:rsidR="000D4EDD">
        <w:rPr>
          <w:rFonts w:ascii="Times New Roman" w:eastAsia="Times New Roman" w:hAnsi="Times New Roman"/>
          <w:color w:val="000000"/>
          <w:sz w:val="28"/>
          <w:szCs w:val="24"/>
          <w:lang w:val="kk-KZ"/>
        </w:rPr>
        <w:t>и</w:t>
      </w:r>
      <w:r w:rsidRPr="0041714D">
        <w:rPr>
          <w:rFonts w:ascii="Times New Roman" w:eastAsia="Times New Roman" w:hAnsi="Times New Roman"/>
          <w:color w:val="000000"/>
          <w:sz w:val="28"/>
          <w:szCs w:val="24"/>
          <w:lang w:val="kk-KZ"/>
        </w:rPr>
        <w:t>онному кластеру «ГЕОК</w:t>
      </w:r>
      <w:r w:rsidR="00706CBB">
        <w:rPr>
          <w:rFonts w:ascii="Times New Roman" w:eastAsia="Times New Roman" w:hAnsi="Times New Roman"/>
          <w:color w:val="000000"/>
          <w:sz w:val="28"/>
          <w:szCs w:val="24"/>
          <w:lang w:val="kk-KZ"/>
        </w:rPr>
        <w:t>иров</w:t>
      </w:r>
      <w:r w:rsidRPr="0041714D">
        <w:rPr>
          <w:rFonts w:ascii="Times New Roman" w:eastAsia="Times New Roman" w:hAnsi="Times New Roman"/>
          <w:color w:val="000000"/>
          <w:sz w:val="28"/>
          <w:szCs w:val="24"/>
          <w:lang w:val="kk-KZ"/>
        </w:rPr>
        <w:t>» яв</w:t>
      </w:r>
      <w:r w:rsidR="00FA00FA">
        <w:rPr>
          <w:rFonts w:ascii="Times New Roman" w:eastAsia="Times New Roman" w:hAnsi="Times New Roman"/>
          <w:color w:val="000000"/>
          <w:sz w:val="28"/>
          <w:szCs w:val="24"/>
          <w:lang w:val="kk-KZ"/>
        </w:rPr>
        <w:t>ляются про</w:t>
      </w:r>
      <w:r w:rsidR="00173021">
        <w:rPr>
          <w:rFonts w:ascii="Times New Roman" w:eastAsia="Times New Roman" w:hAnsi="Times New Roman"/>
          <w:color w:val="000000"/>
          <w:sz w:val="28"/>
          <w:szCs w:val="24"/>
          <w:lang w:val="kk-KZ"/>
        </w:rPr>
        <w:t>ф</w:t>
      </w:r>
      <w:r w:rsidR="00FA00FA">
        <w:rPr>
          <w:rFonts w:ascii="Times New Roman" w:eastAsia="Times New Roman" w:hAnsi="Times New Roman"/>
          <w:color w:val="000000"/>
          <w:sz w:val="28"/>
          <w:szCs w:val="24"/>
          <w:lang w:val="kk-KZ"/>
        </w:rPr>
        <w:t>ильными для Министер</w:t>
      </w:r>
      <w:r w:rsidRPr="0041714D">
        <w:rPr>
          <w:rFonts w:ascii="Times New Roman" w:eastAsia="Times New Roman" w:hAnsi="Times New Roman"/>
          <w:color w:val="000000"/>
          <w:sz w:val="28"/>
          <w:szCs w:val="24"/>
          <w:lang w:val="kk-KZ"/>
        </w:rPr>
        <w:t>ства.</w:t>
      </w:r>
    </w:p>
    <w:p w:rsidR="00BA5B55" w:rsidRPr="0041714D" w:rsidRDefault="00BA5B55" w:rsidP="0041714D">
      <w:pPr>
        <w:widowControl w:val="0"/>
        <w:spacing w:after="0" w:line="360" w:lineRule="auto"/>
        <w:ind w:firstLine="851"/>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На базе КОГАУ «Многофункциональный  центр предоставления государственных и муниципальных услуг» («Мои документы») создан отдел, выполняющий функции Центра кластерного развития Кировской области (ЦКР). Основной целью деятельности ЦКР является помощь в развитии кластеров на территории Кировской области и применение по нотшению к ним инструментов региональной кластерной политики.</w:t>
      </w:r>
    </w:p>
    <w:p w:rsidR="00BA5B55" w:rsidRPr="0041714D" w:rsidRDefault="00BA5B55" w:rsidP="0041714D">
      <w:pPr>
        <w:widowControl w:val="0"/>
        <w:spacing w:after="0" w:line="360" w:lineRule="auto"/>
        <w:ind w:firstLine="709"/>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В технологических связях задействованы также территориальные подразделения федеральных оранов власти на территории Кировской области:</w:t>
      </w:r>
    </w:p>
    <w:p w:rsidR="00BA5B55" w:rsidRPr="0041714D" w:rsidRDefault="00BA5B55" w:rsidP="00060BB2">
      <w:pPr>
        <w:widowControl w:val="0"/>
        <w:tabs>
          <w:tab w:val="left" w:pos="709"/>
        </w:tabs>
        <w:spacing w:after="0" w:line="360" w:lineRule="auto"/>
        <w:jc w:val="both"/>
        <w:rPr>
          <w:rFonts w:ascii="Times New Roman" w:eastAsia="Times New Roman" w:hAnsi="Times New Roman"/>
          <w:color w:val="000000"/>
          <w:sz w:val="28"/>
          <w:szCs w:val="24"/>
          <w:lang w:val="kk-KZ"/>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Территориальное подраздаление Федерального государственного учреждения «Земельная кадастровая палата» по Кировской области осуществляет аттестацию кадастровых инженеров, государственный мониторинг земель, землеустройство, государственный земельный контроль (надзор);</w:t>
      </w:r>
    </w:p>
    <w:p w:rsidR="00091958" w:rsidRPr="00091958" w:rsidRDefault="00BA5B55" w:rsidP="00060BB2">
      <w:pPr>
        <w:tabs>
          <w:tab w:val="left" w:pos="709"/>
        </w:tabs>
        <w:spacing w:after="0" w:line="360" w:lineRule="auto"/>
        <w:jc w:val="both"/>
        <w:rPr>
          <w:rFonts w:ascii="Times New Roman" w:eastAsia="Times New Roman" w:hAnsi="Times New Roman" w:cs="Times New Roman"/>
          <w:sz w:val="28"/>
          <w:szCs w:val="28"/>
        </w:rPr>
      </w:pPr>
      <w:r w:rsidRPr="0041714D">
        <w:rPr>
          <w:rFonts w:ascii="Times New Roman" w:eastAsia="Times New Roman" w:hAnsi="Times New Roman"/>
          <w:color w:val="000000"/>
          <w:sz w:val="28"/>
          <w:szCs w:val="24"/>
          <w:lang w:val="kk-KZ"/>
        </w:rPr>
        <w:t>-</w:t>
      </w:r>
      <w:r w:rsidRPr="0041714D">
        <w:rPr>
          <w:rFonts w:ascii="Times New Roman" w:eastAsia="Times New Roman" w:hAnsi="Times New Roman"/>
          <w:color w:val="000000"/>
          <w:sz w:val="28"/>
          <w:szCs w:val="24"/>
          <w:lang w:val="kk-KZ"/>
        </w:rPr>
        <w:tab/>
        <w:t xml:space="preserve">Управление Федеральной службы государственной регистрации, кадастра и картографии по Кировской области </w:t>
      </w:r>
      <w:r w:rsidRPr="0041714D">
        <w:rPr>
          <w:rFonts w:ascii="Times New Roman" w:eastAsia="Times New Roman" w:hAnsi="Times New Roman"/>
          <w:color w:val="000000"/>
          <w:sz w:val="28"/>
          <w:szCs w:val="24"/>
        </w:rPr>
        <w:t>[</w:t>
      </w:r>
      <w:r w:rsidR="001A0E29" w:rsidRPr="001A0E29">
        <w:rPr>
          <w:rFonts w:ascii="Times New Roman" w:eastAsia="Times New Roman" w:hAnsi="Times New Roman"/>
          <w:color w:val="000000"/>
          <w:sz w:val="28"/>
          <w:szCs w:val="24"/>
        </w:rPr>
        <w:t>39</w:t>
      </w:r>
      <w:r w:rsidRPr="0041714D">
        <w:rPr>
          <w:rFonts w:ascii="Times New Roman" w:eastAsia="Times New Roman" w:hAnsi="Times New Roman"/>
          <w:color w:val="000000"/>
          <w:sz w:val="28"/>
          <w:szCs w:val="24"/>
        </w:rPr>
        <w:t>]</w:t>
      </w:r>
      <w:r w:rsidRPr="0041714D">
        <w:rPr>
          <w:rFonts w:ascii="Times New Roman" w:eastAsia="Times New Roman" w:hAnsi="Times New Roman"/>
          <w:color w:val="000000"/>
          <w:sz w:val="28"/>
          <w:szCs w:val="24"/>
          <w:lang w:val="kk-KZ"/>
        </w:rPr>
        <w:t>.</w:t>
      </w:r>
    </w:p>
    <w:p w:rsidR="00091958" w:rsidRPr="00091958" w:rsidRDefault="00091958" w:rsidP="00091958">
      <w:pPr>
        <w:spacing w:after="0" w:line="360" w:lineRule="auto"/>
        <w:ind w:firstLine="709"/>
        <w:jc w:val="both"/>
        <w:rPr>
          <w:rFonts w:ascii="Times New Roman" w:eastAsia="Times New Roman" w:hAnsi="Times New Roman" w:cs="Times New Roman"/>
          <w:sz w:val="28"/>
          <w:szCs w:val="28"/>
        </w:rPr>
      </w:pPr>
      <w:r w:rsidRPr="00091958">
        <w:rPr>
          <w:rFonts w:ascii="Times New Roman" w:eastAsia="Times New Roman" w:hAnsi="Times New Roman" w:cs="Times New Roman"/>
          <w:sz w:val="28"/>
          <w:szCs w:val="28"/>
        </w:rPr>
        <w:t xml:space="preserve">Таким образом, в Кировской области сложилась локальная концентрация предприятий отрасли ГИС-технологий, связанных в технологические цепочки (агломерация). Предприятия остро ощущают необходимость поиска новых возможностей за счет сотрудничества и совместных проектов, а общение и тесные контакты уже позволяют им получать новые компетенции и развиваться. Агломерация предприятий выходит на следующую стадию развития – возникающий кластер. Проявляются эффекты от конкуренции </w:t>
      </w:r>
      <w:r w:rsidRPr="00091958">
        <w:rPr>
          <w:rFonts w:ascii="Times New Roman" w:eastAsia="Times New Roman" w:hAnsi="Times New Roman" w:cs="Times New Roman"/>
          <w:sz w:val="28"/>
          <w:szCs w:val="28"/>
        </w:rPr>
        <w:lastRenderedPageBreak/>
        <w:t xml:space="preserve">между производителями конечной продукции кластера. В действие вступают такие движущие силы, как неизбежность поиска новых возможностей роста за счет совместных проектов участников кластера (у участников кластера есть понимание того, что во взаимодействии между предприятиями этого можно добиться быстрее и эффективнее), а также эффект демонстрации, сравнение с успехом конкурентов. В итоге дальнейшее развитие кластера на этой стадии должно привести к формированию специализированной инфраструктуры кластера, рынка квалифицированных кадров, развитию рынков и каналов сбыта (в том числе новые продукты и рынки), а также формированию устойчивых личных контактов в кластере. </w:t>
      </w:r>
    </w:p>
    <w:p w:rsidR="00C511AC" w:rsidRPr="00C511AC" w:rsidRDefault="00C511AC" w:rsidP="00C511AC">
      <w:pPr>
        <w:spacing w:after="0" w:line="360" w:lineRule="auto"/>
        <w:ind w:firstLine="709"/>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 xml:space="preserve">Дальнейшее развитие кластера потребовало разработки и обоснования </w:t>
      </w:r>
      <w:r w:rsidR="001A0E29" w:rsidRPr="00C511AC">
        <w:rPr>
          <w:rFonts w:ascii="Times New Roman" w:eastAsia="Times New Roman" w:hAnsi="Times New Roman" w:cs="Times New Roman"/>
          <w:sz w:val="28"/>
          <w:szCs w:val="28"/>
        </w:rPr>
        <w:t>стратегии</w:t>
      </w:r>
      <w:r w:rsidRPr="00C511AC">
        <w:rPr>
          <w:rFonts w:ascii="Times New Roman" w:eastAsia="Times New Roman" w:hAnsi="Times New Roman" w:cs="Times New Roman"/>
          <w:sz w:val="28"/>
          <w:szCs w:val="28"/>
        </w:rPr>
        <w:t xml:space="preserve"> развития кластера в контексте мировых и российских тенденций геоинформационных рынков, определении направлений специализации кластера и механизмов взаимодействия между участниками, а также обоснования направлений и инструментов поддержки кластера в рамках региональной кластерной политики. При этом необходимо учитывать, что кластер - сложная самоорганизующаяся система, развитие которой поддается стимулированию, но не заменяется им. При выборе и обосновании стратегии развития кластера необходимо было определить приоритеты по следующим направлениям:</w:t>
      </w:r>
    </w:p>
    <w:p w:rsidR="00C511AC" w:rsidRPr="00C511AC" w:rsidRDefault="00C511AC" w:rsidP="00060BB2">
      <w:pPr>
        <w:tabs>
          <w:tab w:val="left" w:pos="709"/>
        </w:tabs>
        <w:spacing w:after="0" w:line="360" w:lineRule="auto"/>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w:t>
      </w:r>
      <w:r w:rsidRPr="00C511AC">
        <w:rPr>
          <w:rFonts w:ascii="Times New Roman" w:eastAsia="Times New Roman" w:hAnsi="Times New Roman" w:cs="Times New Roman"/>
          <w:sz w:val="28"/>
          <w:szCs w:val="28"/>
        </w:rPr>
        <w:tab/>
        <w:t>предпочтительный тип бизнес-стратегий для участников кластера и кластера в целом;</w:t>
      </w:r>
    </w:p>
    <w:p w:rsidR="00C511AC" w:rsidRPr="00C511AC" w:rsidRDefault="00C511AC" w:rsidP="00060BB2">
      <w:pPr>
        <w:tabs>
          <w:tab w:val="left" w:pos="709"/>
        </w:tabs>
        <w:spacing w:after="0" w:line="360" w:lineRule="auto"/>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w:t>
      </w:r>
      <w:r w:rsidRPr="00C511AC">
        <w:rPr>
          <w:rFonts w:ascii="Times New Roman" w:eastAsia="Times New Roman" w:hAnsi="Times New Roman" w:cs="Times New Roman"/>
          <w:sz w:val="28"/>
          <w:szCs w:val="28"/>
        </w:rPr>
        <w:tab/>
        <w:t>предпочтительный тип конкурентной стратегии для участников кластера;</w:t>
      </w:r>
    </w:p>
    <w:p w:rsidR="00C511AC" w:rsidRPr="00C511AC" w:rsidRDefault="00C511AC" w:rsidP="00060BB2">
      <w:pPr>
        <w:tabs>
          <w:tab w:val="left" w:pos="709"/>
        </w:tabs>
        <w:spacing w:after="0" w:line="360" w:lineRule="auto"/>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w:t>
      </w:r>
      <w:r w:rsidRPr="00C511AC">
        <w:rPr>
          <w:rFonts w:ascii="Times New Roman" w:eastAsia="Times New Roman" w:hAnsi="Times New Roman" w:cs="Times New Roman"/>
          <w:sz w:val="28"/>
          <w:szCs w:val="28"/>
        </w:rPr>
        <w:tab/>
        <w:t>достижение новой стадии развития кластера, возрастание влияния кластера на экономику региона.</w:t>
      </w:r>
    </w:p>
    <w:p w:rsidR="00C511AC" w:rsidRPr="00C511AC" w:rsidRDefault="00C511AC" w:rsidP="00C511AC">
      <w:pPr>
        <w:spacing w:after="0" w:line="360" w:lineRule="auto"/>
        <w:ind w:firstLine="709"/>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 xml:space="preserve">Выбор эталонной (базовой) стратегии бизнеса для участников кластера был определен, во-первых тем, что отрасль находится в стадии роста, основу которого составляют инновации в технологиях и расширение сфер их применения. Во-вторых, успех кластеров в мире определяется выходом не только на национальный, но на мировой уровень. В качестве базовой стратегии </w:t>
      </w:r>
      <w:r w:rsidRPr="00C511AC">
        <w:rPr>
          <w:rFonts w:ascii="Times New Roman" w:eastAsia="Times New Roman" w:hAnsi="Times New Roman" w:cs="Times New Roman"/>
          <w:sz w:val="28"/>
          <w:szCs w:val="28"/>
        </w:rPr>
        <w:lastRenderedPageBreak/>
        <w:t>для предприятий кластера рекомендуются стратегия концентрированного роста в двух направлениях:</w:t>
      </w:r>
    </w:p>
    <w:p w:rsidR="00C511AC" w:rsidRPr="00C511AC" w:rsidRDefault="00C511AC" w:rsidP="00060BB2">
      <w:pPr>
        <w:tabs>
          <w:tab w:val="left" w:pos="709"/>
        </w:tabs>
        <w:spacing w:after="0" w:line="360" w:lineRule="auto"/>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w:t>
      </w:r>
      <w:r w:rsidRPr="00C511AC">
        <w:rPr>
          <w:rFonts w:ascii="Times New Roman" w:eastAsia="Times New Roman" w:hAnsi="Times New Roman" w:cs="Times New Roman"/>
          <w:sz w:val="28"/>
          <w:szCs w:val="28"/>
        </w:rPr>
        <w:tab/>
        <w:t>развитие продукта – создание новых прикладных ГИС-продуктов и ГИС-сервисов (выбрать ключевые направления специализации и позиционирование на рынках);</w:t>
      </w:r>
    </w:p>
    <w:p w:rsidR="00C511AC" w:rsidRPr="00C511AC" w:rsidRDefault="00C511AC" w:rsidP="00060BB2">
      <w:pPr>
        <w:tabs>
          <w:tab w:val="left" w:pos="709"/>
        </w:tabs>
        <w:spacing w:after="0" w:line="360" w:lineRule="auto"/>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w:t>
      </w:r>
      <w:r w:rsidRPr="00C511AC">
        <w:rPr>
          <w:rFonts w:ascii="Times New Roman" w:eastAsia="Times New Roman" w:hAnsi="Times New Roman" w:cs="Times New Roman"/>
          <w:sz w:val="28"/>
          <w:szCs w:val="28"/>
        </w:rPr>
        <w:tab/>
        <w:t xml:space="preserve">развитие рынка - массовый выход компаний готового продукта на межрегиональные и международные рынки. На первом этапе может быть создан продукт для Кировской области (государственные закупки с требованиями на порядок выше обычных). </w:t>
      </w:r>
    </w:p>
    <w:p w:rsidR="00C511AC" w:rsidRPr="00C511AC" w:rsidRDefault="00C511AC" w:rsidP="00C511AC">
      <w:pPr>
        <w:spacing w:after="0" w:line="360" w:lineRule="auto"/>
        <w:ind w:firstLine="709"/>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 xml:space="preserve">Основу конкурентных стратегий участников кластера может составить стратегия лидерства по издержкам, а для компаний с сильным менеджментом – стратегия  оптимальных издержек. Более низкий уровень стоимости жизни и зарплат в г. Кирове (в том числе в сфере IT и ГИС-технологий) создает конкурентные преимущества для кировский предприятий. Как известно, в сфере услуг доля затрат на оплату труда персонала высока. </w:t>
      </w:r>
    </w:p>
    <w:p w:rsidR="00C511AC" w:rsidRPr="00C511AC" w:rsidRDefault="00C511AC" w:rsidP="00C511AC">
      <w:pPr>
        <w:spacing w:after="0" w:line="360" w:lineRule="auto"/>
        <w:ind w:firstLine="709"/>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В целом для кластера стратегическая цель – используя сложившиеся благоприятные условия и меры региональной кластерной политики, вывести кластер на новую стадию жизненного цикла – развивающийся кластер. На этой стадии должны быть видимы кластерные эффекты (экономии для участников кластера). Кластер должен демонстрировать высокую конкурентоспособность и инновационность, достичь «критической массы» («количество участников 130+»), высокой степени интеграции. Рынки конечного продукта, оборудования, квалифицированного труда и т.д. станут высокоразвитыми. Движущие силы - высокая степень  конкуренции и кооперации внутри кластера, а также эффекты «социального капитала». Для региона такой кластер способен выполнять роль  «полюса роста» территории.</w:t>
      </w:r>
    </w:p>
    <w:p w:rsidR="001321D2" w:rsidRDefault="00C511AC" w:rsidP="001321D2">
      <w:pPr>
        <w:spacing w:after="0" w:line="360" w:lineRule="auto"/>
        <w:ind w:firstLine="709"/>
        <w:jc w:val="both"/>
        <w:rPr>
          <w:rFonts w:ascii="Times New Roman" w:eastAsia="Times New Roman" w:hAnsi="Times New Roman" w:cs="Times New Roman"/>
          <w:sz w:val="28"/>
          <w:szCs w:val="28"/>
        </w:rPr>
      </w:pPr>
      <w:r w:rsidRPr="00C511AC">
        <w:rPr>
          <w:rFonts w:ascii="Times New Roman" w:eastAsia="Times New Roman" w:hAnsi="Times New Roman" w:cs="Times New Roman"/>
          <w:sz w:val="28"/>
          <w:szCs w:val="28"/>
        </w:rPr>
        <w:t xml:space="preserve">Для достижения поставленной цели необходимо выполнить два условия. Во-первых, от каждого предприятия кластера требуется осознанный выбор своей стратегии развития, в контексте развития внешней среды и принятой стратегии кластера. Помощь в этом участникам кластера может оказать НП </w:t>
      </w:r>
      <w:r w:rsidRPr="00C511AC">
        <w:rPr>
          <w:rFonts w:ascii="Times New Roman" w:eastAsia="Times New Roman" w:hAnsi="Times New Roman" w:cs="Times New Roman"/>
          <w:sz w:val="28"/>
          <w:szCs w:val="28"/>
        </w:rPr>
        <w:lastRenderedPageBreak/>
        <w:t>«ГЕОК</w:t>
      </w:r>
      <w:r w:rsidR="0089004B">
        <w:rPr>
          <w:rFonts w:ascii="Times New Roman" w:eastAsia="Times New Roman" w:hAnsi="Times New Roman" w:cs="Times New Roman"/>
          <w:sz w:val="28"/>
          <w:szCs w:val="28"/>
        </w:rPr>
        <w:t>иров</w:t>
      </w:r>
      <w:r w:rsidRPr="00C511AC">
        <w:rPr>
          <w:rFonts w:ascii="Times New Roman" w:eastAsia="Times New Roman" w:hAnsi="Times New Roman" w:cs="Times New Roman"/>
          <w:sz w:val="28"/>
          <w:szCs w:val="28"/>
        </w:rPr>
        <w:t xml:space="preserve">». Во-вторых, стратегия кластера и базовые стратегии предприятий должны подкрепляться функциональными стратегиями. Для этого выстраивается пирамида стратегий развития (рисунок </w:t>
      </w:r>
      <w:r w:rsidR="00082DAF">
        <w:rPr>
          <w:rFonts w:ascii="Times New Roman" w:eastAsia="Times New Roman" w:hAnsi="Times New Roman" w:cs="Times New Roman"/>
          <w:sz w:val="28"/>
          <w:szCs w:val="28"/>
        </w:rPr>
        <w:t>6</w:t>
      </w:r>
      <w:r w:rsidRPr="00C511AC">
        <w:rPr>
          <w:rFonts w:ascii="Times New Roman" w:eastAsia="Times New Roman" w:hAnsi="Times New Roman" w:cs="Times New Roman"/>
          <w:sz w:val="28"/>
          <w:szCs w:val="28"/>
        </w:rPr>
        <w:t>).</w:t>
      </w:r>
      <w:r w:rsidR="001321D2" w:rsidRPr="001321D2">
        <w:rPr>
          <w:rFonts w:ascii="Times New Roman" w:eastAsia="Times New Roman" w:hAnsi="Times New Roman" w:cs="Times New Roman"/>
          <w:sz w:val="28"/>
          <w:szCs w:val="28"/>
        </w:rPr>
        <w:t xml:space="preserve"> </w:t>
      </w:r>
    </w:p>
    <w:p w:rsidR="00060BB2" w:rsidRDefault="00060BB2" w:rsidP="001321D2">
      <w:pPr>
        <w:spacing w:after="0" w:line="360" w:lineRule="auto"/>
        <w:ind w:firstLine="709"/>
        <w:jc w:val="both"/>
        <w:rPr>
          <w:rFonts w:ascii="Times New Roman" w:eastAsia="Times New Roman" w:hAnsi="Times New Roman" w:cs="Times New Roman"/>
          <w:sz w:val="28"/>
          <w:szCs w:val="28"/>
        </w:rPr>
      </w:pPr>
    </w:p>
    <w:p w:rsidR="00C511AC" w:rsidRPr="00017FD5" w:rsidRDefault="00923687" w:rsidP="00C511AC">
      <w:pPr>
        <w:widowControl w:val="0"/>
        <w:tabs>
          <w:tab w:val="left" w:pos="709"/>
          <w:tab w:val="left" w:pos="9214"/>
        </w:tabs>
        <w:spacing w:line="360" w:lineRule="auto"/>
        <w:rPr>
          <w:rFonts w:ascii="Times New Roman" w:eastAsia="Times New Roman" w:hAnsi="Times New Roman"/>
          <w:color w:val="000000"/>
          <w:sz w:val="24"/>
          <w:szCs w:val="24"/>
          <w:lang w:val="kk-KZ"/>
        </w:rPr>
      </w:pPr>
      <w:r>
        <w:rPr>
          <w:noProof/>
        </w:rPr>
      </w:r>
      <w:r>
        <w:rPr>
          <w:noProof/>
        </w:rPr>
        <w:pict>
          <v:group id="Полотно 15" o:spid="_x0000_s1042" editas="canvas" style="width:482pt;height:558.8pt;mso-position-horizontal-relative:char;mso-position-vertical-relative:line" coordsize="61214,70967">
            <v:shape id="_x0000_s1043" type="#_x0000_t75" style="position:absolute;width:61214;height:70967;visibility:visible">
              <v:fill o:detectmouseclick="t"/>
              <v:path o:connecttype="none"/>
            </v:shape>
            <v:rect id="Rectangle 4" o:spid="_x0000_s1044" style="position:absolute;left:3486;width:57664;height:4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9zsMA&#10;AADbAAAADwAAAGRycy9kb3ducmV2LnhtbESPQWsCMRSE7wX/Q3iCl6JZLRRZjSKC4MVDtxXZ23Pz&#10;3A1uXsImrtt/3xQKPQ4z8w2z3g62FT11wThWMJ9lIIgrpw3XCr4+D9MliBCRNbaOScE3BdhuRi9r&#10;zLV78gf1RaxFgnDIUUETo8+lDFVDFsPMeeLk3VxnMSbZ1VJ3+Exw28pFlr1Li4bTQoOe9g1V9+Jh&#10;FVwvr74/n4oLm0VZ4pF8ZqpSqcl42K1ARBrif/ivfdQK3ub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b9zsMAAADbAAAADwAAAAAAAAAAAAAAAACYAgAAZHJzL2Rv&#10;d25yZXYueG1sUEsFBgAAAAAEAAQA9QAAAIgDAAAAAA==&#10;">
              <v:textbox inset=".5mm,.3mm,.5mm,.3mm">
                <w:txbxContent>
                  <w:p w:rsidR="008C695E" w:rsidRPr="00662025" w:rsidRDefault="008C695E" w:rsidP="00C511AC">
                    <w:pPr>
                      <w:spacing w:after="0" w:line="240" w:lineRule="auto"/>
                      <w:rPr>
                        <w:rFonts w:ascii="Times New Roman" w:hAnsi="Times New Roman"/>
                        <w:caps/>
                        <w:color w:val="000000"/>
                        <w:sz w:val="20"/>
                        <w:szCs w:val="20"/>
                        <w:lang w:val="kk-KZ"/>
                      </w:rPr>
                    </w:pPr>
                    <w:r w:rsidRPr="00662025">
                      <w:rPr>
                        <w:rFonts w:ascii="Times New Roman" w:hAnsi="Times New Roman"/>
                        <w:color w:val="000000"/>
                        <w:sz w:val="20"/>
                        <w:szCs w:val="20"/>
                        <w:lang w:val="kk-KZ"/>
                      </w:rPr>
                      <w:t>Стратегия развития кластера «ГЕОКИРОВ»:</w:t>
                    </w:r>
                  </w:p>
                  <w:p w:rsidR="008C695E" w:rsidRPr="00662025" w:rsidRDefault="008C695E" w:rsidP="00432456">
                    <w:pPr>
                      <w:numPr>
                        <w:ilvl w:val="0"/>
                        <w:numId w:val="8"/>
                      </w:numPr>
                      <w:spacing w:after="0" w:line="240" w:lineRule="auto"/>
                      <w:ind w:left="426"/>
                      <w:jc w:val="both"/>
                      <w:rPr>
                        <w:rFonts w:ascii="Times New Roman" w:hAnsi="Times New Roman"/>
                        <w:caps/>
                        <w:sz w:val="20"/>
                        <w:szCs w:val="20"/>
                      </w:rPr>
                    </w:pPr>
                    <w:r w:rsidRPr="00662025">
                      <w:rPr>
                        <w:rFonts w:ascii="Times New Roman" w:hAnsi="Times New Roman"/>
                        <w:color w:val="000000"/>
                        <w:sz w:val="20"/>
                        <w:szCs w:val="20"/>
                        <w:lang w:val="kk-KZ"/>
                      </w:rPr>
                      <w:t>выход на стадию зрелого кластера, выполнение роли «полюса роста» (высокий уровень экспорта, благоприятное влияние на экономику региона)</w:t>
                    </w:r>
                  </w:p>
                </w:txbxContent>
              </v:textbox>
            </v:rect>
            <v:rect id="Rectangle 5" o:spid="_x0000_s1045" style="position:absolute;left:3486;top:5473;width:57715;height:16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jucMA&#10;AADbAAAADwAAAGRycy9kb3ducmV2LnhtbESPQWvCQBSE7wX/w/IEL0U3plBKdBURBC8emrZIbs/s&#10;M1nMvl2ya0z/fbdQ6HGYmW+Y9Xa0nRioD8axguUiA0FcO224UfD5cZi/gQgRWWPnmBR8U4DtZvK0&#10;xkK7B7/TUMZGJAiHAhW0MfpCylC3ZDEsnCdO3tX1FmOSfSN1j48Et53Ms+xVWjScFlr0tG+pvpV3&#10;q+ByfvbD16k8s8mrCo/kM1NXSs2m424FItIY/8N/7aNW8JL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jucMAAADbAAAADwAAAAAAAAAAAAAAAACYAgAAZHJzL2Rv&#10;d25yZXYueG1sUEsFBgAAAAAEAAQA9QAAAIgDAAAAAA==&#10;">
              <v:textbox inset=".5mm,.3mm,.5mm,.3mm">
                <w:txbxContent>
                  <w:p w:rsidR="008C695E" w:rsidRPr="00662025" w:rsidRDefault="008C695E" w:rsidP="00C511AC">
                    <w:pPr>
                      <w:spacing w:after="0" w:line="240" w:lineRule="auto"/>
                      <w:rPr>
                        <w:rFonts w:ascii="Times New Roman" w:hAnsi="Times New Roman"/>
                        <w:caps/>
                        <w:color w:val="000000"/>
                        <w:sz w:val="20"/>
                        <w:szCs w:val="20"/>
                        <w:lang w:val="kk-KZ"/>
                      </w:rPr>
                    </w:pPr>
                    <w:r w:rsidRPr="00662025">
                      <w:rPr>
                        <w:rFonts w:ascii="Times New Roman" w:hAnsi="Times New Roman"/>
                        <w:color w:val="000000"/>
                        <w:sz w:val="20"/>
                        <w:szCs w:val="20"/>
                        <w:lang w:val="kk-KZ"/>
                      </w:rPr>
                      <w:t>Бизнес-стратегии участников кластера:</w:t>
                    </w:r>
                  </w:p>
                  <w:p w:rsidR="008C695E" w:rsidRPr="00662025" w:rsidRDefault="008C695E" w:rsidP="00432456">
                    <w:pPr>
                      <w:numPr>
                        <w:ilvl w:val="0"/>
                        <w:numId w:val="8"/>
                      </w:numPr>
                      <w:spacing w:after="0" w:line="240" w:lineRule="auto"/>
                      <w:ind w:left="426"/>
                      <w:jc w:val="both"/>
                      <w:rPr>
                        <w:rFonts w:ascii="Times New Roman" w:hAnsi="Times New Roman"/>
                        <w:caps/>
                        <w:sz w:val="20"/>
                        <w:szCs w:val="20"/>
                      </w:rPr>
                    </w:pPr>
                    <w:r w:rsidRPr="00662025">
                      <w:rPr>
                        <w:rFonts w:ascii="Times New Roman" w:hAnsi="Times New Roman"/>
                        <w:color w:val="000000"/>
                        <w:sz w:val="20"/>
                        <w:szCs w:val="20"/>
                        <w:lang w:val="kk-KZ"/>
                      </w:rPr>
                      <w:t>концентрированный рост:</w:t>
                    </w:r>
                  </w:p>
                  <w:p w:rsidR="008C695E" w:rsidRPr="00662025" w:rsidRDefault="008C695E" w:rsidP="00432456">
                    <w:pPr>
                      <w:numPr>
                        <w:ilvl w:val="0"/>
                        <w:numId w:val="8"/>
                      </w:numPr>
                      <w:spacing w:after="0" w:line="240" w:lineRule="auto"/>
                      <w:ind w:left="709" w:hanging="283"/>
                      <w:jc w:val="both"/>
                      <w:rPr>
                        <w:rFonts w:ascii="Times New Roman" w:hAnsi="Times New Roman"/>
                        <w:caps/>
                        <w:sz w:val="20"/>
                        <w:szCs w:val="20"/>
                      </w:rPr>
                    </w:pPr>
                    <w:r w:rsidRPr="00662025">
                      <w:rPr>
                        <w:rFonts w:ascii="Times New Roman" w:hAnsi="Times New Roman"/>
                        <w:color w:val="000000"/>
                        <w:sz w:val="20"/>
                        <w:szCs w:val="20"/>
                        <w:lang w:val="kk-KZ"/>
                      </w:rPr>
                      <w:t xml:space="preserve">развитие продукта (новые прикладные ГИС-продукты и ГИС-сервисы); </w:t>
                    </w:r>
                  </w:p>
                  <w:p w:rsidR="008C695E" w:rsidRPr="00662025" w:rsidRDefault="008C695E" w:rsidP="00432456">
                    <w:pPr>
                      <w:numPr>
                        <w:ilvl w:val="0"/>
                        <w:numId w:val="8"/>
                      </w:numPr>
                      <w:spacing w:after="0" w:line="240" w:lineRule="auto"/>
                      <w:ind w:left="709" w:hanging="283"/>
                      <w:jc w:val="both"/>
                      <w:rPr>
                        <w:rFonts w:ascii="Times New Roman" w:hAnsi="Times New Roman"/>
                        <w:caps/>
                        <w:sz w:val="20"/>
                        <w:szCs w:val="20"/>
                      </w:rPr>
                    </w:pPr>
                    <w:r w:rsidRPr="00662025">
                      <w:rPr>
                        <w:rFonts w:ascii="Times New Roman" w:hAnsi="Times New Roman"/>
                        <w:color w:val="000000"/>
                        <w:sz w:val="20"/>
                        <w:szCs w:val="20"/>
                        <w:lang w:val="kk-KZ"/>
                      </w:rPr>
                      <w:t>массовый выход компаний готового продукта на межрегиональные и в последующем на международные рынки;</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lang w:val="kk-KZ"/>
                      </w:rPr>
                      <w:t>конкурентные стратегии лидерства по издержкам (ценовая конкуренция), для компаний с сильным менеджментом – стратегия оптимальных издержек (конкуренция выгодным соотношением цены и качества продукта);</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lang w:val="kk-KZ"/>
                      </w:rPr>
                      <w:t>инвестиционная стратегия – инвестирование в НИОКР (развитие технологий и продуктов), освоение новых технологий (развитие персонала и смена оборудования), создание системы управления знаниями в компании</w:t>
                    </w:r>
                  </w:p>
                </w:txbxContent>
              </v:textbox>
            </v:rect>
            <v:shapetype id="_x0000_t32" coordsize="21600,21600" o:spt="32" o:oned="t" path="m,l21600,21600e" filled="f">
              <v:path arrowok="t" fillok="f" o:connecttype="none"/>
              <o:lock v:ext="edit" shapetype="t"/>
            </v:shapetype>
            <v:shape id="AutoShape 6" o:spid="_x0000_s1046" type="#_x0000_t32" style="position:absolute;left:1327;top:2412;width:0;height:63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7" o:spid="_x0000_s1047" type="#_x0000_t32" style="position:absolute;left:1206;top:2413;width:228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rect id="Rectangle 8" o:spid="_x0000_s1048" style="position:absolute;left:3486;top:22312;width:57715;height:11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37zcQA&#10;AADbAAAADwAAAGRycy9kb3ducmV2LnhtbESPQWsCMRSE74X+h/AKXopmtVRkNYoIgpceulVkb8/N&#10;cze4eQmbuG7/fVMo9DjMzDfMajPYVvTUBeNYwXSSgSCunDZcKzh+7ccLECEia2wdk4JvCrBZPz+t&#10;MNfuwZ/UF7EWCcIhRwVNjD6XMlQNWQwT54mTd3WdxZhkV0vd4SPBbStnWTaXFg2nhQY97RqqbsXd&#10;KricX31/+ijObGZliQfymalKpUYvw3YJItIQ/8N/7YNW8PYO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83EAAAA2wAAAA8AAAAAAAAAAAAAAAAAmAIAAGRycy9k&#10;b3ducmV2LnhtbFBLBQYAAAAABAAEAPUAAACJAwAAAAA=&#10;">
              <v:textbox inset=".5mm,.3mm,.5mm,.3mm">
                <w:txbxContent>
                  <w:p w:rsidR="008C695E" w:rsidRPr="00662025" w:rsidRDefault="008C695E" w:rsidP="00C511AC">
                    <w:pPr>
                      <w:spacing w:after="0" w:line="240" w:lineRule="auto"/>
                      <w:rPr>
                        <w:rFonts w:ascii="Times New Roman" w:hAnsi="Times New Roman"/>
                        <w:caps/>
                        <w:color w:val="000000"/>
                        <w:sz w:val="20"/>
                        <w:szCs w:val="20"/>
                        <w:lang w:val="kk-KZ"/>
                      </w:rPr>
                    </w:pPr>
                    <w:r w:rsidRPr="00662025">
                      <w:rPr>
                        <w:rFonts w:ascii="Times New Roman" w:hAnsi="Times New Roman"/>
                        <w:color w:val="000000"/>
                        <w:sz w:val="20"/>
                        <w:szCs w:val="20"/>
                        <w:lang w:val="kk-KZ"/>
                      </w:rPr>
                      <w:t>Маркетинговая стратегия:</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lang w:val="kk-KZ"/>
                      </w:rPr>
                      <w:t>выбор кластером ключевых направлений специализации;</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rPr>
                      <w:t>целевые маркетинговые исследования в  интересах кластера в целом;</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rPr>
                      <w:t>совместные мероприятия по продвижению продукции в другие регионы и страны, использование ресурсов Правительства Кировской области;</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rPr>
                      <w:t>госзаказ от Правительства Кировской области с требованиям на порядок выше существующих (давление для создания уникальных продуктов);</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sz w:val="20"/>
                        <w:szCs w:val="20"/>
                      </w:rPr>
                      <w:t xml:space="preserve">регулярные </w:t>
                    </w:r>
                    <w:r w:rsidRPr="00662025">
                      <w:rPr>
                        <w:rFonts w:ascii="Times New Roman" w:hAnsi="Times New Roman"/>
                        <w:sz w:val="20"/>
                        <w:szCs w:val="20"/>
                        <w:lang w:val="en-US"/>
                      </w:rPr>
                      <w:t>PR</w:t>
                    </w:r>
                    <w:r w:rsidRPr="00662025">
                      <w:rPr>
                        <w:rFonts w:ascii="Times New Roman" w:hAnsi="Times New Roman"/>
                        <w:sz w:val="20"/>
                        <w:szCs w:val="20"/>
                      </w:rPr>
                      <w:t>-акции и просветительская работа, в том числе в школах</w:t>
                    </w:r>
                  </w:p>
                </w:txbxContent>
              </v:textbox>
            </v:rect>
            <v:shape id="AutoShape 9" o:spid="_x0000_s1049" type="#_x0000_t32" style="position:absolute;left:1200;top:28299;width:2286;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rect id="Rectangle 10" o:spid="_x0000_s1050" style="position:absolute;left:3435;top:35001;width:57715;height:9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AIcQA&#10;AADbAAAADwAAAGRycy9kb3ducmV2LnhtbESPQWsCMRSE74X+h/AKXopmtVBlNYoIgpceulVkb8/N&#10;cze4eQmbuG7/fVMo9DjMzDfMajPYVvTUBeNYwXSSgSCunDZcKzh+7ccLECEia2wdk4JvCrBZPz+t&#10;MNfuwZ/UF7EWCcIhRwVNjD6XMlQNWQwT54mTd3WdxZhkV0vd4SPBbStnWfYuLRpOCw162jVU3Yq7&#10;VXA5v/r+9FGc2czKEg/kM1OVSo1ehu0SRKQh/of/2get4G0O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wCHEAAAA2wAAAA8AAAAAAAAAAAAAAAAAmAIAAGRycy9k&#10;b3ducmV2LnhtbFBLBQYAAAAABAAEAPUAAACJAwAAAAA=&#10;">
              <v:textbox inset=".5mm,.3mm,.5mm,.3mm">
                <w:txbxContent>
                  <w:p w:rsidR="008C695E" w:rsidRPr="00662025" w:rsidRDefault="008C695E" w:rsidP="00C511AC">
                    <w:pPr>
                      <w:spacing w:after="0" w:line="240" w:lineRule="auto"/>
                      <w:rPr>
                        <w:rFonts w:ascii="Times New Roman" w:hAnsi="Times New Roman"/>
                        <w:caps/>
                        <w:color w:val="000000"/>
                        <w:sz w:val="20"/>
                        <w:szCs w:val="20"/>
                        <w:lang w:val="kk-KZ"/>
                      </w:rPr>
                    </w:pPr>
                    <w:r w:rsidRPr="00662025">
                      <w:rPr>
                        <w:rFonts w:ascii="Times New Roman" w:hAnsi="Times New Roman"/>
                        <w:color w:val="000000"/>
                        <w:sz w:val="20"/>
                        <w:szCs w:val="20"/>
                        <w:lang w:val="kk-KZ"/>
                      </w:rPr>
                      <w:t>Производственная стратегия:</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lang w:val="kk-KZ"/>
                      </w:rPr>
                      <w:t>совместные успешные проекты участников кластера (новые ГИС-продукты, оптимизация технологических цепочек, экономия издержек);</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lang w:val="kk-KZ"/>
                      </w:rPr>
                      <w:t>выстраивание эффективной системы взаимодействия внутри кластера, наработка «социального капитала» кластера;</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rPr>
                      <w:t>проект по созданию единой базы ГЕО-данных (снижение издержек участников)</w:t>
                    </w:r>
                  </w:p>
                </w:txbxContent>
              </v:textbox>
            </v:rect>
            <v:rect id="Rectangle 11" o:spid="_x0000_s1051" style="position:absolute;left:3435;top:44612;width:57715;height:5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U8EA&#10;AADbAAAADwAAAGRycy9kb3ducmV2LnhtbERPPWvDMBDdA/0P4gpZQiM3gVDcyKYUClky1G0w3q7W&#10;1Ra1TsJSHOffV0Mg4+N978vZDmKiMRjHCp7XGQji1mnDnYLvr4+nFxAhImscHJOCKwUoi4fFHnPt&#10;LvxJUxU7kUI45Kigj9HnUoa2J4th7Txx4n7daDEmOHZSj3hJ4XaQmyzbSYuGU0OPnt57av+qs1Xw&#10;U6/8dDpWNZtN0+CBfGbaRqnl4/z2CiLSHO/im/ugFWzT2PQl/QB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cVFPBAAAA2wAAAA8AAAAAAAAAAAAAAAAAmAIAAGRycy9kb3du&#10;cmV2LnhtbFBLBQYAAAAABAAEAPUAAACGAwAAAAA=&#10;">
              <v:textbox inset=".5mm,.3mm,.5mm,.3mm">
                <w:txbxContent>
                  <w:p w:rsidR="008C695E" w:rsidRPr="00662025" w:rsidRDefault="008C695E" w:rsidP="00C511AC">
                    <w:pPr>
                      <w:spacing w:after="0" w:line="240" w:lineRule="auto"/>
                      <w:rPr>
                        <w:rFonts w:ascii="Times New Roman" w:hAnsi="Times New Roman"/>
                        <w:caps/>
                        <w:color w:val="000000"/>
                        <w:sz w:val="20"/>
                        <w:szCs w:val="20"/>
                        <w:lang w:val="kk-KZ"/>
                      </w:rPr>
                    </w:pPr>
                    <w:r w:rsidRPr="00662025">
                      <w:rPr>
                        <w:rFonts w:ascii="Times New Roman" w:hAnsi="Times New Roman"/>
                        <w:color w:val="000000"/>
                        <w:sz w:val="20"/>
                        <w:szCs w:val="20"/>
                        <w:lang w:val="kk-KZ"/>
                      </w:rPr>
                      <w:t>Стратегия научно-технического развития:</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lang w:val="kk-KZ"/>
                      </w:rPr>
                      <w:t>тесные связи с научными учреждениями и вузовской наукой, совместные проекты и НИОКР;</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rPr>
                      <w:t>регулярное отслеживание инноваций в ГИС-сфере;</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sz w:val="20"/>
                        <w:szCs w:val="20"/>
                      </w:rPr>
                      <w:t>тематический бизнес-инкубатор (или секция) и технопарк</w:t>
                    </w:r>
                  </w:p>
                </w:txbxContent>
              </v:textbox>
            </v:rect>
            <v:rect id="Rectangle 12" o:spid="_x0000_s1052" style="position:absolute;left:3435;top:51000;width:57715;height:8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xyMQA&#10;AADbAAAADwAAAGRycy9kb3ducmV2LnhtbESPQWsCMRSE74X+h/AKXopmtVB0NYoIgpceulVkb8/N&#10;cze4eQmbuG7/fVMo9DjMzDfMajPYVvTUBeNYwXSSgSCunDZcKzh+7cdzECEia2wdk4JvCrBZPz+t&#10;MNfuwZ/UF7EWCcIhRwVNjD6XMlQNWQwT54mTd3WdxZhkV0vd4SPBbStnWfYuLRpOCw162jVU3Yq7&#10;VXA5v/r+9FGc2czKEg/kM1OVSo1ehu0SRKQh/of/2get4G0B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8cjEAAAA2wAAAA8AAAAAAAAAAAAAAAAAmAIAAGRycy9k&#10;b3ducmV2LnhtbFBLBQYAAAAABAAEAPUAAACJAwAAAAA=&#10;">
              <v:textbox inset=".5mm,.3mm,.5mm,.3mm">
                <w:txbxContent>
                  <w:p w:rsidR="008C695E" w:rsidRPr="00662025" w:rsidRDefault="008C695E" w:rsidP="00C511AC">
                    <w:pPr>
                      <w:spacing w:after="0" w:line="240" w:lineRule="auto"/>
                      <w:rPr>
                        <w:rFonts w:ascii="Times New Roman" w:hAnsi="Times New Roman"/>
                        <w:caps/>
                        <w:color w:val="000000"/>
                        <w:sz w:val="20"/>
                        <w:szCs w:val="20"/>
                        <w:lang w:val="kk-KZ"/>
                      </w:rPr>
                    </w:pPr>
                    <w:r w:rsidRPr="00662025">
                      <w:rPr>
                        <w:rFonts w:ascii="Times New Roman" w:hAnsi="Times New Roman"/>
                        <w:color w:val="000000"/>
                        <w:sz w:val="20"/>
                        <w:szCs w:val="20"/>
                        <w:lang w:val="kk-KZ"/>
                      </w:rPr>
                      <w:t>Кадровая стратегия:</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lang w:val="kk-KZ"/>
                      </w:rPr>
                      <w:t>развитие системы повышения квалификации по профильным для кластера специальностям, в узких направлениях для развития кластера;</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rPr>
                      <w:t>создание и развитие профессиональной среды ГИС-специалистов (клуб);</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sz w:val="20"/>
                        <w:szCs w:val="20"/>
                      </w:rPr>
                      <w:t>помощь участникам кластера в выстраивании стратегии управления персоналом;</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sz w:val="20"/>
                        <w:szCs w:val="20"/>
                      </w:rPr>
                      <w:t>широкое включение в учебный процесс вузов и ссузов ГИС-технологий</w:t>
                    </w:r>
                  </w:p>
                </w:txbxContent>
              </v:textbox>
            </v:rect>
            <v:rect id="Rectangle 13" o:spid="_x0000_s1053" style="position:absolute;left:3486;top:60369;width:57715;height:10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KMEA&#10;AADbAAAADwAAAGRycy9kb3ducmV2LnhtbERPPWvDMBDdA/0P4gpZQiM3hFDcyKYUClky1G0w3q7W&#10;1Ra1TsJSHOffV0Mg4+N978vZDmKiMRjHCp7XGQji1mnDnYLvr4+nFxAhImscHJOCKwUoi4fFHnPt&#10;LvxJUxU7kUI45Kigj9HnUoa2J4th7Txx4n7daDEmOHZSj3hJ4XaQmyzbSYuGU0OPnt57av+qs1Xw&#10;U6/8dDpWNZtN0+CBfGbaRqnl4/z2CiLSHO/im/ugFWzT+vQl/QB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KyjBAAAA2wAAAA8AAAAAAAAAAAAAAAAAmAIAAGRycy9kb3du&#10;cmV2LnhtbFBLBQYAAAAABAAEAPUAAACGAwAAAAA=&#10;">
              <v:textbox inset=".5mm,.3mm,.5mm,.3mm">
                <w:txbxContent>
                  <w:p w:rsidR="008C695E" w:rsidRPr="00662025" w:rsidRDefault="008C695E" w:rsidP="00C511AC">
                    <w:pPr>
                      <w:spacing w:after="0" w:line="240" w:lineRule="auto"/>
                      <w:rPr>
                        <w:rFonts w:ascii="Times New Roman" w:hAnsi="Times New Roman"/>
                        <w:caps/>
                        <w:color w:val="000000"/>
                        <w:sz w:val="20"/>
                        <w:szCs w:val="20"/>
                        <w:lang w:val="kk-KZ"/>
                      </w:rPr>
                    </w:pPr>
                    <w:r w:rsidRPr="00662025">
                      <w:rPr>
                        <w:rFonts w:ascii="Times New Roman" w:hAnsi="Times New Roman"/>
                        <w:color w:val="000000"/>
                        <w:sz w:val="20"/>
                        <w:szCs w:val="20"/>
                        <w:lang w:val="kk-KZ"/>
                      </w:rPr>
                      <w:t>Финансовая стратегия:</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lang w:val="kk-KZ"/>
                      </w:rPr>
                      <w:t>использование инструментов действующих государственных программ регулирования отраслей и направлений развития;</w:t>
                    </w:r>
                  </w:p>
                  <w:p w:rsidR="008C695E" w:rsidRPr="00C511AC"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662025">
                      <w:rPr>
                        <w:rFonts w:ascii="Times New Roman" w:hAnsi="Times New Roman"/>
                        <w:color w:val="000000"/>
                        <w:sz w:val="20"/>
                        <w:szCs w:val="20"/>
                      </w:rPr>
                      <w:t xml:space="preserve">разработка проектов по применению нетрадиционных бизнес-моделей (старт-ап «под крылом» </w:t>
                    </w:r>
                    <w:r w:rsidRPr="00C511AC">
                      <w:rPr>
                        <w:rFonts w:ascii="Times New Roman" w:hAnsi="Times New Roman"/>
                        <w:color w:val="000000"/>
                        <w:sz w:val="20"/>
                        <w:szCs w:val="20"/>
                      </w:rPr>
                      <w:t>«якорного» предприятия кластера, краудсорсинг, монетизация за счет рекламодателей);</w:t>
                    </w:r>
                  </w:p>
                  <w:p w:rsidR="008C695E" w:rsidRPr="00662025" w:rsidRDefault="008C695E" w:rsidP="00432456">
                    <w:pPr>
                      <w:numPr>
                        <w:ilvl w:val="0"/>
                        <w:numId w:val="8"/>
                      </w:numPr>
                      <w:tabs>
                        <w:tab w:val="left" w:pos="426"/>
                      </w:tabs>
                      <w:spacing w:after="0" w:line="240" w:lineRule="auto"/>
                      <w:ind w:left="709" w:hanging="643"/>
                      <w:jc w:val="both"/>
                      <w:rPr>
                        <w:rFonts w:ascii="Times New Roman" w:hAnsi="Times New Roman"/>
                        <w:caps/>
                        <w:sz w:val="20"/>
                        <w:szCs w:val="20"/>
                      </w:rPr>
                    </w:pPr>
                    <w:r w:rsidRPr="00C511AC">
                      <w:rPr>
                        <w:rFonts w:ascii="Times New Roman" w:hAnsi="Times New Roman"/>
                        <w:sz w:val="20"/>
                        <w:szCs w:val="20"/>
                      </w:rPr>
                      <w:t>помощь участникам</w:t>
                    </w:r>
                    <w:r w:rsidRPr="00662025">
                      <w:rPr>
                        <w:rFonts w:ascii="Times New Roman" w:hAnsi="Times New Roman"/>
                        <w:sz w:val="20"/>
                        <w:szCs w:val="20"/>
                      </w:rPr>
                      <w:t xml:space="preserve"> кластера в выстраивании стратегии управления издержками (подкрепление конкурентной стратегии лидерства по издержкам)</w:t>
                    </w:r>
                  </w:p>
                </w:txbxContent>
              </v:textbox>
            </v:rect>
            <v:shape id="AutoShape 14" o:spid="_x0000_s1054" type="#_x0000_t32" style="position:absolute;left:1270;top:39535;width:2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15" o:spid="_x0000_s1055" type="#_x0000_t32" style="position:absolute;left:1206;top:47544;width:2229;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16" o:spid="_x0000_s1056" type="#_x0000_t32" style="position:absolute;left:1327;top:55437;width:2108;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7" o:spid="_x0000_s1057" type="#_x0000_t32" style="position:absolute;left:1200;top:65671;width:2286;height:2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9" o:spid="_x0000_s1058" type="#_x0000_t32" style="position:absolute;left:1327;top:12849;width:227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w10:wrap type="none"/>
            <w10:anchorlock/>
          </v:group>
        </w:pict>
      </w:r>
    </w:p>
    <w:p w:rsidR="00C511AC" w:rsidRPr="0078144E" w:rsidRDefault="00C511AC" w:rsidP="00C511AC">
      <w:pPr>
        <w:widowControl w:val="0"/>
        <w:tabs>
          <w:tab w:val="left" w:pos="709"/>
          <w:tab w:val="left" w:pos="1701"/>
          <w:tab w:val="left" w:pos="9214"/>
        </w:tabs>
        <w:spacing w:line="360" w:lineRule="auto"/>
        <w:jc w:val="center"/>
        <w:rPr>
          <w:rFonts w:ascii="Times New Roman" w:eastAsia="Times New Roman" w:hAnsi="Times New Roman"/>
          <w:color w:val="000000"/>
          <w:sz w:val="24"/>
          <w:szCs w:val="24"/>
        </w:rPr>
      </w:pPr>
      <w:r w:rsidRPr="00C511AC">
        <w:rPr>
          <w:rFonts w:ascii="Times New Roman" w:eastAsia="Times New Roman" w:hAnsi="Times New Roman"/>
          <w:color w:val="000000"/>
          <w:sz w:val="28"/>
          <w:szCs w:val="24"/>
          <w:lang w:val="kk-KZ"/>
        </w:rPr>
        <w:t xml:space="preserve">Рисунок </w:t>
      </w:r>
      <w:r w:rsidR="00082DAF">
        <w:rPr>
          <w:rFonts w:ascii="Times New Roman" w:eastAsia="Times New Roman" w:hAnsi="Times New Roman"/>
          <w:color w:val="000000"/>
          <w:sz w:val="28"/>
          <w:szCs w:val="24"/>
          <w:lang w:val="kk-KZ"/>
        </w:rPr>
        <w:t>6</w:t>
      </w:r>
      <w:r w:rsidRPr="00C511AC">
        <w:rPr>
          <w:rFonts w:ascii="Times New Roman" w:eastAsia="Times New Roman" w:hAnsi="Times New Roman"/>
          <w:color w:val="000000"/>
          <w:sz w:val="28"/>
          <w:szCs w:val="24"/>
          <w:lang w:val="kk-KZ"/>
        </w:rPr>
        <w:t xml:space="preserve"> - Пирамида стратегий развития геоинформационного кластера «ГЕОК</w:t>
      </w:r>
      <w:r w:rsidR="0089004B">
        <w:rPr>
          <w:rFonts w:ascii="Times New Roman" w:eastAsia="Times New Roman" w:hAnsi="Times New Roman"/>
          <w:color w:val="000000"/>
          <w:sz w:val="28"/>
          <w:szCs w:val="24"/>
          <w:lang w:val="kk-KZ"/>
        </w:rPr>
        <w:t>иров</w:t>
      </w:r>
      <w:r w:rsidRPr="00C511AC">
        <w:rPr>
          <w:rFonts w:ascii="Times New Roman" w:eastAsia="Times New Roman" w:hAnsi="Times New Roman"/>
          <w:color w:val="000000"/>
          <w:sz w:val="28"/>
          <w:szCs w:val="24"/>
          <w:lang w:val="kk-KZ"/>
        </w:rPr>
        <w:t>»</w:t>
      </w:r>
      <w:r w:rsidR="0078144E">
        <w:rPr>
          <w:rFonts w:ascii="Times New Roman" w:eastAsia="Times New Roman" w:hAnsi="Times New Roman"/>
          <w:color w:val="000000"/>
          <w:sz w:val="28"/>
          <w:szCs w:val="24"/>
          <w:lang w:val="kk-KZ"/>
        </w:rPr>
        <w:t xml:space="preserve"> </w:t>
      </w:r>
      <w:r w:rsidR="0078144E" w:rsidRPr="0078144E">
        <w:rPr>
          <w:rFonts w:ascii="Times New Roman" w:eastAsia="Times New Roman" w:hAnsi="Times New Roman"/>
          <w:color w:val="000000"/>
          <w:sz w:val="28"/>
          <w:szCs w:val="24"/>
        </w:rPr>
        <w:t>[</w:t>
      </w:r>
      <w:r w:rsidR="001A0E29" w:rsidRPr="001A0E29">
        <w:rPr>
          <w:rFonts w:ascii="Times New Roman" w:eastAsia="Times New Roman" w:hAnsi="Times New Roman"/>
          <w:color w:val="000000"/>
          <w:sz w:val="28"/>
          <w:szCs w:val="24"/>
        </w:rPr>
        <w:t>39</w:t>
      </w:r>
      <w:r w:rsidR="0078144E" w:rsidRPr="0078144E">
        <w:rPr>
          <w:rFonts w:ascii="Times New Roman" w:eastAsia="Times New Roman" w:hAnsi="Times New Roman"/>
          <w:color w:val="000000"/>
          <w:sz w:val="28"/>
          <w:szCs w:val="24"/>
        </w:rPr>
        <w:t>]</w:t>
      </w:r>
    </w:p>
    <w:p w:rsidR="00060BB2" w:rsidRDefault="00060BB2" w:rsidP="00060BB2">
      <w:pPr>
        <w:spacing w:after="0" w:line="360" w:lineRule="auto"/>
        <w:ind w:firstLine="709"/>
        <w:jc w:val="both"/>
        <w:rPr>
          <w:rFonts w:ascii="Times New Roman" w:eastAsia="Times New Roman" w:hAnsi="Times New Roman" w:cs="Times New Roman"/>
          <w:sz w:val="28"/>
          <w:szCs w:val="28"/>
        </w:rPr>
      </w:pPr>
      <w:r w:rsidRPr="0078144E">
        <w:rPr>
          <w:rFonts w:ascii="Times New Roman" w:eastAsia="Times New Roman" w:hAnsi="Times New Roman" w:cs="Times New Roman"/>
          <w:sz w:val="28"/>
          <w:szCs w:val="28"/>
        </w:rPr>
        <w:lastRenderedPageBreak/>
        <w:t>Задача функциональных стратегий  в стратегической пирамиде - обеспечить достижение конкурентных преимуществ в поддержку стратегий конкуренции. Необходимо особо подчеркнуть значение производственной стратегии кластера «ГЕОК</w:t>
      </w:r>
      <w:r w:rsidR="0089004B">
        <w:rPr>
          <w:rFonts w:ascii="Times New Roman" w:eastAsia="Times New Roman" w:hAnsi="Times New Roman" w:cs="Times New Roman"/>
          <w:sz w:val="28"/>
          <w:szCs w:val="28"/>
        </w:rPr>
        <w:t>иров</w:t>
      </w:r>
      <w:r w:rsidRPr="0078144E">
        <w:rPr>
          <w:rFonts w:ascii="Times New Roman" w:eastAsia="Times New Roman" w:hAnsi="Times New Roman" w:cs="Times New Roman"/>
          <w:sz w:val="28"/>
          <w:szCs w:val="28"/>
        </w:rPr>
        <w:t>» как одного из основных источников и одного из ключевых звеньев в механизме развития.</w:t>
      </w:r>
    </w:p>
    <w:p w:rsidR="002B59D5" w:rsidRPr="00A52EE1" w:rsidRDefault="002B59D5" w:rsidP="002B59D5">
      <w:pPr>
        <w:spacing w:after="0" w:line="360" w:lineRule="auto"/>
        <w:ind w:firstLine="709"/>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Участники кластера обладают опытом и компетенциями по направлениям:</w:t>
      </w:r>
    </w:p>
    <w:p w:rsidR="002B59D5" w:rsidRPr="00A52EE1" w:rsidRDefault="002B59D5" w:rsidP="00060BB2">
      <w:pPr>
        <w:tabs>
          <w:tab w:val="left" w:pos="709"/>
        </w:tabs>
        <w:spacing w:after="0" w:line="36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w:t>
      </w:r>
      <w:r w:rsidRPr="00A52EE1">
        <w:rPr>
          <w:rFonts w:ascii="Times New Roman" w:eastAsia="Times New Roman" w:hAnsi="Times New Roman" w:cs="Times New Roman"/>
          <w:sz w:val="28"/>
          <w:szCs w:val="28"/>
        </w:rPr>
        <w:tab/>
        <w:t>разработка градостроительной документации: документов территориального планирования, правил землепользования и застройки, документации по планировке территорий, проектов межевания, градостроительных планов;</w:t>
      </w:r>
    </w:p>
    <w:p w:rsidR="002B59D5" w:rsidRPr="00A52EE1" w:rsidRDefault="002B59D5" w:rsidP="00060BB2">
      <w:pPr>
        <w:tabs>
          <w:tab w:val="left" w:pos="709"/>
        </w:tabs>
        <w:spacing w:after="0" w:line="36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w:t>
      </w:r>
      <w:r w:rsidRPr="00A52EE1">
        <w:rPr>
          <w:rFonts w:ascii="Times New Roman" w:eastAsia="Times New Roman" w:hAnsi="Times New Roman" w:cs="Times New Roman"/>
          <w:sz w:val="28"/>
          <w:szCs w:val="28"/>
        </w:rPr>
        <w:tab/>
        <w:t>разработка программного обеспечения, баз данных;</w:t>
      </w:r>
    </w:p>
    <w:p w:rsidR="002B59D5" w:rsidRPr="00A52EE1" w:rsidRDefault="002B59D5" w:rsidP="00060BB2">
      <w:pPr>
        <w:tabs>
          <w:tab w:val="left" w:pos="709"/>
        </w:tabs>
        <w:spacing w:after="0" w:line="36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w:t>
      </w:r>
      <w:r w:rsidRPr="00A52EE1">
        <w:rPr>
          <w:rFonts w:ascii="Times New Roman" w:eastAsia="Times New Roman" w:hAnsi="Times New Roman" w:cs="Times New Roman"/>
          <w:sz w:val="28"/>
          <w:szCs w:val="28"/>
        </w:rPr>
        <w:tab/>
        <w:t>разработка средств защиты информации;</w:t>
      </w:r>
    </w:p>
    <w:p w:rsidR="002B59D5" w:rsidRPr="00A52EE1" w:rsidRDefault="002B59D5" w:rsidP="00060BB2">
      <w:pPr>
        <w:tabs>
          <w:tab w:val="left" w:pos="709"/>
        </w:tabs>
        <w:spacing w:after="0" w:line="36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w:t>
      </w:r>
      <w:r w:rsidRPr="00A52EE1">
        <w:rPr>
          <w:rFonts w:ascii="Times New Roman" w:eastAsia="Times New Roman" w:hAnsi="Times New Roman" w:cs="Times New Roman"/>
          <w:sz w:val="28"/>
          <w:szCs w:val="28"/>
        </w:rPr>
        <w:tab/>
        <w:t>внедрение геоинформационных технологий на территории Кировской области;</w:t>
      </w:r>
    </w:p>
    <w:p w:rsidR="002B59D5" w:rsidRDefault="002B59D5" w:rsidP="00060BB2">
      <w:pPr>
        <w:tabs>
          <w:tab w:val="left" w:pos="709"/>
        </w:tabs>
        <w:spacing w:after="0" w:line="36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w:t>
      </w:r>
      <w:r w:rsidRPr="00A52EE1">
        <w:rPr>
          <w:rFonts w:ascii="Times New Roman" w:eastAsia="Times New Roman" w:hAnsi="Times New Roman" w:cs="Times New Roman"/>
          <w:sz w:val="28"/>
          <w:szCs w:val="28"/>
        </w:rPr>
        <w:tab/>
        <w:t>создание региональной системы космического мониторинга на основе данных дистанционного зондирования земли;</w:t>
      </w:r>
      <w:r w:rsidRPr="001321D2">
        <w:rPr>
          <w:rFonts w:ascii="Times New Roman" w:eastAsia="Times New Roman" w:hAnsi="Times New Roman" w:cs="Times New Roman"/>
          <w:sz w:val="28"/>
          <w:szCs w:val="28"/>
        </w:rPr>
        <w:t xml:space="preserve"> </w:t>
      </w:r>
    </w:p>
    <w:p w:rsidR="002B59D5" w:rsidRPr="00A52EE1" w:rsidRDefault="002B59D5" w:rsidP="00060BB2">
      <w:pPr>
        <w:tabs>
          <w:tab w:val="left" w:pos="709"/>
        </w:tabs>
        <w:spacing w:after="0" w:line="36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w:t>
      </w:r>
      <w:r w:rsidRPr="00A52EE1">
        <w:rPr>
          <w:rFonts w:ascii="Times New Roman" w:eastAsia="Times New Roman" w:hAnsi="Times New Roman" w:cs="Times New Roman"/>
          <w:sz w:val="28"/>
          <w:szCs w:val="28"/>
        </w:rPr>
        <w:tab/>
        <w:t>оказание услуг точного спутникового позиционирования с использованием спутниковой опорной межевой сети;</w:t>
      </w:r>
    </w:p>
    <w:p w:rsidR="002B59D5" w:rsidRDefault="002B59D5" w:rsidP="00060BB2">
      <w:pPr>
        <w:tabs>
          <w:tab w:val="left" w:pos="709"/>
        </w:tabs>
        <w:spacing w:after="0" w:line="360" w:lineRule="auto"/>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w:t>
      </w:r>
      <w:r w:rsidRPr="00A52EE1">
        <w:rPr>
          <w:rFonts w:ascii="Times New Roman" w:eastAsia="Times New Roman" w:hAnsi="Times New Roman" w:cs="Times New Roman"/>
          <w:sz w:val="28"/>
          <w:szCs w:val="28"/>
        </w:rPr>
        <w:tab/>
        <w:t>проведение НИОКР в области создания средств вычислительной техники, автоматизированных систем и средств связи.</w:t>
      </w:r>
    </w:p>
    <w:p w:rsidR="00A52EE1" w:rsidRPr="00091958" w:rsidRDefault="00A52EE1" w:rsidP="002B59D5">
      <w:pPr>
        <w:spacing w:after="0" w:line="360" w:lineRule="auto"/>
        <w:ind w:firstLine="709"/>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Потенциальными участниками кластера являются успешно функционирующие IТ–компании, стремящиеся к объединению и интеграции своих ресурсов.</w:t>
      </w:r>
    </w:p>
    <w:p w:rsidR="00EC1BD6" w:rsidRPr="00EC1BD6" w:rsidRDefault="00EC1BD6" w:rsidP="00EC1BD6">
      <w:pPr>
        <w:spacing w:after="0" w:line="360" w:lineRule="auto"/>
        <w:ind w:firstLine="709"/>
        <w:jc w:val="both"/>
        <w:rPr>
          <w:rFonts w:ascii="Times New Roman" w:eastAsia="Times New Roman" w:hAnsi="Times New Roman" w:cs="Times New Roman"/>
          <w:sz w:val="28"/>
          <w:szCs w:val="28"/>
        </w:rPr>
      </w:pPr>
      <w:r w:rsidRPr="00EC1BD6">
        <w:rPr>
          <w:rFonts w:ascii="Times New Roman" w:eastAsia="Times New Roman" w:hAnsi="Times New Roman" w:cs="Times New Roman"/>
          <w:sz w:val="28"/>
          <w:szCs w:val="28"/>
        </w:rPr>
        <w:t>Основными продуктами участников кластера являются проекты, работы и услуги в соответствии с профилем деятельности</w:t>
      </w:r>
      <w:r w:rsidR="00C511AC">
        <w:rPr>
          <w:rFonts w:ascii="Times New Roman" w:eastAsia="Times New Roman" w:hAnsi="Times New Roman" w:cs="Times New Roman"/>
          <w:sz w:val="28"/>
          <w:szCs w:val="28"/>
        </w:rPr>
        <w:t xml:space="preserve"> </w:t>
      </w:r>
      <w:r w:rsidR="00C511AC" w:rsidRPr="00C511AC">
        <w:rPr>
          <w:rFonts w:ascii="Times New Roman" w:eastAsia="Times New Roman" w:hAnsi="Times New Roman" w:cs="Times New Roman"/>
          <w:sz w:val="28"/>
          <w:szCs w:val="28"/>
        </w:rPr>
        <w:t>[</w:t>
      </w:r>
      <w:r w:rsidR="001A0E29" w:rsidRPr="001A0E29">
        <w:rPr>
          <w:rFonts w:ascii="Times New Roman" w:eastAsia="Times New Roman" w:hAnsi="Times New Roman" w:cs="Times New Roman"/>
          <w:sz w:val="28"/>
          <w:szCs w:val="28"/>
        </w:rPr>
        <w:t>40</w:t>
      </w:r>
      <w:r w:rsidR="00C511AC" w:rsidRPr="00C511AC">
        <w:rPr>
          <w:rFonts w:ascii="Times New Roman" w:eastAsia="Times New Roman" w:hAnsi="Times New Roman" w:cs="Times New Roman"/>
          <w:sz w:val="28"/>
          <w:szCs w:val="28"/>
        </w:rPr>
        <w:t>]</w:t>
      </w:r>
      <w:r w:rsidRPr="00EC1BD6">
        <w:rPr>
          <w:rFonts w:ascii="Times New Roman" w:eastAsia="Times New Roman" w:hAnsi="Times New Roman" w:cs="Times New Roman"/>
          <w:sz w:val="28"/>
          <w:szCs w:val="28"/>
        </w:rPr>
        <w:t xml:space="preserve">. </w:t>
      </w:r>
    </w:p>
    <w:p w:rsidR="00EC1BD6" w:rsidRPr="00EC1BD6" w:rsidRDefault="00EC1BD6" w:rsidP="00EC1BD6">
      <w:pPr>
        <w:spacing w:after="0" w:line="360" w:lineRule="auto"/>
        <w:ind w:firstLine="709"/>
        <w:jc w:val="both"/>
        <w:rPr>
          <w:rFonts w:ascii="Times New Roman" w:eastAsia="Times New Roman" w:hAnsi="Times New Roman" w:cs="Times New Roman"/>
          <w:sz w:val="28"/>
          <w:szCs w:val="28"/>
        </w:rPr>
      </w:pPr>
      <w:r w:rsidRPr="00EC1BD6">
        <w:rPr>
          <w:rFonts w:ascii="Times New Roman" w:eastAsia="Times New Roman" w:hAnsi="Times New Roman" w:cs="Times New Roman"/>
          <w:sz w:val="28"/>
          <w:szCs w:val="28"/>
        </w:rPr>
        <w:t>Основные направления работы КОГБУ «</w:t>
      </w:r>
      <w:r w:rsidR="00AB6BD7">
        <w:rPr>
          <w:rFonts w:ascii="Times New Roman" w:eastAsia="Times New Roman" w:hAnsi="Times New Roman" w:cs="Times New Roman"/>
          <w:sz w:val="28"/>
          <w:szCs w:val="28"/>
        </w:rPr>
        <w:t>ЦСРИРиСУ</w:t>
      </w:r>
      <w:r w:rsidRPr="00EC1BD6">
        <w:rPr>
          <w:rFonts w:ascii="Times New Roman" w:eastAsia="Times New Roman" w:hAnsi="Times New Roman" w:cs="Times New Roman"/>
          <w:sz w:val="28"/>
          <w:szCs w:val="28"/>
        </w:rPr>
        <w:t>»:</w:t>
      </w:r>
    </w:p>
    <w:p w:rsidR="00EC1BD6" w:rsidRPr="00256E25" w:rsidRDefault="00EC1BD6" w:rsidP="00432456">
      <w:pPr>
        <w:pStyle w:val="a3"/>
        <w:numPr>
          <w:ilvl w:val="0"/>
          <w:numId w:val="4"/>
        </w:numPr>
        <w:tabs>
          <w:tab w:val="left" w:pos="1134"/>
        </w:tabs>
        <w:spacing w:after="0" w:line="360" w:lineRule="auto"/>
        <w:ind w:left="0" w:firstLine="774"/>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Создание и развитие региональной системы логистики и мониторинга транспорта.</w:t>
      </w:r>
    </w:p>
    <w:p w:rsidR="00EC1BD6" w:rsidRPr="00256E25" w:rsidRDefault="00EC1BD6" w:rsidP="00432456">
      <w:pPr>
        <w:pStyle w:val="a3"/>
        <w:numPr>
          <w:ilvl w:val="0"/>
          <w:numId w:val="4"/>
        </w:numPr>
        <w:tabs>
          <w:tab w:val="left" w:pos="1134"/>
        </w:tabs>
        <w:spacing w:after="0" w:line="360" w:lineRule="auto"/>
        <w:ind w:left="0" w:firstLine="774"/>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lastRenderedPageBreak/>
        <w:t>Создание региональной системы космического мониторинга на основе данных дистанционного зондирования земли.</w:t>
      </w:r>
    </w:p>
    <w:p w:rsidR="00EC1BD6" w:rsidRPr="00256E25" w:rsidRDefault="00EC1BD6" w:rsidP="00432456">
      <w:pPr>
        <w:pStyle w:val="a3"/>
        <w:numPr>
          <w:ilvl w:val="0"/>
          <w:numId w:val="4"/>
        </w:numPr>
        <w:tabs>
          <w:tab w:val="left" w:pos="1134"/>
        </w:tabs>
        <w:spacing w:after="0" w:line="360" w:lineRule="auto"/>
        <w:ind w:left="0" w:firstLine="774"/>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Оказание услуг точного спутникового позиционирования с использованием спутниковой опорной межевой сети.</w:t>
      </w:r>
    </w:p>
    <w:p w:rsidR="00EC1BD6" w:rsidRPr="00256E25" w:rsidRDefault="00EC1BD6" w:rsidP="00432456">
      <w:pPr>
        <w:pStyle w:val="a3"/>
        <w:numPr>
          <w:ilvl w:val="0"/>
          <w:numId w:val="4"/>
        </w:numPr>
        <w:tabs>
          <w:tab w:val="left" w:pos="1134"/>
        </w:tabs>
        <w:spacing w:after="0" w:line="360" w:lineRule="auto"/>
        <w:ind w:left="0" w:firstLine="774"/>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Создание и ведение региональной геоинформационной системы.</w:t>
      </w:r>
    </w:p>
    <w:p w:rsidR="00EC1BD6" w:rsidRPr="00256E25" w:rsidRDefault="00EC1BD6" w:rsidP="00432456">
      <w:pPr>
        <w:pStyle w:val="a3"/>
        <w:numPr>
          <w:ilvl w:val="0"/>
          <w:numId w:val="4"/>
        </w:numPr>
        <w:tabs>
          <w:tab w:val="left" w:pos="1134"/>
        </w:tabs>
        <w:spacing w:after="0" w:line="360" w:lineRule="auto"/>
        <w:ind w:left="0" w:firstLine="774"/>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Информационное обеспечение полномочий органов исполнительной власти и местного самоуправления.</w:t>
      </w:r>
    </w:p>
    <w:p w:rsidR="00EC1BD6" w:rsidRPr="00256E25" w:rsidRDefault="00EC1BD6" w:rsidP="00432456">
      <w:pPr>
        <w:pStyle w:val="a3"/>
        <w:numPr>
          <w:ilvl w:val="0"/>
          <w:numId w:val="4"/>
        </w:numPr>
        <w:tabs>
          <w:tab w:val="left" w:pos="1134"/>
        </w:tabs>
        <w:spacing w:after="0" w:line="360" w:lineRule="auto"/>
        <w:ind w:left="0" w:firstLine="774"/>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Ведение реестра информационных систем Кировской области.</w:t>
      </w:r>
    </w:p>
    <w:p w:rsidR="00EC1BD6" w:rsidRPr="00256E25" w:rsidRDefault="00EC1BD6" w:rsidP="00432456">
      <w:pPr>
        <w:pStyle w:val="a3"/>
        <w:numPr>
          <w:ilvl w:val="0"/>
          <w:numId w:val="4"/>
        </w:numPr>
        <w:tabs>
          <w:tab w:val="left" w:pos="1134"/>
        </w:tabs>
        <w:spacing w:after="0" w:line="360" w:lineRule="auto"/>
        <w:ind w:left="0" w:firstLine="774"/>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Разработка нормативных актов и стандартов по созданию и ведению  информационных систем, содержащих пространственные данные.</w:t>
      </w:r>
    </w:p>
    <w:p w:rsidR="00EC1BD6" w:rsidRPr="00256E25" w:rsidRDefault="00EC1BD6" w:rsidP="00432456">
      <w:pPr>
        <w:pStyle w:val="a3"/>
        <w:numPr>
          <w:ilvl w:val="0"/>
          <w:numId w:val="4"/>
        </w:numPr>
        <w:tabs>
          <w:tab w:val="left" w:pos="1134"/>
        </w:tabs>
        <w:spacing w:after="0" w:line="360" w:lineRule="auto"/>
        <w:ind w:left="0" w:firstLine="774"/>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Интеграция государственных, ведомственных и корпоративных информационных ресурсов, содержащих пространственные данные.</w:t>
      </w:r>
    </w:p>
    <w:p w:rsidR="00256E25" w:rsidRDefault="00256E25" w:rsidP="00EC1BD6">
      <w:pPr>
        <w:spacing w:after="0" w:line="360" w:lineRule="auto"/>
        <w:ind w:firstLine="709"/>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4"/>
        </w:rPr>
        <w:t xml:space="preserve">В 2015 году </w:t>
      </w:r>
      <w:r>
        <w:rPr>
          <w:rFonts w:ascii="Times New Roman" w:eastAsia="Times New Roman" w:hAnsi="Times New Roman" w:cs="Times New Roman"/>
          <w:sz w:val="28"/>
          <w:szCs w:val="24"/>
        </w:rPr>
        <w:t>важный участник ядра кластера</w:t>
      </w:r>
      <w:r w:rsidRPr="00256E25">
        <w:rPr>
          <w:rFonts w:ascii="Times New Roman" w:eastAsia="Times New Roman" w:hAnsi="Times New Roman" w:cs="Times New Roman"/>
          <w:sz w:val="28"/>
          <w:szCs w:val="24"/>
        </w:rPr>
        <w:t xml:space="preserve"> КОГБУ «ЦИТ» был </w:t>
      </w:r>
      <w:r w:rsidR="00F05CB2">
        <w:rPr>
          <w:rFonts w:ascii="Times New Roman" w:eastAsia="Times New Roman" w:hAnsi="Times New Roman" w:cs="Times New Roman"/>
          <w:sz w:val="28"/>
          <w:szCs w:val="24"/>
        </w:rPr>
        <w:t>реорганизован путем присоединения к</w:t>
      </w:r>
      <w:r w:rsidRPr="00256E25">
        <w:rPr>
          <w:rFonts w:ascii="Times New Roman" w:eastAsia="Times New Roman" w:hAnsi="Times New Roman" w:cs="Times New Roman"/>
          <w:sz w:val="28"/>
          <w:szCs w:val="24"/>
        </w:rPr>
        <w:t xml:space="preserve"> КОГБУ «Центр стратегического развития информационных ресурсов и систем управления». С 01.01.2017 года к нему был присоединено КОГКУ «Агентство по развитию телекоммуникаций и связи Кировской области». В связи с этим, кроме услуг в сфере ДЗЗ, пространственных данных региона, развития центров космических услуг ЦКУ, добавились услуги по установке и сервису систем видеофиксации и контроля.</w:t>
      </w:r>
    </w:p>
    <w:p w:rsidR="00EC1BD6" w:rsidRPr="00EC1BD6" w:rsidRDefault="00EC1BD6" w:rsidP="00EC1BD6">
      <w:pPr>
        <w:spacing w:after="0" w:line="360" w:lineRule="auto"/>
        <w:ind w:firstLine="709"/>
        <w:jc w:val="both"/>
        <w:rPr>
          <w:rFonts w:ascii="Times New Roman" w:eastAsia="Times New Roman" w:hAnsi="Times New Roman" w:cs="Times New Roman"/>
          <w:sz w:val="28"/>
          <w:szCs w:val="28"/>
        </w:rPr>
      </w:pPr>
      <w:r w:rsidRPr="00EC1BD6">
        <w:rPr>
          <w:rFonts w:ascii="Times New Roman" w:eastAsia="Times New Roman" w:hAnsi="Times New Roman" w:cs="Times New Roman"/>
          <w:sz w:val="28"/>
          <w:szCs w:val="28"/>
        </w:rPr>
        <w:t xml:space="preserve">Основные направления деятельности АО «НИИ СВТ»: </w:t>
      </w:r>
    </w:p>
    <w:p w:rsidR="00EC1BD6" w:rsidRPr="00256E25" w:rsidRDefault="00EC1BD6" w:rsidP="00432456">
      <w:pPr>
        <w:pStyle w:val="a3"/>
        <w:numPr>
          <w:ilvl w:val="0"/>
          <w:numId w:val="5"/>
        </w:numPr>
        <w:tabs>
          <w:tab w:val="left" w:pos="993"/>
        </w:tabs>
        <w:spacing w:after="0" w:line="360" w:lineRule="auto"/>
        <w:ind w:left="0" w:firstLine="709"/>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 xml:space="preserve">Проведение </w:t>
      </w:r>
      <w:r w:rsidR="00F05CB2">
        <w:rPr>
          <w:rFonts w:ascii="Times New Roman" w:eastAsia="Times New Roman" w:hAnsi="Times New Roman" w:cs="Times New Roman"/>
          <w:sz w:val="28"/>
          <w:szCs w:val="28"/>
        </w:rPr>
        <w:t>НИОКР</w:t>
      </w:r>
      <w:r w:rsidRPr="00256E25">
        <w:rPr>
          <w:rFonts w:ascii="Times New Roman" w:eastAsia="Times New Roman" w:hAnsi="Times New Roman" w:cs="Times New Roman"/>
          <w:sz w:val="28"/>
          <w:szCs w:val="28"/>
        </w:rPr>
        <w:t xml:space="preserve"> в части разработки и создания средств вычислительной техники, средств связи, информационных автоматизированных систем различного назначения для различных условий эксплуатации.</w:t>
      </w:r>
    </w:p>
    <w:p w:rsidR="00EC1BD6" w:rsidRPr="00256E25" w:rsidRDefault="00EC1BD6" w:rsidP="00432456">
      <w:pPr>
        <w:pStyle w:val="a3"/>
        <w:numPr>
          <w:ilvl w:val="0"/>
          <w:numId w:val="5"/>
        </w:numPr>
        <w:tabs>
          <w:tab w:val="left" w:pos="993"/>
        </w:tabs>
        <w:spacing w:after="0" w:line="360" w:lineRule="auto"/>
        <w:ind w:left="0" w:firstLine="709"/>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Строительные работы, включая капитальное строительство, и монтаж инфраструктуры автоматизированных информационных систем.</w:t>
      </w:r>
    </w:p>
    <w:p w:rsidR="00EC1BD6" w:rsidRPr="00256E25" w:rsidRDefault="00EC1BD6" w:rsidP="00432456">
      <w:pPr>
        <w:pStyle w:val="a3"/>
        <w:numPr>
          <w:ilvl w:val="0"/>
          <w:numId w:val="5"/>
        </w:numPr>
        <w:tabs>
          <w:tab w:val="left" w:pos="993"/>
        </w:tabs>
        <w:spacing w:after="0" w:line="360" w:lineRule="auto"/>
        <w:ind w:left="0" w:firstLine="709"/>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Проектирование, разработка, внедрение, опытная эксплуатация, авторский надзор автоматизированных информационных систем.</w:t>
      </w:r>
    </w:p>
    <w:p w:rsidR="00EC1BD6" w:rsidRPr="00256E25" w:rsidRDefault="00EC1BD6" w:rsidP="00432456">
      <w:pPr>
        <w:pStyle w:val="a3"/>
        <w:numPr>
          <w:ilvl w:val="0"/>
          <w:numId w:val="5"/>
        </w:numPr>
        <w:tabs>
          <w:tab w:val="left" w:pos="993"/>
        </w:tabs>
        <w:spacing w:after="0" w:line="360" w:lineRule="auto"/>
        <w:ind w:left="0" w:firstLine="709"/>
        <w:jc w:val="both"/>
        <w:rPr>
          <w:rFonts w:ascii="Times New Roman" w:eastAsia="Times New Roman" w:hAnsi="Times New Roman" w:cs="Times New Roman"/>
          <w:sz w:val="28"/>
          <w:szCs w:val="28"/>
        </w:rPr>
      </w:pPr>
      <w:r w:rsidRPr="00256E25">
        <w:rPr>
          <w:rFonts w:ascii="Times New Roman" w:eastAsia="Times New Roman" w:hAnsi="Times New Roman" w:cs="Times New Roman"/>
          <w:sz w:val="28"/>
          <w:szCs w:val="28"/>
        </w:rPr>
        <w:t>Широкий перечень услуг в сфере информационной безопасности.</w:t>
      </w:r>
    </w:p>
    <w:p w:rsidR="00EC1BD6" w:rsidRPr="00EC1BD6" w:rsidRDefault="00EC1BD6" w:rsidP="00EC1BD6">
      <w:pPr>
        <w:spacing w:after="0" w:line="360" w:lineRule="auto"/>
        <w:ind w:firstLine="709"/>
        <w:jc w:val="both"/>
        <w:rPr>
          <w:rFonts w:ascii="Times New Roman" w:eastAsia="Times New Roman" w:hAnsi="Times New Roman" w:cs="Times New Roman"/>
          <w:sz w:val="28"/>
          <w:szCs w:val="28"/>
        </w:rPr>
      </w:pPr>
      <w:r w:rsidRPr="00EC1BD6">
        <w:rPr>
          <w:rFonts w:ascii="Times New Roman" w:eastAsia="Times New Roman" w:hAnsi="Times New Roman" w:cs="Times New Roman"/>
          <w:sz w:val="28"/>
          <w:szCs w:val="28"/>
        </w:rPr>
        <w:t>Основные направления и результаты деятельности ОАО «НПК «РЕКОД»:</w:t>
      </w:r>
    </w:p>
    <w:p w:rsidR="00EC1BD6" w:rsidRPr="00EC1BD6" w:rsidRDefault="00EC1BD6" w:rsidP="00432456">
      <w:pPr>
        <w:pStyle w:val="a3"/>
        <w:numPr>
          <w:ilvl w:val="0"/>
          <w:numId w:val="6"/>
        </w:numPr>
        <w:tabs>
          <w:tab w:val="left" w:pos="993"/>
        </w:tabs>
        <w:spacing w:after="0" w:line="360" w:lineRule="auto"/>
        <w:ind w:left="0" w:firstLine="710"/>
        <w:jc w:val="both"/>
        <w:rPr>
          <w:rFonts w:ascii="Times New Roman" w:eastAsia="Times New Roman" w:hAnsi="Times New Roman" w:cs="Times New Roman"/>
          <w:sz w:val="28"/>
          <w:szCs w:val="28"/>
        </w:rPr>
      </w:pPr>
      <w:r w:rsidRPr="00EC1BD6">
        <w:rPr>
          <w:rFonts w:ascii="Times New Roman" w:eastAsia="Times New Roman" w:hAnsi="Times New Roman" w:cs="Times New Roman"/>
          <w:sz w:val="28"/>
          <w:szCs w:val="28"/>
        </w:rPr>
        <w:lastRenderedPageBreak/>
        <w:t>Продвижение космических продуктов и услуг в регионы на основе Соглашений  о взаимодействии в области использования результатов космической деятельности, подписанных Роскосмосом с 75-тью субъектами Российской Федерации и 2-мя муниципальными образованиями.</w:t>
      </w:r>
    </w:p>
    <w:p w:rsidR="00EC1BD6" w:rsidRPr="00EC1BD6" w:rsidRDefault="00EC1BD6" w:rsidP="00432456">
      <w:pPr>
        <w:pStyle w:val="a3"/>
        <w:numPr>
          <w:ilvl w:val="0"/>
          <w:numId w:val="6"/>
        </w:numPr>
        <w:tabs>
          <w:tab w:val="left" w:pos="993"/>
        </w:tabs>
        <w:spacing w:after="0" w:line="360" w:lineRule="auto"/>
        <w:ind w:left="0" w:firstLine="710"/>
        <w:jc w:val="both"/>
        <w:rPr>
          <w:rFonts w:ascii="Times New Roman" w:eastAsia="Times New Roman" w:hAnsi="Times New Roman" w:cs="Times New Roman"/>
          <w:sz w:val="28"/>
          <w:szCs w:val="28"/>
        </w:rPr>
      </w:pPr>
      <w:r w:rsidRPr="00EC1BD6">
        <w:rPr>
          <w:rFonts w:ascii="Times New Roman" w:eastAsia="Times New Roman" w:hAnsi="Times New Roman" w:cs="Times New Roman"/>
          <w:sz w:val="28"/>
          <w:szCs w:val="28"/>
        </w:rPr>
        <w:t>Комплексные и специализированные проекты  по созданию  систем и аппаратно-программных комплексов на основе систем ГЛОНАСС/GPS и других результатов космической деятельности, включая региональные геоинформационные системы и геопорталы; системы спутникового мониторинга основных отраслей экономики – транспорта, сельского, водного, лесного и дорожного хозяйств, нефтегазового и туристического комплексов, экологического мониторинга; региональные системы высокоточного позиционирования с клиентскими приложениями.</w:t>
      </w:r>
    </w:p>
    <w:p w:rsidR="00EC1BD6" w:rsidRPr="00EC1BD6" w:rsidRDefault="00EC1BD6" w:rsidP="00432456">
      <w:pPr>
        <w:pStyle w:val="a3"/>
        <w:numPr>
          <w:ilvl w:val="0"/>
          <w:numId w:val="6"/>
        </w:numPr>
        <w:tabs>
          <w:tab w:val="left" w:pos="993"/>
        </w:tabs>
        <w:spacing w:after="0" w:line="360" w:lineRule="auto"/>
        <w:ind w:left="0" w:firstLine="710"/>
        <w:jc w:val="both"/>
        <w:rPr>
          <w:rFonts w:ascii="Times New Roman" w:eastAsia="Times New Roman" w:hAnsi="Times New Roman" w:cs="Times New Roman"/>
          <w:sz w:val="28"/>
          <w:szCs w:val="28"/>
        </w:rPr>
      </w:pPr>
      <w:r w:rsidRPr="00EC1BD6">
        <w:rPr>
          <w:rFonts w:ascii="Times New Roman" w:eastAsia="Times New Roman" w:hAnsi="Times New Roman" w:cs="Times New Roman"/>
          <w:sz w:val="28"/>
          <w:szCs w:val="28"/>
        </w:rPr>
        <w:t xml:space="preserve">Развитие национальной инфраструктуры центров космических услуг на основе  базовой геоинформационной платформы РЕКОД.  </w:t>
      </w:r>
    </w:p>
    <w:p w:rsidR="00EC1BD6" w:rsidRPr="00EC1BD6" w:rsidRDefault="00EC1BD6" w:rsidP="00EC1BD6">
      <w:pPr>
        <w:spacing w:after="0" w:line="360" w:lineRule="auto"/>
        <w:ind w:firstLine="709"/>
        <w:jc w:val="both"/>
        <w:rPr>
          <w:rFonts w:ascii="Times New Roman" w:eastAsia="Times New Roman" w:hAnsi="Times New Roman" w:cs="Times New Roman"/>
          <w:sz w:val="28"/>
          <w:szCs w:val="28"/>
        </w:rPr>
      </w:pPr>
      <w:r w:rsidRPr="00EC1BD6">
        <w:rPr>
          <w:rFonts w:ascii="Times New Roman" w:eastAsia="Times New Roman" w:hAnsi="Times New Roman" w:cs="Times New Roman"/>
          <w:sz w:val="28"/>
          <w:szCs w:val="28"/>
        </w:rPr>
        <w:t>Основные направления и результаты деятельности ОАО «Кировгипрозем»:</w:t>
      </w:r>
    </w:p>
    <w:p w:rsidR="00EC1BD6" w:rsidRPr="00DB1BA3" w:rsidRDefault="00EC1BD6" w:rsidP="00432456">
      <w:pPr>
        <w:pStyle w:val="a3"/>
        <w:numPr>
          <w:ilvl w:val="0"/>
          <w:numId w:val="7"/>
        </w:numPr>
        <w:tabs>
          <w:tab w:val="left" w:pos="993"/>
        </w:tabs>
        <w:spacing w:after="0" w:line="360" w:lineRule="auto"/>
        <w:ind w:left="0" w:firstLine="710"/>
        <w:jc w:val="both"/>
        <w:rPr>
          <w:rFonts w:ascii="Times New Roman" w:eastAsia="Times New Roman" w:hAnsi="Times New Roman" w:cs="Times New Roman"/>
          <w:sz w:val="28"/>
          <w:szCs w:val="28"/>
        </w:rPr>
      </w:pPr>
      <w:r w:rsidRPr="00DB1BA3">
        <w:rPr>
          <w:rFonts w:ascii="Times New Roman" w:eastAsia="Times New Roman" w:hAnsi="Times New Roman" w:cs="Times New Roman"/>
          <w:sz w:val="28"/>
          <w:szCs w:val="28"/>
        </w:rPr>
        <w:t xml:space="preserve">Разработка градостроительной документации: документов территориального планирования, правил землепользования и застройки, документации по планировке территорий, проектов межевания, градостроительных планов. </w:t>
      </w:r>
    </w:p>
    <w:p w:rsidR="00EC1BD6" w:rsidRPr="00DB1BA3" w:rsidRDefault="00EC1BD6" w:rsidP="00432456">
      <w:pPr>
        <w:pStyle w:val="a3"/>
        <w:numPr>
          <w:ilvl w:val="0"/>
          <w:numId w:val="7"/>
        </w:numPr>
        <w:tabs>
          <w:tab w:val="left" w:pos="993"/>
        </w:tabs>
        <w:spacing w:after="0" w:line="360" w:lineRule="auto"/>
        <w:ind w:left="0" w:firstLine="710"/>
        <w:jc w:val="both"/>
        <w:rPr>
          <w:rFonts w:ascii="Times New Roman" w:eastAsia="Times New Roman" w:hAnsi="Times New Roman" w:cs="Times New Roman"/>
          <w:sz w:val="28"/>
          <w:szCs w:val="28"/>
        </w:rPr>
      </w:pPr>
      <w:r w:rsidRPr="00DB1BA3">
        <w:rPr>
          <w:rFonts w:ascii="Times New Roman" w:eastAsia="Times New Roman" w:hAnsi="Times New Roman" w:cs="Times New Roman"/>
          <w:sz w:val="28"/>
          <w:szCs w:val="28"/>
        </w:rPr>
        <w:t xml:space="preserve">Архитектурно-строительное проектирование. </w:t>
      </w:r>
    </w:p>
    <w:p w:rsidR="00EC1BD6" w:rsidRPr="00DB1BA3" w:rsidRDefault="00EC1BD6" w:rsidP="00432456">
      <w:pPr>
        <w:pStyle w:val="a3"/>
        <w:numPr>
          <w:ilvl w:val="0"/>
          <w:numId w:val="7"/>
        </w:numPr>
        <w:tabs>
          <w:tab w:val="left" w:pos="993"/>
        </w:tabs>
        <w:spacing w:after="0" w:line="360" w:lineRule="auto"/>
        <w:ind w:left="0" w:firstLine="710"/>
        <w:jc w:val="both"/>
        <w:rPr>
          <w:rFonts w:ascii="Times New Roman" w:eastAsia="Times New Roman" w:hAnsi="Times New Roman" w:cs="Times New Roman"/>
          <w:sz w:val="28"/>
          <w:szCs w:val="28"/>
        </w:rPr>
      </w:pPr>
      <w:r w:rsidRPr="00DB1BA3">
        <w:rPr>
          <w:rFonts w:ascii="Times New Roman" w:eastAsia="Times New Roman" w:hAnsi="Times New Roman" w:cs="Times New Roman"/>
          <w:sz w:val="28"/>
          <w:szCs w:val="28"/>
        </w:rPr>
        <w:t>Кадастровые работы по межеванию земель и подготовке документов с целью постановки на государственный кадастровый учет.</w:t>
      </w:r>
    </w:p>
    <w:p w:rsidR="00EC1BD6" w:rsidRPr="00DB1BA3" w:rsidRDefault="00EC1BD6" w:rsidP="00432456">
      <w:pPr>
        <w:pStyle w:val="a3"/>
        <w:numPr>
          <w:ilvl w:val="0"/>
          <w:numId w:val="7"/>
        </w:numPr>
        <w:tabs>
          <w:tab w:val="left" w:pos="993"/>
        </w:tabs>
        <w:spacing w:after="0" w:line="360" w:lineRule="auto"/>
        <w:ind w:left="0" w:firstLine="710"/>
        <w:jc w:val="both"/>
        <w:rPr>
          <w:rFonts w:ascii="Times New Roman" w:eastAsia="Times New Roman" w:hAnsi="Times New Roman" w:cs="Times New Roman"/>
          <w:sz w:val="28"/>
          <w:szCs w:val="28"/>
        </w:rPr>
      </w:pPr>
      <w:r w:rsidRPr="00DB1BA3">
        <w:rPr>
          <w:rFonts w:ascii="Times New Roman" w:eastAsia="Times New Roman" w:hAnsi="Times New Roman" w:cs="Times New Roman"/>
          <w:sz w:val="28"/>
          <w:szCs w:val="28"/>
        </w:rPr>
        <w:t>Создание и развитие опорной межевой сети.</w:t>
      </w:r>
    </w:p>
    <w:p w:rsidR="00DB1BA3" w:rsidRPr="00DB1BA3" w:rsidRDefault="00EC1BD6" w:rsidP="00432456">
      <w:pPr>
        <w:pStyle w:val="a3"/>
        <w:numPr>
          <w:ilvl w:val="0"/>
          <w:numId w:val="7"/>
        </w:numPr>
        <w:tabs>
          <w:tab w:val="left" w:pos="993"/>
        </w:tabs>
        <w:spacing w:after="0" w:line="360" w:lineRule="auto"/>
        <w:ind w:left="0" w:firstLine="710"/>
        <w:jc w:val="both"/>
        <w:rPr>
          <w:rFonts w:ascii="Times New Roman" w:eastAsia="Times New Roman" w:hAnsi="Times New Roman" w:cs="Times New Roman"/>
          <w:sz w:val="28"/>
          <w:szCs w:val="28"/>
        </w:rPr>
      </w:pPr>
      <w:r w:rsidRPr="00DB1BA3">
        <w:rPr>
          <w:rFonts w:ascii="Times New Roman" w:eastAsia="Times New Roman" w:hAnsi="Times New Roman" w:cs="Times New Roman"/>
          <w:sz w:val="28"/>
          <w:szCs w:val="28"/>
        </w:rPr>
        <w:t>Геологоразведочные, геофизические и геохимические</w:t>
      </w:r>
      <w:r w:rsidR="00DB1BA3" w:rsidRPr="00DB1BA3">
        <w:rPr>
          <w:rFonts w:ascii="Times New Roman" w:eastAsia="Times New Roman" w:hAnsi="Times New Roman" w:cs="Times New Roman"/>
          <w:sz w:val="28"/>
          <w:szCs w:val="28"/>
        </w:rPr>
        <w:t xml:space="preserve"> работы в области изучения недр.</w:t>
      </w:r>
      <w:r w:rsidRPr="00DB1BA3">
        <w:rPr>
          <w:rFonts w:ascii="Times New Roman" w:eastAsia="Times New Roman" w:hAnsi="Times New Roman" w:cs="Times New Roman"/>
          <w:sz w:val="28"/>
          <w:szCs w:val="28"/>
        </w:rPr>
        <w:t xml:space="preserve"> </w:t>
      </w:r>
    </w:p>
    <w:p w:rsidR="00EC1BD6" w:rsidRDefault="00DB1BA3" w:rsidP="00432456">
      <w:pPr>
        <w:pStyle w:val="a3"/>
        <w:numPr>
          <w:ilvl w:val="0"/>
          <w:numId w:val="7"/>
        </w:numPr>
        <w:tabs>
          <w:tab w:val="left" w:pos="993"/>
        </w:tabs>
        <w:spacing w:after="0" w:line="360" w:lineRule="auto"/>
        <w:ind w:left="0" w:firstLine="710"/>
        <w:jc w:val="both"/>
        <w:rPr>
          <w:rFonts w:ascii="Times New Roman" w:eastAsia="Times New Roman" w:hAnsi="Times New Roman" w:cs="Times New Roman"/>
          <w:sz w:val="28"/>
          <w:szCs w:val="28"/>
        </w:rPr>
      </w:pPr>
      <w:r w:rsidRPr="00DB1BA3">
        <w:rPr>
          <w:rFonts w:ascii="Times New Roman" w:eastAsia="Times New Roman" w:hAnsi="Times New Roman" w:cs="Times New Roman"/>
          <w:sz w:val="28"/>
          <w:szCs w:val="28"/>
        </w:rPr>
        <w:t>Р</w:t>
      </w:r>
      <w:r w:rsidR="00EC1BD6" w:rsidRPr="00DB1BA3">
        <w:rPr>
          <w:rFonts w:ascii="Times New Roman" w:eastAsia="Times New Roman" w:hAnsi="Times New Roman" w:cs="Times New Roman"/>
          <w:sz w:val="28"/>
          <w:szCs w:val="28"/>
        </w:rPr>
        <w:t>аботы по мониторингу состояния и загрязнения окружающей природной среды.</w:t>
      </w:r>
    </w:p>
    <w:p w:rsidR="00F05CB2" w:rsidRPr="00DB1BA3" w:rsidRDefault="00F05CB2" w:rsidP="00F05CB2">
      <w:pPr>
        <w:pStyle w:val="a3"/>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Карта технических и технологических возможностей участников кластера приведена в приложении Б.</w:t>
      </w:r>
    </w:p>
    <w:p w:rsidR="00044C20" w:rsidRDefault="00044C20" w:rsidP="00044C2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Объем реализованной продукции представлен в таблице </w:t>
      </w:r>
      <w:r w:rsidR="00706CBB">
        <w:rPr>
          <w:rFonts w:ascii="Times New Roman" w:hAnsi="Times New Roman"/>
          <w:sz w:val="28"/>
          <w:szCs w:val="28"/>
        </w:rPr>
        <w:t>3</w:t>
      </w:r>
      <w:r>
        <w:rPr>
          <w:rFonts w:ascii="Times New Roman" w:hAnsi="Times New Roman"/>
          <w:sz w:val="28"/>
          <w:szCs w:val="28"/>
        </w:rPr>
        <w:t>.</w:t>
      </w:r>
    </w:p>
    <w:p w:rsidR="00060BB2" w:rsidRDefault="00060BB2" w:rsidP="00044C20">
      <w:pPr>
        <w:spacing w:after="0" w:line="360" w:lineRule="auto"/>
        <w:ind w:firstLine="709"/>
        <w:jc w:val="both"/>
        <w:rPr>
          <w:rFonts w:ascii="Times New Roman" w:hAnsi="Times New Roman"/>
          <w:sz w:val="28"/>
          <w:szCs w:val="28"/>
        </w:rPr>
      </w:pPr>
    </w:p>
    <w:p w:rsidR="00044C20" w:rsidRDefault="00044C20" w:rsidP="00E25FE9">
      <w:pPr>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706CBB">
        <w:rPr>
          <w:rFonts w:ascii="Times New Roman" w:hAnsi="Times New Roman"/>
          <w:sz w:val="28"/>
          <w:szCs w:val="28"/>
        </w:rPr>
        <w:t>3</w:t>
      </w:r>
      <w:r>
        <w:rPr>
          <w:rFonts w:ascii="Times New Roman" w:hAnsi="Times New Roman"/>
          <w:sz w:val="28"/>
          <w:szCs w:val="28"/>
        </w:rPr>
        <w:t xml:space="preserve"> – Объем реализованных работ и оказанных услуг, тыс.руб.</w:t>
      </w:r>
    </w:p>
    <w:tbl>
      <w:tblPr>
        <w:tblW w:w="9701" w:type="dxa"/>
        <w:tblInd w:w="108" w:type="dxa"/>
        <w:tblLook w:val="04A0" w:firstRow="1" w:lastRow="0" w:firstColumn="1" w:lastColumn="0" w:noHBand="0" w:noVBand="1"/>
      </w:tblPr>
      <w:tblGrid>
        <w:gridCol w:w="2660"/>
        <w:gridCol w:w="1228"/>
        <w:gridCol w:w="1229"/>
        <w:gridCol w:w="1229"/>
        <w:gridCol w:w="1229"/>
        <w:gridCol w:w="2126"/>
      </w:tblGrid>
      <w:tr w:rsidR="0069616B" w:rsidRPr="00D05B4E" w:rsidTr="00060BB2">
        <w:trPr>
          <w:trHeight w:val="591"/>
        </w:trPr>
        <w:tc>
          <w:tcPr>
            <w:tcW w:w="2660" w:type="dxa"/>
            <w:tcBorders>
              <w:top w:val="single" w:sz="8" w:space="0" w:color="auto"/>
              <w:left w:val="single" w:sz="8" w:space="0" w:color="auto"/>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Наименование</w:t>
            </w:r>
            <w:r>
              <w:rPr>
                <w:rFonts w:ascii="Times New Roman" w:eastAsia="Times New Roman" w:hAnsi="Times New Roman"/>
                <w:color w:val="000000"/>
                <w:sz w:val="24"/>
                <w:szCs w:val="24"/>
              </w:rPr>
              <w:t xml:space="preserve"> организации</w:t>
            </w:r>
          </w:p>
        </w:tc>
        <w:tc>
          <w:tcPr>
            <w:tcW w:w="1228" w:type="dxa"/>
            <w:tcBorders>
              <w:top w:val="single" w:sz="8" w:space="0" w:color="auto"/>
              <w:left w:val="nil"/>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smartTag w:uri="urn:schemas-microsoft-com:office:smarttags" w:element="metricconverter">
              <w:smartTagPr>
                <w:attr w:name="ProductID" w:val="2012 г"/>
              </w:smartTagPr>
              <w:r w:rsidRPr="00FC36DB">
                <w:rPr>
                  <w:rFonts w:ascii="Times New Roman" w:eastAsia="Times New Roman" w:hAnsi="Times New Roman"/>
                  <w:color w:val="000000"/>
                  <w:sz w:val="24"/>
                  <w:szCs w:val="24"/>
                </w:rPr>
                <w:t>2012 г</w:t>
              </w:r>
            </w:smartTag>
            <w:r w:rsidRPr="00FC36DB">
              <w:rPr>
                <w:rFonts w:ascii="Times New Roman" w:eastAsia="Times New Roman" w:hAnsi="Times New Roman"/>
                <w:color w:val="000000"/>
                <w:sz w:val="24"/>
                <w:szCs w:val="24"/>
              </w:rPr>
              <w:t>.</w:t>
            </w:r>
          </w:p>
        </w:tc>
        <w:tc>
          <w:tcPr>
            <w:tcW w:w="1229" w:type="dxa"/>
            <w:tcBorders>
              <w:top w:val="single" w:sz="8" w:space="0" w:color="auto"/>
              <w:left w:val="nil"/>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smartTag w:uri="urn:schemas-microsoft-com:office:smarttags" w:element="metricconverter">
              <w:smartTagPr>
                <w:attr w:name="ProductID" w:val="2013 г"/>
              </w:smartTagPr>
              <w:r w:rsidRPr="00FC36DB">
                <w:rPr>
                  <w:rFonts w:ascii="Times New Roman" w:eastAsia="Times New Roman" w:hAnsi="Times New Roman"/>
                  <w:color w:val="000000"/>
                  <w:sz w:val="24"/>
                  <w:szCs w:val="24"/>
                </w:rPr>
                <w:t>2013 г</w:t>
              </w:r>
            </w:smartTag>
            <w:r w:rsidRPr="00FC36DB">
              <w:rPr>
                <w:rFonts w:ascii="Times New Roman" w:eastAsia="Times New Roman" w:hAnsi="Times New Roman"/>
                <w:color w:val="000000"/>
                <w:sz w:val="24"/>
                <w:szCs w:val="24"/>
              </w:rPr>
              <w:t>.</w:t>
            </w:r>
          </w:p>
        </w:tc>
        <w:tc>
          <w:tcPr>
            <w:tcW w:w="1229" w:type="dxa"/>
            <w:tcBorders>
              <w:top w:val="single" w:sz="8" w:space="0" w:color="auto"/>
              <w:left w:val="nil"/>
              <w:bottom w:val="single" w:sz="8" w:space="0" w:color="auto"/>
              <w:right w:val="nil"/>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smartTag w:uri="urn:schemas-microsoft-com:office:smarttags" w:element="metricconverter">
              <w:smartTagPr>
                <w:attr w:name="ProductID" w:val="2014 г"/>
              </w:smartTagPr>
              <w:r w:rsidRPr="00FC36DB">
                <w:rPr>
                  <w:rFonts w:ascii="Times New Roman" w:eastAsia="Times New Roman" w:hAnsi="Times New Roman"/>
                  <w:color w:val="000000"/>
                  <w:sz w:val="24"/>
                  <w:szCs w:val="24"/>
                </w:rPr>
                <w:t>2014 г</w:t>
              </w:r>
            </w:smartTag>
            <w:r w:rsidRPr="00FC36DB">
              <w:rPr>
                <w:rFonts w:ascii="Times New Roman" w:eastAsia="Times New Roman" w:hAnsi="Times New Roman"/>
                <w:color w:val="000000"/>
                <w:sz w:val="24"/>
                <w:szCs w:val="24"/>
              </w:rPr>
              <w:t>.</w:t>
            </w:r>
          </w:p>
        </w:tc>
        <w:tc>
          <w:tcPr>
            <w:tcW w:w="1229" w:type="dxa"/>
            <w:tcBorders>
              <w:top w:val="single" w:sz="8" w:space="0" w:color="auto"/>
              <w:left w:val="single" w:sz="8" w:space="0" w:color="auto"/>
              <w:bottom w:val="single" w:sz="8" w:space="0" w:color="auto"/>
              <w:right w:val="single" w:sz="8" w:space="0" w:color="auto"/>
            </w:tcBorders>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201</w:t>
            </w:r>
            <w:r>
              <w:rPr>
                <w:rFonts w:ascii="Times New Roman" w:eastAsia="Times New Roman" w:hAnsi="Times New Roman"/>
                <w:color w:val="000000"/>
                <w:sz w:val="24"/>
                <w:szCs w:val="24"/>
              </w:rPr>
              <w:t>5</w:t>
            </w:r>
            <w:r w:rsidRPr="00FC36DB">
              <w:rPr>
                <w:rFonts w:ascii="Times New Roman" w:eastAsia="Times New Roman" w:hAnsi="Times New Roman"/>
                <w:color w:val="000000"/>
                <w:sz w:val="24"/>
                <w:szCs w:val="24"/>
              </w:rPr>
              <w:t xml:space="preserve"> г.</w:t>
            </w:r>
          </w:p>
        </w:tc>
        <w:tc>
          <w:tcPr>
            <w:tcW w:w="2126" w:type="dxa"/>
            <w:tcBorders>
              <w:top w:val="single" w:sz="8" w:space="0" w:color="auto"/>
              <w:left w:val="single" w:sz="8" w:space="0" w:color="auto"/>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Изменение 201</w:t>
            </w:r>
            <w:r>
              <w:rPr>
                <w:rFonts w:ascii="Times New Roman" w:eastAsia="Times New Roman" w:hAnsi="Times New Roman"/>
                <w:color w:val="000000"/>
                <w:sz w:val="24"/>
                <w:szCs w:val="24"/>
              </w:rPr>
              <w:t>5</w:t>
            </w:r>
            <w:r w:rsidRPr="00FC36DB">
              <w:rPr>
                <w:rFonts w:ascii="Times New Roman" w:eastAsia="Times New Roman" w:hAnsi="Times New Roman"/>
                <w:color w:val="000000"/>
                <w:sz w:val="24"/>
                <w:szCs w:val="24"/>
              </w:rPr>
              <w:t xml:space="preserve"> г. к </w:t>
            </w:r>
            <w:smartTag w:uri="urn:schemas-microsoft-com:office:smarttags" w:element="metricconverter">
              <w:smartTagPr>
                <w:attr w:name="ProductID" w:val="2012 г"/>
              </w:smartTagPr>
              <w:r w:rsidRPr="00FC36DB">
                <w:rPr>
                  <w:rFonts w:ascii="Times New Roman" w:eastAsia="Times New Roman" w:hAnsi="Times New Roman"/>
                  <w:color w:val="000000"/>
                  <w:sz w:val="24"/>
                  <w:szCs w:val="24"/>
                </w:rPr>
                <w:t>2012 г</w:t>
              </w:r>
            </w:smartTag>
            <w:r w:rsidRPr="00FC36DB">
              <w:rPr>
                <w:rFonts w:ascii="Times New Roman" w:eastAsia="Times New Roman" w:hAnsi="Times New Roman"/>
                <w:color w:val="000000"/>
                <w:sz w:val="24"/>
                <w:szCs w:val="24"/>
              </w:rPr>
              <w:t>., в %</w:t>
            </w:r>
          </w:p>
        </w:tc>
      </w:tr>
      <w:tr w:rsidR="0069616B" w:rsidRPr="00D05B4E" w:rsidTr="00060BB2">
        <w:trPr>
          <w:trHeight w:val="208"/>
        </w:trPr>
        <w:tc>
          <w:tcPr>
            <w:tcW w:w="2660" w:type="dxa"/>
            <w:tcBorders>
              <w:top w:val="nil"/>
              <w:left w:val="single" w:sz="8" w:space="0" w:color="auto"/>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both"/>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ОАО «Кировгипрозем»</w:t>
            </w:r>
          </w:p>
        </w:tc>
        <w:tc>
          <w:tcPr>
            <w:tcW w:w="1228" w:type="dxa"/>
            <w:tcBorders>
              <w:top w:val="nil"/>
              <w:left w:val="nil"/>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54</w:t>
            </w:r>
            <w:r>
              <w:rPr>
                <w:rFonts w:ascii="Times New Roman" w:eastAsia="Times New Roman" w:hAnsi="Times New Roman"/>
                <w:color w:val="000000"/>
                <w:sz w:val="24"/>
                <w:szCs w:val="24"/>
              </w:rPr>
              <w:t xml:space="preserve"> </w:t>
            </w:r>
            <w:r w:rsidRPr="00FC36DB">
              <w:rPr>
                <w:rFonts w:ascii="Times New Roman" w:eastAsia="Times New Roman" w:hAnsi="Times New Roman"/>
                <w:color w:val="000000"/>
                <w:sz w:val="24"/>
                <w:szCs w:val="24"/>
              </w:rPr>
              <w:t>434</w:t>
            </w:r>
          </w:p>
        </w:tc>
        <w:tc>
          <w:tcPr>
            <w:tcW w:w="1229" w:type="dxa"/>
            <w:tcBorders>
              <w:top w:val="nil"/>
              <w:left w:val="nil"/>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89</w:t>
            </w:r>
            <w:r>
              <w:rPr>
                <w:rFonts w:ascii="Times New Roman" w:eastAsia="Times New Roman" w:hAnsi="Times New Roman"/>
                <w:color w:val="000000"/>
                <w:sz w:val="24"/>
                <w:szCs w:val="24"/>
              </w:rPr>
              <w:t xml:space="preserve"> </w:t>
            </w:r>
            <w:r w:rsidRPr="00FC36DB">
              <w:rPr>
                <w:rFonts w:ascii="Times New Roman" w:eastAsia="Times New Roman" w:hAnsi="Times New Roman"/>
                <w:color w:val="000000"/>
                <w:sz w:val="24"/>
                <w:szCs w:val="24"/>
              </w:rPr>
              <w:t>633</w:t>
            </w:r>
          </w:p>
        </w:tc>
        <w:tc>
          <w:tcPr>
            <w:tcW w:w="1229" w:type="dxa"/>
            <w:tcBorders>
              <w:top w:val="nil"/>
              <w:left w:val="nil"/>
              <w:bottom w:val="single" w:sz="8" w:space="0" w:color="auto"/>
              <w:right w:val="nil"/>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34 890</w:t>
            </w:r>
          </w:p>
        </w:tc>
        <w:tc>
          <w:tcPr>
            <w:tcW w:w="1229" w:type="dxa"/>
            <w:tcBorders>
              <w:top w:val="nil"/>
              <w:left w:val="single" w:sz="8" w:space="0" w:color="auto"/>
              <w:bottom w:val="single" w:sz="8" w:space="0" w:color="auto"/>
              <w:right w:val="single" w:sz="8" w:space="0" w:color="auto"/>
            </w:tcBorders>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22 500</w:t>
            </w:r>
          </w:p>
        </w:tc>
        <w:tc>
          <w:tcPr>
            <w:tcW w:w="2126" w:type="dxa"/>
            <w:tcBorders>
              <w:top w:val="nil"/>
              <w:left w:val="single" w:sz="8" w:space="0" w:color="auto"/>
              <w:bottom w:val="single" w:sz="8" w:space="0" w:color="auto"/>
              <w:right w:val="single" w:sz="8" w:space="0" w:color="auto"/>
            </w:tcBorders>
            <w:shd w:val="clear" w:color="auto" w:fill="auto"/>
            <w:vAlign w:val="center"/>
          </w:tcPr>
          <w:p w:rsidR="0069616B" w:rsidRPr="00FC36DB" w:rsidRDefault="000A5AC7" w:rsidP="006B561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41,33</w:t>
            </w:r>
          </w:p>
        </w:tc>
      </w:tr>
      <w:tr w:rsidR="0069616B" w:rsidRPr="00D05B4E" w:rsidTr="00060BB2">
        <w:trPr>
          <w:trHeight w:val="319"/>
        </w:trPr>
        <w:tc>
          <w:tcPr>
            <w:tcW w:w="2660" w:type="dxa"/>
            <w:tcBorders>
              <w:top w:val="nil"/>
              <w:left w:val="single" w:sz="8" w:space="0" w:color="auto"/>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both"/>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АО «НИИ СВТ»</w:t>
            </w:r>
          </w:p>
        </w:tc>
        <w:tc>
          <w:tcPr>
            <w:tcW w:w="1228" w:type="dxa"/>
            <w:tcBorders>
              <w:top w:val="nil"/>
              <w:left w:val="nil"/>
              <w:bottom w:val="single" w:sz="8" w:space="0" w:color="auto"/>
              <w:right w:val="single" w:sz="8" w:space="0" w:color="auto"/>
            </w:tcBorders>
            <w:shd w:val="clear" w:color="auto" w:fill="auto"/>
            <w:vAlign w:val="bottom"/>
          </w:tcPr>
          <w:p w:rsidR="0069616B" w:rsidRPr="000E0FE4" w:rsidRDefault="0069616B" w:rsidP="006B5612">
            <w:pPr>
              <w:spacing w:after="0" w:line="240" w:lineRule="auto"/>
              <w:jc w:val="center"/>
              <w:rPr>
                <w:rFonts w:ascii="Times New Roman" w:eastAsia="Times New Roman" w:hAnsi="Times New Roman"/>
                <w:color w:val="000000"/>
                <w:sz w:val="24"/>
                <w:szCs w:val="24"/>
              </w:rPr>
            </w:pPr>
            <w:r w:rsidRPr="000E0FE4">
              <w:rPr>
                <w:rFonts w:ascii="Times New Roman" w:eastAsia="Times New Roman" w:hAnsi="Times New Roman"/>
                <w:color w:val="000000"/>
                <w:sz w:val="24"/>
                <w:szCs w:val="24"/>
              </w:rPr>
              <w:t>451 816</w:t>
            </w:r>
          </w:p>
        </w:tc>
        <w:tc>
          <w:tcPr>
            <w:tcW w:w="1229" w:type="dxa"/>
            <w:tcBorders>
              <w:top w:val="nil"/>
              <w:left w:val="nil"/>
              <w:bottom w:val="single" w:sz="8" w:space="0" w:color="auto"/>
              <w:right w:val="single" w:sz="8" w:space="0" w:color="auto"/>
            </w:tcBorders>
            <w:shd w:val="clear" w:color="auto" w:fill="auto"/>
            <w:vAlign w:val="bottom"/>
          </w:tcPr>
          <w:p w:rsidR="0069616B" w:rsidRPr="000E0FE4" w:rsidRDefault="0069616B" w:rsidP="006B5612">
            <w:pPr>
              <w:spacing w:after="0" w:line="240" w:lineRule="auto"/>
              <w:jc w:val="center"/>
              <w:rPr>
                <w:rFonts w:ascii="Times New Roman" w:eastAsia="Times New Roman" w:hAnsi="Times New Roman"/>
                <w:color w:val="000000"/>
                <w:sz w:val="24"/>
                <w:szCs w:val="24"/>
              </w:rPr>
            </w:pPr>
            <w:r w:rsidRPr="000E0FE4">
              <w:rPr>
                <w:rFonts w:ascii="Times New Roman" w:eastAsia="Times New Roman" w:hAnsi="Times New Roman"/>
                <w:color w:val="000000"/>
                <w:sz w:val="24"/>
                <w:szCs w:val="24"/>
              </w:rPr>
              <w:t>426 602</w:t>
            </w:r>
          </w:p>
        </w:tc>
        <w:tc>
          <w:tcPr>
            <w:tcW w:w="1229" w:type="dxa"/>
            <w:tcBorders>
              <w:top w:val="nil"/>
              <w:left w:val="nil"/>
              <w:bottom w:val="single" w:sz="8" w:space="0" w:color="auto"/>
              <w:right w:val="nil"/>
            </w:tcBorders>
            <w:shd w:val="clear" w:color="auto" w:fill="auto"/>
            <w:vAlign w:val="bottom"/>
          </w:tcPr>
          <w:p w:rsidR="0069616B" w:rsidRPr="000E0FE4" w:rsidRDefault="0069616B" w:rsidP="006B5612">
            <w:pPr>
              <w:spacing w:after="0" w:line="240" w:lineRule="auto"/>
              <w:jc w:val="center"/>
              <w:rPr>
                <w:rFonts w:ascii="Times New Roman" w:eastAsia="Times New Roman" w:hAnsi="Times New Roman"/>
                <w:color w:val="000000"/>
                <w:sz w:val="24"/>
                <w:szCs w:val="24"/>
              </w:rPr>
            </w:pPr>
            <w:r w:rsidRPr="000E0FE4">
              <w:rPr>
                <w:rFonts w:ascii="Times New Roman" w:eastAsia="Times New Roman" w:hAnsi="Times New Roman"/>
                <w:color w:val="000000"/>
                <w:sz w:val="24"/>
                <w:szCs w:val="24"/>
              </w:rPr>
              <w:t>367 051</w:t>
            </w:r>
          </w:p>
        </w:tc>
        <w:tc>
          <w:tcPr>
            <w:tcW w:w="1229" w:type="dxa"/>
            <w:tcBorders>
              <w:top w:val="nil"/>
              <w:left w:val="single" w:sz="8" w:space="0" w:color="auto"/>
              <w:bottom w:val="single" w:sz="8" w:space="0" w:color="auto"/>
              <w:right w:val="single" w:sz="8" w:space="0" w:color="auto"/>
            </w:tcBorders>
            <w:vAlign w:val="bottom"/>
          </w:tcPr>
          <w:p w:rsidR="0069616B" w:rsidRPr="000E0FE4" w:rsidRDefault="0069616B" w:rsidP="00A52EE1">
            <w:pPr>
              <w:spacing w:after="0" w:line="240" w:lineRule="auto"/>
              <w:jc w:val="center"/>
              <w:rPr>
                <w:rFonts w:ascii="Times New Roman" w:eastAsia="Times New Roman" w:hAnsi="Times New Roman"/>
                <w:color w:val="000000"/>
                <w:sz w:val="24"/>
                <w:szCs w:val="24"/>
              </w:rPr>
            </w:pPr>
            <w:r w:rsidRPr="000E0FE4">
              <w:rPr>
                <w:rFonts w:ascii="Times New Roman" w:eastAsia="Times New Roman" w:hAnsi="Times New Roman"/>
                <w:color w:val="000000"/>
                <w:sz w:val="24"/>
                <w:szCs w:val="24"/>
              </w:rPr>
              <w:t>509 3</w:t>
            </w:r>
            <w:r w:rsidR="00A52EE1">
              <w:rPr>
                <w:rFonts w:ascii="Times New Roman" w:eastAsia="Times New Roman" w:hAnsi="Times New Roman"/>
                <w:color w:val="000000"/>
                <w:sz w:val="24"/>
                <w:szCs w:val="24"/>
              </w:rPr>
              <w:t>50</w:t>
            </w:r>
          </w:p>
        </w:tc>
        <w:tc>
          <w:tcPr>
            <w:tcW w:w="2126" w:type="dxa"/>
            <w:tcBorders>
              <w:top w:val="nil"/>
              <w:left w:val="single" w:sz="8" w:space="0" w:color="auto"/>
              <w:bottom w:val="single" w:sz="8" w:space="0" w:color="auto"/>
              <w:right w:val="single" w:sz="8" w:space="0" w:color="auto"/>
            </w:tcBorders>
            <w:shd w:val="clear" w:color="auto" w:fill="auto"/>
            <w:vAlign w:val="center"/>
          </w:tcPr>
          <w:p w:rsidR="0069616B" w:rsidRPr="00FC36DB" w:rsidRDefault="000A5AC7" w:rsidP="006B561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112,73</w:t>
            </w:r>
          </w:p>
        </w:tc>
      </w:tr>
      <w:tr w:rsidR="0069616B" w:rsidRPr="00D05B4E" w:rsidTr="00060BB2">
        <w:trPr>
          <w:trHeight w:val="364"/>
        </w:trPr>
        <w:tc>
          <w:tcPr>
            <w:tcW w:w="2660" w:type="dxa"/>
            <w:tcBorders>
              <w:top w:val="nil"/>
              <w:left w:val="single" w:sz="8" w:space="0" w:color="auto"/>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both"/>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ОАО НПК «Рекод»</w:t>
            </w:r>
          </w:p>
        </w:tc>
        <w:tc>
          <w:tcPr>
            <w:tcW w:w="1228" w:type="dxa"/>
            <w:tcBorders>
              <w:top w:val="nil"/>
              <w:left w:val="nil"/>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226</w:t>
            </w:r>
            <w:r>
              <w:rPr>
                <w:rFonts w:ascii="Times New Roman" w:eastAsia="Times New Roman" w:hAnsi="Times New Roman"/>
                <w:color w:val="000000"/>
                <w:sz w:val="24"/>
                <w:szCs w:val="24"/>
              </w:rPr>
              <w:t xml:space="preserve"> </w:t>
            </w:r>
            <w:r w:rsidRPr="00FC36DB">
              <w:rPr>
                <w:rFonts w:ascii="Times New Roman" w:eastAsia="Times New Roman" w:hAnsi="Times New Roman"/>
                <w:color w:val="000000"/>
                <w:sz w:val="24"/>
                <w:szCs w:val="24"/>
              </w:rPr>
              <w:t>451</w:t>
            </w:r>
          </w:p>
        </w:tc>
        <w:tc>
          <w:tcPr>
            <w:tcW w:w="1229" w:type="dxa"/>
            <w:tcBorders>
              <w:top w:val="nil"/>
              <w:left w:val="nil"/>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221</w:t>
            </w:r>
            <w:r>
              <w:rPr>
                <w:rFonts w:ascii="Times New Roman" w:eastAsia="Times New Roman" w:hAnsi="Times New Roman"/>
                <w:color w:val="000000"/>
                <w:sz w:val="24"/>
                <w:szCs w:val="24"/>
              </w:rPr>
              <w:t xml:space="preserve"> </w:t>
            </w:r>
            <w:r w:rsidRPr="00FC36DB">
              <w:rPr>
                <w:rFonts w:ascii="Times New Roman" w:eastAsia="Times New Roman" w:hAnsi="Times New Roman"/>
                <w:color w:val="000000"/>
                <w:sz w:val="24"/>
                <w:szCs w:val="24"/>
              </w:rPr>
              <w:t>383</w:t>
            </w:r>
          </w:p>
        </w:tc>
        <w:tc>
          <w:tcPr>
            <w:tcW w:w="1229" w:type="dxa"/>
            <w:tcBorders>
              <w:top w:val="nil"/>
              <w:left w:val="nil"/>
              <w:bottom w:val="single" w:sz="8" w:space="0" w:color="auto"/>
              <w:right w:val="nil"/>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297</w:t>
            </w:r>
            <w:r>
              <w:rPr>
                <w:rFonts w:ascii="Times New Roman" w:eastAsia="Times New Roman" w:hAnsi="Times New Roman"/>
                <w:color w:val="000000"/>
                <w:sz w:val="24"/>
                <w:szCs w:val="24"/>
              </w:rPr>
              <w:t xml:space="preserve"> </w:t>
            </w:r>
            <w:r w:rsidRPr="00FC36DB">
              <w:rPr>
                <w:rFonts w:ascii="Times New Roman" w:eastAsia="Times New Roman" w:hAnsi="Times New Roman"/>
                <w:color w:val="000000"/>
                <w:sz w:val="24"/>
                <w:szCs w:val="24"/>
              </w:rPr>
              <w:t>152</w:t>
            </w:r>
          </w:p>
        </w:tc>
        <w:tc>
          <w:tcPr>
            <w:tcW w:w="1229" w:type="dxa"/>
            <w:tcBorders>
              <w:top w:val="nil"/>
              <w:left w:val="single" w:sz="8" w:space="0" w:color="auto"/>
              <w:bottom w:val="single" w:sz="8" w:space="0" w:color="auto"/>
              <w:right w:val="single" w:sz="8" w:space="0" w:color="auto"/>
            </w:tcBorders>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238 950</w:t>
            </w:r>
          </w:p>
        </w:tc>
        <w:tc>
          <w:tcPr>
            <w:tcW w:w="2126" w:type="dxa"/>
            <w:tcBorders>
              <w:top w:val="nil"/>
              <w:left w:val="single" w:sz="8" w:space="0" w:color="auto"/>
              <w:bottom w:val="single" w:sz="8" w:space="0" w:color="auto"/>
              <w:right w:val="single" w:sz="8" w:space="0" w:color="auto"/>
            </w:tcBorders>
            <w:shd w:val="clear" w:color="auto" w:fill="auto"/>
            <w:vAlign w:val="center"/>
          </w:tcPr>
          <w:p w:rsidR="0069616B" w:rsidRPr="00FC36DB" w:rsidRDefault="000A5AC7" w:rsidP="006B561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105,51</w:t>
            </w:r>
          </w:p>
        </w:tc>
      </w:tr>
      <w:tr w:rsidR="0069616B" w:rsidRPr="00D05B4E" w:rsidTr="00060BB2">
        <w:trPr>
          <w:trHeight w:val="114"/>
        </w:trPr>
        <w:tc>
          <w:tcPr>
            <w:tcW w:w="2660" w:type="dxa"/>
            <w:tcBorders>
              <w:top w:val="nil"/>
              <w:left w:val="single" w:sz="8" w:space="0" w:color="auto"/>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both"/>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КОГБУ «ЦИТ»</w:t>
            </w:r>
          </w:p>
        </w:tc>
        <w:tc>
          <w:tcPr>
            <w:tcW w:w="1228" w:type="dxa"/>
            <w:tcBorders>
              <w:top w:val="nil"/>
              <w:left w:val="nil"/>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38152</w:t>
            </w:r>
          </w:p>
        </w:tc>
        <w:tc>
          <w:tcPr>
            <w:tcW w:w="1229" w:type="dxa"/>
            <w:tcBorders>
              <w:top w:val="nil"/>
              <w:left w:val="nil"/>
              <w:bottom w:val="single" w:sz="8" w:space="0" w:color="auto"/>
              <w:right w:val="single" w:sz="8" w:space="0" w:color="auto"/>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25604</w:t>
            </w:r>
          </w:p>
        </w:tc>
        <w:tc>
          <w:tcPr>
            <w:tcW w:w="1229" w:type="dxa"/>
            <w:tcBorders>
              <w:top w:val="nil"/>
              <w:left w:val="nil"/>
              <w:bottom w:val="single" w:sz="8" w:space="0" w:color="auto"/>
              <w:right w:val="nil"/>
            </w:tcBorders>
            <w:shd w:val="clear" w:color="auto" w:fill="auto"/>
            <w:vAlign w:val="center"/>
          </w:tcPr>
          <w:p w:rsidR="0069616B" w:rsidRPr="00FC36DB" w:rsidRDefault="0069616B" w:rsidP="006B5612">
            <w:pPr>
              <w:spacing w:after="0" w:line="240" w:lineRule="auto"/>
              <w:jc w:val="center"/>
              <w:rPr>
                <w:rFonts w:ascii="Times New Roman" w:eastAsia="Times New Roman" w:hAnsi="Times New Roman"/>
                <w:color w:val="000000"/>
                <w:sz w:val="24"/>
                <w:szCs w:val="24"/>
              </w:rPr>
            </w:pPr>
            <w:r w:rsidRPr="00FC36DB">
              <w:rPr>
                <w:rFonts w:ascii="Times New Roman" w:eastAsia="Times New Roman" w:hAnsi="Times New Roman"/>
                <w:color w:val="000000"/>
                <w:sz w:val="24"/>
                <w:szCs w:val="24"/>
              </w:rPr>
              <w:t>28654</w:t>
            </w:r>
          </w:p>
        </w:tc>
        <w:tc>
          <w:tcPr>
            <w:tcW w:w="1229" w:type="dxa"/>
            <w:tcBorders>
              <w:top w:val="nil"/>
              <w:left w:val="single" w:sz="8" w:space="0" w:color="auto"/>
              <w:bottom w:val="single" w:sz="8" w:space="0" w:color="auto"/>
              <w:right w:val="single" w:sz="8" w:space="0" w:color="auto"/>
            </w:tcBorders>
            <w:vAlign w:val="center"/>
          </w:tcPr>
          <w:p w:rsidR="0069616B" w:rsidRPr="00FC36DB" w:rsidRDefault="00A52EE1" w:rsidP="006B561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х</w:t>
            </w:r>
          </w:p>
        </w:tc>
        <w:tc>
          <w:tcPr>
            <w:tcW w:w="2126" w:type="dxa"/>
            <w:tcBorders>
              <w:top w:val="nil"/>
              <w:left w:val="single" w:sz="8" w:space="0" w:color="auto"/>
              <w:bottom w:val="single" w:sz="8" w:space="0" w:color="auto"/>
              <w:right w:val="single" w:sz="8" w:space="0" w:color="auto"/>
            </w:tcBorders>
            <w:shd w:val="clear" w:color="auto" w:fill="auto"/>
            <w:vAlign w:val="center"/>
          </w:tcPr>
          <w:p w:rsidR="0069616B" w:rsidRPr="00FC36DB" w:rsidRDefault="00261420" w:rsidP="006B561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r>
    </w:tbl>
    <w:p w:rsidR="00044C20" w:rsidRDefault="00044C20" w:rsidP="00044C20">
      <w:pPr>
        <w:spacing w:after="0" w:line="360" w:lineRule="auto"/>
        <w:ind w:firstLine="709"/>
        <w:jc w:val="both"/>
        <w:rPr>
          <w:rFonts w:ascii="Times New Roman" w:hAnsi="Times New Roman"/>
          <w:sz w:val="28"/>
          <w:szCs w:val="28"/>
        </w:rPr>
      </w:pPr>
    </w:p>
    <w:p w:rsidR="00060BB2" w:rsidRDefault="00A52EE1" w:rsidP="00A52EE1">
      <w:pPr>
        <w:spacing w:after="0" w:line="360" w:lineRule="auto"/>
        <w:ind w:firstLine="709"/>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Общее число предприятий и организаций Кировской области, обладающих компетенциями в сфере ГИС, составляет порядка 50-ти. Совокупный объем реализации продукции кластера оценивается в 4 м</w:t>
      </w:r>
      <w:r w:rsidR="00672970">
        <w:rPr>
          <w:rFonts w:ascii="Times New Roman" w:eastAsia="Times New Roman" w:hAnsi="Times New Roman" w:cs="Times New Roman"/>
          <w:sz w:val="28"/>
          <w:szCs w:val="28"/>
        </w:rPr>
        <w:t>л</w:t>
      </w:r>
      <w:r w:rsidRPr="00A52EE1">
        <w:rPr>
          <w:rFonts w:ascii="Times New Roman" w:eastAsia="Times New Roman" w:hAnsi="Times New Roman" w:cs="Times New Roman"/>
          <w:sz w:val="28"/>
          <w:szCs w:val="28"/>
        </w:rPr>
        <w:t>рд руб., что составляет порядка 7% общего объема российского рынка геоинформатики.</w:t>
      </w:r>
    </w:p>
    <w:p w:rsidR="00AC3F49" w:rsidRDefault="00AC3F49" w:rsidP="00A52EE1">
      <w:pPr>
        <w:spacing w:after="0" w:line="360" w:lineRule="auto"/>
        <w:ind w:firstLine="709"/>
        <w:jc w:val="both"/>
        <w:rPr>
          <w:rFonts w:ascii="Times New Roman" w:eastAsia="Times New Roman" w:hAnsi="Times New Roman" w:cs="Times New Roman"/>
          <w:sz w:val="28"/>
          <w:szCs w:val="24"/>
        </w:rPr>
      </w:pPr>
      <w:r w:rsidRPr="00AC3F49">
        <w:rPr>
          <w:rFonts w:ascii="Times New Roman" w:eastAsia="Times New Roman" w:hAnsi="Times New Roman" w:cs="Times New Roman"/>
          <w:sz w:val="28"/>
          <w:szCs w:val="24"/>
        </w:rPr>
        <w:t xml:space="preserve"> </w:t>
      </w:r>
    </w:p>
    <w:p w:rsidR="00BD54B8" w:rsidRDefault="00BD54B8" w:rsidP="009B59FC">
      <w:pPr>
        <w:spacing w:before="120" w:after="0" w:line="360" w:lineRule="auto"/>
        <w:jc w:val="both"/>
        <w:rPr>
          <w:rFonts w:ascii="Times New Roman" w:hAnsi="Times New Roman"/>
          <w:sz w:val="28"/>
          <w:szCs w:val="28"/>
        </w:rPr>
      </w:pPr>
      <w:r>
        <w:rPr>
          <w:rFonts w:ascii="Times New Roman" w:hAnsi="Times New Roman"/>
          <w:sz w:val="28"/>
          <w:szCs w:val="28"/>
        </w:rPr>
        <w:t xml:space="preserve">Таблица </w:t>
      </w:r>
      <w:r w:rsidR="00706CBB">
        <w:rPr>
          <w:rFonts w:ascii="Times New Roman" w:hAnsi="Times New Roman"/>
          <w:sz w:val="28"/>
          <w:szCs w:val="28"/>
        </w:rPr>
        <w:t>4</w:t>
      </w:r>
      <w:r>
        <w:rPr>
          <w:rFonts w:ascii="Times New Roman" w:hAnsi="Times New Roman"/>
          <w:sz w:val="28"/>
          <w:szCs w:val="28"/>
        </w:rPr>
        <w:t xml:space="preserve"> – Количество работников ядра геоинформационного кластера </w:t>
      </w:r>
      <w:r w:rsidR="009B59FC">
        <w:rPr>
          <w:rFonts w:ascii="Times New Roman" w:hAnsi="Times New Roman"/>
          <w:sz w:val="28"/>
          <w:szCs w:val="28"/>
        </w:rPr>
        <w:t>Г</w:t>
      </w:r>
      <w:r>
        <w:rPr>
          <w:rFonts w:ascii="Times New Roman" w:hAnsi="Times New Roman"/>
          <w:sz w:val="28"/>
          <w:szCs w:val="28"/>
        </w:rPr>
        <w:t>ЕОКиров, чел.</w:t>
      </w:r>
    </w:p>
    <w:tbl>
      <w:tblPr>
        <w:tblW w:w="9746" w:type="dxa"/>
        <w:jc w:val="right"/>
        <w:tblInd w:w="-520" w:type="dxa"/>
        <w:tblLook w:val="04A0" w:firstRow="1" w:lastRow="0" w:firstColumn="1" w:lastColumn="0" w:noHBand="0" w:noVBand="1"/>
      </w:tblPr>
      <w:tblGrid>
        <w:gridCol w:w="3013"/>
        <w:gridCol w:w="1153"/>
        <w:gridCol w:w="1153"/>
        <w:gridCol w:w="1153"/>
        <w:gridCol w:w="1153"/>
        <w:gridCol w:w="2121"/>
      </w:tblGrid>
      <w:tr w:rsidR="00BD54B8" w:rsidRPr="00D05B4E" w:rsidTr="00672970">
        <w:trPr>
          <w:trHeight w:val="473"/>
          <w:jc w:val="right"/>
        </w:trPr>
        <w:tc>
          <w:tcPr>
            <w:tcW w:w="3013" w:type="dxa"/>
            <w:tcBorders>
              <w:top w:val="single" w:sz="8" w:space="0" w:color="auto"/>
              <w:left w:val="single" w:sz="8" w:space="0" w:color="auto"/>
              <w:bottom w:val="single" w:sz="8" w:space="0" w:color="auto"/>
              <w:right w:val="single" w:sz="8" w:space="0" w:color="auto"/>
            </w:tcBorders>
            <w:shd w:val="clear" w:color="auto" w:fill="auto"/>
            <w:vAlign w:val="center"/>
          </w:tcPr>
          <w:p w:rsidR="00BD54B8" w:rsidRPr="00DD2E1A" w:rsidRDefault="00BD54B8" w:rsidP="000462B1">
            <w:pPr>
              <w:spacing w:after="0" w:line="240" w:lineRule="auto"/>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Наименование</w:t>
            </w:r>
            <w:r>
              <w:rPr>
                <w:rFonts w:ascii="Times New Roman" w:eastAsia="Times New Roman" w:hAnsi="Times New Roman"/>
                <w:color w:val="000000"/>
                <w:sz w:val="24"/>
                <w:szCs w:val="24"/>
              </w:rPr>
              <w:t xml:space="preserve"> организации</w:t>
            </w:r>
          </w:p>
        </w:tc>
        <w:tc>
          <w:tcPr>
            <w:tcW w:w="1153" w:type="dxa"/>
            <w:tcBorders>
              <w:top w:val="single" w:sz="8" w:space="0" w:color="auto"/>
              <w:left w:val="nil"/>
              <w:bottom w:val="single" w:sz="8" w:space="0" w:color="auto"/>
              <w:right w:val="single" w:sz="8" w:space="0" w:color="auto"/>
            </w:tcBorders>
            <w:shd w:val="clear" w:color="auto" w:fill="auto"/>
            <w:vAlign w:val="center"/>
          </w:tcPr>
          <w:p w:rsidR="00BD54B8" w:rsidRPr="00DD2E1A" w:rsidRDefault="00BD54B8" w:rsidP="00672970">
            <w:pPr>
              <w:spacing w:after="0" w:line="240" w:lineRule="auto"/>
              <w:jc w:val="center"/>
              <w:rPr>
                <w:rFonts w:ascii="Times New Roman" w:eastAsia="Times New Roman" w:hAnsi="Times New Roman"/>
                <w:color w:val="000000"/>
                <w:sz w:val="24"/>
                <w:szCs w:val="24"/>
              </w:rPr>
            </w:pPr>
            <w:smartTag w:uri="urn:schemas-microsoft-com:office:smarttags" w:element="metricconverter">
              <w:smartTagPr>
                <w:attr w:name="ProductID" w:val="2012 г"/>
              </w:smartTagPr>
              <w:r w:rsidRPr="00DD2E1A">
                <w:rPr>
                  <w:rFonts w:ascii="Times New Roman" w:eastAsia="Times New Roman" w:hAnsi="Times New Roman"/>
                  <w:color w:val="000000"/>
                  <w:sz w:val="24"/>
                  <w:szCs w:val="24"/>
                </w:rPr>
                <w:t>2012 г</w:t>
              </w:r>
            </w:smartTag>
            <w:r w:rsidRPr="00DD2E1A">
              <w:rPr>
                <w:rFonts w:ascii="Times New Roman" w:eastAsia="Times New Roman" w:hAnsi="Times New Roman"/>
                <w:color w:val="000000"/>
                <w:sz w:val="24"/>
                <w:szCs w:val="24"/>
              </w:rPr>
              <w:t>.</w:t>
            </w:r>
          </w:p>
        </w:tc>
        <w:tc>
          <w:tcPr>
            <w:tcW w:w="1153" w:type="dxa"/>
            <w:tcBorders>
              <w:top w:val="single" w:sz="8" w:space="0" w:color="auto"/>
              <w:left w:val="nil"/>
              <w:bottom w:val="single" w:sz="8" w:space="0" w:color="auto"/>
              <w:right w:val="single" w:sz="8" w:space="0" w:color="auto"/>
            </w:tcBorders>
            <w:shd w:val="clear" w:color="auto" w:fill="auto"/>
            <w:vAlign w:val="center"/>
          </w:tcPr>
          <w:p w:rsidR="00BD54B8" w:rsidRPr="00DD2E1A" w:rsidRDefault="00BD54B8" w:rsidP="00672970">
            <w:pPr>
              <w:spacing w:after="0" w:line="240" w:lineRule="auto"/>
              <w:jc w:val="center"/>
              <w:rPr>
                <w:rFonts w:ascii="Times New Roman" w:eastAsia="Times New Roman" w:hAnsi="Times New Roman"/>
                <w:color w:val="000000"/>
                <w:sz w:val="24"/>
                <w:szCs w:val="24"/>
              </w:rPr>
            </w:pPr>
            <w:smartTag w:uri="urn:schemas-microsoft-com:office:smarttags" w:element="metricconverter">
              <w:smartTagPr>
                <w:attr w:name="ProductID" w:val="2013 г"/>
              </w:smartTagPr>
              <w:r w:rsidRPr="00DD2E1A">
                <w:rPr>
                  <w:rFonts w:ascii="Times New Roman" w:eastAsia="Times New Roman" w:hAnsi="Times New Roman"/>
                  <w:color w:val="000000"/>
                  <w:sz w:val="24"/>
                  <w:szCs w:val="24"/>
                </w:rPr>
                <w:t>2013 г</w:t>
              </w:r>
            </w:smartTag>
            <w:r w:rsidRPr="00DD2E1A">
              <w:rPr>
                <w:rFonts w:ascii="Times New Roman" w:eastAsia="Times New Roman" w:hAnsi="Times New Roman"/>
                <w:color w:val="000000"/>
                <w:sz w:val="24"/>
                <w:szCs w:val="24"/>
              </w:rPr>
              <w:t>.</w:t>
            </w:r>
          </w:p>
        </w:tc>
        <w:tc>
          <w:tcPr>
            <w:tcW w:w="1153" w:type="dxa"/>
            <w:tcBorders>
              <w:top w:val="single" w:sz="8" w:space="0" w:color="auto"/>
              <w:left w:val="nil"/>
              <w:bottom w:val="single" w:sz="8" w:space="0" w:color="auto"/>
              <w:right w:val="single" w:sz="4" w:space="0" w:color="auto"/>
            </w:tcBorders>
            <w:vAlign w:val="center"/>
          </w:tcPr>
          <w:p w:rsidR="00BD54B8" w:rsidRPr="00DD2E1A" w:rsidRDefault="00BD54B8" w:rsidP="00672970">
            <w:pPr>
              <w:spacing w:after="0" w:line="240" w:lineRule="auto"/>
              <w:jc w:val="center"/>
              <w:rPr>
                <w:rFonts w:ascii="Times New Roman" w:eastAsia="Times New Roman" w:hAnsi="Times New Roman"/>
                <w:color w:val="000000"/>
                <w:sz w:val="24"/>
                <w:szCs w:val="24"/>
              </w:rPr>
            </w:pPr>
            <w:smartTag w:uri="urn:schemas-microsoft-com:office:smarttags" w:element="metricconverter">
              <w:smartTagPr>
                <w:attr w:name="ProductID" w:val="2014 г"/>
              </w:smartTagPr>
              <w:r w:rsidRPr="00DD2E1A">
                <w:rPr>
                  <w:rFonts w:ascii="Times New Roman" w:eastAsia="Times New Roman" w:hAnsi="Times New Roman"/>
                  <w:color w:val="000000"/>
                  <w:sz w:val="24"/>
                  <w:szCs w:val="24"/>
                </w:rPr>
                <w:t>2014 г</w:t>
              </w:r>
            </w:smartTag>
            <w:r w:rsidRPr="00DD2E1A">
              <w:rPr>
                <w:rFonts w:ascii="Times New Roman" w:eastAsia="Times New Roman" w:hAnsi="Times New Roman"/>
                <w:color w:val="000000"/>
                <w:sz w:val="24"/>
                <w:szCs w:val="24"/>
              </w:rPr>
              <w:t>.</w:t>
            </w:r>
          </w:p>
        </w:tc>
        <w:tc>
          <w:tcPr>
            <w:tcW w:w="1153" w:type="dxa"/>
            <w:tcBorders>
              <w:top w:val="single" w:sz="8" w:space="0" w:color="auto"/>
              <w:left w:val="single" w:sz="4" w:space="0" w:color="auto"/>
              <w:bottom w:val="single" w:sz="8" w:space="0" w:color="auto"/>
              <w:right w:val="single" w:sz="8" w:space="0" w:color="auto"/>
            </w:tcBorders>
            <w:shd w:val="clear" w:color="auto" w:fill="auto"/>
            <w:vAlign w:val="center"/>
          </w:tcPr>
          <w:p w:rsidR="00BD54B8" w:rsidRPr="00DD2E1A" w:rsidRDefault="00BD54B8" w:rsidP="00672970">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201</w:t>
            </w:r>
            <w:r>
              <w:rPr>
                <w:rFonts w:ascii="Times New Roman" w:eastAsia="Times New Roman" w:hAnsi="Times New Roman"/>
                <w:color w:val="000000"/>
                <w:sz w:val="24"/>
                <w:szCs w:val="24"/>
              </w:rPr>
              <w:t>5</w:t>
            </w:r>
            <w:r w:rsidRPr="00DD2E1A">
              <w:rPr>
                <w:rFonts w:ascii="Times New Roman" w:eastAsia="Times New Roman" w:hAnsi="Times New Roman"/>
                <w:color w:val="000000"/>
                <w:sz w:val="24"/>
                <w:szCs w:val="24"/>
              </w:rPr>
              <w:t xml:space="preserve"> г.</w:t>
            </w:r>
          </w:p>
        </w:tc>
        <w:tc>
          <w:tcPr>
            <w:tcW w:w="2121" w:type="dxa"/>
            <w:tcBorders>
              <w:top w:val="single" w:sz="8" w:space="0" w:color="auto"/>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Изменение 201</w:t>
            </w:r>
            <w:r>
              <w:rPr>
                <w:rFonts w:ascii="Times New Roman" w:eastAsia="Times New Roman" w:hAnsi="Times New Roman"/>
                <w:color w:val="000000"/>
                <w:sz w:val="24"/>
                <w:szCs w:val="24"/>
              </w:rPr>
              <w:t>5</w:t>
            </w:r>
            <w:r w:rsidRPr="00DD2E1A">
              <w:rPr>
                <w:rFonts w:ascii="Times New Roman" w:eastAsia="Times New Roman" w:hAnsi="Times New Roman"/>
                <w:color w:val="000000"/>
                <w:sz w:val="24"/>
                <w:szCs w:val="24"/>
              </w:rPr>
              <w:t xml:space="preserve"> г. к </w:t>
            </w:r>
            <w:smartTag w:uri="urn:schemas-microsoft-com:office:smarttags" w:element="metricconverter">
              <w:smartTagPr>
                <w:attr w:name="ProductID" w:val="2012 г"/>
              </w:smartTagPr>
              <w:r w:rsidRPr="00DD2E1A">
                <w:rPr>
                  <w:rFonts w:ascii="Times New Roman" w:eastAsia="Times New Roman" w:hAnsi="Times New Roman"/>
                  <w:color w:val="000000"/>
                  <w:sz w:val="24"/>
                  <w:szCs w:val="24"/>
                </w:rPr>
                <w:t>2012 г</w:t>
              </w:r>
            </w:smartTag>
            <w:r w:rsidRPr="00DD2E1A">
              <w:rPr>
                <w:rFonts w:ascii="Times New Roman" w:eastAsia="Times New Roman" w:hAnsi="Times New Roman"/>
                <w:color w:val="000000"/>
                <w:sz w:val="24"/>
                <w:szCs w:val="24"/>
              </w:rPr>
              <w:t>., в %</w:t>
            </w:r>
          </w:p>
        </w:tc>
      </w:tr>
      <w:tr w:rsidR="00BD54B8" w:rsidRPr="00D05B4E" w:rsidTr="00672970">
        <w:trPr>
          <w:trHeight w:val="331"/>
          <w:jc w:val="right"/>
        </w:trPr>
        <w:tc>
          <w:tcPr>
            <w:tcW w:w="3013" w:type="dxa"/>
            <w:tcBorders>
              <w:top w:val="nil"/>
              <w:left w:val="single" w:sz="8" w:space="0" w:color="auto"/>
              <w:bottom w:val="single" w:sz="8" w:space="0" w:color="auto"/>
              <w:right w:val="single" w:sz="8" w:space="0" w:color="auto"/>
            </w:tcBorders>
            <w:shd w:val="clear" w:color="auto" w:fill="auto"/>
            <w:vAlign w:val="center"/>
          </w:tcPr>
          <w:p w:rsidR="00BD54B8" w:rsidRPr="00DD2E1A" w:rsidRDefault="00BD54B8" w:rsidP="000462B1">
            <w:pPr>
              <w:spacing w:after="0" w:line="240" w:lineRule="auto"/>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ОАО «Кировгипрозем»</w:t>
            </w:r>
          </w:p>
        </w:tc>
        <w:tc>
          <w:tcPr>
            <w:tcW w:w="1153" w:type="dxa"/>
            <w:tcBorders>
              <w:top w:val="nil"/>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46</w:t>
            </w:r>
          </w:p>
        </w:tc>
        <w:tc>
          <w:tcPr>
            <w:tcW w:w="1153" w:type="dxa"/>
            <w:tcBorders>
              <w:top w:val="nil"/>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42</w:t>
            </w:r>
          </w:p>
        </w:tc>
        <w:tc>
          <w:tcPr>
            <w:tcW w:w="1153" w:type="dxa"/>
            <w:tcBorders>
              <w:top w:val="single" w:sz="8" w:space="0" w:color="auto"/>
              <w:left w:val="nil"/>
              <w:bottom w:val="single" w:sz="8" w:space="0" w:color="auto"/>
              <w:right w:val="single" w:sz="4" w:space="0" w:color="auto"/>
            </w:tcBorders>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44</w:t>
            </w:r>
          </w:p>
        </w:tc>
        <w:tc>
          <w:tcPr>
            <w:tcW w:w="1153" w:type="dxa"/>
            <w:tcBorders>
              <w:top w:val="nil"/>
              <w:left w:val="single" w:sz="4" w:space="0" w:color="auto"/>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43</w:t>
            </w:r>
          </w:p>
        </w:tc>
        <w:tc>
          <w:tcPr>
            <w:tcW w:w="2121" w:type="dxa"/>
            <w:tcBorders>
              <w:top w:val="nil"/>
              <w:left w:val="nil"/>
              <w:bottom w:val="single" w:sz="8" w:space="0" w:color="auto"/>
              <w:right w:val="single" w:sz="8" w:space="0" w:color="auto"/>
            </w:tcBorders>
            <w:shd w:val="clear" w:color="auto" w:fill="auto"/>
            <w:vAlign w:val="center"/>
          </w:tcPr>
          <w:p w:rsidR="00BD54B8" w:rsidRPr="00DD2E1A" w:rsidRDefault="000A5AC7" w:rsidP="000462B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93,48</w:t>
            </w:r>
          </w:p>
        </w:tc>
      </w:tr>
      <w:tr w:rsidR="00BD54B8" w:rsidRPr="00D05B4E" w:rsidTr="00672970">
        <w:trPr>
          <w:trHeight w:val="331"/>
          <w:jc w:val="right"/>
        </w:trPr>
        <w:tc>
          <w:tcPr>
            <w:tcW w:w="3013" w:type="dxa"/>
            <w:tcBorders>
              <w:top w:val="nil"/>
              <w:left w:val="single" w:sz="8" w:space="0" w:color="auto"/>
              <w:bottom w:val="single" w:sz="8" w:space="0" w:color="auto"/>
              <w:right w:val="single" w:sz="8" w:space="0" w:color="auto"/>
            </w:tcBorders>
            <w:shd w:val="clear" w:color="auto" w:fill="auto"/>
            <w:vAlign w:val="center"/>
          </w:tcPr>
          <w:p w:rsidR="00BD54B8" w:rsidRPr="00DD2E1A" w:rsidRDefault="00BD54B8" w:rsidP="000462B1">
            <w:pPr>
              <w:spacing w:after="0" w:line="240" w:lineRule="auto"/>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АО «НИИ СВТ»</w:t>
            </w:r>
          </w:p>
        </w:tc>
        <w:tc>
          <w:tcPr>
            <w:tcW w:w="1153" w:type="dxa"/>
            <w:tcBorders>
              <w:top w:val="nil"/>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345</w:t>
            </w:r>
          </w:p>
        </w:tc>
        <w:tc>
          <w:tcPr>
            <w:tcW w:w="1153" w:type="dxa"/>
            <w:tcBorders>
              <w:top w:val="nil"/>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345</w:t>
            </w:r>
          </w:p>
        </w:tc>
        <w:tc>
          <w:tcPr>
            <w:tcW w:w="1153" w:type="dxa"/>
            <w:tcBorders>
              <w:top w:val="single" w:sz="8" w:space="0" w:color="auto"/>
              <w:left w:val="nil"/>
              <w:bottom w:val="single" w:sz="8" w:space="0" w:color="auto"/>
              <w:right w:val="single" w:sz="4" w:space="0" w:color="auto"/>
            </w:tcBorders>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345</w:t>
            </w:r>
          </w:p>
        </w:tc>
        <w:tc>
          <w:tcPr>
            <w:tcW w:w="1153" w:type="dxa"/>
            <w:tcBorders>
              <w:top w:val="nil"/>
              <w:left w:val="single" w:sz="4" w:space="0" w:color="auto"/>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3</w:t>
            </w:r>
            <w:r>
              <w:rPr>
                <w:rFonts w:ascii="Times New Roman" w:eastAsia="Times New Roman" w:hAnsi="Times New Roman"/>
                <w:color w:val="000000"/>
                <w:sz w:val="24"/>
                <w:szCs w:val="24"/>
              </w:rPr>
              <w:t>32</w:t>
            </w:r>
          </w:p>
        </w:tc>
        <w:tc>
          <w:tcPr>
            <w:tcW w:w="2121" w:type="dxa"/>
            <w:tcBorders>
              <w:top w:val="nil"/>
              <w:left w:val="nil"/>
              <w:bottom w:val="single" w:sz="8" w:space="0" w:color="auto"/>
              <w:right w:val="single" w:sz="8" w:space="0" w:color="auto"/>
            </w:tcBorders>
            <w:shd w:val="clear" w:color="auto" w:fill="auto"/>
            <w:vAlign w:val="center"/>
          </w:tcPr>
          <w:p w:rsidR="00BD54B8" w:rsidRPr="00DD2E1A" w:rsidRDefault="000A5AC7" w:rsidP="000462B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96,23</w:t>
            </w:r>
          </w:p>
        </w:tc>
      </w:tr>
      <w:tr w:rsidR="00BD54B8" w:rsidRPr="00D05B4E" w:rsidTr="00672970">
        <w:trPr>
          <w:trHeight w:val="331"/>
          <w:jc w:val="right"/>
        </w:trPr>
        <w:tc>
          <w:tcPr>
            <w:tcW w:w="3013" w:type="dxa"/>
            <w:tcBorders>
              <w:top w:val="nil"/>
              <w:left w:val="single" w:sz="8" w:space="0" w:color="auto"/>
              <w:bottom w:val="single" w:sz="8" w:space="0" w:color="auto"/>
              <w:right w:val="single" w:sz="8" w:space="0" w:color="auto"/>
            </w:tcBorders>
            <w:shd w:val="clear" w:color="auto" w:fill="auto"/>
            <w:vAlign w:val="center"/>
          </w:tcPr>
          <w:p w:rsidR="00BD54B8" w:rsidRPr="00DD2E1A" w:rsidRDefault="00BD54B8" w:rsidP="000462B1">
            <w:pPr>
              <w:spacing w:after="0" w:line="240" w:lineRule="auto"/>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ОАО НПК «Рекод»</w:t>
            </w:r>
          </w:p>
        </w:tc>
        <w:tc>
          <w:tcPr>
            <w:tcW w:w="1153" w:type="dxa"/>
            <w:tcBorders>
              <w:top w:val="nil"/>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157</w:t>
            </w:r>
          </w:p>
        </w:tc>
        <w:tc>
          <w:tcPr>
            <w:tcW w:w="1153" w:type="dxa"/>
            <w:tcBorders>
              <w:top w:val="nil"/>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146</w:t>
            </w:r>
          </w:p>
        </w:tc>
        <w:tc>
          <w:tcPr>
            <w:tcW w:w="1153" w:type="dxa"/>
            <w:tcBorders>
              <w:top w:val="single" w:sz="8" w:space="0" w:color="auto"/>
              <w:left w:val="nil"/>
              <w:bottom w:val="single" w:sz="8" w:space="0" w:color="auto"/>
              <w:right w:val="single" w:sz="4" w:space="0" w:color="auto"/>
            </w:tcBorders>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1</w:t>
            </w:r>
            <w:r>
              <w:rPr>
                <w:rFonts w:ascii="Times New Roman" w:eastAsia="Times New Roman" w:hAnsi="Times New Roman"/>
                <w:color w:val="000000"/>
                <w:sz w:val="24"/>
                <w:szCs w:val="24"/>
              </w:rPr>
              <w:t>24</w:t>
            </w:r>
          </w:p>
        </w:tc>
        <w:tc>
          <w:tcPr>
            <w:tcW w:w="1153" w:type="dxa"/>
            <w:tcBorders>
              <w:top w:val="nil"/>
              <w:left w:val="single" w:sz="4" w:space="0" w:color="auto"/>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1</w:t>
            </w:r>
            <w:r>
              <w:rPr>
                <w:rFonts w:ascii="Times New Roman" w:eastAsia="Times New Roman" w:hAnsi="Times New Roman"/>
                <w:color w:val="000000"/>
                <w:sz w:val="24"/>
                <w:szCs w:val="24"/>
              </w:rPr>
              <w:t>19</w:t>
            </w:r>
          </w:p>
        </w:tc>
        <w:tc>
          <w:tcPr>
            <w:tcW w:w="2121" w:type="dxa"/>
            <w:tcBorders>
              <w:top w:val="nil"/>
              <w:left w:val="nil"/>
              <w:bottom w:val="single" w:sz="8" w:space="0" w:color="auto"/>
              <w:right w:val="single" w:sz="8" w:space="0" w:color="auto"/>
            </w:tcBorders>
            <w:shd w:val="clear" w:color="auto" w:fill="auto"/>
            <w:vAlign w:val="center"/>
          </w:tcPr>
          <w:p w:rsidR="00BD54B8" w:rsidRPr="00DD2E1A" w:rsidRDefault="000A5AC7" w:rsidP="000462B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75,80</w:t>
            </w:r>
          </w:p>
        </w:tc>
      </w:tr>
      <w:tr w:rsidR="00BD54B8" w:rsidRPr="00D05B4E" w:rsidTr="00672970">
        <w:trPr>
          <w:trHeight w:val="331"/>
          <w:jc w:val="right"/>
        </w:trPr>
        <w:tc>
          <w:tcPr>
            <w:tcW w:w="3013" w:type="dxa"/>
            <w:tcBorders>
              <w:top w:val="nil"/>
              <w:left w:val="single" w:sz="8" w:space="0" w:color="auto"/>
              <w:bottom w:val="single" w:sz="8" w:space="0" w:color="auto"/>
              <w:right w:val="single" w:sz="8" w:space="0" w:color="auto"/>
            </w:tcBorders>
            <w:shd w:val="clear" w:color="auto" w:fill="auto"/>
            <w:vAlign w:val="center"/>
          </w:tcPr>
          <w:p w:rsidR="00BD54B8" w:rsidRPr="00DD2E1A" w:rsidRDefault="00BD54B8" w:rsidP="000462B1">
            <w:pPr>
              <w:spacing w:after="0" w:line="240" w:lineRule="auto"/>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КОГБУ «ЦИТ»</w:t>
            </w:r>
          </w:p>
        </w:tc>
        <w:tc>
          <w:tcPr>
            <w:tcW w:w="1153" w:type="dxa"/>
            <w:tcBorders>
              <w:top w:val="nil"/>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134</w:t>
            </w:r>
          </w:p>
        </w:tc>
        <w:tc>
          <w:tcPr>
            <w:tcW w:w="1153" w:type="dxa"/>
            <w:tcBorders>
              <w:top w:val="nil"/>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140</w:t>
            </w:r>
          </w:p>
        </w:tc>
        <w:tc>
          <w:tcPr>
            <w:tcW w:w="1153" w:type="dxa"/>
            <w:tcBorders>
              <w:top w:val="single" w:sz="8" w:space="0" w:color="auto"/>
              <w:left w:val="nil"/>
              <w:bottom w:val="single" w:sz="8" w:space="0" w:color="auto"/>
              <w:right w:val="single" w:sz="4" w:space="0" w:color="auto"/>
            </w:tcBorders>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sidRPr="00DD2E1A">
              <w:rPr>
                <w:rFonts w:ascii="Times New Roman" w:eastAsia="Times New Roman" w:hAnsi="Times New Roman"/>
                <w:color w:val="000000"/>
                <w:sz w:val="24"/>
                <w:szCs w:val="24"/>
              </w:rPr>
              <w:t>139</w:t>
            </w:r>
          </w:p>
        </w:tc>
        <w:tc>
          <w:tcPr>
            <w:tcW w:w="1153" w:type="dxa"/>
            <w:tcBorders>
              <w:top w:val="nil"/>
              <w:left w:val="single" w:sz="4" w:space="0" w:color="auto"/>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х</w:t>
            </w:r>
          </w:p>
        </w:tc>
        <w:tc>
          <w:tcPr>
            <w:tcW w:w="2121" w:type="dxa"/>
            <w:tcBorders>
              <w:top w:val="nil"/>
              <w:left w:val="nil"/>
              <w:bottom w:val="single" w:sz="8" w:space="0" w:color="auto"/>
              <w:right w:val="single" w:sz="8" w:space="0" w:color="auto"/>
            </w:tcBorders>
            <w:shd w:val="clear" w:color="auto" w:fill="auto"/>
            <w:vAlign w:val="center"/>
          </w:tcPr>
          <w:p w:rsidR="00BD54B8" w:rsidRPr="00DD2E1A" w:rsidRDefault="00BD54B8" w:rsidP="000462B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х</w:t>
            </w:r>
          </w:p>
        </w:tc>
      </w:tr>
    </w:tbl>
    <w:p w:rsidR="00BD54B8" w:rsidRDefault="00BD54B8" w:rsidP="00BD54B8">
      <w:pPr>
        <w:spacing w:after="0" w:line="240" w:lineRule="auto"/>
        <w:rPr>
          <w:rFonts w:ascii="Times New Roman" w:eastAsia="Times New Roman" w:hAnsi="Times New Roman"/>
          <w:color w:val="000000"/>
          <w:sz w:val="24"/>
          <w:szCs w:val="24"/>
        </w:rPr>
      </w:pPr>
    </w:p>
    <w:p w:rsidR="00BD54B8" w:rsidRDefault="00BD54B8" w:rsidP="00BD54B8">
      <w:pPr>
        <w:spacing w:after="0" w:line="360" w:lineRule="auto"/>
        <w:ind w:firstLine="709"/>
        <w:jc w:val="both"/>
        <w:rPr>
          <w:rFonts w:ascii="Times New Roman" w:hAnsi="Times New Roman"/>
          <w:sz w:val="28"/>
          <w:szCs w:val="28"/>
        </w:rPr>
      </w:pPr>
      <w:r w:rsidRPr="009C5023">
        <w:rPr>
          <w:rFonts w:ascii="Times New Roman" w:hAnsi="Times New Roman"/>
          <w:sz w:val="28"/>
          <w:szCs w:val="28"/>
        </w:rPr>
        <w:t>Исходя из данных таблицы</w:t>
      </w:r>
      <w:r w:rsidR="001A0E29">
        <w:rPr>
          <w:rFonts w:ascii="Times New Roman" w:hAnsi="Times New Roman"/>
          <w:sz w:val="28"/>
          <w:szCs w:val="28"/>
        </w:rPr>
        <w:t>,</w:t>
      </w:r>
      <w:r w:rsidRPr="009C5023">
        <w:rPr>
          <w:rFonts w:ascii="Times New Roman" w:hAnsi="Times New Roman"/>
          <w:sz w:val="28"/>
          <w:szCs w:val="28"/>
        </w:rPr>
        <w:t xml:space="preserve"> можно сделать вывод, что количество работников за период с 2012 по 201</w:t>
      </w:r>
      <w:r>
        <w:rPr>
          <w:rFonts w:ascii="Times New Roman" w:hAnsi="Times New Roman"/>
          <w:sz w:val="28"/>
          <w:szCs w:val="28"/>
        </w:rPr>
        <w:t>5</w:t>
      </w:r>
      <w:r w:rsidRPr="009C5023">
        <w:rPr>
          <w:rFonts w:ascii="Times New Roman" w:hAnsi="Times New Roman"/>
          <w:sz w:val="28"/>
          <w:szCs w:val="28"/>
        </w:rPr>
        <w:t xml:space="preserve"> год незначительно</w:t>
      </w:r>
      <w:r>
        <w:rPr>
          <w:rFonts w:ascii="Times New Roman" w:hAnsi="Times New Roman"/>
          <w:sz w:val="28"/>
          <w:szCs w:val="28"/>
        </w:rPr>
        <w:t xml:space="preserve"> снизилось, что объясняется текущим экономическим кризисом и попыткой предприятий оптимизировать штат сотрудников</w:t>
      </w:r>
      <w:r w:rsidRPr="009C5023">
        <w:rPr>
          <w:rFonts w:ascii="Times New Roman" w:hAnsi="Times New Roman"/>
          <w:sz w:val="28"/>
          <w:szCs w:val="28"/>
        </w:rPr>
        <w:t xml:space="preserve">. </w:t>
      </w:r>
      <w:r>
        <w:rPr>
          <w:rFonts w:ascii="Times New Roman" w:hAnsi="Times New Roman"/>
          <w:sz w:val="28"/>
          <w:szCs w:val="28"/>
        </w:rPr>
        <w:t>Н</w:t>
      </w:r>
      <w:r w:rsidRPr="009C5023">
        <w:rPr>
          <w:rFonts w:ascii="Times New Roman" w:hAnsi="Times New Roman"/>
          <w:sz w:val="28"/>
          <w:szCs w:val="28"/>
        </w:rPr>
        <w:t xml:space="preserve">екоммерческое партнерство образовано в ноябре 2013 года, тем самым на настоящий момент ещё не создано достаточно условий для развития и укрупнения ядра кластера, что и </w:t>
      </w:r>
      <w:r>
        <w:rPr>
          <w:rFonts w:ascii="Times New Roman" w:hAnsi="Times New Roman"/>
          <w:sz w:val="28"/>
          <w:szCs w:val="28"/>
        </w:rPr>
        <w:t>объясняет отсутствие роста занятых в сфере деятельности кластера</w:t>
      </w:r>
      <w:r w:rsidRPr="009C5023">
        <w:rPr>
          <w:rFonts w:ascii="Times New Roman" w:hAnsi="Times New Roman"/>
          <w:sz w:val="28"/>
          <w:szCs w:val="28"/>
        </w:rPr>
        <w:t>.</w:t>
      </w:r>
    </w:p>
    <w:p w:rsidR="00A52EE1" w:rsidRPr="00A52EE1" w:rsidRDefault="00A52EE1" w:rsidP="00BD54B8">
      <w:pPr>
        <w:spacing w:after="0" w:line="360" w:lineRule="auto"/>
        <w:ind w:firstLine="709"/>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 xml:space="preserve">Ключевые сегменты на рынках сбыта продукции участников кластера. На текущий момент ключевым сегментом для участников кластера являются государственные заказчики. Данный сегмент является высококонкурентным, </w:t>
      </w:r>
      <w:r w:rsidRPr="00A52EE1">
        <w:rPr>
          <w:rFonts w:ascii="Times New Roman" w:eastAsia="Times New Roman" w:hAnsi="Times New Roman" w:cs="Times New Roman"/>
          <w:sz w:val="28"/>
          <w:szCs w:val="28"/>
        </w:rPr>
        <w:lastRenderedPageBreak/>
        <w:t>поэтому в перспективе целесообразно разрабатывать продукты / проекты для секторов В2В и В2С.</w:t>
      </w:r>
    </w:p>
    <w:p w:rsidR="00044C20" w:rsidRPr="00A52EE1" w:rsidRDefault="00A52EE1" w:rsidP="00A52EE1">
      <w:pPr>
        <w:spacing w:after="0" w:line="360" w:lineRule="auto"/>
        <w:ind w:firstLine="709"/>
        <w:jc w:val="both"/>
        <w:rPr>
          <w:rFonts w:ascii="Times New Roman" w:eastAsia="Times New Roman" w:hAnsi="Times New Roman" w:cs="Times New Roman"/>
          <w:sz w:val="28"/>
          <w:szCs w:val="28"/>
        </w:rPr>
      </w:pPr>
      <w:r w:rsidRPr="00A52EE1">
        <w:rPr>
          <w:rFonts w:ascii="Times New Roman" w:eastAsia="Times New Roman" w:hAnsi="Times New Roman" w:cs="Times New Roman"/>
          <w:sz w:val="28"/>
          <w:szCs w:val="28"/>
        </w:rPr>
        <w:t>Участники кластера выполняют проекты на территории Кировской области, Ленинградской области, Республики Башкортостан, Республики Коми, Курганской области, Республики Крым, Республики Татарстан, Калужской области, Москвы и Московской области.</w:t>
      </w:r>
      <w:r w:rsidR="004B4589">
        <w:rPr>
          <w:rFonts w:ascii="Times New Roman" w:eastAsia="Times New Roman" w:hAnsi="Times New Roman" w:cs="Times New Roman"/>
          <w:sz w:val="28"/>
          <w:szCs w:val="28"/>
        </w:rPr>
        <w:t xml:space="preserve"> В 2015 году ОАО «Рекод» был выполнен международный проект на территории Монголии.</w:t>
      </w:r>
    </w:p>
    <w:p w:rsidR="00055191" w:rsidRDefault="00055191" w:rsidP="00055191">
      <w:pPr>
        <w:spacing w:after="0" w:line="360" w:lineRule="auto"/>
        <w:ind w:firstLine="709"/>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По сравнению с последовательными производственными связями в традиционных отраслях,  геоинформационный кластер обладает сложными технологическими цепочками взаимодействия участников по типу «звезды». Большее значение для развития кластера имеют не внешние производственные связи предприятий кластера, а внутрикластерные связи. Модель внутрикластерных производственных свя</w:t>
      </w:r>
      <w:r>
        <w:rPr>
          <w:rFonts w:ascii="Times New Roman" w:eastAsia="Times New Roman" w:hAnsi="Times New Roman" w:cs="Times New Roman"/>
          <w:sz w:val="28"/>
          <w:szCs w:val="28"/>
        </w:rPr>
        <w:t xml:space="preserve">зей представлена на рисунке </w:t>
      </w:r>
      <w:r w:rsidR="00F05CB2">
        <w:rPr>
          <w:rFonts w:ascii="Times New Roman" w:eastAsia="Times New Roman" w:hAnsi="Times New Roman" w:cs="Times New Roman"/>
          <w:sz w:val="28"/>
          <w:szCs w:val="28"/>
        </w:rPr>
        <w:t>7</w:t>
      </w:r>
      <w:r w:rsidRPr="00055191">
        <w:rPr>
          <w:rFonts w:ascii="Times New Roman" w:eastAsia="Times New Roman" w:hAnsi="Times New Roman" w:cs="Times New Roman"/>
          <w:sz w:val="28"/>
          <w:szCs w:val="28"/>
        </w:rPr>
        <w:t>.</w:t>
      </w:r>
    </w:p>
    <w:p w:rsidR="00055191" w:rsidRPr="00055191" w:rsidRDefault="00055191" w:rsidP="00055191">
      <w:pPr>
        <w:spacing w:after="0" w:line="360" w:lineRule="auto"/>
        <w:ind w:firstLine="709"/>
        <w:jc w:val="both"/>
        <w:rPr>
          <w:rFonts w:ascii="Times New Roman" w:eastAsia="Times New Roman" w:hAnsi="Times New Roman" w:cs="Times New Roman"/>
          <w:sz w:val="28"/>
          <w:szCs w:val="28"/>
        </w:rPr>
      </w:pPr>
    </w:p>
    <w:p w:rsidR="00055191" w:rsidRPr="008456C7" w:rsidRDefault="00055191" w:rsidP="00055191">
      <w:pPr>
        <w:widowControl w:val="0"/>
        <w:numPr>
          <w:ilvl w:val="1"/>
          <w:numId w:val="0"/>
        </w:numPr>
        <w:tabs>
          <w:tab w:val="left" w:pos="709"/>
          <w:tab w:val="left" w:pos="9214"/>
        </w:tabs>
        <w:spacing w:line="360" w:lineRule="auto"/>
        <w:rPr>
          <w:rFonts w:ascii="Times New Roman" w:eastAsia="Times New Roman" w:hAnsi="Times New Roman"/>
          <w:sz w:val="24"/>
          <w:szCs w:val="24"/>
          <w:lang w:val="kk-KZ"/>
        </w:rPr>
      </w:pPr>
      <w:r>
        <w:rPr>
          <w:rFonts w:ascii="Times New Roman" w:eastAsia="Times New Roman" w:hAnsi="Times New Roman"/>
          <w:noProof/>
          <w:sz w:val="24"/>
          <w:szCs w:val="24"/>
        </w:rPr>
        <w:drawing>
          <wp:inline distT="0" distB="0" distL="0" distR="0">
            <wp:extent cx="6115050" cy="40195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6115050" cy="4019550"/>
                    </a:xfrm>
                    <a:prstGeom prst="rect">
                      <a:avLst/>
                    </a:prstGeom>
                    <a:noFill/>
                    <a:ln w="9525">
                      <a:noFill/>
                      <a:miter lim="800000"/>
                      <a:headEnd/>
                      <a:tailEnd/>
                    </a:ln>
                  </pic:spPr>
                </pic:pic>
              </a:graphicData>
            </a:graphic>
          </wp:inline>
        </w:drawing>
      </w:r>
    </w:p>
    <w:p w:rsidR="00055191" w:rsidRPr="008456C7" w:rsidRDefault="00055191" w:rsidP="00055191">
      <w:pPr>
        <w:widowControl w:val="0"/>
        <w:numPr>
          <w:ilvl w:val="1"/>
          <w:numId w:val="0"/>
        </w:numPr>
        <w:tabs>
          <w:tab w:val="left" w:pos="0"/>
          <w:tab w:val="left" w:pos="9214"/>
        </w:tabs>
        <w:spacing w:line="360" w:lineRule="auto"/>
        <w:jc w:val="center"/>
        <w:rPr>
          <w:rFonts w:ascii="Times New Roman" w:eastAsia="Times New Roman" w:hAnsi="Times New Roman"/>
          <w:sz w:val="24"/>
          <w:szCs w:val="24"/>
          <w:lang w:val="kk-KZ"/>
        </w:rPr>
      </w:pPr>
      <w:r w:rsidRPr="00055191">
        <w:rPr>
          <w:rFonts w:ascii="Times New Roman" w:eastAsia="Times New Roman" w:hAnsi="Times New Roman"/>
          <w:sz w:val="28"/>
          <w:szCs w:val="24"/>
          <w:lang w:val="kk-KZ"/>
        </w:rPr>
        <w:t xml:space="preserve">Рисунок </w:t>
      </w:r>
      <w:r w:rsidR="00F05CB2">
        <w:rPr>
          <w:rFonts w:ascii="Times New Roman" w:eastAsia="Times New Roman" w:hAnsi="Times New Roman"/>
          <w:sz w:val="28"/>
          <w:szCs w:val="24"/>
          <w:lang w:val="kk-KZ"/>
        </w:rPr>
        <w:t>7</w:t>
      </w:r>
      <w:r w:rsidRPr="00055191">
        <w:rPr>
          <w:rFonts w:ascii="Times New Roman" w:eastAsia="Times New Roman" w:hAnsi="Times New Roman"/>
          <w:sz w:val="28"/>
          <w:szCs w:val="24"/>
          <w:lang w:val="kk-KZ"/>
        </w:rPr>
        <w:t xml:space="preserve"> – Модель производственных связей геоинформационного кластера «ГЕОК</w:t>
      </w:r>
      <w:r w:rsidR="00672970">
        <w:rPr>
          <w:rFonts w:ascii="Times New Roman" w:eastAsia="Times New Roman" w:hAnsi="Times New Roman"/>
          <w:sz w:val="28"/>
          <w:szCs w:val="24"/>
          <w:lang w:val="kk-KZ"/>
        </w:rPr>
        <w:t>иров</w:t>
      </w:r>
      <w:r w:rsidRPr="00055191">
        <w:rPr>
          <w:rFonts w:ascii="Times New Roman" w:eastAsia="Times New Roman" w:hAnsi="Times New Roman"/>
          <w:sz w:val="28"/>
          <w:szCs w:val="24"/>
          <w:lang w:val="kk-KZ"/>
        </w:rPr>
        <w:t>»</w:t>
      </w:r>
    </w:p>
    <w:p w:rsidR="00E21A39" w:rsidRDefault="00E21A39" w:rsidP="00055191">
      <w:pPr>
        <w:spacing w:after="0" w:line="360" w:lineRule="auto"/>
        <w:ind w:firstLine="709"/>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lastRenderedPageBreak/>
        <w:t>Первое звено - «Оснастка, оборудование, приборы»: изготовление оснастки и поставка высокоточного геодезического оборудования для проведения строительно-монтажных работ по развертыванию СОМС (сетей опорно-межевых станций) и С</w:t>
      </w:r>
      <w:r w:rsidR="0073626E">
        <w:rPr>
          <w:rFonts w:ascii="Times New Roman" w:eastAsia="Times New Roman" w:hAnsi="Times New Roman" w:cs="Times New Roman"/>
          <w:sz w:val="28"/>
          <w:szCs w:val="28"/>
        </w:rPr>
        <w:t>С</w:t>
      </w:r>
      <w:r w:rsidRPr="00055191">
        <w:rPr>
          <w:rFonts w:ascii="Times New Roman" w:eastAsia="Times New Roman" w:hAnsi="Times New Roman" w:cs="Times New Roman"/>
          <w:sz w:val="28"/>
          <w:szCs w:val="28"/>
        </w:rPr>
        <w:t xml:space="preserve">ТП (сетей </w:t>
      </w:r>
      <w:r w:rsidR="0073626E">
        <w:rPr>
          <w:rFonts w:ascii="Times New Roman" w:eastAsia="Times New Roman" w:hAnsi="Times New Roman" w:cs="Times New Roman"/>
          <w:sz w:val="28"/>
          <w:szCs w:val="28"/>
        </w:rPr>
        <w:t>сверх</w:t>
      </w:r>
      <w:r w:rsidRPr="00055191">
        <w:rPr>
          <w:rFonts w:ascii="Times New Roman" w:eastAsia="Times New Roman" w:hAnsi="Times New Roman" w:cs="Times New Roman"/>
          <w:sz w:val="28"/>
          <w:szCs w:val="28"/>
        </w:rPr>
        <w:t>точного позиционирования), поставка оборудования и приборов (тахографы, датчики расхода топлива, навигаторы) для мониторинга транспорта и других объектов. Участники кластера осуществляют поставки готового оборудования, установку и сервисное обслуживание. Представленное на рынке высокоточное оборудование - в основном  импортного производства. Изготовлен</w:t>
      </w:r>
      <w:r>
        <w:rPr>
          <w:rFonts w:ascii="Times New Roman" w:eastAsia="Times New Roman" w:hAnsi="Times New Roman" w:cs="Times New Roman"/>
          <w:sz w:val="28"/>
          <w:szCs w:val="28"/>
        </w:rPr>
        <w:t xml:space="preserve">ием оснастки занимается только </w:t>
      </w:r>
      <w:r w:rsidRPr="00055191">
        <w:rPr>
          <w:rFonts w:ascii="Times New Roman" w:eastAsia="Times New Roman" w:hAnsi="Times New Roman" w:cs="Times New Roman"/>
          <w:sz w:val="28"/>
          <w:szCs w:val="28"/>
        </w:rPr>
        <w:t>АО «НИИ СВТ». Собственного производства приборов геопозиционирования на территории Кировской области нет. Однако, потенциал машиностроительных и других предприятий Кировской области может быть достаточен для проектирования и опытного производства в будущем собственных приборов и приспособлений, например для сельскохозяйственной техники.</w:t>
      </w:r>
    </w:p>
    <w:p w:rsidR="00055191" w:rsidRPr="00055191" w:rsidRDefault="00055191" w:rsidP="00055191">
      <w:pPr>
        <w:spacing w:after="0" w:line="360" w:lineRule="auto"/>
        <w:ind w:firstLine="709"/>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Второе звено технологической цепочки - «Строительно-монтажные работы». Сюда относится строительство сетей опорно-межевых станций, сетей сверхточного позиционирования в регионах для использования их в навигации. Строительно-монтажные работы выполняют якорные участники кластера: ОАО «Кировгипрозем», АО «НИИ СВТ», а также компании «Аспект-СПб», «Находка-АИС», «ВИТ», «Кировводпроект», «Кировпроект», НИИ «Биотин».</w:t>
      </w:r>
    </w:p>
    <w:p w:rsidR="00055191" w:rsidRPr="00055191" w:rsidRDefault="00055191" w:rsidP="00055191">
      <w:pPr>
        <w:spacing w:after="0" w:line="360" w:lineRule="auto"/>
        <w:ind w:firstLine="709"/>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Третье звено - «Программное обеспечение». Сюда относится разработка программного обеспечения (ПО) под навигацию, дистанционное зондирование земли и инфраструктуру пространственных данных (ИПД). На рынке ПО предлагаются программные продукты, готовые к установке и применению: Навител (для навигации),  MapInfo, ArcCIS (для ДЗЗ), Панорама-ГИС (для ИПД). Участники кластера, в том числе якорный участник кластера ОАО «НИИ СВТ», также разрабатывают и применяют собственные программные продукты и прикладное программное обеспечение. Кроме того, существует необходимость перевода и адаптации данных с коммерческого на свободн</w:t>
      </w:r>
      <w:r>
        <w:rPr>
          <w:rFonts w:ascii="Times New Roman" w:eastAsia="Times New Roman" w:hAnsi="Times New Roman" w:cs="Times New Roman"/>
          <w:sz w:val="28"/>
          <w:szCs w:val="28"/>
        </w:rPr>
        <w:t xml:space="preserve">ое </w:t>
      </w:r>
      <w:r>
        <w:rPr>
          <w:rFonts w:ascii="Times New Roman" w:eastAsia="Times New Roman" w:hAnsi="Times New Roman" w:cs="Times New Roman"/>
          <w:sz w:val="28"/>
          <w:szCs w:val="28"/>
        </w:rPr>
        <w:lastRenderedPageBreak/>
        <w:t>программное обеспечение (ре</w:t>
      </w:r>
      <w:r w:rsidRPr="00055191">
        <w:rPr>
          <w:rFonts w:ascii="Times New Roman" w:eastAsia="Times New Roman" w:hAnsi="Times New Roman" w:cs="Times New Roman"/>
          <w:sz w:val="28"/>
          <w:szCs w:val="28"/>
        </w:rPr>
        <w:t>инжиниринг), сбора и обработки данных с разных платформ (кроссплатформенность).</w:t>
      </w:r>
    </w:p>
    <w:p w:rsidR="00055191" w:rsidRPr="00055191" w:rsidRDefault="00055191" w:rsidP="00055191">
      <w:pPr>
        <w:spacing w:after="0" w:line="360" w:lineRule="auto"/>
        <w:ind w:firstLine="709"/>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Четвертое звено технологической цепочки - «Нави</w:t>
      </w:r>
      <w:r>
        <w:rPr>
          <w:rFonts w:ascii="Times New Roman" w:eastAsia="Times New Roman" w:hAnsi="Times New Roman" w:cs="Times New Roman"/>
          <w:sz w:val="28"/>
          <w:szCs w:val="28"/>
        </w:rPr>
        <w:t>гация». Сюда относится использо</w:t>
      </w:r>
      <w:r w:rsidRPr="00055191">
        <w:rPr>
          <w:rFonts w:ascii="Times New Roman" w:eastAsia="Times New Roman" w:hAnsi="Times New Roman" w:cs="Times New Roman"/>
          <w:sz w:val="28"/>
          <w:szCs w:val="28"/>
        </w:rPr>
        <w:t>вание результатов ГЛОНАСС в бытовых, промышленных и других целях, в том числе для мониторинга транспорта, персонального отслеживания перемещения животных, людей и других нужд. Якорный участник кластера КОГБУ «Ц</w:t>
      </w:r>
      <w:r>
        <w:rPr>
          <w:rFonts w:ascii="Times New Roman" w:eastAsia="Times New Roman" w:hAnsi="Times New Roman" w:cs="Times New Roman"/>
          <w:sz w:val="28"/>
          <w:szCs w:val="28"/>
        </w:rPr>
        <w:t>СРИРиСУ» является региональным операто</w:t>
      </w:r>
      <w:r w:rsidRPr="00055191">
        <w:rPr>
          <w:rFonts w:ascii="Times New Roman" w:eastAsia="Times New Roman" w:hAnsi="Times New Roman" w:cs="Times New Roman"/>
          <w:sz w:val="28"/>
          <w:szCs w:val="28"/>
        </w:rPr>
        <w:t>ром системы ГЛОНАСС.</w:t>
      </w:r>
    </w:p>
    <w:p w:rsidR="00055191" w:rsidRPr="00055191" w:rsidRDefault="00055191" w:rsidP="00055191">
      <w:pPr>
        <w:spacing w:after="0" w:line="360" w:lineRule="auto"/>
        <w:ind w:firstLine="709"/>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Пятое звено - «Дистанционное зондирование Земли». Результаты ДЗЗ  применяют для мониторинга лесов, землепользования, пожаров и во многих других областях деятельности. Якорный участник кластера КОГБУ «Ц</w:t>
      </w:r>
      <w:r>
        <w:rPr>
          <w:rFonts w:ascii="Times New Roman" w:eastAsia="Times New Roman" w:hAnsi="Times New Roman" w:cs="Times New Roman"/>
          <w:sz w:val="28"/>
          <w:szCs w:val="28"/>
        </w:rPr>
        <w:t>СРИРиСУ</w:t>
      </w:r>
      <w:r w:rsidRPr="00055191">
        <w:rPr>
          <w:rFonts w:ascii="Times New Roman" w:eastAsia="Times New Roman" w:hAnsi="Times New Roman" w:cs="Times New Roman"/>
          <w:sz w:val="28"/>
          <w:szCs w:val="28"/>
        </w:rPr>
        <w:t xml:space="preserve">» является региональным оператором ДЗЗ. ОАО «Кировгипрозем» также работает в ДЗЗ-технологиях. Прием и обработка аналитических данных  ДЗЗ проводится также в центре космических услуг ВятГУ. </w:t>
      </w:r>
    </w:p>
    <w:p w:rsidR="00055191" w:rsidRPr="00055191" w:rsidRDefault="00055191" w:rsidP="00055191">
      <w:pPr>
        <w:spacing w:after="0" w:line="360" w:lineRule="auto"/>
        <w:ind w:firstLine="709"/>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Шестое звено - «Инфраструктура пространственны</w:t>
      </w:r>
      <w:r>
        <w:rPr>
          <w:rFonts w:ascii="Times New Roman" w:eastAsia="Times New Roman" w:hAnsi="Times New Roman" w:cs="Times New Roman"/>
          <w:sz w:val="28"/>
          <w:szCs w:val="28"/>
        </w:rPr>
        <w:t>х данных» - можно считать итого</w:t>
      </w:r>
      <w:r w:rsidRPr="00055191">
        <w:rPr>
          <w:rFonts w:ascii="Times New Roman" w:eastAsia="Times New Roman" w:hAnsi="Times New Roman" w:cs="Times New Roman"/>
          <w:sz w:val="28"/>
          <w:szCs w:val="28"/>
        </w:rPr>
        <w:t>вым звеном цепочки ценности. Информационно-телекоммуникационная система обеспечивает доступ граждан, хозяйствующих субъектов, органов государственной и муниципальной власти к распределенным ресурсам пространственных данных, а также распространение и обмен данными в общедоступной глобальной информационной сети в целях повышения эффективности их производства и использования. Звено дает основной продукт участников кластера. Якорные участники кластера (ОАО «Кировгипрозем», КОГБУ «Ц</w:t>
      </w:r>
      <w:r>
        <w:rPr>
          <w:rFonts w:ascii="Times New Roman" w:eastAsia="Times New Roman" w:hAnsi="Times New Roman" w:cs="Times New Roman"/>
          <w:sz w:val="28"/>
          <w:szCs w:val="28"/>
        </w:rPr>
        <w:t>СРИРиСУ</w:t>
      </w:r>
      <w:r w:rsidRPr="00055191">
        <w:rPr>
          <w:rFonts w:ascii="Times New Roman" w:eastAsia="Times New Roman" w:hAnsi="Times New Roman" w:cs="Times New Roman"/>
          <w:sz w:val="28"/>
          <w:szCs w:val="28"/>
        </w:rPr>
        <w:t>», ОАО НПК «РЕКОД») разрабатывают собственные ГИС-продукты. Собственную ИПД имеет Находка-АИС. Инфраструктура пространственных данных является  наиболее перспективным видом деятельности кластера.</w:t>
      </w:r>
    </w:p>
    <w:p w:rsidR="00055191" w:rsidRPr="00055191" w:rsidRDefault="00055191" w:rsidP="00055191">
      <w:pPr>
        <w:spacing w:after="0" w:line="360" w:lineRule="auto"/>
        <w:ind w:firstLine="709"/>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 xml:space="preserve">Как видно на рисунке </w:t>
      </w:r>
      <w:r w:rsidR="0078144E">
        <w:rPr>
          <w:rFonts w:ascii="Times New Roman" w:eastAsia="Times New Roman" w:hAnsi="Times New Roman" w:cs="Times New Roman"/>
          <w:sz w:val="28"/>
          <w:szCs w:val="28"/>
        </w:rPr>
        <w:t>8</w:t>
      </w:r>
      <w:r w:rsidRPr="00055191">
        <w:rPr>
          <w:rFonts w:ascii="Times New Roman" w:eastAsia="Times New Roman" w:hAnsi="Times New Roman" w:cs="Times New Roman"/>
          <w:sz w:val="28"/>
          <w:szCs w:val="28"/>
        </w:rPr>
        <w:t>, технологическая цепочка из шести основных звеньев выстраивается из множественных связей. Первые три звен</w:t>
      </w:r>
      <w:r w:rsidR="0078144E">
        <w:rPr>
          <w:rFonts w:ascii="Times New Roman" w:eastAsia="Times New Roman" w:hAnsi="Times New Roman" w:cs="Times New Roman"/>
          <w:sz w:val="28"/>
          <w:szCs w:val="28"/>
        </w:rPr>
        <w:t>а условно можно считать «входны</w:t>
      </w:r>
      <w:r w:rsidRPr="00055191">
        <w:rPr>
          <w:rFonts w:ascii="Times New Roman" w:eastAsia="Times New Roman" w:hAnsi="Times New Roman" w:cs="Times New Roman"/>
          <w:sz w:val="28"/>
          <w:szCs w:val="28"/>
        </w:rPr>
        <w:t xml:space="preserve">ми», а последние три – «выходными», но при этом между ними существуют парные связи, некоторые являются циклическими </w:t>
      </w:r>
      <w:r w:rsidRPr="00055191">
        <w:rPr>
          <w:rFonts w:ascii="Times New Roman" w:eastAsia="Times New Roman" w:hAnsi="Times New Roman" w:cs="Times New Roman"/>
          <w:sz w:val="28"/>
          <w:szCs w:val="28"/>
        </w:rPr>
        <w:lastRenderedPageBreak/>
        <w:t xml:space="preserve">(«Навигация» и «Инфраструктура пространственных данных»). Поэтому создание новых прикладных ГИС-продуктов возможно только в результате эффективного взаимодействия участников кластера. Сложная цепочка ценности ГИС-отрасли требует широкой реализации предприятиями совместных проектов. </w:t>
      </w:r>
    </w:p>
    <w:p w:rsidR="00055191" w:rsidRPr="00055191" w:rsidRDefault="00055191" w:rsidP="00055191">
      <w:pPr>
        <w:spacing w:after="0" w:line="360" w:lineRule="auto"/>
        <w:ind w:firstLine="709"/>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Значимость связей для развития кластера и их сложный характер определили направления и задачи производственной стратегии кластера и его участников:</w:t>
      </w:r>
    </w:p>
    <w:p w:rsidR="00055191" w:rsidRPr="00055191" w:rsidRDefault="00055191" w:rsidP="00060BB2">
      <w:pPr>
        <w:tabs>
          <w:tab w:val="left" w:pos="709"/>
        </w:tabs>
        <w:spacing w:after="0" w:line="360" w:lineRule="auto"/>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w:t>
      </w:r>
      <w:r w:rsidRPr="00055191">
        <w:rPr>
          <w:rFonts w:ascii="Times New Roman" w:eastAsia="Times New Roman" w:hAnsi="Times New Roman" w:cs="Times New Roman"/>
          <w:sz w:val="28"/>
          <w:szCs w:val="28"/>
        </w:rPr>
        <w:tab/>
        <w:t>широкое осуществление совместных проектов участников кластера по созданию новых прикладных ГИС-продуктов, ГИС-технологий., оптимизации технологических цепочек (цель – расширение рынка и экономия издержек участников кластера);</w:t>
      </w:r>
    </w:p>
    <w:p w:rsidR="00055191" w:rsidRPr="00055191" w:rsidRDefault="00055191" w:rsidP="00060BB2">
      <w:pPr>
        <w:tabs>
          <w:tab w:val="left" w:pos="709"/>
        </w:tabs>
        <w:spacing w:after="0" w:line="360" w:lineRule="auto"/>
        <w:jc w:val="both"/>
        <w:rPr>
          <w:rFonts w:ascii="Times New Roman" w:eastAsia="Times New Roman" w:hAnsi="Times New Roman" w:cs="Times New Roman"/>
          <w:sz w:val="28"/>
          <w:szCs w:val="28"/>
        </w:rPr>
      </w:pPr>
      <w:r w:rsidRPr="00055191">
        <w:rPr>
          <w:rFonts w:ascii="Times New Roman" w:eastAsia="Times New Roman" w:hAnsi="Times New Roman" w:cs="Times New Roman"/>
          <w:sz w:val="28"/>
          <w:szCs w:val="28"/>
        </w:rPr>
        <w:t>-</w:t>
      </w:r>
      <w:r w:rsidRPr="00055191">
        <w:rPr>
          <w:rFonts w:ascii="Times New Roman" w:eastAsia="Times New Roman" w:hAnsi="Times New Roman" w:cs="Times New Roman"/>
          <w:sz w:val="28"/>
          <w:szCs w:val="28"/>
        </w:rPr>
        <w:tab/>
        <w:t>построение эффективной системы коммуникаций и взаимодействия между участниками кластера. В результате должен быть создан «социальный капитал» кластера;</w:t>
      </w:r>
    </w:p>
    <w:p w:rsidR="00055191" w:rsidRPr="008456C7" w:rsidRDefault="00055191" w:rsidP="00060BB2">
      <w:pPr>
        <w:tabs>
          <w:tab w:val="left" w:pos="709"/>
        </w:tabs>
        <w:spacing w:after="0" w:line="360" w:lineRule="auto"/>
        <w:jc w:val="both"/>
        <w:rPr>
          <w:rFonts w:ascii="Times New Roman" w:eastAsia="Times New Roman" w:hAnsi="Times New Roman"/>
          <w:sz w:val="24"/>
          <w:szCs w:val="24"/>
          <w:lang w:val="kk-KZ"/>
        </w:rPr>
      </w:pPr>
      <w:r w:rsidRPr="00055191">
        <w:rPr>
          <w:rFonts w:ascii="Times New Roman" w:eastAsia="Times New Roman" w:hAnsi="Times New Roman" w:cs="Times New Roman"/>
          <w:sz w:val="28"/>
          <w:szCs w:val="28"/>
        </w:rPr>
        <w:t>-</w:t>
      </w:r>
      <w:r w:rsidRPr="00055191">
        <w:rPr>
          <w:rFonts w:ascii="Times New Roman" w:eastAsia="Times New Roman" w:hAnsi="Times New Roman" w:cs="Times New Roman"/>
          <w:sz w:val="28"/>
          <w:szCs w:val="28"/>
        </w:rPr>
        <w:tab/>
        <w:t>реализация проекта интеграции разрозненных баз данных и созданию единой базы ГЕО-данных (в результате – сокращение звеньев технологической цепочки и снижение издержек для всех участников кластера).</w:t>
      </w:r>
    </w:p>
    <w:p w:rsidR="0078144E" w:rsidRPr="0078144E" w:rsidRDefault="0078144E" w:rsidP="0078144E">
      <w:pPr>
        <w:spacing w:after="0" w:line="360" w:lineRule="auto"/>
        <w:ind w:firstLine="709"/>
        <w:jc w:val="both"/>
        <w:rPr>
          <w:rFonts w:ascii="Times New Roman" w:eastAsia="Times New Roman" w:hAnsi="Times New Roman" w:cs="Times New Roman"/>
          <w:sz w:val="28"/>
          <w:szCs w:val="28"/>
        </w:rPr>
      </w:pPr>
      <w:r w:rsidRPr="0078144E">
        <w:rPr>
          <w:rFonts w:ascii="Times New Roman" w:eastAsia="Times New Roman" w:hAnsi="Times New Roman" w:cs="Times New Roman"/>
          <w:sz w:val="28"/>
          <w:szCs w:val="28"/>
        </w:rPr>
        <w:t xml:space="preserve">Модель управления кластером должна выстраиваться на понимании того, что кластер составляют независимые и самостоятельные предприятия. У кластера не бывает управляющей компании, нужна управляющая команда. Кировский ГИС-кластер прошел стадию формализации. Некоммерческое партнерство «Геоинформационный кластер «ГЕОКИРОВ» является на сегодняшний день представителем якорных предприятий кластера и принимает на себя выстраивание эффективной системы коммуникаций в кластере. Объединение </w:t>
      </w:r>
      <w:r w:rsidR="00672970" w:rsidRPr="0078144E">
        <w:rPr>
          <w:rFonts w:ascii="Times New Roman" w:eastAsia="Times New Roman" w:hAnsi="Times New Roman" w:cs="Times New Roman"/>
          <w:sz w:val="28"/>
          <w:szCs w:val="28"/>
        </w:rPr>
        <w:t>предприятий</w:t>
      </w:r>
      <w:r w:rsidRPr="0078144E">
        <w:rPr>
          <w:rFonts w:ascii="Times New Roman" w:eastAsia="Times New Roman" w:hAnsi="Times New Roman" w:cs="Times New Roman"/>
          <w:sz w:val="28"/>
          <w:szCs w:val="28"/>
        </w:rPr>
        <w:t xml:space="preserve"> повысило экономический и политически «вес» кластера в регионе. Дальнейшая задача кластера – расширять состав членов НП «ГЕОКИРОВ», привлекать к взаимодействию новых участников. </w:t>
      </w:r>
    </w:p>
    <w:p w:rsidR="0078144E" w:rsidRDefault="0078144E" w:rsidP="0078144E">
      <w:pPr>
        <w:spacing w:after="0" w:line="360" w:lineRule="auto"/>
        <w:ind w:firstLine="709"/>
        <w:jc w:val="both"/>
        <w:rPr>
          <w:rFonts w:ascii="Times New Roman" w:eastAsia="Times New Roman" w:hAnsi="Times New Roman" w:cs="Times New Roman"/>
          <w:sz w:val="28"/>
          <w:szCs w:val="28"/>
        </w:rPr>
      </w:pPr>
      <w:r w:rsidRPr="0078144E">
        <w:rPr>
          <w:rFonts w:ascii="Times New Roman" w:eastAsia="Times New Roman" w:hAnsi="Times New Roman" w:cs="Times New Roman"/>
          <w:sz w:val="28"/>
          <w:szCs w:val="28"/>
        </w:rPr>
        <w:t xml:space="preserve">Организационная схема Геоинформационного кластера «ГЕОКИРОВ» представлена на рисунке </w:t>
      </w:r>
      <w:r w:rsidR="00F05CB2">
        <w:rPr>
          <w:rFonts w:ascii="Times New Roman" w:eastAsia="Times New Roman" w:hAnsi="Times New Roman" w:cs="Times New Roman"/>
          <w:sz w:val="28"/>
          <w:szCs w:val="28"/>
        </w:rPr>
        <w:t>8</w:t>
      </w:r>
      <w:r w:rsidRPr="0078144E">
        <w:rPr>
          <w:rFonts w:ascii="Times New Roman" w:eastAsia="Times New Roman" w:hAnsi="Times New Roman" w:cs="Times New Roman"/>
          <w:sz w:val="28"/>
          <w:szCs w:val="28"/>
        </w:rPr>
        <w:t xml:space="preserve">. </w:t>
      </w:r>
    </w:p>
    <w:p w:rsidR="0078144E" w:rsidRPr="008456C7" w:rsidRDefault="0078144E" w:rsidP="0078144E">
      <w:pPr>
        <w:widowControl w:val="0"/>
        <w:numPr>
          <w:ilvl w:val="1"/>
          <w:numId w:val="0"/>
        </w:numPr>
        <w:tabs>
          <w:tab w:val="left" w:pos="0"/>
          <w:tab w:val="left" w:pos="9214"/>
        </w:tabs>
        <w:spacing w:line="360" w:lineRule="auto"/>
        <w:rPr>
          <w:rFonts w:ascii="Times New Roman" w:eastAsia="Times New Roman" w:hAnsi="Times New Roman"/>
          <w:sz w:val="24"/>
          <w:szCs w:val="24"/>
          <w:lang w:val="kk-KZ"/>
        </w:rPr>
      </w:pPr>
      <w:r>
        <w:rPr>
          <w:rFonts w:ascii="Times New Roman" w:eastAsia="Times New Roman" w:hAnsi="Times New Roman"/>
          <w:noProof/>
          <w:sz w:val="24"/>
          <w:szCs w:val="24"/>
        </w:rPr>
        <w:lastRenderedPageBreak/>
        <w:drawing>
          <wp:inline distT="0" distB="0" distL="0" distR="0">
            <wp:extent cx="6115050" cy="327660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a:stretch>
                      <a:fillRect/>
                    </a:stretch>
                  </pic:blipFill>
                  <pic:spPr bwMode="auto">
                    <a:xfrm>
                      <a:off x="0" y="0"/>
                      <a:ext cx="6115050" cy="3276600"/>
                    </a:xfrm>
                    <a:prstGeom prst="rect">
                      <a:avLst/>
                    </a:prstGeom>
                    <a:noFill/>
                    <a:ln w="9525">
                      <a:noFill/>
                      <a:miter lim="800000"/>
                      <a:headEnd/>
                      <a:tailEnd/>
                    </a:ln>
                  </pic:spPr>
                </pic:pic>
              </a:graphicData>
            </a:graphic>
          </wp:inline>
        </w:drawing>
      </w:r>
    </w:p>
    <w:p w:rsidR="0078144E" w:rsidRPr="008456C7" w:rsidRDefault="0078144E" w:rsidP="0078144E">
      <w:pPr>
        <w:widowControl w:val="0"/>
        <w:numPr>
          <w:ilvl w:val="1"/>
          <w:numId w:val="0"/>
        </w:numPr>
        <w:tabs>
          <w:tab w:val="left" w:pos="0"/>
          <w:tab w:val="left" w:pos="9214"/>
        </w:tabs>
        <w:spacing w:line="360" w:lineRule="auto"/>
        <w:jc w:val="center"/>
        <w:rPr>
          <w:rFonts w:ascii="Times New Roman" w:eastAsia="Times New Roman" w:hAnsi="Times New Roman"/>
          <w:sz w:val="24"/>
          <w:szCs w:val="24"/>
          <w:lang w:val="kk-KZ"/>
        </w:rPr>
      </w:pPr>
      <w:r w:rsidRPr="0078144E">
        <w:rPr>
          <w:rFonts w:ascii="Times New Roman" w:eastAsia="Times New Roman" w:hAnsi="Times New Roman"/>
          <w:sz w:val="28"/>
          <w:szCs w:val="24"/>
          <w:lang w:val="kk-KZ"/>
        </w:rPr>
        <w:t xml:space="preserve">Рисунок </w:t>
      </w:r>
      <w:r w:rsidR="00F05CB2">
        <w:rPr>
          <w:rFonts w:ascii="Times New Roman" w:eastAsia="Times New Roman" w:hAnsi="Times New Roman"/>
          <w:sz w:val="28"/>
          <w:szCs w:val="24"/>
          <w:lang w:val="kk-KZ"/>
        </w:rPr>
        <w:t>8</w:t>
      </w:r>
      <w:r w:rsidRPr="0078144E">
        <w:rPr>
          <w:rFonts w:ascii="Times New Roman" w:eastAsia="Times New Roman" w:hAnsi="Times New Roman"/>
          <w:sz w:val="28"/>
          <w:szCs w:val="24"/>
          <w:lang w:val="kk-KZ"/>
        </w:rPr>
        <w:t xml:space="preserve"> – Организационная схема геоинформационного кластера «ГЕОК</w:t>
      </w:r>
      <w:r w:rsidR="0089004B">
        <w:rPr>
          <w:rFonts w:ascii="Times New Roman" w:eastAsia="Times New Roman" w:hAnsi="Times New Roman"/>
          <w:sz w:val="28"/>
          <w:szCs w:val="24"/>
          <w:lang w:val="kk-KZ"/>
        </w:rPr>
        <w:t>иров</w:t>
      </w:r>
      <w:r w:rsidRPr="0078144E">
        <w:rPr>
          <w:rFonts w:ascii="Times New Roman" w:eastAsia="Times New Roman" w:hAnsi="Times New Roman"/>
          <w:sz w:val="28"/>
          <w:szCs w:val="24"/>
          <w:lang w:val="kk-KZ"/>
        </w:rPr>
        <w:t>»</w:t>
      </w:r>
    </w:p>
    <w:p w:rsidR="00060BB2" w:rsidRDefault="00060BB2" w:rsidP="000824F7">
      <w:pPr>
        <w:spacing w:after="0" w:line="360" w:lineRule="auto"/>
        <w:ind w:firstLine="709"/>
        <w:jc w:val="both"/>
        <w:rPr>
          <w:rFonts w:ascii="Times New Roman" w:eastAsia="Times New Roman" w:hAnsi="Times New Roman" w:cs="Times New Roman"/>
          <w:sz w:val="28"/>
          <w:szCs w:val="28"/>
        </w:rPr>
      </w:pPr>
      <w:r w:rsidRPr="0078144E">
        <w:rPr>
          <w:rFonts w:ascii="Times New Roman" w:eastAsia="Times New Roman" w:hAnsi="Times New Roman" w:cs="Times New Roman"/>
          <w:sz w:val="28"/>
          <w:szCs w:val="28"/>
        </w:rPr>
        <w:t>Регуляторами развития кластера являются два института – Некоммерческое партнерство «ГЕОК</w:t>
      </w:r>
      <w:r w:rsidR="0089004B">
        <w:rPr>
          <w:rFonts w:ascii="Times New Roman" w:eastAsia="Times New Roman" w:hAnsi="Times New Roman" w:cs="Times New Roman"/>
          <w:sz w:val="28"/>
          <w:szCs w:val="28"/>
        </w:rPr>
        <w:t>иров</w:t>
      </w:r>
      <w:r w:rsidRPr="0078144E">
        <w:rPr>
          <w:rFonts w:ascii="Times New Roman" w:eastAsia="Times New Roman" w:hAnsi="Times New Roman" w:cs="Times New Roman"/>
          <w:sz w:val="28"/>
          <w:szCs w:val="28"/>
        </w:rPr>
        <w:t>» и Центр кластерного развития Кировской области, как основной оператор региональной кластерной политики. Их основная роль – организовать целенаправленный выбор предприятиями кластера ключевых направлений его развития, осуществлять координацию действий участников кластера в контексте согласованной стратегии кластера.</w:t>
      </w:r>
    </w:p>
    <w:p w:rsidR="0078144E" w:rsidRPr="0078144E" w:rsidRDefault="0078144E" w:rsidP="0078144E">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sidRPr="0078144E">
        <w:rPr>
          <w:rFonts w:ascii="Times New Roman" w:eastAsia="Times New Roman" w:hAnsi="Times New Roman" w:cs="Times New Roman"/>
          <w:sz w:val="28"/>
          <w:szCs w:val="28"/>
        </w:rPr>
        <w:t>Важное условие – построение эффективной системы коммуникаций и взаимодействия между участниками кластера на уровне НП «ГЕОКИРОВ», при активном участии и помощи Центра кластерного развития. Для этого рекомендуется использовать следующие инструменты:</w:t>
      </w:r>
    </w:p>
    <w:p w:rsidR="0078144E" w:rsidRPr="0078144E" w:rsidRDefault="0078144E" w:rsidP="00060BB2">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sidRPr="0078144E">
        <w:rPr>
          <w:rFonts w:ascii="Times New Roman" w:eastAsia="Times New Roman" w:hAnsi="Times New Roman" w:cs="Times New Roman"/>
          <w:sz w:val="28"/>
          <w:szCs w:val="28"/>
        </w:rPr>
        <w:t>-</w:t>
      </w:r>
      <w:r w:rsidR="008B1E72">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Pr="0078144E">
        <w:rPr>
          <w:rFonts w:ascii="Times New Roman" w:eastAsia="Times New Roman" w:hAnsi="Times New Roman" w:cs="Times New Roman"/>
          <w:sz w:val="28"/>
          <w:szCs w:val="28"/>
        </w:rPr>
        <w:t>регулярные общие собрания участников кластера (календарный план,  темы заседаний, не реже раза в квартал);</w:t>
      </w:r>
    </w:p>
    <w:p w:rsidR="0078144E" w:rsidRPr="0078144E" w:rsidRDefault="008B1E72" w:rsidP="00060BB2">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0BB2">
        <w:rPr>
          <w:rFonts w:ascii="Times New Roman" w:eastAsia="Times New Roman" w:hAnsi="Times New Roman" w:cs="Times New Roman"/>
          <w:sz w:val="28"/>
          <w:szCs w:val="28"/>
        </w:rPr>
        <w:tab/>
      </w:r>
      <w:r w:rsidR="0078144E" w:rsidRPr="0078144E">
        <w:rPr>
          <w:rFonts w:ascii="Times New Roman" w:eastAsia="Times New Roman" w:hAnsi="Times New Roman" w:cs="Times New Roman"/>
          <w:sz w:val="28"/>
          <w:szCs w:val="28"/>
        </w:rPr>
        <w:t xml:space="preserve">тематические круглые столы, рабочие группы, стратегические сессии (календарный план, широкая тематика по направлениям и задачам стратегии кластера, привлечение неограниченного круга представителей разных отраслей и социальных групп; форматы групповой работы - мозговой штурм, метод </w:t>
      </w:r>
      <w:r w:rsidR="0078144E" w:rsidRPr="0078144E">
        <w:rPr>
          <w:rFonts w:ascii="Times New Roman" w:eastAsia="Times New Roman" w:hAnsi="Times New Roman" w:cs="Times New Roman"/>
          <w:sz w:val="28"/>
          <w:szCs w:val="28"/>
        </w:rPr>
        <w:lastRenderedPageBreak/>
        <w:t>Дельфи и другие методы коллективной выработки решений).</w:t>
      </w:r>
    </w:p>
    <w:p w:rsidR="00044C20" w:rsidRPr="00055191" w:rsidRDefault="0078144E" w:rsidP="000824F7">
      <w:pPr>
        <w:widowControl w:val="0"/>
        <w:numPr>
          <w:ilvl w:val="1"/>
          <w:numId w:val="0"/>
        </w:numPr>
        <w:tabs>
          <w:tab w:val="left" w:pos="0"/>
          <w:tab w:val="left" w:pos="9214"/>
        </w:tabs>
        <w:spacing w:after="0" w:line="360" w:lineRule="auto"/>
        <w:ind w:firstLine="709"/>
        <w:jc w:val="both"/>
        <w:rPr>
          <w:rFonts w:ascii="Times New Roman" w:hAnsi="Times New Roman"/>
          <w:sz w:val="28"/>
          <w:szCs w:val="28"/>
          <w:lang w:val="kk-KZ"/>
        </w:rPr>
      </w:pPr>
      <w:r w:rsidRPr="0078144E">
        <w:rPr>
          <w:rFonts w:ascii="Times New Roman" w:eastAsia="Times New Roman" w:hAnsi="Times New Roman" w:cs="Times New Roman"/>
          <w:sz w:val="28"/>
          <w:szCs w:val="28"/>
        </w:rPr>
        <w:t>В результате комплексного применения подобных инструментов через два-три года должен быть создан «социальный капитал» кластера – эффективная сеть контактов между ключевыми лицами и сотрудниками предприятий – участников кластера. Это позволит успешно применять инструменты региональной кластерной политики по отношению к кластеру «ГЕОК</w:t>
      </w:r>
      <w:r w:rsidR="00672970">
        <w:rPr>
          <w:rFonts w:ascii="Times New Roman" w:eastAsia="Times New Roman" w:hAnsi="Times New Roman" w:cs="Times New Roman"/>
          <w:sz w:val="28"/>
          <w:szCs w:val="28"/>
        </w:rPr>
        <w:t>иров</w:t>
      </w:r>
      <w:r w:rsidRPr="0078144E">
        <w:rPr>
          <w:rFonts w:ascii="Times New Roman" w:eastAsia="Times New Roman" w:hAnsi="Times New Roman" w:cs="Times New Roman"/>
          <w:sz w:val="28"/>
          <w:szCs w:val="28"/>
        </w:rPr>
        <w:t>», стимулировать развитие кластера и его переход на стадию «развивающийся кластер».</w:t>
      </w:r>
    </w:p>
    <w:p w:rsidR="001F2799" w:rsidRDefault="001F2799" w:rsidP="00060BB2">
      <w:pPr>
        <w:spacing w:after="0" w:line="360" w:lineRule="auto"/>
        <w:ind w:firstLine="709"/>
        <w:jc w:val="both"/>
        <w:rPr>
          <w:rFonts w:ascii="Times New Roman" w:hAnsi="Times New Roman"/>
          <w:sz w:val="28"/>
          <w:szCs w:val="28"/>
          <w:lang w:val="kk-KZ"/>
        </w:rPr>
      </w:pPr>
    </w:p>
    <w:p w:rsidR="00060BB2" w:rsidRPr="00773262" w:rsidRDefault="00060BB2" w:rsidP="00060BB2">
      <w:pPr>
        <w:spacing w:after="0" w:line="360" w:lineRule="auto"/>
        <w:ind w:firstLine="709"/>
        <w:jc w:val="both"/>
        <w:rPr>
          <w:rFonts w:ascii="Times New Roman" w:hAnsi="Times New Roman"/>
          <w:sz w:val="28"/>
          <w:szCs w:val="28"/>
          <w:lang w:val="kk-KZ"/>
        </w:rPr>
      </w:pPr>
    </w:p>
    <w:p w:rsidR="00181EF9" w:rsidRPr="0089004B" w:rsidRDefault="00181EF9" w:rsidP="00060BB2">
      <w:pPr>
        <w:spacing w:after="0" w:line="360" w:lineRule="auto"/>
        <w:ind w:left="709" w:hanging="709"/>
        <w:jc w:val="both"/>
        <w:rPr>
          <w:rFonts w:ascii="Times New Roman" w:eastAsia="Times New Roman" w:hAnsi="Times New Roman" w:cs="Times New Roman"/>
          <w:sz w:val="28"/>
          <w:szCs w:val="24"/>
        </w:rPr>
      </w:pPr>
      <w:bookmarkStart w:id="9" w:name="_Toc485139959"/>
      <w:r w:rsidRPr="0089004B">
        <w:rPr>
          <w:rStyle w:val="20"/>
          <w:color w:val="auto"/>
        </w:rPr>
        <w:t>2.3</w:t>
      </w:r>
      <w:r w:rsidRPr="0089004B">
        <w:rPr>
          <w:rStyle w:val="20"/>
          <w:color w:val="auto"/>
        </w:rPr>
        <w:tab/>
        <w:t>Состояние и проблемы развития финансового механизма геоинформационного кластера «ГЕОКИРОВ»</w:t>
      </w:r>
      <w:bookmarkEnd w:id="9"/>
      <w:r w:rsidRPr="0089004B">
        <w:rPr>
          <w:rFonts w:ascii="Times New Roman" w:eastAsia="Times New Roman" w:hAnsi="Times New Roman" w:cs="Times New Roman"/>
          <w:sz w:val="28"/>
          <w:szCs w:val="24"/>
        </w:rPr>
        <w:t xml:space="preserve"> </w:t>
      </w:r>
    </w:p>
    <w:p w:rsidR="00060BB2" w:rsidRDefault="00060BB2" w:rsidP="00060BB2">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p>
    <w:p w:rsidR="004E01BA" w:rsidRDefault="004E01BA"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Институтом развития кластеров в Кировской области </w:t>
      </w:r>
      <w:r w:rsidR="008C579E">
        <w:rPr>
          <w:rFonts w:ascii="Times New Roman" w:eastAsia="Times New Roman" w:hAnsi="Times New Roman" w:cs="Times New Roman"/>
          <w:sz w:val="28"/>
          <w:szCs w:val="28"/>
        </w:rPr>
        <w:t>выступает</w:t>
      </w:r>
      <w:r>
        <w:rPr>
          <w:rFonts w:ascii="Times New Roman" w:eastAsia="Times New Roman" w:hAnsi="Times New Roman" w:cs="Times New Roman"/>
          <w:sz w:val="28"/>
          <w:szCs w:val="28"/>
        </w:rPr>
        <w:t xml:space="preserve"> подразделение КОГАУ МФЦ («Мои документы») - Центр кластерного развития (ЦКР). ЦКР ежегодно </w:t>
      </w:r>
      <w:r w:rsidR="00380AC7">
        <w:rPr>
          <w:rFonts w:ascii="Times New Roman" w:eastAsia="Times New Roman" w:hAnsi="Times New Roman" w:cs="Times New Roman"/>
          <w:sz w:val="28"/>
          <w:szCs w:val="28"/>
        </w:rPr>
        <w:t xml:space="preserve">проводит отбор и </w:t>
      </w:r>
      <w:r>
        <w:rPr>
          <w:rFonts w:ascii="Times New Roman" w:eastAsia="Times New Roman" w:hAnsi="Times New Roman" w:cs="Times New Roman"/>
          <w:sz w:val="28"/>
          <w:szCs w:val="28"/>
        </w:rPr>
        <w:t xml:space="preserve">осуществляет государственную поддержку </w:t>
      </w:r>
      <w:r w:rsidR="00380AC7">
        <w:rPr>
          <w:rFonts w:ascii="Times New Roman" w:eastAsia="Times New Roman" w:hAnsi="Times New Roman" w:cs="Times New Roman"/>
          <w:sz w:val="28"/>
          <w:szCs w:val="28"/>
        </w:rPr>
        <w:t>территориальных кластеров и их участников</w:t>
      </w:r>
      <w:r w:rsidR="00F815DA">
        <w:rPr>
          <w:rFonts w:ascii="Times New Roman" w:eastAsia="Times New Roman" w:hAnsi="Times New Roman" w:cs="Times New Roman"/>
          <w:sz w:val="28"/>
          <w:szCs w:val="28"/>
        </w:rPr>
        <w:t>-субъектов малого предпринимательства</w:t>
      </w:r>
      <w:r w:rsidR="00380A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 счет </w:t>
      </w:r>
      <w:r w:rsidR="00380AC7">
        <w:rPr>
          <w:rFonts w:ascii="Times New Roman" w:eastAsia="Times New Roman" w:hAnsi="Times New Roman" w:cs="Times New Roman"/>
          <w:sz w:val="28"/>
          <w:szCs w:val="28"/>
        </w:rPr>
        <w:t>федеральной субсидии</w:t>
      </w:r>
      <w:r>
        <w:rPr>
          <w:rFonts w:ascii="Times New Roman" w:eastAsia="Times New Roman" w:hAnsi="Times New Roman" w:cs="Times New Roman"/>
          <w:sz w:val="28"/>
          <w:szCs w:val="28"/>
        </w:rPr>
        <w:t xml:space="preserve">, выделенных </w:t>
      </w:r>
      <w:r w:rsidR="00380AC7">
        <w:rPr>
          <w:rFonts w:ascii="Times New Roman" w:eastAsia="Times New Roman" w:hAnsi="Times New Roman" w:cs="Times New Roman"/>
          <w:sz w:val="28"/>
          <w:szCs w:val="28"/>
        </w:rPr>
        <w:t>в рамках мероприятия «Создание и (или) развитие центров кластерного развития для субъектов малого и среднего предпринимательства»</w:t>
      </w:r>
      <w:r w:rsidR="007B53E8">
        <w:rPr>
          <w:rFonts w:ascii="Times New Roman" w:eastAsia="Times New Roman" w:hAnsi="Times New Roman" w:cs="Times New Roman"/>
          <w:sz w:val="28"/>
          <w:szCs w:val="28"/>
        </w:rPr>
        <w:t>. Так</w:t>
      </w:r>
      <w:r w:rsidR="0008559F">
        <w:rPr>
          <w:rFonts w:ascii="Times New Roman" w:eastAsia="Times New Roman" w:hAnsi="Times New Roman" w:cs="Times New Roman"/>
          <w:sz w:val="28"/>
          <w:szCs w:val="28"/>
        </w:rPr>
        <w:t>,</w:t>
      </w:r>
      <w:r w:rsidR="007B53E8">
        <w:rPr>
          <w:rFonts w:ascii="Times New Roman" w:eastAsia="Times New Roman" w:hAnsi="Times New Roman" w:cs="Times New Roman"/>
          <w:sz w:val="28"/>
          <w:szCs w:val="28"/>
        </w:rPr>
        <w:t xml:space="preserve"> в 2014-2016 годах на развитие кластеров выделялась федеральная субсидия в размере 1 млн руб., в 2017 году – 3 млн руб.</w:t>
      </w:r>
      <w:r w:rsidR="0008559F">
        <w:rPr>
          <w:rFonts w:ascii="Times New Roman" w:eastAsia="Times New Roman" w:hAnsi="Times New Roman" w:cs="Times New Roman"/>
          <w:sz w:val="28"/>
          <w:szCs w:val="28"/>
        </w:rPr>
        <w:t xml:space="preserve"> Только в 2014 году удалось воспользоваться субсидией в интересах развития геоинформационного кластера «ГЕОКиров», когда коллектив Вятской ГСХА организовывал стратегическую сессию и разраб</w:t>
      </w:r>
      <w:r w:rsidR="008C579E">
        <w:rPr>
          <w:rFonts w:ascii="Times New Roman" w:eastAsia="Times New Roman" w:hAnsi="Times New Roman" w:cs="Times New Roman"/>
          <w:sz w:val="28"/>
          <w:szCs w:val="28"/>
        </w:rPr>
        <w:t>атывал</w:t>
      </w:r>
      <w:r w:rsidR="0008559F">
        <w:rPr>
          <w:rFonts w:ascii="Times New Roman" w:eastAsia="Times New Roman" w:hAnsi="Times New Roman" w:cs="Times New Roman"/>
          <w:sz w:val="28"/>
          <w:szCs w:val="28"/>
        </w:rPr>
        <w:t xml:space="preserve"> стратегию развития кластера до 2020 года.</w:t>
      </w:r>
    </w:p>
    <w:p w:rsidR="007B53E8" w:rsidRPr="0008559F" w:rsidRDefault="007B53E8"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08559F">
        <w:rPr>
          <w:rFonts w:ascii="Times New Roman" w:eastAsia="Times New Roman" w:hAnsi="Times New Roman" w:cs="Times New Roman"/>
          <w:sz w:val="28"/>
          <w:szCs w:val="28"/>
        </w:rPr>
        <w:t xml:space="preserve">16 января 2017 года состоялось заседание комиссии Минэкономразвития РФ по рассмотрению и согласованию мероприятий субъектов Российской Федерации, бюджетам которых в 2017 году предоставляются субсидии на государственную поддержку малого и среднего предпринимательства, в рамках подпрограммы </w:t>
      </w:r>
      <w:r w:rsidR="006E6BEC">
        <w:rPr>
          <w:rFonts w:ascii="Times New Roman" w:eastAsia="Times New Roman" w:hAnsi="Times New Roman" w:cs="Times New Roman"/>
          <w:sz w:val="28"/>
          <w:szCs w:val="28"/>
        </w:rPr>
        <w:t>«</w:t>
      </w:r>
      <w:r w:rsidRPr="0008559F">
        <w:rPr>
          <w:rFonts w:ascii="Times New Roman" w:eastAsia="Times New Roman" w:hAnsi="Times New Roman" w:cs="Times New Roman"/>
          <w:sz w:val="28"/>
          <w:szCs w:val="28"/>
        </w:rPr>
        <w:t>Развитие малого и среднего предпринимательства</w:t>
      </w:r>
      <w:r w:rsidR="006E6BEC">
        <w:rPr>
          <w:rFonts w:ascii="Times New Roman" w:eastAsia="Times New Roman" w:hAnsi="Times New Roman" w:cs="Times New Roman"/>
          <w:sz w:val="28"/>
          <w:szCs w:val="28"/>
        </w:rPr>
        <w:t>»</w:t>
      </w:r>
      <w:r w:rsidRPr="0008559F">
        <w:rPr>
          <w:rFonts w:ascii="Times New Roman" w:eastAsia="Times New Roman" w:hAnsi="Times New Roman" w:cs="Times New Roman"/>
          <w:sz w:val="28"/>
          <w:szCs w:val="28"/>
        </w:rPr>
        <w:t xml:space="preserve"> </w:t>
      </w:r>
      <w:r w:rsidRPr="0008559F">
        <w:rPr>
          <w:rFonts w:ascii="Times New Roman" w:eastAsia="Times New Roman" w:hAnsi="Times New Roman" w:cs="Times New Roman"/>
          <w:sz w:val="28"/>
          <w:szCs w:val="28"/>
        </w:rPr>
        <w:lastRenderedPageBreak/>
        <w:t xml:space="preserve">государственной программы Российской Федерации </w:t>
      </w:r>
      <w:r w:rsidR="006E6BEC">
        <w:rPr>
          <w:rFonts w:ascii="Times New Roman" w:eastAsia="Times New Roman" w:hAnsi="Times New Roman" w:cs="Times New Roman"/>
          <w:sz w:val="28"/>
          <w:szCs w:val="28"/>
        </w:rPr>
        <w:t>«</w:t>
      </w:r>
      <w:r w:rsidRPr="0008559F">
        <w:rPr>
          <w:rFonts w:ascii="Times New Roman" w:eastAsia="Times New Roman" w:hAnsi="Times New Roman" w:cs="Times New Roman"/>
          <w:sz w:val="28"/>
          <w:szCs w:val="28"/>
        </w:rPr>
        <w:t>Экономическое раз</w:t>
      </w:r>
      <w:r w:rsidR="006E6BEC">
        <w:rPr>
          <w:rFonts w:ascii="Times New Roman" w:eastAsia="Times New Roman" w:hAnsi="Times New Roman" w:cs="Times New Roman"/>
          <w:sz w:val="28"/>
          <w:szCs w:val="28"/>
        </w:rPr>
        <w:t>витие и инновационная экономика»</w:t>
      </w:r>
      <w:r w:rsidRPr="0008559F">
        <w:rPr>
          <w:rFonts w:ascii="Times New Roman" w:eastAsia="Times New Roman" w:hAnsi="Times New Roman" w:cs="Times New Roman"/>
          <w:sz w:val="28"/>
          <w:szCs w:val="28"/>
        </w:rPr>
        <w:t>, на котором была одобрена заявка Центра кластерного развития Кировской области на получение федеральной субсидии в размере 3 млн. рублей.</w:t>
      </w:r>
    </w:p>
    <w:p w:rsidR="007B53E8" w:rsidRPr="0008559F" w:rsidRDefault="007B53E8"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08559F">
        <w:rPr>
          <w:rFonts w:ascii="Times New Roman" w:eastAsia="Times New Roman" w:hAnsi="Times New Roman" w:cs="Times New Roman"/>
          <w:sz w:val="28"/>
          <w:szCs w:val="28"/>
        </w:rPr>
        <w:t>Средства федеральной субсидии будут направлены на проведение рекламных кампаний субъектов МСП - участников территориальных кластеров, участие предприятий кластеров на ведущих российских и зарубежных выставочных площадках, а также на оказание маркетинговых услуг, услуг по брендированию продукции кластеров, организацию и проведение обучающих тренингов, семинаров для руководителей и участников кластеров и др. Основными направлениями гос</w:t>
      </w:r>
      <w:r w:rsidR="00F815DA">
        <w:rPr>
          <w:rFonts w:ascii="Times New Roman" w:eastAsia="Times New Roman" w:hAnsi="Times New Roman" w:cs="Times New Roman"/>
          <w:sz w:val="28"/>
          <w:szCs w:val="28"/>
        </w:rPr>
        <w:t xml:space="preserve">ударственной </w:t>
      </w:r>
      <w:r w:rsidRPr="0008559F">
        <w:rPr>
          <w:rFonts w:ascii="Times New Roman" w:eastAsia="Times New Roman" w:hAnsi="Times New Roman" w:cs="Times New Roman"/>
          <w:sz w:val="28"/>
          <w:szCs w:val="28"/>
        </w:rPr>
        <w:t xml:space="preserve">поддержки развития кластера </w:t>
      </w:r>
      <w:r w:rsidRPr="001A0E29">
        <w:rPr>
          <w:rFonts w:ascii="Times New Roman" w:eastAsia="Times New Roman" w:hAnsi="Times New Roman" w:cs="Times New Roman"/>
          <w:sz w:val="28"/>
          <w:szCs w:val="28"/>
        </w:rPr>
        <w:t>являются [</w:t>
      </w:r>
      <w:r w:rsidR="001A0E29" w:rsidRPr="001A0E29">
        <w:rPr>
          <w:rFonts w:ascii="Times New Roman" w:eastAsia="Times New Roman" w:hAnsi="Times New Roman" w:cs="Times New Roman"/>
          <w:sz w:val="28"/>
          <w:szCs w:val="28"/>
        </w:rPr>
        <w:t>10</w:t>
      </w:r>
      <w:r w:rsidRPr="001A0E29">
        <w:rPr>
          <w:rFonts w:ascii="Times New Roman" w:eastAsia="Times New Roman" w:hAnsi="Times New Roman" w:cs="Times New Roman"/>
          <w:sz w:val="28"/>
          <w:szCs w:val="28"/>
        </w:rPr>
        <w:t>]:</w:t>
      </w:r>
    </w:p>
    <w:p w:rsidR="007B53E8" w:rsidRPr="0008559F" w:rsidRDefault="007B53E8" w:rsidP="00060BB2">
      <w:pPr>
        <w:pStyle w:val="a3"/>
        <w:numPr>
          <w:ilvl w:val="1"/>
          <w:numId w:val="10"/>
        </w:numPr>
        <w:tabs>
          <w:tab w:val="left" w:pos="1134"/>
        </w:tabs>
        <w:spacing w:line="360" w:lineRule="auto"/>
        <w:ind w:left="0" w:firstLine="709"/>
        <w:jc w:val="both"/>
        <w:rPr>
          <w:rFonts w:ascii="Times New Roman" w:hAnsi="Times New Roman" w:cs="Times New Roman"/>
          <w:sz w:val="28"/>
        </w:rPr>
      </w:pPr>
      <w:r w:rsidRPr="0008559F">
        <w:rPr>
          <w:rFonts w:ascii="Times New Roman" w:hAnsi="Times New Roman" w:cs="Times New Roman"/>
          <w:sz w:val="28"/>
        </w:rPr>
        <w:t>Оказание маркетинговых услуг (разработка торговой марки, анализ рынков, услуги по позиционированию и продвижению продукции), не более 150 тыс.руб. на 1 услугу при условии 10% софинансирования со стороны МСП</w:t>
      </w:r>
      <w:r w:rsidR="0008559F">
        <w:rPr>
          <w:rFonts w:ascii="Times New Roman" w:hAnsi="Times New Roman" w:cs="Times New Roman"/>
          <w:sz w:val="28"/>
        </w:rPr>
        <w:t>.</w:t>
      </w:r>
    </w:p>
    <w:p w:rsidR="007B53E8" w:rsidRPr="0008559F" w:rsidRDefault="007B53E8" w:rsidP="00060BB2">
      <w:pPr>
        <w:pStyle w:val="a3"/>
        <w:numPr>
          <w:ilvl w:val="1"/>
          <w:numId w:val="10"/>
        </w:numPr>
        <w:tabs>
          <w:tab w:val="left" w:pos="1134"/>
        </w:tabs>
        <w:spacing w:line="360" w:lineRule="auto"/>
        <w:ind w:left="0" w:firstLine="709"/>
        <w:jc w:val="both"/>
        <w:rPr>
          <w:rFonts w:ascii="Times New Roman" w:hAnsi="Times New Roman" w:cs="Times New Roman"/>
          <w:sz w:val="28"/>
        </w:rPr>
      </w:pPr>
      <w:r w:rsidRPr="0008559F">
        <w:rPr>
          <w:rFonts w:ascii="Times New Roman" w:hAnsi="Times New Roman" w:cs="Times New Roman"/>
          <w:sz w:val="28"/>
        </w:rPr>
        <w:t>Организация и проведение обучающих тренингов, семинаров с привлечением сторонних преподавателей с целью обучения сотрудников МСП-участников кластера (не более 300 тыс.</w:t>
      </w:r>
      <w:r w:rsidR="00F815DA">
        <w:rPr>
          <w:rFonts w:ascii="Times New Roman" w:hAnsi="Times New Roman" w:cs="Times New Roman"/>
          <w:sz w:val="28"/>
        </w:rPr>
        <w:t xml:space="preserve"> </w:t>
      </w:r>
      <w:r w:rsidRPr="0008559F">
        <w:rPr>
          <w:rFonts w:ascii="Times New Roman" w:hAnsi="Times New Roman" w:cs="Times New Roman"/>
          <w:sz w:val="28"/>
        </w:rPr>
        <w:t>руб. на 1 мероприятие при условии софинансирования)</w:t>
      </w:r>
      <w:r w:rsidR="0008559F">
        <w:rPr>
          <w:rFonts w:ascii="Times New Roman" w:hAnsi="Times New Roman" w:cs="Times New Roman"/>
          <w:sz w:val="28"/>
        </w:rPr>
        <w:t>.</w:t>
      </w:r>
    </w:p>
    <w:p w:rsidR="007B53E8" w:rsidRPr="0008559F" w:rsidRDefault="007B53E8" w:rsidP="00060BB2">
      <w:pPr>
        <w:pStyle w:val="a3"/>
        <w:numPr>
          <w:ilvl w:val="1"/>
          <w:numId w:val="10"/>
        </w:numPr>
        <w:tabs>
          <w:tab w:val="left" w:pos="1134"/>
        </w:tabs>
        <w:spacing w:line="360" w:lineRule="auto"/>
        <w:ind w:left="0" w:firstLine="709"/>
        <w:jc w:val="both"/>
        <w:rPr>
          <w:rFonts w:ascii="Times New Roman" w:hAnsi="Times New Roman" w:cs="Times New Roman"/>
          <w:sz w:val="28"/>
        </w:rPr>
      </w:pPr>
      <w:r w:rsidRPr="0008559F">
        <w:rPr>
          <w:rFonts w:ascii="Times New Roman" w:hAnsi="Times New Roman" w:cs="Times New Roman"/>
          <w:sz w:val="28"/>
        </w:rPr>
        <w:t>Проведение информационных кампаний в СМИ (реклама в интернете  и СМИ), не более 500 тыс.</w:t>
      </w:r>
      <w:r w:rsidR="00F815DA">
        <w:rPr>
          <w:rFonts w:ascii="Times New Roman" w:hAnsi="Times New Roman" w:cs="Times New Roman"/>
          <w:sz w:val="28"/>
        </w:rPr>
        <w:t xml:space="preserve"> </w:t>
      </w:r>
      <w:r w:rsidRPr="0008559F">
        <w:rPr>
          <w:rFonts w:ascii="Times New Roman" w:hAnsi="Times New Roman" w:cs="Times New Roman"/>
          <w:sz w:val="28"/>
        </w:rPr>
        <w:t>руб. в год и не более 100 тыс.</w:t>
      </w:r>
      <w:r w:rsidR="00F815DA">
        <w:rPr>
          <w:rFonts w:ascii="Times New Roman" w:hAnsi="Times New Roman" w:cs="Times New Roman"/>
          <w:sz w:val="28"/>
        </w:rPr>
        <w:t xml:space="preserve"> </w:t>
      </w:r>
      <w:r w:rsidRPr="0008559F">
        <w:rPr>
          <w:rFonts w:ascii="Times New Roman" w:hAnsi="Times New Roman" w:cs="Times New Roman"/>
          <w:sz w:val="28"/>
        </w:rPr>
        <w:t xml:space="preserve">руб. на </w:t>
      </w:r>
      <w:r w:rsidR="000824F7">
        <w:rPr>
          <w:rFonts w:ascii="Times New Roman" w:hAnsi="Times New Roman" w:cs="Times New Roman"/>
          <w:sz w:val="28"/>
        </w:rPr>
        <w:t>одну</w:t>
      </w:r>
      <w:r w:rsidRPr="0008559F">
        <w:rPr>
          <w:rFonts w:ascii="Times New Roman" w:hAnsi="Times New Roman" w:cs="Times New Roman"/>
          <w:sz w:val="28"/>
        </w:rPr>
        <w:t xml:space="preserve"> информационную кампанию при условии софинансирования</w:t>
      </w:r>
      <w:r w:rsidR="0008559F">
        <w:rPr>
          <w:rFonts w:ascii="Times New Roman" w:hAnsi="Times New Roman" w:cs="Times New Roman"/>
          <w:sz w:val="28"/>
        </w:rPr>
        <w:t>.</w:t>
      </w:r>
    </w:p>
    <w:p w:rsidR="007B53E8" w:rsidRPr="0008559F" w:rsidRDefault="007B53E8" w:rsidP="00060BB2">
      <w:pPr>
        <w:pStyle w:val="a3"/>
        <w:numPr>
          <w:ilvl w:val="1"/>
          <w:numId w:val="10"/>
        </w:numPr>
        <w:tabs>
          <w:tab w:val="left" w:pos="1134"/>
        </w:tabs>
        <w:spacing w:line="360" w:lineRule="auto"/>
        <w:ind w:left="0" w:firstLine="709"/>
        <w:jc w:val="both"/>
        <w:rPr>
          <w:rFonts w:ascii="Times New Roman" w:hAnsi="Times New Roman" w:cs="Times New Roman"/>
          <w:sz w:val="28"/>
        </w:rPr>
      </w:pPr>
      <w:r w:rsidRPr="0008559F">
        <w:rPr>
          <w:rFonts w:ascii="Times New Roman" w:hAnsi="Times New Roman" w:cs="Times New Roman"/>
          <w:sz w:val="28"/>
        </w:rPr>
        <w:t>Подготовка бизнес-планов, ТЭО совместных кластерных проектов (не более 200 тыс.</w:t>
      </w:r>
      <w:r w:rsidR="00F815DA">
        <w:rPr>
          <w:rFonts w:ascii="Times New Roman" w:hAnsi="Times New Roman" w:cs="Times New Roman"/>
          <w:sz w:val="28"/>
        </w:rPr>
        <w:t xml:space="preserve"> </w:t>
      </w:r>
      <w:r w:rsidRPr="0008559F">
        <w:rPr>
          <w:rFonts w:ascii="Times New Roman" w:hAnsi="Times New Roman" w:cs="Times New Roman"/>
          <w:sz w:val="28"/>
        </w:rPr>
        <w:t xml:space="preserve">руб. на </w:t>
      </w:r>
      <w:r w:rsidR="000824F7">
        <w:rPr>
          <w:rFonts w:ascii="Times New Roman" w:hAnsi="Times New Roman" w:cs="Times New Roman"/>
          <w:sz w:val="28"/>
        </w:rPr>
        <w:t>один</w:t>
      </w:r>
      <w:r w:rsidRPr="0008559F">
        <w:rPr>
          <w:rFonts w:ascii="Times New Roman" w:hAnsi="Times New Roman" w:cs="Times New Roman"/>
          <w:sz w:val="28"/>
        </w:rPr>
        <w:t xml:space="preserve"> совместный проект)</w:t>
      </w:r>
      <w:r w:rsidR="0008559F">
        <w:rPr>
          <w:rFonts w:ascii="Times New Roman" w:hAnsi="Times New Roman" w:cs="Times New Roman"/>
          <w:sz w:val="28"/>
        </w:rPr>
        <w:t>.</w:t>
      </w:r>
    </w:p>
    <w:p w:rsidR="007B53E8" w:rsidRPr="0008559F" w:rsidRDefault="007B53E8" w:rsidP="00060BB2">
      <w:pPr>
        <w:pStyle w:val="a3"/>
        <w:numPr>
          <w:ilvl w:val="1"/>
          <w:numId w:val="10"/>
        </w:numPr>
        <w:tabs>
          <w:tab w:val="left" w:pos="1134"/>
        </w:tabs>
        <w:spacing w:line="360" w:lineRule="auto"/>
        <w:ind w:left="0" w:firstLine="709"/>
        <w:jc w:val="both"/>
        <w:rPr>
          <w:rFonts w:ascii="Times New Roman" w:hAnsi="Times New Roman" w:cs="Times New Roman"/>
          <w:sz w:val="28"/>
        </w:rPr>
      </w:pPr>
      <w:r w:rsidRPr="0008559F">
        <w:rPr>
          <w:rFonts w:ascii="Times New Roman" w:hAnsi="Times New Roman" w:cs="Times New Roman"/>
          <w:sz w:val="28"/>
        </w:rPr>
        <w:t>Организация участия предприятий кластера на отраслевых российских и зарубежных выставочных площадках (орг.взнос, аренда выставочной площади и оборудования, за</w:t>
      </w:r>
      <w:r w:rsidR="00F815DA">
        <w:rPr>
          <w:rFonts w:ascii="Times New Roman" w:hAnsi="Times New Roman" w:cs="Times New Roman"/>
          <w:sz w:val="28"/>
        </w:rPr>
        <w:t xml:space="preserve">стройка стенда), не более 1 млн </w:t>
      </w:r>
      <w:r w:rsidRPr="0008559F">
        <w:rPr>
          <w:rFonts w:ascii="Times New Roman" w:hAnsi="Times New Roman" w:cs="Times New Roman"/>
          <w:sz w:val="28"/>
        </w:rPr>
        <w:t>руб. в год на кластер, не более 300 тыс.</w:t>
      </w:r>
      <w:r w:rsidR="00F815DA">
        <w:rPr>
          <w:rFonts w:ascii="Times New Roman" w:hAnsi="Times New Roman" w:cs="Times New Roman"/>
          <w:sz w:val="28"/>
        </w:rPr>
        <w:t xml:space="preserve"> </w:t>
      </w:r>
      <w:r w:rsidRPr="0008559F">
        <w:rPr>
          <w:rFonts w:ascii="Times New Roman" w:hAnsi="Times New Roman" w:cs="Times New Roman"/>
          <w:sz w:val="28"/>
        </w:rPr>
        <w:t>руб. на 1 рос</w:t>
      </w:r>
      <w:r w:rsidR="00F815DA">
        <w:rPr>
          <w:rFonts w:ascii="Times New Roman" w:hAnsi="Times New Roman" w:cs="Times New Roman"/>
          <w:sz w:val="28"/>
        </w:rPr>
        <w:t xml:space="preserve">сийское </w:t>
      </w:r>
      <w:r w:rsidRPr="0008559F">
        <w:rPr>
          <w:rFonts w:ascii="Times New Roman" w:hAnsi="Times New Roman" w:cs="Times New Roman"/>
          <w:sz w:val="28"/>
        </w:rPr>
        <w:t>мероприятие и 500 тыс.</w:t>
      </w:r>
      <w:r w:rsidR="00F815DA">
        <w:rPr>
          <w:rFonts w:ascii="Times New Roman" w:hAnsi="Times New Roman" w:cs="Times New Roman"/>
          <w:sz w:val="28"/>
        </w:rPr>
        <w:t xml:space="preserve"> </w:t>
      </w:r>
      <w:r w:rsidRPr="0008559F">
        <w:rPr>
          <w:rFonts w:ascii="Times New Roman" w:hAnsi="Times New Roman" w:cs="Times New Roman"/>
          <w:sz w:val="28"/>
        </w:rPr>
        <w:t>руб. на 1 зарубежное мероприятие при условии софинансирования</w:t>
      </w:r>
      <w:r w:rsidR="0008559F">
        <w:rPr>
          <w:rFonts w:ascii="Times New Roman" w:hAnsi="Times New Roman" w:cs="Times New Roman"/>
          <w:sz w:val="28"/>
        </w:rPr>
        <w:t>.</w:t>
      </w:r>
    </w:p>
    <w:p w:rsidR="007B53E8" w:rsidRPr="0008559F" w:rsidRDefault="007B53E8" w:rsidP="00432456">
      <w:pPr>
        <w:pStyle w:val="a3"/>
        <w:numPr>
          <w:ilvl w:val="1"/>
          <w:numId w:val="10"/>
        </w:numPr>
        <w:tabs>
          <w:tab w:val="left" w:pos="1134"/>
        </w:tabs>
        <w:spacing w:line="360" w:lineRule="auto"/>
        <w:ind w:left="0" w:firstLine="774"/>
        <w:jc w:val="both"/>
        <w:rPr>
          <w:rFonts w:ascii="Times New Roman" w:hAnsi="Times New Roman" w:cs="Times New Roman"/>
          <w:sz w:val="28"/>
        </w:rPr>
      </w:pPr>
      <w:r w:rsidRPr="0008559F">
        <w:rPr>
          <w:rFonts w:ascii="Times New Roman" w:hAnsi="Times New Roman" w:cs="Times New Roman"/>
          <w:sz w:val="28"/>
        </w:rPr>
        <w:lastRenderedPageBreak/>
        <w:t>Организация работ по обеспечению соответствия продукции участников кластера требованиям потребителей (сертификация продукции, стандартизация, тех.</w:t>
      </w:r>
      <w:r w:rsidR="004C3E0B">
        <w:rPr>
          <w:rFonts w:ascii="Times New Roman" w:hAnsi="Times New Roman" w:cs="Times New Roman"/>
          <w:sz w:val="28"/>
        </w:rPr>
        <w:t xml:space="preserve"> </w:t>
      </w:r>
      <w:r w:rsidRPr="0008559F">
        <w:rPr>
          <w:rFonts w:ascii="Times New Roman" w:hAnsi="Times New Roman" w:cs="Times New Roman"/>
          <w:sz w:val="28"/>
        </w:rPr>
        <w:t>испытание), не более 500 тыс.</w:t>
      </w:r>
      <w:r w:rsidR="00F815DA">
        <w:rPr>
          <w:rFonts w:ascii="Times New Roman" w:hAnsi="Times New Roman" w:cs="Times New Roman"/>
          <w:sz w:val="28"/>
        </w:rPr>
        <w:t xml:space="preserve"> </w:t>
      </w:r>
      <w:r w:rsidRPr="0008559F">
        <w:rPr>
          <w:rFonts w:ascii="Times New Roman" w:hAnsi="Times New Roman" w:cs="Times New Roman"/>
          <w:sz w:val="28"/>
        </w:rPr>
        <w:t>руб. на 1 товар при условии софинансирования</w:t>
      </w:r>
      <w:r w:rsidR="0008559F">
        <w:rPr>
          <w:rFonts w:ascii="Times New Roman" w:hAnsi="Times New Roman" w:cs="Times New Roman"/>
          <w:sz w:val="28"/>
        </w:rPr>
        <w:t>.</w:t>
      </w:r>
    </w:p>
    <w:p w:rsidR="007B53E8" w:rsidRPr="0008559F" w:rsidRDefault="007B53E8" w:rsidP="00432456">
      <w:pPr>
        <w:pStyle w:val="a3"/>
        <w:numPr>
          <w:ilvl w:val="1"/>
          <w:numId w:val="10"/>
        </w:numPr>
        <w:tabs>
          <w:tab w:val="left" w:pos="1134"/>
        </w:tabs>
        <w:spacing w:line="360" w:lineRule="auto"/>
        <w:ind w:left="0" w:firstLine="774"/>
        <w:jc w:val="both"/>
        <w:rPr>
          <w:rFonts w:ascii="Times New Roman" w:hAnsi="Times New Roman" w:cs="Times New Roman"/>
          <w:sz w:val="28"/>
        </w:rPr>
      </w:pPr>
      <w:r w:rsidRPr="0008559F">
        <w:rPr>
          <w:rFonts w:ascii="Times New Roman" w:hAnsi="Times New Roman" w:cs="Times New Roman"/>
          <w:sz w:val="28"/>
        </w:rPr>
        <w:t>Консультационные услуги по вопросам правового обеспечения деятельности участников кластера (до 50 тыс.</w:t>
      </w:r>
      <w:r w:rsidR="00F815DA">
        <w:rPr>
          <w:rFonts w:ascii="Times New Roman" w:hAnsi="Times New Roman" w:cs="Times New Roman"/>
          <w:sz w:val="28"/>
        </w:rPr>
        <w:t xml:space="preserve"> </w:t>
      </w:r>
      <w:r w:rsidRPr="0008559F">
        <w:rPr>
          <w:rFonts w:ascii="Times New Roman" w:hAnsi="Times New Roman" w:cs="Times New Roman"/>
          <w:sz w:val="28"/>
        </w:rPr>
        <w:t>руб. на 1 услугу при условии софинансирования)</w:t>
      </w:r>
      <w:r w:rsidR="0008559F">
        <w:rPr>
          <w:rFonts w:ascii="Times New Roman" w:hAnsi="Times New Roman" w:cs="Times New Roman"/>
          <w:sz w:val="28"/>
        </w:rPr>
        <w:t>.</w:t>
      </w:r>
    </w:p>
    <w:p w:rsidR="007B53E8" w:rsidRPr="0008559F" w:rsidRDefault="007B53E8" w:rsidP="00432456">
      <w:pPr>
        <w:pStyle w:val="a3"/>
        <w:numPr>
          <w:ilvl w:val="1"/>
          <w:numId w:val="10"/>
        </w:numPr>
        <w:tabs>
          <w:tab w:val="left" w:pos="1134"/>
        </w:tabs>
        <w:spacing w:line="360" w:lineRule="auto"/>
        <w:ind w:left="0" w:firstLine="774"/>
        <w:jc w:val="both"/>
        <w:rPr>
          <w:rFonts w:ascii="Times New Roman" w:hAnsi="Times New Roman" w:cs="Times New Roman"/>
          <w:sz w:val="28"/>
        </w:rPr>
      </w:pPr>
      <w:r w:rsidRPr="0008559F">
        <w:rPr>
          <w:rFonts w:ascii="Times New Roman" w:hAnsi="Times New Roman" w:cs="Times New Roman"/>
          <w:sz w:val="28"/>
        </w:rPr>
        <w:t>Проведение вебинаров, круглых столов (не более 100 тыс.</w:t>
      </w:r>
      <w:r w:rsidR="00F815DA">
        <w:rPr>
          <w:rFonts w:ascii="Times New Roman" w:hAnsi="Times New Roman" w:cs="Times New Roman"/>
          <w:sz w:val="28"/>
        </w:rPr>
        <w:t xml:space="preserve"> </w:t>
      </w:r>
      <w:r w:rsidRPr="0008559F">
        <w:rPr>
          <w:rFonts w:ascii="Times New Roman" w:hAnsi="Times New Roman" w:cs="Times New Roman"/>
          <w:sz w:val="28"/>
        </w:rPr>
        <w:t>руб. на 1 мероприятие)</w:t>
      </w:r>
      <w:r w:rsidR="0008559F">
        <w:rPr>
          <w:rFonts w:ascii="Times New Roman" w:hAnsi="Times New Roman" w:cs="Times New Roman"/>
          <w:sz w:val="28"/>
        </w:rPr>
        <w:t>.</w:t>
      </w:r>
    </w:p>
    <w:p w:rsidR="007B53E8" w:rsidRPr="0008559F" w:rsidRDefault="007B53E8" w:rsidP="00432456">
      <w:pPr>
        <w:pStyle w:val="a3"/>
        <w:numPr>
          <w:ilvl w:val="1"/>
          <w:numId w:val="10"/>
        </w:numPr>
        <w:tabs>
          <w:tab w:val="left" w:pos="1134"/>
        </w:tabs>
        <w:spacing w:line="360" w:lineRule="auto"/>
        <w:ind w:left="0" w:firstLine="774"/>
        <w:jc w:val="both"/>
        <w:rPr>
          <w:rFonts w:ascii="Times New Roman" w:hAnsi="Times New Roman" w:cs="Times New Roman"/>
          <w:sz w:val="28"/>
        </w:rPr>
      </w:pPr>
      <w:r w:rsidRPr="0008559F">
        <w:rPr>
          <w:rFonts w:ascii="Times New Roman" w:hAnsi="Times New Roman" w:cs="Times New Roman"/>
          <w:sz w:val="28"/>
        </w:rPr>
        <w:t>Разработка или актуализация программ развития кластера, ТЭО инфраструктурных проектов кластера (не более 1 млн</w:t>
      </w:r>
      <w:r w:rsidR="00F815DA">
        <w:rPr>
          <w:rFonts w:ascii="Times New Roman" w:hAnsi="Times New Roman" w:cs="Times New Roman"/>
          <w:sz w:val="28"/>
        </w:rPr>
        <w:t xml:space="preserve"> </w:t>
      </w:r>
      <w:r w:rsidRPr="0008559F">
        <w:rPr>
          <w:rFonts w:ascii="Times New Roman" w:hAnsi="Times New Roman" w:cs="Times New Roman"/>
          <w:sz w:val="28"/>
        </w:rPr>
        <w:t>руб. на разработку нов</w:t>
      </w:r>
      <w:r w:rsidR="00F815DA">
        <w:rPr>
          <w:rFonts w:ascii="Times New Roman" w:hAnsi="Times New Roman" w:cs="Times New Roman"/>
          <w:sz w:val="28"/>
        </w:rPr>
        <w:t xml:space="preserve">ого документа и не более 0,5 млн </w:t>
      </w:r>
      <w:r w:rsidRPr="0008559F">
        <w:rPr>
          <w:rFonts w:ascii="Times New Roman" w:hAnsi="Times New Roman" w:cs="Times New Roman"/>
          <w:sz w:val="28"/>
        </w:rPr>
        <w:t>руб. на актуализаци</w:t>
      </w:r>
      <w:r w:rsidR="00672970">
        <w:rPr>
          <w:rFonts w:ascii="Times New Roman" w:hAnsi="Times New Roman" w:cs="Times New Roman"/>
          <w:sz w:val="28"/>
        </w:rPr>
        <w:t>ю</w:t>
      </w:r>
      <w:r w:rsidRPr="0008559F">
        <w:rPr>
          <w:rFonts w:ascii="Times New Roman" w:hAnsi="Times New Roman" w:cs="Times New Roman"/>
          <w:sz w:val="28"/>
        </w:rPr>
        <w:t>)</w:t>
      </w:r>
      <w:r w:rsidR="0008559F">
        <w:rPr>
          <w:rFonts w:ascii="Times New Roman" w:hAnsi="Times New Roman" w:cs="Times New Roman"/>
          <w:sz w:val="28"/>
        </w:rPr>
        <w:t>.</w:t>
      </w:r>
    </w:p>
    <w:p w:rsidR="007B53E8" w:rsidRDefault="007B53E8" w:rsidP="00432456">
      <w:pPr>
        <w:pStyle w:val="a3"/>
        <w:numPr>
          <w:ilvl w:val="1"/>
          <w:numId w:val="10"/>
        </w:numPr>
        <w:tabs>
          <w:tab w:val="left" w:pos="1134"/>
        </w:tabs>
        <w:spacing w:after="0" w:line="360" w:lineRule="auto"/>
        <w:ind w:left="0" w:firstLine="774"/>
        <w:jc w:val="both"/>
        <w:rPr>
          <w:rFonts w:ascii="Times New Roman" w:hAnsi="Times New Roman" w:cs="Times New Roman"/>
          <w:sz w:val="28"/>
        </w:rPr>
      </w:pPr>
      <w:r w:rsidRPr="0008559F">
        <w:rPr>
          <w:rFonts w:ascii="Times New Roman" w:hAnsi="Times New Roman" w:cs="Times New Roman"/>
          <w:sz w:val="28"/>
        </w:rPr>
        <w:t>Создание интернет ресурса/сопровождение ресурса (до 150 тыс.</w:t>
      </w:r>
      <w:r w:rsidR="00F815DA">
        <w:rPr>
          <w:rFonts w:ascii="Times New Roman" w:hAnsi="Times New Roman" w:cs="Times New Roman"/>
          <w:sz w:val="28"/>
        </w:rPr>
        <w:t xml:space="preserve"> </w:t>
      </w:r>
      <w:r w:rsidRPr="0008559F">
        <w:rPr>
          <w:rFonts w:ascii="Times New Roman" w:hAnsi="Times New Roman" w:cs="Times New Roman"/>
          <w:sz w:val="28"/>
        </w:rPr>
        <w:t>руб. в первый год и до 75 тыс.</w:t>
      </w:r>
      <w:r w:rsidR="00F815DA">
        <w:rPr>
          <w:rFonts w:ascii="Times New Roman" w:hAnsi="Times New Roman" w:cs="Times New Roman"/>
          <w:sz w:val="28"/>
        </w:rPr>
        <w:t xml:space="preserve"> </w:t>
      </w:r>
      <w:r w:rsidRPr="0008559F">
        <w:rPr>
          <w:rFonts w:ascii="Times New Roman" w:hAnsi="Times New Roman" w:cs="Times New Roman"/>
          <w:sz w:val="28"/>
        </w:rPr>
        <w:t>руб. в последующие годы)</w:t>
      </w:r>
      <w:r w:rsidR="0008559F">
        <w:rPr>
          <w:rFonts w:ascii="Times New Roman" w:hAnsi="Times New Roman" w:cs="Times New Roman"/>
          <w:sz w:val="28"/>
        </w:rPr>
        <w:t>.</w:t>
      </w:r>
    </w:p>
    <w:p w:rsidR="00C67EAA" w:rsidRDefault="0000339F"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Основной проблемой получения бюджетных субсидий через ЦКР на развитие кластера заключается в том, что они предназначены для субъектов малого предпринимательства. </w:t>
      </w:r>
      <w:r w:rsidR="009975CE">
        <w:rPr>
          <w:rFonts w:ascii="Times New Roman" w:eastAsia="Times New Roman" w:hAnsi="Times New Roman" w:cs="Times New Roman"/>
          <w:sz w:val="28"/>
          <w:szCs w:val="28"/>
        </w:rPr>
        <w:t>Однако,</w:t>
      </w:r>
      <w:r>
        <w:rPr>
          <w:rFonts w:ascii="Times New Roman" w:eastAsia="Times New Roman" w:hAnsi="Times New Roman" w:cs="Times New Roman"/>
          <w:sz w:val="28"/>
          <w:szCs w:val="28"/>
        </w:rPr>
        <w:t xml:space="preserve"> участники ядра к </w:t>
      </w:r>
      <w:r w:rsidR="009975CE">
        <w:rPr>
          <w:rFonts w:ascii="Times New Roman" w:eastAsia="Times New Roman" w:hAnsi="Times New Roman" w:cs="Times New Roman"/>
          <w:sz w:val="28"/>
          <w:szCs w:val="28"/>
        </w:rPr>
        <w:t>малым предприятиям</w:t>
      </w:r>
      <w:r>
        <w:rPr>
          <w:rFonts w:ascii="Times New Roman" w:eastAsia="Times New Roman" w:hAnsi="Times New Roman" w:cs="Times New Roman"/>
          <w:sz w:val="28"/>
          <w:szCs w:val="28"/>
        </w:rPr>
        <w:t xml:space="preserve"> не относятся по ряду причин: </w:t>
      </w:r>
    </w:p>
    <w:p w:rsidR="00C67EAA" w:rsidRDefault="00C67EAA"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00339F">
        <w:rPr>
          <w:rFonts w:ascii="Times New Roman" w:eastAsia="Times New Roman" w:hAnsi="Times New Roman" w:cs="Times New Roman"/>
          <w:sz w:val="28"/>
          <w:szCs w:val="28"/>
        </w:rPr>
        <w:t>КОГБУ ЦСРИРиСУ является государственным учреждением</w:t>
      </w:r>
      <w:r w:rsidR="0052742E">
        <w:rPr>
          <w:rFonts w:ascii="Times New Roman" w:eastAsia="Times New Roman" w:hAnsi="Times New Roman" w:cs="Times New Roman"/>
          <w:sz w:val="28"/>
          <w:szCs w:val="28"/>
        </w:rPr>
        <w:t>;</w:t>
      </w:r>
    </w:p>
    <w:p w:rsidR="00504BBE" w:rsidRDefault="00C67EAA"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00339F">
        <w:rPr>
          <w:rFonts w:ascii="Times New Roman" w:eastAsia="Times New Roman" w:hAnsi="Times New Roman" w:cs="Times New Roman"/>
          <w:sz w:val="28"/>
          <w:szCs w:val="28"/>
        </w:rPr>
        <w:t xml:space="preserve">АО </w:t>
      </w:r>
      <w:r>
        <w:rPr>
          <w:rFonts w:ascii="Times New Roman" w:eastAsia="Times New Roman" w:hAnsi="Times New Roman" w:cs="Times New Roman"/>
          <w:sz w:val="28"/>
          <w:szCs w:val="28"/>
        </w:rPr>
        <w:t>«</w:t>
      </w:r>
      <w:r w:rsidR="0000339F">
        <w:rPr>
          <w:rFonts w:ascii="Times New Roman" w:eastAsia="Times New Roman" w:hAnsi="Times New Roman" w:cs="Times New Roman"/>
          <w:sz w:val="28"/>
          <w:szCs w:val="28"/>
        </w:rPr>
        <w:t>НИИ СВТ</w:t>
      </w:r>
      <w:r>
        <w:rPr>
          <w:rFonts w:ascii="Times New Roman" w:eastAsia="Times New Roman" w:hAnsi="Times New Roman" w:cs="Times New Roman"/>
          <w:sz w:val="28"/>
          <w:szCs w:val="28"/>
        </w:rPr>
        <w:t xml:space="preserve">» </w:t>
      </w:r>
      <w:r w:rsidR="009975CE">
        <w:rPr>
          <w:rFonts w:ascii="Times New Roman" w:eastAsia="Times New Roman" w:hAnsi="Times New Roman" w:cs="Times New Roman"/>
          <w:sz w:val="28"/>
          <w:szCs w:val="28"/>
        </w:rPr>
        <w:t>по среднесписочной численности относится к крупным предприятиям (более 250 человек), к тому же 100% долю в уставном капитале занимает другое юр</w:t>
      </w:r>
      <w:r w:rsidR="00F815DA">
        <w:rPr>
          <w:rFonts w:ascii="Times New Roman" w:eastAsia="Times New Roman" w:hAnsi="Times New Roman" w:cs="Times New Roman"/>
          <w:sz w:val="28"/>
          <w:szCs w:val="28"/>
        </w:rPr>
        <w:t xml:space="preserve">идическое </w:t>
      </w:r>
      <w:r w:rsidR="009975CE">
        <w:rPr>
          <w:rFonts w:ascii="Times New Roman" w:eastAsia="Times New Roman" w:hAnsi="Times New Roman" w:cs="Times New Roman"/>
          <w:sz w:val="28"/>
          <w:szCs w:val="28"/>
        </w:rPr>
        <w:t>лицо – АО «Российская электроника»;</w:t>
      </w:r>
    </w:p>
    <w:p w:rsidR="009975CE" w:rsidRDefault="009975CE"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ОАО </w:t>
      </w:r>
      <w:r w:rsidR="0052742E">
        <w:rPr>
          <w:rFonts w:ascii="Times New Roman" w:eastAsia="Times New Roman" w:hAnsi="Times New Roman" w:cs="Times New Roman"/>
          <w:sz w:val="28"/>
          <w:szCs w:val="28"/>
        </w:rPr>
        <w:t>«</w:t>
      </w:r>
      <w:r>
        <w:rPr>
          <w:rFonts w:ascii="Times New Roman" w:eastAsia="Times New Roman" w:hAnsi="Times New Roman" w:cs="Times New Roman"/>
          <w:sz w:val="28"/>
          <w:szCs w:val="28"/>
        </w:rPr>
        <w:t>НПК «Рекод» по среднесписочной численности относится к средним предприятиям (</w:t>
      </w:r>
      <w:r w:rsidR="002F172B">
        <w:rPr>
          <w:rFonts w:ascii="Times New Roman" w:eastAsia="Times New Roman" w:hAnsi="Times New Roman" w:cs="Times New Roman"/>
          <w:sz w:val="28"/>
          <w:szCs w:val="28"/>
        </w:rPr>
        <w:t>от 101 до 250 человек</w:t>
      </w:r>
      <w:r>
        <w:rPr>
          <w:rFonts w:ascii="Times New Roman" w:eastAsia="Times New Roman" w:hAnsi="Times New Roman" w:cs="Times New Roman"/>
          <w:sz w:val="28"/>
          <w:szCs w:val="28"/>
        </w:rPr>
        <w:t xml:space="preserve">), </w:t>
      </w:r>
      <w:r w:rsidR="0052742E">
        <w:rPr>
          <w:rFonts w:ascii="Times New Roman" w:eastAsia="Times New Roman" w:hAnsi="Times New Roman" w:cs="Times New Roman"/>
          <w:sz w:val="28"/>
          <w:szCs w:val="28"/>
        </w:rPr>
        <w:t xml:space="preserve">но </w:t>
      </w:r>
      <w:r w:rsidR="00FA74FD">
        <w:rPr>
          <w:rFonts w:ascii="Times New Roman" w:eastAsia="Times New Roman" w:hAnsi="Times New Roman" w:cs="Times New Roman"/>
          <w:sz w:val="28"/>
          <w:szCs w:val="28"/>
        </w:rPr>
        <w:t>учредителями являются два юр.лица (АО «Корпорация «Компомаш» - 79,28% и ОАО РКК «Энергия» - 26,57%);</w:t>
      </w:r>
    </w:p>
    <w:p w:rsidR="0008559F" w:rsidRDefault="00FA74FD"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ОАО «Кировгипрозем» </w:t>
      </w:r>
      <w:r w:rsidR="006C63F4">
        <w:rPr>
          <w:rFonts w:ascii="Times New Roman" w:eastAsia="Times New Roman" w:hAnsi="Times New Roman" w:cs="Times New Roman"/>
          <w:sz w:val="28"/>
          <w:szCs w:val="28"/>
        </w:rPr>
        <w:t>по численности персонала может быть отнесен</w:t>
      </w:r>
      <w:r w:rsidR="00F815DA">
        <w:rPr>
          <w:rFonts w:ascii="Times New Roman" w:eastAsia="Times New Roman" w:hAnsi="Times New Roman" w:cs="Times New Roman"/>
          <w:sz w:val="28"/>
          <w:szCs w:val="28"/>
        </w:rPr>
        <w:t>о</w:t>
      </w:r>
      <w:r w:rsidR="006C63F4">
        <w:rPr>
          <w:rFonts w:ascii="Times New Roman" w:eastAsia="Times New Roman" w:hAnsi="Times New Roman" w:cs="Times New Roman"/>
          <w:sz w:val="28"/>
          <w:szCs w:val="28"/>
        </w:rPr>
        <w:t xml:space="preserve"> к малым предприятиям, однако </w:t>
      </w:r>
      <w:r w:rsidR="00F815DA">
        <w:rPr>
          <w:rFonts w:ascii="Times New Roman" w:eastAsia="Times New Roman" w:hAnsi="Times New Roman" w:cs="Times New Roman"/>
          <w:sz w:val="28"/>
          <w:szCs w:val="28"/>
        </w:rPr>
        <w:t xml:space="preserve">уставный капитал </w:t>
      </w:r>
      <w:r w:rsidR="006C63F4">
        <w:rPr>
          <w:rFonts w:ascii="Times New Roman" w:eastAsia="Times New Roman" w:hAnsi="Times New Roman" w:cs="Times New Roman"/>
          <w:sz w:val="28"/>
          <w:szCs w:val="28"/>
        </w:rPr>
        <w:t xml:space="preserve">на 100% принадлежит Министерству имущественных отношений РФ. </w:t>
      </w:r>
    </w:p>
    <w:p w:rsidR="00FA74FD" w:rsidRDefault="006C63F4"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возможностями привлечения субсидий, предназначенных </w:t>
      </w:r>
      <w:r>
        <w:rPr>
          <w:rFonts w:ascii="Times New Roman" w:eastAsia="Times New Roman" w:hAnsi="Times New Roman" w:cs="Times New Roman"/>
          <w:sz w:val="28"/>
          <w:szCs w:val="28"/>
        </w:rPr>
        <w:lastRenderedPageBreak/>
        <w:t>для СМП, льготным кредитованием СМП, льготами по налогообложению участники ядра воспользоваться не могут. Другие участники кластера являются малыми предприятиями и вполне смогли бы использовать этот статус для льготного финансирования, если бы принимали активное участие в развитии кластера. Задача НП «ГЕОКиров» вовлечь</w:t>
      </w:r>
      <w:r w:rsidR="00873435">
        <w:rPr>
          <w:rFonts w:ascii="Times New Roman" w:eastAsia="Times New Roman" w:hAnsi="Times New Roman" w:cs="Times New Roman"/>
          <w:sz w:val="28"/>
          <w:szCs w:val="28"/>
        </w:rPr>
        <w:t xml:space="preserve"> участников в развитие кластера, оказывать информационную, консультационную, образовательную, научную поддержку.</w:t>
      </w:r>
    </w:p>
    <w:p w:rsidR="007D78FF" w:rsidRDefault="007D78FF"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качестве управляющей компании якорными участниками геоинформационного кластера «ГЕОКиров» в 2014 году было учреждено Некоммерческое партнерство «ГЕОКиров». Основной источник финансирования НП «ГЕОКиров» - членские взносы. Партнерство платные услуги пока не оказывает и основные задачи не </w:t>
      </w:r>
      <w:r w:rsidR="008876AC">
        <w:rPr>
          <w:rFonts w:ascii="Times New Roman" w:eastAsia="Times New Roman" w:hAnsi="Times New Roman" w:cs="Times New Roman"/>
          <w:sz w:val="28"/>
          <w:szCs w:val="28"/>
        </w:rPr>
        <w:t>выполняет</w:t>
      </w:r>
      <w:r>
        <w:rPr>
          <w:rFonts w:ascii="Times New Roman" w:eastAsia="Times New Roman" w:hAnsi="Times New Roman" w:cs="Times New Roman"/>
          <w:sz w:val="28"/>
          <w:szCs w:val="28"/>
        </w:rPr>
        <w:t xml:space="preserve">. Руководители НП «ГЕОКиров» ежегодно избираются учредителями. Традиционно ими становятся руководители компаний-учредителей на безвозмездной основе. В настоящее время обязанности председателя Партнерства выполняет Безбородов В.Г. (генеральный директор </w:t>
      </w:r>
      <w:r w:rsidRPr="00542F00">
        <w:rPr>
          <w:rFonts w:ascii="Times New Roman" w:eastAsia="Times New Roman" w:hAnsi="Times New Roman" w:cs="Times New Roman"/>
          <w:sz w:val="28"/>
          <w:szCs w:val="28"/>
        </w:rPr>
        <w:t>ОАО «НПК «РЕКОД»</w:t>
      </w:r>
      <w:r>
        <w:rPr>
          <w:rFonts w:ascii="Times New Roman" w:eastAsia="Times New Roman" w:hAnsi="Times New Roman" w:cs="Times New Roman"/>
          <w:sz w:val="28"/>
          <w:szCs w:val="28"/>
        </w:rPr>
        <w:t>, г.</w:t>
      </w:r>
      <w:r w:rsidR="000824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Москва), исполнительный директор Партнерства – Романов С.В. (исполнительный директор АО «НИИ СВТ», г.</w:t>
      </w:r>
      <w:r w:rsidR="000824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Киров).</w:t>
      </w:r>
    </w:p>
    <w:p w:rsidR="007D78FF" w:rsidRPr="00847823" w:rsidRDefault="008876AC" w:rsidP="000824F7">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мировой практике в</w:t>
      </w:r>
      <w:r w:rsidR="007D78FF">
        <w:rPr>
          <w:rFonts w:ascii="Times New Roman" w:eastAsia="Times New Roman" w:hAnsi="Times New Roman" w:cs="Times New Roman"/>
          <w:bCs/>
          <w:sz w:val="28"/>
          <w:szCs w:val="28"/>
        </w:rPr>
        <w:t>озможны</w:t>
      </w:r>
      <w:r>
        <w:rPr>
          <w:rFonts w:ascii="Times New Roman" w:eastAsia="Times New Roman" w:hAnsi="Times New Roman" w:cs="Times New Roman"/>
          <w:bCs/>
          <w:sz w:val="28"/>
          <w:szCs w:val="28"/>
        </w:rPr>
        <w:t xml:space="preserve"> различные</w:t>
      </w:r>
      <w:r w:rsidR="007D78FF">
        <w:rPr>
          <w:rFonts w:ascii="Times New Roman" w:eastAsia="Times New Roman" w:hAnsi="Times New Roman" w:cs="Times New Roman"/>
          <w:bCs/>
          <w:sz w:val="28"/>
          <w:szCs w:val="28"/>
        </w:rPr>
        <w:t xml:space="preserve"> источники финансирования деятельности управляющей компании:</w:t>
      </w:r>
    </w:p>
    <w:p w:rsidR="007D78FF" w:rsidRDefault="007D78FF" w:rsidP="000824F7">
      <w:pPr>
        <w:tabs>
          <w:tab w:val="left" w:pos="709"/>
        </w:tab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824F7">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федеральный и региональный бюджет;</w:t>
      </w:r>
    </w:p>
    <w:p w:rsidR="007D78FF" w:rsidRDefault="007D78FF" w:rsidP="000824F7">
      <w:pPr>
        <w:tabs>
          <w:tab w:val="left" w:pos="709"/>
        </w:tab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824F7">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взносы участников;</w:t>
      </w:r>
    </w:p>
    <w:p w:rsidR="007D78FF" w:rsidRDefault="007D78FF" w:rsidP="000824F7">
      <w:pPr>
        <w:tabs>
          <w:tab w:val="left" w:pos="709"/>
        </w:tab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824F7">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бюджет местного самоуправления.</w:t>
      </w:r>
    </w:p>
    <w:p w:rsidR="007D78FF" w:rsidRDefault="007D78FF"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504BBE">
        <w:rPr>
          <w:rFonts w:ascii="Times New Roman" w:eastAsia="Times New Roman" w:hAnsi="Times New Roman" w:cs="Times New Roman"/>
          <w:sz w:val="28"/>
          <w:szCs w:val="28"/>
        </w:rPr>
        <w:t>Анализ зарубежных кластеров показывает, что складывается</w:t>
      </w:r>
      <w:r>
        <w:rPr>
          <w:rFonts w:ascii="Times New Roman" w:eastAsia="Times New Roman" w:hAnsi="Times New Roman" w:cs="Times New Roman"/>
          <w:sz w:val="28"/>
          <w:szCs w:val="28"/>
        </w:rPr>
        <w:t xml:space="preserve"> </w:t>
      </w:r>
      <w:r w:rsidRPr="00504BBE">
        <w:rPr>
          <w:rFonts w:ascii="Times New Roman" w:eastAsia="Times New Roman" w:hAnsi="Times New Roman" w:cs="Times New Roman"/>
          <w:sz w:val="28"/>
          <w:szCs w:val="28"/>
        </w:rPr>
        <w:t>устойчивое соотношение государственного и частного</w:t>
      </w:r>
      <w:r w:rsidRPr="000B30AB">
        <w:rPr>
          <w:rFonts w:ascii="Times New Roman" w:eastAsia="Times New Roman" w:hAnsi="Times New Roman" w:cs="Times New Roman"/>
          <w:sz w:val="28"/>
          <w:szCs w:val="28"/>
        </w:rPr>
        <w:t xml:space="preserve"> </w:t>
      </w:r>
      <w:r w:rsidRPr="00504BBE">
        <w:rPr>
          <w:rFonts w:ascii="Times New Roman" w:eastAsia="Times New Roman" w:hAnsi="Times New Roman" w:cs="Times New Roman"/>
          <w:sz w:val="28"/>
          <w:szCs w:val="28"/>
        </w:rPr>
        <w:t>финансирование: 60/40. В этих 40% большую долю составляют членские взносы. Остальное –</w:t>
      </w:r>
      <w:r w:rsidRPr="000B30AB">
        <w:rPr>
          <w:rFonts w:ascii="Times New Roman" w:eastAsia="Times New Roman" w:hAnsi="Times New Roman" w:cs="Times New Roman"/>
          <w:sz w:val="28"/>
          <w:szCs w:val="28"/>
        </w:rPr>
        <w:t xml:space="preserve"> </w:t>
      </w:r>
      <w:r w:rsidRPr="00504BBE">
        <w:rPr>
          <w:rFonts w:ascii="Times New Roman" w:eastAsia="Times New Roman" w:hAnsi="Times New Roman" w:cs="Times New Roman"/>
          <w:sz w:val="28"/>
          <w:szCs w:val="28"/>
        </w:rPr>
        <w:t>платные дополнительные сервисы, такие как проектный менеджмент, платные семинары и пр. При этом в процессе взросления кластера доля членских взносов в бюджете УК падает, а платных услуг –</w:t>
      </w:r>
      <w:r w:rsidRPr="000B30AB">
        <w:rPr>
          <w:rFonts w:ascii="Times New Roman" w:eastAsia="Times New Roman" w:hAnsi="Times New Roman" w:cs="Times New Roman"/>
          <w:sz w:val="28"/>
          <w:szCs w:val="28"/>
        </w:rPr>
        <w:t xml:space="preserve"> </w:t>
      </w:r>
      <w:r w:rsidRPr="00504BBE">
        <w:rPr>
          <w:rFonts w:ascii="Times New Roman" w:eastAsia="Times New Roman" w:hAnsi="Times New Roman" w:cs="Times New Roman"/>
          <w:sz w:val="28"/>
          <w:szCs w:val="28"/>
        </w:rPr>
        <w:t>растет.</w:t>
      </w:r>
    </w:p>
    <w:p w:rsidR="00AE6836" w:rsidRDefault="00AE6836"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Поступление крупных финансовых потоков, способствующих </w:t>
      </w:r>
      <w:r>
        <w:rPr>
          <w:rFonts w:ascii="Times New Roman" w:eastAsia="Times New Roman" w:hAnsi="Times New Roman" w:cs="Times New Roman"/>
          <w:sz w:val="28"/>
          <w:szCs w:val="28"/>
        </w:rPr>
        <w:lastRenderedPageBreak/>
        <w:t xml:space="preserve">стимулированию развития кластера возможно при участии в Федеральных целевых программах (ФЦП), которых достаточное количество по профилю кластера (таблица </w:t>
      </w:r>
      <w:r w:rsidR="006E6BEC">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p>
    <w:p w:rsidR="000824F7" w:rsidRDefault="000824F7" w:rsidP="003E2FFF">
      <w:pPr>
        <w:widowControl w:val="0"/>
        <w:numPr>
          <w:ilvl w:val="1"/>
          <w:numId w:val="0"/>
        </w:numPr>
        <w:tabs>
          <w:tab w:val="left" w:pos="0"/>
          <w:tab w:val="left" w:pos="9214"/>
        </w:tabs>
        <w:spacing w:before="120" w:after="0" w:line="360" w:lineRule="auto"/>
        <w:jc w:val="both"/>
        <w:rPr>
          <w:rFonts w:ascii="Times New Roman" w:eastAsia="Times New Roman" w:hAnsi="Times New Roman" w:cs="Times New Roman"/>
          <w:sz w:val="28"/>
          <w:szCs w:val="28"/>
        </w:rPr>
      </w:pPr>
    </w:p>
    <w:p w:rsidR="009F75AE" w:rsidRDefault="009F75AE" w:rsidP="003E2FFF">
      <w:pPr>
        <w:widowControl w:val="0"/>
        <w:numPr>
          <w:ilvl w:val="1"/>
          <w:numId w:val="0"/>
        </w:numPr>
        <w:tabs>
          <w:tab w:val="left" w:pos="0"/>
          <w:tab w:val="left" w:pos="9214"/>
        </w:tabs>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6E6BEC">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 Перечень федеральных целевых и государственных программ, подходящих под профиль геоинформационного кластера «ГЕОКиров»</w:t>
      </w:r>
    </w:p>
    <w:tbl>
      <w:tblPr>
        <w:tblStyle w:val="af4"/>
        <w:tblW w:w="9746" w:type="dxa"/>
        <w:tblInd w:w="108" w:type="dxa"/>
        <w:tblLook w:val="04A0" w:firstRow="1" w:lastRow="0" w:firstColumn="1" w:lastColumn="0" w:noHBand="0" w:noVBand="1"/>
      </w:tblPr>
      <w:tblGrid>
        <w:gridCol w:w="567"/>
        <w:gridCol w:w="6804"/>
        <w:gridCol w:w="2375"/>
      </w:tblGrid>
      <w:tr w:rsidR="009F75AE" w:rsidRPr="000824F7" w:rsidTr="000824F7">
        <w:tc>
          <w:tcPr>
            <w:tcW w:w="567" w:type="dxa"/>
          </w:tcPr>
          <w:p w:rsidR="009F75AE" w:rsidRPr="000824F7" w:rsidRDefault="009F75AE"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w:t>
            </w:r>
          </w:p>
        </w:tc>
        <w:tc>
          <w:tcPr>
            <w:tcW w:w="6804" w:type="dxa"/>
          </w:tcPr>
          <w:p w:rsidR="009F75AE" w:rsidRPr="000824F7" w:rsidRDefault="009F75AE" w:rsidP="00A15C2E">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Название программы</w:t>
            </w:r>
          </w:p>
        </w:tc>
        <w:tc>
          <w:tcPr>
            <w:tcW w:w="2375" w:type="dxa"/>
          </w:tcPr>
          <w:p w:rsidR="00A15C2E" w:rsidRPr="000824F7" w:rsidRDefault="009F75AE" w:rsidP="00A15C2E">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Бюджетные ассигнования на 2018 год</w:t>
            </w:r>
            <w:r w:rsidR="000864F3" w:rsidRPr="000824F7">
              <w:rPr>
                <w:rFonts w:ascii="Times New Roman" w:eastAsia="Times New Roman" w:hAnsi="Times New Roman" w:cs="Times New Roman"/>
                <w:sz w:val="24"/>
                <w:szCs w:val="24"/>
              </w:rPr>
              <w:t xml:space="preserve">, </w:t>
            </w:r>
          </w:p>
          <w:p w:rsidR="009F75AE" w:rsidRPr="000824F7" w:rsidRDefault="000864F3" w:rsidP="00A15C2E">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млн руб.</w:t>
            </w:r>
          </w:p>
        </w:tc>
      </w:tr>
      <w:tr w:rsidR="009F75AE" w:rsidRPr="000824F7" w:rsidTr="000824F7">
        <w:tc>
          <w:tcPr>
            <w:tcW w:w="567" w:type="dxa"/>
          </w:tcPr>
          <w:p w:rsidR="009F75AE" w:rsidRPr="000824F7" w:rsidRDefault="000864F3"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w:t>
            </w:r>
          </w:p>
        </w:tc>
        <w:tc>
          <w:tcPr>
            <w:tcW w:w="6804" w:type="dxa"/>
          </w:tcPr>
          <w:p w:rsidR="009F75AE" w:rsidRPr="000824F7" w:rsidRDefault="000864F3" w:rsidP="000864F3">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Федеральная целевая программа развития образования на 2016-2020 годы</w:t>
            </w:r>
          </w:p>
        </w:tc>
        <w:tc>
          <w:tcPr>
            <w:tcW w:w="2375" w:type="dxa"/>
          </w:tcPr>
          <w:p w:rsidR="009F75AE" w:rsidRPr="000824F7" w:rsidRDefault="000864F3" w:rsidP="000864F3">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7514,6</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2</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«Культура России (2012 – 2018 годы)»</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11003,0</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3</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«Развитие внутреннего и въездного туризма в Российской Федерации (2011 – 2018 годы)»</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3282,8</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4</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«Охрана озера Байкал и социально-экономическое развитие Байкальской природной территории на 2012 – 2020 годы»</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1474,0</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5</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«Развитие единой государственной системы регистрации прав и кадастрового учета недвижимости (2014-2020 годы)»</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1278,7</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6</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«Поддержание, развитие и использование системы ГЛОНАСС на 2012-2020 годы»</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697,8</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7</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«Развитие транспортной системы России (2010-2020 годы)», в т.ч.:</w:t>
            </w:r>
          </w:p>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 xml:space="preserve">   подпрограмма «Автомобильные дороги»</w:t>
            </w:r>
          </w:p>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 xml:space="preserve">   подпрограмма «Государственный контроль и надзор в сфере транспорта»</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187257,1</w:t>
            </w:r>
          </w:p>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p>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121233,7</w:t>
            </w:r>
          </w:p>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195,2</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8</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«Устойчивое развитие сельских территорий на 2014-2017 годы и на период до 2020 года»</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12377,7</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9</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«Развитие мелиорации земель сельскохозяйственного назначения России на 2014-2020 годы»</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4798,7</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10</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«Развитие водохозяйственного комплекса Российской Федерации в 2012-2020 годах»</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5589,6</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11</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«Социально-экономическое развитие Курильских островов (Сахалинская область) на 2016-2025 годы»</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200,0</w:t>
            </w:r>
          </w:p>
        </w:tc>
      </w:tr>
      <w:tr w:rsidR="008B31D9" w:rsidRPr="000824F7" w:rsidTr="000824F7">
        <w:tc>
          <w:tcPr>
            <w:tcW w:w="567" w:type="dxa"/>
          </w:tcPr>
          <w:p w:rsidR="008B31D9" w:rsidRPr="000824F7" w:rsidRDefault="008B31D9"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12</w:t>
            </w:r>
          </w:p>
        </w:tc>
        <w:tc>
          <w:tcPr>
            <w:tcW w:w="6804" w:type="dxa"/>
          </w:tcPr>
          <w:p w:rsidR="008B31D9" w:rsidRPr="000824F7" w:rsidRDefault="008B31D9"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развития Калининградской области на период до 2020 года</w:t>
            </w:r>
          </w:p>
        </w:tc>
        <w:tc>
          <w:tcPr>
            <w:tcW w:w="2375" w:type="dxa"/>
          </w:tcPr>
          <w:p w:rsidR="008B31D9" w:rsidRPr="000824F7" w:rsidRDefault="008B31D9"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4887,3</w:t>
            </w:r>
          </w:p>
        </w:tc>
      </w:tr>
      <w:tr w:rsidR="003E2FFF" w:rsidRPr="000824F7" w:rsidTr="000824F7">
        <w:tc>
          <w:tcPr>
            <w:tcW w:w="567" w:type="dxa"/>
          </w:tcPr>
          <w:p w:rsidR="003E2FFF" w:rsidRPr="000824F7" w:rsidRDefault="003E2FFF"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13</w:t>
            </w:r>
          </w:p>
        </w:tc>
        <w:tc>
          <w:tcPr>
            <w:tcW w:w="6804" w:type="dxa"/>
          </w:tcPr>
          <w:p w:rsidR="003E2FFF" w:rsidRPr="000824F7" w:rsidRDefault="003E2FFF"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«Социально-экономическое развитие Республики Крым и г.Севастополя до 2020 года»</w:t>
            </w:r>
          </w:p>
        </w:tc>
        <w:tc>
          <w:tcPr>
            <w:tcW w:w="2375" w:type="dxa"/>
          </w:tcPr>
          <w:p w:rsidR="003E2FFF" w:rsidRPr="000824F7" w:rsidRDefault="003E2FFF"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155259,9</w:t>
            </w:r>
          </w:p>
        </w:tc>
      </w:tr>
      <w:tr w:rsidR="003E2FFF" w:rsidRPr="000824F7" w:rsidTr="000824F7">
        <w:tc>
          <w:tcPr>
            <w:tcW w:w="567" w:type="dxa"/>
          </w:tcPr>
          <w:p w:rsidR="003E2FFF" w:rsidRPr="000824F7" w:rsidRDefault="003E2FFF" w:rsidP="000824F7">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14</w:t>
            </w:r>
          </w:p>
        </w:tc>
        <w:tc>
          <w:tcPr>
            <w:tcW w:w="6804" w:type="dxa"/>
          </w:tcPr>
          <w:p w:rsidR="003E2FFF" w:rsidRPr="000824F7" w:rsidRDefault="003E2FFF" w:rsidP="0032483C">
            <w:pPr>
              <w:widowControl w:val="0"/>
              <w:numPr>
                <w:ilvl w:val="1"/>
                <w:numId w:val="0"/>
              </w:numPr>
              <w:tabs>
                <w:tab w:val="left" w:pos="0"/>
                <w:tab w:val="left" w:pos="9214"/>
              </w:tabs>
              <w:jc w:val="both"/>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ФЦП «Развитие Республики Карелия на период до 2020 года»</w:t>
            </w:r>
          </w:p>
        </w:tc>
        <w:tc>
          <w:tcPr>
            <w:tcW w:w="2375" w:type="dxa"/>
          </w:tcPr>
          <w:p w:rsidR="003E2FFF" w:rsidRPr="000824F7" w:rsidRDefault="003E2FFF" w:rsidP="0032483C">
            <w:pPr>
              <w:widowControl w:val="0"/>
              <w:numPr>
                <w:ilvl w:val="1"/>
                <w:numId w:val="0"/>
              </w:numPr>
              <w:tabs>
                <w:tab w:val="left" w:pos="0"/>
                <w:tab w:val="left" w:pos="9214"/>
              </w:tabs>
              <w:jc w:val="center"/>
              <w:rPr>
                <w:rFonts w:ascii="Times New Roman" w:eastAsia="Times New Roman" w:hAnsi="Times New Roman" w:cs="Times New Roman"/>
                <w:sz w:val="24"/>
                <w:szCs w:val="24"/>
              </w:rPr>
            </w:pPr>
            <w:r w:rsidRPr="000824F7">
              <w:rPr>
                <w:rFonts w:ascii="Times New Roman" w:eastAsia="Times New Roman" w:hAnsi="Times New Roman" w:cs="Times New Roman"/>
                <w:sz w:val="24"/>
                <w:szCs w:val="24"/>
              </w:rPr>
              <w:t>163,9</w:t>
            </w:r>
          </w:p>
        </w:tc>
      </w:tr>
    </w:tbl>
    <w:p w:rsidR="000824F7" w:rsidRDefault="000824F7"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p>
    <w:p w:rsidR="000824F7" w:rsidRPr="0025511E" w:rsidRDefault="000824F7"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для участия в таких конкурсах необходимы слаженные действия проектной команды кластера (связка производственных компаний кластера и научных, образовательных, проектных организаций), способной определить </w:t>
      </w:r>
      <w:r>
        <w:rPr>
          <w:rFonts w:ascii="Times New Roman" w:eastAsia="Times New Roman" w:hAnsi="Times New Roman" w:cs="Times New Roman"/>
          <w:sz w:val="28"/>
          <w:szCs w:val="28"/>
        </w:rPr>
        <w:lastRenderedPageBreak/>
        <w:t>возможность и перспективы участия, оформить необходимую документацию, осуществить совместный проект</w:t>
      </w:r>
      <w:r w:rsidRPr="0025511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установленные сроки. Установление тесных связей внутри кластера лежат на НП «ГЕОКиров», которое пока не справляется со своими задачами. </w:t>
      </w:r>
    </w:p>
    <w:p w:rsidR="002F6462" w:rsidRDefault="001B5258"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1B5258">
        <w:rPr>
          <w:rFonts w:ascii="Times New Roman" w:eastAsia="Times New Roman" w:hAnsi="Times New Roman" w:cs="Times New Roman"/>
          <w:sz w:val="28"/>
          <w:szCs w:val="28"/>
        </w:rPr>
        <w:t xml:space="preserve">Анализ </w:t>
      </w:r>
      <w:r>
        <w:rPr>
          <w:rFonts w:ascii="Times New Roman" w:eastAsia="Times New Roman" w:hAnsi="Times New Roman" w:cs="Times New Roman"/>
          <w:sz w:val="28"/>
          <w:szCs w:val="28"/>
        </w:rPr>
        <w:t xml:space="preserve">данных </w:t>
      </w:r>
      <w:r w:rsidRPr="001B5258">
        <w:rPr>
          <w:rFonts w:ascii="Times New Roman" w:eastAsia="Times New Roman" w:hAnsi="Times New Roman" w:cs="Times New Roman"/>
          <w:sz w:val="28"/>
          <w:szCs w:val="28"/>
        </w:rPr>
        <w:t>портала госзакупок</w:t>
      </w:r>
      <w:r>
        <w:rPr>
          <w:rFonts w:ascii="Times New Roman" w:eastAsia="Times New Roman" w:hAnsi="Times New Roman" w:cs="Times New Roman"/>
          <w:sz w:val="28"/>
          <w:szCs w:val="28"/>
        </w:rPr>
        <w:t xml:space="preserve"> (</w:t>
      </w:r>
      <w:hyperlink r:id="rId21" w:tgtFrame="_blank" w:history="1">
        <w:r w:rsidRPr="001B5258">
          <w:rPr>
            <w:rStyle w:val="a5"/>
            <w:rFonts w:ascii="Times New Roman" w:hAnsi="Times New Roman" w:cs="Times New Roman"/>
            <w:bCs/>
            <w:color w:val="auto"/>
            <w:sz w:val="28"/>
            <w:u w:val="none"/>
          </w:rPr>
          <w:t>zakupki.gov.ru</w:t>
        </w:r>
      </w:hyperlink>
      <w:r>
        <w:rPr>
          <w:rFonts w:ascii="Times New Roman" w:eastAsia="Times New Roman" w:hAnsi="Times New Roman" w:cs="Times New Roman"/>
          <w:sz w:val="28"/>
          <w:szCs w:val="28"/>
        </w:rPr>
        <w:t>)</w:t>
      </w:r>
      <w:r w:rsidR="001D7023">
        <w:rPr>
          <w:rFonts w:ascii="Times New Roman" w:eastAsia="Times New Roman" w:hAnsi="Times New Roman" w:cs="Times New Roman"/>
          <w:sz w:val="28"/>
          <w:szCs w:val="28"/>
        </w:rPr>
        <w:t xml:space="preserve"> с помощью поисково-справочн</w:t>
      </w:r>
      <w:r w:rsidR="003E2FFF">
        <w:rPr>
          <w:rFonts w:ascii="Times New Roman" w:eastAsia="Times New Roman" w:hAnsi="Times New Roman" w:cs="Times New Roman"/>
          <w:sz w:val="28"/>
          <w:szCs w:val="28"/>
        </w:rPr>
        <w:t>ой</w:t>
      </w:r>
      <w:r w:rsidR="001D7023">
        <w:rPr>
          <w:rFonts w:ascii="Times New Roman" w:eastAsia="Times New Roman" w:hAnsi="Times New Roman" w:cs="Times New Roman"/>
          <w:sz w:val="28"/>
          <w:szCs w:val="28"/>
        </w:rPr>
        <w:t xml:space="preserve"> баз</w:t>
      </w:r>
      <w:r w:rsidR="003E2FFF">
        <w:rPr>
          <w:rFonts w:ascii="Times New Roman" w:eastAsia="Times New Roman" w:hAnsi="Times New Roman" w:cs="Times New Roman"/>
          <w:sz w:val="28"/>
          <w:szCs w:val="28"/>
        </w:rPr>
        <w:t>ы</w:t>
      </w:r>
      <w:r w:rsidR="001D7023">
        <w:rPr>
          <w:rFonts w:ascii="Times New Roman" w:eastAsia="Times New Roman" w:hAnsi="Times New Roman" w:cs="Times New Roman"/>
          <w:sz w:val="28"/>
          <w:szCs w:val="28"/>
        </w:rPr>
        <w:t xml:space="preserve"> данных РусПрофиль </w:t>
      </w:r>
      <w:r w:rsidR="001D7023" w:rsidRPr="001D7023">
        <w:rPr>
          <w:rFonts w:ascii="Times New Roman" w:eastAsia="Times New Roman" w:hAnsi="Times New Roman" w:cs="Times New Roman"/>
          <w:sz w:val="28"/>
          <w:szCs w:val="28"/>
        </w:rPr>
        <w:t>[</w:t>
      </w:r>
      <w:r w:rsidR="001A0E29">
        <w:rPr>
          <w:rFonts w:ascii="Times New Roman" w:eastAsia="Times New Roman" w:hAnsi="Times New Roman" w:cs="Times New Roman"/>
          <w:sz w:val="28"/>
          <w:szCs w:val="28"/>
        </w:rPr>
        <w:t>13</w:t>
      </w:r>
      <w:r w:rsidR="001D7023" w:rsidRPr="001D7023">
        <w:rPr>
          <w:rFonts w:ascii="Times New Roman" w:eastAsia="Times New Roman" w:hAnsi="Times New Roman" w:cs="Times New Roman"/>
          <w:sz w:val="28"/>
          <w:szCs w:val="28"/>
        </w:rPr>
        <w:t>]</w:t>
      </w:r>
      <w:r w:rsidRPr="001B5258">
        <w:rPr>
          <w:rFonts w:ascii="Times New Roman" w:eastAsia="Times New Roman" w:hAnsi="Times New Roman" w:cs="Times New Roman"/>
          <w:sz w:val="28"/>
          <w:szCs w:val="28"/>
        </w:rPr>
        <w:t xml:space="preserve">, показал, что участники кластера активно используют данный инструмент для выполнения работ и оказания услуг в области геоинформационных технологий (таблица </w:t>
      </w:r>
      <w:r w:rsidR="006E6BEC">
        <w:rPr>
          <w:rFonts w:ascii="Times New Roman" w:eastAsia="Times New Roman" w:hAnsi="Times New Roman" w:cs="Times New Roman"/>
          <w:sz w:val="28"/>
          <w:szCs w:val="28"/>
        </w:rPr>
        <w:t>6</w:t>
      </w:r>
      <w:r w:rsidRPr="001B525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0824F7" w:rsidRDefault="000824F7" w:rsidP="000824F7">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p>
    <w:p w:rsidR="001B5258" w:rsidRPr="001B5258" w:rsidRDefault="001B5258" w:rsidP="000824F7">
      <w:pPr>
        <w:spacing w:after="0" w:line="360" w:lineRule="auto"/>
        <w:jc w:val="both"/>
        <w:rPr>
          <w:rFonts w:ascii="Times New Roman" w:hAnsi="Times New Roman" w:cs="Times New Roman"/>
          <w:sz w:val="28"/>
        </w:rPr>
      </w:pPr>
      <w:r w:rsidRPr="001B5258">
        <w:rPr>
          <w:rFonts w:ascii="Times New Roman" w:hAnsi="Times New Roman" w:cs="Times New Roman"/>
          <w:sz w:val="28"/>
        </w:rPr>
        <w:t xml:space="preserve">Таблица </w:t>
      </w:r>
      <w:r w:rsidR="006E6BEC">
        <w:rPr>
          <w:rFonts w:ascii="Times New Roman" w:hAnsi="Times New Roman" w:cs="Times New Roman"/>
          <w:sz w:val="28"/>
        </w:rPr>
        <w:t>6</w:t>
      </w:r>
      <w:r w:rsidRPr="001B5258">
        <w:rPr>
          <w:rFonts w:ascii="Times New Roman" w:hAnsi="Times New Roman" w:cs="Times New Roman"/>
          <w:sz w:val="28"/>
        </w:rPr>
        <w:t xml:space="preserve"> – Участие </w:t>
      </w:r>
      <w:r w:rsidR="002F7CBC" w:rsidRPr="001B5258">
        <w:rPr>
          <w:rFonts w:ascii="Times New Roman" w:hAnsi="Times New Roman" w:cs="Times New Roman"/>
          <w:sz w:val="28"/>
        </w:rPr>
        <w:t>компаний геоинформационного кластера</w:t>
      </w:r>
      <w:r w:rsidR="002F7CBC">
        <w:rPr>
          <w:rFonts w:ascii="Times New Roman" w:hAnsi="Times New Roman" w:cs="Times New Roman"/>
          <w:sz w:val="28"/>
        </w:rPr>
        <w:t xml:space="preserve"> «ГЕОКиров» </w:t>
      </w:r>
      <w:r w:rsidRPr="001B5258">
        <w:rPr>
          <w:rFonts w:ascii="Times New Roman" w:hAnsi="Times New Roman" w:cs="Times New Roman"/>
          <w:sz w:val="28"/>
        </w:rPr>
        <w:t xml:space="preserve">в </w:t>
      </w:r>
      <w:r w:rsidR="002F7CBC">
        <w:rPr>
          <w:rFonts w:ascii="Times New Roman" w:hAnsi="Times New Roman" w:cs="Times New Roman"/>
          <w:sz w:val="28"/>
        </w:rPr>
        <w:t xml:space="preserve">системе </w:t>
      </w:r>
      <w:r w:rsidRPr="001B5258">
        <w:rPr>
          <w:rFonts w:ascii="Times New Roman" w:hAnsi="Times New Roman" w:cs="Times New Roman"/>
          <w:sz w:val="28"/>
        </w:rPr>
        <w:t>государственных закуп</w:t>
      </w:r>
      <w:r w:rsidR="002F7CBC">
        <w:rPr>
          <w:rFonts w:ascii="Times New Roman" w:hAnsi="Times New Roman" w:cs="Times New Roman"/>
          <w:sz w:val="28"/>
        </w:rPr>
        <w:t>ок</w:t>
      </w:r>
      <w:r w:rsidRPr="001B5258">
        <w:rPr>
          <w:rFonts w:ascii="Times New Roman" w:hAnsi="Times New Roman" w:cs="Times New Roman"/>
          <w:sz w:val="28"/>
        </w:rPr>
        <w:t xml:space="preserve"> </w:t>
      </w:r>
    </w:p>
    <w:tbl>
      <w:tblPr>
        <w:tblStyle w:val="af4"/>
        <w:tblW w:w="9758" w:type="dxa"/>
        <w:tblInd w:w="108" w:type="dxa"/>
        <w:tblLayout w:type="fixed"/>
        <w:tblLook w:val="04A0" w:firstRow="1" w:lastRow="0" w:firstColumn="1" w:lastColumn="0" w:noHBand="0" w:noVBand="1"/>
      </w:tblPr>
      <w:tblGrid>
        <w:gridCol w:w="2694"/>
        <w:gridCol w:w="1134"/>
        <w:gridCol w:w="1275"/>
        <w:gridCol w:w="1134"/>
        <w:gridCol w:w="2139"/>
        <w:gridCol w:w="1382"/>
      </w:tblGrid>
      <w:tr w:rsidR="009619BB" w:rsidRPr="009619BB" w:rsidTr="000824F7">
        <w:tc>
          <w:tcPr>
            <w:tcW w:w="2694" w:type="dxa"/>
          </w:tcPr>
          <w:p w:rsidR="009619BB" w:rsidRPr="009619BB" w:rsidRDefault="009619BB" w:rsidP="009619BB">
            <w:pPr>
              <w:jc w:val="center"/>
              <w:rPr>
                <w:rFonts w:ascii="Times New Roman" w:hAnsi="Times New Roman" w:cs="Times New Roman"/>
                <w:sz w:val="24"/>
              </w:rPr>
            </w:pPr>
            <w:r>
              <w:rPr>
                <w:rFonts w:ascii="Times New Roman" w:hAnsi="Times New Roman" w:cs="Times New Roman"/>
                <w:sz w:val="24"/>
              </w:rPr>
              <w:t>Наименование участника</w:t>
            </w:r>
          </w:p>
        </w:tc>
        <w:tc>
          <w:tcPr>
            <w:tcW w:w="1134" w:type="dxa"/>
          </w:tcPr>
          <w:p w:rsidR="009619BB" w:rsidRPr="009619BB" w:rsidRDefault="009619BB" w:rsidP="00497F36">
            <w:pPr>
              <w:ind w:left="-57" w:right="-57"/>
              <w:jc w:val="center"/>
              <w:rPr>
                <w:rFonts w:ascii="Times New Roman" w:hAnsi="Times New Roman" w:cs="Times New Roman"/>
                <w:sz w:val="24"/>
              </w:rPr>
            </w:pPr>
            <w:r>
              <w:rPr>
                <w:rFonts w:ascii="Times New Roman" w:hAnsi="Times New Roman" w:cs="Times New Roman"/>
                <w:sz w:val="24"/>
              </w:rPr>
              <w:t>Сумма выпол</w:t>
            </w:r>
            <w:r w:rsidR="000824F7">
              <w:rPr>
                <w:rFonts w:ascii="Times New Roman" w:hAnsi="Times New Roman" w:cs="Times New Roman"/>
                <w:sz w:val="24"/>
              </w:rPr>
              <w:t>-</w:t>
            </w:r>
            <w:r>
              <w:rPr>
                <w:rFonts w:ascii="Times New Roman" w:hAnsi="Times New Roman" w:cs="Times New Roman"/>
                <w:sz w:val="24"/>
              </w:rPr>
              <w:t>ненных работ, млн руб.</w:t>
            </w:r>
          </w:p>
        </w:tc>
        <w:tc>
          <w:tcPr>
            <w:tcW w:w="1275" w:type="dxa"/>
          </w:tcPr>
          <w:p w:rsidR="009619BB" w:rsidRPr="009619BB" w:rsidRDefault="009619BB" w:rsidP="00497F36">
            <w:pPr>
              <w:ind w:left="-57" w:right="-57"/>
              <w:jc w:val="center"/>
              <w:rPr>
                <w:rFonts w:ascii="Times New Roman" w:hAnsi="Times New Roman" w:cs="Times New Roman"/>
                <w:sz w:val="24"/>
              </w:rPr>
            </w:pPr>
            <w:r>
              <w:rPr>
                <w:rFonts w:ascii="Times New Roman" w:hAnsi="Times New Roman" w:cs="Times New Roman"/>
                <w:sz w:val="24"/>
              </w:rPr>
              <w:t>Количес</w:t>
            </w:r>
            <w:r w:rsidR="000824F7">
              <w:rPr>
                <w:rFonts w:ascii="Times New Roman" w:hAnsi="Times New Roman" w:cs="Times New Roman"/>
                <w:sz w:val="24"/>
              </w:rPr>
              <w:t>-</w:t>
            </w:r>
            <w:r>
              <w:rPr>
                <w:rFonts w:ascii="Times New Roman" w:hAnsi="Times New Roman" w:cs="Times New Roman"/>
                <w:sz w:val="24"/>
              </w:rPr>
              <w:t>тво выполнен</w:t>
            </w:r>
            <w:r w:rsidR="000824F7">
              <w:rPr>
                <w:rFonts w:ascii="Times New Roman" w:hAnsi="Times New Roman" w:cs="Times New Roman"/>
                <w:sz w:val="24"/>
              </w:rPr>
              <w:t>-</w:t>
            </w:r>
            <w:r>
              <w:rPr>
                <w:rFonts w:ascii="Times New Roman" w:hAnsi="Times New Roman" w:cs="Times New Roman"/>
                <w:sz w:val="24"/>
              </w:rPr>
              <w:t>ных работ, услуг</w:t>
            </w:r>
          </w:p>
        </w:tc>
        <w:tc>
          <w:tcPr>
            <w:tcW w:w="1134" w:type="dxa"/>
          </w:tcPr>
          <w:p w:rsidR="009619BB" w:rsidRPr="009619BB" w:rsidRDefault="009619BB" w:rsidP="009619BB">
            <w:pPr>
              <w:jc w:val="center"/>
              <w:rPr>
                <w:rFonts w:ascii="Times New Roman" w:hAnsi="Times New Roman" w:cs="Times New Roman"/>
                <w:sz w:val="24"/>
              </w:rPr>
            </w:pPr>
            <w:r>
              <w:rPr>
                <w:rFonts w:ascii="Times New Roman" w:hAnsi="Times New Roman" w:cs="Times New Roman"/>
                <w:sz w:val="24"/>
              </w:rPr>
              <w:t>Коли</w:t>
            </w:r>
            <w:r w:rsidR="000824F7">
              <w:rPr>
                <w:rFonts w:ascii="Times New Roman" w:hAnsi="Times New Roman" w:cs="Times New Roman"/>
                <w:sz w:val="24"/>
              </w:rPr>
              <w:t>-</w:t>
            </w:r>
            <w:r>
              <w:rPr>
                <w:rFonts w:ascii="Times New Roman" w:hAnsi="Times New Roman" w:cs="Times New Roman"/>
                <w:sz w:val="24"/>
              </w:rPr>
              <w:t>чество заказчи</w:t>
            </w:r>
            <w:r w:rsidR="000824F7">
              <w:rPr>
                <w:rFonts w:ascii="Times New Roman" w:hAnsi="Times New Roman" w:cs="Times New Roman"/>
                <w:sz w:val="24"/>
              </w:rPr>
              <w:t>-</w:t>
            </w:r>
            <w:r>
              <w:rPr>
                <w:rFonts w:ascii="Times New Roman" w:hAnsi="Times New Roman" w:cs="Times New Roman"/>
                <w:sz w:val="24"/>
              </w:rPr>
              <w:t>ков</w:t>
            </w:r>
          </w:p>
        </w:tc>
        <w:tc>
          <w:tcPr>
            <w:tcW w:w="2139" w:type="dxa"/>
          </w:tcPr>
          <w:p w:rsidR="009619BB" w:rsidRPr="009619BB" w:rsidRDefault="009619BB" w:rsidP="000824F7">
            <w:pPr>
              <w:ind w:left="-57" w:right="-57"/>
              <w:jc w:val="center"/>
              <w:rPr>
                <w:rFonts w:ascii="Times New Roman" w:hAnsi="Times New Roman" w:cs="Times New Roman"/>
                <w:sz w:val="24"/>
              </w:rPr>
            </w:pPr>
            <w:r>
              <w:rPr>
                <w:rFonts w:ascii="Times New Roman" w:hAnsi="Times New Roman" w:cs="Times New Roman"/>
                <w:sz w:val="24"/>
              </w:rPr>
              <w:t>Преобладающая категория заказчиков</w:t>
            </w:r>
          </w:p>
        </w:tc>
        <w:tc>
          <w:tcPr>
            <w:tcW w:w="1382" w:type="dxa"/>
          </w:tcPr>
          <w:p w:rsidR="009619BB" w:rsidRPr="009619BB" w:rsidRDefault="009619BB" w:rsidP="0079540F">
            <w:pPr>
              <w:ind w:left="-57" w:right="-57"/>
              <w:jc w:val="center"/>
              <w:rPr>
                <w:rFonts w:ascii="Times New Roman" w:hAnsi="Times New Roman" w:cs="Times New Roman"/>
                <w:sz w:val="24"/>
              </w:rPr>
            </w:pPr>
            <w:r>
              <w:rPr>
                <w:rFonts w:ascii="Times New Roman" w:hAnsi="Times New Roman" w:cs="Times New Roman"/>
                <w:sz w:val="24"/>
              </w:rPr>
              <w:t>География (количество регионов)</w:t>
            </w:r>
          </w:p>
        </w:tc>
      </w:tr>
      <w:tr w:rsidR="001D7023" w:rsidRPr="009619BB" w:rsidTr="000824F7">
        <w:tc>
          <w:tcPr>
            <w:tcW w:w="9758" w:type="dxa"/>
            <w:gridSpan w:val="6"/>
          </w:tcPr>
          <w:p w:rsidR="001D7023" w:rsidRPr="001D7023" w:rsidRDefault="001D7023" w:rsidP="009619BB">
            <w:pPr>
              <w:jc w:val="center"/>
              <w:rPr>
                <w:rFonts w:ascii="Times New Roman" w:hAnsi="Times New Roman" w:cs="Times New Roman"/>
                <w:sz w:val="24"/>
              </w:rPr>
            </w:pPr>
            <w:r>
              <w:rPr>
                <w:rFonts w:ascii="Times New Roman" w:hAnsi="Times New Roman" w:cs="Times New Roman"/>
                <w:sz w:val="24"/>
              </w:rPr>
              <w:t>Ядро кластера</w:t>
            </w:r>
          </w:p>
        </w:tc>
      </w:tr>
      <w:tr w:rsidR="009619BB" w:rsidRPr="009619BB" w:rsidTr="000824F7">
        <w:tc>
          <w:tcPr>
            <w:tcW w:w="2694" w:type="dxa"/>
          </w:tcPr>
          <w:p w:rsidR="009619BB" w:rsidRPr="009619BB" w:rsidRDefault="009619BB" w:rsidP="001D7023">
            <w:pPr>
              <w:rPr>
                <w:rFonts w:ascii="Times New Roman" w:hAnsi="Times New Roman" w:cs="Times New Roman"/>
                <w:sz w:val="24"/>
              </w:rPr>
            </w:pPr>
            <w:r>
              <w:rPr>
                <w:rFonts w:ascii="Times New Roman" w:hAnsi="Times New Roman" w:cs="Times New Roman"/>
                <w:sz w:val="24"/>
              </w:rPr>
              <w:t xml:space="preserve">АО «НИИ СВТ» </w:t>
            </w:r>
          </w:p>
        </w:tc>
        <w:tc>
          <w:tcPr>
            <w:tcW w:w="1134" w:type="dxa"/>
          </w:tcPr>
          <w:p w:rsidR="009619BB" w:rsidRPr="009619BB" w:rsidRDefault="009619BB" w:rsidP="007E7389">
            <w:pPr>
              <w:jc w:val="center"/>
              <w:rPr>
                <w:rFonts w:ascii="Times New Roman" w:hAnsi="Times New Roman" w:cs="Times New Roman"/>
                <w:sz w:val="24"/>
              </w:rPr>
            </w:pPr>
            <w:r>
              <w:rPr>
                <w:rFonts w:ascii="Times New Roman" w:hAnsi="Times New Roman" w:cs="Times New Roman"/>
                <w:sz w:val="24"/>
              </w:rPr>
              <w:t>550,6</w:t>
            </w:r>
          </w:p>
        </w:tc>
        <w:tc>
          <w:tcPr>
            <w:tcW w:w="1275" w:type="dxa"/>
          </w:tcPr>
          <w:p w:rsidR="009619BB" w:rsidRPr="009619BB" w:rsidRDefault="009619BB" w:rsidP="007E7389">
            <w:pPr>
              <w:jc w:val="center"/>
              <w:rPr>
                <w:rFonts w:ascii="Times New Roman" w:hAnsi="Times New Roman" w:cs="Times New Roman"/>
                <w:sz w:val="24"/>
              </w:rPr>
            </w:pPr>
            <w:r>
              <w:rPr>
                <w:rFonts w:ascii="Times New Roman" w:hAnsi="Times New Roman" w:cs="Times New Roman"/>
                <w:sz w:val="24"/>
              </w:rPr>
              <w:t>63</w:t>
            </w:r>
          </w:p>
        </w:tc>
        <w:tc>
          <w:tcPr>
            <w:tcW w:w="1134" w:type="dxa"/>
          </w:tcPr>
          <w:p w:rsidR="009619BB" w:rsidRPr="009619BB" w:rsidRDefault="009619BB" w:rsidP="007E7389">
            <w:pPr>
              <w:jc w:val="center"/>
              <w:rPr>
                <w:rFonts w:ascii="Times New Roman" w:hAnsi="Times New Roman" w:cs="Times New Roman"/>
                <w:sz w:val="24"/>
              </w:rPr>
            </w:pPr>
            <w:r>
              <w:rPr>
                <w:rFonts w:ascii="Times New Roman" w:hAnsi="Times New Roman" w:cs="Times New Roman"/>
                <w:sz w:val="24"/>
              </w:rPr>
              <w:t>24</w:t>
            </w:r>
          </w:p>
        </w:tc>
        <w:tc>
          <w:tcPr>
            <w:tcW w:w="2139" w:type="dxa"/>
          </w:tcPr>
          <w:p w:rsidR="009619BB" w:rsidRPr="009619BB" w:rsidRDefault="009619BB" w:rsidP="0079540F">
            <w:pPr>
              <w:ind w:left="-57" w:right="-57"/>
              <w:jc w:val="center"/>
              <w:rPr>
                <w:rFonts w:ascii="Times New Roman" w:hAnsi="Times New Roman" w:cs="Times New Roman"/>
                <w:sz w:val="24"/>
              </w:rPr>
            </w:pPr>
            <w:r>
              <w:rPr>
                <w:rFonts w:ascii="Times New Roman" w:hAnsi="Times New Roman" w:cs="Times New Roman"/>
                <w:sz w:val="24"/>
              </w:rPr>
              <w:t>ГИС-</w:t>
            </w:r>
            <w:r w:rsidR="00923DAB">
              <w:rPr>
                <w:rFonts w:ascii="Times New Roman" w:hAnsi="Times New Roman" w:cs="Times New Roman"/>
                <w:sz w:val="24"/>
              </w:rPr>
              <w:t>г</w:t>
            </w:r>
            <w:r>
              <w:rPr>
                <w:rFonts w:ascii="Times New Roman" w:hAnsi="Times New Roman" w:cs="Times New Roman"/>
                <w:sz w:val="24"/>
              </w:rPr>
              <w:t>осударство</w:t>
            </w:r>
          </w:p>
        </w:tc>
        <w:tc>
          <w:tcPr>
            <w:tcW w:w="1382" w:type="dxa"/>
          </w:tcPr>
          <w:p w:rsidR="009619BB" w:rsidRPr="009619BB" w:rsidRDefault="009619BB" w:rsidP="007E7389">
            <w:pPr>
              <w:jc w:val="center"/>
              <w:rPr>
                <w:rFonts w:ascii="Times New Roman" w:hAnsi="Times New Roman" w:cs="Times New Roman"/>
                <w:sz w:val="24"/>
              </w:rPr>
            </w:pPr>
            <w:r>
              <w:rPr>
                <w:rFonts w:ascii="Times New Roman" w:hAnsi="Times New Roman" w:cs="Times New Roman"/>
                <w:sz w:val="24"/>
              </w:rPr>
              <w:t>4</w:t>
            </w:r>
          </w:p>
        </w:tc>
      </w:tr>
      <w:tr w:rsidR="009619BB" w:rsidRPr="009619BB" w:rsidTr="000824F7">
        <w:tc>
          <w:tcPr>
            <w:tcW w:w="2694" w:type="dxa"/>
          </w:tcPr>
          <w:p w:rsidR="009619BB" w:rsidRDefault="009619BB" w:rsidP="001D7023">
            <w:pPr>
              <w:rPr>
                <w:rFonts w:ascii="Times New Roman" w:hAnsi="Times New Roman" w:cs="Times New Roman"/>
                <w:sz w:val="24"/>
              </w:rPr>
            </w:pPr>
            <w:r>
              <w:rPr>
                <w:rFonts w:ascii="Times New Roman" w:hAnsi="Times New Roman" w:cs="Times New Roman"/>
                <w:sz w:val="24"/>
              </w:rPr>
              <w:t xml:space="preserve">ОАО «НПК «Рекод» </w:t>
            </w:r>
          </w:p>
        </w:tc>
        <w:tc>
          <w:tcPr>
            <w:tcW w:w="1134" w:type="dxa"/>
          </w:tcPr>
          <w:p w:rsidR="009619BB" w:rsidRDefault="009619BB" w:rsidP="007E7389">
            <w:pPr>
              <w:jc w:val="center"/>
              <w:rPr>
                <w:rFonts w:ascii="Times New Roman" w:hAnsi="Times New Roman" w:cs="Times New Roman"/>
                <w:sz w:val="24"/>
              </w:rPr>
            </w:pPr>
            <w:r>
              <w:rPr>
                <w:rFonts w:ascii="Times New Roman" w:hAnsi="Times New Roman" w:cs="Times New Roman"/>
                <w:sz w:val="24"/>
              </w:rPr>
              <w:t>162,7</w:t>
            </w:r>
          </w:p>
        </w:tc>
        <w:tc>
          <w:tcPr>
            <w:tcW w:w="1275" w:type="dxa"/>
          </w:tcPr>
          <w:p w:rsidR="009619BB" w:rsidRDefault="009619BB" w:rsidP="007E7389">
            <w:pPr>
              <w:jc w:val="center"/>
              <w:rPr>
                <w:rFonts w:ascii="Times New Roman" w:hAnsi="Times New Roman" w:cs="Times New Roman"/>
                <w:sz w:val="24"/>
              </w:rPr>
            </w:pPr>
            <w:r>
              <w:rPr>
                <w:rFonts w:ascii="Times New Roman" w:hAnsi="Times New Roman" w:cs="Times New Roman"/>
                <w:sz w:val="24"/>
              </w:rPr>
              <w:t>36</w:t>
            </w:r>
          </w:p>
        </w:tc>
        <w:tc>
          <w:tcPr>
            <w:tcW w:w="1134" w:type="dxa"/>
          </w:tcPr>
          <w:p w:rsidR="009619BB" w:rsidRDefault="00923DAB" w:rsidP="007E7389">
            <w:pPr>
              <w:jc w:val="center"/>
              <w:rPr>
                <w:rFonts w:ascii="Times New Roman" w:hAnsi="Times New Roman" w:cs="Times New Roman"/>
                <w:sz w:val="24"/>
              </w:rPr>
            </w:pPr>
            <w:r>
              <w:rPr>
                <w:rFonts w:ascii="Times New Roman" w:hAnsi="Times New Roman" w:cs="Times New Roman"/>
                <w:sz w:val="24"/>
              </w:rPr>
              <w:t>16</w:t>
            </w:r>
          </w:p>
        </w:tc>
        <w:tc>
          <w:tcPr>
            <w:tcW w:w="2139" w:type="dxa"/>
          </w:tcPr>
          <w:p w:rsidR="009619BB" w:rsidRDefault="00923DAB"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9619BB" w:rsidRDefault="00923DAB" w:rsidP="007E7389">
            <w:pPr>
              <w:jc w:val="center"/>
              <w:rPr>
                <w:rFonts w:ascii="Times New Roman" w:hAnsi="Times New Roman" w:cs="Times New Roman"/>
                <w:sz w:val="24"/>
              </w:rPr>
            </w:pPr>
            <w:r>
              <w:rPr>
                <w:rFonts w:ascii="Times New Roman" w:hAnsi="Times New Roman" w:cs="Times New Roman"/>
                <w:sz w:val="24"/>
              </w:rPr>
              <w:t>10</w:t>
            </w:r>
          </w:p>
        </w:tc>
      </w:tr>
      <w:tr w:rsidR="00923DAB" w:rsidRPr="009619BB" w:rsidTr="000824F7">
        <w:tc>
          <w:tcPr>
            <w:tcW w:w="2694" w:type="dxa"/>
          </w:tcPr>
          <w:p w:rsidR="00923DAB" w:rsidRDefault="00923DAB" w:rsidP="00497F36">
            <w:pPr>
              <w:rPr>
                <w:rFonts w:ascii="Times New Roman" w:hAnsi="Times New Roman" w:cs="Times New Roman"/>
                <w:sz w:val="24"/>
              </w:rPr>
            </w:pPr>
            <w:r>
              <w:rPr>
                <w:rFonts w:ascii="Times New Roman" w:hAnsi="Times New Roman" w:cs="Times New Roman"/>
                <w:sz w:val="24"/>
              </w:rPr>
              <w:t xml:space="preserve">ОАО Кировгипрозем» </w:t>
            </w:r>
          </w:p>
        </w:tc>
        <w:tc>
          <w:tcPr>
            <w:tcW w:w="1134" w:type="dxa"/>
          </w:tcPr>
          <w:p w:rsidR="00923DAB" w:rsidRDefault="00923DAB" w:rsidP="007E7389">
            <w:pPr>
              <w:jc w:val="center"/>
              <w:rPr>
                <w:rFonts w:ascii="Times New Roman" w:hAnsi="Times New Roman" w:cs="Times New Roman"/>
                <w:sz w:val="24"/>
              </w:rPr>
            </w:pPr>
            <w:r>
              <w:rPr>
                <w:rFonts w:ascii="Times New Roman" w:hAnsi="Times New Roman" w:cs="Times New Roman"/>
                <w:sz w:val="24"/>
              </w:rPr>
              <w:t>59,4</w:t>
            </w:r>
          </w:p>
        </w:tc>
        <w:tc>
          <w:tcPr>
            <w:tcW w:w="1275" w:type="dxa"/>
          </w:tcPr>
          <w:p w:rsidR="00923DAB" w:rsidRDefault="00923DAB" w:rsidP="007E7389">
            <w:pPr>
              <w:jc w:val="center"/>
              <w:rPr>
                <w:rFonts w:ascii="Times New Roman" w:hAnsi="Times New Roman" w:cs="Times New Roman"/>
                <w:sz w:val="24"/>
              </w:rPr>
            </w:pPr>
            <w:r>
              <w:rPr>
                <w:rFonts w:ascii="Times New Roman" w:hAnsi="Times New Roman" w:cs="Times New Roman"/>
                <w:sz w:val="24"/>
              </w:rPr>
              <w:t>52</w:t>
            </w:r>
          </w:p>
        </w:tc>
        <w:tc>
          <w:tcPr>
            <w:tcW w:w="1134" w:type="dxa"/>
          </w:tcPr>
          <w:p w:rsidR="00923DAB" w:rsidRDefault="00923DAB" w:rsidP="007E7389">
            <w:pPr>
              <w:jc w:val="center"/>
              <w:rPr>
                <w:rFonts w:ascii="Times New Roman" w:hAnsi="Times New Roman" w:cs="Times New Roman"/>
                <w:sz w:val="24"/>
              </w:rPr>
            </w:pPr>
            <w:r>
              <w:rPr>
                <w:rFonts w:ascii="Times New Roman" w:hAnsi="Times New Roman" w:cs="Times New Roman"/>
                <w:sz w:val="24"/>
              </w:rPr>
              <w:t>28</w:t>
            </w:r>
          </w:p>
        </w:tc>
        <w:tc>
          <w:tcPr>
            <w:tcW w:w="2139" w:type="dxa"/>
          </w:tcPr>
          <w:p w:rsidR="00923DAB" w:rsidRDefault="00923DAB"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923DAB" w:rsidRDefault="00923DAB" w:rsidP="001D7023">
            <w:pPr>
              <w:jc w:val="center"/>
              <w:rPr>
                <w:rFonts w:ascii="Times New Roman" w:hAnsi="Times New Roman" w:cs="Times New Roman"/>
                <w:sz w:val="24"/>
              </w:rPr>
            </w:pPr>
            <w:r>
              <w:rPr>
                <w:rFonts w:ascii="Times New Roman" w:hAnsi="Times New Roman" w:cs="Times New Roman"/>
                <w:sz w:val="24"/>
              </w:rPr>
              <w:t>1</w:t>
            </w:r>
            <w:r w:rsidR="001D7023">
              <w:rPr>
                <w:rFonts w:ascii="Times New Roman" w:hAnsi="Times New Roman" w:cs="Times New Roman"/>
                <w:sz w:val="24"/>
              </w:rPr>
              <w:t xml:space="preserve"> </w:t>
            </w:r>
          </w:p>
        </w:tc>
      </w:tr>
      <w:tr w:rsidR="00497F36" w:rsidRPr="009619BB" w:rsidTr="000824F7">
        <w:tc>
          <w:tcPr>
            <w:tcW w:w="9758" w:type="dxa"/>
            <w:gridSpan w:val="6"/>
          </w:tcPr>
          <w:p w:rsidR="00497F36" w:rsidRDefault="00F7713E" w:rsidP="001D7023">
            <w:pPr>
              <w:jc w:val="center"/>
              <w:rPr>
                <w:rFonts w:ascii="Times New Roman" w:hAnsi="Times New Roman" w:cs="Times New Roman"/>
                <w:sz w:val="24"/>
              </w:rPr>
            </w:pPr>
            <w:r>
              <w:rPr>
                <w:rFonts w:ascii="Times New Roman" w:hAnsi="Times New Roman" w:cs="Times New Roman"/>
                <w:sz w:val="24"/>
              </w:rPr>
              <w:t>ИТ-компании (поставка и монтаж оборудования, разработка ПО)</w:t>
            </w:r>
          </w:p>
        </w:tc>
      </w:tr>
      <w:tr w:rsidR="001D7023" w:rsidRPr="009619BB" w:rsidTr="000824F7">
        <w:tc>
          <w:tcPr>
            <w:tcW w:w="2694" w:type="dxa"/>
          </w:tcPr>
          <w:p w:rsidR="001D7023" w:rsidRDefault="001D7023" w:rsidP="002F6462">
            <w:pPr>
              <w:rPr>
                <w:rFonts w:ascii="Times New Roman" w:hAnsi="Times New Roman" w:cs="Times New Roman"/>
                <w:sz w:val="24"/>
              </w:rPr>
            </w:pPr>
            <w:r>
              <w:rPr>
                <w:rFonts w:ascii="Times New Roman" w:hAnsi="Times New Roman" w:cs="Times New Roman"/>
                <w:sz w:val="24"/>
              </w:rPr>
              <w:t>ООО ТК «Аспект-сети»</w:t>
            </w:r>
          </w:p>
        </w:tc>
        <w:tc>
          <w:tcPr>
            <w:tcW w:w="1134" w:type="dxa"/>
          </w:tcPr>
          <w:p w:rsidR="001D7023" w:rsidRDefault="001D7023" w:rsidP="007E7389">
            <w:pPr>
              <w:jc w:val="center"/>
              <w:rPr>
                <w:rFonts w:ascii="Times New Roman" w:hAnsi="Times New Roman" w:cs="Times New Roman"/>
                <w:sz w:val="24"/>
              </w:rPr>
            </w:pPr>
            <w:r>
              <w:rPr>
                <w:rFonts w:ascii="Times New Roman" w:hAnsi="Times New Roman" w:cs="Times New Roman"/>
                <w:sz w:val="24"/>
              </w:rPr>
              <w:t>289,0</w:t>
            </w:r>
          </w:p>
        </w:tc>
        <w:tc>
          <w:tcPr>
            <w:tcW w:w="1275" w:type="dxa"/>
          </w:tcPr>
          <w:p w:rsidR="001D7023" w:rsidRDefault="001D7023" w:rsidP="007E7389">
            <w:pPr>
              <w:jc w:val="center"/>
              <w:rPr>
                <w:rFonts w:ascii="Times New Roman" w:hAnsi="Times New Roman" w:cs="Times New Roman"/>
                <w:sz w:val="24"/>
              </w:rPr>
            </w:pPr>
            <w:r>
              <w:rPr>
                <w:rFonts w:ascii="Times New Roman" w:hAnsi="Times New Roman" w:cs="Times New Roman"/>
                <w:sz w:val="24"/>
              </w:rPr>
              <w:t>233</w:t>
            </w:r>
          </w:p>
        </w:tc>
        <w:tc>
          <w:tcPr>
            <w:tcW w:w="1134" w:type="dxa"/>
          </w:tcPr>
          <w:p w:rsidR="001D7023" w:rsidRDefault="001D7023" w:rsidP="007E7389">
            <w:pPr>
              <w:jc w:val="center"/>
              <w:rPr>
                <w:rFonts w:ascii="Times New Roman" w:hAnsi="Times New Roman" w:cs="Times New Roman"/>
                <w:sz w:val="24"/>
              </w:rPr>
            </w:pPr>
            <w:r>
              <w:rPr>
                <w:rFonts w:ascii="Times New Roman" w:hAnsi="Times New Roman" w:cs="Times New Roman"/>
                <w:sz w:val="24"/>
              </w:rPr>
              <w:t>30</w:t>
            </w:r>
          </w:p>
        </w:tc>
        <w:tc>
          <w:tcPr>
            <w:tcW w:w="2139" w:type="dxa"/>
          </w:tcPr>
          <w:p w:rsidR="001D7023" w:rsidRDefault="001D7023"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1D7023" w:rsidRDefault="001D7023" w:rsidP="001D7023">
            <w:pPr>
              <w:jc w:val="center"/>
              <w:rPr>
                <w:rFonts w:ascii="Times New Roman" w:hAnsi="Times New Roman" w:cs="Times New Roman"/>
                <w:sz w:val="24"/>
              </w:rPr>
            </w:pPr>
            <w:r>
              <w:rPr>
                <w:rFonts w:ascii="Times New Roman" w:hAnsi="Times New Roman" w:cs="Times New Roman"/>
                <w:sz w:val="24"/>
              </w:rPr>
              <w:t xml:space="preserve">1 </w:t>
            </w:r>
          </w:p>
        </w:tc>
      </w:tr>
      <w:tr w:rsidR="001D7023" w:rsidRPr="009619BB" w:rsidTr="000824F7">
        <w:tc>
          <w:tcPr>
            <w:tcW w:w="2694" w:type="dxa"/>
          </w:tcPr>
          <w:p w:rsidR="001D7023" w:rsidRDefault="001D7023" w:rsidP="002F6462">
            <w:pPr>
              <w:rPr>
                <w:rFonts w:ascii="Times New Roman" w:hAnsi="Times New Roman" w:cs="Times New Roman"/>
                <w:sz w:val="24"/>
              </w:rPr>
            </w:pPr>
            <w:r>
              <w:rPr>
                <w:rFonts w:ascii="Times New Roman" w:hAnsi="Times New Roman" w:cs="Times New Roman"/>
                <w:sz w:val="24"/>
              </w:rPr>
              <w:t>ООО ПТК «Аспект СПб»</w:t>
            </w:r>
          </w:p>
        </w:tc>
        <w:tc>
          <w:tcPr>
            <w:tcW w:w="1134" w:type="dxa"/>
          </w:tcPr>
          <w:p w:rsidR="001D7023" w:rsidRDefault="001D7023" w:rsidP="007E7389">
            <w:pPr>
              <w:jc w:val="center"/>
              <w:rPr>
                <w:rFonts w:ascii="Times New Roman" w:hAnsi="Times New Roman" w:cs="Times New Roman"/>
                <w:sz w:val="24"/>
              </w:rPr>
            </w:pPr>
            <w:r>
              <w:rPr>
                <w:rFonts w:ascii="Times New Roman" w:hAnsi="Times New Roman" w:cs="Times New Roman"/>
                <w:sz w:val="24"/>
              </w:rPr>
              <w:t>37,2</w:t>
            </w:r>
          </w:p>
        </w:tc>
        <w:tc>
          <w:tcPr>
            <w:tcW w:w="1275" w:type="dxa"/>
          </w:tcPr>
          <w:p w:rsidR="001D7023" w:rsidRDefault="001D7023" w:rsidP="007E7389">
            <w:pPr>
              <w:jc w:val="center"/>
              <w:rPr>
                <w:rFonts w:ascii="Times New Roman" w:hAnsi="Times New Roman" w:cs="Times New Roman"/>
                <w:sz w:val="24"/>
              </w:rPr>
            </w:pPr>
            <w:r>
              <w:rPr>
                <w:rFonts w:ascii="Times New Roman" w:hAnsi="Times New Roman" w:cs="Times New Roman"/>
                <w:sz w:val="24"/>
              </w:rPr>
              <w:t>124</w:t>
            </w:r>
          </w:p>
        </w:tc>
        <w:tc>
          <w:tcPr>
            <w:tcW w:w="1134" w:type="dxa"/>
          </w:tcPr>
          <w:p w:rsidR="001D7023" w:rsidRDefault="001D7023" w:rsidP="007E7389">
            <w:pPr>
              <w:jc w:val="center"/>
              <w:rPr>
                <w:rFonts w:ascii="Times New Roman" w:hAnsi="Times New Roman" w:cs="Times New Roman"/>
                <w:sz w:val="24"/>
              </w:rPr>
            </w:pPr>
            <w:r>
              <w:rPr>
                <w:rFonts w:ascii="Times New Roman" w:hAnsi="Times New Roman" w:cs="Times New Roman"/>
                <w:sz w:val="24"/>
              </w:rPr>
              <w:t>30</w:t>
            </w:r>
          </w:p>
        </w:tc>
        <w:tc>
          <w:tcPr>
            <w:tcW w:w="2139" w:type="dxa"/>
          </w:tcPr>
          <w:p w:rsidR="001D7023" w:rsidRDefault="001D7023"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1D7023" w:rsidRDefault="001D7023" w:rsidP="001D7023">
            <w:pPr>
              <w:jc w:val="center"/>
              <w:rPr>
                <w:rFonts w:ascii="Times New Roman" w:hAnsi="Times New Roman" w:cs="Times New Roman"/>
                <w:sz w:val="24"/>
              </w:rPr>
            </w:pPr>
            <w:r>
              <w:rPr>
                <w:rFonts w:ascii="Times New Roman" w:hAnsi="Times New Roman" w:cs="Times New Roman"/>
                <w:sz w:val="24"/>
              </w:rPr>
              <w:t>1</w:t>
            </w:r>
          </w:p>
        </w:tc>
      </w:tr>
      <w:tr w:rsidR="00497F36" w:rsidRPr="009619BB" w:rsidTr="000824F7">
        <w:tc>
          <w:tcPr>
            <w:tcW w:w="2694" w:type="dxa"/>
          </w:tcPr>
          <w:p w:rsidR="00497F36" w:rsidRDefault="00497F36" w:rsidP="002F6462">
            <w:pPr>
              <w:rPr>
                <w:rFonts w:ascii="Times New Roman" w:hAnsi="Times New Roman" w:cs="Times New Roman"/>
                <w:sz w:val="24"/>
              </w:rPr>
            </w:pPr>
            <w:r>
              <w:rPr>
                <w:rFonts w:ascii="Times New Roman" w:hAnsi="Times New Roman" w:cs="Times New Roman"/>
                <w:sz w:val="24"/>
              </w:rPr>
              <w:t>ООО «Комтрейд»</w:t>
            </w:r>
          </w:p>
        </w:tc>
        <w:tc>
          <w:tcPr>
            <w:tcW w:w="1134"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117,0</w:t>
            </w:r>
          </w:p>
        </w:tc>
        <w:tc>
          <w:tcPr>
            <w:tcW w:w="1275"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141</w:t>
            </w:r>
          </w:p>
        </w:tc>
        <w:tc>
          <w:tcPr>
            <w:tcW w:w="1134"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30</w:t>
            </w:r>
          </w:p>
        </w:tc>
        <w:tc>
          <w:tcPr>
            <w:tcW w:w="2139" w:type="dxa"/>
          </w:tcPr>
          <w:p w:rsidR="00497F36" w:rsidRDefault="00497F36"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17</w:t>
            </w:r>
          </w:p>
        </w:tc>
      </w:tr>
      <w:tr w:rsidR="00497F36" w:rsidRPr="009619BB" w:rsidTr="000824F7">
        <w:tc>
          <w:tcPr>
            <w:tcW w:w="2694" w:type="dxa"/>
          </w:tcPr>
          <w:p w:rsidR="00497F36" w:rsidRDefault="00497F36" w:rsidP="002F6462">
            <w:pPr>
              <w:rPr>
                <w:rFonts w:ascii="Times New Roman" w:hAnsi="Times New Roman" w:cs="Times New Roman"/>
                <w:sz w:val="24"/>
              </w:rPr>
            </w:pPr>
            <w:r>
              <w:rPr>
                <w:rFonts w:ascii="Times New Roman" w:hAnsi="Times New Roman" w:cs="Times New Roman"/>
                <w:sz w:val="24"/>
              </w:rPr>
              <w:t>ООО «Компания «Находка»</w:t>
            </w:r>
          </w:p>
        </w:tc>
        <w:tc>
          <w:tcPr>
            <w:tcW w:w="1134"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68,7</w:t>
            </w:r>
          </w:p>
        </w:tc>
        <w:tc>
          <w:tcPr>
            <w:tcW w:w="1275"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59</w:t>
            </w:r>
          </w:p>
        </w:tc>
        <w:tc>
          <w:tcPr>
            <w:tcW w:w="1134"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30</w:t>
            </w:r>
          </w:p>
        </w:tc>
        <w:tc>
          <w:tcPr>
            <w:tcW w:w="2139" w:type="dxa"/>
          </w:tcPr>
          <w:p w:rsidR="00497F36" w:rsidRDefault="00497F36"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14</w:t>
            </w:r>
          </w:p>
        </w:tc>
      </w:tr>
      <w:tr w:rsidR="00497F36" w:rsidRPr="009619BB" w:rsidTr="000824F7">
        <w:tc>
          <w:tcPr>
            <w:tcW w:w="2694" w:type="dxa"/>
          </w:tcPr>
          <w:p w:rsidR="00497F36" w:rsidRDefault="00497F36" w:rsidP="002F6462">
            <w:pPr>
              <w:rPr>
                <w:rFonts w:ascii="Times New Roman" w:hAnsi="Times New Roman" w:cs="Times New Roman"/>
                <w:sz w:val="24"/>
              </w:rPr>
            </w:pPr>
            <w:r>
              <w:rPr>
                <w:rFonts w:ascii="Times New Roman" w:hAnsi="Times New Roman" w:cs="Times New Roman"/>
                <w:sz w:val="24"/>
              </w:rPr>
              <w:t>ООО «Находка-АИС»</w:t>
            </w:r>
          </w:p>
        </w:tc>
        <w:tc>
          <w:tcPr>
            <w:tcW w:w="1134"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37,2</w:t>
            </w:r>
          </w:p>
        </w:tc>
        <w:tc>
          <w:tcPr>
            <w:tcW w:w="1275"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64</w:t>
            </w:r>
          </w:p>
        </w:tc>
        <w:tc>
          <w:tcPr>
            <w:tcW w:w="1134"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25</w:t>
            </w:r>
          </w:p>
        </w:tc>
        <w:tc>
          <w:tcPr>
            <w:tcW w:w="2139" w:type="dxa"/>
          </w:tcPr>
          <w:p w:rsidR="00497F36" w:rsidRDefault="00497F36"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497F36" w:rsidRDefault="00497F36" w:rsidP="007E7389">
            <w:pPr>
              <w:jc w:val="center"/>
              <w:rPr>
                <w:rFonts w:ascii="Times New Roman" w:hAnsi="Times New Roman" w:cs="Times New Roman"/>
                <w:sz w:val="24"/>
              </w:rPr>
            </w:pPr>
            <w:r>
              <w:rPr>
                <w:rFonts w:ascii="Times New Roman" w:hAnsi="Times New Roman" w:cs="Times New Roman"/>
                <w:sz w:val="24"/>
              </w:rPr>
              <w:t>18</w:t>
            </w:r>
          </w:p>
        </w:tc>
      </w:tr>
      <w:tr w:rsidR="00F7713E" w:rsidRPr="009619BB" w:rsidTr="000824F7">
        <w:tc>
          <w:tcPr>
            <w:tcW w:w="9758" w:type="dxa"/>
            <w:gridSpan w:val="6"/>
          </w:tcPr>
          <w:p w:rsidR="00F7713E" w:rsidRDefault="00840307" w:rsidP="00840307">
            <w:pPr>
              <w:jc w:val="center"/>
              <w:rPr>
                <w:rFonts w:ascii="Times New Roman" w:hAnsi="Times New Roman" w:cs="Times New Roman"/>
                <w:sz w:val="24"/>
              </w:rPr>
            </w:pPr>
            <w:r>
              <w:rPr>
                <w:rFonts w:ascii="Times New Roman" w:hAnsi="Times New Roman" w:cs="Times New Roman"/>
                <w:sz w:val="24"/>
              </w:rPr>
              <w:t>Навигация, м</w:t>
            </w:r>
            <w:r w:rsidR="004042DF">
              <w:rPr>
                <w:rFonts w:ascii="Times New Roman" w:hAnsi="Times New Roman" w:cs="Times New Roman"/>
                <w:sz w:val="24"/>
              </w:rPr>
              <w:t>ониторинг транспорта</w:t>
            </w:r>
          </w:p>
        </w:tc>
      </w:tr>
      <w:tr w:rsidR="004042DF" w:rsidRPr="009619BB" w:rsidTr="000824F7">
        <w:tc>
          <w:tcPr>
            <w:tcW w:w="2694" w:type="dxa"/>
          </w:tcPr>
          <w:p w:rsidR="004042DF" w:rsidRDefault="004042DF" w:rsidP="002F6462">
            <w:pPr>
              <w:rPr>
                <w:rFonts w:ascii="Times New Roman" w:hAnsi="Times New Roman" w:cs="Times New Roman"/>
                <w:sz w:val="24"/>
              </w:rPr>
            </w:pPr>
            <w:r>
              <w:rPr>
                <w:rFonts w:ascii="Times New Roman" w:hAnsi="Times New Roman" w:cs="Times New Roman"/>
                <w:sz w:val="24"/>
              </w:rPr>
              <w:t>ООО «Навигационно-информационные системы Киров»</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24,0</w:t>
            </w:r>
          </w:p>
        </w:tc>
        <w:tc>
          <w:tcPr>
            <w:tcW w:w="1275"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17</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3</w:t>
            </w:r>
          </w:p>
        </w:tc>
        <w:tc>
          <w:tcPr>
            <w:tcW w:w="2139" w:type="dxa"/>
          </w:tcPr>
          <w:p w:rsidR="004042DF" w:rsidRDefault="004042DF"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r>
      <w:tr w:rsidR="004042DF" w:rsidRPr="009619BB" w:rsidTr="000824F7">
        <w:tc>
          <w:tcPr>
            <w:tcW w:w="9758" w:type="dxa"/>
            <w:gridSpan w:val="6"/>
          </w:tcPr>
          <w:p w:rsidR="004042DF" w:rsidRDefault="004042DF" w:rsidP="007E7389">
            <w:pPr>
              <w:jc w:val="center"/>
              <w:rPr>
                <w:rFonts w:ascii="Times New Roman" w:hAnsi="Times New Roman" w:cs="Times New Roman"/>
                <w:sz w:val="24"/>
              </w:rPr>
            </w:pPr>
            <w:r>
              <w:rPr>
                <w:rFonts w:ascii="Times New Roman" w:hAnsi="Times New Roman" w:cs="Times New Roman"/>
                <w:sz w:val="24"/>
              </w:rPr>
              <w:t>Геодезия, картография</w:t>
            </w:r>
          </w:p>
        </w:tc>
      </w:tr>
      <w:tr w:rsidR="004042DF" w:rsidRPr="009619BB" w:rsidTr="000824F7">
        <w:tc>
          <w:tcPr>
            <w:tcW w:w="2694" w:type="dxa"/>
          </w:tcPr>
          <w:p w:rsidR="004042DF" w:rsidRDefault="004042DF" w:rsidP="002F6462">
            <w:pPr>
              <w:rPr>
                <w:rFonts w:ascii="Times New Roman" w:hAnsi="Times New Roman" w:cs="Times New Roman"/>
                <w:sz w:val="24"/>
              </w:rPr>
            </w:pPr>
            <w:r>
              <w:rPr>
                <w:rFonts w:ascii="Times New Roman" w:hAnsi="Times New Roman" w:cs="Times New Roman"/>
                <w:sz w:val="24"/>
              </w:rPr>
              <w:t>ООО «Леспроект 43»</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3,9</w:t>
            </w:r>
          </w:p>
        </w:tc>
        <w:tc>
          <w:tcPr>
            <w:tcW w:w="1275"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2139" w:type="dxa"/>
          </w:tcPr>
          <w:p w:rsidR="004042DF" w:rsidRDefault="004042DF"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r>
      <w:tr w:rsidR="004042DF" w:rsidRPr="009619BB" w:rsidTr="000824F7">
        <w:trPr>
          <w:trHeight w:val="388"/>
        </w:trPr>
        <w:tc>
          <w:tcPr>
            <w:tcW w:w="2694" w:type="dxa"/>
          </w:tcPr>
          <w:p w:rsidR="004042DF" w:rsidRDefault="004042DF" w:rsidP="004042DF">
            <w:pPr>
              <w:ind w:left="-57" w:right="-57"/>
              <w:rPr>
                <w:rFonts w:ascii="Times New Roman" w:hAnsi="Times New Roman" w:cs="Times New Roman"/>
                <w:sz w:val="24"/>
              </w:rPr>
            </w:pPr>
            <w:r>
              <w:rPr>
                <w:rFonts w:ascii="Times New Roman" w:hAnsi="Times New Roman" w:cs="Times New Roman"/>
                <w:sz w:val="24"/>
              </w:rPr>
              <w:t>ООО «Кировгипрозем»</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3,0</w:t>
            </w:r>
          </w:p>
        </w:tc>
        <w:tc>
          <w:tcPr>
            <w:tcW w:w="1275"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8</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2139" w:type="dxa"/>
          </w:tcPr>
          <w:p w:rsidR="004042DF" w:rsidRDefault="004042DF" w:rsidP="0079540F">
            <w:pPr>
              <w:ind w:left="-57" w:right="-57"/>
              <w:jc w:val="center"/>
              <w:rPr>
                <w:rFonts w:ascii="Times New Roman" w:hAnsi="Times New Roman" w:cs="Times New Roman"/>
                <w:sz w:val="24"/>
              </w:rPr>
            </w:pPr>
            <w:r>
              <w:rPr>
                <w:rFonts w:ascii="Times New Roman" w:hAnsi="Times New Roman" w:cs="Times New Roman"/>
                <w:sz w:val="24"/>
              </w:rPr>
              <w:t>ГИС-бизнес</w:t>
            </w:r>
          </w:p>
        </w:tc>
        <w:tc>
          <w:tcPr>
            <w:tcW w:w="1382"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r>
      <w:tr w:rsidR="004042DF" w:rsidRPr="009619BB" w:rsidTr="000824F7">
        <w:tc>
          <w:tcPr>
            <w:tcW w:w="2694" w:type="dxa"/>
          </w:tcPr>
          <w:p w:rsidR="004042DF" w:rsidRDefault="004042DF" w:rsidP="002F6462">
            <w:pPr>
              <w:rPr>
                <w:rFonts w:ascii="Times New Roman" w:hAnsi="Times New Roman" w:cs="Times New Roman"/>
                <w:sz w:val="24"/>
              </w:rPr>
            </w:pPr>
            <w:r>
              <w:rPr>
                <w:rFonts w:ascii="Times New Roman" w:hAnsi="Times New Roman" w:cs="Times New Roman"/>
                <w:sz w:val="24"/>
              </w:rPr>
              <w:t>ООО «Геопрофи»</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0,29</w:t>
            </w:r>
          </w:p>
        </w:tc>
        <w:tc>
          <w:tcPr>
            <w:tcW w:w="1275"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2139" w:type="dxa"/>
          </w:tcPr>
          <w:p w:rsidR="004042DF" w:rsidRDefault="004042DF"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r>
      <w:tr w:rsidR="004042DF" w:rsidRPr="009619BB" w:rsidTr="000824F7">
        <w:tc>
          <w:tcPr>
            <w:tcW w:w="2694" w:type="dxa"/>
          </w:tcPr>
          <w:p w:rsidR="004042DF" w:rsidRDefault="004042DF" w:rsidP="002F6462">
            <w:pPr>
              <w:rPr>
                <w:rFonts w:ascii="Times New Roman" w:hAnsi="Times New Roman" w:cs="Times New Roman"/>
                <w:sz w:val="24"/>
              </w:rPr>
            </w:pPr>
            <w:r>
              <w:rPr>
                <w:rFonts w:ascii="Times New Roman" w:hAnsi="Times New Roman" w:cs="Times New Roman"/>
                <w:sz w:val="24"/>
              </w:rPr>
              <w:t>ООО «Геосфера»</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0,24</w:t>
            </w:r>
          </w:p>
        </w:tc>
        <w:tc>
          <w:tcPr>
            <w:tcW w:w="1275"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2139" w:type="dxa"/>
          </w:tcPr>
          <w:p w:rsidR="004042DF" w:rsidRDefault="004042DF"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r>
      <w:tr w:rsidR="004042DF" w:rsidRPr="009619BB" w:rsidTr="000824F7">
        <w:tc>
          <w:tcPr>
            <w:tcW w:w="2694" w:type="dxa"/>
          </w:tcPr>
          <w:p w:rsidR="004042DF" w:rsidRDefault="004042DF" w:rsidP="002F6462">
            <w:pPr>
              <w:rPr>
                <w:rFonts w:ascii="Times New Roman" w:hAnsi="Times New Roman" w:cs="Times New Roman"/>
                <w:sz w:val="24"/>
              </w:rPr>
            </w:pPr>
            <w:r>
              <w:rPr>
                <w:rFonts w:ascii="Times New Roman" w:hAnsi="Times New Roman" w:cs="Times New Roman"/>
                <w:sz w:val="24"/>
              </w:rPr>
              <w:t>ООО «Геокадастр43»</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0,17</w:t>
            </w:r>
          </w:p>
        </w:tc>
        <w:tc>
          <w:tcPr>
            <w:tcW w:w="1275"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2139" w:type="dxa"/>
          </w:tcPr>
          <w:p w:rsidR="004042DF" w:rsidRDefault="004042DF"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r>
      <w:tr w:rsidR="004042DF" w:rsidRPr="009619BB" w:rsidTr="000824F7">
        <w:tc>
          <w:tcPr>
            <w:tcW w:w="2694" w:type="dxa"/>
          </w:tcPr>
          <w:p w:rsidR="004042DF" w:rsidRDefault="004042DF" w:rsidP="002F6462">
            <w:pPr>
              <w:rPr>
                <w:rFonts w:ascii="Times New Roman" w:hAnsi="Times New Roman" w:cs="Times New Roman"/>
                <w:sz w:val="24"/>
              </w:rPr>
            </w:pPr>
            <w:r>
              <w:rPr>
                <w:rFonts w:ascii="Times New Roman" w:hAnsi="Times New Roman" w:cs="Times New Roman"/>
                <w:sz w:val="24"/>
              </w:rPr>
              <w:t>ООО «ЦГЭП»</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0,13</w:t>
            </w:r>
          </w:p>
        </w:tc>
        <w:tc>
          <w:tcPr>
            <w:tcW w:w="1275"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1134"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c>
          <w:tcPr>
            <w:tcW w:w="2139" w:type="dxa"/>
          </w:tcPr>
          <w:p w:rsidR="004042DF" w:rsidRDefault="004042DF" w:rsidP="0079540F">
            <w:pPr>
              <w:ind w:left="-57" w:right="-57"/>
              <w:jc w:val="center"/>
              <w:rPr>
                <w:rFonts w:ascii="Times New Roman" w:hAnsi="Times New Roman" w:cs="Times New Roman"/>
                <w:sz w:val="24"/>
              </w:rPr>
            </w:pPr>
            <w:r>
              <w:rPr>
                <w:rFonts w:ascii="Times New Roman" w:hAnsi="Times New Roman" w:cs="Times New Roman"/>
                <w:sz w:val="24"/>
              </w:rPr>
              <w:t>ГИС-государство</w:t>
            </w:r>
          </w:p>
        </w:tc>
        <w:tc>
          <w:tcPr>
            <w:tcW w:w="1382" w:type="dxa"/>
          </w:tcPr>
          <w:p w:rsidR="004042DF" w:rsidRDefault="004042DF" w:rsidP="007E7389">
            <w:pPr>
              <w:jc w:val="center"/>
              <w:rPr>
                <w:rFonts w:ascii="Times New Roman" w:hAnsi="Times New Roman" w:cs="Times New Roman"/>
                <w:sz w:val="24"/>
              </w:rPr>
            </w:pPr>
            <w:r>
              <w:rPr>
                <w:rFonts w:ascii="Times New Roman" w:hAnsi="Times New Roman" w:cs="Times New Roman"/>
                <w:sz w:val="24"/>
              </w:rPr>
              <w:t>1</w:t>
            </w:r>
          </w:p>
        </w:tc>
      </w:tr>
    </w:tbl>
    <w:p w:rsidR="001B5258" w:rsidRDefault="001B5258" w:rsidP="0079540F">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p>
    <w:p w:rsidR="000824F7" w:rsidRPr="0079540F" w:rsidRDefault="000824F7" w:rsidP="0079540F">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p>
    <w:p w:rsidR="00820FD4" w:rsidRDefault="00820FD4"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Подавляющее большинство работ выполнено по заказам государственных органов власти, бюджетных и казенных учреждений (ГИС-государство). Единственным примером работы с крупным бизнесом (ГИС-бизнес) является выполнение ООО «Кировгипрозем» геодезических работ для АО «Газпром» - «Газораспределение Киров».</w:t>
      </w:r>
    </w:p>
    <w:p w:rsidR="00820FD4" w:rsidRDefault="00820FD4"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Обращает на себя внимание активность ИТ-компаний кластера, которые по объемам выполненных работ соперничают с компаниями ядра, а по количеству заказов и географии даже опережают. В сфере разработки программного обеспечения растет потребность в мобильных приложениях использующих возможности космических услуг, навигации и обработки данных (геолокация, геофенсинг, геомаркетинг и др.). Потенциальным потребителем здесь выступает бизнес и население.</w:t>
      </w:r>
    </w:p>
    <w:p w:rsidR="00B142D1" w:rsidRDefault="003B6935"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развития геоинформационных сервисов в массовом сегменте потребителей (ГИС-население) можно </w:t>
      </w:r>
      <w:r w:rsidR="00820FD4">
        <w:rPr>
          <w:rFonts w:ascii="Times New Roman" w:eastAsia="Times New Roman" w:hAnsi="Times New Roman" w:cs="Times New Roman"/>
          <w:sz w:val="28"/>
          <w:szCs w:val="28"/>
        </w:rPr>
        <w:t>применить</w:t>
      </w:r>
      <w:r>
        <w:rPr>
          <w:rFonts w:ascii="Times New Roman" w:eastAsia="Times New Roman" w:hAnsi="Times New Roman" w:cs="Times New Roman"/>
          <w:sz w:val="28"/>
          <w:szCs w:val="28"/>
        </w:rPr>
        <w:t xml:space="preserve"> механизмы краудсорсинга, когда сбор и актуализацию визуальной и текстовой информации социального характера можно передать активным пользователям бесплатного мобильного приложения или социальных сетей</w:t>
      </w:r>
      <w:r w:rsidR="00B15B48">
        <w:rPr>
          <w:rFonts w:ascii="Times New Roman" w:eastAsia="Times New Roman" w:hAnsi="Times New Roman" w:cs="Times New Roman"/>
          <w:sz w:val="28"/>
          <w:szCs w:val="28"/>
        </w:rPr>
        <w:t xml:space="preserve"> (подобие народного контроля, например, для составления и актуализации карты велопарковок, свалок во дворах, рекламных щитов и т.п.)</w:t>
      </w:r>
      <w:r>
        <w:rPr>
          <w:rFonts w:ascii="Times New Roman" w:eastAsia="Times New Roman" w:hAnsi="Times New Roman" w:cs="Times New Roman"/>
          <w:sz w:val="28"/>
          <w:szCs w:val="28"/>
        </w:rPr>
        <w:t>. В результате</w:t>
      </w:r>
      <w:r w:rsidR="00B15B48">
        <w:rPr>
          <w:rFonts w:ascii="Times New Roman" w:eastAsia="Times New Roman" w:hAnsi="Times New Roman" w:cs="Times New Roman"/>
          <w:sz w:val="28"/>
          <w:szCs w:val="28"/>
        </w:rPr>
        <w:t xml:space="preserve"> поддержание карт в актуальном состоянии достигается силами пользователей. </w:t>
      </w:r>
      <w:r w:rsidR="00AC7430">
        <w:rPr>
          <w:rFonts w:ascii="Times New Roman" w:eastAsia="Times New Roman" w:hAnsi="Times New Roman" w:cs="Times New Roman"/>
          <w:sz w:val="28"/>
          <w:szCs w:val="28"/>
        </w:rPr>
        <w:t xml:space="preserve">В международной практике известные примеры – краудсорсинговая платформа </w:t>
      </w:r>
      <w:r w:rsidR="00AC7430">
        <w:rPr>
          <w:rFonts w:ascii="Times New Roman" w:eastAsia="Times New Roman" w:hAnsi="Times New Roman" w:cs="Times New Roman"/>
          <w:sz w:val="28"/>
          <w:szCs w:val="28"/>
          <w:lang w:val="en-US"/>
        </w:rPr>
        <w:t>Tomnod</w:t>
      </w:r>
      <w:r w:rsidR="00AC7430">
        <w:rPr>
          <w:rFonts w:ascii="Times New Roman" w:eastAsia="Times New Roman" w:hAnsi="Times New Roman" w:cs="Times New Roman"/>
          <w:sz w:val="28"/>
          <w:szCs w:val="28"/>
        </w:rPr>
        <w:t xml:space="preserve">, объединяющая добровольцев, обрабатывающих спутниковые изображения в общей базе на безвозмездной основе; Международный некоммерческий консорциум открытых ГИС-технологий </w:t>
      </w:r>
      <w:hyperlink r:id="rId22" w:history="1">
        <w:r w:rsidR="00AC7430" w:rsidRPr="00372B99">
          <w:rPr>
            <w:rStyle w:val="a5"/>
            <w:rFonts w:ascii="Times New Roman" w:eastAsia="Times New Roman" w:hAnsi="Times New Roman" w:cs="Times New Roman"/>
            <w:sz w:val="28"/>
            <w:szCs w:val="28"/>
            <w:lang w:val="en-US"/>
          </w:rPr>
          <w:t>www</w:t>
        </w:r>
        <w:r w:rsidR="00AC7430" w:rsidRPr="00372B99">
          <w:rPr>
            <w:rStyle w:val="a5"/>
            <w:rFonts w:ascii="Times New Roman" w:eastAsia="Times New Roman" w:hAnsi="Times New Roman" w:cs="Times New Roman"/>
            <w:sz w:val="28"/>
            <w:szCs w:val="28"/>
          </w:rPr>
          <w:t>.</w:t>
        </w:r>
        <w:r w:rsidR="00AC7430" w:rsidRPr="00372B99">
          <w:rPr>
            <w:rStyle w:val="a5"/>
            <w:rFonts w:ascii="Times New Roman" w:eastAsia="Times New Roman" w:hAnsi="Times New Roman" w:cs="Times New Roman"/>
            <w:sz w:val="28"/>
            <w:szCs w:val="28"/>
            <w:lang w:val="en-US"/>
          </w:rPr>
          <w:t>opengeospatial</w:t>
        </w:r>
        <w:r w:rsidR="00AC7430" w:rsidRPr="00372B99">
          <w:rPr>
            <w:rStyle w:val="a5"/>
            <w:rFonts w:ascii="Times New Roman" w:eastAsia="Times New Roman" w:hAnsi="Times New Roman" w:cs="Times New Roman"/>
            <w:sz w:val="28"/>
            <w:szCs w:val="28"/>
          </w:rPr>
          <w:t>.</w:t>
        </w:r>
        <w:r w:rsidR="00AC7430" w:rsidRPr="00372B99">
          <w:rPr>
            <w:rStyle w:val="a5"/>
            <w:rFonts w:ascii="Times New Roman" w:eastAsia="Times New Roman" w:hAnsi="Times New Roman" w:cs="Times New Roman"/>
            <w:sz w:val="28"/>
            <w:szCs w:val="28"/>
            <w:lang w:val="en-US"/>
          </w:rPr>
          <w:t>org</w:t>
        </w:r>
      </w:hyperlink>
      <w:r w:rsidR="00AC7430">
        <w:rPr>
          <w:rFonts w:ascii="Times New Roman" w:eastAsia="Times New Roman" w:hAnsi="Times New Roman" w:cs="Times New Roman"/>
          <w:sz w:val="28"/>
          <w:szCs w:val="28"/>
        </w:rPr>
        <w:t xml:space="preserve">. </w:t>
      </w:r>
      <w:r w:rsidR="00B15B48">
        <w:rPr>
          <w:rFonts w:ascii="Times New Roman" w:eastAsia="Times New Roman" w:hAnsi="Times New Roman" w:cs="Times New Roman"/>
          <w:sz w:val="28"/>
          <w:szCs w:val="28"/>
        </w:rPr>
        <w:t>Подобного плана проекты были успешно реализованы ОАО «НПК «Рекод»</w:t>
      </w:r>
      <w:r w:rsidR="00A2796E">
        <w:rPr>
          <w:rFonts w:ascii="Times New Roman" w:eastAsia="Times New Roman" w:hAnsi="Times New Roman" w:cs="Times New Roman"/>
          <w:sz w:val="28"/>
          <w:szCs w:val="28"/>
        </w:rPr>
        <w:t>, например</w:t>
      </w:r>
      <w:r w:rsidR="00B15B48">
        <w:rPr>
          <w:rFonts w:ascii="Times New Roman" w:eastAsia="Times New Roman" w:hAnsi="Times New Roman" w:cs="Times New Roman"/>
          <w:sz w:val="28"/>
          <w:szCs w:val="28"/>
        </w:rPr>
        <w:t xml:space="preserve">: </w:t>
      </w:r>
      <w:r w:rsidR="00A2796E">
        <w:rPr>
          <w:rFonts w:ascii="Times New Roman" w:eastAsia="Times New Roman" w:hAnsi="Times New Roman" w:cs="Times New Roman"/>
          <w:sz w:val="28"/>
          <w:szCs w:val="28"/>
        </w:rPr>
        <w:t xml:space="preserve">проект «Безопасность детства» </w:t>
      </w:r>
      <w:r w:rsidR="009B726C">
        <w:rPr>
          <w:rFonts w:ascii="Times New Roman" w:eastAsia="Times New Roman" w:hAnsi="Times New Roman" w:cs="Times New Roman"/>
          <w:sz w:val="28"/>
          <w:szCs w:val="28"/>
        </w:rPr>
        <w:t xml:space="preserve">был реализован силами учащимися СОШ с УИОП № 10 г. Кирова </w:t>
      </w:r>
      <w:r w:rsidR="00A2796E">
        <w:rPr>
          <w:rFonts w:ascii="Times New Roman" w:eastAsia="Times New Roman" w:hAnsi="Times New Roman" w:cs="Times New Roman"/>
          <w:sz w:val="28"/>
          <w:szCs w:val="28"/>
        </w:rPr>
        <w:t>в виде слоя для ГИС Кировской области</w:t>
      </w:r>
      <w:r w:rsidR="00DE3AEF">
        <w:rPr>
          <w:rFonts w:ascii="Times New Roman" w:eastAsia="Times New Roman" w:hAnsi="Times New Roman" w:cs="Times New Roman"/>
          <w:sz w:val="28"/>
          <w:szCs w:val="28"/>
        </w:rPr>
        <w:t xml:space="preserve">. Ребята вместе с родителями и учителями </w:t>
      </w:r>
      <w:r w:rsidR="009B726C">
        <w:rPr>
          <w:rFonts w:ascii="Times New Roman" w:eastAsia="Times New Roman" w:hAnsi="Times New Roman" w:cs="Times New Roman"/>
          <w:sz w:val="28"/>
          <w:szCs w:val="28"/>
        </w:rPr>
        <w:t xml:space="preserve">с помощью специализированного приложения </w:t>
      </w:r>
      <w:r w:rsidR="00DE3AEF">
        <w:rPr>
          <w:rFonts w:ascii="Times New Roman" w:eastAsia="Times New Roman" w:hAnsi="Times New Roman" w:cs="Times New Roman"/>
          <w:sz w:val="28"/>
          <w:szCs w:val="28"/>
        </w:rPr>
        <w:t xml:space="preserve">самостоятельно </w:t>
      </w:r>
      <w:r w:rsidR="00A2796E" w:rsidRPr="00DE3AEF">
        <w:rPr>
          <w:rFonts w:ascii="Times New Roman" w:eastAsia="Times New Roman" w:hAnsi="Times New Roman" w:cs="Times New Roman"/>
          <w:sz w:val="28"/>
          <w:szCs w:val="28"/>
        </w:rPr>
        <w:t xml:space="preserve">наносили потенциальные источники опасности в окрестности школы и прокладывали безопасные маршруты. </w:t>
      </w:r>
    </w:p>
    <w:p w:rsidR="00E04A65" w:rsidRDefault="00D93595"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Кластеру остро не хватает примеров использования результатов космической деятельности на бытовом уровне. </w:t>
      </w:r>
      <w:r w:rsidR="009B726C">
        <w:rPr>
          <w:rFonts w:ascii="Times New Roman" w:eastAsia="Times New Roman" w:hAnsi="Times New Roman" w:cs="Times New Roman"/>
          <w:sz w:val="28"/>
          <w:szCs w:val="28"/>
        </w:rPr>
        <w:t xml:space="preserve">Для </w:t>
      </w:r>
      <w:r w:rsidR="00516ED7">
        <w:rPr>
          <w:rFonts w:ascii="Times New Roman" w:eastAsia="Times New Roman" w:hAnsi="Times New Roman" w:cs="Times New Roman"/>
          <w:sz w:val="28"/>
          <w:szCs w:val="28"/>
        </w:rPr>
        <w:t xml:space="preserve">финансирования новых </w:t>
      </w:r>
      <w:r w:rsidR="00820FD4">
        <w:rPr>
          <w:rFonts w:ascii="Times New Roman" w:eastAsia="Times New Roman" w:hAnsi="Times New Roman" w:cs="Times New Roman"/>
          <w:sz w:val="28"/>
          <w:szCs w:val="28"/>
        </w:rPr>
        <w:t xml:space="preserve">проектов, </w:t>
      </w:r>
      <w:r w:rsidR="00516ED7">
        <w:rPr>
          <w:rFonts w:ascii="Times New Roman" w:eastAsia="Times New Roman" w:hAnsi="Times New Roman" w:cs="Times New Roman"/>
          <w:sz w:val="28"/>
          <w:szCs w:val="28"/>
        </w:rPr>
        <w:t>сервисов и услуг можно использовать платформы краудфандинга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w:t>
      </w:r>
      <w:r w:rsidRPr="00266AE6">
        <w:rPr>
          <w:rFonts w:ascii="Times New Roman" w:eastAsia="Times New Roman" w:hAnsi="Times New Roman" w:cs="Times New Roman"/>
          <w:sz w:val="28"/>
          <w:szCs w:val="28"/>
        </w:rPr>
        <w:t>laneta</w:t>
      </w:r>
      <w:r>
        <w:rPr>
          <w:rFonts w:ascii="Times New Roman" w:eastAsia="Times New Roman" w:hAnsi="Times New Roman" w:cs="Times New Roman"/>
          <w:sz w:val="28"/>
          <w:szCs w:val="28"/>
        </w:rPr>
        <w:t xml:space="preserve">, </w:t>
      </w:r>
      <w:r w:rsidRPr="00266AE6">
        <w:rPr>
          <w:rFonts w:ascii="Times New Roman" w:eastAsia="Times New Roman" w:hAnsi="Times New Roman" w:cs="Times New Roman"/>
          <w:sz w:val="28"/>
          <w:szCs w:val="28"/>
        </w:rPr>
        <w:t>Boomstarter</w:t>
      </w:r>
      <w:r>
        <w:rPr>
          <w:rFonts w:ascii="Times New Roman" w:eastAsia="Times New Roman" w:hAnsi="Times New Roman" w:cs="Times New Roman"/>
          <w:sz w:val="28"/>
          <w:szCs w:val="28"/>
        </w:rPr>
        <w:t>) и</w:t>
      </w:r>
      <w:r w:rsidR="00516ED7">
        <w:rPr>
          <w:rFonts w:ascii="Times New Roman" w:eastAsia="Times New Roman" w:hAnsi="Times New Roman" w:cs="Times New Roman"/>
          <w:sz w:val="28"/>
          <w:szCs w:val="28"/>
        </w:rPr>
        <w:t xml:space="preserve"> краудинвестинга</w:t>
      </w:r>
      <w:r>
        <w:rPr>
          <w:rFonts w:ascii="Times New Roman" w:eastAsia="Times New Roman" w:hAnsi="Times New Roman" w:cs="Times New Roman"/>
          <w:sz w:val="28"/>
          <w:szCs w:val="28"/>
        </w:rPr>
        <w:t xml:space="preserve"> (</w:t>
      </w:r>
      <w:hyperlink r:id="rId23" w:tgtFrame="_blank" w:history="1">
        <w:r w:rsidRPr="00266AE6">
          <w:rPr>
            <w:rFonts w:ascii="Times New Roman" w:eastAsia="Times New Roman" w:hAnsi="Times New Roman" w:cs="Times New Roman"/>
            <w:sz w:val="28"/>
            <w:szCs w:val="28"/>
          </w:rPr>
          <w:t>StartTrack</w:t>
        </w:r>
      </w:hyperlink>
      <w:r>
        <w:t xml:space="preserve">, </w:t>
      </w:r>
      <w:r>
        <w:rPr>
          <w:rFonts w:ascii="Times New Roman" w:eastAsia="Times New Roman" w:hAnsi="Times New Roman" w:cs="Times New Roman"/>
          <w:sz w:val="28"/>
          <w:szCs w:val="28"/>
          <w:lang w:val="en-US"/>
        </w:rPr>
        <w:t>Simex</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bz</w:t>
      </w:r>
      <w:r>
        <w:rPr>
          <w:rFonts w:ascii="Times New Roman" w:eastAsia="Times New Roman" w:hAnsi="Times New Roman" w:cs="Times New Roman"/>
          <w:sz w:val="28"/>
          <w:szCs w:val="28"/>
        </w:rPr>
        <w:t>)</w:t>
      </w:r>
      <w:r w:rsidR="00516ED7">
        <w:rPr>
          <w:rFonts w:ascii="Times New Roman" w:eastAsia="Times New Roman" w:hAnsi="Times New Roman" w:cs="Times New Roman"/>
          <w:sz w:val="28"/>
          <w:szCs w:val="28"/>
        </w:rPr>
        <w:t xml:space="preserve">, с помощью которых </w:t>
      </w:r>
      <w:r w:rsidR="00531AC1">
        <w:rPr>
          <w:rFonts w:ascii="Times New Roman" w:eastAsia="Times New Roman" w:hAnsi="Times New Roman" w:cs="Times New Roman"/>
          <w:sz w:val="28"/>
          <w:szCs w:val="28"/>
        </w:rPr>
        <w:t>усилиями частных лиц-спонсоров</w:t>
      </w:r>
      <w:r w:rsidR="00516ED7">
        <w:rPr>
          <w:rFonts w:ascii="Times New Roman" w:eastAsia="Times New Roman" w:hAnsi="Times New Roman" w:cs="Times New Roman"/>
          <w:sz w:val="28"/>
          <w:szCs w:val="28"/>
        </w:rPr>
        <w:t xml:space="preserve"> можно </w:t>
      </w:r>
      <w:r w:rsidR="00531AC1">
        <w:rPr>
          <w:rFonts w:ascii="Times New Roman" w:eastAsia="Times New Roman" w:hAnsi="Times New Roman" w:cs="Times New Roman"/>
          <w:sz w:val="28"/>
          <w:szCs w:val="28"/>
        </w:rPr>
        <w:t>аккумулировать денежные средства</w:t>
      </w:r>
      <w:r w:rsidR="00516ED7">
        <w:rPr>
          <w:rFonts w:ascii="Times New Roman" w:eastAsia="Times New Roman" w:hAnsi="Times New Roman" w:cs="Times New Roman"/>
          <w:sz w:val="28"/>
          <w:szCs w:val="28"/>
        </w:rPr>
        <w:t xml:space="preserve"> для запуска </w:t>
      </w:r>
      <w:r>
        <w:rPr>
          <w:rFonts w:ascii="Times New Roman" w:eastAsia="Times New Roman" w:hAnsi="Times New Roman" w:cs="Times New Roman"/>
          <w:sz w:val="28"/>
          <w:szCs w:val="28"/>
        </w:rPr>
        <w:t xml:space="preserve">небольших коммерческих и некоммерческих </w:t>
      </w:r>
      <w:r w:rsidR="00516ED7">
        <w:rPr>
          <w:rFonts w:ascii="Times New Roman" w:eastAsia="Times New Roman" w:hAnsi="Times New Roman" w:cs="Times New Roman"/>
          <w:sz w:val="28"/>
          <w:szCs w:val="28"/>
        </w:rPr>
        <w:t>проектов.</w:t>
      </w:r>
      <w:r w:rsidR="00B15B48">
        <w:rPr>
          <w:rFonts w:ascii="Times New Roman" w:eastAsia="Times New Roman" w:hAnsi="Times New Roman" w:cs="Times New Roman"/>
          <w:sz w:val="28"/>
          <w:szCs w:val="28"/>
        </w:rPr>
        <w:t xml:space="preserve"> </w:t>
      </w:r>
    </w:p>
    <w:p w:rsidR="00F81FCB" w:rsidRDefault="00DB789D"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один не</w:t>
      </w:r>
      <w:r w:rsidR="00507387">
        <w:rPr>
          <w:rFonts w:ascii="Times New Roman" w:eastAsia="Times New Roman" w:hAnsi="Times New Roman" w:cs="Times New Roman"/>
          <w:sz w:val="28"/>
          <w:szCs w:val="28"/>
        </w:rPr>
        <w:t xml:space="preserve">используемый </w:t>
      </w:r>
      <w:r w:rsidR="00820FD4">
        <w:rPr>
          <w:rFonts w:ascii="Times New Roman" w:eastAsia="Times New Roman" w:hAnsi="Times New Roman" w:cs="Times New Roman"/>
          <w:sz w:val="28"/>
          <w:szCs w:val="28"/>
        </w:rPr>
        <w:t>в настоящее время</w:t>
      </w:r>
      <w:r>
        <w:rPr>
          <w:rFonts w:ascii="Times New Roman" w:eastAsia="Times New Roman" w:hAnsi="Times New Roman" w:cs="Times New Roman"/>
          <w:sz w:val="28"/>
          <w:szCs w:val="28"/>
        </w:rPr>
        <w:t xml:space="preserve"> </w:t>
      </w:r>
      <w:r w:rsidR="00507387">
        <w:rPr>
          <w:rFonts w:ascii="Times New Roman" w:eastAsia="Times New Roman" w:hAnsi="Times New Roman" w:cs="Times New Roman"/>
          <w:sz w:val="28"/>
          <w:szCs w:val="28"/>
        </w:rPr>
        <w:t xml:space="preserve">источник финансирования может быть запущен </w:t>
      </w:r>
      <w:r w:rsidR="00820FD4">
        <w:rPr>
          <w:rFonts w:ascii="Times New Roman" w:eastAsia="Times New Roman" w:hAnsi="Times New Roman" w:cs="Times New Roman"/>
          <w:sz w:val="28"/>
          <w:szCs w:val="28"/>
        </w:rPr>
        <w:t>с помощью</w:t>
      </w:r>
      <w:r w:rsidR="00507387">
        <w:rPr>
          <w:rFonts w:ascii="Times New Roman" w:eastAsia="Times New Roman" w:hAnsi="Times New Roman" w:cs="Times New Roman"/>
          <w:sz w:val="28"/>
          <w:szCs w:val="28"/>
        </w:rPr>
        <w:t xml:space="preserve"> механизма монетизации рекламы, размещаемой в информационных ресурсах кластера (Геопортал, сайт, форум, группа в социальных сетях, мобильные бесплатные приложения). </w:t>
      </w:r>
    </w:p>
    <w:p w:rsidR="00E42CE3" w:rsidRPr="003E2FFF" w:rsidRDefault="00E42CE3"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E42CE3">
        <w:rPr>
          <w:rFonts w:ascii="Times New Roman" w:eastAsia="Times New Roman" w:hAnsi="Times New Roman" w:cs="Times New Roman"/>
          <w:sz w:val="28"/>
          <w:szCs w:val="28"/>
        </w:rPr>
        <w:t>Поскольку деятельность кластера в сфере геоинформационных технологий является инновационной, привлечение средств возможно через институты развития в сфере инноваций. К ним относятся: ОАО «РОСНАНО», ОАО «Российская венчурная компания», Государственная корпорация «Банк развития и внешнеэкономической деятельности (Внешэкономбанк)», ОАО «Российский Банк поддержки малого и среднего предпринимательства», НКО «Фонд развития Центра разработки и коммерциализации новых технологий», Фонд инфраструктурных и образовательных программ, ФГБУ «Фонд содействия развитию малых форм предприятий в научно-технической сфере», ФГАУ «Российский фонд технологического развития», НКО «Фонд - оператор программы финансового содействия инновационным проектам Фонда «Сколково», ОАО «Российское агентство по страхованию экспортных кредитов и инвестиций», ОАО «Российский инвестиционный фонд информационно-коммуникационных технологий».</w:t>
      </w:r>
      <w:r>
        <w:rPr>
          <w:rFonts w:ascii="Times New Roman" w:eastAsia="Times New Roman" w:hAnsi="Times New Roman" w:cs="Times New Roman"/>
          <w:sz w:val="28"/>
          <w:szCs w:val="28"/>
        </w:rPr>
        <w:t xml:space="preserve"> Изучение возможностей привлечения средств через данные институты развития участниками не проводилось.</w:t>
      </w:r>
    </w:p>
    <w:p w:rsidR="00F11F41" w:rsidRDefault="00F11F41" w:rsidP="000824F7">
      <w:pPr>
        <w:spacing w:after="0" w:line="360" w:lineRule="auto"/>
        <w:rPr>
          <w:rFonts w:eastAsia="Times New Roman"/>
        </w:rPr>
      </w:pPr>
      <w:r>
        <w:rPr>
          <w:rFonts w:eastAsia="Times New Roman"/>
        </w:rPr>
        <w:br w:type="page"/>
      </w:r>
    </w:p>
    <w:p w:rsidR="00181EF9" w:rsidRPr="0089004B" w:rsidRDefault="00181EF9" w:rsidP="000824F7">
      <w:pPr>
        <w:pStyle w:val="1"/>
        <w:spacing w:before="0" w:line="360" w:lineRule="auto"/>
        <w:jc w:val="both"/>
        <w:rPr>
          <w:rFonts w:eastAsia="Times New Roman"/>
          <w:color w:val="auto"/>
        </w:rPr>
      </w:pPr>
      <w:bookmarkStart w:id="10" w:name="_Toc485139960"/>
      <w:r w:rsidRPr="0089004B">
        <w:rPr>
          <w:rFonts w:eastAsia="Times New Roman"/>
          <w:color w:val="auto"/>
        </w:rPr>
        <w:lastRenderedPageBreak/>
        <w:t>3</w:t>
      </w:r>
      <w:r w:rsidRPr="0089004B">
        <w:rPr>
          <w:rFonts w:eastAsia="Times New Roman"/>
          <w:color w:val="auto"/>
        </w:rPr>
        <w:tab/>
        <w:t>Основные направления совершенствования финансового механизма стимулирования развития геоинформационного кластера «ГЕОКИРОВ»</w:t>
      </w:r>
      <w:bookmarkEnd w:id="10"/>
    </w:p>
    <w:p w:rsidR="00181EF9" w:rsidRPr="0089004B" w:rsidRDefault="00181EF9" w:rsidP="000824F7">
      <w:pPr>
        <w:spacing w:after="0" w:line="360" w:lineRule="auto"/>
        <w:ind w:left="709" w:hanging="709"/>
        <w:jc w:val="both"/>
        <w:rPr>
          <w:rFonts w:ascii="Times New Roman" w:eastAsia="Times New Roman" w:hAnsi="Times New Roman" w:cs="Times New Roman"/>
          <w:sz w:val="28"/>
          <w:szCs w:val="24"/>
        </w:rPr>
      </w:pPr>
      <w:bookmarkStart w:id="11" w:name="_Toc485139961"/>
      <w:r w:rsidRPr="0089004B">
        <w:rPr>
          <w:rStyle w:val="20"/>
          <w:color w:val="auto"/>
        </w:rPr>
        <w:t>3.1</w:t>
      </w:r>
      <w:r w:rsidRPr="0089004B">
        <w:rPr>
          <w:rStyle w:val="20"/>
          <w:color w:val="auto"/>
        </w:rPr>
        <w:tab/>
        <w:t>Основные направления институционального развития кластера</w:t>
      </w:r>
      <w:bookmarkEnd w:id="11"/>
      <w:r w:rsidRPr="0089004B">
        <w:rPr>
          <w:rFonts w:ascii="Times New Roman" w:eastAsia="Times New Roman" w:hAnsi="Times New Roman" w:cs="Times New Roman"/>
          <w:sz w:val="28"/>
          <w:szCs w:val="24"/>
        </w:rPr>
        <w:t xml:space="preserve"> </w:t>
      </w:r>
    </w:p>
    <w:p w:rsidR="000824F7" w:rsidRDefault="000824F7" w:rsidP="000824F7">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p>
    <w:p w:rsidR="00047CDF" w:rsidRDefault="001B70F2"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1B70F2">
        <w:rPr>
          <w:rFonts w:ascii="Times New Roman" w:eastAsia="Times New Roman" w:hAnsi="Times New Roman" w:cs="Times New Roman"/>
          <w:sz w:val="28"/>
          <w:szCs w:val="28"/>
        </w:rPr>
        <w:t xml:space="preserve">Менеджмент кластера (управляющая компания) в первую очередь отвечает за эффективность </w:t>
      </w:r>
      <w:r>
        <w:rPr>
          <w:rFonts w:ascii="Times New Roman" w:eastAsia="Times New Roman" w:hAnsi="Times New Roman" w:cs="Times New Roman"/>
          <w:sz w:val="28"/>
          <w:szCs w:val="28"/>
        </w:rPr>
        <w:t>кластерной инициативы</w:t>
      </w:r>
      <w:r w:rsidRPr="001B70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Управляющая компания</w:t>
      </w:r>
      <w:r w:rsidRPr="001B70F2">
        <w:rPr>
          <w:rFonts w:ascii="Times New Roman" w:eastAsia="Times New Roman" w:hAnsi="Times New Roman" w:cs="Times New Roman"/>
          <w:sz w:val="28"/>
          <w:szCs w:val="28"/>
        </w:rPr>
        <w:t xml:space="preserve"> и члены </w:t>
      </w:r>
      <w:r>
        <w:rPr>
          <w:rFonts w:ascii="Times New Roman" w:eastAsia="Times New Roman" w:hAnsi="Times New Roman" w:cs="Times New Roman"/>
          <w:sz w:val="28"/>
          <w:szCs w:val="28"/>
        </w:rPr>
        <w:t>кластера</w:t>
      </w:r>
      <w:r w:rsidRPr="001B70F2">
        <w:rPr>
          <w:rFonts w:ascii="Times New Roman" w:eastAsia="Times New Roman" w:hAnsi="Times New Roman" w:cs="Times New Roman"/>
          <w:sz w:val="28"/>
          <w:szCs w:val="28"/>
        </w:rPr>
        <w:t xml:space="preserve"> поддерживают инициативу </w:t>
      </w:r>
      <w:r>
        <w:rPr>
          <w:rFonts w:ascii="Times New Roman" w:eastAsia="Times New Roman" w:hAnsi="Times New Roman" w:cs="Times New Roman"/>
          <w:sz w:val="28"/>
          <w:szCs w:val="28"/>
        </w:rPr>
        <w:t>на постоянной основе</w:t>
      </w:r>
      <w:r w:rsidRPr="001B70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Так к</w:t>
      </w:r>
      <w:r w:rsidRPr="001B70F2">
        <w:rPr>
          <w:rFonts w:ascii="Times New Roman" w:eastAsia="Times New Roman" w:hAnsi="Times New Roman" w:cs="Times New Roman"/>
          <w:sz w:val="28"/>
          <w:szCs w:val="28"/>
        </w:rPr>
        <w:t xml:space="preserve">ак это кумулятивный процесс, общая производительность кластерной инициативы </w:t>
      </w:r>
      <w:r>
        <w:rPr>
          <w:rFonts w:ascii="Times New Roman" w:eastAsia="Times New Roman" w:hAnsi="Times New Roman" w:cs="Times New Roman"/>
          <w:sz w:val="28"/>
          <w:szCs w:val="28"/>
        </w:rPr>
        <w:t>значительно зависит от качества</w:t>
      </w:r>
      <w:r w:rsidRPr="001B70F2">
        <w:rPr>
          <w:rFonts w:ascii="Times New Roman" w:eastAsia="Times New Roman" w:hAnsi="Times New Roman" w:cs="Times New Roman"/>
          <w:sz w:val="28"/>
          <w:szCs w:val="28"/>
        </w:rPr>
        <w:t xml:space="preserve"> управления кластером. </w:t>
      </w:r>
      <w:r w:rsidR="0032483C" w:rsidRPr="001B70F2">
        <w:rPr>
          <w:rFonts w:ascii="Times New Roman" w:eastAsia="Times New Roman" w:hAnsi="Times New Roman" w:cs="Times New Roman"/>
          <w:sz w:val="28"/>
          <w:szCs w:val="28"/>
        </w:rPr>
        <w:t>На основе многолетнего европейского опыта поддержки развития кластерных инициатив был разработан стандарт Cluster Management Guide</w:t>
      </w:r>
      <w:r w:rsidRPr="001B70F2">
        <w:rPr>
          <w:rFonts w:ascii="Times New Roman" w:eastAsia="Times New Roman" w:hAnsi="Times New Roman" w:cs="Times New Roman"/>
          <w:sz w:val="28"/>
          <w:szCs w:val="28"/>
        </w:rPr>
        <w:t>.</w:t>
      </w:r>
      <w:r w:rsidR="0032483C" w:rsidRPr="001B70F2">
        <w:rPr>
          <w:rFonts w:ascii="Times New Roman" w:eastAsia="Times New Roman" w:hAnsi="Times New Roman" w:cs="Times New Roman"/>
          <w:sz w:val="28"/>
          <w:szCs w:val="28"/>
        </w:rPr>
        <w:t xml:space="preserve"> </w:t>
      </w:r>
      <w:r w:rsidRPr="001B70F2">
        <w:rPr>
          <w:rFonts w:ascii="Times New Roman" w:eastAsia="Times New Roman" w:hAnsi="Times New Roman" w:cs="Times New Roman"/>
          <w:sz w:val="28"/>
          <w:szCs w:val="28"/>
        </w:rPr>
        <w:t xml:space="preserve">Согласно данного стандарта </w:t>
      </w:r>
      <w:r w:rsidR="0032483C" w:rsidRPr="001B70F2">
        <w:rPr>
          <w:rFonts w:ascii="Times New Roman" w:eastAsia="Times New Roman" w:hAnsi="Times New Roman" w:cs="Times New Roman"/>
          <w:sz w:val="28"/>
          <w:szCs w:val="28"/>
        </w:rPr>
        <w:t xml:space="preserve">система менеджмента кластерных инициатив на первых этапах развития должна включать пять основных </w:t>
      </w:r>
      <w:r>
        <w:rPr>
          <w:rFonts w:ascii="Times New Roman" w:eastAsia="Times New Roman" w:hAnsi="Times New Roman" w:cs="Times New Roman"/>
          <w:sz w:val="28"/>
          <w:szCs w:val="28"/>
        </w:rPr>
        <w:t>направлений деятельности</w:t>
      </w:r>
      <w:r w:rsidR="0032483C" w:rsidRPr="001B70F2">
        <w:rPr>
          <w:rFonts w:ascii="Times New Roman" w:eastAsia="Times New Roman" w:hAnsi="Times New Roman" w:cs="Times New Roman"/>
          <w:sz w:val="28"/>
          <w:szCs w:val="28"/>
        </w:rPr>
        <w:t xml:space="preserve"> [</w:t>
      </w:r>
      <w:r w:rsidR="001A0E29">
        <w:rPr>
          <w:rFonts w:ascii="Times New Roman" w:eastAsia="Times New Roman" w:hAnsi="Times New Roman" w:cs="Times New Roman"/>
          <w:sz w:val="28"/>
          <w:szCs w:val="28"/>
        </w:rPr>
        <w:t>12</w:t>
      </w:r>
      <w:r w:rsidR="0032483C" w:rsidRPr="001B70F2">
        <w:rPr>
          <w:rFonts w:ascii="Times New Roman" w:eastAsia="Times New Roman" w:hAnsi="Times New Roman" w:cs="Times New Roman"/>
          <w:sz w:val="28"/>
          <w:szCs w:val="28"/>
        </w:rPr>
        <w:t>]:</w:t>
      </w:r>
    </w:p>
    <w:p w:rsidR="001B70F2" w:rsidRPr="001B70F2" w:rsidRDefault="001B70F2" w:rsidP="000824F7">
      <w:pPr>
        <w:widowControl w:val="0"/>
        <w:numPr>
          <w:ilvl w:val="1"/>
          <w:numId w:val="0"/>
        </w:numPr>
        <w:tabs>
          <w:tab w:val="left" w:pos="0"/>
          <w:tab w:val="left" w:pos="993"/>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0824F7">
        <w:rPr>
          <w:rFonts w:ascii="Times New Roman" w:eastAsia="Times New Roman" w:hAnsi="Times New Roman" w:cs="Times New Roman"/>
          <w:sz w:val="28"/>
          <w:szCs w:val="28"/>
        </w:rPr>
        <w:tab/>
      </w:r>
      <w:r w:rsidR="000B5CC6">
        <w:rPr>
          <w:rFonts w:ascii="Times New Roman" w:eastAsia="Times New Roman" w:hAnsi="Times New Roman" w:cs="Times New Roman"/>
          <w:sz w:val="28"/>
          <w:szCs w:val="28"/>
        </w:rPr>
        <w:t xml:space="preserve">Информационно-коммуникационное обеспечение деятельности кластера. </w:t>
      </w:r>
      <w:r w:rsidR="00AE3E56" w:rsidRPr="00AE3E56">
        <w:rPr>
          <w:rFonts w:ascii="Times New Roman" w:eastAsia="Times New Roman" w:hAnsi="Times New Roman" w:cs="Times New Roman"/>
          <w:sz w:val="28"/>
          <w:szCs w:val="28"/>
        </w:rPr>
        <w:t xml:space="preserve">Создание информационно-коммуникационной системы имеет важное значение для успеха </w:t>
      </w:r>
      <w:r w:rsidR="00AE3E56">
        <w:rPr>
          <w:rFonts w:ascii="Times New Roman" w:eastAsia="Times New Roman" w:hAnsi="Times New Roman" w:cs="Times New Roman"/>
          <w:sz w:val="28"/>
          <w:szCs w:val="28"/>
        </w:rPr>
        <w:t>развития кластера</w:t>
      </w:r>
      <w:r w:rsidR="00AE3E56" w:rsidRPr="00AE3E56">
        <w:rPr>
          <w:rFonts w:ascii="Times New Roman" w:eastAsia="Times New Roman" w:hAnsi="Times New Roman" w:cs="Times New Roman"/>
          <w:sz w:val="28"/>
          <w:szCs w:val="28"/>
        </w:rPr>
        <w:t>. Все участники должны быть проинформированы о само</w:t>
      </w:r>
      <w:r w:rsidR="00AE3E56">
        <w:rPr>
          <w:rFonts w:ascii="Times New Roman" w:eastAsia="Times New Roman" w:hAnsi="Times New Roman" w:cs="Times New Roman"/>
          <w:sz w:val="28"/>
          <w:szCs w:val="28"/>
        </w:rPr>
        <w:t>м</w:t>
      </w:r>
      <w:r w:rsidR="00AE3E56" w:rsidRPr="00AE3E56">
        <w:rPr>
          <w:rFonts w:ascii="Times New Roman" w:eastAsia="Times New Roman" w:hAnsi="Times New Roman" w:cs="Times New Roman"/>
          <w:sz w:val="28"/>
          <w:szCs w:val="28"/>
        </w:rPr>
        <w:t xml:space="preserve"> </w:t>
      </w:r>
      <w:r w:rsidR="00AE3E56">
        <w:rPr>
          <w:rFonts w:ascii="Times New Roman" w:eastAsia="Times New Roman" w:hAnsi="Times New Roman" w:cs="Times New Roman"/>
          <w:sz w:val="28"/>
          <w:szCs w:val="28"/>
        </w:rPr>
        <w:t>кластере, его</w:t>
      </w:r>
      <w:r w:rsidR="00AE3E56" w:rsidRPr="00AE3E56">
        <w:rPr>
          <w:rFonts w:ascii="Times New Roman" w:eastAsia="Times New Roman" w:hAnsi="Times New Roman" w:cs="Times New Roman"/>
          <w:sz w:val="28"/>
          <w:szCs w:val="28"/>
        </w:rPr>
        <w:t xml:space="preserve"> </w:t>
      </w:r>
      <w:r w:rsidR="00AE3E56">
        <w:rPr>
          <w:rFonts w:ascii="Times New Roman" w:eastAsia="Times New Roman" w:hAnsi="Times New Roman" w:cs="Times New Roman"/>
          <w:sz w:val="28"/>
          <w:szCs w:val="28"/>
        </w:rPr>
        <w:t>членах</w:t>
      </w:r>
      <w:r w:rsidR="00AE3E56" w:rsidRPr="00AE3E56">
        <w:rPr>
          <w:rFonts w:ascii="Times New Roman" w:eastAsia="Times New Roman" w:hAnsi="Times New Roman" w:cs="Times New Roman"/>
          <w:sz w:val="28"/>
          <w:szCs w:val="28"/>
        </w:rPr>
        <w:t xml:space="preserve">, </w:t>
      </w:r>
      <w:r w:rsidR="00AE3E56">
        <w:rPr>
          <w:rFonts w:ascii="Times New Roman" w:eastAsia="Times New Roman" w:hAnsi="Times New Roman" w:cs="Times New Roman"/>
          <w:sz w:val="28"/>
          <w:szCs w:val="28"/>
        </w:rPr>
        <w:t xml:space="preserve">о планах </w:t>
      </w:r>
      <w:r w:rsidR="00AE3E56" w:rsidRPr="00AE3E56">
        <w:rPr>
          <w:rFonts w:ascii="Times New Roman" w:eastAsia="Times New Roman" w:hAnsi="Times New Roman" w:cs="Times New Roman"/>
          <w:sz w:val="28"/>
          <w:szCs w:val="28"/>
        </w:rPr>
        <w:t xml:space="preserve">текущей деятельности и достигнутых </w:t>
      </w:r>
      <w:r w:rsidR="00AE3E56">
        <w:rPr>
          <w:rFonts w:ascii="Times New Roman" w:eastAsia="Times New Roman" w:hAnsi="Times New Roman" w:cs="Times New Roman"/>
          <w:sz w:val="28"/>
          <w:szCs w:val="28"/>
        </w:rPr>
        <w:t>результатах</w:t>
      </w:r>
      <w:r w:rsidR="00AE3E56" w:rsidRPr="00AE3E56">
        <w:rPr>
          <w:rFonts w:ascii="Times New Roman" w:eastAsia="Times New Roman" w:hAnsi="Times New Roman" w:cs="Times New Roman"/>
          <w:sz w:val="28"/>
          <w:szCs w:val="28"/>
        </w:rPr>
        <w:t>. Для этой цели</w:t>
      </w:r>
      <w:r w:rsidR="00AE3E56">
        <w:rPr>
          <w:rFonts w:ascii="Times New Roman" w:eastAsia="Times New Roman" w:hAnsi="Times New Roman" w:cs="Times New Roman"/>
          <w:sz w:val="28"/>
          <w:szCs w:val="28"/>
        </w:rPr>
        <w:t xml:space="preserve"> используются следующие каналы</w:t>
      </w:r>
      <w:r w:rsidR="00AE3E56" w:rsidRPr="00AE3E56">
        <w:rPr>
          <w:rFonts w:ascii="Times New Roman" w:eastAsia="Times New Roman" w:hAnsi="Times New Roman" w:cs="Times New Roman"/>
          <w:sz w:val="28"/>
          <w:szCs w:val="28"/>
        </w:rPr>
        <w:t>:</w:t>
      </w:r>
    </w:p>
    <w:p w:rsidR="00DD3A23" w:rsidRPr="0028683E" w:rsidRDefault="00DD3A23"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sidRPr="0028683E">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28683E">
        <w:rPr>
          <w:rFonts w:ascii="Times New Roman" w:eastAsia="Times New Roman" w:hAnsi="Times New Roman" w:cs="Times New Roman"/>
          <w:sz w:val="28"/>
          <w:szCs w:val="28"/>
        </w:rPr>
        <w:t>р</w:t>
      </w:r>
      <w:r w:rsidRPr="0028683E">
        <w:rPr>
          <w:rFonts w:ascii="Times New Roman" w:eastAsia="Times New Roman" w:hAnsi="Times New Roman" w:cs="Times New Roman"/>
          <w:sz w:val="28"/>
          <w:szCs w:val="28"/>
        </w:rPr>
        <w:t>азработка коммуникационной платформы и Журфикс</w:t>
      </w:r>
      <w:r w:rsidR="00AE3E56" w:rsidRPr="0028683E">
        <w:rPr>
          <w:rFonts w:ascii="Times New Roman" w:eastAsia="Times New Roman" w:hAnsi="Times New Roman" w:cs="Times New Roman"/>
          <w:sz w:val="28"/>
          <w:szCs w:val="28"/>
        </w:rPr>
        <w:t xml:space="preserve">. </w:t>
      </w:r>
      <w:r w:rsidRPr="0028683E">
        <w:rPr>
          <w:rFonts w:ascii="Times New Roman" w:eastAsia="Times New Roman" w:hAnsi="Times New Roman" w:cs="Times New Roman"/>
          <w:sz w:val="28"/>
          <w:szCs w:val="28"/>
        </w:rPr>
        <w:t>Журфи́кс (</w:t>
      </w:r>
      <w:r w:rsidR="0028683E">
        <w:rPr>
          <w:rFonts w:ascii="Times New Roman" w:eastAsia="Times New Roman" w:hAnsi="Times New Roman" w:cs="Times New Roman"/>
          <w:sz w:val="28"/>
          <w:szCs w:val="28"/>
        </w:rPr>
        <w:t xml:space="preserve">от </w:t>
      </w:r>
      <w:r w:rsidRPr="0028683E">
        <w:rPr>
          <w:rFonts w:ascii="Times New Roman" w:eastAsia="Times New Roman" w:hAnsi="Times New Roman" w:cs="Times New Roman"/>
          <w:sz w:val="28"/>
          <w:szCs w:val="28"/>
        </w:rPr>
        <w:t xml:space="preserve">фр. jour fixe </w:t>
      </w:r>
      <w:r w:rsidR="0028683E">
        <w:rPr>
          <w:rFonts w:ascii="Times New Roman" w:eastAsia="Times New Roman" w:hAnsi="Times New Roman" w:cs="Times New Roman"/>
          <w:sz w:val="28"/>
          <w:szCs w:val="28"/>
        </w:rPr>
        <w:t>-</w:t>
      </w:r>
      <w:r w:rsidRPr="0028683E">
        <w:rPr>
          <w:rFonts w:ascii="Times New Roman" w:eastAsia="Times New Roman" w:hAnsi="Times New Roman" w:cs="Times New Roman"/>
          <w:sz w:val="28"/>
          <w:szCs w:val="28"/>
        </w:rPr>
        <w:t xml:space="preserve"> фиксированный день) </w:t>
      </w:r>
      <w:r w:rsidR="0028683E">
        <w:rPr>
          <w:rFonts w:ascii="Times New Roman" w:eastAsia="Times New Roman" w:hAnsi="Times New Roman" w:cs="Times New Roman"/>
          <w:sz w:val="28"/>
          <w:szCs w:val="28"/>
        </w:rPr>
        <w:t>-</w:t>
      </w:r>
      <w:r w:rsidRPr="0028683E">
        <w:rPr>
          <w:rFonts w:ascii="Times New Roman" w:eastAsia="Times New Roman" w:hAnsi="Times New Roman" w:cs="Times New Roman"/>
          <w:sz w:val="28"/>
          <w:szCs w:val="28"/>
        </w:rPr>
        <w:t xml:space="preserve"> в дореволюционной России определённый день недели в каком-либо доме, предназначенный для регулярного приёма гостей. </w:t>
      </w:r>
      <w:r w:rsidR="00AE3E56" w:rsidRPr="0028683E">
        <w:rPr>
          <w:rFonts w:ascii="Times New Roman" w:eastAsia="Times New Roman" w:hAnsi="Times New Roman" w:cs="Times New Roman"/>
          <w:sz w:val="28"/>
          <w:szCs w:val="28"/>
        </w:rPr>
        <w:t>Должна быть создана площадка для обмена знаниями</w:t>
      </w:r>
      <w:r w:rsidR="0028683E">
        <w:rPr>
          <w:rFonts w:ascii="Times New Roman" w:eastAsia="Times New Roman" w:hAnsi="Times New Roman" w:cs="Times New Roman"/>
          <w:sz w:val="28"/>
          <w:szCs w:val="28"/>
        </w:rPr>
        <w:t>,</w:t>
      </w:r>
      <w:r w:rsidR="00AE3E56" w:rsidRPr="0028683E">
        <w:rPr>
          <w:rFonts w:ascii="Times New Roman" w:eastAsia="Times New Roman" w:hAnsi="Times New Roman" w:cs="Times New Roman"/>
          <w:sz w:val="28"/>
          <w:szCs w:val="28"/>
        </w:rPr>
        <w:t xml:space="preserve"> </w:t>
      </w:r>
      <w:r w:rsidR="0028683E">
        <w:rPr>
          <w:rFonts w:ascii="Times New Roman" w:eastAsia="Times New Roman" w:hAnsi="Times New Roman" w:cs="Times New Roman"/>
          <w:sz w:val="28"/>
          <w:szCs w:val="28"/>
        </w:rPr>
        <w:t>о</w:t>
      </w:r>
      <w:r w:rsidR="00AE3E56" w:rsidRPr="0028683E">
        <w:rPr>
          <w:rFonts w:ascii="Times New Roman" w:eastAsia="Times New Roman" w:hAnsi="Times New Roman" w:cs="Times New Roman"/>
          <w:sz w:val="28"/>
          <w:szCs w:val="28"/>
        </w:rPr>
        <w:t xml:space="preserve">пытом, навыками посредством проведения встреч, семинаров, </w:t>
      </w:r>
      <w:r w:rsidR="00F67C74">
        <w:rPr>
          <w:rFonts w:ascii="Times New Roman" w:eastAsia="Times New Roman" w:hAnsi="Times New Roman" w:cs="Times New Roman"/>
          <w:sz w:val="28"/>
          <w:szCs w:val="28"/>
        </w:rPr>
        <w:t xml:space="preserve">мастер-классов, круглых столов, </w:t>
      </w:r>
      <w:r w:rsidR="00AE3E56" w:rsidRPr="0028683E">
        <w:rPr>
          <w:rFonts w:ascii="Times New Roman" w:eastAsia="Times New Roman" w:hAnsi="Times New Roman" w:cs="Times New Roman"/>
          <w:sz w:val="28"/>
          <w:szCs w:val="28"/>
        </w:rPr>
        <w:t xml:space="preserve">форумов, ярмарок с периодичностью не реже </w:t>
      </w:r>
      <w:r w:rsidR="0028683E">
        <w:rPr>
          <w:rFonts w:ascii="Times New Roman" w:eastAsia="Times New Roman" w:hAnsi="Times New Roman" w:cs="Times New Roman"/>
          <w:sz w:val="28"/>
          <w:szCs w:val="28"/>
        </w:rPr>
        <w:t xml:space="preserve">одного </w:t>
      </w:r>
      <w:r w:rsidR="00AE3E56" w:rsidRPr="0028683E">
        <w:rPr>
          <w:rFonts w:ascii="Times New Roman" w:eastAsia="Times New Roman" w:hAnsi="Times New Roman" w:cs="Times New Roman"/>
          <w:sz w:val="28"/>
          <w:szCs w:val="28"/>
        </w:rPr>
        <w:t>раза в месяц</w:t>
      </w:r>
      <w:r w:rsidR="0028683E">
        <w:rPr>
          <w:rFonts w:ascii="Times New Roman" w:eastAsia="Times New Roman" w:hAnsi="Times New Roman" w:cs="Times New Roman"/>
          <w:sz w:val="28"/>
          <w:szCs w:val="28"/>
        </w:rPr>
        <w:t xml:space="preserve"> на начальных этапах развития и одного раза в квартал на этапе зрелого кластера</w:t>
      </w:r>
      <w:r w:rsidR="00AE3E56" w:rsidRPr="0028683E">
        <w:rPr>
          <w:rFonts w:ascii="Times New Roman" w:eastAsia="Times New Roman" w:hAnsi="Times New Roman" w:cs="Times New Roman"/>
          <w:sz w:val="28"/>
          <w:szCs w:val="28"/>
        </w:rPr>
        <w:t xml:space="preserve">. В </w:t>
      </w:r>
      <w:r w:rsidR="0028683E">
        <w:rPr>
          <w:rFonts w:ascii="Times New Roman" w:eastAsia="Times New Roman" w:hAnsi="Times New Roman" w:cs="Times New Roman"/>
          <w:sz w:val="28"/>
          <w:szCs w:val="28"/>
        </w:rPr>
        <w:t>зарубежных</w:t>
      </w:r>
      <w:r w:rsidR="00AE3E56" w:rsidRPr="0028683E">
        <w:rPr>
          <w:rFonts w:ascii="Times New Roman" w:eastAsia="Times New Roman" w:hAnsi="Times New Roman" w:cs="Times New Roman"/>
          <w:sz w:val="28"/>
          <w:szCs w:val="28"/>
        </w:rPr>
        <w:t xml:space="preserve"> ГИС-кластерах такие мероприятия называются GIS-day</w:t>
      </w:r>
      <w:r w:rsidR="0028683E">
        <w:rPr>
          <w:rFonts w:ascii="Times New Roman" w:eastAsia="Times New Roman" w:hAnsi="Times New Roman" w:cs="Times New Roman"/>
          <w:sz w:val="28"/>
          <w:szCs w:val="28"/>
        </w:rPr>
        <w:t>;</w:t>
      </w:r>
    </w:p>
    <w:p w:rsidR="00DD3A23" w:rsidRDefault="00DD3A23" w:rsidP="000824F7">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sidRPr="0028683E">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AE3E56" w:rsidRPr="0028683E">
        <w:rPr>
          <w:rFonts w:ascii="Times New Roman" w:eastAsia="Times New Roman" w:hAnsi="Times New Roman" w:cs="Times New Roman"/>
          <w:sz w:val="28"/>
          <w:szCs w:val="28"/>
        </w:rPr>
        <w:t xml:space="preserve">непосредственная работа с компаниями-участниками кластера. Менеджмент кластера на первых стадиях развития должен активно проводить </w:t>
      </w:r>
      <w:r w:rsidRPr="0028683E">
        <w:rPr>
          <w:rFonts w:ascii="Times New Roman" w:eastAsia="Times New Roman" w:hAnsi="Times New Roman" w:cs="Times New Roman"/>
          <w:sz w:val="28"/>
          <w:szCs w:val="28"/>
        </w:rPr>
        <w:t xml:space="preserve"> </w:t>
      </w:r>
      <w:r w:rsidR="00AE3E56" w:rsidRPr="0028683E">
        <w:rPr>
          <w:rFonts w:ascii="Times New Roman" w:eastAsia="Times New Roman" w:hAnsi="Times New Roman" w:cs="Times New Roman"/>
          <w:sz w:val="28"/>
          <w:szCs w:val="28"/>
        </w:rPr>
        <w:lastRenderedPageBreak/>
        <w:t>встречи с представителями компаний (до 10 встреч в месяц) и фиксировать результаты в</w:t>
      </w:r>
      <w:r w:rsidR="0028683E" w:rsidRPr="0028683E">
        <w:rPr>
          <w:rFonts w:ascii="Times New Roman" w:eastAsia="Times New Roman" w:hAnsi="Times New Roman" w:cs="Times New Roman"/>
          <w:sz w:val="28"/>
          <w:szCs w:val="28"/>
        </w:rPr>
        <w:t xml:space="preserve"> специальном</w:t>
      </w:r>
      <w:r w:rsidR="00AE3E56" w:rsidRPr="0028683E">
        <w:rPr>
          <w:rFonts w:ascii="Times New Roman" w:eastAsia="Times New Roman" w:hAnsi="Times New Roman" w:cs="Times New Roman"/>
          <w:sz w:val="28"/>
          <w:szCs w:val="28"/>
        </w:rPr>
        <w:t xml:space="preserve"> отчете. Отчет должен содержать обзор деятельности участников кластера</w:t>
      </w:r>
      <w:r w:rsidR="0028683E" w:rsidRPr="0028683E">
        <w:rPr>
          <w:rFonts w:ascii="Times New Roman" w:eastAsia="Times New Roman" w:hAnsi="Times New Roman" w:cs="Times New Roman"/>
          <w:sz w:val="28"/>
          <w:szCs w:val="28"/>
        </w:rPr>
        <w:t xml:space="preserve"> и их проблемы. Собранная информация будет использоваться для создания и укрепления внутрикластерн</w:t>
      </w:r>
      <w:r w:rsidR="0028683E">
        <w:rPr>
          <w:rFonts w:ascii="Times New Roman" w:eastAsia="Times New Roman" w:hAnsi="Times New Roman" w:cs="Times New Roman"/>
          <w:sz w:val="28"/>
          <w:szCs w:val="28"/>
        </w:rPr>
        <w:t>ых</w:t>
      </w:r>
      <w:r w:rsidR="0028683E" w:rsidRPr="0028683E">
        <w:rPr>
          <w:rFonts w:ascii="Times New Roman" w:eastAsia="Times New Roman" w:hAnsi="Times New Roman" w:cs="Times New Roman"/>
          <w:sz w:val="28"/>
          <w:szCs w:val="28"/>
        </w:rPr>
        <w:t xml:space="preserve"> </w:t>
      </w:r>
      <w:r w:rsidR="0028683E">
        <w:rPr>
          <w:rFonts w:ascii="Times New Roman" w:eastAsia="Times New Roman" w:hAnsi="Times New Roman" w:cs="Times New Roman"/>
          <w:sz w:val="28"/>
          <w:szCs w:val="28"/>
        </w:rPr>
        <w:t>связей</w:t>
      </w:r>
      <w:r w:rsidR="00A66044">
        <w:rPr>
          <w:rFonts w:ascii="Times New Roman" w:eastAsia="Times New Roman" w:hAnsi="Times New Roman" w:cs="Times New Roman"/>
          <w:sz w:val="28"/>
          <w:szCs w:val="28"/>
        </w:rPr>
        <w:t>;</w:t>
      </w:r>
    </w:p>
    <w:p w:rsidR="00A66044" w:rsidRDefault="00F67C74" w:rsidP="000824F7">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обеспечение новостной рассылки, в т.ч. неформальной. Рекомендуется формирование и распространение ежемесячных и квартальных бюллетеней по деятельности кластера</w:t>
      </w:r>
      <w:r w:rsidRPr="00F67C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электронной и печатной форме;</w:t>
      </w:r>
    </w:p>
    <w:p w:rsidR="00F67C74" w:rsidRDefault="00F67C74" w:rsidP="000824F7">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9E0D2F">
        <w:rPr>
          <w:rFonts w:ascii="Times New Roman" w:eastAsia="Times New Roman" w:hAnsi="Times New Roman" w:cs="Times New Roman"/>
          <w:sz w:val="28"/>
          <w:szCs w:val="28"/>
        </w:rPr>
        <w:t>создание базы данных кластера, содержащего общую характеристику участников и внешних партнеров, отраслевую информацию;</w:t>
      </w:r>
    </w:p>
    <w:p w:rsidR="009E0D2F" w:rsidRDefault="009E0D2F" w:rsidP="000824F7">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создание веб-сайта кластера, на котором </w:t>
      </w:r>
      <w:r w:rsidR="00FD124E">
        <w:rPr>
          <w:rFonts w:ascii="Times New Roman" w:eastAsia="Times New Roman" w:hAnsi="Times New Roman" w:cs="Times New Roman"/>
          <w:sz w:val="28"/>
          <w:szCs w:val="28"/>
        </w:rPr>
        <w:t>как минимум имеется общая информация по деятельности кластера и участников, а также подключена поиска партнеров.</w:t>
      </w:r>
    </w:p>
    <w:p w:rsidR="00B02468" w:rsidRDefault="00FD124E"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Повышение квалификации, тренинги. Человеческий ресурс, его компетенции очень востребованы в инновационной экономике. Поэтому эффективные кластерные менеджеры обязательно инициируют и поддерживают курсы повышения квалификации. Такие курсы способствуют не только активизации производственных внутрикластерных связей и связей между вузами и производством, но и стимулируют предприятия повышать свой уровень компетенции.</w:t>
      </w:r>
      <w:r w:rsidR="00B02468">
        <w:rPr>
          <w:rFonts w:ascii="Times New Roman" w:eastAsia="Times New Roman" w:hAnsi="Times New Roman" w:cs="Times New Roman"/>
          <w:sz w:val="28"/>
          <w:szCs w:val="28"/>
        </w:rPr>
        <w:t xml:space="preserve"> Мероприятия организуют в форме:</w:t>
      </w:r>
    </w:p>
    <w:p w:rsidR="00B02468" w:rsidRDefault="00B02468"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тренингов; </w:t>
      </w:r>
    </w:p>
    <w:p w:rsidR="00B02468" w:rsidRDefault="00B02468"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мастер-классов; </w:t>
      </w:r>
    </w:p>
    <w:p w:rsidR="00B02468" w:rsidRDefault="00B02468"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семинаров; </w:t>
      </w:r>
    </w:p>
    <w:p w:rsidR="00B02468" w:rsidRDefault="00B02468"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учебных поездок; </w:t>
      </w:r>
    </w:p>
    <w:p w:rsidR="00FD124E" w:rsidRDefault="00B02468"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обмена опытом компаний-участников.</w:t>
      </w:r>
    </w:p>
    <w:p w:rsidR="00B02468" w:rsidRDefault="00B02468"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Поддержка кооперации между участниками кластера наиболее эффективна в НИОКР, производстве, маркетинге, логистике, информационных технологиях и международных проектах. Менеджмент кластера в рамках данного  направления может выполнять разные задачи:</w:t>
      </w:r>
    </w:p>
    <w:p w:rsidR="00B02468" w:rsidRDefault="00B02468"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инициировать и поддерживать кооперацию между фирмами-участниками</w:t>
      </w:r>
      <w:r w:rsidR="00D91593">
        <w:rPr>
          <w:rFonts w:ascii="Times New Roman" w:eastAsia="Times New Roman" w:hAnsi="Times New Roman" w:cs="Times New Roman"/>
          <w:sz w:val="28"/>
          <w:szCs w:val="28"/>
        </w:rPr>
        <w:t xml:space="preserve">, вузами, научно-исследовательскими и проектными институтами, ресурсными </w:t>
      </w:r>
      <w:r w:rsidR="00D91593">
        <w:rPr>
          <w:rFonts w:ascii="Times New Roman" w:eastAsia="Times New Roman" w:hAnsi="Times New Roman" w:cs="Times New Roman"/>
          <w:sz w:val="28"/>
          <w:szCs w:val="28"/>
        </w:rPr>
        <w:lastRenderedPageBreak/>
        <w:t>организациями;</w:t>
      </w:r>
    </w:p>
    <w:p w:rsidR="00D91593" w:rsidRDefault="00D91593"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стимулировать кооперацию через создание грантового механизма, учитывающего приоритеты для совместных проектов;</w:t>
      </w:r>
    </w:p>
    <w:p w:rsidR="00D91593" w:rsidRDefault="00D91593"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разработать институциональные механизмы поддержки кооперации. </w:t>
      </w:r>
      <w:r w:rsidRPr="00D91593">
        <w:rPr>
          <w:rFonts w:ascii="Times New Roman" w:eastAsia="Times New Roman" w:hAnsi="Times New Roman" w:cs="Times New Roman"/>
          <w:sz w:val="28"/>
          <w:szCs w:val="28"/>
        </w:rPr>
        <w:t>Создание внутреннего контактного агентства, агентства-партнера для сотрудничества и развития системы мониторинга являются очень полезными.</w:t>
      </w:r>
    </w:p>
    <w:p w:rsidR="00363BAE" w:rsidRDefault="00363BAE"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363BAE">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Маркетинг</w:t>
      </w:r>
      <w:r w:rsidRPr="00363B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lang w:val="en-US"/>
        </w:rPr>
        <w:t>PR</w:t>
      </w:r>
      <w:r w:rsidR="003F774D">
        <w:rPr>
          <w:rFonts w:ascii="Times New Roman" w:eastAsia="Times New Roman" w:hAnsi="Times New Roman" w:cs="Times New Roman"/>
          <w:sz w:val="28"/>
          <w:szCs w:val="28"/>
        </w:rPr>
        <w:t xml:space="preserve"> призван</w:t>
      </w:r>
      <w:r>
        <w:rPr>
          <w:rFonts w:ascii="Times New Roman" w:eastAsia="Times New Roman" w:hAnsi="Times New Roman" w:cs="Times New Roman"/>
          <w:sz w:val="28"/>
          <w:szCs w:val="28"/>
        </w:rPr>
        <w:t xml:space="preserve"> привле</w:t>
      </w:r>
      <w:r w:rsidR="003F774D">
        <w:rPr>
          <w:rFonts w:ascii="Times New Roman" w:eastAsia="Times New Roman" w:hAnsi="Times New Roman" w:cs="Times New Roman"/>
          <w:sz w:val="28"/>
          <w:szCs w:val="28"/>
        </w:rPr>
        <w:t>кать</w:t>
      </w:r>
      <w:r>
        <w:rPr>
          <w:rFonts w:ascii="Times New Roman" w:eastAsia="Times New Roman" w:hAnsi="Times New Roman" w:cs="Times New Roman"/>
          <w:sz w:val="28"/>
          <w:szCs w:val="28"/>
        </w:rPr>
        <w:t xml:space="preserve"> новы</w:t>
      </w:r>
      <w:r w:rsidR="003F774D">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компани</w:t>
      </w:r>
      <w:r w:rsidR="003F774D">
        <w:rPr>
          <w:rFonts w:ascii="Times New Roman" w:eastAsia="Times New Roman" w:hAnsi="Times New Roman" w:cs="Times New Roman"/>
          <w:sz w:val="28"/>
          <w:szCs w:val="28"/>
        </w:rPr>
        <w:t>и</w:t>
      </w:r>
      <w:r>
        <w:rPr>
          <w:rFonts w:ascii="Times New Roman" w:eastAsia="Times New Roman" w:hAnsi="Times New Roman" w:cs="Times New Roman"/>
          <w:sz w:val="28"/>
          <w:szCs w:val="28"/>
        </w:rPr>
        <w:t>-участник</w:t>
      </w:r>
      <w:r w:rsidR="003F774D">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кластера и научны</w:t>
      </w:r>
      <w:r w:rsidR="003F774D">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организаци</w:t>
      </w:r>
      <w:r w:rsidR="003F774D">
        <w:rPr>
          <w:rFonts w:ascii="Times New Roman" w:eastAsia="Times New Roman" w:hAnsi="Times New Roman" w:cs="Times New Roman"/>
          <w:sz w:val="28"/>
          <w:szCs w:val="28"/>
        </w:rPr>
        <w:t>и, поэтому мероприятия проводятся на регулярной основе:</w:t>
      </w:r>
    </w:p>
    <w:p w:rsidR="003F774D" w:rsidRDefault="003F774D"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формирование региональной идентичности, брендинг;</w:t>
      </w:r>
    </w:p>
    <w:p w:rsidR="003F774D" w:rsidRDefault="003F774D"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создание информационных и маркетинговых материалов, презентаций, брошюр</w:t>
      </w:r>
      <w:r w:rsidR="00B232BF">
        <w:rPr>
          <w:rFonts w:ascii="Times New Roman" w:eastAsia="Times New Roman" w:hAnsi="Times New Roman" w:cs="Times New Roman"/>
          <w:sz w:val="28"/>
          <w:szCs w:val="28"/>
        </w:rPr>
        <w:t>, рекламы, статей в профессиональных журналах</w:t>
      </w:r>
      <w:r>
        <w:rPr>
          <w:rFonts w:ascii="Times New Roman" w:eastAsia="Times New Roman" w:hAnsi="Times New Roman" w:cs="Times New Roman"/>
          <w:sz w:val="28"/>
          <w:szCs w:val="28"/>
        </w:rPr>
        <w:t>;</w:t>
      </w:r>
    </w:p>
    <w:p w:rsidR="003F774D" w:rsidRDefault="003F774D"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B232BF">
        <w:rPr>
          <w:rFonts w:ascii="Times New Roman" w:eastAsia="Times New Roman" w:hAnsi="Times New Roman" w:cs="Times New Roman"/>
          <w:sz w:val="28"/>
          <w:szCs w:val="28"/>
        </w:rPr>
        <w:t>меры по улучшению имиджа сфер деятельности кластера;</w:t>
      </w:r>
    </w:p>
    <w:p w:rsidR="00B232BF" w:rsidRDefault="00B232BF"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лоббирование сфер деятельности кластера на национальном </w:t>
      </w:r>
      <w:r w:rsidR="00623329">
        <w:rPr>
          <w:rFonts w:ascii="Times New Roman" w:eastAsia="Times New Roman" w:hAnsi="Times New Roman" w:cs="Times New Roman"/>
          <w:sz w:val="28"/>
          <w:szCs w:val="28"/>
        </w:rPr>
        <w:t xml:space="preserve">и международном </w:t>
      </w:r>
      <w:r>
        <w:rPr>
          <w:rFonts w:ascii="Times New Roman" w:eastAsia="Times New Roman" w:hAnsi="Times New Roman" w:cs="Times New Roman"/>
          <w:sz w:val="28"/>
          <w:szCs w:val="28"/>
        </w:rPr>
        <w:t>уровн</w:t>
      </w:r>
      <w:r w:rsidR="00623329">
        <w:rPr>
          <w:rFonts w:ascii="Times New Roman" w:eastAsia="Times New Roman" w:hAnsi="Times New Roman" w:cs="Times New Roman"/>
          <w:sz w:val="28"/>
          <w:szCs w:val="28"/>
        </w:rPr>
        <w:t>ях</w:t>
      </w:r>
      <w:r>
        <w:rPr>
          <w:rFonts w:ascii="Times New Roman" w:eastAsia="Times New Roman" w:hAnsi="Times New Roman" w:cs="Times New Roman"/>
          <w:sz w:val="28"/>
          <w:szCs w:val="28"/>
        </w:rPr>
        <w:t>.</w:t>
      </w:r>
    </w:p>
    <w:p w:rsidR="00B232BF" w:rsidRDefault="00B232BF"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Экспансия на международный рынок, в т.ч. за счет устранения торговых и языковых барьеров, решения транспортных проблем, улучшению государственного регулирования рынков. Мероприятия:</w:t>
      </w:r>
    </w:p>
    <w:p w:rsidR="00B232BF" w:rsidRDefault="00B232BF"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B83EB3">
        <w:rPr>
          <w:rFonts w:ascii="Times New Roman" w:eastAsia="Times New Roman" w:hAnsi="Times New Roman" w:cs="Times New Roman"/>
          <w:sz w:val="28"/>
          <w:szCs w:val="28"/>
        </w:rPr>
        <w:t>обеспечение доступа участников кластера к международным событиям в сфере специализации кластера (международные конференции, форумы, выставки);</w:t>
      </w:r>
    </w:p>
    <w:p w:rsidR="00B83EB3" w:rsidRDefault="00B83EB3"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участие в международных проектах;</w:t>
      </w:r>
    </w:p>
    <w:p w:rsidR="00B83EB3" w:rsidRDefault="00B83EB3"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интернациональное межкластерное взаимодействие, например, взаимодействие с Европейской кластерной обсерваторией.</w:t>
      </w:r>
    </w:p>
    <w:p w:rsidR="00B83EB3" w:rsidRDefault="00623329"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российских условиях, если первые три направления еще возможно и осуществлять силами собственной управляющей компании кластера, то маркетинг и тем более лоббирование интересов и экспансия на международный рынок возможны при более серьезной поддержке со стороны Центра кластерного развития, Центра экспорта, Правительства субъекта РФ и институтов развития федерального уровня.</w:t>
      </w:r>
    </w:p>
    <w:p w:rsidR="00623329" w:rsidRPr="00623329" w:rsidRDefault="00623329"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623329">
        <w:rPr>
          <w:rFonts w:ascii="Times New Roman" w:eastAsia="Times New Roman" w:hAnsi="Times New Roman" w:cs="Times New Roman"/>
          <w:sz w:val="28"/>
          <w:szCs w:val="28"/>
        </w:rPr>
        <w:lastRenderedPageBreak/>
        <w:t xml:space="preserve">Ряд экспертов полагает, что для эффективной работы руководителей кластеров необходимы следующие профессиональные компетенции: </w:t>
      </w:r>
    </w:p>
    <w:p w:rsidR="00623329" w:rsidRPr="00623329" w:rsidRDefault="00623329"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к</w:t>
      </w:r>
      <w:r w:rsidRPr="00623329">
        <w:rPr>
          <w:rFonts w:ascii="Times New Roman" w:eastAsia="Times New Roman" w:hAnsi="Times New Roman" w:cs="Times New Roman"/>
          <w:sz w:val="28"/>
          <w:szCs w:val="28"/>
        </w:rPr>
        <w:t>оммуникативные, административные и презентационные навыки</w:t>
      </w:r>
      <w:r w:rsidR="00281C69">
        <w:rPr>
          <w:rFonts w:ascii="Times New Roman" w:eastAsia="Times New Roman" w:hAnsi="Times New Roman" w:cs="Times New Roman"/>
          <w:sz w:val="28"/>
          <w:szCs w:val="28"/>
        </w:rPr>
        <w:t>;</w:t>
      </w:r>
      <w:r w:rsidRPr="00623329">
        <w:rPr>
          <w:rFonts w:ascii="Times New Roman" w:eastAsia="Times New Roman" w:hAnsi="Times New Roman" w:cs="Times New Roman"/>
          <w:sz w:val="28"/>
          <w:szCs w:val="28"/>
        </w:rPr>
        <w:t xml:space="preserve"> </w:t>
      </w:r>
    </w:p>
    <w:p w:rsidR="00623329" w:rsidRPr="00623329" w:rsidRDefault="00623329"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у</w:t>
      </w:r>
      <w:r w:rsidRPr="00623329">
        <w:rPr>
          <w:rFonts w:ascii="Times New Roman" w:eastAsia="Times New Roman" w:hAnsi="Times New Roman" w:cs="Times New Roman"/>
          <w:sz w:val="28"/>
          <w:szCs w:val="28"/>
        </w:rPr>
        <w:t>мение работать в команде, сетевой структуре</w:t>
      </w:r>
      <w:r w:rsidR="00281C69">
        <w:rPr>
          <w:rFonts w:ascii="Times New Roman" w:eastAsia="Times New Roman" w:hAnsi="Times New Roman" w:cs="Times New Roman"/>
          <w:sz w:val="28"/>
          <w:szCs w:val="28"/>
        </w:rPr>
        <w:t>;</w:t>
      </w:r>
      <w:r w:rsidRPr="00623329">
        <w:rPr>
          <w:rFonts w:ascii="Times New Roman" w:eastAsia="Times New Roman" w:hAnsi="Times New Roman" w:cs="Times New Roman"/>
          <w:sz w:val="28"/>
          <w:szCs w:val="28"/>
        </w:rPr>
        <w:t xml:space="preserve"> </w:t>
      </w:r>
    </w:p>
    <w:p w:rsidR="00623329" w:rsidRPr="00623329" w:rsidRDefault="00623329"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з</w:t>
      </w:r>
      <w:r w:rsidRPr="00623329">
        <w:rPr>
          <w:rFonts w:ascii="Times New Roman" w:eastAsia="Times New Roman" w:hAnsi="Times New Roman" w:cs="Times New Roman"/>
          <w:sz w:val="28"/>
          <w:szCs w:val="28"/>
        </w:rPr>
        <w:t>нание региональной специфики (региона расположения и регионов-соседей)</w:t>
      </w:r>
      <w:r w:rsidR="00281C69">
        <w:rPr>
          <w:rFonts w:ascii="Times New Roman" w:eastAsia="Times New Roman" w:hAnsi="Times New Roman" w:cs="Times New Roman"/>
          <w:sz w:val="28"/>
          <w:szCs w:val="28"/>
        </w:rPr>
        <w:t>;</w:t>
      </w:r>
      <w:r w:rsidRPr="00623329">
        <w:rPr>
          <w:rFonts w:ascii="Times New Roman" w:eastAsia="Times New Roman" w:hAnsi="Times New Roman" w:cs="Times New Roman"/>
          <w:sz w:val="28"/>
          <w:szCs w:val="28"/>
        </w:rPr>
        <w:t xml:space="preserve"> </w:t>
      </w:r>
    </w:p>
    <w:p w:rsidR="00623329" w:rsidRPr="00623329" w:rsidRDefault="00623329"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з</w:t>
      </w:r>
      <w:r w:rsidRPr="00623329">
        <w:rPr>
          <w:rFonts w:ascii="Times New Roman" w:eastAsia="Times New Roman" w:hAnsi="Times New Roman" w:cs="Times New Roman"/>
          <w:sz w:val="28"/>
          <w:szCs w:val="28"/>
        </w:rPr>
        <w:t>нание специфики деятельности (отрасли) кластера</w:t>
      </w:r>
      <w:r w:rsidR="00281C69">
        <w:rPr>
          <w:rFonts w:ascii="Times New Roman" w:eastAsia="Times New Roman" w:hAnsi="Times New Roman" w:cs="Times New Roman"/>
          <w:sz w:val="28"/>
          <w:szCs w:val="28"/>
        </w:rPr>
        <w:t>;</w:t>
      </w:r>
      <w:r w:rsidRPr="00623329">
        <w:rPr>
          <w:rFonts w:ascii="Times New Roman" w:eastAsia="Times New Roman" w:hAnsi="Times New Roman" w:cs="Times New Roman"/>
          <w:sz w:val="28"/>
          <w:szCs w:val="28"/>
        </w:rPr>
        <w:t xml:space="preserve"> </w:t>
      </w:r>
    </w:p>
    <w:p w:rsidR="00623329" w:rsidRPr="00623329" w:rsidRDefault="00623329"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з</w:t>
      </w:r>
      <w:r w:rsidRPr="00623329">
        <w:rPr>
          <w:rFonts w:ascii="Times New Roman" w:eastAsia="Times New Roman" w:hAnsi="Times New Roman" w:cs="Times New Roman"/>
          <w:sz w:val="28"/>
          <w:szCs w:val="28"/>
        </w:rPr>
        <w:t>нания в области бизнес-процессов, менеджмента</w:t>
      </w:r>
      <w:r w:rsidR="00281C69">
        <w:rPr>
          <w:rFonts w:ascii="Times New Roman" w:eastAsia="Times New Roman" w:hAnsi="Times New Roman" w:cs="Times New Roman"/>
          <w:sz w:val="28"/>
          <w:szCs w:val="28"/>
        </w:rPr>
        <w:t>;</w:t>
      </w:r>
      <w:r w:rsidRPr="00623329">
        <w:rPr>
          <w:rFonts w:ascii="Times New Roman" w:eastAsia="Times New Roman" w:hAnsi="Times New Roman" w:cs="Times New Roman"/>
          <w:sz w:val="28"/>
          <w:szCs w:val="28"/>
        </w:rPr>
        <w:t xml:space="preserve"> </w:t>
      </w:r>
    </w:p>
    <w:p w:rsidR="00623329" w:rsidRPr="00623329" w:rsidRDefault="00281C69"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Pr>
          <w:rFonts w:ascii="Times New Roman" w:eastAsia="Times New Roman" w:hAnsi="Times New Roman" w:cs="Times New Roman"/>
          <w:sz w:val="28"/>
          <w:szCs w:val="28"/>
        </w:rPr>
        <w:t>г</w:t>
      </w:r>
      <w:r w:rsidR="00623329" w:rsidRPr="00623329">
        <w:rPr>
          <w:rFonts w:ascii="Times New Roman" w:eastAsia="Times New Roman" w:hAnsi="Times New Roman" w:cs="Times New Roman"/>
          <w:sz w:val="28"/>
          <w:szCs w:val="28"/>
        </w:rPr>
        <w:t xml:space="preserve">отовность к рабочим командировкам, освоение новых областей </w:t>
      </w:r>
      <w:r w:rsidR="00623329" w:rsidRPr="001A0E29">
        <w:rPr>
          <w:rFonts w:ascii="Times New Roman" w:eastAsia="Times New Roman" w:hAnsi="Times New Roman" w:cs="Times New Roman"/>
          <w:sz w:val="28"/>
          <w:szCs w:val="28"/>
        </w:rPr>
        <w:t>деятельности</w:t>
      </w:r>
      <w:r w:rsidR="00694DF9" w:rsidRPr="001A0E29">
        <w:rPr>
          <w:rFonts w:ascii="Times New Roman" w:eastAsia="Times New Roman" w:hAnsi="Times New Roman" w:cs="Times New Roman"/>
          <w:sz w:val="28"/>
          <w:szCs w:val="28"/>
        </w:rPr>
        <w:t xml:space="preserve"> [</w:t>
      </w:r>
      <w:r w:rsidR="001A0E29" w:rsidRPr="001A0E29">
        <w:rPr>
          <w:rFonts w:ascii="Times New Roman" w:eastAsia="Times New Roman" w:hAnsi="Times New Roman" w:cs="Times New Roman"/>
          <w:sz w:val="28"/>
          <w:szCs w:val="28"/>
        </w:rPr>
        <w:t>66</w:t>
      </w:r>
      <w:r w:rsidR="00694DF9" w:rsidRPr="001A0E29">
        <w:rPr>
          <w:rFonts w:ascii="Times New Roman" w:eastAsia="Times New Roman" w:hAnsi="Times New Roman" w:cs="Times New Roman"/>
          <w:sz w:val="28"/>
          <w:szCs w:val="28"/>
        </w:rPr>
        <w:t>]</w:t>
      </w:r>
      <w:r w:rsidRPr="001A0E29">
        <w:rPr>
          <w:rFonts w:ascii="Times New Roman" w:eastAsia="Times New Roman" w:hAnsi="Times New Roman" w:cs="Times New Roman"/>
          <w:sz w:val="28"/>
          <w:szCs w:val="28"/>
        </w:rPr>
        <w:t>.</w:t>
      </w:r>
      <w:r w:rsidR="00623329" w:rsidRPr="00623329">
        <w:rPr>
          <w:rFonts w:ascii="Times New Roman" w:eastAsia="Times New Roman" w:hAnsi="Times New Roman" w:cs="Times New Roman"/>
          <w:sz w:val="28"/>
          <w:szCs w:val="28"/>
        </w:rPr>
        <w:t xml:space="preserve"> </w:t>
      </w:r>
    </w:p>
    <w:p w:rsidR="00623329" w:rsidRPr="00363BAE" w:rsidRDefault="008E404D" w:rsidP="0028683E">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европейской кластерной политики применяется система оценки показателей кластерных инициатив. Эти показатели могут использоваться для сравнения с другими кластерами: </w:t>
      </w:r>
    </w:p>
    <w:p w:rsidR="00372A23" w:rsidRPr="008E404D" w:rsidRDefault="00D00AF9"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1 </w:t>
      </w:r>
      <w:r w:rsidR="006F6D14" w:rsidRPr="008E404D">
        <w:rPr>
          <w:rFonts w:ascii="Times New Roman" w:eastAsia="Times New Roman" w:hAnsi="Times New Roman" w:cs="Times New Roman"/>
          <w:sz w:val="28"/>
          <w:szCs w:val="28"/>
        </w:rPr>
        <w:t>Ключевые показатели</w:t>
      </w:r>
      <w:r w:rsidR="00372A23" w:rsidRPr="008E404D">
        <w:rPr>
          <w:rFonts w:ascii="Times New Roman" w:eastAsia="Times New Roman" w:hAnsi="Times New Roman" w:cs="Times New Roman"/>
          <w:sz w:val="28"/>
          <w:szCs w:val="28"/>
        </w:rPr>
        <w:t xml:space="preserve"> </w:t>
      </w:r>
    </w:p>
    <w:p w:rsidR="00D00AF9" w:rsidRPr="008E404D" w:rsidRDefault="00D00AF9"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1.1 </w:t>
      </w:r>
      <w:r w:rsidR="006F6D14" w:rsidRPr="008E404D">
        <w:rPr>
          <w:rFonts w:ascii="Times New Roman" w:eastAsia="Times New Roman" w:hAnsi="Times New Roman" w:cs="Times New Roman"/>
          <w:sz w:val="28"/>
          <w:szCs w:val="28"/>
        </w:rPr>
        <w:t>Количество партнерских компаний в кластере</w:t>
      </w:r>
    </w:p>
    <w:p w:rsidR="00D00AF9" w:rsidRPr="008E404D" w:rsidRDefault="00D00AF9"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1.2 </w:t>
      </w:r>
      <w:r w:rsidR="006F6D14" w:rsidRPr="008E404D">
        <w:rPr>
          <w:rFonts w:ascii="Times New Roman" w:eastAsia="Times New Roman" w:hAnsi="Times New Roman" w:cs="Times New Roman"/>
          <w:sz w:val="28"/>
          <w:szCs w:val="28"/>
        </w:rPr>
        <w:t>Совокупный оборот компаний-партнеров</w:t>
      </w:r>
    </w:p>
    <w:p w:rsidR="006F6D14" w:rsidRPr="008E404D" w:rsidRDefault="00D00AF9"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1.3 </w:t>
      </w:r>
      <w:r w:rsidR="006F6D14" w:rsidRPr="008E404D">
        <w:rPr>
          <w:rFonts w:ascii="Times New Roman" w:eastAsia="Times New Roman" w:hAnsi="Times New Roman" w:cs="Times New Roman"/>
          <w:sz w:val="28"/>
          <w:szCs w:val="28"/>
        </w:rPr>
        <w:t>Общее количество сотрудников компаний-партнеров в кластере</w:t>
      </w:r>
    </w:p>
    <w:p w:rsidR="00372A23" w:rsidRPr="008E404D" w:rsidRDefault="00D00AF9"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2 </w:t>
      </w:r>
      <w:r w:rsidR="006F6D14" w:rsidRPr="008E404D">
        <w:rPr>
          <w:rFonts w:ascii="Times New Roman" w:eastAsia="Times New Roman" w:hAnsi="Times New Roman" w:cs="Times New Roman"/>
          <w:sz w:val="28"/>
          <w:szCs w:val="28"/>
        </w:rPr>
        <w:t>Квалификация</w:t>
      </w:r>
      <w:r w:rsidR="00372A23" w:rsidRPr="008E404D">
        <w:rPr>
          <w:rFonts w:ascii="Times New Roman" w:eastAsia="Times New Roman" w:hAnsi="Times New Roman" w:cs="Times New Roman"/>
          <w:sz w:val="28"/>
          <w:szCs w:val="28"/>
        </w:rPr>
        <w:t xml:space="preserve"> </w:t>
      </w:r>
    </w:p>
    <w:p w:rsidR="00D00AF9" w:rsidRPr="008E404D" w:rsidRDefault="008E404D"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6F6D14" w:rsidRPr="008E404D">
        <w:rPr>
          <w:rFonts w:ascii="Times New Roman" w:eastAsia="Times New Roman" w:hAnsi="Times New Roman" w:cs="Times New Roman"/>
          <w:sz w:val="28"/>
          <w:szCs w:val="28"/>
        </w:rPr>
        <w:t>Количество организованных мероприятий в рамках кластерной инициативы</w:t>
      </w:r>
    </w:p>
    <w:p w:rsidR="00D00AF9" w:rsidRPr="008E404D" w:rsidRDefault="008E404D"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006F6D14" w:rsidRPr="008E404D">
        <w:rPr>
          <w:rFonts w:ascii="Times New Roman" w:eastAsia="Times New Roman" w:hAnsi="Times New Roman" w:cs="Times New Roman"/>
          <w:sz w:val="28"/>
          <w:szCs w:val="28"/>
        </w:rPr>
        <w:t>количество участников в этих мероприятиях</w:t>
      </w:r>
    </w:p>
    <w:p w:rsidR="00372A23" w:rsidRPr="008E404D" w:rsidRDefault="00D00AF9"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3 </w:t>
      </w:r>
      <w:r w:rsidR="006F6D14" w:rsidRPr="008E404D">
        <w:rPr>
          <w:rFonts w:ascii="Times New Roman" w:eastAsia="Times New Roman" w:hAnsi="Times New Roman" w:cs="Times New Roman"/>
          <w:sz w:val="28"/>
          <w:szCs w:val="28"/>
        </w:rPr>
        <w:t>Совместные проекты</w:t>
      </w:r>
      <w:r w:rsidR="00372A23" w:rsidRPr="008E404D">
        <w:rPr>
          <w:rFonts w:ascii="Times New Roman" w:eastAsia="Times New Roman" w:hAnsi="Times New Roman" w:cs="Times New Roman"/>
          <w:sz w:val="28"/>
          <w:szCs w:val="28"/>
        </w:rPr>
        <w:t xml:space="preserve"> </w:t>
      </w:r>
    </w:p>
    <w:p w:rsidR="00372A23" w:rsidRPr="008E404D" w:rsidRDefault="008E404D"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006F6D14" w:rsidRPr="008E404D">
        <w:rPr>
          <w:rFonts w:ascii="Times New Roman" w:eastAsia="Times New Roman" w:hAnsi="Times New Roman" w:cs="Times New Roman"/>
          <w:sz w:val="28"/>
          <w:szCs w:val="28"/>
        </w:rPr>
        <w:t>Количество совместных проектов</w:t>
      </w:r>
    </w:p>
    <w:p w:rsidR="00D00AF9" w:rsidRPr="008E404D" w:rsidRDefault="008E404D"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К</w:t>
      </w:r>
      <w:r w:rsidR="006F6D14" w:rsidRPr="008E404D">
        <w:rPr>
          <w:rFonts w:ascii="Times New Roman" w:eastAsia="Times New Roman" w:hAnsi="Times New Roman" w:cs="Times New Roman"/>
          <w:sz w:val="28"/>
          <w:szCs w:val="28"/>
        </w:rPr>
        <w:t xml:space="preserve">оличество компаний, участвующих в </w:t>
      </w:r>
      <w:r>
        <w:rPr>
          <w:rFonts w:ascii="Times New Roman" w:eastAsia="Times New Roman" w:hAnsi="Times New Roman" w:cs="Times New Roman"/>
          <w:sz w:val="28"/>
          <w:szCs w:val="28"/>
        </w:rPr>
        <w:t>совместных проектах</w:t>
      </w:r>
      <w:r w:rsidR="006F6D14" w:rsidRPr="008E404D">
        <w:rPr>
          <w:rFonts w:ascii="Times New Roman" w:eastAsia="Times New Roman" w:hAnsi="Times New Roman" w:cs="Times New Roman"/>
          <w:sz w:val="28"/>
          <w:szCs w:val="28"/>
        </w:rPr>
        <w:t xml:space="preserve"> в рамках кластерной инициативы</w:t>
      </w:r>
    </w:p>
    <w:p w:rsidR="00D00AF9" w:rsidRPr="008E404D" w:rsidRDefault="008E404D" w:rsidP="008E404D">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sidR="006F6D14" w:rsidRPr="008E404D">
        <w:rPr>
          <w:rFonts w:ascii="Times New Roman" w:eastAsia="Times New Roman" w:hAnsi="Times New Roman" w:cs="Times New Roman"/>
          <w:sz w:val="28"/>
          <w:szCs w:val="28"/>
        </w:rPr>
        <w:t>Уровень поддержки кластера</w:t>
      </w:r>
      <w:r w:rsidR="00D00AF9" w:rsidRPr="008E404D">
        <w:rPr>
          <w:rFonts w:ascii="Times New Roman" w:eastAsia="Times New Roman" w:hAnsi="Times New Roman" w:cs="Times New Roman"/>
          <w:sz w:val="28"/>
          <w:szCs w:val="28"/>
        </w:rPr>
        <w:t xml:space="preserve"> (</w:t>
      </w:r>
      <w:r w:rsidR="006F6D14" w:rsidRPr="008E404D">
        <w:rPr>
          <w:rFonts w:ascii="Times New Roman" w:eastAsia="Times New Roman" w:hAnsi="Times New Roman" w:cs="Times New Roman"/>
          <w:sz w:val="28"/>
          <w:szCs w:val="28"/>
        </w:rPr>
        <w:t>доля грантов в общей сумме инвестиционных затрат</w:t>
      </w:r>
      <w:r w:rsidR="00D00AF9" w:rsidRPr="008E404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6F6D14" w:rsidRPr="008E404D" w:rsidRDefault="00372A23"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 </w:t>
      </w:r>
      <w:r w:rsidR="006F6D14" w:rsidRPr="008E404D">
        <w:rPr>
          <w:rFonts w:ascii="Times New Roman" w:eastAsia="Times New Roman" w:hAnsi="Times New Roman" w:cs="Times New Roman"/>
          <w:sz w:val="28"/>
          <w:szCs w:val="28"/>
        </w:rPr>
        <w:t>Дополнительными показателями могут быть:</w:t>
      </w:r>
    </w:p>
    <w:p w:rsidR="006F6D14" w:rsidRPr="008E404D" w:rsidRDefault="006F6D14"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8E404D">
        <w:rPr>
          <w:rFonts w:ascii="Times New Roman" w:eastAsia="Times New Roman" w:hAnsi="Times New Roman" w:cs="Times New Roman"/>
          <w:sz w:val="28"/>
          <w:szCs w:val="28"/>
        </w:rPr>
        <w:t xml:space="preserve">доля МСП в </w:t>
      </w:r>
      <w:r w:rsidR="0060175D">
        <w:rPr>
          <w:rFonts w:ascii="Times New Roman" w:eastAsia="Times New Roman" w:hAnsi="Times New Roman" w:cs="Times New Roman"/>
          <w:sz w:val="28"/>
          <w:szCs w:val="28"/>
        </w:rPr>
        <w:t>кластере</w:t>
      </w:r>
      <w:r w:rsidR="008E404D">
        <w:rPr>
          <w:rFonts w:ascii="Times New Roman" w:eastAsia="Times New Roman" w:hAnsi="Times New Roman" w:cs="Times New Roman"/>
          <w:sz w:val="28"/>
          <w:szCs w:val="28"/>
        </w:rPr>
        <w:t>;</w:t>
      </w:r>
    </w:p>
    <w:p w:rsidR="006F6D14" w:rsidRPr="008E404D" w:rsidRDefault="006F6D14"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8E404D">
        <w:rPr>
          <w:rFonts w:ascii="Times New Roman" w:eastAsia="Times New Roman" w:hAnsi="Times New Roman" w:cs="Times New Roman"/>
          <w:sz w:val="28"/>
          <w:szCs w:val="28"/>
        </w:rPr>
        <w:t>к</w:t>
      </w:r>
      <w:r w:rsidRPr="008E404D">
        <w:rPr>
          <w:rFonts w:ascii="Times New Roman" w:eastAsia="Times New Roman" w:hAnsi="Times New Roman" w:cs="Times New Roman"/>
          <w:sz w:val="28"/>
          <w:szCs w:val="28"/>
        </w:rPr>
        <w:t>оличество посещений предприяти</w:t>
      </w:r>
      <w:r w:rsidR="0060175D">
        <w:rPr>
          <w:rFonts w:ascii="Times New Roman" w:eastAsia="Times New Roman" w:hAnsi="Times New Roman" w:cs="Times New Roman"/>
          <w:sz w:val="28"/>
          <w:szCs w:val="28"/>
        </w:rPr>
        <w:t>й</w:t>
      </w:r>
      <w:r w:rsidRPr="008E404D">
        <w:rPr>
          <w:rFonts w:ascii="Times New Roman" w:eastAsia="Times New Roman" w:hAnsi="Times New Roman" w:cs="Times New Roman"/>
          <w:sz w:val="28"/>
          <w:szCs w:val="28"/>
        </w:rPr>
        <w:t xml:space="preserve"> в рамках кластерной инициативы</w:t>
      </w:r>
      <w:r w:rsidR="0060175D">
        <w:rPr>
          <w:rFonts w:ascii="Times New Roman" w:eastAsia="Times New Roman" w:hAnsi="Times New Roman" w:cs="Times New Roman"/>
          <w:sz w:val="28"/>
          <w:szCs w:val="28"/>
        </w:rPr>
        <w:t>;</w:t>
      </w:r>
      <w:r w:rsidRPr="008E404D">
        <w:rPr>
          <w:rFonts w:ascii="Times New Roman" w:eastAsia="Times New Roman" w:hAnsi="Times New Roman" w:cs="Times New Roman"/>
          <w:sz w:val="28"/>
          <w:szCs w:val="28"/>
        </w:rPr>
        <w:t xml:space="preserve"> </w:t>
      </w:r>
    </w:p>
    <w:p w:rsidR="006F6D14" w:rsidRPr="008E404D" w:rsidRDefault="006F6D14"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lastRenderedPageBreak/>
        <w:t xml:space="preserve">- </w:t>
      </w:r>
      <w:r w:rsidR="000824F7">
        <w:rPr>
          <w:rFonts w:ascii="Times New Roman" w:eastAsia="Times New Roman" w:hAnsi="Times New Roman" w:cs="Times New Roman"/>
          <w:sz w:val="28"/>
          <w:szCs w:val="28"/>
        </w:rPr>
        <w:tab/>
      </w:r>
      <w:r w:rsidR="008E404D">
        <w:rPr>
          <w:rFonts w:ascii="Times New Roman" w:eastAsia="Times New Roman" w:hAnsi="Times New Roman" w:cs="Times New Roman"/>
          <w:sz w:val="28"/>
          <w:szCs w:val="28"/>
        </w:rPr>
        <w:t>к</w:t>
      </w:r>
      <w:r w:rsidRPr="008E404D">
        <w:rPr>
          <w:rFonts w:ascii="Times New Roman" w:eastAsia="Times New Roman" w:hAnsi="Times New Roman" w:cs="Times New Roman"/>
          <w:sz w:val="28"/>
          <w:szCs w:val="28"/>
        </w:rPr>
        <w:t>оличество участников/учреждени</w:t>
      </w:r>
      <w:r w:rsidR="0060175D">
        <w:rPr>
          <w:rFonts w:ascii="Times New Roman" w:eastAsia="Times New Roman" w:hAnsi="Times New Roman" w:cs="Times New Roman"/>
          <w:sz w:val="28"/>
          <w:szCs w:val="28"/>
        </w:rPr>
        <w:t>й</w:t>
      </w:r>
      <w:r w:rsidRPr="008E404D">
        <w:rPr>
          <w:rFonts w:ascii="Times New Roman" w:eastAsia="Times New Roman" w:hAnsi="Times New Roman" w:cs="Times New Roman"/>
          <w:sz w:val="28"/>
          <w:szCs w:val="28"/>
        </w:rPr>
        <w:t xml:space="preserve"> в </w:t>
      </w:r>
      <w:r w:rsidR="0060175D">
        <w:rPr>
          <w:rFonts w:ascii="Times New Roman" w:eastAsia="Times New Roman" w:hAnsi="Times New Roman" w:cs="Times New Roman"/>
          <w:sz w:val="28"/>
          <w:szCs w:val="28"/>
        </w:rPr>
        <w:t>кластере;</w:t>
      </w:r>
    </w:p>
    <w:p w:rsidR="006F6D14" w:rsidRPr="008E404D" w:rsidRDefault="006F6D14"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8E404D">
        <w:rPr>
          <w:rFonts w:ascii="Times New Roman" w:eastAsia="Times New Roman" w:hAnsi="Times New Roman" w:cs="Times New Roman"/>
          <w:sz w:val="28"/>
          <w:szCs w:val="28"/>
        </w:rPr>
        <w:t>у</w:t>
      </w:r>
      <w:r w:rsidRPr="008E404D">
        <w:rPr>
          <w:rFonts w:ascii="Times New Roman" w:eastAsia="Times New Roman" w:hAnsi="Times New Roman" w:cs="Times New Roman"/>
          <w:sz w:val="28"/>
          <w:szCs w:val="28"/>
        </w:rPr>
        <w:t xml:space="preserve">ровень государственного финансирования проектов сотрудничества </w:t>
      </w:r>
      <w:r w:rsidR="0060175D">
        <w:rPr>
          <w:rFonts w:ascii="Times New Roman" w:eastAsia="Times New Roman" w:hAnsi="Times New Roman" w:cs="Times New Roman"/>
          <w:sz w:val="28"/>
          <w:szCs w:val="28"/>
        </w:rPr>
        <w:t>в кластере;</w:t>
      </w:r>
    </w:p>
    <w:p w:rsidR="006F6D14" w:rsidRPr="008E404D" w:rsidRDefault="006F6D14"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 - </w:t>
      </w:r>
      <w:r w:rsidR="000824F7">
        <w:rPr>
          <w:rFonts w:ascii="Times New Roman" w:eastAsia="Times New Roman" w:hAnsi="Times New Roman" w:cs="Times New Roman"/>
          <w:sz w:val="28"/>
          <w:szCs w:val="28"/>
        </w:rPr>
        <w:tab/>
      </w:r>
      <w:r w:rsidR="008E404D">
        <w:rPr>
          <w:rFonts w:ascii="Times New Roman" w:eastAsia="Times New Roman" w:hAnsi="Times New Roman" w:cs="Times New Roman"/>
          <w:sz w:val="28"/>
          <w:szCs w:val="28"/>
        </w:rPr>
        <w:t>у</w:t>
      </w:r>
      <w:r w:rsidRPr="008E404D">
        <w:rPr>
          <w:rFonts w:ascii="Times New Roman" w:eastAsia="Times New Roman" w:hAnsi="Times New Roman" w:cs="Times New Roman"/>
          <w:sz w:val="28"/>
          <w:szCs w:val="28"/>
        </w:rPr>
        <w:t>ровень государственного финансирования кластерной инициативы</w:t>
      </w:r>
      <w:r w:rsidR="0060175D">
        <w:rPr>
          <w:rFonts w:ascii="Times New Roman" w:eastAsia="Times New Roman" w:hAnsi="Times New Roman" w:cs="Times New Roman"/>
          <w:sz w:val="28"/>
          <w:szCs w:val="28"/>
        </w:rPr>
        <w:t>;</w:t>
      </w:r>
      <w:r w:rsidRPr="008E404D">
        <w:rPr>
          <w:rFonts w:ascii="Times New Roman" w:eastAsia="Times New Roman" w:hAnsi="Times New Roman" w:cs="Times New Roman"/>
          <w:sz w:val="28"/>
          <w:szCs w:val="28"/>
        </w:rPr>
        <w:t xml:space="preserve"> </w:t>
      </w:r>
    </w:p>
    <w:p w:rsidR="006F6D14" w:rsidRPr="008E404D" w:rsidRDefault="006F6D14" w:rsidP="000824F7">
      <w:pPr>
        <w:widowControl w:val="0"/>
        <w:numPr>
          <w:ilvl w:val="1"/>
          <w:numId w:val="0"/>
        </w:numPr>
        <w:tabs>
          <w:tab w:val="left" w:pos="709"/>
          <w:tab w:val="left" w:pos="9214"/>
        </w:tabs>
        <w:spacing w:after="0" w:line="360" w:lineRule="auto"/>
        <w:jc w:val="both"/>
        <w:rPr>
          <w:rFonts w:ascii="Times New Roman" w:eastAsia="Times New Roman" w:hAnsi="Times New Roman" w:cs="Times New Roman"/>
          <w:sz w:val="28"/>
          <w:szCs w:val="28"/>
        </w:rPr>
      </w:pPr>
      <w:r w:rsidRPr="008E404D">
        <w:rPr>
          <w:rFonts w:ascii="Times New Roman" w:eastAsia="Times New Roman" w:hAnsi="Times New Roman" w:cs="Times New Roman"/>
          <w:sz w:val="28"/>
          <w:szCs w:val="28"/>
        </w:rPr>
        <w:t xml:space="preserve">- </w:t>
      </w:r>
      <w:r w:rsidR="000824F7">
        <w:rPr>
          <w:rFonts w:ascii="Times New Roman" w:eastAsia="Times New Roman" w:hAnsi="Times New Roman" w:cs="Times New Roman"/>
          <w:sz w:val="28"/>
          <w:szCs w:val="28"/>
        </w:rPr>
        <w:tab/>
      </w:r>
      <w:r w:rsidR="008E404D">
        <w:rPr>
          <w:rFonts w:ascii="Times New Roman" w:eastAsia="Times New Roman" w:hAnsi="Times New Roman" w:cs="Times New Roman"/>
          <w:sz w:val="28"/>
          <w:szCs w:val="28"/>
        </w:rPr>
        <w:t>к</w:t>
      </w:r>
      <w:r w:rsidRPr="008E404D">
        <w:rPr>
          <w:rFonts w:ascii="Times New Roman" w:eastAsia="Times New Roman" w:hAnsi="Times New Roman" w:cs="Times New Roman"/>
          <w:sz w:val="28"/>
          <w:szCs w:val="28"/>
        </w:rPr>
        <w:t>оличеств</w:t>
      </w:r>
      <w:r w:rsidR="002F653B" w:rsidRPr="008E404D">
        <w:rPr>
          <w:rFonts w:ascii="Times New Roman" w:eastAsia="Times New Roman" w:hAnsi="Times New Roman" w:cs="Times New Roman"/>
          <w:sz w:val="28"/>
          <w:szCs w:val="28"/>
        </w:rPr>
        <w:t xml:space="preserve">енный </w:t>
      </w:r>
      <w:r w:rsidRPr="008E404D">
        <w:rPr>
          <w:rFonts w:ascii="Times New Roman" w:eastAsia="Times New Roman" w:hAnsi="Times New Roman" w:cs="Times New Roman"/>
          <w:sz w:val="28"/>
          <w:szCs w:val="28"/>
        </w:rPr>
        <w:t xml:space="preserve"> анализ удовлетворенности клиентов проводится ежегодно</w:t>
      </w:r>
      <w:r w:rsidR="0060175D">
        <w:rPr>
          <w:rFonts w:ascii="Times New Roman" w:eastAsia="Times New Roman" w:hAnsi="Times New Roman" w:cs="Times New Roman"/>
          <w:sz w:val="28"/>
          <w:szCs w:val="28"/>
        </w:rPr>
        <w:t xml:space="preserve"> в рамках кластерной инициативы.</w:t>
      </w:r>
    </w:p>
    <w:p w:rsidR="00372A23" w:rsidRPr="0060175D" w:rsidRDefault="0060175D" w:rsidP="000824F7">
      <w:pPr>
        <w:widowControl w:val="0"/>
        <w:numPr>
          <w:ilvl w:val="1"/>
          <w:numId w:val="0"/>
        </w:numPr>
        <w:tabs>
          <w:tab w:val="left" w:pos="0"/>
          <w:tab w:val="left" w:pos="9214"/>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F6D14" w:rsidRPr="0060175D">
        <w:rPr>
          <w:rFonts w:ascii="Times New Roman" w:eastAsia="Times New Roman" w:hAnsi="Times New Roman" w:cs="Times New Roman"/>
          <w:sz w:val="28"/>
          <w:szCs w:val="28"/>
        </w:rPr>
        <w:t>оказатели качества должны регулярно контролироваться</w:t>
      </w:r>
      <w:r>
        <w:rPr>
          <w:rFonts w:ascii="Times New Roman" w:eastAsia="Times New Roman" w:hAnsi="Times New Roman" w:cs="Times New Roman"/>
          <w:sz w:val="28"/>
          <w:szCs w:val="28"/>
        </w:rPr>
        <w:t xml:space="preserve"> и записываться</w:t>
      </w:r>
      <w:r w:rsidR="006F6D14" w:rsidRPr="006017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Как минимум</w:t>
      </w:r>
      <w:r w:rsidR="006F6D14" w:rsidRPr="0060175D">
        <w:rPr>
          <w:rFonts w:ascii="Times New Roman" w:eastAsia="Times New Roman" w:hAnsi="Times New Roman" w:cs="Times New Roman"/>
          <w:sz w:val="28"/>
          <w:szCs w:val="28"/>
        </w:rPr>
        <w:t xml:space="preserve"> раз в год </w:t>
      </w:r>
      <w:r>
        <w:rPr>
          <w:rFonts w:ascii="Times New Roman" w:eastAsia="Times New Roman" w:hAnsi="Times New Roman" w:cs="Times New Roman"/>
          <w:sz w:val="28"/>
          <w:szCs w:val="28"/>
        </w:rPr>
        <w:t>показатели развития кластера</w:t>
      </w:r>
      <w:r w:rsidR="006F6D14" w:rsidRPr="0060175D">
        <w:rPr>
          <w:rFonts w:ascii="Times New Roman" w:eastAsia="Times New Roman" w:hAnsi="Times New Roman" w:cs="Times New Roman"/>
          <w:sz w:val="28"/>
          <w:szCs w:val="28"/>
        </w:rPr>
        <w:t xml:space="preserve"> должны быть оценены. Это важно особенно в отношении достижения целей и оценки успешности </w:t>
      </w:r>
      <w:r>
        <w:rPr>
          <w:rFonts w:ascii="Times New Roman" w:eastAsia="Times New Roman" w:hAnsi="Times New Roman" w:cs="Times New Roman"/>
          <w:sz w:val="28"/>
          <w:szCs w:val="28"/>
        </w:rPr>
        <w:t xml:space="preserve">кластерной </w:t>
      </w:r>
      <w:r w:rsidR="006F6D14" w:rsidRPr="0060175D">
        <w:rPr>
          <w:rFonts w:ascii="Times New Roman" w:eastAsia="Times New Roman" w:hAnsi="Times New Roman" w:cs="Times New Roman"/>
          <w:sz w:val="28"/>
          <w:szCs w:val="28"/>
        </w:rPr>
        <w:t>инициативы. Мониторинг должен осуществляться с помощью анкет</w:t>
      </w:r>
      <w:r>
        <w:rPr>
          <w:rFonts w:ascii="Times New Roman" w:eastAsia="Times New Roman" w:hAnsi="Times New Roman" w:cs="Times New Roman"/>
          <w:sz w:val="28"/>
          <w:szCs w:val="28"/>
        </w:rPr>
        <w:t>, которые</w:t>
      </w:r>
      <w:r w:rsidR="006F6D14" w:rsidRPr="006017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заполняются</w:t>
      </w:r>
      <w:r w:rsidR="006F6D14" w:rsidRPr="0060175D">
        <w:rPr>
          <w:rFonts w:ascii="Times New Roman" w:eastAsia="Times New Roman" w:hAnsi="Times New Roman" w:cs="Times New Roman"/>
          <w:sz w:val="28"/>
          <w:szCs w:val="28"/>
        </w:rPr>
        <w:t xml:space="preserve"> партнер</w:t>
      </w:r>
      <w:r>
        <w:rPr>
          <w:rFonts w:ascii="Times New Roman" w:eastAsia="Times New Roman" w:hAnsi="Times New Roman" w:cs="Times New Roman"/>
          <w:sz w:val="28"/>
          <w:szCs w:val="28"/>
        </w:rPr>
        <w:t>ами кластера</w:t>
      </w:r>
      <w:r w:rsidR="006F6D14" w:rsidRPr="0060175D">
        <w:rPr>
          <w:rFonts w:ascii="Times New Roman" w:eastAsia="Times New Roman" w:hAnsi="Times New Roman" w:cs="Times New Roman"/>
          <w:sz w:val="28"/>
          <w:szCs w:val="28"/>
        </w:rPr>
        <w:t xml:space="preserve"> и отправл</w:t>
      </w:r>
      <w:r>
        <w:rPr>
          <w:rFonts w:ascii="Times New Roman" w:eastAsia="Times New Roman" w:hAnsi="Times New Roman" w:cs="Times New Roman"/>
          <w:sz w:val="28"/>
          <w:szCs w:val="28"/>
        </w:rPr>
        <w:t>яются</w:t>
      </w:r>
      <w:r w:rsidR="006F6D14" w:rsidRPr="0060175D">
        <w:rPr>
          <w:rFonts w:ascii="Times New Roman" w:eastAsia="Times New Roman" w:hAnsi="Times New Roman" w:cs="Times New Roman"/>
          <w:sz w:val="28"/>
          <w:szCs w:val="28"/>
        </w:rPr>
        <w:t xml:space="preserve"> обратно менеджер</w:t>
      </w:r>
      <w:r>
        <w:rPr>
          <w:rFonts w:ascii="Times New Roman" w:eastAsia="Times New Roman" w:hAnsi="Times New Roman" w:cs="Times New Roman"/>
          <w:sz w:val="28"/>
          <w:szCs w:val="28"/>
        </w:rPr>
        <w:t>у</w:t>
      </w:r>
      <w:r w:rsidR="006F6D14" w:rsidRPr="0060175D">
        <w:rPr>
          <w:rFonts w:ascii="Times New Roman" w:eastAsia="Times New Roman" w:hAnsi="Times New Roman" w:cs="Times New Roman"/>
          <w:sz w:val="28"/>
          <w:szCs w:val="28"/>
        </w:rPr>
        <w:t xml:space="preserve"> кластера. Процесс мониторинга долж</w:t>
      </w:r>
      <w:r>
        <w:rPr>
          <w:rFonts w:ascii="Times New Roman" w:eastAsia="Times New Roman" w:hAnsi="Times New Roman" w:cs="Times New Roman"/>
          <w:sz w:val="28"/>
          <w:szCs w:val="28"/>
        </w:rPr>
        <w:t>ен</w:t>
      </w:r>
      <w:r w:rsidR="006F6D14" w:rsidRPr="0060175D">
        <w:rPr>
          <w:rFonts w:ascii="Times New Roman" w:eastAsia="Times New Roman" w:hAnsi="Times New Roman" w:cs="Times New Roman"/>
          <w:sz w:val="28"/>
          <w:szCs w:val="28"/>
        </w:rPr>
        <w:t xml:space="preserve"> документироваться и регулярно пересыла</w:t>
      </w:r>
      <w:r>
        <w:rPr>
          <w:rFonts w:ascii="Times New Roman" w:eastAsia="Times New Roman" w:hAnsi="Times New Roman" w:cs="Times New Roman"/>
          <w:sz w:val="28"/>
          <w:szCs w:val="28"/>
        </w:rPr>
        <w:t>ть</w:t>
      </w:r>
      <w:r w:rsidR="006F6D14" w:rsidRPr="0060175D">
        <w:rPr>
          <w:rFonts w:ascii="Times New Roman" w:eastAsia="Times New Roman" w:hAnsi="Times New Roman" w:cs="Times New Roman"/>
          <w:sz w:val="28"/>
          <w:szCs w:val="28"/>
        </w:rPr>
        <w:t xml:space="preserve">ся партнерам </w:t>
      </w:r>
      <w:r>
        <w:rPr>
          <w:rFonts w:ascii="Times New Roman" w:eastAsia="Times New Roman" w:hAnsi="Times New Roman" w:cs="Times New Roman"/>
          <w:sz w:val="28"/>
          <w:szCs w:val="28"/>
        </w:rPr>
        <w:t>по кластеру</w:t>
      </w:r>
      <w:r w:rsidR="006F6D14" w:rsidRPr="0060175D">
        <w:rPr>
          <w:rFonts w:ascii="Times New Roman" w:eastAsia="Times New Roman" w:hAnsi="Times New Roman" w:cs="Times New Roman"/>
          <w:sz w:val="28"/>
          <w:szCs w:val="28"/>
        </w:rPr>
        <w:t>.</w:t>
      </w:r>
      <w:r w:rsidR="00372A23" w:rsidRPr="0060175D">
        <w:rPr>
          <w:rFonts w:ascii="Times New Roman" w:eastAsia="Times New Roman" w:hAnsi="Times New Roman" w:cs="Times New Roman"/>
          <w:sz w:val="28"/>
          <w:szCs w:val="28"/>
        </w:rPr>
        <w:t xml:space="preserve"> </w:t>
      </w:r>
    </w:p>
    <w:p w:rsidR="00372A23" w:rsidRDefault="00372A23" w:rsidP="000824F7">
      <w:pPr>
        <w:spacing w:after="0" w:line="360" w:lineRule="auto"/>
        <w:ind w:left="709" w:hanging="709"/>
        <w:jc w:val="both"/>
        <w:rPr>
          <w:rFonts w:ascii="Times New Roman" w:eastAsia="Times New Roman" w:hAnsi="Times New Roman" w:cs="Times New Roman"/>
          <w:sz w:val="28"/>
          <w:szCs w:val="24"/>
        </w:rPr>
      </w:pPr>
    </w:p>
    <w:p w:rsidR="000824F7" w:rsidRPr="006F6D14" w:rsidRDefault="000824F7" w:rsidP="000824F7">
      <w:pPr>
        <w:spacing w:after="0" w:line="360" w:lineRule="auto"/>
        <w:ind w:left="709" w:hanging="709"/>
        <w:jc w:val="both"/>
        <w:rPr>
          <w:rFonts w:ascii="Times New Roman" w:eastAsia="Times New Roman" w:hAnsi="Times New Roman" w:cs="Times New Roman"/>
          <w:sz w:val="28"/>
          <w:szCs w:val="24"/>
        </w:rPr>
      </w:pPr>
    </w:p>
    <w:p w:rsidR="00181EF9" w:rsidRPr="0089004B" w:rsidRDefault="00181EF9" w:rsidP="000824F7">
      <w:pPr>
        <w:spacing w:after="0" w:line="360" w:lineRule="auto"/>
        <w:ind w:left="709" w:hanging="709"/>
        <w:jc w:val="both"/>
        <w:rPr>
          <w:rFonts w:ascii="Times New Roman" w:eastAsia="Times New Roman" w:hAnsi="Times New Roman" w:cs="Times New Roman"/>
          <w:sz w:val="28"/>
          <w:szCs w:val="24"/>
        </w:rPr>
      </w:pPr>
      <w:bookmarkStart w:id="12" w:name="_Toc485139962"/>
      <w:r w:rsidRPr="0089004B">
        <w:rPr>
          <w:rStyle w:val="20"/>
          <w:color w:val="auto"/>
        </w:rPr>
        <w:t>3.2</w:t>
      </w:r>
      <w:r w:rsidRPr="0089004B">
        <w:rPr>
          <w:rStyle w:val="20"/>
          <w:color w:val="auto"/>
        </w:rPr>
        <w:tab/>
        <w:t>Основные направления совершенствования финансового механизма развития кластеров</w:t>
      </w:r>
      <w:bookmarkEnd w:id="12"/>
      <w:r w:rsidRPr="0089004B">
        <w:rPr>
          <w:rFonts w:ascii="Times New Roman" w:eastAsia="Times New Roman" w:hAnsi="Times New Roman" w:cs="Times New Roman"/>
          <w:sz w:val="28"/>
          <w:szCs w:val="24"/>
        </w:rPr>
        <w:t xml:space="preserve"> </w:t>
      </w:r>
    </w:p>
    <w:p w:rsidR="000824F7" w:rsidRDefault="000824F7" w:rsidP="000824F7">
      <w:pPr>
        <w:spacing w:after="0" w:line="360" w:lineRule="auto"/>
        <w:ind w:firstLine="709"/>
        <w:jc w:val="both"/>
        <w:rPr>
          <w:rFonts w:ascii="Times New Roman" w:eastAsia="Times New Roman" w:hAnsi="Times New Roman" w:cs="Times New Roman"/>
          <w:bCs/>
          <w:sz w:val="28"/>
          <w:szCs w:val="28"/>
        </w:rPr>
      </w:pPr>
    </w:p>
    <w:p w:rsidR="00220DE7" w:rsidRDefault="00220DE7" w:rsidP="000824F7">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Возможные источники финансирования деятельности управляющей компании:</w:t>
      </w:r>
    </w:p>
    <w:p w:rsidR="00220DE7" w:rsidRDefault="00220DE7" w:rsidP="000824F7">
      <w:pPr>
        <w:tabs>
          <w:tab w:val="left" w:pos="709"/>
        </w:tab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824F7">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федеральный и региональный бюджет;</w:t>
      </w:r>
    </w:p>
    <w:p w:rsidR="00220DE7" w:rsidRDefault="00220DE7" w:rsidP="000824F7">
      <w:pPr>
        <w:tabs>
          <w:tab w:val="left" w:pos="709"/>
        </w:tab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824F7">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взносы участников;</w:t>
      </w:r>
    </w:p>
    <w:p w:rsidR="00220DE7" w:rsidRDefault="00220DE7" w:rsidP="000824F7">
      <w:pPr>
        <w:tabs>
          <w:tab w:val="left" w:pos="709"/>
        </w:tabs>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824F7">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бюджет местного самоуправления.</w:t>
      </w:r>
    </w:p>
    <w:p w:rsidR="00220DE7" w:rsidRDefault="00220DE7"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504BBE">
        <w:rPr>
          <w:rFonts w:ascii="Times New Roman" w:eastAsia="Times New Roman" w:hAnsi="Times New Roman" w:cs="Times New Roman"/>
          <w:sz w:val="28"/>
          <w:szCs w:val="28"/>
        </w:rPr>
        <w:t>Анализ зарубежных кластеров показывает, что складывается</w:t>
      </w:r>
      <w:r>
        <w:rPr>
          <w:rFonts w:ascii="Times New Roman" w:eastAsia="Times New Roman" w:hAnsi="Times New Roman" w:cs="Times New Roman"/>
          <w:sz w:val="28"/>
          <w:szCs w:val="28"/>
        </w:rPr>
        <w:t xml:space="preserve"> </w:t>
      </w:r>
      <w:r w:rsidRPr="00504BBE">
        <w:rPr>
          <w:rFonts w:ascii="Times New Roman" w:eastAsia="Times New Roman" w:hAnsi="Times New Roman" w:cs="Times New Roman"/>
          <w:sz w:val="28"/>
          <w:szCs w:val="28"/>
        </w:rPr>
        <w:t>устойчивое соотношение государственного и частного</w:t>
      </w:r>
      <w:r w:rsidRPr="000B30AB">
        <w:rPr>
          <w:rFonts w:ascii="Times New Roman" w:eastAsia="Times New Roman" w:hAnsi="Times New Roman" w:cs="Times New Roman"/>
          <w:sz w:val="28"/>
          <w:szCs w:val="28"/>
        </w:rPr>
        <w:t xml:space="preserve"> </w:t>
      </w:r>
      <w:r w:rsidRPr="00504BBE">
        <w:rPr>
          <w:rFonts w:ascii="Times New Roman" w:eastAsia="Times New Roman" w:hAnsi="Times New Roman" w:cs="Times New Roman"/>
          <w:sz w:val="28"/>
          <w:szCs w:val="28"/>
        </w:rPr>
        <w:t>финансирование: 60/40. В этих 40% большую долю составляют членские взносы. Остальное –</w:t>
      </w:r>
      <w:r w:rsidRPr="000B30AB">
        <w:rPr>
          <w:rFonts w:ascii="Times New Roman" w:eastAsia="Times New Roman" w:hAnsi="Times New Roman" w:cs="Times New Roman"/>
          <w:sz w:val="28"/>
          <w:szCs w:val="28"/>
        </w:rPr>
        <w:t xml:space="preserve"> </w:t>
      </w:r>
      <w:r w:rsidRPr="00504BBE">
        <w:rPr>
          <w:rFonts w:ascii="Times New Roman" w:eastAsia="Times New Roman" w:hAnsi="Times New Roman" w:cs="Times New Roman"/>
          <w:sz w:val="28"/>
          <w:szCs w:val="28"/>
        </w:rPr>
        <w:t>платные дополнительные сервисы, такие как проектный менеджмент, платные семинары и пр. При этом в процессе взросления кластера доля членских взносов в бюджете УК падает, а платных услуг –</w:t>
      </w:r>
      <w:r w:rsidRPr="000B30AB">
        <w:rPr>
          <w:rFonts w:ascii="Times New Roman" w:eastAsia="Times New Roman" w:hAnsi="Times New Roman" w:cs="Times New Roman"/>
          <w:sz w:val="28"/>
          <w:szCs w:val="28"/>
        </w:rPr>
        <w:t xml:space="preserve"> </w:t>
      </w:r>
      <w:r w:rsidRPr="00504BBE">
        <w:rPr>
          <w:rFonts w:ascii="Times New Roman" w:eastAsia="Times New Roman" w:hAnsi="Times New Roman" w:cs="Times New Roman"/>
          <w:sz w:val="28"/>
          <w:szCs w:val="28"/>
        </w:rPr>
        <w:t>растет.</w:t>
      </w:r>
    </w:p>
    <w:p w:rsidR="00971D13" w:rsidRDefault="00971D13"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российской региональной кластерной политике сложилась уникальная </w:t>
      </w:r>
      <w:r>
        <w:rPr>
          <w:rFonts w:ascii="Times New Roman" w:eastAsia="Times New Roman" w:hAnsi="Times New Roman" w:cs="Times New Roman"/>
          <w:sz w:val="28"/>
          <w:szCs w:val="28"/>
        </w:rPr>
        <w:lastRenderedPageBreak/>
        <w:t>практика двоевластия. С одной стороны, для развития кластеров регионов создается корпорация развития или центр кластерного развития (ЦКР), наделенные административными полномочиями, имеющие доступ к бюджетному финансированию. С другой стороны, управляющая компания, учрежденная участниками кластера в форме некоммерческого партнерства. Поскольку ЦКР обслуживает несколько кластеров, то индивидуальные особенности развития каждого кластера учесть не мо</w:t>
      </w:r>
      <w:r w:rsidR="00A57A6B">
        <w:rPr>
          <w:rFonts w:ascii="Times New Roman" w:eastAsia="Times New Roman" w:hAnsi="Times New Roman" w:cs="Times New Roman"/>
          <w:sz w:val="28"/>
          <w:szCs w:val="28"/>
        </w:rPr>
        <w:t>же</w:t>
      </w:r>
      <w:r>
        <w:rPr>
          <w:rFonts w:ascii="Times New Roman" w:eastAsia="Times New Roman" w:hAnsi="Times New Roman" w:cs="Times New Roman"/>
          <w:sz w:val="28"/>
          <w:szCs w:val="28"/>
        </w:rPr>
        <w:t>т, для настройки внутрикластерного взаимодействия нужны специалисты из отрасли кластера.</w:t>
      </w:r>
      <w:r w:rsidR="00A57A6B">
        <w:rPr>
          <w:rFonts w:ascii="Times New Roman" w:eastAsia="Times New Roman" w:hAnsi="Times New Roman" w:cs="Times New Roman"/>
          <w:sz w:val="28"/>
          <w:szCs w:val="28"/>
        </w:rPr>
        <w:t xml:space="preserve"> Однако, в перечне направлений финансирования формирования и поддержания кластеров статьи на финансирование деятельности управляющих компаний не предусмотрено. Управляющие компании кластера вынуждены развиваться только за счет взносов участников, назначать на руководящие должности руководителей компаний участников, часто на безвозмездной основе. </w:t>
      </w:r>
      <w:r w:rsidR="00316DD7">
        <w:rPr>
          <w:rFonts w:ascii="Times New Roman" w:eastAsia="Times New Roman" w:hAnsi="Times New Roman" w:cs="Times New Roman"/>
          <w:sz w:val="28"/>
          <w:szCs w:val="28"/>
        </w:rPr>
        <w:t xml:space="preserve">Платные услуги менеджмент кластера по формальной причине также оказывать не может. </w:t>
      </w:r>
      <w:r w:rsidR="00A57A6B">
        <w:rPr>
          <w:rFonts w:ascii="Times New Roman" w:eastAsia="Times New Roman" w:hAnsi="Times New Roman" w:cs="Times New Roman"/>
          <w:sz w:val="28"/>
          <w:szCs w:val="28"/>
        </w:rPr>
        <w:t xml:space="preserve">Все это отрицательно сказывается на возможностях управляющих компаний выполнять свои функции по </w:t>
      </w:r>
      <w:r w:rsidR="00041045">
        <w:rPr>
          <w:rFonts w:ascii="Times New Roman" w:eastAsia="Times New Roman" w:hAnsi="Times New Roman" w:cs="Times New Roman"/>
          <w:sz w:val="28"/>
          <w:szCs w:val="28"/>
        </w:rPr>
        <w:t>информационно-коммуникационному обеспечению, повышению компетенции и развитии кооперации между участниками кластера.</w:t>
      </w:r>
    </w:p>
    <w:p w:rsidR="00042010" w:rsidRDefault="009F6279"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Удачным</w:t>
      </w:r>
      <w:r w:rsidR="00042010">
        <w:rPr>
          <w:rFonts w:ascii="Times New Roman" w:eastAsia="Times New Roman" w:hAnsi="Times New Roman" w:cs="Times New Roman"/>
          <w:sz w:val="28"/>
          <w:szCs w:val="28"/>
        </w:rPr>
        <w:t xml:space="preserve"> </w:t>
      </w:r>
      <w:r w:rsidR="00C20F71">
        <w:rPr>
          <w:rFonts w:ascii="Times New Roman" w:eastAsia="Times New Roman" w:hAnsi="Times New Roman" w:cs="Times New Roman"/>
          <w:sz w:val="28"/>
          <w:szCs w:val="28"/>
        </w:rPr>
        <w:t xml:space="preserve">и редким </w:t>
      </w:r>
      <w:r w:rsidR="00042010">
        <w:rPr>
          <w:rFonts w:ascii="Times New Roman" w:eastAsia="Times New Roman" w:hAnsi="Times New Roman" w:cs="Times New Roman"/>
          <w:sz w:val="28"/>
          <w:szCs w:val="28"/>
        </w:rPr>
        <w:t xml:space="preserve">примером </w:t>
      </w:r>
      <w:r w:rsidR="00982211">
        <w:rPr>
          <w:rFonts w:ascii="Times New Roman" w:eastAsia="Times New Roman" w:hAnsi="Times New Roman" w:cs="Times New Roman"/>
          <w:sz w:val="28"/>
          <w:szCs w:val="28"/>
        </w:rPr>
        <w:t xml:space="preserve">активной </w:t>
      </w:r>
      <w:r w:rsidR="00042010">
        <w:rPr>
          <w:rFonts w:ascii="Times New Roman" w:eastAsia="Times New Roman" w:hAnsi="Times New Roman" w:cs="Times New Roman"/>
          <w:sz w:val="28"/>
          <w:szCs w:val="28"/>
        </w:rPr>
        <w:t xml:space="preserve">работы управляющей компании кластера </w:t>
      </w:r>
      <w:r w:rsidR="00982211">
        <w:rPr>
          <w:rFonts w:ascii="Times New Roman" w:eastAsia="Times New Roman" w:hAnsi="Times New Roman" w:cs="Times New Roman"/>
          <w:sz w:val="28"/>
          <w:szCs w:val="28"/>
        </w:rPr>
        <w:t xml:space="preserve">является </w:t>
      </w:r>
      <w:r w:rsidR="00C20F71">
        <w:rPr>
          <w:rFonts w:ascii="Times New Roman" w:eastAsia="Times New Roman" w:hAnsi="Times New Roman" w:cs="Times New Roman"/>
          <w:sz w:val="28"/>
          <w:szCs w:val="28"/>
        </w:rPr>
        <w:t>Некоммерческое партнерство</w:t>
      </w:r>
      <w:r w:rsidR="00982211">
        <w:rPr>
          <w:rFonts w:ascii="Times New Roman" w:eastAsia="Times New Roman" w:hAnsi="Times New Roman" w:cs="Times New Roman"/>
          <w:sz w:val="28"/>
          <w:szCs w:val="28"/>
        </w:rPr>
        <w:t xml:space="preserve"> «Биотехнологический кластер»</w:t>
      </w:r>
      <w:r w:rsidR="00606BD2">
        <w:rPr>
          <w:rFonts w:ascii="Times New Roman" w:eastAsia="Times New Roman" w:hAnsi="Times New Roman" w:cs="Times New Roman"/>
          <w:sz w:val="28"/>
          <w:szCs w:val="28"/>
        </w:rPr>
        <w:t xml:space="preserve"> (</w:t>
      </w:r>
      <w:r w:rsidR="00C20F71">
        <w:rPr>
          <w:rFonts w:ascii="Times New Roman" w:eastAsia="Times New Roman" w:hAnsi="Times New Roman" w:cs="Times New Roman"/>
          <w:sz w:val="28"/>
          <w:szCs w:val="28"/>
        </w:rPr>
        <w:t xml:space="preserve">НП </w:t>
      </w:r>
      <w:r w:rsidR="00606BD2">
        <w:rPr>
          <w:rFonts w:ascii="Times New Roman" w:eastAsia="Times New Roman" w:hAnsi="Times New Roman" w:cs="Times New Roman"/>
          <w:sz w:val="28"/>
          <w:szCs w:val="28"/>
        </w:rPr>
        <w:t>БТК)</w:t>
      </w:r>
      <w:r w:rsidR="00982211">
        <w:rPr>
          <w:rFonts w:ascii="Times New Roman" w:eastAsia="Times New Roman" w:hAnsi="Times New Roman" w:cs="Times New Roman"/>
          <w:sz w:val="28"/>
          <w:szCs w:val="28"/>
        </w:rPr>
        <w:t xml:space="preserve"> в </w:t>
      </w:r>
      <w:r w:rsidR="00045131">
        <w:rPr>
          <w:rFonts w:ascii="Times New Roman" w:eastAsia="Times New Roman" w:hAnsi="Times New Roman" w:cs="Times New Roman"/>
          <w:sz w:val="28"/>
          <w:szCs w:val="28"/>
        </w:rPr>
        <w:t>г.</w:t>
      </w:r>
      <w:r w:rsidR="003814B8">
        <w:rPr>
          <w:rFonts w:ascii="Times New Roman" w:eastAsia="Times New Roman" w:hAnsi="Times New Roman" w:cs="Times New Roman"/>
          <w:sz w:val="28"/>
          <w:szCs w:val="28"/>
        </w:rPr>
        <w:t xml:space="preserve"> </w:t>
      </w:r>
      <w:r w:rsidR="00982211">
        <w:rPr>
          <w:rFonts w:ascii="Times New Roman" w:eastAsia="Times New Roman" w:hAnsi="Times New Roman" w:cs="Times New Roman"/>
          <w:sz w:val="28"/>
          <w:szCs w:val="28"/>
        </w:rPr>
        <w:t>Кирове, команда которо</w:t>
      </w:r>
      <w:r w:rsidR="005B7C65">
        <w:rPr>
          <w:rFonts w:ascii="Times New Roman" w:eastAsia="Times New Roman" w:hAnsi="Times New Roman" w:cs="Times New Roman"/>
          <w:sz w:val="28"/>
          <w:szCs w:val="28"/>
        </w:rPr>
        <w:t>го</w:t>
      </w:r>
      <w:r w:rsidR="00982211">
        <w:rPr>
          <w:rFonts w:ascii="Times New Roman" w:eastAsia="Times New Roman" w:hAnsi="Times New Roman" w:cs="Times New Roman"/>
          <w:sz w:val="28"/>
          <w:szCs w:val="28"/>
        </w:rPr>
        <w:t xml:space="preserve"> </w:t>
      </w:r>
      <w:r w:rsidR="00606BD2">
        <w:rPr>
          <w:rFonts w:ascii="Times New Roman" w:eastAsia="Times New Roman" w:hAnsi="Times New Roman" w:cs="Times New Roman"/>
          <w:sz w:val="28"/>
          <w:szCs w:val="28"/>
        </w:rPr>
        <w:t xml:space="preserve">развивает внутренние и межкластерные взаимодействия с помощью организации семинаров, регулярных встреч и проведения международного мероприятия «Био Форум». Кроме членских взносов НП БТК активно использует </w:t>
      </w:r>
      <w:r>
        <w:rPr>
          <w:rFonts w:ascii="Times New Roman" w:eastAsia="Times New Roman" w:hAnsi="Times New Roman" w:cs="Times New Roman"/>
          <w:sz w:val="28"/>
          <w:szCs w:val="28"/>
        </w:rPr>
        <w:t xml:space="preserve">федеральные </w:t>
      </w:r>
      <w:r w:rsidR="00606BD2">
        <w:rPr>
          <w:rFonts w:ascii="Times New Roman" w:eastAsia="Times New Roman" w:hAnsi="Times New Roman" w:cs="Times New Roman"/>
          <w:sz w:val="28"/>
          <w:szCs w:val="28"/>
        </w:rPr>
        <w:t>субсидии</w:t>
      </w:r>
      <w:r>
        <w:rPr>
          <w:rFonts w:ascii="Times New Roman" w:eastAsia="Times New Roman" w:hAnsi="Times New Roman" w:cs="Times New Roman"/>
          <w:sz w:val="28"/>
          <w:szCs w:val="28"/>
        </w:rPr>
        <w:t xml:space="preserve">, выделяемые по линии поддержки Центра кластерного развития. На 2017 год на поддержку кластерных инициатив Кировской области было выделено 3 млн руб. За счет активных действий НП БТК вся сумма была направлена на развитие Биотехнологического кластера на цели проведения маркетинговых исследований в интересах компаний-участников кластера, на проведение обучающих семинаров и тренингов, рекламу, сертификацию продукции, </w:t>
      </w:r>
      <w:r>
        <w:rPr>
          <w:rFonts w:ascii="Times New Roman" w:eastAsia="Times New Roman" w:hAnsi="Times New Roman" w:cs="Times New Roman"/>
          <w:sz w:val="28"/>
          <w:szCs w:val="28"/>
        </w:rPr>
        <w:lastRenderedPageBreak/>
        <w:t>организацию участия в выставках российского и зарубежного уровня</w:t>
      </w:r>
      <w:r w:rsidR="002729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06BD2">
        <w:rPr>
          <w:rFonts w:ascii="Times New Roman" w:eastAsia="Times New Roman" w:hAnsi="Times New Roman" w:cs="Times New Roman"/>
          <w:sz w:val="28"/>
          <w:szCs w:val="28"/>
        </w:rPr>
        <w:t xml:space="preserve">  </w:t>
      </w:r>
    </w:p>
    <w:p w:rsidR="00220DE7" w:rsidRDefault="00220DE7"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Руководители НП «ГЕОКиров» ежегодно избираются учредителями. Традиционно ими становятся руководители компаний-учредителей на безвозмездной основе. В настоящее время обязанности председателя Партнерства </w:t>
      </w:r>
      <w:r w:rsidR="00316DD7">
        <w:rPr>
          <w:rFonts w:ascii="Times New Roman" w:eastAsia="Times New Roman" w:hAnsi="Times New Roman" w:cs="Times New Roman"/>
          <w:sz w:val="28"/>
          <w:szCs w:val="28"/>
        </w:rPr>
        <w:t xml:space="preserve">и исполнительного директора по совмещению </w:t>
      </w:r>
      <w:r>
        <w:rPr>
          <w:rFonts w:ascii="Times New Roman" w:eastAsia="Times New Roman" w:hAnsi="Times New Roman" w:cs="Times New Roman"/>
          <w:sz w:val="28"/>
          <w:szCs w:val="28"/>
        </w:rPr>
        <w:t>выполня</w:t>
      </w:r>
      <w:r w:rsidR="00316DD7">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т </w:t>
      </w:r>
      <w:r w:rsidR="00316DD7">
        <w:rPr>
          <w:rFonts w:ascii="Times New Roman" w:eastAsia="Times New Roman" w:hAnsi="Times New Roman" w:cs="Times New Roman"/>
          <w:sz w:val="28"/>
          <w:szCs w:val="28"/>
        </w:rPr>
        <w:t>руководители двух якорных компаний (</w:t>
      </w:r>
      <w:r w:rsidR="00316DD7" w:rsidRPr="00542F00">
        <w:rPr>
          <w:rFonts w:ascii="Times New Roman" w:eastAsia="Times New Roman" w:hAnsi="Times New Roman" w:cs="Times New Roman"/>
          <w:sz w:val="28"/>
          <w:szCs w:val="28"/>
        </w:rPr>
        <w:t>ОАО «НПК «РЕКОД»</w:t>
      </w:r>
      <w:r w:rsidR="00316DD7">
        <w:rPr>
          <w:rFonts w:ascii="Times New Roman" w:eastAsia="Times New Roman" w:hAnsi="Times New Roman" w:cs="Times New Roman"/>
          <w:sz w:val="28"/>
          <w:szCs w:val="28"/>
        </w:rPr>
        <w:t>, г. Москва и АО «НИИ СВТ», г. Киров), находящиеся географически в разных частях страны, что не способствует активному взаимодействию и решению проблем кластера.</w:t>
      </w:r>
    </w:p>
    <w:p w:rsidR="00DF798F" w:rsidRDefault="00316DD7"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Решить проблему с достаточным финансированием управляющей компании возможно только изменив подход на законодательном уровне</w:t>
      </w:r>
      <w:r w:rsidR="002F29E8">
        <w:rPr>
          <w:rFonts w:ascii="Times New Roman" w:eastAsia="Times New Roman" w:hAnsi="Times New Roman" w:cs="Times New Roman"/>
          <w:sz w:val="28"/>
          <w:szCs w:val="28"/>
        </w:rPr>
        <w:t xml:space="preserve">, предусмотрев </w:t>
      </w:r>
      <w:r w:rsidR="00CD2D98">
        <w:rPr>
          <w:rFonts w:ascii="Times New Roman" w:eastAsia="Times New Roman" w:hAnsi="Times New Roman" w:cs="Times New Roman"/>
          <w:sz w:val="28"/>
          <w:szCs w:val="28"/>
        </w:rPr>
        <w:t>софинансирование</w:t>
      </w:r>
      <w:r w:rsidR="002F29E8">
        <w:rPr>
          <w:rFonts w:ascii="Times New Roman" w:eastAsia="Times New Roman" w:hAnsi="Times New Roman" w:cs="Times New Roman"/>
          <w:sz w:val="28"/>
          <w:szCs w:val="28"/>
        </w:rPr>
        <w:t xml:space="preserve"> деятельности управляющих компаний кластера</w:t>
      </w:r>
      <w:r w:rsidR="00CD2D98">
        <w:rPr>
          <w:rFonts w:ascii="Times New Roman" w:eastAsia="Times New Roman" w:hAnsi="Times New Roman" w:cs="Times New Roman"/>
          <w:sz w:val="28"/>
          <w:szCs w:val="28"/>
        </w:rPr>
        <w:t xml:space="preserve"> за счет бюджетных средств федерального, регионального и местного бюджетов</w:t>
      </w:r>
      <w:r w:rsidR="002F29E8">
        <w:rPr>
          <w:rFonts w:ascii="Times New Roman" w:eastAsia="Times New Roman" w:hAnsi="Times New Roman" w:cs="Times New Roman"/>
          <w:sz w:val="28"/>
          <w:szCs w:val="28"/>
        </w:rPr>
        <w:t>. Обеспеч</w:t>
      </w:r>
      <w:r w:rsidR="00CD2D98">
        <w:rPr>
          <w:rFonts w:ascii="Times New Roman" w:eastAsia="Times New Roman" w:hAnsi="Times New Roman" w:cs="Times New Roman"/>
          <w:sz w:val="28"/>
          <w:szCs w:val="28"/>
        </w:rPr>
        <w:t>ение</w:t>
      </w:r>
      <w:r w:rsidR="002F29E8">
        <w:rPr>
          <w:rFonts w:ascii="Times New Roman" w:eastAsia="Times New Roman" w:hAnsi="Times New Roman" w:cs="Times New Roman"/>
          <w:sz w:val="28"/>
          <w:szCs w:val="28"/>
        </w:rPr>
        <w:t xml:space="preserve"> государственной поддержк</w:t>
      </w:r>
      <w:r w:rsidR="00CD2D98">
        <w:rPr>
          <w:rFonts w:ascii="Times New Roman" w:eastAsia="Times New Roman" w:hAnsi="Times New Roman" w:cs="Times New Roman"/>
          <w:sz w:val="28"/>
          <w:szCs w:val="28"/>
        </w:rPr>
        <w:t>и</w:t>
      </w:r>
      <w:r w:rsidR="002F29E8">
        <w:rPr>
          <w:rFonts w:ascii="Times New Roman" w:eastAsia="Times New Roman" w:hAnsi="Times New Roman" w:cs="Times New Roman"/>
          <w:sz w:val="28"/>
          <w:szCs w:val="28"/>
        </w:rPr>
        <w:t xml:space="preserve"> </w:t>
      </w:r>
      <w:r w:rsidR="00CD2D98">
        <w:rPr>
          <w:rFonts w:ascii="Times New Roman" w:eastAsia="Times New Roman" w:hAnsi="Times New Roman" w:cs="Times New Roman"/>
          <w:sz w:val="28"/>
          <w:szCs w:val="28"/>
        </w:rPr>
        <w:t xml:space="preserve">условий работы </w:t>
      </w:r>
      <w:r w:rsidR="002F29E8">
        <w:rPr>
          <w:rFonts w:ascii="Times New Roman" w:eastAsia="Times New Roman" w:hAnsi="Times New Roman" w:cs="Times New Roman"/>
          <w:sz w:val="28"/>
          <w:szCs w:val="28"/>
        </w:rPr>
        <w:t>менеджмент</w:t>
      </w:r>
      <w:r w:rsidR="00CD2D98">
        <w:rPr>
          <w:rFonts w:ascii="Times New Roman" w:eastAsia="Times New Roman" w:hAnsi="Times New Roman" w:cs="Times New Roman"/>
          <w:sz w:val="28"/>
          <w:szCs w:val="28"/>
        </w:rPr>
        <w:t>а</w:t>
      </w:r>
      <w:r w:rsidR="002F29E8">
        <w:rPr>
          <w:rFonts w:ascii="Times New Roman" w:eastAsia="Times New Roman" w:hAnsi="Times New Roman" w:cs="Times New Roman"/>
          <w:sz w:val="28"/>
          <w:szCs w:val="28"/>
        </w:rPr>
        <w:t xml:space="preserve"> кластера в первые годы, по опыту применения европейской кластерной политики, позвол</w:t>
      </w:r>
      <w:r w:rsidR="00CD2D98">
        <w:rPr>
          <w:rFonts w:ascii="Times New Roman" w:eastAsia="Times New Roman" w:hAnsi="Times New Roman" w:cs="Times New Roman"/>
          <w:sz w:val="28"/>
          <w:szCs w:val="28"/>
        </w:rPr>
        <w:t>яе</w:t>
      </w:r>
      <w:r w:rsidR="002F29E8">
        <w:rPr>
          <w:rFonts w:ascii="Times New Roman" w:eastAsia="Times New Roman" w:hAnsi="Times New Roman" w:cs="Times New Roman"/>
          <w:sz w:val="28"/>
          <w:szCs w:val="28"/>
        </w:rPr>
        <w:t>т</w:t>
      </w:r>
      <w:r w:rsidR="00CD2D98">
        <w:rPr>
          <w:rFonts w:ascii="Times New Roman" w:eastAsia="Times New Roman" w:hAnsi="Times New Roman" w:cs="Times New Roman"/>
          <w:sz w:val="28"/>
          <w:szCs w:val="28"/>
        </w:rPr>
        <w:t xml:space="preserve"> эффективнее наладить коммуникации внутри кластера и запустить механизм самоподдержания и саморазвития.</w:t>
      </w:r>
      <w:r w:rsidR="00FE2036">
        <w:rPr>
          <w:rFonts w:ascii="Times New Roman" w:eastAsia="Times New Roman" w:hAnsi="Times New Roman" w:cs="Times New Roman"/>
          <w:sz w:val="28"/>
          <w:szCs w:val="28"/>
        </w:rPr>
        <w:t xml:space="preserve"> Для того, чтобы управляющие компании не занимались банальным освоением бюджетных средств и составлением формальных отчетов, необходимо сформировать систему качества управления кластером по примеру мировых стандартов типа </w:t>
      </w:r>
      <w:r w:rsidR="00FE2036" w:rsidRPr="00DF798F">
        <w:rPr>
          <w:rFonts w:ascii="Times New Roman" w:eastAsia="Times New Roman" w:hAnsi="Times New Roman" w:cs="Times New Roman"/>
          <w:sz w:val="28"/>
          <w:szCs w:val="28"/>
        </w:rPr>
        <w:t xml:space="preserve">Claster of Excellence («Кластер превосходства»). Систему менеджмента стандарта </w:t>
      </w:r>
      <w:r w:rsidR="00DF798F" w:rsidRPr="00DF798F">
        <w:rPr>
          <w:rFonts w:ascii="Times New Roman" w:eastAsia="Times New Roman" w:hAnsi="Times New Roman" w:cs="Times New Roman"/>
          <w:sz w:val="28"/>
          <w:szCs w:val="28"/>
        </w:rPr>
        <w:t>«Кластер превосходства»</w:t>
      </w:r>
      <w:r w:rsidR="00FE2036" w:rsidRPr="00DF798F">
        <w:rPr>
          <w:rFonts w:ascii="Times New Roman" w:eastAsia="Times New Roman" w:hAnsi="Times New Roman" w:cs="Times New Roman"/>
          <w:sz w:val="28"/>
          <w:szCs w:val="28"/>
        </w:rPr>
        <w:t xml:space="preserve"> </w:t>
      </w:r>
      <w:r w:rsidR="00DF798F" w:rsidRPr="00DF798F">
        <w:rPr>
          <w:rFonts w:ascii="Times New Roman" w:eastAsia="Times New Roman" w:hAnsi="Times New Roman" w:cs="Times New Roman"/>
          <w:sz w:val="28"/>
          <w:szCs w:val="28"/>
        </w:rPr>
        <w:t xml:space="preserve">внедряет </w:t>
      </w:r>
      <w:r w:rsidR="00FE2036" w:rsidRPr="00DF798F">
        <w:rPr>
          <w:rFonts w:ascii="Times New Roman" w:eastAsia="Times New Roman" w:hAnsi="Times New Roman" w:cs="Times New Roman"/>
          <w:sz w:val="28"/>
          <w:szCs w:val="28"/>
        </w:rPr>
        <w:t>совместно с NQA Russia информационно-технологический кластер «Информационные технологии и электроника Томской области»</w:t>
      </w:r>
      <w:r w:rsidR="00DF798F">
        <w:rPr>
          <w:rFonts w:ascii="Times New Roman" w:eastAsia="Times New Roman" w:hAnsi="Times New Roman" w:cs="Times New Roman"/>
          <w:sz w:val="28"/>
          <w:szCs w:val="28"/>
        </w:rPr>
        <w:t>.</w:t>
      </w:r>
    </w:p>
    <w:p w:rsidR="00220DE7" w:rsidRDefault="00DF798F"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Внебюджетным источником привлечения инвестиций в управляющую компанию является Инфрафонд РВК, позволяющи</w:t>
      </w:r>
      <w:r w:rsidR="002F5078">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найти до 75% объема инвестиционной потребности управляющей компании (Приложение В).</w:t>
      </w:r>
      <w:r w:rsidR="00FE2036" w:rsidRPr="00DF798F">
        <w:rPr>
          <w:rFonts w:ascii="Times New Roman" w:eastAsia="Times New Roman" w:hAnsi="Times New Roman" w:cs="Times New Roman"/>
          <w:sz w:val="28"/>
          <w:szCs w:val="28"/>
        </w:rPr>
        <w:t xml:space="preserve"> </w:t>
      </w:r>
    </w:p>
    <w:p w:rsidR="00CD2D98" w:rsidRDefault="00C85248"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Удобным инструментом</w:t>
      </w:r>
      <w:r w:rsidR="0022322A">
        <w:rPr>
          <w:rFonts w:ascii="Times New Roman" w:eastAsia="Times New Roman" w:hAnsi="Times New Roman" w:cs="Times New Roman"/>
          <w:sz w:val="28"/>
          <w:szCs w:val="28"/>
        </w:rPr>
        <w:t xml:space="preserve"> реализации совместных проектов кластера является участие в </w:t>
      </w:r>
      <w:r w:rsidR="009C721E">
        <w:rPr>
          <w:rFonts w:ascii="Times New Roman" w:eastAsia="Times New Roman" w:hAnsi="Times New Roman" w:cs="Times New Roman"/>
          <w:sz w:val="28"/>
          <w:szCs w:val="28"/>
        </w:rPr>
        <w:t xml:space="preserve">системе </w:t>
      </w:r>
      <w:r w:rsidR="0022322A">
        <w:rPr>
          <w:rFonts w:ascii="Times New Roman" w:eastAsia="Times New Roman" w:hAnsi="Times New Roman" w:cs="Times New Roman"/>
          <w:sz w:val="28"/>
          <w:szCs w:val="28"/>
        </w:rPr>
        <w:t>госзакуп</w:t>
      </w:r>
      <w:r w:rsidR="009C721E">
        <w:rPr>
          <w:rFonts w:ascii="Times New Roman" w:eastAsia="Times New Roman" w:hAnsi="Times New Roman" w:cs="Times New Roman"/>
          <w:sz w:val="28"/>
          <w:szCs w:val="28"/>
        </w:rPr>
        <w:t>ок и выполнение  заказов государственных и муниципальных бюджетных и казенных учреждений, а также в рамках программ инновационного (ПИР) развития корпораций</w:t>
      </w:r>
      <w:r w:rsidR="008C5E60">
        <w:rPr>
          <w:rFonts w:ascii="Times New Roman" w:eastAsia="Times New Roman" w:hAnsi="Times New Roman" w:cs="Times New Roman"/>
          <w:sz w:val="28"/>
          <w:szCs w:val="28"/>
        </w:rPr>
        <w:t xml:space="preserve"> с государственным участием</w:t>
      </w:r>
      <w:r w:rsidR="009C721E">
        <w:rPr>
          <w:rFonts w:ascii="Times New Roman" w:eastAsia="Times New Roman" w:hAnsi="Times New Roman" w:cs="Times New Roman"/>
          <w:sz w:val="28"/>
          <w:szCs w:val="28"/>
        </w:rPr>
        <w:t xml:space="preserve">. Для победы в конкурсах подобного рода необходимо не только обладать конкурентоспособным по цене и качеству продуктом (услугой) или возможностью его создать, что участники инновационного кластера могут обеспечить, но и </w:t>
      </w:r>
      <w:r w:rsidR="00CC24AF">
        <w:rPr>
          <w:rFonts w:ascii="Times New Roman" w:eastAsia="Times New Roman" w:hAnsi="Times New Roman" w:cs="Times New Roman"/>
          <w:sz w:val="28"/>
          <w:szCs w:val="28"/>
        </w:rPr>
        <w:t xml:space="preserve">обеспечить своевременное и корректное оформление конкурсной документации. Функции по мониторингу госзаказов и ПИР по профилю кластера, составление необходимой документации могут быть реализованными входящими в кластер вузами и НИИ с вовлечением научной команды в проект. Также функции поиска нужных заказов и составление документации может быть поручено управляющей компании кластера на платной основе (обычно плата берется в виде определенного процента от суммы заказа). </w:t>
      </w:r>
      <w:r w:rsidR="002F5078">
        <w:rPr>
          <w:rFonts w:ascii="Times New Roman" w:eastAsia="Times New Roman" w:hAnsi="Times New Roman" w:cs="Times New Roman"/>
          <w:sz w:val="28"/>
          <w:szCs w:val="28"/>
        </w:rPr>
        <w:t>Для участия в системе госзакупок и выполнения работ необходимо предоставить гарантийное обеспечение (обычно 10-20% от суммы заказа) в денежном эквиваленте либо банковские гарантии.</w:t>
      </w:r>
    </w:p>
    <w:p w:rsidR="0092460E" w:rsidRDefault="00F05CB2"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Большинство федеральных и региональных институтов развития </w:t>
      </w:r>
      <w:r w:rsidR="00FE2036">
        <w:rPr>
          <w:rFonts w:ascii="Times New Roman" w:eastAsia="Times New Roman" w:hAnsi="Times New Roman" w:cs="Times New Roman"/>
          <w:sz w:val="28"/>
          <w:szCs w:val="28"/>
        </w:rPr>
        <w:t>(Приложения В, Г) предлагают льготные кредиты, конкурсную поддержку субъектам малого предпринимательства. Однако</w:t>
      </w:r>
      <w:r w:rsidR="009D1655">
        <w:rPr>
          <w:rFonts w:ascii="Times New Roman" w:eastAsia="Times New Roman" w:hAnsi="Times New Roman" w:cs="Times New Roman"/>
          <w:sz w:val="28"/>
          <w:szCs w:val="28"/>
        </w:rPr>
        <w:t>,</w:t>
      </w:r>
      <w:r w:rsidR="00FE2036">
        <w:rPr>
          <w:rFonts w:ascii="Times New Roman" w:eastAsia="Times New Roman" w:hAnsi="Times New Roman" w:cs="Times New Roman"/>
          <w:sz w:val="28"/>
          <w:szCs w:val="28"/>
        </w:rPr>
        <w:t xml:space="preserve"> участники ядра к малым предприятиям не относятся по ряду причин</w:t>
      </w:r>
      <w:r w:rsidR="00B6168A">
        <w:rPr>
          <w:rFonts w:ascii="Times New Roman" w:eastAsia="Times New Roman" w:hAnsi="Times New Roman" w:cs="Times New Roman"/>
          <w:sz w:val="28"/>
          <w:szCs w:val="28"/>
        </w:rPr>
        <w:t xml:space="preserve"> и поэтому использовать подобные схемы напрямую не могут</w:t>
      </w:r>
      <w:r w:rsidR="00FE2036">
        <w:rPr>
          <w:rFonts w:ascii="Times New Roman" w:eastAsia="Times New Roman" w:hAnsi="Times New Roman" w:cs="Times New Roman"/>
          <w:sz w:val="28"/>
          <w:szCs w:val="28"/>
        </w:rPr>
        <w:t xml:space="preserve">. </w:t>
      </w:r>
    </w:p>
    <w:p w:rsidR="00FE2036" w:rsidRDefault="009D1655"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Получить импульс к развитию кластера </w:t>
      </w:r>
      <w:r w:rsidR="0092460E">
        <w:rPr>
          <w:rFonts w:ascii="Times New Roman" w:eastAsia="Times New Roman" w:hAnsi="Times New Roman" w:cs="Times New Roman"/>
          <w:sz w:val="28"/>
          <w:szCs w:val="28"/>
        </w:rPr>
        <w:t>крупные участники могут, обратившись</w:t>
      </w:r>
      <w:r>
        <w:rPr>
          <w:rFonts w:ascii="Times New Roman" w:eastAsia="Times New Roman" w:hAnsi="Times New Roman" w:cs="Times New Roman"/>
          <w:sz w:val="28"/>
          <w:szCs w:val="28"/>
        </w:rPr>
        <w:t xml:space="preserve"> </w:t>
      </w:r>
      <w:r w:rsidR="0092460E">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программ</w:t>
      </w:r>
      <w:r w:rsidR="0092460E">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финансировани</w:t>
      </w:r>
      <w:r w:rsidR="00AD23FE">
        <w:rPr>
          <w:rFonts w:ascii="Times New Roman" w:eastAsia="Times New Roman" w:hAnsi="Times New Roman" w:cs="Times New Roman"/>
          <w:sz w:val="28"/>
          <w:szCs w:val="28"/>
        </w:rPr>
        <w:t xml:space="preserve">я промышленных кластеров. В соответствии с Федеральным законом «О промышленной политике в Российской Федерации», Постановлениями Правительства РФ № 779 (от 31.07.2015) и № 41 (от 28.01.2016) установлены правила предоставления из Федерального бюджета субсидий участникам промышленных кластеров </w:t>
      </w:r>
      <w:r w:rsidR="00AD23FE" w:rsidRPr="00AD23FE">
        <w:rPr>
          <w:rFonts w:ascii="Times New Roman" w:eastAsia="Times New Roman" w:hAnsi="Times New Roman" w:cs="Times New Roman"/>
          <w:sz w:val="28"/>
          <w:szCs w:val="28"/>
        </w:rPr>
        <w:t>[</w:t>
      </w:r>
      <w:r w:rsidR="001A0E29">
        <w:rPr>
          <w:rFonts w:ascii="Times New Roman" w:eastAsia="Times New Roman" w:hAnsi="Times New Roman" w:cs="Times New Roman"/>
          <w:sz w:val="28"/>
          <w:szCs w:val="28"/>
        </w:rPr>
        <w:t>2, 4, 7</w:t>
      </w:r>
      <w:r w:rsidR="00AD23FE" w:rsidRPr="00AD23FE">
        <w:rPr>
          <w:rFonts w:ascii="Times New Roman" w:eastAsia="Times New Roman" w:hAnsi="Times New Roman" w:cs="Times New Roman"/>
          <w:sz w:val="28"/>
          <w:szCs w:val="28"/>
        </w:rPr>
        <w:t>]</w:t>
      </w:r>
      <w:r w:rsidR="00AD23FE">
        <w:rPr>
          <w:rFonts w:ascii="Times New Roman" w:eastAsia="Times New Roman" w:hAnsi="Times New Roman" w:cs="Times New Roman"/>
          <w:sz w:val="28"/>
          <w:szCs w:val="28"/>
        </w:rPr>
        <w:t xml:space="preserve">. Для формирования промышленного кластера необходимо выполнить следующие условия </w:t>
      </w:r>
      <w:r w:rsidR="00AD23FE" w:rsidRPr="001A0E29">
        <w:rPr>
          <w:rFonts w:ascii="Times New Roman" w:eastAsia="Times New Roman" w:hAnsi="Times New Roman" w:cs="Times New Roman"/>
          <w:sz w:val="28"/>
          <w:szCs w:val="28"/>
        </w:rPr>
        <w:t>[</w:t>
      </w:r>
      <w:r w:rsidR="001A0E29">
        <w:rPr>
          <w:rFonts w:ascii="Times New Roman" w:eastAsia="Times New Roman" w:hAnsi="Times New Roman" w:cs="Times New Roman"/>
          <w:sz w:val="28"/>
          <w:szCs w:val="28"/>
        </w:rPr>
        <w:t>27</w:t>
      </w:r>
      <w:r w:rsidR="00AD23FE" w:rsidRPr="001A0E29">
        <w:rPr>
          <w:rFonts w:ascii="Times New Roman" w:eastAsia="Times New Roman" w:hAnsi="Times New Roman" w:cs="Times New Roman"/>
          <w:sz w:val="28"/>
          <w:szCs w:val="28"/>
        </w:rPr>
        <w:t>]</w:t>
      </w:r>
      <w:r w:rsidR="00AD23FE">
        <w:rPr>
          <w:rFonts w:ascii="Times New Roman" w:eastAsia="Times New Roman" w:hAnsi="Times New Roman" w:cs="Times New Roman"/>
          <w:sz w:val="28"/>
          <w:szCs w:val="28"/>
        </w:rPr>
        <w:t>:</w:t>
      </w:r>
    </w:p>
    <w:p w:rsidR="00AD23FE" w:rsidRDefault="00AD23FE" w:rsidP="00AD23FE">
      <w:pPr>
        <w:pStyle w:val="a3"/>
        <w:widowControl w:val="0"/>
        <w:numPr>
          <w:ilvl w:val="0"/>
          <w:numId w:val="15"/>
        </w:numPr>
        <w:tabs>
          <w:tab w:val="left" w:pos="0"/>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w:t>
      </w:r>
      <w:r w:rsidR="00283280">
        <w:rPr>
          <w:rFonts w:ascii="Times New Roman" w:eastAsia="Times New Roman" w:hAnsi="Times New Roman" w:cs="Times New Roman"/>
          <w:sz w:val="28"/>
          <w:szCs w:val="28"/>
        </w:rPr>
        <w:t xml:space="preserve"> не менее 10 промышленных предприятий, находящихся в функциональной зависимости.</w:t>
      </w:r>
    </w:p>
    <w:p w:rsidR="00283280" w:rsidRDefault="00283280" w:rsidP="00AD23FE">
      <w:pPr>
        <w:pStyle w:val="a3"/>
        <w:widowControl w:val="0"/>
        <w:numPr>
          <w:ilvl w:val="0"/>
          <w:numId w:val="15"/>
        </w:numPr>
        <w:tabs>
          <w:tab w:val="left" w:pos="0"/>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не менее одного «якорного» предприятия.</w:t>
      </w:r>
    </w:p>
    <w:p w:rsidR="00283280" w:rsidRDefault="00283280" w:rsidP="00AD23FE">
      <w:pPr>
        <w:pStyle w:val="a3"/>
        <w:widowControl w:val="0"/>
        <w:numPr>
          <w:ilvl w:val="0"/>
          <w:numId w:val="15"/>
        </w:numPr>
        <w:tabs>
          <w:tab w:val="left" w:pos="0"/>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Территория одного или нескольких субъектов РФ.</w:t>
      </w:r>
    </w:p>
    <w:p w:rsidR="00283280" w:rsidRDefault="00283280" w:rsidP="00AD23FE">
      <w:pPr>
        <w:pStyle w:val="a3"/>
        <w:widowControl w:val="0"/>
        <w:numPr>
          <w:ilvl w:val="0"/>
          <w:numId w:val="15"/>
        </w:numPr>
        <w:tabs>
          <w:tab w:val="left" w:pos="0"/>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Потенциал развития кооперационных связей и оптимизации цепочки поставок.</w:t>
      </w:r>
    </w:p>
    <w:p w:rsidR="00283280" w:rsidRDefault="00283280" w:rsidP="00AD23FE">
      <w:pPr>
        <w:pStyle w:val="a3"/>
        <w:widowControl w:val="0"/>
        <w:numPr>
          <w:ilvl w:val="0"/>
          <w:numId w:val="15"/>
        </w:numPr>
        <w:tabs>
          <w:tab w:val="left" w:pos="0"/>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инициативной группы по созданию промышленного кластера.</w:t>
      </w:r>
    </w:p>
    <w:p w:rsidR="00283280" w:rsidRDefault="00FF4BBF" w:rsidP="00AD23FE">
      <w:pPr>
        <w:pStyle w:val="a3"/>
        <w:widowControl w:val="0"/>
        <w:numPr>
          <w:ilvl w:val="0"/>
          <w:numId w:val="15"/>
        </w:numPr>
        <w:tabs>
          <w:tab w:val="left" w:pos="0"/>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Высокая доля импорта деталей, узлов или комплектующих.</w:t>
      </w:r>
    </w:p>
    <w:p w:rsidR="00FF4BBF" w:rsidRDefault="00FF4BBF" w:rsidP="00AD23FE">
      <w:pPr>
        <w:pStyle w:val="a3"/>
        <w:widowControl w:val="0"/>
        <w:numPr>
          <w:ilvl w:val="0"/>
          <w:numId w:val="15"/>
        </w:numPr>
        <w:tabs>
          <w:tab w:val="left" w:pos="0"/>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Намерение освоения новых видов импортозамещающей продукции.</w:t>
      </w:r>
    </w:p>
    <w:p w:rsidR="00FF4BBF" w:rsidRDefault="00FF4BBF" w:rsidP="00AD23FE">
      <w:pPr>
        <w:pStyle w:val="a3"/>
        <w:widowControl w:val="0"/>
        <w:numPr>
          <w:ilvl w:val="0"/>
          <w:numId w:val="15"/>
        </w:numPr>
        <w:tabs>
          <w:tab w:val="left" w:pos="0"/>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Заинтересованность органов власти субъекта(ов) РФ в развитии кооперации участников кластера и реализации совместных проектов.</w:t>
      </w:r>
    </w:p>
    <w:p w:rsidR="00FF4BBF" w:rsidRPr="00FF4BBF" w:rsidRDefault="00220EA0" w:rsidP="00FF4BBF">
      <w:pPr>
        <w:widowControl w:val="0"/>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Субсидия может быть направлена на компенсацию затрат по процессным (лицензирование и сертификация, разработка нормативной и методической документации, </w:t>
      </w:r>
      <w:r w:rsidR="00190905">
        <w:rPr>
          <w:rFonts w:ascii="Times New Roman" w:eastAsia="Times New Roman" w:hAnsi="Times New Roman" w:cs="Times New Roman"/>
          <w:sz w:val="28"/>
          <w:szCs w:val="28"/>
        </w:rPr>
        <w:t>подготовка и повышение квалификации инженерно-технических кадров, оплата процентов по кредитам, аттестации оборудования</w:t>
      </w:r>
      <w:r>
        <w:rPr>
          <w:rFonts w:ascii="Times New Roman" w:eastAsia="Times New Roman" w:hAnsi="Times New Roman" w:cs="Times New Roman"/>
          <w:sz w:val="28"/>
          <w:szCs w:val="28"/>
        </w:rPr>
        <w:t>)</w:t>
      </w:r>
      <w:r w:rsidR="00190905">
        <w:rPr>
          <w:rFonts w:ascii="Times New Roman" w:eastAsia="Times New Roman" w:hAnsi="Times New Roman" w:cs="Times New Roman"/>
          <w:sz w:val="28"/>
          <w:szCs w:val="28"/>
        </w:rPr>
        <w:t xml:space="preserve"> и технологическим (приобретение технологической оснастки для оборудования, оплата лизинговых платежей за основные средства, организация контроля, разработка конструкторской документации, оплата процентов по кредитам) мероприятиям.</w:t>
      </w:r>
    </w:p>
    <w:p w:rsidR="00C44049" w:rsidRPr="00C44049" w:rsidRDefault="00D26DB8" w:rsidP="000824F7">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Внебюджетным источником финансирования деятельности компаний ядра </w:t>
      </w:r>
      <w:r w:rsidR="008C5E60">
        <w:rPr>
          <w:rFonts w:ascii="Times New Roman" w:eastAsia="Times New Roman" w:hAnsi="Times New Roman" w:cs="Times New Roman"/>
          <w:sz w:val="28"/>
          <w:szCs w:val="28"/>
        </w:rPr>
        <w:t xml:space="preserve">кластеров </w:t>
      </w:r>
      <w:r>
        <w:rPr>
          <w:rFonts w:ascii="Times New Roman" w:eastAsia="Times New Roman" w:hAnsi="Times New Roman" w:cs="Times New Roman"/>
          <w:sz w:val="28"/>
          <w:szCs w:val="28"/>
        </w:rPr>
        <w:t>в се</w:t>
      </w:r>
      <w:r w:rsidR="008C5E60">
        <w:rPr>
          <w:rFonts w:ascii="Times New Roman" w:eastAsia="Times New Roman" w:hAnsi="Times New Roman" w:cs="Times New Roman"/>
          <w:sz w:val="28"/>
          <w:szCs w:val="28"/>
        </w:rPr>
        <w:t>гменте</w:t>
      </w:r>
      <w:r>
        <w:rPr>
          <w:rFonts w:ascii="Times New Roman" w:eastAsia="Times New Roman" w:hAnsi="Times New Roman" w:cs="Times New Roman"/>
          <w:sz w:val="28"/>
          <w:szCs w:val="28"/>
        </w:rPr>
        <w:t xml:space="preserve"> </w:t>
      </w:r>
      <w:r w:rsidR="008C5E60">
        <w:rPr>
          <w:rFonts w:ascii="Times New Roman" w:eastAsia="Times New Roman" w:hAnsi="Times New Roman" w:cs="Times New Roman"/>
          <w:sz w:val="28"/>
          <w:szCs w:val="28"/>
        </w:rPr>
        <w:t>«Крупный бизнес»</w:t>
      </w:r>
      <w:r>
        <w:rPr>
          <w:rFonts w:ascii="Times New Roman" w:eastAsia="Times New Roman" w:hAnsi="Times New Roman" w:cs="Times New Roman"/>
          <w:sz w:val="28"/>
          <w:szCs w:val="28"/>
        </w:rPr>
        <w:t xml:space="preserve"> может являться участие в программах инвестиционного развития госкорпораций (ПИР). </w:t>
      </w:r>
      <w:r w:rsidR="00190905">
        <w:rPr>
          <w:rFonts w:ascii="Times New Roman" w:eastAsia="Times New Roman" w:hAnsi="Times New Roman" w:cs="Times New Roman"/>
          <w:sz w:val="28"/>
          <w:szCs w:val="28"/>
        </w:rPr>
        <w:t>К примеру, в</w:t>
      </w:r>
      <w:r w:rsidR="00190905" w:rsidRPr="00C44049">
        <w:rPr>
          <w:rFonts w:ascii="Times New Roman" w:eastAsia="Times New Roman" w:hAnsi="Times New Roman" w:cs="Times New Roman"/>
          <w:sz w:val="28"/>
          <w:szCs w:val="28"/>
        </w:rPr>
        <w:t xml:space="preserve"> соответствии с утвержденной Программой инновационного развития холдинговой компании (интегрированной структуры) на 2014-2020 гг. ОАО «Российская электроника» в рамках приоритетных направлений развития науки, технологий и техники в Российской Федерации планирует в 2020 году реализовать 92 инновационных проекта со сторонними организациями (ВУЗами, научными организациями, инновационными компаниями малого и среднего бизнеса и др.) на сумму свыше 1,95 млрд. руб. </w:t>
      </w:r>
      <w:r w:rsidR="00190905">
        <w:rPr>
          <w:rFonts w:ascii="Times New Roman" w:eastAsia="Times New Roman" w:hAnsi="Times New Roman" w:cs="Times New Roman"/>
          <w:sz w:val="28"/>
          <w:szCs w:val="28"/>
        </w:rPr>
        <w:t xml:space="preserve">в том числе </w:t>
      </w:r>
      <w:r w:rsidR="00190905" w:rsidRPr="00C44049">
        <w:rPr>
          <w:rFonts w:ascii="Times New Roman" w:eastAsia="Times New Roman" w:hAnsi="Times New Roman" w:cs="Times New Roman"/>
          <w:sz w:val="28"/>
          <w:szCs w:val="28"/>
        </w:rPr>
        <w:t>по направлениям</w:t>
      </w:r>
      <w:r w:rsidR="00190905">
        <w:rPr>
          <w:rFonts w:ascii="Times New Roman" w:eastAsia="Times New Roman" w:hAnsi="Times New Roman" w:cs="Times New Roman"/>
          <w:sz w:val="28"/>
          <w:szCs w:val="28"/>
        </w:rPr>
        <w:t xml:space="preserve"> «с</w:t>
      </w:r>
      <w:r w:rsidR="00190905" w:rsidRPr="00C44049">
        <w:rPr>
          <w:rFonts w:ascii="Times New Roman" w:eastAsia="Times New Roman" w:hAnsi="Times New Roman" w:cs="Times New Roman"/>
          <w:sz w:val="28"/>
          <w:szCs w:val="28"/>
        </w:rPr>
        <w:t>истемы и комплексы связи и АСУ специального назначения</w:t>
      </w:r>
      <w:r w:rsidR="00190905">
        <w:rPr>
          <w:rFonts w:ascii="Times New Roman" w:eastAsia="Times New Roman" w:hAnsi="Times New Roman" w:cs="Times New Roman"/>
          <w:sz w:val="28"/>
          <w:szCs w:val="28"/>
        </w:rPr>
        <w:t>», «и</w:t>
      </w:r>
      <w:r w:rsidR="00190905" w:rsidRPr="00C44049">
        <w:rPr>
          <w:rFonts w:ascii="Times New Roman" w:eastAsia="Times New Roman" w:hAnsi="Times New Roman" w:cs="Times New Roman"/>
          <w:sz w:val="28"/>
          <w:szCs w:val="28"/>
        </w:rPr>
        <w:t>нформационно-телекоммуникационные решения</w:t>
      </w:r>
      <w:r w:rsidR="00190905">
        <w:rPr>
          <w:rFonts w:ascii="Times New Roman" w:eastAsia="Times New Roman" w:hAnsi="Times New Roman" w:cs="Times New Roman"/>
          <w:sz w:val="28"/>
          <w:szCs w:val="28"/>
        </w:rPr>
        <w:t>», «с</w:t>
      </w:r>
      <w:r w:rsidR="00190905" w:rsidRPr="00C44049">
        <w:rPr>
          <w:rFonts w:ascii="Times New Roman" w:eastAsia="Times New Roman" w:hAnsi="Times New Roman" w:cs="Times New Roman"/>
          <w:sz w:val="28"/>
          <w:szCs w:val="28"/>
        </w:rPr>
        <w:t>истемы безопасности</w:t>
      </w:r>
      <w:r w:rsidR="00190905">
        <w:rPr>
          <w:rFonts w:ascii="Times New Roman" w:eastAsia="Times New Roman" w:hAnsi="Times New Roman" w:cs="Times New Roman"/>
          <w:sz w:val="28"/>
          <w:szCs w:val="28"/>
        </w:rPr>
        <w:t xml:space="preserve">» </w:t>
      </w:r>
      <w:r w:rsidR="00190905" w:rsidRPr="001A0E29">
        <w:rPr>
          <w:rFonts w:ascii="Times New Roman" w:eastAsia="Times New Roman" w:hAnsi="Times New Roman" w:cs="Times New Roman"/>
          <w:sz w:val="28"/>
          <w:szCs w:val="28"/>
        </w:rPr>
        <w:t>[</w:t>
      </w:r>
      <w:r w:rsidR="001A0E29" w:rsidRPr="001A0E29">
        <w:rPr>
          <w:rFonts w:ascii="Times New Roman" w:eastAsia="Times New Roman" w:hAnsi="Times New Roman" w:cs="Times New Roman"/>
          <w:sz w:val="28"/>
          <w:szCs w:val="28"/>
        </w:rPr>
        <w:t>30</w:t>
      </w:r>
      <w:r w:rsidR="00190905" w:rsidRPr="001A0E29">
        <w:rPr>
          <w:rFonts w:ascii="Times New Roman" w:eastAsia="Times New Roman" w:hAnsi="Times New Roman" w:cs="Times New Roman"/>
          <w:sz w:val="28"/>
          <w:szCs w:val="28"/>
        </w:rPr>
        <w:t>].</w:t>
      </w:r>
      <w:r w:rsidR="00190905">
        <w:rPr>
          <w:rFonts w:ascii="Times New Roman" w:eastAsia="Times New Roman" w:hAnsi="Times New Roman" w:cs="Times New Roman"/>
          <w:sz w:val="28"/>
          <w:szCs w:val="28"/>
        </w:rPr>
        <w:t xml:space="preserve"> Доступ к Государственным и Федеральным целевым программам легче  получить в качестве соисполнителей в рамках участия в ПИР конкретных госкорпораций. </w:t>
      </w:r>
      <w:r w:rsidR="00DD4F65">
        <w:rPr>
          <w:rFonts w:ascii="Times New Roman" w:eastAsia="Times New Roman" w:hAnsi="Times New Roman" w:cs="Times New Roman"/>
          <w:sz w:val="28"/>
          <w:szCs w:val="28"/>
        </w:rPr>
        <w:t>Например, изучи</w:t>
      </w:r>
      <w:r w:rsidR="00C44049">
        <w:rPr>
          <w:rFonts w:ascii="Times New Roman" w:eastAsia="Times New Roman" w:hAnsi="Times New Roman" w:cs="Times New Roman"/>
          <w:sz w:val="28"/>
          <w:szCs w:val="28"/>
        </w:rPr>
        <w:t>ть</w:t>
      </w:r>
      <w:r w:rsidR="00DD4F65">
        <w:rPr>
          <w:rFonts w:ascii="Times New Roman" w:eastAsia="Times New Roman" w:hAnsi="Times New Roman" w:cs="Times New Roman"/>
          <w:sz w:val="28"/>
          <w:szCs w:val="28"/>
        </w:rPr>
        <w:t xml:space="preserve"> возможности участия в п</w:t>
      </w:r>
      <w:r w:rsidR="00DD4F65" w:rsidRPr="00DD4F65">
        <w:rPr>
          <w:rFonts w:ascii="Times New Roman" w:eastAsia="Times New Roman" w:hAnsi="Times New Roman" w:cs="Times New Roman"/>
          <w:sz w:val="28"/>
          <w:szCs w:val="28"/>
        </w:rPr>
        <w:t>рограмм</w:t>
      </w:r>
      <w:r w:rsidR="00DD4F65">
        <w:rPr>
          <w:rFonts w:ascii="Times New Roman" w:eastAsia="Times New Roman" w:hAnsi="Times New Roman" w:cs="Times New Roman"/>
          <w:sz w:val="28"/>
          <w:szCs w:val="28"/>
        </w:rPr>
        <w:t>е</w:t>
      </w:r>
      <w:r w:rsidR="00DD4F65" w:rsidRPr="00DD4F65">
        <w:rPr>
          <w:rFonts w:ascii="Times New Roman" w:eastAsia="Times New Roman" w:hAnsi="Times New Roman" w:cs="Times New Roman"/>
          <w:sz w:val="28"/>
          <w:szCs w:val="28"/>
        </w:rPr>
        <w:t xml:space="preserve"> инновационного развития</w:t>
      </w:r>
      <w:r w:rsidR="00DD4F65">
        <w:rPr>
          <w:rFonts w:ascii="Times New Roman" w:eastAsia="Times New Roman" w:hAnsi="Times New Roman" w:cs="Times New Roman"/>
          <w:sz w:val="28"/>
          <w:szCs w:val="28"/>
        </w:rPr>
        <w:t xml:space="preserve"> </w:t>
      </w:r>
      <w:r w:rsidR="00DD4F65" w:rsidRPr="00DD4F65">
        <w:rPr>
          <w:rFonts w:ascii="Times New Roman" w:eastAsia="Times New Roman" w:hAnsi="Times New Roman" w:cs="Times New Roman"/>
          <w:sz w:val="28"/>
          <w:szCs w:val="28"/>
        </w:rPr>
        <w:t xml:space="preserve">ПАО «ФСК ЕЭС» на 2016-2020 годы с перспективой до </w:t>
      </w:r>
      <w:r w:rsidR="00DD4F65" w:rsidRPr="001A0E29">
        <w:rPr>
          <w:rFonts w:ascii="Times New Roman" w:eastAsia="Times New Roman" w:hAnsi="Times New Roman" w:cs="Times New Roman"/>
          <w:sz w:val="28"/>
          <w:szCs w:val="28"/>
        </w:rPr>
        <w:t>2025 года [</w:t>
      </w:r>
      <w:r w:rsidR="001A0E29" w:rsidRPr="001A0E29">
        <w:rPr>
          <w:rFonts w:ascii="Times New Roman" w:eastAsia="Times New Roman" w:hAnsi="Times New Roman" w:cs="Times New Roman"/>
          <w:sz w:val="28"/>
          <w:szCs w:val="28"/>
        </w:rPr>
        <w:t>61</w:t>
      </w:r>
      <w:r w:rsidR="00DD4F65" w:rsidRPr="001A0E29">
        <w:rPr>
          <w:rFonts w:ascii="Times New Roman" w:eastAsia="Times New Roman" w:hAnsi="Times New Roman" w:cs="Times New Roman"/>
          <w:sz w:val="28"/>
          <w:szCs w:val="28"/>
        </w:rPr>
        <w:t>]</w:t>
      </w:r>
      <w:r w:rsidR="00C44049" w:rsidRPr="001A0E29">
        <w:rPr>
          <w:rFonts w:ascii="Times New Roman" w:eastAsia="Times New Roman" w:hAnsi="Times New Roman" w:cs="Times New Roman"/>
          <w:sz w:val="28"/>
          <w:szCs w:val="28"/>
        </w:rPr>
        <w:t>, паспорт ПИР ГК «Ростех» [</w:t>
      </w:r>
      <w:r w:rsidR="001A0E29" w:rsidRPr="001A0E29">
        <w:rPr>
          <w:rFonts w:ascii="Times New Roman" w:eastAsia="Times New Roman" w:hAnsi="Times New Roman" w:cs="Times New Roman"/>
          <w:sz w:val="28"/>
          <w:szCs w:val="28"/>
        </w:rPr>
        <w:t>55</w:t>
      </w:r>
      <w:r w:rsidR="00C44049" w:rsidRPr="001A0E29">
        <w:rPr>
          <w:rFonts w:ascii="Times New Roman" w:eastAsia="Times New Roman" w:hAnsi="Times New Roman" w:cs="Times New Roman"/>
          <w:sz w:val="28"/>
          <w:szCs w:val="28"/>
        </w:rPr>
        <w:t>]</w:t>
      </w:r>
      <w:r w:rsidR="00DD4F65" w:rsidRPr="001A0E29">
        <w:rPr>
          <w:rFonts w:ascii="Times New Roman" w:eastAsia="Times New Roman" w:hAnsi="Times New Roman" w:cs="Times New Roman"/>
          <w:sz w:val="28"/>
          <w:szCs w:val="28"/>
        </w:rPr>
        <w:t>.</w:t>
      </w:r>
      <w:r w:rsidR="00DD4F65">
        <w:rPr>
          <w:rFonts w:ascii="Times New Roman" w:eastAsia="Times New Roman" w:hAnsi="Times New Roman" w:cs="Times New Roman"/>
          <w:sz w:val="28"/>
          <w:szCs w:val="28"/>
        </w:rPr>
        <w:t xml:space="preserve">  </w:t>
      </w:r>
    </w:p>
    <w:p w:rsidR="00520C7B" w:rsidRDefault="00963F7D" w:rsidP="003814B8">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картографических сервисов и услуг, формирование базы данных приводит к необходимости поддерживать их в актуализированном состоянии. Для масштабных и массовых проектов поддержание и обновление карт и геоданных обходится дорого – на содержание обслуживающего персонала</w:t>
      </w:r>
      <w:r w:rsidR="00BA2A67">
        <w:rPr>
          <w:rFonts w:ascii="Times New Roman" w:eastAsia="Times New Roman" w:hAnsi="Times New Roman" w:cs="Times New Roman"/>
          <w:sz w:val="28"/>
          <w:szCs w:val="28"/>
        </w:rPr>
        <w:t xml:space="preserve">, оборудование, коммунальные услуги. </w:t>
      </w:r>
      <w:r w:rsidR="00520C7B">
        <w:rPr>
          <w:rFonts w:ascii="Times New Roman" w:eastAsia="Times New Roman" w:hAnsi="Times New Roman" w:cs="Times New Roman"/>
          <w:sz w:val="28"/>
          <w:szCs w:val="28"/>
        </w:rPr>
        <w:t xml:space="preserve">Поэтому снизить стоимость услуг и сервисов для конечных пользователей возможно за счет перехода на открытые платформы программных средств, ГИС-технологий, открытые базы космических снимков. </w:t>
      </w:r>
      <w:r w:rsidR="00BA2A67">
        <w:rPr>
          <w:rFonts w:ascii="Times New Roman" w:eastAsia="Times New Roman" w:hAnsi="Times New Roman" w:cs="Times New Roman"/>
          <w:sz w:val="28"/>
          <w:szCs w:val="28"/>
        </w:rPr>
        <w:t>Один из распространенных способов снизить издержки – использование механиз</w:t>
      </w:r>
      <w:r w:rsidR="00520C7B">
        <w:rPr>
          <w:rFonts w:ascii="Times New Roman" w:eastAsia="Times New Roman" w:hAnsi="Times New Roman" w:cs="Times New Roman"/>
          <w:sz w:val="28"/>
          <w:szCs w:val="28"/>
        </w:rPr>
        <w:t>ма краудсорсинга, при котором с</w:t>
      </w:r>
      <w:r w:rsidR="00BA2A67">
        <w:rPr>
          <w:rFonts w:ascii="Times New Roman" w:eastAsia="Times New Roman" w:hAnsi="Times New Roman" w:cs="Times New Roman"/>
          <w:sz w:val="28"/>
          <w:szCs w:val="28"/>
        </w:rPr>
        <w:t>бор и актуализацию данных можно доверить клиентам-участникам проекта.</w:t>
      </w:r>
      <w:r w:rsidR="00520C7B">
        <w:rPr>
          <w:rFonts w:ascii="Times New Roman" w:eastAsia="Times New Roman" w:hAnsi="Times New Roman" w:cs="Times New Roman"/>
          <w:sz w:val="28"/>
          <w:szCs w:val="28"/>
        </w:rPr>
        <w:t xml:space="preserve"> Посредством возможностей социальных сетей, мобильных телефонов, бесплатных приложений возможно запустить социальные («народные») проекты по наполнению карт и их актуализации.</w:t>
      </w:r>
    </w:p>
    <w:p w:rsidR="00047CDF" w:rsidRPr="00181EF9" w:rsidRDefault="00047CDF" w:rsidP="003814B8">
      <w:pPr>
        <w:spacing w:after="0" w:line="360" w:lineRule="auto"/>
        <w:ind w:left="709" w:hanging="709"/>
        <w:jc w:val="both"/>
        <w:rPr>
          <w:rFonts w:ascii="Times New Roman" w:eastAsia="Times New Roman" w:hAnsi="Times New Roman" w:cs="Times New Roman"/>
          <w:sz w:val="28"/>
          <w:szCs w:val="24"/>
        </w:rPr>
      </w:pPr>
    </w:p>
    <w:p w:rsidR="00181EF9" w:rsidRPr="0089004B" w:rsidRDefault="00181EF9" w:rsidP="003814B8">
      <w:pPr>
        <w:spacing w:after="0" w:line="360" w:lineRule="auto"/>
        <w:ind w:left="709" w:hanging="709"/>
        <w:jc w:val="both"/>
        <w:rPr>
          <w:rFonts w:ascii="Times New Roman" w:eastAsia="Times New Roman" w:hAnsi="Times New Roman" w:cs="Times New Roman"/>
          <w:sz w:val="28"/>
          <w:szCs w:val="24"/>
        </w:rPr>
      </w:pPr>
      <w:bookmarkStart w:id="13" w:name="_Toc485139963"/>
      <w:r w:rsidRPr="0089004B">
        <w:rPr>
          <w:rStyle w:val="20"/>
          <w:color w:val="auto"/>
        </w:rPr>
        <w:t>3.3</w:t>
      </w:r>
      <w:r w:rsidRPr="0089004B">
        <w:rPr>
          <w:rStyle w:val="20"/>
          <w:color w:val="auto"/>
        </w:rPr>
        <w:tab/>
        <w:t>Рекомендации по совершенствованию финансового механизма стимулирования развития геоинформационного кластера «ГЕОК</w:t>
      </w:r>
      <w:r w:rsidR="005B7C65" w:rsidRPr="0089004B">
        <w:rPr>
          <w:rStyle w:val="20"/>
          <w:color w:val="auto"/>
        </w:rPr>
        <w:t>иров</w:t>
      </w:r>
      <w:r w:rsidRPr="0089004B">
        <w:rPr>
          <w:rStyle w:val="20"/>
          <w:color w:val="auto"/>
        </w:rPr>
        <w:t>»</w:t>
      </w:r>
      <w:bookmarkEnd w:id="13"/>
      <w:r w:rsidRPr="0089004B">
        <w:rPr>
          <w:rFonts w:ascii="Times New Roman" w:eastAsia="Times New Roman" w:hAnsi="Times New Roman" w:cs="Times New Roman"/>
          <w:sz w:val="28"/>
          <w:szCs w:val="24"/>
        </w:rPr>
        <w:t xml:space="preserve"> </w:t>
      </w:r>
    </w:p>
    <w:p w:rsidR="00181EF9" w:rsidRDefault="00181EF9" w:rsidP="003814B8">
      <w:pPr>
        <w:spacing w:after="0" w:line="360" w:lineRule="auto"/>
        <w:ind w:left="709" w:hanging="709"/>
        <w:jc w:val="both"/>
        <w:rPr>
          <w:rFonts w:ascii="Times New Roman" w:eastAsia="Times New Roman" w:hAnsi="Times New Roman" w:cs="Times New Roman"/>
          <w:sz w:val="28"/>
          <w:szCs w:val="24"/>
        </w:rPr>
      </w:pPr>
    </w:p>
    <w:p w:rsidR="008C5E60" w:rsidRPr="008C5E60" w:rsidRDefault="008C5E60" w:rsidP="00D14ED2">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8C5E60">
        <w:rPr>
          <w:rFonts w:ascii="Times New Roman" w:eastAsia="Times New Roman" w:hAnsi="Times New Roman" w:cs="Times New Roman"/>
          <w:sz w:val="28"/>
          <w:szCs w:val="28"/>
        </w:rPr>
        <w:t>Процесс разработки и производства конкурентоспособной продукции на предприятиях – участниках кластера, по результатам анализа внешней среды кластера и внутренних характеристик участников кластера, замедляется по ряду причин.</w:t>
      </w:r>
    </w:p>
    <w:p w:rsidR="008C5E60" w:rsidRPr="008C5E60" w:rsidRDefault="008C5E60" w:rsidP="00D14ED2">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8C5E60">
        <w:rPr>
          <w:rFonts w:ascii="Times New Roman" w:eastAsia="Times New Roman" w:hAnsi="Times New Roman" w:cs="Times New Roman"/>
          <w:sz w:val="28"/>
          <w:szCs w:val="28"/>
        </w:rPr>
        <w:t xml:space="preserve">Во-первых, это высокая степень зависимости российского рынка (высокая доля) от иностранных производителей оборудования (геодезические и другие измерительные приборы, трекеры, тахометры), а также программного обеспечения (например, коммерческие СУБД Oracle, ГИС-приложения). Для решения этой проблемы в отдаленной перспективе эффект могут принести разворачивающиеся сейчас в России (в связи с санкциями западных держав) государственные программы по импортозамещению. Уже сейчас возможен переход на использование свободного программного обеспечения (например, перенос баз данных с Oracle на PostgreSQL). Решению проблемы может способствовать более тесное эффективное взаимодействие отечественных разработчиков программного обеспечения, например, через участие кировских предприятий в ассоциациях отечественного софта («Руссофт», Отечественный фонд, РАСПО, АПКИТ). </w:t>
      </w:r>
    </w:p>
    <w:p w:rsidR="008C5E60" w:rsidRPr="008C5E60" w:rsidRDefault="008C5E60" w:rsidP="00D14ED2">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8C5E60">
        <w:rPr>
          <w:rFonts w:ascii="Times New Roman" w:eastAsia="Times New Roman" w:hAnsi="Times New Roman" w:cs="Times New Roman"/>
          <w:sz w:val="28"/>
          <w:szCs w:val="28"/>
        </w:rPr>
        <w:t xml:space="preserve">Во-вторых, все еще невелик спрос на результаты космической деятельности (РКД) и продукты ГИС-технологий, в том числе из-за высоких цен на РКД и другие ГИС-продукты. Однако в последние годы отмечается устойчивая тенденция снижения стоимости РКД и создаваемых на их основе прикладных продуктов. Предприятия ГИС-отрасли для снижения стоимости своих услуг могут пользоваться (по возможности) открытыми геоданными (например, http://gis-lab.info/qa/data.html, http://kosmosnimki.ru/, </w:t>
      </w:r>
      <w:r w:rsidR="00987AAA" w:rsidRPr="00987AAA">
        <w:rPr>
          <w:rFonts w:ascii="Times New Roman" w:eastAsia="Times New Roman" w:hAnsi="Times New Roman" w:cs="Times New Roman"/>
          <w:sz w:val="28"/>
          <w:szCs w:val="28"/>
        </w:rPr>
        <w:t>http://wevo.world</w:t>
      </w:r>
      <w:r w:rsidR="00987AAA">
        <w:rPr>
          <w:rFonts w:ascii="Times New Roman" w:eastAsia="Times New Roman" w:hAnsi="Times New Roman" w:cs="Times New Roman"/>
          <w:sz w:val="28"/>
          <w:szCs w:val="28"/>
        </w:rPr>
        <w:t xml:space="preserve">, </w:t>
      </w:r>
      <w:r w:rsidR="00987AAA" w:rsidRPr="00987AAA">
        <w:rPr>
          <w:rFonts w:ascii="Times New Roman" w:eastAsia="Times New Roman" w:hAnsi="Times New Roman" w:cs="Times New Roman"/>
          <w:sz w:val="28"/>
          <w:szCs w:val="28"/>
        </w:rPr>
        <w:t>http://catalog.sovzond.ru/</w:t>
      </w:r>
      <w:r w:rsidR="00987AAA">
        <w:rPr>
          <w:rFonts w:ascii="Times New Roman" w:eastAsia="Times New Roman" w:hAnsi="Times New Roman" w:cs="Times New Roman"/>
          <w:sz w:val="28"/>
          <w:szCs w:val="28"/>
        </w:rPr>
        <w:t xml:space="preserve">, </w:t>
      </w:r>
      <w:r w:rsidRPr="008C5E60">
        <w:rPr>
          <w:rFonts w:ascii="Times New Roman" w:eastAsia="Times New Roman" w:hAnsi="Times New Roman" w:cs="Times New Roman"/>
          <w:sz w:val="28"/>
          <w:szCs w:val="28"/>
        </w:rPr>
        <w:t xml:space="preserve">http://национальныйатлас.рф/, </w:t>
      </w:r>
      <w:r w:rsidR="00987AAA" w:rsidRPr="00987AAA">
        <w:rPr>
          <w:rFonts w:ascii="Times New Roman" w:eastAsia="Times New Roman" w:hAnsi="Times New Roman" w:cs="Times New Roman"/>
          <w:sz w:val="28"/>
          <w:szCs w:val="28"/>
        </w:rPr>
        <w:t>http://maps.rosreestr.ru/PortalOnline/</w:t>
      </w:r>
      <w:r w:rsidRPr="008C5E60">
        <w:rPr>
          <w:rFonts w:ascii="Times New Roman" w:eastAsia="Times New Roman" w:hAnsi="Times New Roman" w:cs="Times New Roman"/>
          <w:sz w:val="28"/>
          <w:szCs w:val="28"/>
        </w:rPr>
        <w:t xml:space="preserve">), осуществлять аэрофотосъемки с помощью беспилотных летательных аппаратов и использовать другие возможности быстрого развития новых технологий в этой сфере. </w:t>
      </w:r>
    </w:p>
    <w:p w:rsidR="008C5E60" w:rsidRPr="008C5E60" w:rsidRDefault="008C5E60" w:rsidP="00D14ED2">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8C5E60">
        <w:rPr>
          <w:rFonts w:ascii="Times New Roman" w:eastAsia="Times New Roman" w:hAnsi="Times New Roman" w:cs="Times New Roman"/>
          <w:sz w:val="28"/>
          <w:szCs w:val="28"/>
        </w:rPr>
        <w:t xml:space="preserve">В-третьих, проблемой отрасли является </w:t>
      </w:r>
      <w:r w:rsidR="00915E06" w:rsidRPr="008C5E60">
        <w:rPr>
          <w:rFonts w:ascii="Times New Roman" w:eastAsia="Times New Roman" w:hAnsi="Times New Roman" w:cs="Times New Roman"/>
          <w:sz w:val="28"/>
          <w:szCs w:val="28"/>
        </w:rPr>
        <w:t>разрозненность</w:t>
      </w:r>
      <w:r w:rsidRPr="008C5E60">
        <w:rPr>
          <w:rFonts w:ascii="Times New Roman" w:eastAsia="Times New Roman" w:hAnsi="Times New Roman" w:cs="Times New Roman"/>
          <w:sz w:val="28"/>
          <w:szCs w:val="28"/>
        </w:rPr>
        <w:t xml:space="preserve"> имеющихся баз данных в ГИС-сфере (и это еще одна причина высокой стоимости ГИС-продуктов). Проблема может быть решена кардинально, если предприятия – держатели разрозненных баз данных – создадут единую базу геоданных и единый центр обработки данных (ЦОД). Выше этот приоритетный совместный проект был описан неоднократно, на первом этапе это может быть проект только для Кировской области. В результате стоимость содержания баз данных должна снизиться. За счет этого не только сократятся расходы участников кластера, но и существенно улучшатся качественные характеристики единой базы и удобство пользования.</w:t>
      </w:r>
    </w:p>
    <w:p w:rsidR="008C5E60" w:rsidRPr="008C5E60" w:rsidRDefault="008C5E60" w:rsidP="00D14ED2">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8C5E60">
        <w:rPr>
          <w:rFonts w:ascii="Times New Roman" w:eastAsia="Times New Roman" w:hAnsi="Times New Roman" w:cs="Times New Roman"/>
          <w:sz w:val="28"/>
          <w:szCs w:val="28"/>
        </w:rPr>
        <w:t>В-четвертых, отмечаются некоторые проблемы в нормативно-правовой базе по отношению к ГИС-отрасли. В частности, выявляются определенные препятствия для создания единой базы геоданных (проект описан выше). Проблемы в этой сфере могут быть решены исключительно на уровне органов государственной власти, как путем внесения законодательных инициатив и изменений в нормативно-правовые документы, так и решений органов государственной власти (в пределах их полномочий), которые могут повлиять на осуществление этого проекта.</w:t>
      </w:r>
    </w:p>
    <w:p w:rsidR="008C5E60" w:rsidRPr="008C5E60" w:rsidRDefault="008C5E60" w:rsidP="00D14ED2">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8C5E60">
        <w:rPr>
          <w:rFonts w:ascii="Times New Roman" w:eastAsia="Times New Roman" w:hAnsi="Times New Roman" w:cs="Times New Roman"/>
          <w:sz w:val="28"/>
          <w:szCs w:val="28"/>
        </w:rPr>
        <w:t>В-пятых, серьезной проблемой, выявленной</w:t>
      </w:r>
      <w:r w:rsidR="00915E06">
        <w:rPr>
          <w:rFonts w:ascii="Times New Roman" w:eastAsia="Times New Roman" w:hAnsi="Times New Roman" w:cs="Times New Roman"/>
          <w:sz w:val="28"/>
          <w:szCs w:val="28"/>
        </w:rPr>
        <w:t>,</w:t>
      </w:r>
      <w:r w:rsidRPr="008C5E60">
        <w:rPr>
          <w:rFonts w:ascii="Times New Roman" w:eastAsia="Times New Roman" w:hAnsi="Times New Roman" w:cs="Times New Roman"/>
          <w:sz w:val="28"/>
          <w:szCs w:val="28"/>
        </w:rPr>
        <w:t xml:space="preserve"> в том числе и на стратегической сессии участников кластера, является обеспеченность предпри</w:t>
      </w:r>
      <w:r w:rsidR="00D14ED2">
        <w:rPr>
          <w:rFonts w:ascii="Times New Roman" w:eastAsia="Times New Roman" w:hAnsi="Times New Roman" w:cs="Times New Roman"/>
          <w:sz w:val="28"/>
          <w:szCs w:val="28"/>
        </w:rPr>
        <w:t>я</w:t>
      </w:r>
      <w:r w:rsidRPr="008C5E60">
        <w:rPr>
          <w:rFonts w:ascii="Times New Roman" w:eastAsia="Times New Roman" w:hAnsi="Times New Roman" w:cs="Times New Roman"/>
          <w:sz w:val="28"/>
          <w:szCs w:val="28"/>
        </w:rPr>
        <w:t>тий кластера квалифицированными кадрами. Причем проблема заключается не столько в базовой подготовке кадров высшей квалификации (по направлениям высшего образования), сколько в подготовке на базе профильного высшего образования работников более узкой специализации, обладающих специфическими профессиональными компетенциями. Способам решения данной проблемы выше также были посвящены ряд разделов отчета. Уместно лишь напомнить, что ее решение лежит в сфере развития системы дополнительного профессионального образования, а также в широком внедрении обучения ГИС-технологиям (как минимум в базовые курсы по информатике) для студентов вузов и ссузов всех направлений подготовки без исключения. Учебные заведения г. Кирова обладают для этого всеми необходимыми ресурсами.</w:t>
      </w:r>
    </w:p>
    <w:p w:rsidR="00047CDF" w:rsidRPr="0089004B" w:rsidRDefault="0089004B" w:rsidP="0089004B">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sidRPr="0089004B">
        <w:rPr>
          <w:rFonts w:ascii="Times New Roman" w:eastAsia="Times New Roman" w:hAnsi="Times New Roman" w:cs="Times New Roman"/>
          <w:sz w:val="28"/>
          <w:szCs w:val="28"/>
        </w:rPr>
        <w:t>В качестве предложений по решению п</w:t>
      </w:r>
      <w:r w:rsidR="00D74A33">
        <w:rPr>
          <w:rFonts w:ascii="Times New Roman" w:eastAsia="Times New Roman" w:hAnsi="Times New Roman" w:cs="Times New Roman"/>
          <w:sz w:val="28"/>
          <w:szCs w:val="28"/>
        </w:rPr>
        <w:t>р</w:t>
      </w:r>
      <w:r w:rsidRPr="0089004B">
        <w:rPr>
          <w:rFonts w:ascii="Times New Roman" w:eastAsia="Times New Roman" w:hAnsi="Times New Roman" w:cs="Times New Roman"/>
          <w:sz w:val="28"/>
          <w:szCs w:val="28"/>
        </w:rPr>
        <w:t>облем, описанных выше предлагаем следующее:</w:t>
      </w:r>
    </w:p>
    <w:p w:rsidR="0040567B" w:rsidRPr="0089004B" w:rsidRDefault="0040567B" w:rsidP="0089004B">
      <w:pPr>
        <w:pStyle w:val="a3"/>
        <w:widowControl w:val="0"/>
        <w:numPr>
          <w:ilvl w:val="0"/>
          <w:numId w:val="17"/>
        </w:numPr>
        <w:tabs>
          <w:tab w:val="left" w:pos="0"/>
          <w:tab w:val="left" w:pos="9214"/>
        </w:tabs>
        <w:spacing w:after="0" w:line="360" w:lineRule="auto"/>
        <w:jc w:val="both"/>
        <w:rPr>
          <w:rFonts w:ascii="Times New Roman" w:eastAsia="Times New Roman" w:hAnsi="Times New Roman" w:cs="Times New Roman"/>
          <w:sz w:val="28"/>
          <w:szCs w:val="28"/>
        </w:rPr>
      </w:pPr>
      <w:r w:rsidRPr="0089004B">
        <w:rPr>
          <w:rFonts w:ascii="Times New Roman" w:eastAsia="Times New Roman" w:hAnsi="Times New Roman" w:cs="Times New Roman"/>
          <w:sz w:val="28"/>
          <w:szCs w:val="28"/>
        </w:rPr>
        <w:t>Активизация действи</w:t>
      </w:r>
      <w:r w:rsidR="0089004B">
        <w:rPr>
          <w:rFonts w:ascii="Times New Roman" w:eastAsia="Times New Roman" w:hAnsi="Times New Roman" w:cs="Times New Roman"/>
          <w:sz w:val="28"/>
          <w:szCs w:val="28"/>
        </w:rPr>
        <w:t>й</w:t>
      </w:r>
      <w:r w:rsidRPr="0089004B">
        <w:rPr>
          <w:rFonts w:ascii="Times New Roman" w:eastAsia="Times New Roman" w:hAnsi="Times New Roman" w:cs="Times New Roman"/>
          <w:sz w:val="28"/>
          <w:szCs w:val="28"/>
        </w:rPr>
        <w:t xml:space="preserve"> НП </w:t>
      </w:r>
      <w:r w:rsidR="00915E06" w:rsidRPr="0089004B">
        <w:rPr>
          <w:rFonts w:ascii="Times New Roman" w:eastAsia="Times New Roman" w:hAnsi="Times New Roman" w:cs="Times New Roman"/>
          <w:sz w:val="28"/>
          <w:szCs w:val="28"/>
        </w:rPr>
        <w:t>«</w:t>
      </w:r>
      <w:r w:rsidRPr="0089004B">
        <w:rPr>
          <w:rFonts w:ascii="Times New Roman" w:eastAsia="Times New Roman" w:hAnsi="Times New Roman" w:cs="Times New Roman"/>
          <w:sz w:val="28"/>
          <w:szCs w:val="28"/>
        </w:rPr>
        <w:t>Г</w:t>
      </w:r>
      <w:r w:rsidR="00915E06" w:rsidRPr="0089004B">
        <w:rPr>
          <w:rFonts w:ascii="Times New Roman" w:eastAsia="Times New Roman" w:hAnsi="Times New Roman" w:cs="Times New Roman"/>
          <w:sz w:val="28"/>
          <w:szCs w:val="28"/>
        </w:rPr>
        <w:t>ЕОК</w:t>
      </w:r>
      <w:r w:rsidRPr="0089004B">
        <w:rPr>
          <w:rFonts w:ascii="Times New Roman" w:eastAsia="Times New Roman" w:hAnsi="Times New Roman" w:cs="Times New Roman"/>
          <w:sz w:val="28"/>
          <w:szCs w:val="28"/>
        </w:rPr>
        <w:t>иров</w:t>
      </w:r>
      <w:r w:rsidR="00915E06" w:rsidRPr="0089004B">
        <w:rPr>
          <w:rFonts w:ascii="Times New Roman" w:eastAsia="Times New Roman" w:hAnsi="Times New Roman" w:cs="Times New Roman"/>
          <w:sz w:val="28"/>
          <w:szCs w:val="28"/>
        </w:rPr>
        <w:t>»</w:t>
      </w:r>
      <w:r w:rsidR="0089004B">
        <w:rPr>
          <w:rFonts w:ascii="Times New Roman" w:eastAsia="Times New Roman" w:hAnsi="Times New Roman" w:cs="Times New Roman"/>
          <w:sz w:val="28"/>
          <w:szCs w:val="28"/>
        </w:rPr>
        <w:t>.</w:t>
      </w:r>
    </w:p>
    <w:p w:rsidR="00C20F71" w:rsidRDefault="00C20F71" w:rsidP="00D14ED2">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качестве управляющей компании геоинформационного кластера «ГЕОКиров» с 2014 года выступает Некоммерческое партнерство «ГЕОКиров». Основной источник финансирования НП «ГЕОКиров» - членские взносы. НП платные услуги не оказывает и основные функции стимулирования развития кластера не выполняет. За период исследования работа по увеличению количества членов не ведется, поэтому в настоящее время данный источник финансирования является ограниченным и возможности для развития не дает. </w:t>
      </w:r>
    </w:p>
    <w:p w:rsidR="00C20F71" w:rsidRDefault="00C20F71" w:rsidP="00D14ED2">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Руководители НП «ГЕОКиров» ежегодно избираются учредителями. Традиционно ими становятся руководители компаний-учредителей на безвозмездной основе. В настоящее время обязанности председателя Партнерства и исполнительного директора по совмещению выполняют руководители двух якорных компаний (</w:t>
      </w:r>
      <w:r w:rsidRPr="00542F00">
        <w:rPr>
          <w:rFonts w:ascii="Times New Roman" w:eastAsia="Times New Roman" w:hAnsi="Times New Roman" w:cs="Times New Roman"/>
          <w:sz w:val="28"/>
          <w:szCs w:val="28"/>
        </w:rPr>
        <w:t>ОАО «НПК «РЕКОД»</w:t>
      </w:r>
      <w:r>
        <w:rPr>
          <w:rFonts w:ascii="Times New Roman" w:eastAsia="Times New Roman" w:hAnsi="Times New Roman" w:cs="Times New Roman"/>
          <w:sz w:val="28"/>
          <w:szCs w:val="28"/>
        </w:rPr>
        <w:t>, г. Москва и АО «НИИ СВТ», г. Киров), находящиеся географически в разных частях страны, что не способствует активному взаимодействию и решению проблем кластера.</w:t>
      </w:r>
    </w:p>
    <w:p w:rsidR="0032454B" w:rsidRDefault="0032454B" w:rsidP="0032454B">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активизации деятельности НП необходимо сформировать команду менеджеров кластера (как минимум два человека) на возмездной основе, в обязанности которых входили бы действия по организации: </w:t>
      </w:r>
    </w:p>
    <w:p w:rsidR="0032454B" w:rsidRDefault="0032454B" w:rsidP="004C3E0B">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C3E0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регулярных совещаний, форумов и </w:t>
      </w:r>
      <w:r w:rsidR="004C3E0B">
        <w:rPr>
          <w:rFonts w:ascii="Times New Roman" w:eastAsia="Times New Roman" w:hAnsi="Times New Roman" w:cs="Times New Roman"/>
          <w:sz w:val="28"/>
          <w:szCs w:val="28"/>
        </w:rPr>
        <w:t xml:space="preserve">неформальных </w:t>
      </w:r>
      <w:r>
        <w:rPr>
          <w:rFonts w:ascii="Times New Roman" w:eastAsia="Times New Roman" w:hAnsi="Times New Roman" w:cs="Times New Roman"/>
          <w:sz w:val="28"/>
          <w:szCs w:val="28"/>
        </w:rPr>
        <w:t xml:space="preserve">мероприятий </w:t>
      </w:r>
      <w:r>
        <w:rPr>
          <w:rFonts w:ascii="Times New Roman" w:eastAsia="Times New Roman" w:hAnsi="Times New Roman" w:cs="Times New Roman"/>
          <w:sz w:val="28"/>
          <w:szCs w:val="28"/>
          <w:lang w:val="en-US"/>
        </w:rPr>
        <w:t>GIS</w:t>
      </w:r>
      <w:r w:rsidRPr="0032454B">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day</w:t>
      </w:r>
      <w:r w:rsidR="0032240E">
        <w:rPr>
          <w:rFonts w:ascii="Times New Roman" w:eastAsia="Times New Roman" w:hAnsi="Times New Roman" w:cs="Times New Roman"/>
          <w:sz w:val="28"/>
          <w:szCs w:val="28"/>
        </w:rPr>
        <w:t xml:space="preserve"> (не менее 1</w:t>
      </w:r>
      <w:r w:rsidR="003B1A38">
        <w:rPr>
          <w:rFonts w:ascii="Times New Roman" w:eastAsia="Times New Roman" w:hAnsi="Times New Roman" w:cs="Times New Roman"/>
          <w:sz w:val="28"/>
          <w:szCs w:val="28"/>
        </w:rPr>
        <w:t>0</w:t>
      </w:r>
      <w:r w:rsidR="0032240E">
        <w:rPr>
          <w:rFonts w:ascii="Times New Roman" w:eastAsia="Times New Roman" w:hAnsi="Times New Roman" w:cs="Times New Roman"/>
          <w:sz w:val="28"/>
          <w:szCs w:val="28"/>
        </w:rPr>
        <w:t xml:space="preserve"> мероприятий в первый год)</w:t>
      </w:r>
      <w:r>
        <w:rPr>
          <w:rFonts w:ascii="Times New Roman" w:eastAsia="Times New Roman" w:hAnsi="Times New Roman" w:cs="Times New Roman"/>
          <w:sz w:val="28"/>
          <w:szCs w:val="28"/>
        </w:rPr>
        <w:t>;</w:t>
      </w:r>
    </w:p>
    <w:p w:rsidR="0032454B" w:rsidRDefault="0032454B" w:rsidP="004C3E0B">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C3E0B">
        <w:rPr>
          <w:rFonts w:ascii="Times New Roman" w:eastAsia="Times New Roman" w:hAnsi="Times New Roman" w:cs="Times New Roman"/>
          <w:sz w:val="28"/>
          <w:szCs w:val="28"/>
        </w:rPr>
        <w:tab/>
        <w:t>проведение обучающих тренингов для сотрудников компаний кластера с привлечением сторонних преподавателей</w:t>
      </w:r>
      <w:r w:rsidR="0032240E">
        <w:rPr>
          <w:rFonts w:ascii="Times New Roman" w:eastAsia="Times New Roman" w:hAnsi="Times New Roman" w:cs="Times New Roman"/>
          <w:sz w:val="28"/>
          <w:szCs w:val="28"/>
        </w:rPr>
        <w:t xml:space="preserve"> (2-3 обучения в год)</w:t>
      </w:r>
      <w:r w:rsidR="004C3E0B">
        <w:rPr>
          <w:rFonts w:ascii="Times New Roman" w:eastAsia="Times New Roman" w:hAnsi="Times New Roman" w:cs="Times New Roman"/>
          <w:sz w:val="28"/>
          <w:szCs w:val="28"/>
        </w:rPr>
        <w:t>;</w:t>
      </w:r>
    </w:p>
    <w:p w:rsidR="004C3E0B" w:rsidRDefault="004C3E0B" w:rsidP="004C3E0B">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C74F1C">
        <w:rPr>
          <w:rFonts w:ascii="Times New Roman" w:eastAsia="Times New Roman" w:hAnsi="Times New Roman" w:cs="Times New Roman"/>
          <w:sz w:val="28"/>
          <w:szCs w:val="28"/>
        </w:rPr>
        <w:t xml:space="preserve">создание, </w:t>
      </w:r>
      <w:r>
        <w:rPr>
          <w:rFonts w:ascii="Times New Roman" w:eastAsia="Times New Roman" w:hAnsi="Times New Roman" w:cs="Times New Roman"/>
          <w:sz w:val="28"/>
          <w:szCs w:val="28"/>
        </w:rPr>
        <w:t xml:space="preserve">наполнение и ведение </w:t>
      </w:r>
      <w:r w:rsidR="00C74F1C">
        <w:rPr>
          <w:rFonts w:ascii="Times New Roman" w:eastAsia="Times New Roman" w:hAnsi="Times New Roman" w:cs="Times New Roman"/>
          <w:sz w:val="28"/>
          <w:szCs w:val="28"/>
        </w:rPr>
        <w:t xml:space="preserve">сайта кластера, а также странички в социальных сетях (ВКонтакте, </w:t>
      </w:r>
      <w:r w:rsidR="00C74F1C">
        <w:rPr>
          <w:rFonts w:ascii="Times New Roman" w:eastAsia="Times New Roman" w:hAnsi="Times New Roman" w:cs="Times New Roman"/>
          <w:sz w:val="28"/>
          <w:szCs w:val="28"/>
          <w:lang w:val="en-US"/>
        </w:rPr>
        <w:t>Facebook</w:t>
      </w:r>
      <w:r w:rsidR="00C74F1C">
        <w:rPr>
          <w:rFonts w:ascii="Times New Roman" w:eastAsia="Times New Roman" w:hAnsi="Times New Roman" w:cs="Times New Roman"/>
          <w:sz w:val="28"/>
          <w:szCs w:val="28"/>
        </w:rPr>
        <w:t>)</w:t>
      </w:r>
      <w:r w:rsidR="003B1A38">
        <w:rPr>
          <w:rFonts w:ascii="Times New Roman" w:eastAsia="Times New Roman" w:hAnsi="Times New Roman" w:cs="Times New Roman"/>
          <w:sz w:val="28"/>
          <w:szCs w:val="28"/>
        </w:rPr>
        <w:t xml:space="preserve"> с целью популяризации кластера и продвижения его продукции</w:t>
      </w:r>
      <w:r w:rsidR="00C74F1C">
        <w:rPr>
          <w:rFonts w:ascii="Times New Roman" w:eastAsia="Times New Roman" w:hAnsi="Times New Roman" w:cs="Times New Roman"/>
          <w:sz w:val="28"/>
          <w:szCs w:val="28"/>
        </w:rPr>
        <w:t>. Размещение на сайте и в соц.сетях новостей и рекламы партнеров (с использованием механизма монетизации рекламы);</w:t>
      </w:r>
    </w:p>
    <w:p w:rsidR="00C74F1C" w:rsidRDefault="00C74F1C" w:rsidP="004C3E0B">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организация участия предприятий кластера на отраслевых российских и международных площадках (взаимодействие с Российской кластерной обсерваторией, Центром экспорта Кировской области);</w:t>
      </w:r>
    </w:p>
    <w:p w:rsidR="00C74F1C" w:rsidRDefault="00C74F1C" w:rsidP="004C3E0B">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привлечение в кластер новых участников, со вступлением в НП с уплатой членских взносов;</w:t>
      </w:r>
    </w:p>
    <w:p w:rsidR="00C74F1C" w:rsidRDefault="00C74F1C" w:rsidP="004C3E0B">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регистрация на портале госзакупок и поиск работ и услуг по профилю кластера для совместного выполнения (за нахождение актуального заказа и помощь в оформлении документации можно предусмотреть до 10% отчислений от суммы заказа).</w:t>
      </w:r>
    </w:p>
    <w:p w:rsidR="0032240E" w:rsidRDefault="0032240E" w:rsidP="00A21380">
      <w:pPr>
        <w:widowControl w:val="0"/>
        <w:numPr>
          <w:ilvl w:val="1"/>
          <w:numId w:val="0"/>
        </w:numPr>
        <w:tabs>
          <w:tab w:val="left" w:pos="0"/>
          <w:tab w:val="left" w:pos="709"/>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Бюджет </w:t>
      </w:r>
      <w:r w:rsidR="00A21380">
        <w:rPr>
          <w:rFonts w:ascii="Times New Roman" w:eastAsia="Times New Roman" w:hAnsi="Times New Roman" w:cs="Times New Roman"/>
          <w:sz w:val="28"/>
          <w:szCs w:val="28"/>
        </w:rPr>
        <w:t>перв</w:t>
      </w:r>
      <w:r>
        <w:rPr>
          <w:rFonts w:ascii="Times New Roman" w:eastAsia="Times New Roman" w:hAnsi="Times New Roman" w:cs="Times New Roman"/>
          <w:sz w:val="28"/>
          <w:szCs w:val="28"/>
        </w:rPr>
        <w:t>ого</w:t>
      </w:r>
      <w:r w:rsidR="00A21380">
        <w:rPr>
          <w:rFonts w:ascii="Times New Roman" w:eastAsia="Times New Roman" w:hAnsi="Times New Roman" w:cs="Times New Roman"/>
          <w:sz w:val="28"/>
          <w:szCs w:val="28"/>
        </w:rPr>
        <w:t xml:space="preserve"> год</w:t>
      </w:r>
      <w:r>
        <w:rPr>
          <w:rFonts w:ascii="Times New Roman" w:eastAsia="Times New Roman" w:hAnsi="Times New Roman" w:cs="Times New Roman"/>
          <w:sz w:val="28"/>
          <w:szCs w:val="28"/>
        </w:rPr>
        <w:t>а</w:t>
      </w:r>
      <w:r w:rsidR="00A21380">
        <w:rPr>
          <w:rFonts w:ascii="Times New Roman" w:eastAsia="Times New Roman" w:hAnsi="Times New Roman" w:cs="Times New Roman"/>
          <w:sz w:val="28"/>
          <w:szCs w:val="28"/>
        </w:rPr>
        <w:t xml:space="preserve"> деятельности такой активной команды</w:t>
      </w:r>
      <w:r>
        <w:rPr>
          <w:rFonts w:ascii="Times New Roman" w:eastAsia="Times New Roman" w:hAnsi="Times New Roman" w:cs="Times New Roman"/>
          <w:sz w:val="28"/>
          <w:szCs w:val="28"/>
        </w:rPr>
        <w:t xml:space="preserve"> будет включать следующие расходы</w:t>
      </w:r>
      <w:r w:rsidR="00573CB8">
        <w:rPr>
          <w:rFonts w:ascii="Times New Roman" w:eastAsia="Times New Roman" w:hAnsi="Times New Roman" w:cs="Times New Roman"/>
          <w:sz w:val="28"/>
          <w:szCs w:val="28"/>
        </w:rPr>
        <w:t xml:space="preserve"> (таблица </w:t>
      </w:r>
      <w:r w:rsidR="006E6BEC">
        <w:rPr>
          <w:rFonts w:ascii="Times New Roman" w:eastAsia="Times New Roman" w:hAnsi="Times New Roman" w:cs="Times New Roman"/>
          <w:sz w:val="28"/>
          <w:szCs w:val="28"/>
        </w:rPr>
        <w:t>7</w:t>
      </w:r>
      <w:r w:rsidR="00573CB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573CB8" w:rsidRDefault="00573CB8" w:rsidP="00573CB8">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p>
    <w:p w:rsidR="00A21380" w:rsidRDefault="0032240E" w:rsidP="00573CB8">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6E6BEC">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 План расходов НП «ГЕОКиров»</w:t>
      </w:r>
      <w:r w:rsidR="00A213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2018 год</w:t>
      </w:r>
    </w:p>
    <w:tbl>
      <w:tblPr>
        <w:tblStyle w:val="af4"/>
        <w:tblW w:w="0" w:type="auto"/>
        <w:tblLook w:val="04A0" w:firstRow="1" w:lastRow="0" w:firstColumn="1" w:lastColumn="0" w:noHBand="0" w:noVBand="1"/>
      </w:tblPr>
      <w:tblGrid>
        <w:gridCol w:w="675"/>
        <w:gridCol w:w="4251"/>
        <w:gridCol w:w="2464"/>
        <w:gridCol w:w="2464"/>
      </w:tblGrid>
      <w:tr w:rsidR="0032240E" w:rsidTr="0032240E">
        <w:tc>
          <w:tcPr>
            <w:tcW w:w="675" w:type="dxa"/>
          </w:tcPr>
          <w:p w:rsidR="0032240E" w:rsidRDefault="0032240E" w:rsidP="0032240E">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1" w:type="dxa"/>
          </w:tcPr>
          <w:p w:rsidR="0032240E" w:rsidRDefault="0032240E" w:rsidP="003B1A3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Направление расходования</w:t>
            </w:r>
          </w:p>
        </w:tc>
        <w:tc>
          <w:tcPr>
            <w:tcW w:w="2464" w:type="dxa"/>
          </w:tcPr>
          <w:p w:rsidR="0032240E" w:rsidRDefault="00573CB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Расчет</w:t>
            </w:r>
          </w:p>
        </w:tc>
        <w:tc>
          <w:tcPr>
            <w:tcW w:w="2464" w:type="dxa"/>
          </w:tcPr>
          <w:p w:rsidR="0032240E" w:rsidRDefault="00573CB8" w:rsidP="0032240E">
            <w:pPr>
              <w:widowControl w:val="0"/>
              <w:numPr>
                <w:ilvl w:val="1"/>
                <w:numId w:val="0"/>
              </w:numPr>
              <w:tabs>
                <w:tab w:val="left" w:pos="0"/>
                <w:tab w:val="left" w:pos="709"/>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Сумма расходов, тыс. руб.</w:t>
            </w:r>
          </w:p>
        </w:tc>
      </w:tr>
      <w:tr w:rsidR="0032240E" w:rsidTr="0032240E">
        <w:tc>
          <w:tcPr>
            <w:tcW w:w="675" w:type="dxa"/>
          </w:tcPr>
          <w:p w:rsidR="0032240E" w:rsidRDefault="00573CB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1" w:type="dxa"/>
          </w:tcPr>
          <w:p w:rsidR="0032240E" w:rsidRDefault="003B1A38" w:rsidP="003B1A38">
            <w:pPr>
              <w:widowControl w:val="0"/>
              <w:numPr>
                <w:ilvl w:val="1"/>
                <w:numId w:val="0"/>
              </w:numPr>
              <w:tabs>
                <w:tab w:val="left" w:pos="0"/>
                <w:tab w:val="left" w:pos="709"/>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Фонд о</w:t>
            </w:r>
            <w:r w:rsidR="00573CB8">
              <w:rPr>
                <w:rFonts w:ascii="Times New Roman" w:eastAsia="Times New Roman" w:hAnsi="Times New Roman" w:cs="Times New Roman"/>
                <w:sz w:val="28"/>
                <w:szCs w:val="28"/>
              </w:rPr>
              <w:t>плат</w:t>
            </w:r>
            <w:r>
              <w:rPr>
                <w:rFonts w:ascii="Times New Roman" w:eastAsia="Times New Roman" w:hAnsi="Times New Roman" w:cs="Times New Roman"/>
                <w:sz w:val="28"/>
                <w:szCs w:val="28"/>
              </w:rPr>
              <w:t>ы</w:t>
            </w:r>
            <w:r w:rsidR="00573CB8">
              <w:rPr>
                <w:rFonts w:ascii="Times New Roman" w:eastAsia="Times New Roman" w:hAnsi="Times New Roman" w:cs="Times New Roman"/>
                <w:sz w:val="28"/>
                <w:szCs w:val="28"/>
              </w:rPr>
              <w:t xml:space="preserve"> труда </w:t>
            </w:r>
          </w:p>
        </w:tc>
        <w:tc>
          <w:tcPr>
            <w:tcW w:w="2464" w:type="dxa"/>
          </w:tcPr>
          <w:p w:rsidR="0032240E" w:rsidRDefault="00573CB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тыс.руб. х 2 чел. х 12 мес.</w:t>
            </w:r>
          </w:p>
        </w:tc>
        <w:tc>
          <w:tcPr>
            <w:tcW w:w="2464" w:type="dxa"/>
          </w:tcPr>
          <w:p w:rsidR="0032240E" w:rsidRDefault="00573CB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720,00</w:t>
            </w:r>
          </w:p>
        </w:tc>
      </w:tr>
      <w:tr w:rsidR="00573CB8" w:rsidTr="0032240E">
        <w:tc>
          <w:tcPr>
            <w:tcW w:w="675" w:type="dxa"/>
          </w:tcPr>
          <w:p w:rsidR="00573CB8" w:rsidRDefault="00573CB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1" w:type="dxa"/>
          </w:tcPr>
          <w:p w:rsidR="00573CB8" w:rsidRDefault="00573CB8" w:rsidP="00573CB8">
            <w:pPr>
              <w:widowControl w:val="0"/>
              <w:numPr>
                <w:ilvl w:val="1"/>
                <w:numId w:val="0"/>
              </w:numPr>
              <w:tabs>
                <w:tab w:val="left" w:pos="0"/>
                <w:tab w:val="left" w:pos="709"/>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Начисления на фонд оплаты труда</w:t>
            </w:r>
          </w:p>
        </w:tc>
        <w:tc>
          <w:tcPr>
            <w:tcW w:w="2464" w:type="dxa"/>
          </w:tcPr>
          <w:p w:rsidR="00573CB8" w:rsidRDefault="00573CB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стр.1 х 30,2%</w:t>
            </w:r>
          </w:p>
        </w:tc>
        <w:tc>
          <w:tcPr>
            <w:tcW w:w="2464" w:type="dxa"/>
          </w:tcPr>
          <w:p w:rsidR="00573CB8" w:rsidRDefault="00573CB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217,44</w:t>
            </w:r>
          </w:p>
        </w:tc>
      </w:tr>
      <w:tr w:rsidR="00573CB8" w:rsidTr="0032240E">
        <w:tc>
          <w:tcPr>
            <w:tcW w:w="675" w:type="dxa"/>
          </w:tcPr>
          <w:p w:rsidR="00573CB8" w:rsidRDefault="00573CB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1" w:type="dxa"/>
          </w:tcPr>
          <w:p w:rsidR="00573CB8" w:rsidRDefault="00BE3E27" w:rsidP="003B1A38">
            <w:pPr>
              <w:widowControl w:val="0"/>
              <w:numPr>
                <w:ilvl w:val="1"/>
                <w:numId w:val="0"/>
              </w:numPr>
              <w:tabs>
                <w:tab w:val="left" w:pos="0"/>
                <w:tab w:val="left" w:pos="709"/>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Повышение квалификации </w:t>
            </w:r>
            <w:r w:rsidR="003B1A38">
              <w:rPr>
                <w:rFonts w:ascii="Times New Roman" w:eastAsia="Times New Roman" w:hAnsi="Times New Roman" w:cs="Times New Roman"/>
                <w:sz w:val="28"/>
                <w:szCs w:val="28"/>
              </w:rPr>
              <w:t>сотрудников</w:t>
            </w:r>
            <w:r>
              <w:rPr>
                <w:rFonts w:ascii="Times New Roman" w:eastAsia="Times New Roman" w:hAnsi="Times New Roman" w:cs="Times New Roman"/>
                <w:sz w:val="28"/>
                <w:szCs w:val="28"/>
              </w:rPr>
              <w:t xml:space="preserve"> НП</w:t>
            </w:r>
          </w:p>
        </w:tc>
        <w:tc>
          <w:tcPr>
            <w:tcW w:w="2464" w:type="dxa"/>
          </w:tcPr>
          <w:p w:rsidR="00573CB8" w:rsidRDefault="003B1A3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 тыс.руб. х 1</w:t>
            </w:r>
            <w:r w:rsidR="00BE3E27">
              <w:rPr>
                <w:rFonts w:ascii="Times New Roman" w:eastAsia="Times New Roman" w:hAnsi="Times New Roman" w:cs="Times New Roman"/>
                <w:sz w:val="28"/>
                <w:szCs w:val="28"/>
              </w:rPr>
              <w:t xml:space="preserve"> меропр. х 2 чел.</w:t>
            </w:r>
          </w:p>
        </w:tc>
        <w:tc>
          <w:tcPr>
            <w:tcW w:w="2464" w:type="dxa"/>
          </w:tcPr>
          <w:p w:rsidR="00573CB8" w:rsidRDefault="003B1A3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60,00</w:t>
            </w:r>
          </w:p>
        </w:tc>
      </w:tr>
      <w:tr w:rsidR="003B1A38" w:rsidTr="0032240E">
        <w:tc>
          <w:tcPr>
            <w:tcW w:w="675" w:type="dxa"/>
          </w:tcPr>
          <w:p w:rsidR="003B1A38" w:rsidRDefault="003B1A3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251" w:type="dxa"/>
          </w:tcPr>
          <w:p w:rsidR="003B1A38" w:rsidRDefault="003B1A38" w:rsidP="00573CB8">
            <w:pPr>
              <w:widowControl w:val="0"/>
              <w:numPr>
                <w:ilvl w:val="1"/>
                <w:numId w:val="0"/>
              </w:numPr>
              <w:tabs>
                <w:tab w:val="left" w:pos="0"/>
                <w:tab w:val="left" w:pos="709"/>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Командировки сотрудников НП</w:t>
            </w:r>
          </w:p>
        </w:tc>
        <w:tc>
          <w:tcPr>
            <w:tcW w:w="2464" w:type="dxa"/>
          </w:tcPr>
          <w:p w:rsidR="003B1A38" w:rsidRDefault="003B1A38" w:rsidP="009816F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меропр. х 2 чел.</w:t>
            </w:r>
          </w:p>
        </w:tc>
        <w:tc>
          <w:tcPr>
            <w:tcW w:w="2464" w:type="dxa"/>
          </w:tcPr>
          <w:p w:rsidR="003B1A38" w:rsidRDefault="003B1A3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100,00</w:t>
            </w:r>
          </w:p>
        </w:tc>
      </w:tr>
      <w:tr w:rsidR="003B1A38" w:rsidTr="0032240E">
        <w:tc>
          <w:tcPr>
            <w:tcW w:w="675" w:type="dxa"/>
          </w:tcPr>
          <w:p w:rsidR="003B1A38" w:rsidRDefault="003B1A3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251" w:type="dxa"/>
          </w:tcPr>
          <w:p w:rsidR="003B1A38" w:rsidRPr="003B1A38" w:rsidRDefault="003B1A38" w:rsidP="00573CB8">
            <w:pPr>
              <w:widowControl w:val="0"/>
              <w:numPr>
                <w:ilvl w:val="1"/>
                <w:numId w:val="0"/>
              </w:numPr>
              <w:tabs>
                <w:tab w:val="left" w:pos="0"/>
                <w:tab w:val="left" w:pos="709"/>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регулярных совещаний, форумов и неформальных встреч </w:t>
            </w:r>
            <w:r>
              <w:rPr>
                <w:rFonts w:ascii="Times New Roman" w:eastAsia="Times New Roman" w:hAnsi="Times New Roman" w:cs="Times New Roman"/>
                <w:sz w:val="28"/>
                <w:szCs w:val="28"/>
                <w:lang w:val="en-US"/>
              </w:rPr>
              <w:t>GIS</w:t>
            </w:r>
            <w:r w:rsidRPr="003B1A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day</w:t>
            </w:r>
          </w:p>
        </w:tc>
        <w:tc>
          <w:tcPr>
            <w:tcW w:w="2464" w:type="dxa"/>
          </w:tcPr>
          <w:p w:rsidR="003B1A38" w:rsidRDefault="003B1A38" w:rsidP="003B1A3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тыс.руб. х 10 меропр.</w:t>
            </w:r>
          </w:p>
        </w:tc>
        <w:tc>
          <w:tcPr>
            <w:tcW w:w="2464" w:type="dxa"/>
          </w:tcPr>
          <w:p w:rsidR="003B1A38" w:rsidRDefault="003B1A3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100,00</w:t>
            </w:r>
          </w:p>
        </w:tc>
      </w:tr>
      <w:tr w:rsidR="003B1A38" w:rsidTr="0032240E">
        <w:tc>
          <w:tcPr>
            <w:tcW w:w="675" w:type="dxa"/>
          </w:tcPr>
          <w:p w:rsidR="003B1A38" w:rsidRDefault="003B1A38"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251" w:type="dxa"/>
          </w:tcPr>
          <w:p w:rsidR="003B1A38" w:rsidRDefault="007A4445" w:rsidP="007A4445">
            <w:pPr>
              <w:widowControl w:val="0"/>
              <w:numPr>
                <w:ilvl w:val="1"/>
                <w:numId w:val="0"/>
              </w:numPr>
              <w:tabs>
                <w:tab w:val="left" w:pos="0"/>
                <w:tab w:val="left" w:pos="709"/>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тренингов, обуча-ющих семинаров сотрудникам компаний кластера для повышения уровня знаний</w:t>
            </w:r>
          </w:p>
        </w:tc>
        <w:tc>
          <w:tcPr>
            <w:tcW w:w="2464" w:type="dxa"/>
          </w:tcPr>
          <w:p w:rsidR="003B1A38" w:rsidRDefault="007A4445" w:rsidP="007A4445">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r w:rsidR="003B1A38">
              <w:rPr>
                <w:rFonts w:ascii="Times New Roman" w:eastAsia="Times New Roman" w:hAnsi="Times New Roman" w:cs="Times New Roman"/>
                <w:sz w:val="28"/>
                <w:szCs w:val="28"/>
              </w:rPr>
              <w:t xml:space="preserve"> тыс. руб. х 2 меропр.</w:t>
            </w:r>
          </w:p>
        </w:tc>
        <w:tc>
          <w:tcPr>
            <w:tcW w:w="2464" w:type="dxa"/>
          </w:tcPr>
          <w:p w:rsidR="003B1A38" w:rsidRDefault="007A4445"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100,00</w:t>
            </w:r>
          </w:p>
        </w:tc>
      </w:tr>
      <w:tr w:rsidR="007A4445" w:rsidTr="0032240E">
        <w:tc>
          <w:tcPr>
            <w:tcW w:w="675" w:type="dxa"/>
          </w:tcPr>
          <w:p w:rsidR="007A4445" w:rsidRDefault="007A4445"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251" w:type="dxa"/>
          </w:tcPr>
          <w:p w:rsidR="007A4445" w:rsidRDefault="007A4445" w:rsidP="007A4445">
            <w:pPr>
              <w:widowControl w:val="0"/>
              <w:numPr>
                <w:ilvl w:val="1"/>
                <w:numId w:val="0"/>
              </w:numPr>
              <w:tabs>
                <w:tab w:val="left" w:pos="0"/>
                <w:tab w:val="left" w:pos="709"/>
                <w:tab w:val="lef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интернет-ресурса. Его наполнение и ведение</w:t>
            </w:r>
          </w:p>
        </w:tc>
        <w:tc>
          <w:tcPr>
            <w:tcW w:w="2464" w:type="dxa"/>
          </w:tcPr>
          <w:p w:rsidR="007A4445" w:rsidRDefault="007A4445" w:rsidP="007A4445">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150 тыс.руб. в первый год</w:t>
            </w:r>
          </w:p>
        </w:tc>
        <w:tc>
          <w:tcPr>
            <w:tcW w:w="2464" w:type="dxa"/>
          </w:tcPr>
          <w:p w:rsidR="007A4445" w:rsidRDefault="007A4445"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r>
      <w:tr w:rsidR="007A4445" w:rsidTr="009816F8">
        <w:tc>
          <w:tcPr>
            <w:tcW w:w="7390" w:type="dxa"/>
            <w:gridSpan w:val="3"/>
          </w:tcPr>
          <w:p w:rsidR="007A4445" w:rsidRDefault="007A4445" w:rsidP="007A4445">
            <w:pPr>
              <w:widowControl w:val="0"/>
              <w:numPr>
                <w:ilvl w:val="1"/>
                <w:numId w:val="0"/>
              </w:numPr>
              <w:tabs>
                <w:tab w:val="left" w:pos="0"/>
                <w:tab w:val="left" w:pos="709"/>
                <w:tab w:val="left" w:pos="9214"/>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 расходов за год</w:t>
            </w:r>
          </w:p>
        </w:tc>
        <w:tc>
          <w:tcPr>
            <w:tcW w:w="2464" w:type="dxa"/>
          </w:tcPr>
          <w:p w:rsidR="007A4445" w:rsidRDefault="007A4445" w:rsidP="00573CB8">
            <w:pPr>
              <w:widowControl w:val="0"/>
              <w:numPr>
                <w:ilvl w:val="1"/>
                <w:numId w:val="0"/>
              </w:numPr>
              <w:tabs>
                <w:tab w:val="left" w:pos="0"/>
                <w:tab w:val="left" w:pos="709"/>
                <w:tab w:val="left" w:pos="9214"/>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1477,44</w:t>
            </w:r>
          </w:p>
        </w:tc>
      </w:tr>
    </w:tbl>
    <w:p w:rsidR="0032240E" w:rsidRDefault="0032240E" w:rsidP="0032240E">
      <w:pPr>
        <w:widowControl w:val="0"/>
        <w:numPr>
          <w:ilvl w:val="1"/>
          <w:numId w:val="0"/>
        </w:numPr>
        <w:tabs>
          <w:tab w:val="left" w:pos="0"/>
          <w:tab w:val="left" w:pos="709"/>
          <w:tab w:val="left" w:pos="9214"/>
        </w:tabs>
        <w:spacing w:after="0" w:line="360" w:lineRule="auto"/>
        <w:jc w:val="both"/>
        <w:rPr>
          <w:rFonts w:ascii="Times New Roman" w:eastAsia="Times New Roman" w:hAnsi="Times New Roman" w:cs="Times New Roman"/>
          <w:sz w:val="28"/>
          <w:szCs w:val="28"/>
        </w:rPr>
      </w:pPr>
    </w:p>
    <w:p w:rsidR="0032454B" w:rsidRPr="0032454B" w:rsidRDefault="0032240E" w:rsidP="0032454B">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бы основную часть суммы на финансирование деятельности управляющей компании кластера профинансировали за счет бюджетных средств, реализация такого сценария была бы вполне возможной. </w:t>
      </w:r>
      <w:r w:rsidR="0032454B" w:rsidRPr="0032454B">
        <w:rPr>
          <w:rFonts w:ascii="Times New Roman" w:eastAsia="Times New Roman" w:hAnsi="Times New Roman" w:cs="Times New Roman"/>
          <w:sz w:val="28"/>
          <w:szCs w:val="28"/>
        </w:rPr>
        <w:t>Необходима проработка нормативной базы деятельности управляющих компаний кластеров в части механизмов их взаимодействия с органами государственной власти и софинансирования их деятельности из федерального и региональных бюджетов.</w:t>
      </w:r>
    </w:p>
    <w:p w:rsidR="001A491C" w:rsidRDefault="001A491C" w:rsidP="00D14ED2">
      <w:pPr>
        <w:widowControl w:val="0"/>
        <w:numPr>
          <w:ilvl w:val="1"/>
          <w:numId w:val="0"/>
        </w:numPr>
        <w:tabs>
          <w:tab w:val="left" w:pos="0"/>
          <w:tab w:val="left" w:pos="9214"/>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контроля за развитием кластера </w:t>
      </w:r>
      <w:r w:rsidR="0032454B">
        <w:rPr>
          <w:rFonts w:ascii="Times New Roman" w:eastAsia="Times New Roman" w:hAnsi="Times New Roman" w:cs="Times New Roman"/>
          <w:sz w:val="28"/>
          <w:szCs w:val="28"/>
        </w:rPr>
        <w:t xml:space="preserve">«ГЕОКиров» </w:t>
      </w:r>
      <w:r>
        <w:rPr>
          <w:rFonts w:ascii="Times New Roman" w:eastAsia="Times New Roman" w:hAnsi="Times New Roman" w:cs="Times New Roman"/>
          <w:sz w:val="28"/>
          <w:szCs w:val="28"/>
        </w:rPr>
        <w:t>можно использовать дорожную карту</w:t>
      </w:r>
      <w:r w:rsidR="007925B5">
        <w:rPr>
          <w:rFonts w:ascii="Times New Roman" w:eastAsia="Times New Roman" w:hAnsi="Times New Roman" w:cs="Times New Roman"/>
          <w:sz w:val="28"/>
          <w:szCs w:val="28"/>
        </w:rPr>
        <w:t xml:space="preserve"> (Приложение Д)</w:t>
      </w:r>
      <w:r>
        <w:rPr>
          <w:rFonts w:ascii="Times New Roman" w:eastAsia="Times New Roman" w:hAnsi="Times New Roman" w:cs="Times New Roman"/>
          <w:sz w:val="28"/>
          <w:szCs w:val="28"/>
        </w:rPr>
        <w:t xml:space="preserve">, разработанную в рамках </w:t>
      </w:r>
      <w:r w:rsidR="007925B5">
        <w:rPr>
          <w:rFonts w:ascii="Times New Roman" w:eastAsia="Times New Roman" w:hAnsi="Times New Roman" w:cs="Times New Roman"/>
          <w:sz w:val="28"/>
          <w:szCs w:val="28"/>
        </w:rPr>
        <w:t>принятой в 2015 году Стратегии развития геоинформационного кластера «ГЕОКиров» до 2020 года.</w:t>
      </w:r>
    </w:p>
    <w:p w:rsidR="0040567B" w:rsidRDefault="0040567B" w:rsidP="009816F8">
      <w:pPr>
        <w:pStyle w:val="a3"/>
        <w:numPr>
          <w:ilvl w:val="0"/>
          <w:numId w:val="17"/>
        </w:numPr>
        <w:spacing w:after="0" w:line="360" w:lineRule="auto"/>
        <w:jc w:val="both"/>
        <w:rPr>
          <w:rFonts w:ascii="Times New Roman" w:eastAsia="Times New Roman" w:hAnsi="Times New Roman" w:cs="Times New Roman"/>
          <w:sz w:val="28"/>
          <w:szCs w:val="24"/>
        </w:rPr>
      </w:pPr>
      <w:r w:rsidRPr="0089004B">
        <w:rPr>
          <w:rFonts w:ascii="Times New Roman" w:eastAsia="Times New Roman" w:hAnsi="Times New Roman" w:cs="Times New Roman"/>
          <w:sz w:val="28"/>
          <w:szCs w:val="24"/>
        </w:rPr>
        <w:t>Создание пром</w:t>
      </w:r>
      <w:r w:rsidR="0089004B">
        <w:rPr>
          <w:rFonts w:ascii="Times New Roman" w:eastAsia="Times New Roman" w:hAnsi="Times New Roman" w:cs="Times New Roman"/>
          <w:sz w:val="28"/>
          <w:szCs w:val="24"/>
        </w:rPr>
        <w:t xml:space="preserve">ышленного </w:t>
      </w:r>
      <w:r w:rsidRPr="0089004B">
        <w:rPr>
          <w:rFonts w:ascii="Times New Roman" w:eastAsia="Times New Roman" w:hAnsi="Times New Roman" w:cs="Times New Roman"/>
          <w:sz w:val="28"/>
          <w:szCs w:val="24"/>
        </w:rPr>
        <w:t>кластера</w:t>
      </w:r>
      <w:r w:rsidR="007A4445">
        <w:rPr>
          <w:rFonts w:ascii="Times New Roman" w:eastAsia="Times New Roman" w:hAnsi="Times New Roman" w:cs="Times New Roman"/>
          <w:sz w:val="28"/>
          <w:szCs w:val="24"/>
        </w:rPr>
        <w:t>.</w:t>
      </w:r>
    </w:p>
    <w:p w:rsidR="006E26C5" w:rsidRDefault="009816F8" w:rsidP="009816F8">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Для создания промышленного кластера на первом этапе необходимо сформировать заявку в Минпромторг в комплекте из 14 документов (перечень приведен в Постановлении Правительства № 779), включающих в т.ч. сведения о совместных проектах участников кластера, на финансирование которых планируется получить субсидию. После проверки документации Минпромторг вносит кластер и совместные проекты в соответствующие реестры. Второй этап – составление заявки на получение субсидии на реализацию совместных проектов на основании Постановления Правительства РФ № 41. Субсидия предоставляется инициатору совместного проект на возмещение части затрат, понесенных в процессе реализации</w:t>
      </w:r>
      <w:r w:rsidR="006F34CE">
        <w:rPr>
          <w:rFonts w:ascii="Times New Roman" w:eastAsia="Times New Roman" w:hAnsi="Times New Roman" w:cs="Times New Roman"/>
          <w:sz w:val="28"/>
          <w:szCs w:val="24"/>
        </w:rPr>
        <w:t xml:space="preserve"> проекта. </w:t>
      </w:r>
    </w:p>
    <w:p w:rsidR="006F34CE" w:rsidRDefault="006F34CE" w:rsidP="009816F8">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Требования к совместным проектам участников кластера сформулированы Постановлением Правительства РФ № 41: </w:t>
      </w:r>
    </w:p>
    <w:p w:rsidR="006F34CE" w:rsidRDefault="006F34CE" w:rsidP="006F34CE">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ab/>
        <w:t xml:space="preserve">инициатор проекта (не менее одного) должен </w:t>
      </w:r>
      <w:r w:rsidR="001A0E29">
        <w:rPr>
          <w:rFonts w:ascii="Times New Roman" w:eastAsia="Times New Roman" w:hAnsi="Times New Roman" w:cs="Times New Roman"/>
          <w:sz w:val="28"/>
          <w:szCs w:val="24"/>
        </w:rPr>
        <w:t>профинансировать</w:t>
      </w:r>
      <w:r>
        <w:rPr>
          <w:rFonts w:ascii="Times New Roman" w:eastAsia="Times New Roman" w:hAnsi="Times New Roman" w:cs="Times New Roman"/>
          <w:sz w:val="28"/>
          <w:szCs w:val="24"/>
        </w:rPr>
        <w:t xml:space="preserve"> совместный проект не мене чем на 50%;</w:t>
      </w:r>
    </w:p>
    <w:p w:rsidR="006F34CE" w:rsidRDefault="006F34CE" w:rsidP="006F34CE">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Pr>
          <w:rFonts w:ascii="Times New Roman" w:eastAsia="Times New Roman" w:hAnsi="Times New Roman" w:cs="Times New Roman"/>
          <w:sz w:val="28"/>
          <w:szCs w:val="24"/>
        </w:rPr>
        <w:tab/>
        <w:t>участник проекта (не менее одного) обязан приобрести произведенную продукцию</w:t>
      </w:r>
      <w:r w:rsidR="0027559C">
        <w:rPr>
          <w:rFonts w:ascii="Times New Roman" w:eastAsia="Times New Roman" w:hAnsi="Times New Roman" w:cs="Times New Roman"/>
          <w:sz w:val="28"/>
          <w:szCs w:val="24"/>
        </w:rPr>
        <w:t>;</w:t>
      </w:r>
    </w:p>
    <w:p w:rsidR="0027559C" w:rsidRDefault="0027559C" w:rsidP="006F34CE">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Pr>
          <w:rFonts w:ascii="Times New Roman" w:eastAsia="Times New Roman" w:hAnsi="Times New Roman" w:cs="Times New Roman"/>
          <w:sz w:val="28"/>
          <w:szCs w:val="24"/>
        </w:rPr>
        <w:tab/>
        <w:t>произведенная продукция должна входить в отраслевые планы по импортозамещению Минпромторга.</w:t>
      </w:r>
    </w:p>
    <w:p w:rsidR="0027559C" w:rsidRDefault="0027559C" w:rsidP="0027559C">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Показатели эффективности совместных проектов </w:t>
      </w:r>
      <w:r w:rsidR="00A038D5">
        <w:rPr>
          <w:rFonts w:ascii="Times New Roman" w:eastAsia="Times New Roman" w:hAnsi="Times New Roman" w:cs="Times New Roman"/>
          <w:sz w:val="28"/>
          <w:szCs w:val="24"/>
        </w:rPr>
        <w:t xml:space="preserve">сформулированы Постановлением Правительства РФ № 41 и </w:t>
      </w:r>
      <w:r>
        <w:rPr>
          <w:rFonts w:ascii="Times New Roman" w:eastAsia="Times New Roman" w:hAnsi="Times New Roman" w:cs="Times New Roman"/>
          <w:sz w:val="28"/>
          <w:szCs w:val="24"/>
        </w:rPr>
        <w:t xml:space="preserve">представлены в таблице </w:t>
      </w:r>
      <w:r w:rsidR="006E6BEC">
        <w:rPr>
          <w:rFonts w:ascii="Times New Roman" w:eastAsia="Times New Roman" w:hAnsi="Times New Roman" w:cs="Times New Roman"/>
          <w:sz w:val="28"/>
          <w:szCs w:val="24"/>
        </w:rPr>
        <w:t>8</w:t>
      </w:r>
      <w:r w:rsidR="00A038D5">
        <w:rPr>
          <w:rFonts w:ascii="Times New Roman" w:eastAsia="Times New Roman" w:hAnsi="Times New Roman" w:cs="Times New Roman"/>
          <w:sz w:val="28"/>
          <w:szCs w:val="24"/>
        </w:rPr>
        <w:t xml:space="preserve"> </w:t>
      </w:r>
      <w:r w:rsidR="00A038D5" w:rsidRPr="00A038D5">
        <w:rPr>
          <w:rFonts w:ascii="Times New Roman" w:eastAsia="Times New Roman" w:hAnsi="Times New Roman" w:cs="Times New Roman"/>
          <w:sz w:val="28"/>
          <w:szCs w:val="24"/>
        </w:rPr>
        <w:t>[</w:t>
      </w:r>
      <w:r w:rsidR="001A0E29">
        <w:rPr>
          <w:rFonts w:ascii="Times New Roman" w:eastAsia="Times New Roman" w:hAnsi="Times New Roman" w:cs="Times New Roman"/>
          <w:sz w:val="28"/>
          <w:szCs w:val="24"/>
        </w:rPr>
        <w:t>27</w:t>
      </w:r>
      <w:r w:rsidR="00A038D5" w:rsidRPr="00A038D5">
        <w:rPr>
          <w:rFonts w:ascii="Times New Roman" w:eastAsia="Times New Roman" w:hAnsi="Times New Roman" w:cs="Times New Roman"/>
          <w:sz w:val="28"/>
          <w:szCs w:val="24"/>
        </w:rPr>
        <w:t>]</w:t>
      </w:r>
      <w:r>
        <w:rPr>
          <w:rFonts w:ascii="Times New Roman" w:eastAsia="Times New Roman" w:hAnsi="Times New Roman" w:cs="Times New Roman"/>
          <w:sz w:val="28"/>
          <w:szCs w:val="24"/>
        </w:rPr>
        <w:t>.</w:t>
      </w:r>
    </w:p>
    <w:p w:rsidR="006E26C5" w:rsidRDefault="006E26C5" w:rsidP="0027559C">
      <w:pPr>
        <w:spacing w:after="0" w:line="360" w:lineRule="auto"/>
        <w:jc w:val="both"/>
        <w:rPr>
          <w:rFonts w:ascii="Times New Roman" w:eastAsia="Times New Roman" w:hAnsi="Times New Roman" w:cs="Times New Roman"/>
          <w:sz w:val="28"/>
          <w:szCs w:val="24"/>
        </w:rPr>
      </w:pPr>
    </w:p>
    <w:p w:rsidR="0027559C" w:rsidRPr="0027559C" w:rsidRDefault="0027559C" w:rsidP="0027559C">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Таблица </w:t>
      </w:r>
      <w:r w:rsidR="006E6BEC">
        <w:rPr>
          <w:rFonts w:ascii="Times New Roman" w:eastAsia="Times New Roman" w:hAnsi="Times New Roman" w:cs="Times New Roman"/>
          <w:sz w:val="28"/>
          <w:szCs w:val="24"/>
        </w:rPr>
        <w:t>8</w:t>
      </w:r>
      <w:r>
        <w:rPr>
          <w:rFonts w:ascii="Times New Roman" w:eastAsia="Times New Roman" w:hAnsi="Times New Roman" w:cs="Times New Roman"/>
          <w:sz w:val="28"/>
          <w:szCs w:val="24"/>
        </w:rPr>
        <w:t xml:space="preserve"> – Требуемые количественные показатели эффективности</w:t>
      </w:r>
    </w:p>
    <w:tbl>
      <w:tblPr>
        <w:tblStyle w:val="af4"/>
        <w:tblW w:w="0" w:type="auto"/>
        <w:tblLook w:val="04A0" w:firstRow="1" w:lastRow="0" w:firstColumn="1" w:lastColumn="0" w:noHBand="0" w:noVBand="1"/>
      </w:tblPr>
      <w:tblGrid>
        <w:gridCol w:w="534"/>
        <w:gridCol w:w="6035"/>
        <w:gridCol w:w="3285"/>
      </w:tblGrid>
      <w:tr w:rsidR="0027559C" w:rsidTr="0027559C">
        <w:tc>
          <w:tcPr>
            <w:tcW w:w="534"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w:t>
            </w:r>
          </w:p>
        </w:tc>
        <w:tc>
          <w:tcPr>
            <w:tcW w:w="6035"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Показатели эффективности проекта</w:t>
            </w:r>
          </w:p>
        </w:tc>
        <w:tc>
          <w:tcPr>
            <w:tcW w:w="3285"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Предельные значения</w:t>
            </w:r>
          </w:p>
        </w:tc>
      </w:tr>
      <w:tr w:rsidR="0027559C" w:rsidTr="0027559C">
        <w:tc>
          <w:tcPr>
            <w:tcW w:w="534"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c>
          <w:tcPr>
            <w:tcW w:w="6035" w:type="dxa"/>
          </w:tcPr>
          <w:p w:rsidR="0027559C" w:rsidRDefault="0027559C" w:rsidP="0027559C">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Увеличение высокопроизводительных рабочих мест (обязательный)</w:t>
            </w:r>
          </w:p>
        </w:tc>
        <w:tc>
          <w:tcPr>
            <w:tcW w:w="3285"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более 15%</w:t>
            </w:r>
          </w:p>
        </w:tc>
      </w:tr>
      <w:tr w:rsidR="0027559C" w:rsidTr="0027559C">
        <w:tc>
          <w:tcPr>
            <w:tcW w:w="534"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2</w:t>
            </w:r>
          </w:p>
        </w:tc>
        <w:tc>
          <w:tcPr>
            <w:tcW w:w="6035" w:type="dxa"/>
          </w:tcPr>
          <w:p w:rsidR="0027559C" w:rsidRDefault="0027559C" w:rsidP="0027559C">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Затраты на закупку комплектующих у внешних поставщиков в структуре общих затрат</w:t>
            </w:r>
          </w:p>
        </w:tc>
        <w:tc>
          <w:tcPr>
            <w:tcW w:w="3285"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менее 10%</w:t>
            </w:r>
          </w:p>
        </w:tc>
      </w:tr>
      <w:tr w:rsidR="0027559C" w:rsidTr="0027559C">
        <w:tc>
          <w:tcPr>
            <w:tcW w:w="534"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3</w:t>
            </w:r>
          </w:p>
        </w:tc>
        <w:tc>
          <w:tcPr>
            <w:tcW w:w="6035" w:type="dxa"/>
          </w:tcPr>
          <w:p w:rsidR="0027559C" w:rsidRDefault="0027559C" w:rsidP="0027559C">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Рост выручки участников проекта</w:t>
            </w:r>
          </w:p>
        </w:tc>
        <w:tc>
          <w:tcPr>
            <w:tcW w:w="3285"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более 10%</w:t>
            </w:r>
          </w:p>
        </w:tc>
      </w:tr>
      <w:tr w:rsidR="0027559C" w:rsidTr="0027559C">
        <w:tc>
          <w:tcPr>
            <w:tcW w:w="534"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4</w:t>
            </w:r>
          </w:p>
        </w:tc>
        <w:tc>
          <w:tcPr>
            <w:tcW w:w="6035" w:type="dxa"/>
          </w:tcPr>
          <w:p w:rsidR="0027559C" w:rsidRDefault="0027559C" w:rsidP="0027559C">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Доля добавленной стоимости инициаторов проекта</w:t>
            </w:r>
          </w:p>
        </w:tc>
        <w:tc>
          <w:tcPr>
            <w:tcW w:w="3285"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более 10%</w:t>
            </w:r>
          </w:p>
        </w:tc>
      </w:tr>
      <w:tr w:rsidR="0027559C" w:rsidTr="0027559C">
        <w:tc>
          <w:tcPr>
            <w:tcW w:w="534"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5</w:t>
            </w:r>
          </w:p>
        </w:tc>
        <w:tc>
          <w:tcPr>
            <w:tcW w:w="6035" w:type="dxa"/>
          </w:tcPr>
          <w:p w:rsidR="0027559C" w:rsidRDefault="0027559C" w:rsidP="0027559C">
            <w:pPr>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Затраты на закупку комплектующих у инициаторов проекта</w:t>
            </w:r>
          </w:p>
        </w:tc>
        <w:tc>
          <w:tcPr>
            <w:tcW w:w="3285" w:type="dxa"/>
          </w:tcPr>
          <w:p w:rsidR="0027559C" w:rsidRDefault="0027559C" w:rsidP="0027559C">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более 10%</w:t>
            </w:r>
          </w:p>
        </w:tc>
      </w:tr>
    </w:tbl>
    <w:p w:rsidR="0027559C" w:rsidRDefault="0027559C" w:rsidP="0027559C">
      <w:pPr>
        <w:spacing w:after="0" w:line="360" w:lineRule="auto"/>
        <w:jc w:val="both"/>
        <w:rPr>
          <w:rFonts w:ascii="Times New Roman" w:eastAsia="Times New Roman" w:hAnsi="Times New Roman" w:cs="Times New Roman"/>
          <w:sz w:val="28"/>
          <w:szCs w:val="24"/>
        </w:rPr>
      </w:pPr>
    </w:p>
    <w:p w:rsidR="006E26C5" w:rsidRDefault="006E26C5" w:rsidP="006E26C5">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качестве примера такого совместного проекта можно предложить разработку беспилотных робототехнических аппаратов (для перемещения по воздуху, по воде, под водой, по земле), осуществляющих разведку и мониторинг территории в труднодоступных</w:t>
      </w:r>
      <w:r w:rsidR="00094E9D">
        <w:rPr>
          <w:rFonts w:ascii="Times New Roman" w:eastAsia="Times New Roman" w:hAnsi="Times New Roman" w:cs="Times New Roman"/>
          <w:sz w:val="28"/>
          <w:szCs w:val="24"/>
        </w:rPr>
        <w:t>, удаленных</w:t>
      </w:r>
      <w:r>
        <w:rPr>
          <w:rFonts w:ascii="Times New Roman" w:eastAsia="Times New Roman" w:hAnsi="Times New Roman" w:cs="Times New Roman"/>
          <w:sz w:val="28"/>
          <w:szCs w:val="24"/>
        </w:rPr>
        <w:t xml:space="preserve"> </w:t>
      </w:r>
      <w:r w:rsidR="00094E9D">
        <w:rPr>
          <w:rFonts w:ascii="Times New Roman" w:eastAsia="Times New Roman" w:hAnsi="Times New Roman" w:cs="Times New Roman"/>
          <w:sz w:val="28"/>
          <w:szCs w:val="24"/>
        </w:rPr>
        <w:t>ил</w:t>
      </w:r>
      <w:r>
        <w:rPr>
          <w:rFonts w:ascii="Times New Roman" w:eastAsia="Times New Roman" w:hAnsi="Times New Roman" w:cs="Times New Roman"/>
          <w:sz w:val="28"/>
          <w:szCs w:val="24"/>
        </w:rPr>
        <w:t>и опасных местах. Для изготовления агрегатов и электронной начинки могут быть задействованы ресурсы кировских завод</w:t>
      </w:r>
      <w:r w:rsidR="00094E9D">
        <w:rPr>
          <w:rFonts w:ascii="Times New Roman" w:eastAsia="Times New Roman" w:hAnsi="Times New Roman" w:cs="Times New Roman"/>
          <w:sz w:val="28"/>
          <w:szCs w:val="24"/>
        </w:rPr>
        <w:t>ов</w:t>
      </w:r>
      <w:r>
        <w:rPr>
          <w:rFonts w:ascii="Times New Roman" w:eastAsia="Times New Roman" w:hAnsi="Times New Roman" w:cs="Times New Roman"/>
          <w:sz w:val="28"/>
          <w:szCs w:val="24"/>
        </w:rPr>
        <w:t xml:space="preserve"> «Маяк», «Лепсе», «Авитек», «Сельмаш», а также организаций, специализирующихся на беспилотниках (например, в Ижевске находится 3 из 6 российских предприятий, которые создают и выпускают собственные БПЛА для нужд военных и гражданских).</w:t>
      </w:r>
    </w:p>
    <w:p w:rsidR="0040567B" w:rsidRDefault="0040567B" w:rsidP="001C4E60">
      <w:pPr>
        <w:pStyle w:val="a3"/>
        <w:numPr>
          <w:ilvl w:val="0"/>
          <w:numId w:val="17"/>
        </w:numPr>
        <w:spacing w:after="0" w:line="360" w:lineRule="auto"/>
        <w:ind w:left="1066" w:hanging="357"/>
        <w:jc w:val="both"/>
        <w:rPr>
          <w:rFonts w:ascii="Times New Roman" w:eastAsia="Times New Roman" w:hAnsi="Times New Roman" w:cs="Times New Roman"/>
          <w:sz w:val="28"/>
          <w:szCs w:val="24"/>
        </w:rPr>
      </w:pPr>
      <w:r w:rsidRPr="0089004B">
        <w:rPr>
          <w:rFonts w:ascii="Times New Roman" w:eastAsia="Times New Roman" w:hAnsi="Times New Roman" w:cs="Times New Roman"/>
          <w:sz w:val="28"/>
          <w:szCs w:val="24"/>
        </w:rPr>
        <w:t>Продукт на базе краудсорсинга</w:t>
      </w:r>
      <w:r w:rsidR="006E26C5">
        <w:rPr>
          <w:rFonts w:ascii="Times New Roman" w:eastAsia="Times New Roman" w:hAnsi="Times New Roman" w:cs="Times New Roman"/>
          <w:sz w:val="28"/>
          <w:szCs w:val="24"/>
        </w:rPr>
        <w:t>.</w:t>
      </w:r>
    </w:p>
    <w:p w:rsidR="006E26C5" w:rsidRDefault="001C4E60" w:rsidP="001C4E60">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«Народный контроль Вятки</w:t>
      </w:r>
      <w:r w:rsidRPr="001C4E60">
        <w:rPr>
          <w:rFonts w:ascii="Times New Roman" w:eastAsia="Times New Roman" w:hAnsi="Times New Roman" w:cs="Times New Roman"/>
          <w:sz w:val="28"/>
          <w:szCs w:val="24"/>
        </w:rPr>
        <w:t xml:space="preserve">» - комплекс программно-аппаратных средств и приложений, обеспечивающий в ходе своей реализации сразу несколько задач. Во-первых, это знакомство и сближение населения с динамично развивающимися сегодня направлениями использования результатов космической деятельности в гражданских целях. Во-вторых, это возможность адаптации использования результатов космической деятельности в целях </w:t>
      </w:r>
      <w:r w:rsidR="00514B2E">
        <w:rPr>
          <w:rFonts w:ascii="Times New Roman" w:eastAsia="Times New Roman" w:hAnsi="Times New Roman" w:cs="Times New Roman"/>
          <w:sz w:val="28"/>
          <w:szCs w:val="24"/>
        </w:rPr>
        <w:t>открытого контроля за выполнением дорожными и коммунальными службами</w:t>
      </w:r>
      <w:r w:rsidRPr="001C4E60">
        <w:rPr>
          <w:rFonts w:ascii="Times New Roman" w:eastAsia="Times New Roman" w:hAnsi="Times New Roman" w:cs="Times New Roman"/>
          <w:sz w:val="28"/>
          <w:szCs w:val="24"/>
        </w:rPr>
        <w:t xml:space="preserve"> </w:t>
      </w:r>
      <w:r w:rsidR="00514B2E">
        <w:rPr>
          <w:rFonts w:ascii="Times New Roman" w:eastAsia="Times New Roman" w:hAnsi="Times New Roman" w:cs="Times New Roman"/>
          <w:sz w:val="28"/>
          <w:szCs w:val="24"/>
        </w:rPr>
        <w:t>города</w:t>
      </w:r>
      <w:r w:rsidRPr="001C4E60">
        <w:rPr>
          <w:rFonts w:ascii="Times New Roman" w:eastAsia="Times New Roman" w:hAnsi="Times New Roman" w:cs="Times New Roman"/>
          <w:sz w:val="28"/>
          <w:szCs w:val="24"/>
        </w:rPr>
        <w:t xml:space="preserve"> </w:t>
      </w:r>
      <w:r w:rsidR="00514B2E">
        <w:rPr>
          <w:rFonts w:ascii="Times New Roman" w:eastAsia="Times New Roman" w:hAnsi="Times New Roman" w:cs="Times New Roman"/>
          <w:sz w:val="28"/>
          <w:szCs w:val="24"/>
        </w:rPr>
        <w:t>своих прямых обязанностей.</w:t>
      </w:r>
      <w:r w:rsidRPr="001C4E60">
        <w:rPr>
          <w:rFonts w:ascii="Times New Roman" w:eastAsia="Times New Roman" w:hAnsi="Times New Roman" w:cs="Times New Roman"/>
          <w:sz w:val="28"/>
          <w:szCs w:val="24"/>
        </w:rPr>
        <w:t xml:space="preserve"> В-третьих, проект реализует важную социальную задачу, повышая уровень </w:t>
      </w:r>
      <w:r w:rsidR="00514B2E">
        <w:rPr>
          <w:rFonts w:ascii="Times New Roman" w:eastAsia="Times New Roman" w:hAnsi="Times New Roman" w:cs="Times New Roman"/>
          <w:sz w:val="28"/>
          <w:szCs w:val="24"/>
        </w:rPr>
        <w:t xml:space="preserve">вовлеченности в самоуправлении, а также </w:t>
      </w:r>
      <w:r w:rsidRPr="001C4E60">
        <w:rPr>
          <w:rFonts w:ascii="Times New Roman" w:eastAsia="Times New Roman" w:hAnsi="Times New Roman" w:cs="Times New Roman"/>
          <w:sz w:val="28"/>
          <w:szCs w:val="24"/>
        </w:rPr>
        <w:t>грамотности населения в сфере высоки</w:t>
      </w:r>
      <w:r w:rsidR="00514B2E">
        <w:rPr>
          <w:rFonts w:ascii="Times New Roman" w:eastAsia="Times New Roman" w:hAnsi="Times New Roman" w:cs="Times New Roman"/>
          <w:sz w:val="28"/>
          <w:szCs w:val="24"/>
        </w:rPr>
        <w:t>х</w:t>
      </w:r>
      <w:r w:rsidRPr="001C4E60">
        <w:rPr>
          <w:rFonts w:ascii="Times New Roman" w:eastAsia="Times New Roman" w:hAnsi="Times New Roman" w:cs="Times New Roman"/>
          <w:sz w:val="28"/>
          <w:szCs w:val="24"/>
        </w:rPr>
        <w:t xml:space="preserve"> технологий, которые нас окружают повсюду в современном мире. В-четвертых, ГИС-технологии в общем и «</w:t>
      </w:r>
      <w:r w:rsidR="00514B2E">
        <w:rPr>
          <w:rFonts w:ascii="Times New Roman" w:eastAsia="Times New Roman" w:hAnsi="Times New Roman" w:cs="Times New Roman"/>
          <w:sz w:val="28"/>
          <w:szCs w:val="24"/>
        </w:rPr>
        <w:t>Народный контроль Вятки</w:t>
      </w:r>
      <w:r w:rsidRPr="001C4E60">
        <w:rPr>
          <w:rFonts w:ascii="Times New Roman" w:eastAsia="Times New Roman" w:hAnsi="Times New Roman" w:cs="Times New Roman"/>
          <w:sz w:val="28"/>
          <w:szCs w:val="24"/>
        </w:rPr>
        <w:t xml:space="preserve">» в частности позволяет </w:t>
      </w:r>
      <w:r w:rsidR="00514B2E">
        <w:rPr>
          <w:rFonts w:ascii="Times New Roman" w:eastAsia="Times New Roman" w:hAnsi="Times New Roman" w:cs="Times New Roman"/>
          <w:sz w:val="28"/>
          <w:szCs w:val="24"/>
        </w:rPr>
        <w:t xml:space="preserve">посредством аутсорсинга получать оперативные данные по проблемам города (в частности ямы на улицах города) и размещать их на актуальной карте Геопортала </w:t>
      </w:r>
      <w:r w:rsidR="001A0E29">
        <w:rPr>
          <w:rFonts w:ascii="Times New Roman" w:eastAsia="Times New Roman" w:hAnsi="Times New Roman" w:cs="Times New Roman"/>
          <w:sz w:val="28"/>
          <w:szCs w:val="24"/>
        </w:rPr>
        <w:t>Кировской области или в ГИС Кировской области</w:t>
      </w:r>
      <w:r w:rsidRPr="001C4E60">
        <w:rPr>
          <w:rFonts w:ascii="Times New Roman" w:eastAsia="Times New Roman" w:hAnsi="Times New Roman" w:cs="Times New Roman"/>
          <w:sz w:val="28"/>
          <w:szCs w:val="24"/>
        </w:rPr>
        <w:t>.</w:t>
      </w:r>
    </w:p>
    <w:p w:rsidR="00514B2E" w:rsidRDefault="00514B2E" w:rsidP="00514B2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Гражданская версия продукта подразумевает установку пользователем приложения на свой смартфон либо планшет. При установке приложения впервые пользователь проходит короткую регистрацию с указанием пола, возраста, а также (при желании) указание своих фамилии, имени и отчества. После окончания регистрации пользователь попадает непосредственно в само приложение. Приложение функционирует в режиме связи с </w:t>
      </w:r>
      <w:r>
        <w:rPr>
          <w:rFonts w:ascii="Times New Roman" w:eastAsia="Times New Roman" w:hAnsi="Times New Roman" w:cs="Times New Roman"/>
          <w:sz w:val="28"/>
          <w:szCs w:val="28"/>
          <w:lang w:val="en-US"/>
        </w:rPr>
        <w:t>GPS</w:t>
      </w:r>
      <w:r w:rsidRPr="0033171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GSM</w:t>
      </w:r>
      <w:r w:rsidRPr="0033171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GPRS</w:t>
      </w:r>
      <w:r>
        <w:rPr>
          <w:rFonts w:ascii="Times New Roman" w:eastAsia="Times New Roman" w:hAnsi="Times New Roman" w:cs="Times New Roman"/>
          <w:sz w:val="28"/>
          <w:szCs w:val="28"/>
        </w:rPr>
        <w:t>/ГЛОНАСС каналах, при этом пользователь имеет право отказаться от передачи данных на спутники/сотовые сети.</w:t>
      </w:r>
    </w:p>
    <w:p w:rsidR="00514B2E" w:rsidRDefault="00514B2E" w:rsidP="00514B2E">
      <w:pPr>
        <w:spacing w:after="0" w:line="360" w:lineRule="auto"/>
        <w:ind w:firstLine="709"/>
        <w:jc w:val="both"/>
        <w:rPr>
          <w:rFonts w:ascii="Times New Roman" w:hAnsi="Times New Roman"/>
          <w:sz w:val="28"/>
          <w:szCs w:val="28"/>
        </w:rPr>
      </w:pPr>
      <w:r>
        <w:rPr>
          <w:rFonts w:ascii="Times New Roman" w:eastAsia="Times New Roman" w:hAnsi="Times New Roman" w:cs="Times New Roman"/>
          <w:sz w:val="28"/>
          <w:szCs w:val="28"/>
        </w:rPr>
        <w:t xml:space="preserve">Приложение отображает текущие события в городе, режим работы организаций, отображает различные акции, а также оповещает пользователя о различных </w:t>
      </w:r>
      <w:r w:rsidR="00595979">
        <w:rPr>
          <w:rFonts w:ascii="Times New Roman" w:hAnsi="Times New Roman"/>
          <w:sz w:val="28"/>
          <w:szCs w:val="28"/>
        </w:rPr>
        <w:t>мероприятиях городской администрации</w:t>
      </w:r>
      <w:r>
        <w:rPr>
          <w:rFonts w:ascii="Times New Roman" w:eastAsia="Times New Roman" w:hAnsi="Times New Roman" w:cs="Times New Roman"/>
          <w:sz w:val="28"/>
          <w:szCs w:val="28"/>
        </w:rPr>
        <w:t>. В результате растет осведомленность пользователя о происходящих в городе событиях, что, несомненно, позволяет более быстро и удобно решать повседневные задачи.</w:t>
      </w:r>
      <w:r w:rsidR="00595979">
        <w:rPr>
          <w:rFonts w:ascii="Times New Roman" w:hAnsi="Times New Roman"/>
          <w:sz w:val="28"/>
          <w:szCs w:val="28"/>
        </w:rPr>
        <w:t xml:space="preserve"> </w:t>
      </w:r>
    </w:p>
    <w:p w:rsidR="00595979" w:rsidRDefault="00595979" w:rsidP="00514B2E">
      <w:pPr>
        <w:spacing w:after="0" w:line="360" w:lineRule="auto"/>
        <w:ind w:firstLine="709"/>
        <w:jc w:val="both"/>
        <w:rPr>
          <w:rFonts w:ascii="Times New Roman" w:hAnsi="Times New Roman"/>
          <w:sz w:val="28"/>
          <w:szCs w:val="28"/>
        </w:rPr>
      </w:pPr>
      <w:r>
        <w:rPr>
          <w:rFonts w:ascii="Times New Roman" w:eastAsia="Times New Roman" w:hAnsi="Times New Roman" w:cs="Times New Roman"/>
          <w:sz w:val="28"/>
          <w:szCs w:val="28"/>
        </w:rPr>
        <w:t xml:space="preserve">Главным образом </w:t>
      </w:r>
      <w:r>
        <w:rPr>
          <w:rFonts w:ascii="Times New Roman" w:hAnsi="Times New Roman"/>
          <w:sz w:val="28"/>
          <w:szCs w:val="28"/>
        </w:rPr>
        <w:t>программно-аппаратный комплекс</w:t>
      </w:r>
      <w:r>
        <w:rPr>
          <w:rFonts w:ascii="Times New Roman" w:eastAsia="Times New Roman" w:hAnsi="Times New Roman" w:cs="Times New Roman"/>
          <w:sz w:val="28"/>
          <w:szCs w:val="28"/>
        </w:rPr>
        <w:t xml:space="preserve"> </w:t>
      </w:r>
      <w:r>
        <w:rPr>
          <w:rFonts w:ascii="Times New Roman" w:hAnsi="Times New Roman"/>
          <w:sz w:val="28"/>
          <w:szCs w:val="28"/>
        </w:rPr>
        <w:t xml:space="preserve">(ПАК) </w:t>
      </w:r>
      <w:r>
        <w:rPr>
          <w:rFonts w:ascii="Times New Roman" w:eastAsia="Times New Roman" w:hAnsi="Times New Roman" w:cs="Times New Roman"/>
          <w:sz w:val="28"/>
          <w:szCs w:val="28"/>
        </w:rPr>
        <w:t>решает аналитическую и статистическую функцию посредством сбора обезличенной информации об обычных, гражданских пользовател</w:t>
      </w:r>
      <w:r>
        <w:rPr>
          <w:rFonts w:ascii="Times New Roman" w:hAnsi="Times New Roman"/>
          <w:sz w:val="28"/>
          <w:szCs w:val="28"/>
        </w:rPr>
        <w:t>ей</w:t>
      </w:r>
      <w:r>
        <w:rPr>
          <w:rFonts w:ascii="Times New Roman" w:eastAsia="Times New Roman" w:hAnsi="Times New Roman" w:cs="Times New Roman"/>
          <w:sz w:val="28"/>
          <w:szCs w:val="28"/>
        </w:rPr>
        <w:t>, которые пользуются гражданской версией программы.</w:t>
      </w:r>
      <w:r w:rsidRPr="00595979">
        <w:rPr>
          <w:rFonts w:ascii="Times New Roman" w:hAnsi="Times New Roman"/>
          <w:sz w:val="28"/>
          <w:szCs w:val="28"/>
        </w:rPr>
        <w:t xml:space="preserve"> </w:t>
      </w:r>
      <w:r>
        <w:rPr>
          <w:rFonts w:ascii="Times New Roman" w:eastAsia="Times New Roman" w:hAnsi="Times New Roman" w:cs="Times New Roman"/>
          <w:sz w:val="28"/>
          <w:szCs w:val="28"/>
        </w:rPr>
        <w:t>ПАК позволяет детально изучать трафик улиц с привязкой ко времени и основным магистральным и второстепенным улицам.</w:t>
      </w:r>
    </w:p>
    <w:p w:rsidR="00595979" w:rsidRDefault="00595979" w:rsidP="00514B2E">
      <w:pPr>
        <w:spacing w:after="0" w:line="360" w:lineRule="auto"/>
        <w:ind w:firstLine="709"/>
        <w:jc w:val="both"/>
        <w:rPr>
          <w:rFonts w:ascii="Times New Roman" w:hAnsi="Times New Roman"/>
          <w:sz w:val="28"/>
          <w:szCs w:val="28"/>
        </w:rPr>
      </w:pPr>
      <w:r w:rsidRPr="004E3997">
        <w:rPr>
          <w:rFonts w:ascii="Times New Roman" w:eastAsia="Times New Roman" w:hAnsi="Times New Roman" w:cs="Times New Roman"/>
          <w:sz w:val="28"/>
          <w:szCs w:val="28"/>
        </w:rPr>
        <w:t xml:space="preserve">Потенциальными клиентами данного продукта является молодежь в возрасте от 14 до 30 лет, </w:t>
      </w:r>
      <w:r>
        <w:rPr>
          <w:rFonts w:ascii="Times New Roman" w:hAnsi="Times New Roman"/>
          <w:sz w:val="28"/>
          <w:szCs w:val="28"/>
        </w:rPr>
        <w:t xml:space="preserve">которые пользуются современными мобильными устройствами со встроенными фотокамерами, а также  с приемниками </w:t>
      </w:r>
      <w:r>
        <w:rPr>
          <w:rFonts w:ascii="Times New Roman" w:hAnsi="Times New Roman"/>
          <w:sz w:val="28"/>
          <w:szCs w:val="28"/>
          <w:lang w:val="en-US"/>
        </w:rPr>
        <w:t>GPS</w:t>
      </w:r>
      <w:r w:rsidRPr="00595979">
        <w:rPr>
          <w:rFonts w:ascii="Times New Roman" w:hAnsi="Times New Roman"/>
          <w:sz w:val="28"/>
          <w:szCs w:val="28"/>
        </w:rPr>
        <w:t>/</w:t>
      </w:r>
      <w:r>
        <w:rPr>
          <w:rFonts w:ascii="Times New Roman" w:hAnsi="Times New Roman"/>
          <w:sz w:val="28"/>
          <w:szCs w:val="28"/>
        </w:rPr>
        <w:t>ГЛОНАСС. К тому же молодежь является активными пользователями социальных сетей и подвержены проведению совместных акций (флешмоб)</w:t>
      </w:r>
      <w:r w:rsidRPr="004E3997">
        <w:rPr>
          <w:rFonts w:ascii="Times New Roman" w:eastAsia="Times New Roman" w:hAnsi="Times New Roman" w:cs="Times New Roman"/>
          <w:sz w:val="28"/>
          <w:szCs w:val="28"/>
        </w:rPr>
        <w:t xml:space="preserve">. Работа планируется по двум направлениям: распространение бесплатного приложения среди населения города Кирова для мобильных </w:t>
      </w:r>
      <w:r w:rsidR="001A0E29">
        <w:rPr>
          <w:rFonts w:ascii="Times New Roman" w:eastAsia="Times New Roman" w:hAnsi="Times New Roman" w:cs="Times New Roman"/>
          <w:sz w:val="28"/>
          <w:szCs w:val="28"/>
        </w:rPr>
        <w:t>устройств</w:t>
      </w:r>
      <w:r w:rsidRPr="004E3997">
        <w:rPr>
          <w:rFonts w:ascii="Times New Roman" w:eastAsia="Times New Roman" w:hAnsi="Times New Roman" w:cs="Times New Roman"/>
          <w:sz w:val="28"/>
          <w:szCs w:val="28"/>
        </w:rPr>
        <w:t xml:space="preserve">. Второе направление – продажа коммерческим организациям информации </w:t>
      </w:r>
      <w:r w:rsidR="00C368D2">
        <w:rPr>
          <w:rFonts w:ascii="Times New Roman" w:hAnsi="Times New Roman"/>
          <w:sz w:val="28"/>
          <w:szCs w:val="28"/>
        </w:rPr>
        <w:t>по</w:t>
      </w:r>
      <w:r w:rsidR="00C368D2">
        <w:rPr>
          <w:rFonts w:ascii="Times New Roman" w:eastAsia="Times New Roman" w:hAnsi="Times New Roman" w:cs="Times New Roman"/>
          <w:sz w:val="28"/>
          <w:szCs w:val="28"/>
        </w:rPr>
        <w:t xml:space="preserve"> трафик</w:t>
      </w:r>
      <w:r w:rsidR="00C368D2">
        <w:rPr>
          <w:rFonts w:ascii="Times New Roman" w:hAnsi="Times New Roman"/>
          <w:sz w:val="28"/>
          <w:szCs w:val="28"/>
        </w:rPr>
        <w:t>у</w:t>
      </w:r>
      <w:r w:rsidR="00C368D2">
        <w:rPr>
          <w:rFonts w:ascii="Times New Roman" w:eastAsia="Times New Roman" w:hAnsi="Times New Roman" w:cs="Times New Roman"/>
          <w:sz w:val="28"/>
          <w:szCs w:val="28"/>
        </w:rPr>
        <w:t xml:space="preserve"> улиц с привязкой ко времени и основным магистральным и второстепенным улицам</w:t>
      </w:r>
      <w:r w:rsidR="00C368D2" w:rsidRPr="004E3997">
        <w:rPr>
          <w:rFonts w:ascii="Times New Roman" w:hAnsi="Times New Roman"/>
          <w:sz w:val="28"/>
          <w:szCs w:val="28"/>
        </w:rPr>
        <w:t xml:space="preserve"> </w:t>
      </w:r>
      <w:r w:rsidRPr="004E3997">
        <w:rPr>
          <w:rFonts w:ascii="Times New Roman" w:eastAsia="Times New Roman" w:hAnsi="Times New Roman" w:cs="Times New Roman"/>
          <w:sz w:val="28"/>
          <w:szCs w:val="28"/>
        </w:rPr>
        <w:t>для плани</w:t>
      </w:r>
      <w:r w:rsidR="00C368D2">
        <w:rPr>
          <w:rFonts w:ascii="Times New Roman" w:hAnsi="Times New Roman"/>
          <w:sz w:val="28"/>
          <w:szCs w:val="28"/>
        </w:rPr>
        <w:t>рования продаж и маркетинга</w:t>
      </w:r>
      <w:r w:rsidRPr="004E3997">
        <w:rPr>
          <w:rFonts w:ascii="Times New Roman" w:eastAsia="Times New Roman" w:hAnsi="Times New Roman" w:cs="Times New Roman"/>
          <w:sz w:val="28"/>
          <w:szCs w:val="28"/>
        </w:rPr>
        <w:t>.</w:t>
      </w:r>
    </w:p>
    <w:p w:rsidR="00C368D2" w:rsidRDefault="00C368D2" w:rsidP="00C368D2">
      <w:pPr>
        <w:spacing w:after="0" w:line="360" w:lineRule="auto"/>
        <w:ind w:firstLine="709"/>
        <w:jc w:val="both"/>
        <w:rPr>
          <w:rFonts w:ascii="Times New Roman" w:hAnsi="Times New Roman"/>
          <w:sz w:val="28"/>
          <w:szCs w:val="28"/>
        </w:rPr>
      </w:pPr>
      <w:r w:rsidRPr="004E3997">
        <w:rPr>
          <w:rFonts w:ascii="Times New Roman" w:eastAsia="Times New Roman" w:hAnsi="Times New Roman" w:cs="Times New Roman"/>
          <w:sz w:val="28"/>
          <w:szCs w:val="28"/>
        </w:rPr>
        <w:t xml:space="preserve">Первоначальные затраты, связанные с работой </w:t>
      </w:r>
      <w:r>
        <w:rPr>
          <w:rFonts w:ascii="Times New Roman" w:hAnsi="Times New Roman"/>
          <w:sz w:val="28"/>
          <w:szCs w:val="28"/>
        </w:rPr>
        <w:t>приложения</w:t>
      </w:r>
      <w:r w:rsidRPr="004E3997">
        <w:rPr>
          <w:rFonts w:ascii="Times New Roman" w:eastAsia="Times New Roman" w:hAnsi="Times New Roman" w:cs="Times New Roman"/>
          <w:sz w:val="28"/>
          <w:szCs w:val="28"/>
        </w:rPr>
        <w:t xml:space="preserve"> в первом</w:t>
      </w:r>
      <w:r>
        <w:rPr>
          <w:rFonts w:ascii="Times New Roman" w:eastAsia="Times New Roman" w:hAnsi="Times New Roman" w:cs="Times New Roman"/>
          <w:sz w:val="28"/>
          <w:szCs w:val="28"/>
        </w:rPr>
        <w:t xml:space="preserve"> месяце представлены в таблице </w:t>
      </w:r>
      <w:r w:rsidR="006E6BEC">
        <w:rPr>
          <w:rFonts w:ascii="Times New Roman" w:hAnsi="Times New Roman"/>
          <w:sz w:val="28"/>
          <w:szCs w:val="28"/>
        </w:rPr>
        <w:t>9</w:t>
      </w:r>
      <w:r>
        <w:rPr>
          <w:rFonts w:ascii="Times New Roman" w:eastAsia="Times New Roman" w:hAnsi="Times New Roman" w:cs="Times New Roman"/>
          <w:sz w:val="28"/>
          <w:szCs w:val="28"/>
        </w:rPr>
        <w:t>.</w:t>
      </w:r>
    </w:p>
    <w:p w:rsidR="00C368D2" w:rsidRPr="004E3997" w:rsidRDefault="00C368D2" w:rsidP="00C368D2">
      <w:pPr>
        <w:spacing w:after="0" w:line="360" w:lineRule="auto"/>
        <w:ind w:firstLine="709"/>
        <w:jc w:val="both"/>
        <w:rPr>
          <w:rFonts w:ascii="Times New Roman" w:eastAsia="Times New Roman" w:hAnsi="Times New Roman" w:cs="Times New Roman"/>
          <w:sz w:val="28"/>
          <w:szCs w:val="28"/>
        </w:rPr>
      </w:pPr>
      <w:r w:rsidRPr="00046FE0">
        <w:rPr>
          <w:rFonts w:ascii="Times New Roman" w:eastAsia="Times New Roman" w:hAnsi="Times New Roman" w:cs="Times New Roman"/>
          <w:sz w:val="28"/>
          <w:szCs w:val="28"/>
        </w:rPr>
        <w:t xml:space="preserve">В рамках развития связей внутри кластера предполагается размещение заказа на разработку программного обеспечения у </w:t>
      </w:r>
      <w:r>
        <w:rPr>
          <w:rFonts w:ascii="Times New Roman" w:hAnsi="Times New Roman"/>
          <w:sz w:val="28"/>
          <w:szCs w:val="28"/>
        </w:rPr>
        <w:t>А</w:t>
      </w:r>
      <w:r w:rsidRPr="00046FE0">
        <w:rPr>
          <w:rFonts w:ascii="Times New Roman" w:eastAsia="Times New Roman" w:hAnsi="Times New Roman" w:cs="Times New Roman"/>
          <w:sz w:val="28"/>
          <w:szCs w:val="28"/>
        </w:rPr>
        <w:t xml:space="preserve">О </w:t>
      </w:r>
      <w:r>
        <w:rPr>
          <w:rFonts w:ascii="Times New Roman" w:hAnsi="Times New Roman"/>
          <w:sz w:val="28"/>
          <w:szCs w:val="28"/>
        </w:rPr>
        <w:t>«</w:t>
      </w:r>
      <w:r w:rsidRPr="00046FE0">
        <w:rPr>
          <w:rFonts w:ascii="Times New Roman" w:eastAsia="Times New Roman" w:hAnsi="Times New Roman" w:cs="Times New Roman"/>
          <w:sz w:val="28"/>
          <w:szCs w:val="28"/>
        </w:rPr>
        <w:t>НИИ СВТ</w:t>
      </w:r>
      <w:r>
        <w:rPr>
          <w:rFonts w:ascii="Times New Roman" w:hAnsi="Times New Roman"/>
          <w:sz w:val="28"/>
          <w:szCs w:val="28"/>
        </w:rPr>
        <w:t>»</w:t>
      </w:r>
      <w:r w:rsidRPr="00046FE0">
        <w:rPr>
          <w:rFonts w:ascii="Times New Roman" w:eastAsia="Times New Roman" w:hAnsi="Times New Roman" w:cs="Times New Roman"/>
          <w:sz w:val="28"/>
          <w:szCs w:val="28"/>
        </w:rPr>
        <w:t>, а арендование серверов с последующим размещением данных</w:t>
      </w:r>
      <w:r>
        <w:rPr>
          <w:rFonts w:ascii="Times New Roman" w:hAnsi="Times New Roman"/>
          <w:sz w:val="28"/>
          <w:szCs w:val="28"/>
        </w:rPr>
        <w:t xml:space="preserve"> на Геопортал</w:t>
      </w:r>
      <w:r w:rsidRPr="00046FE0">
        <w:rPr>
          <w:rFonts w:ascii="Times New Roman" w:eastAsia="Times New Roman" w:hAnsi="Times New Roman" w:cs="Times New Roman"/>
          <w:sz w:val="28"/>
          <w:szCs w:val="28"/>
        </w:rPr>
        <w:t>, их актуализацией произвести у ОАО «Кировгипрозем». Это позволит сэкономить дополнительные средства на начальном этапе, а также обеспечит реальное взаимо</w:t>
      </w:r>
      <w:r>
        <w:rPr>
          <w:rFonts w:ascii="Times New Roman" w:eastAsia="Times New Roman" w:hAnsi="Times New Roman" w:cs="Times New Roman"/>
          <w:sz w:val="28"/>
          <w:szCs w:val="28"/>
        </w:rPr>
        <w:t>действие участников кластера.</w:t>
      </w:r>
    </w:p>
    <w:p w:rsidR="00C368D2" w:rsidRDefault="00C368D2">
      <w:pPr>
        <w:rPr>
          <w:rFonts w:ascii="Times New Roman" w:hAnsi="Times New Roman"/>
          <w:sz w:val="28"/>
          <w:szCs w:val="28"/>
        </w:rPr>
      </w:pPr>
      <w:r>
        <w:rPr>
          <w:rFonts w:ascii="Times New Roman" w:hAnsi="Times New Roman"/>
          <w:sz w:val="28"/>
          <w:szCs w:val="28"/>
        </w:rPr>
        <w:br w:type="page"/>
      </w:r>
    </w:p>
    <w:p w:rsidR="00C368D2" w:rsidRPr="005055F8" w:rsidRDefault="00C368D2" w:rsidP="00C368D2">
      <w:pPr>
        <w:spacing w:after="0" w:line="360" w:lineRule="auto"/>
        <w:ind w:firstLine="709"/>
        <w:jc w:val="both"/>
        <w:rPr>
          <w:rFonts w:ascii="Times New Roman" w:eastAsia="Times New Roman" w:hAnsi="Times New Roman" w:cs="Times New Roman"/>
          <w:sz w:val="28"/>
          <w:szCs w:val="28"/>
        </w:rPr>
      </w:pPr>
      <w:r w:rsidRPr="005055F8">
        <w:rPr>
          <w:rFonts w:ascii="Times New Roman" w:eastAsia="Times New Roman" w:hAnsi="Times New Roman" w:cs="Times New Roman"/>
          <w:sz w:val="28"/>
          <w:szCs w:val="28"/>
        </w:rPr>
        <w:t xml:space="preserve">Таблица </w:t>
      </w:r>
      <w:r w:rsidR="006E6BEC">
        <w:rPr>
          <w:rFonts w:ascii="Times New Roman" w:hAnsi="Times New Roman"/>
          <w:sz w:val="28"/>
          <w:szCs w:val="28"/>
        </w:rPr>
        <w:t>9</w:t>
      </w:r>
      <w:r>
        <w:rPr>
          <w:rFonts w:ascii="Times New Roman" w:eastAsia="Times New Roman" w:hAnsi="Times New Roman" w:cs="Times New Roman"/>
          <w:sz w:val="28"/>
          <w:szCs w:val="28"/>
        </w:rPr>
        <w:t xml:space="preserve"> </w:t>
      </w:r>
      <w:r w:rsidRPr="005055F8">
        <w:rPr>
          <w:rFonts w:ascii="Times New Roman" w:eastAsia="Times New Roman" w:hAnsi="Times New Roman" w:cs="Times New Roman"/>
          <w:sz w:val="28"/>
          <w:szCs w:val="28"/>
        </w:rPr>
        <w:t>– Перв</w:t>
      </w:r>
      <w:r>
        <w:rPr>
          <w:rFonts w:ascii="Times New Roman" w:eastAsia="Times New Roman" w:hAnsi="Times New Roman" w:cs="Times New Roman"/>
          <w:sz w:val="28"/>
          <w:szCs w:val="28"/>
        </w:rPr>
        <w:t>о</w:t>
      </w:r>
      <w:r w:rsidRPr="005055F8">
        <w:rPr>
          <w:rFonts w:ascii="Times New Roman" w:eastAsia="Times New Roman" w:hAnsi="Times New Roman" w:cs="Times New Roman"/>
          <w:sz w:val="28"/>
          <w:szCs w:val="28"/>
        </w:rPr>
        <w:t>начальные расходы на реализацию проекта</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1700"/>
        <w:gridCol w:w="3839"/>
      </w:tblGrid>
      <w:tr w:rsidR="00C368D2" w:rsidRPr="00D05B4E" w:rsidTr="00C368D2">
        <w:tc>
          <w:tcPr>
            <w:tcW w:w="4112"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Наименование</w:t>
            </w:r>
          </w:p>
        </w:tc>
        <w:tc>
          <w:tcPr>
            <w:tcW w:w="1700"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Количество</w:t>
            </w:r>
          </w:p>
        </w:tc>
        <w:tc>
          <w:tcPr>
            <w:tcW w:w="3839"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Общая стоимость</w:t>
            </w:r>
            <w:r w:rsidRPr="00C368D2">
              <w:rPr>
                <w:rFonts w:ascii="Times New Roman" w:hAnsi="Times New Roman"/>
                <w:sz w:val="28"/>
                <w:szCs w:val="28"/>
              </w:rPr>
              <w:t xml:space="preserve">, тыс. </w:t>
            </w:r>
            <w:r w:rsidRPr="00C368D2">
              <w:rPr>
                <w:rFonts w:ascii="Times New Roman" w:eastAsia="Times New Roman" w:hAnsi="Times New Roman" w:cs="Times New Roman"/>
                <w:sz w:val="28"/>
                <w:szCs w:val="28"/>
              </w:rPr>
              <w:t>руб</w:t>
            </w:r>
            <w:r w:rsidRPr="00C368D2">
              <w:rPr>
                <w:rFonts w:ascii="Times New Roman" w:hAnsi="Times New Roman"/>
                <w:sz w:val="28"/>
                <w:szCs w:val="28"/>
              </w:rPr>
              <w:t>.</w:t>
            </w:r>
          </w:p>
        </w:tc>
      </w:tr>
      <w:tr w:rsidR="00C368D2" w:rsidRPr="00D05B4E" w:rsidTr="00C368D2">
        <w:tc>
          <w:tcPr>
            <w:tcW w:w="4112" w:type="dxa"/>
            <w:shd w:val="clear" w:color="auto" w:fill="auto"/>
          </w:tcPr>
          <w:p w:rsidR="00C368D2" w:rsidRPr="00C368D2" w:rsidRDefault="00C368D2" w:rsidP="00D05D21">
            <w:pPr>
              <w:spacing w:after="0" w:line="240" w:lineRule="auto"/>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Приложение для жителей города на базе Android и iOS</w:t>
            </w:r>
          </w:p>
        </w:tc>
        <w:tc>
          <w:tcPr>
            <w:tcW w:w="1700"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w:t>
            </w:r>
          </w:p>
        </w:tc>
        <w:tc>
          <w:tcPr>
            <w:tcW w:w="3839"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140</w:t>
            </w:r>
            <w:r>
              <w:rPr>
                <w:rFonts w:ascii="Times New Roman" w:hAnsi="Times New Roman"/>
                <w:sz w:val="28"/>
                <w:szCs w:val="28"/>
              </w:rPr>
              <w:t>,</w:t>
            </w:r>
            <w:r w:rsidRPr="00C368D2">
              <w:rPr>
                <w:rFonts w:ascii="Times New Roman" w:eastAsia="Times New Roman" w:hAnsi="Times New Roman" w:cs="Times New Roman"/>
                <w:sz w:val="28"/>
                <w:szCs w:val="28"/>
              </w:rPr>
              <w:t>0</w:t>
            </w:r>
          </w:p>
        </w:tc>
      </w:tr>
      <w:tr w:rsidR="00C368D2" w:rsidRPr="00D05B4E" w:rsidTr="00C368D2">
        <w:tc>
          <w:tcPr>
            <w:tcW w:w="4112" w:type="dxa"/>
            <w:shd w:val="clear" w:color="auto" w:fill="auto"/>
          </w:tcPr>
          <w:p w:rsidR="00C368D2" w:rsidRPr="00C368D2" w:rsidRDefault="00C368D2" w:rsidP="00D05D21">
            <w:pPr>
              <w:spacing w:after="0" w:line="240" w:lineRule="auto"/>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Создание программно-аппаратного комплекса для коммерческих предприятий</w:t>
            </w:r>
          </w:p>
        </w:tc>
        <w:tc>
          <w:tcPr>
            <w:tcW w:w="1700"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w:t>
            </w:r>
          </w:p>
        </w:tc>
        <w:tc>
          <w:tcPr>
            <w:tcW w:w="3839"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200</w:t>
            </w:r>
            <w:r>
              <w:rPr>
                <w:rFonts w:ascii="Times New Roman" w:hAnsi="Times New Roman"/>
                <w:sz w:val="28"/>
                <w:szCs w:val="28"/>
              </w:rPr>
              <w:t>,</w:t>
            </w:r>
            <w:r w:rsidRPr="00C368D2">
              <w:rPr>
                <w:rFonts w:ascii="Times New Roman" w:eastAsia="Times New Roman" w:hAnsi="Times New Roman" w:cs="Times New Roman"/>
                <w:sz w:val="28"/>
                <w:szCs w:val="28"/>
              </w:rPr>
              <w:t>0</w:t>
            </w:r>
          </w:p>
        </w:tc>
      </w:tr>
      <w:tr w:rsidR="00C368D2" w:rsidRPr="00D05B4E" w:rsidTr="00C368D2">
        <w:tc>
          <w:tcPr>
            <w:tcW w:w="4112" w:type="dxa"/>
            <w:shd w:val="clear" w:color="auto" w:fill="auto"/>
          </w:tcPr>
          <w:p w:rsidR="00C368D2" w:rsidRPr="00C368D2" w:rsidRDefault="00C368D2" w:rsidP="00D05D21">
            <w:pPr>
              <w:spacing w:after="0" w:line="240" w:lineRule="auto"/>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Аренда помещений</w:t>
            </w:r>
          </w:p>
        </w:tc>
        <w:tc>
          <w:tcPr>
            <w:tcW w:w="1700"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w:t>
            </w:r>
          </w:p>
        </w:tc>
        <w:tc>
          <w:tcPr>
            <w:tcW w:w="3839"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11</w:t>
            </w:r>
            <w:r>
              <w:rPr>
                <w:rFonts w:ascii="Times New Roman" w:hAnsi="Times New Roman"/>
                <w:sz w:val="28"/>
                <w:szCs w:val="28"/>
              </w:rPr>
              <w:t>,</w:t>
            </w:r>
            <w:r w:rsidRPr="00C368D2">
              <w:rPr>
                <w:rFonts w:ascii="Times New Roman" w:eastAsia="Times New Roman" w:hAnsi="Times New Roman" w:cs="Times New Roman"/>
                <w:sz w:val="28"/>
                <w:szCs w:val="28"/>
              </w:rPr>
              <w:t>0</w:t>
            </w:r>
          </w:p>
        </w:tc>
      </w:tr>
      <w:tr w:rsidR="00C368D2" w:rsidRPr="00D05B4E" w:rsidTr="00C368D2">
        <w:tc>
          <w:tcPr>
            <w:tcW w:w="4112" w:type="dxa"/>
            <w:shd w:val="clear" w:color="auto" w:fill="auto"/>
          </w:tcPr>
          <w:p w:rsidR="00C368D2" w:rsidRPr="00C368D2" w:rsidRDefault="00C368D2" w:rsidP="00D05D21">
            <w:pPr>
              <w:spacing w:after="0" w:line="240" w:lineRule="auto"/>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 xml:space="preserve">Аренда </w:t>
            </w:r>
            <w:r w:rsidRPr="00C368D2">
              <w:rPr>
                <w:rFonts w:ascii="Times New Roman" w:eastAsia="Times New Roman" w:hAnsi="Times New Roman" w:cs="Times New Roman"/>
                <w:sz w:val="28"/>
                <w:szCs w:val="28"/>
                <w:lang w:val="en-US"/>
              </w:rPr>
              <w:t>DATA-</w:t>
            </w:r>
            <w:r w:rsidRPr="00C368D2">
              <w:rPr>
                <w:rFonts w:ascii="Times New Roman" w:eastAsia="Times New Roman" w:hAnsi="Times New Roman" w:cs="Times New Roman"/>
                <w:sz w:val="28"/>
                <w:szCs w:val="28"/>
              </w:rPr>
              <w:t>сервера</w:t>
            </w:r>
          </w:p>
        </w:tc>
        <w:tc>
          <w:tcPr>
            <w:tcW w:w="1700"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w:t>
            </w:r>
          </w:p>
        </w:tc>
        <w:tc>
          <w:tcPr>
            <w:tcW w:w="3839"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15</w:t>
            </w:r>
            <w:r>
              <w:rPr>
                <w:rFonts w:ascii="Times New Roman" w:hAnsi="Times New Roman"/>
                <w:sz w:val="28"/>
                <w:szCs w:val="28"/>
              </w:rPr>
              <w:t>,</w:t>
            </w:r>
            <w:r w:rsidRPr="00C368D2">
              <w:rPr>
                <w:rFonts w:ascii="Times New Roman" w:eastAsia="Times New Roman" w:hAnsi="Times New Roman" w:cs="Times New Roman"/>
                <w:sz w:val="28"/>
                <w:szCs w:val="28"/>
              </w:rPr>
              <w:t>0</w:t>
            </w:r>
          </w:p>
        </w:tc>
      </w:tr>
      <w:tr w:rsidR="00C368D2" w:rsidRPr="00D05B4E" w:rsidTr="00C368D2">
        <w:tc>
          <w:tcPr>
            <w:tcW w:w="4112" w:type="dxa"/>
            <w:shd w:val="clear" w:color="auto" w:fill="auto"/>
          </w:tcPr>
          <w:p w:rsidR="00C368D2" w:rsidRPr="00C368D2" w:rsidRDefault="00C368D2" w:rsidP="00D05D21">
            <w:pPr>
              <w:spacing w:after="0" w:line="240" w:lineRule="auto"/>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Закупка оргтехники для офиса</w:t>
            </w:r>
          </w:p>
        </w:tc>
        <w:tc>
          <w:tcPr>
            <w:tcW w:w="1700"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4</w:t>
            </w:r>
          </w:p>
        </w:tc>
        <w:tc>
          <w:tcPr>
            <w:tcW w:w="3839" w:type="dxa"/>
            <w:shd w:val="clear" w:color="auto" w:fill="auto"/>
          </w:tcPr>
          <w:p w:rsidR="00C368D2" w:rsidRPr="00C368D2" w:rsidRDefault="00C368D2" w:rsidP="00D05D21">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70</w:t>
            </w:r>
            <w:r w:rsidR="00D05D21">
              <w:rPr>
                <w:rFonts w:ascii="Times New Roman" w:eastAsia="Times New Roman" w:hAnsi="Times New Roman" w:cs="Times New Roman"/>
                <w:sz w:val="28"/>
                <w:szCs w:val="28"/>
              </w:rPr>
              <w:t>,</w:t>
            </w:r>
            <w:r w:rsidRPr="00C368D2">
              <w:rPr>
                <w:rFonts w:ascii="Times New Roman" w:eastAsia="Times New Roman" w:hAnsi="Times New Roman" w:cs="Times New Roman"/>
                <w:sz w:val="28"/>
                <w:szCs w:val="28"/>
              </w:rPr>
              <w:t>0</w:t>
            </w:r>
          </w:p>
        </w:tc>
      </w:tr>
      <w:tr w:rsidR="00C368D2" w:rsidRPr="00D05B4E" w:rsidTr="00C368D2">
        <w:tc>
          <w:tcPr>
            <w:tcW w:w="4112" w:type="dxa"/>
            <w:shd w:val="clear" w:color="auto" w:fill="auto"/>
          </w:tcPr>
          <w:p w:rsidR="00C368D2" w:rsidRPr="00C368D2" w:rsidRDefault="00C368D2" w:rsidP="00D05D21">
            <w:pPr>
              <w:spacing w:after="0" w:line="240" w:lineRule="auto"/>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Сотрудники:</w:t>
            </w:r>
          </w:p>
          <w:p w:rsidR="00C368D2" w:rsidRPr="00C368D2" w:rsidRDefault="00C368D2" w:rsidP="00D05D21">
            <w:pPr>
              <w:spacing w:after="0" w:line="240" w:lineRule="auto"/>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 IT-инженер</w:t>
            </w:r>
          </w:p>
          <w:p w:rsidR="00C368D2" w:rsidRPr="00C368D2" w:rsidRDefault="00C368D2" w:rsidP="00D05D21">
            <w:pPr>
              <w:spacing w:after="0" w:line="240" w:lineRule="auto"/>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 менеджер по продвижению и продажам</w:t>
            </w:r>
          </w:p>
          <w:p w:rsidR="00C368D2" w:rsidRPr="00C368D2" w:rsidRDefault="00C368D2" w:rsidP="00C368D2">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Pr="00C368D2">
              <w:rPr>
                <w:rFonts w:ascii="Times New Roman" w:eastAsia="Times New Roman" w:hAnsi="Times New Roman" w:cs="Times New Roman"/>
                <w:sz w:val="28"/>
                <w:szCs w:val="28"/>
              </w:rPr>
              <w:t>- менеджер по сопровождению</w:t>
            </w:r>
          </w:p>
        </w:tc>
        <w:tc>
          <w:tcPr>
            <w:tcW w:w="1700"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p>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w:t>
            </w:r>
          </w:p>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w:t>
            </w:r>
          </w:p>
          <w:p w:rsidR="00C368D2" w:rsidRDefault="00C368D2" w:rsidP="00C368D2">
            <w:pPr>
              <w:spacing w:after="0" w:line="240" w:lineRule="auto"/>
              <w:jc w:val="center"/>
              <w:rPr>
                <w:rFonts w:ascii="Times New Roman" w:hAnsi="Times New Roman"/>
                <w:sz w:val="28"/>
                <w:szCs w:val="28"/>
              </w:rPr>
            </w:pPr>
          </w:p>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w:t>
            </w:r>
          </w:p>
        </w:tc>
        <w:tc>
          <w:tcPr>
            <w:tcW w:w="3839"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p>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17</w:t>
            </w:r>
            <w:r>
              <w:rPr>
                <w:rFonts w:ascii="Times New Roman" w:hAnsi="Times New Roman"/>
                <w:sz w:val="28"/>
                <w:szCs w:val="28"/>
              </w:rPr>
              <w:t>,</w:t>
            </w:r>
            <w:r w:rsidRPr="00C368D2">
              <w:rPr>
                <w:rFonts w:ascii="Times New Roman" w:eastAsia="Times New Roman" w:hAnsi="Times New Roman" w:cs="Times New Roman"/>
                <w:sz w:val="28"/>
                <w:szCs w:val="28"/>
              </w:rPr>
              <w:t>0</w:t>
            </w:r>
          </w:p>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17</w:t>
            </w:r>
            <w:r>
              <w:rPr>
                <w:rFonts w:ascii="Times New Roman" w:hAnsi="Times New Roman"/>
                <w:sz w:val="28"/>
                <w:szCs w:val="28"/>
              </w:rPr>
              <w:t>,</w:t>
            </w:r>
            <w:r w:rsidRPr="00C368D2">
              <w:rPr>
                <w:rFonts w:ascii="Times New Roman" w:eastAsia="Times New Roman" w:hAnsi="Times New Roman" w:cs="Times New Roman"/>
                <w:sz w:val="28"/>
                <w:szCs w:val="28"/>
              </w:rPr>
              <w:t>0</w:t>
            </w:r>
          </w:p>
          <w:p w:rsidR="00C368D2" w:rsidRDefault="00C368D2" w:rsidP="00C368D2">
            <w:pPr>
              <w:spacing w:after="0" w:line="240" w:lineRule="auto"/>
              <w:jc w:val="center"/>
              <w:rPr>
                <w:rFonts w:ascii="Times New Roman" w:hAnsi="Times New Roman"/>
                <w:sz w:val="28"/>
                <w:szCs w:val="28"/>
              </w:rPr>
            </w:pPr>
          </w:p>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17</w:t>
            </w:r>
            <w:r>
              <w:rPr>
                <w:rFonts w:ascii="Times New Roman" w:hAnsi="Times New Roman"/>
                <w:sz w:val="28"/>
                <w:szCs w:val="28"/>
              </w:rPr>
              <w:t>,</w:t>
            </w:r>
            <w:r w:rsidRPr="00C368D2">
              <w:rPr>
                <w:rFonts w:ascii="Times New Roman" w:eastAsia="Times New Roman" w:hAnsi="Times New Roman" w:cs="Times New Roman"/>
                <w:sz w:val="28"/>
                <w:szCs w:val="28"/>
              </w:rPr>
              <w:t>0</w:t>
            </w:r>
          </w:p>
        </w:tc>
      </w:tr>
      <w:tr w:rsidR="00C368D2" w:rsidRPr="00D05B4E" w:rsidTr="00C368D2">
        <w:tc>
          <w:tcPr>
            <w:tcW w:w="4112" w:type="dxa"/>
            <w:shd w:val="clear" w:color="auto" w:fill="auto"/>
          </w:tcPr>
          <w:p w:rsidR="00C368D2" w:rsidRPr="00C368D2" w:rsidRDefault="00C368D2" w:rsidP="00D05D21">
            <w:pPr>
              <w:spacing w:after="0" w:line="240" w:lineRule="auto"/>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Реклама</w:t>
            </w:r>
          </w:p>
        </w:tc>
        <w:tc>
          <w:tcPr>
            <w:tcW w:w="1700"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w:t>
            </w:r>
          </w:p>
        </w:tc>
        <w:tc>
          <w:tcPr>
            <w:tcW w:w="3839"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100</w:t>
            </w:r>
            <w:r>
              <w:rPr>
                <w:rFonts w:ascii="Times New Roman" w:hAnsi="Times New Roman"/>
                <w:sz w:val="28"/>
                <w:szCs w:val="28"/>
              </w:rPr>
              <w:t>,</w:t>
            </w:r>
            <w:r w:rsidRPr="00C368D2">
              <w:rPr>
                <w:rFonts w:ascii="Times New Roman" w:eastAsia="Times New Roman" w:hAnsi="Times New Roman" w:cs="Times New Roman"/>
                <w:sz w:val="28"/>
                <w:szCs w:val="28"/>
              </w:rPr>
              <w:t>0</w:t>
            </w:r>
          </w:p>
        </w:tc>
      </w:tr>
      <w:tr w:rsidR="00C368D2" w:rsidRPr="00D05B4E" w:rsidTr="00D05D21">
        <w:tc>
          <w:tcPr>
            <w:tcW w:w="5812" w:type="dxa"/>
            <w:gridSpan w:val="2"/>
            <w:shd w:val="clear" w:color="auto" w:fill="auto"/>
          </w:tcPr>
          <w:p w:rsidR="00C368D2" w:rsidRPr="00C368D2" w:rsidRDefault="00C368D2" w:rsidP="00C368D2">
            <w:pPr>
              <w:spacing w:after="0" w:line="240" w:lineRule="auto"/>
              <w:jc w:val="center"/>
              <w:rPr>
                <w:rFonts w:ascii="Times New Roman" w:eastAsia="Times New Roman" w:hAnsi="Times New Roman" w:cs="Times New Roman"/>
                <w:b/>
                <w:sz w:val="28"/>
                <w:szCs w:val="28"/>
              </w:rPr>
            </w:pPr>
            <w:r w:rsidRPr="00C368D2">
              <w:rPr>
                <w:rFonts w:ascii="Times New Roman" w:eastAsia="Times New Roman" w:hAnsi="Times New Roman" w:cs="Times New Roman"/>
                <w:b/>
                <w:sz w:val="28"/>
                <w:szCs w:val="28"/>
              </w:rPr>
              <w:t>Итого</w:t>
            </w:r>
          </w:p>
        </w:tc>
        <w:tc>
          <w:tcPr>
            <w:tcW w:w="3839" w:type="dxa"/>
            <w:shd w:val="clear" w:color="auto" w:fill="auto"/>
          </w:tcPr>
          <w:p w:rsidR="00C368D2" w:rsidRPr="00C368D2" w:rsidRDefault="00C368D2" w:rsidP="00C368D2">
            <w:pPr>
              <w:spacing w:after="0" w:line="240" w:lineRule="auto"/>
              <w:jc w:val="center"/>
              <w:rPr>
                <w:rFonts w:ascii="Times New Roman" w:eastAsia="Times New Roman" w:hAnsi="Times New Roman" w:cs="Times New Roman"/>
                <w:b/>
                <w:sz w:val="28"/>
                <w:szCs w:val="28"/>
              </w:rPr>
            </w:pPr>
            <w:r w:rsidRPr="00C368D2">
              <w:rPr>
                <w:rFonts w:ascii="Times New Roman" w:eastAsia="Times New Roman" w:hAnsi="Times New Roman" w:cs="Times New Roman"/>
                <w:b/>
                <w:sz w:val="28"/>
                <w:szCs w:val="28"/>
              </w:rPr>
              <w:t>587</w:t>
            </w:r>
            <w:r w:rsidRPr="00C368D2">
              <w:rPr>
                <w:rFonts w:ascii="Times New Roman" w:hAnsi="Times New Roman"/>
                <w:b/>
                <w:sz w:val="28"/>
                <w:szCs w:val="28"/>
              </w:rPr>
              <w:t>,</w:t>
            </w:r>
            <w:r w:rsidRPr="00C368D2">
              <w:rPr>
                <w:rFonts w:ascii="Times New Roman" w:eastAsia="Times New Roman" w:hAnsi="Times New Roman" w:cs="Times New Roman"/>
                <w:b/>
                <w:sz w:val="28"/>
                <w:szCs w:val="28"/>
              </w:rPr>
              <w:t>0</w:t>
            </w:r>
          </w:p>
        </w:tc>
      </w:tr>
    </w:tbl>
    <w:p w:rsidR="00C368D2" w:rsidRPr="00046FE0" w:rsidRDefault="00C368D2" w:rsidP="00C368D2">
      <w:pPr>
        <w:spacing w:after="0" w:line="360" w:lineRule="auto"/>
        <w:ind w:firstLine="709"/>
        <w:jc w:val="both"/>
        <w:rPr>
          <w:rFonts w:ascii="Times New Roman" w:eastAsia="Times New Roman" w:hAnsi="Times New Roman" w:cs="Times New Roman"/>
          <w:sz w:val="28"/>
          <w:szCs w:val="28"/>
        </w:rPr>
      </w:pPr>
    </w:p>
    <w:p w:rsidR="00C368D2" w:rsidRPr="00F27EFE" w:rsidRDefault="00C368D2" w:rsidP="00F27EFE">
      <w:pPr>
        <w:spacing w:after="0" w:line="360" w:lineRule="auto"/>
        <w:ind w:firstLine="709"/>
        <w:jc w:val="both"/>
        <w:rPr>
          <w:rFonts w:ascii="Times New Roman" w:eastAsia="Times New Roman" w:hAnsi="Times New Roman" w:cs="Times New Roman"/>
          <w:sz w:val="28"/>
          <w:szCs w:val="28"/>
        </w:rPr>
      </w:pPr>
      <w:r w:rsidRPr="00C368D2">
        <w:rPr>
          <w:rFonts w:ascii="Times New Roman" w:eastAsia="Times New Roman" w:hAnsi="Times New Roman" w:cs="Times New Roman"/>
          <w:sz w:val="28"/>
          <w:szCs w:val="28"/>
        </w:rPr>
        <w:t>Таким образом, на реализацию проекта необходим стартовый капитал в размере 587</w:t>
      </w:r>
      <w:r>
        <w:rPr>
          <w:rFonts w:ascii="Times New Roman" w:hAnsi="Times New Roman" w:cs="Times New Roman"/>
          <w:sz w:val="28"/>
          <w:szCs w:val="28"/>
        </w:rPr>
        <w:t xml:space="preserve"> тыс.</w:t>
      </w:r>
      <w:r w:rsidRPr="00C368D2">
        <w:rPr>
          <w:rFonts w:ascii="Times New Roman" w:eastAsia="Times New Roman" w:hAnsi="Times New Roman" w:cs="Times New Roman"/>
          <w:sz w:val="28"/>
          <w:szCs w:val="28"/>
        </w:rPr>
        <w:t xml:space="preserve"> рублей.</w:t>
      </w:r>
      <w:r w:rsidR="00F27EFE">
        <w:rPr>
          <w:rFonts w:ascii="Times New Roman" w:eastAsia="Times New Roman" w:hAnsi="Times New Roman" w:cs="Times New Roman"/>
          <w:sz w:val="28"/>
          <w:szCs w:val="28"/>
        </w:rPr>
        <w:t xml:space="preserve"> Для привлечения первоначальных инвестиций можно воспользоваться краудфандингом, разместив информацию по проекту на российских краудфаундинговых платформах </w:t>
      </w:r>
      <w:r w:rsidR="00F27EFE">
        <w:rPr>
          <w:rFonts w:ascii="Times New Roman" w:eastAsia="Times New Roman" w:hAnsi="Times New Roman" w:cs="Times New Roman"/>
          <w:sz w:val="28"/>
          <w:szCs w:val="28"/>
          <w:lang w:val="en-US"/>
        </w:rPr>
        <w:t>Planeta</w:t>
      </w:r>
      <w:r w:rsidR="00F27EFE">
        <w:rPr>
          <w:rFonts w:ascii="Times New Roman" w:eastAsia="Times New Roman" w:hAnsi="Times New Roman" w:cs="Times New Roman"/>
          <w:sz w:val="28"/>
          <w:szCs w:val="28"/>
        </w:rPr>
        <w:t xml:space="preserve"> или </w:t>
      </w:r>
      <w:r w:rsidR="00F27EFE">
        <w:rPr>
          <w:rFonts w:ascii="Times New Roman" w:eastAsia="Times New Roman" w:hAnsi="Times New Roman" w:cs="Times New Roman"/>
          <w:sz w:val="28"/>
          <w:szCs w:val="28"/>
          <w:lang w:val="en-US"/>
        </w:rPr>
        <w:t>Boomstarter</w:t>
      </w:r>
      <w:r w:rsidR="00F27EFE">
        <w:rPr>
          <w:rFonts w:ascii="Times New Roman" w:eastAsia="Times New Roman" w:hAnsi="Times New Roman" w:cs="Times New Roman"/>
          <w:sz w:val="28"/>
          <w:szCs w:val="28"/>
        </w:rPr>
        <w:t>.</w:t>
      </w:r>
    </w:p>
    <w:p w:rsidR="0089004B" w:rsidRPr="0089004B" w:rsidRDefault="00F27EFE" w:rsidP="00F27EFE">
      <w:pPr>
        <w:pStyle w:val="a3"/>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Реализация проекта «Народный контроль Вятки» позволит использовать результаты космической деятельности в сфере массового применения, актуальность данных будет поддерживаться с помощью механизма краудсорсинга, повысить популярность подобных сервисов.</w:t>
      </w:r>
    </w:p>
    <w:p w:rsidR="0089004B" w:rsidRPr="0089004B" w:rsidRDefault="0089004B" w:rsidP="00F27EFE">
      <w:pPr>
        <w:pStyle w:val="a3"/>
        <w:spacing w:after="0" w:line="360" w:lineRule="auto"/>
        <w:ind w:left="0" w:firstLine="709"/>
        <w:jc w:val="both"/>
        <w:rPr>
          <w:rFonts w:ascii="Times New Roman" w:eastAsia="Times New Roman" w:hAnsi="Times New Roman" w:cs="Times New Roman"/>
          <w:sz w:val="28"/>
          <w:szCs w:val="24"/>
        </w:rPr>
      </w:pPr>
    </w:p>
    <w:p w:rsidR="00C21468" w:rsidRDefault="00C21468">
      <w:pPr>
        <w:rPr>
          <w:rFonts w:asciiTheme="majorHAnsi" w:eastAsia="Times New Roman" w:hAnsiTheme="majorHAnsi" w:cstheme="majorBidi"/>
          <w:b/>
          <w:bCs/>
          <w:color w:val="365F91" w:themeColor="accent1" w:themeShade="BF"/>
          <w:sz w:val="28"/>
          <w:szCs w:val="28"/>
        </w:rPr>
      </w:pPr>
      <w:r>
        <w:rPr>
          <w:rFonts w:eastAsia="Times New Roman"/>
        </w:rPr>
        <w:br w:type="page"/>
      </w:r>
    </w:p>
    <w:p w:rsidR="00181EF9" w:rsidRPr="00181EF9" w:rsidRDefault="00181EF9" w:rsidP="00D14ED2">
      <w:pPr>
        <w:pStyle w:val="1"/>
        <w:spacing w:before="0" w:line="360" w:lineRule="auto"/>
        <w:rPr>
          <w:rFonts w:eastAsia="Times New Roman"/>
        </w:rPr>
      </w:pPr>
      <w:bookmarkStart w:id="14" w:name="_Toc485139964"/>
      <w:r w:rsidRPr="00181EF9">
        <w:rPr>
          <w:rFonts w:eastAsia="Times New Roman"/>
        </w:rPr>
        <w:t>Заключение</w:t>
      </w:r>
      <w:bookmarkEnd w:id="14"/>
    </w:p>
    <w:p w:rsidR="00D14ED2" w:rsidRDefault="00D56BCC" w:rsidP="00D14ED2">
      <w:pPr>
        <w:spacing w:after="0" w:line="360" w:lineRule="auto"/>
        <w:ind w:firstLine="709"/>
        <w:jc w:val="both"/>
        <w:rPr>
          <w:rFonts w:ascii="Times New Roman" w:hAnsi="Times New Roman"/>
          <w:sz w:val="28"/>
          <w:szCs w:val="28"/>
        </w:rPr>
      </w:pPr>
      <w:r>
        <w:rPr>
          <w:rFonts w:ascii="Times New Roman" w:hAnsi="Times New Roman"/>
          <w:sz w:val="28"/>
          <w:szCs w:val="28"/>
        </w:rPr>
        <w:t>1 При изучении проблематики формирования финансового механизма, было уточнено место финансового механизма в цепочке разнообразных хозяйственных механизмов. При изучении вопроса от общего к частному выстраивается следующая иерархическая последовательность: хозяйственный механизм – экономический механизм – организационно-хозяйственный механизм – финансовый механизм. Несмотря на большое число исследований определений по теме финансового механизма, ф</w:t>
      </w:r>
      <w:r>
        <w:rPr>
          <w:rFonts w:ascii="Times New Roman" w:eastAsia="Times New Roman" w:hAnsi="Times New Roman" w:cs="Times New Roman"/>
          <w:sz w:val="28"/>
          <w:szCs w:val="28"/>
        </w:rPr>
        <w:t>инансовый</w:t>
      </w:r>
      <w:r w:rsidRPr="00253C2C">
        <w:rPr>
          <w:rFonts w:ascii="Times New Roman" w:eastAsia="Times New Roman" w:hAnsi="Times New Roman" w:cs="Times New Roman"/>
          <w:sz w:val="28"/>
          <w:szCs w:val="28"/>
        </w:rPr>
        <w:t xml:space="preserve"> механизм </w:t>
      </w:r>
      <w:r>
        <w:rPr>
          <w:rFonts w:ascii="Times New Roman" w:eastAsia="Times New Roman" w:hAnsi="Times New Roman" w:cs="Times New Roman"/>
          <w:sz w:val="28"/>
          <w:szCs w:val="28"/>
        </w:rPr>
        <w:t>стимулирования развития кластера</w:t>
      </w:r>
      <w:r w:rsidRPr="00253C2C">
        <w:rPr>
          <w:rFonts w:ascii="Times New Roman" w:eastAsia="Times New Roman" w:hAnsi="Times New Roman" w:cs="Times New Roman"/>
          <w:sz w:val="28"/>
          <w:szCs w:val="28"/>
        </w:rPr>
        <w:t xml:space="preserve"> в качестве экономической категории, отечественными экономистами практически не рассматривается.</w:t>
      </w:r>
      <w:r>
        <w:rPr>
          <w:rFonts w:ascii="Times New Roman" w:eastAsia="Times New Roman" w:hAnsi="Times New Roman" w:cs="Times New Roman"/>
          <w:sz w:val="28"/>
          <w:szCs w:val="28"/>
        </w:rPr>
        <w:t xml:space="preserve"> Процесс формирования финансового механизма стимулирования развития кластера невозможен без понимания кластерного подхода.</w:t>
      </w:r>
    </w:p>
    <w:p w:rsidR="00D56BCC" w:rsidRDefault="00D56BCC" w:rsidP="00D14ED2">
      <w:pPr>
        <w:spacing w:after="0" w:line="360" w:lineRule="auto"/>
        <w:ind w:firstLine="709"/>
        <w:jc w:val="both"/>
        <w:rPr>
          <w:rFonts w:ascii="Times New Roman" w:eastAsia="Times New Roman" w:hAnsi="Times New Roman" w:cs="Times New Roman"/>
          <w:sz w:val="28"/>
          <w:szCs w:val="24"/>
        </w:rPr>
      </w:pPr>
      <w:r>
        <w:rPr>
          <w:rFonts w:ascii="Times New Roman" w:hAnsi="Times New Roman"/>
          <w:sz w:val="28"/>
          <w:szCs w:val="28"/>
        </w:rPr>
        <w:t xml:space="preserve">2  </w:t>
      </w:r>
      <w:r>
        <w:rPr>
          <w:rFonts w:ascii="Times New Roman" w:eastAsia="Times New Roman" w:hAnsi="Times New Roman" w:cs="Times New Roman"/>
          <w:sz w:val="28"/>
          <w:szCs w:val="24"/>
        </w:rPr>
        <w:t xml:space="preserve">Кластеры являются достаточно новым объектом в экономике и могут формироваться стихийно в результате стремления компаний к росту производительности и конкурентоспособности, а могут формироваться искусственно или ускоренно созревать под воздействием государственного регулирования. </w:t>
      </w:r>
      <w:r w:rsidR="00DD78C2">
        <w:rPr>
          <w:rFonts w:ascii="Times New Roman" w:eastAsia="Times New Roman" w:hAnsi="Times New Roman" w:cs="Times New Roman"/>
          <w:sz w:val="28"/>
          <w:szCs w:val="24"/>
        </w:rPr>
        <w:t>Диагностировать кластер возможно по характерным свойствам.</w:t>
      </w:r>
    </w:p>
    <w:p w:rsidR="00DD78C2" w:rsidRDefault="00DD78C2" w:rsidP="00D14ED2">
      <w:pPr>
        <w:spacing w:after="0" w:line="360" w:lineRule="auto"/>
        <w:ind w:firstLine="709"/>
        <w:jc w:val="both"/>
        <w:rPr>
          <w:rFonts w:ascii="Times New Roman" w:hAnsi="Times New Roman"/>
          <w:sz w:val="28"/>
          <w:szCs w:val="28"/>
        </w:rPr>
      </w:pPr>
      <w:r>
        <w:rPr>
          <w:rFonts w:ascii="Times New Roman" w:eastAsia="Times New Roman" w:hAnsi="Times New Roman" w:cs="Times New Roman"/>
          <w:sz w:val="28"/>
          <w:szCs w:val="24"/>
        </w:rPr>
        <w:t xml:space="preserve">3 При сравнении региональной кластерной политики в России и за рубежом был выявлен ряд особенностей. </w:t>
      </w:r>
      <w:r>
        <w:rPr>
          <w:rFonts w:ascii="Times New Roman" w:eastAsia="Times New Roman" w:hAnsi="Times New Roman" w:cs="Times New Roman"/>
          <w:sz w:val="28"/>
          <w:szCs w:val="28"/>
        </w:rPr>
        <w:t>В отличие от общемировой практики в России пока на обеспечение деятельности специализированных организаций, осуществляющих методическое, организационное, экспертно-аналитическое и информационное сопровождение развития кластеров (ЦКР, управляющие компании кластера) приходится порядка 27% от общего объема финансирования кластеров. Большая часть идет на создание и развитие инфраструктуры кластера. Доля государственной поддержки кластеров в России высока, однако имеются возможности развития с помощью программ инновационного развития госкорпораций, институтов развития инноваций, механизмов краудсорсинга и краудфандинга.</w:t>
      </w:r>
    </w:p>
    <w:p w:rsidR="00A5388C" w:rsidRDefault="00DD78C2" w:rsidP="00D14ED2">
      <w:pPr>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C21468" w:rsidRPr="00C21468">
        <w:rPr>
          <w:rFonts w:ascii="Times New Roman" w:hAnsi="Times New Roman"/>
          <w:sz w:val="28"/>
          <w:szCs w:val="28"/>
        </w:rPr>
        <w:t>Анализ отрасли ГИС-технологий позволил выявить ее возрастающую привлекательность и определенные предпосылки для применения кластерного подхода. Локальная концентрация предприятий, обладающих компетенциями высокого ранга в сфере ГИС-технологий, формируется в г. Кирове. Создано Некоммерческое партнерство «Геоинформационный кластер «ГЕОК</w:t>
      </w:r>
      <w:r w:rsidR="00434426">
        <w:rPr>
          <w:rFonts w:ascii="Times New Roman" w:hAnsi="Times New Roman"/>
          <w:sz w:val="28"/>
          <w:szCs w:val="28"/>
        </w:rPr>
        <w:t>иров</w:t>
      </w:r>
      <w:r w:rsidR="00C21468" w:rsidRPr="00C21468">
        <w:rPr>
          <w:rFonts w:ascii="Times New Roman" w:hAnsi="Times New Roman"/>
          <w:sz w:val="28"/>
          <w:szCs w:val="28"/>
        </w:rPr>
        <w:t>». Стратегия развития кластера разрабатывалась по заказу Правительства Кировской области. Для этого была построена пирамида стратегий кластера. Основная стратегическая цель – вывести кластер на стадию зрелого кластера. Определены предпочтительные бизнес-стратегии и конкурентные стратегии для предприятий кластера: концентрированный рост за счет развития продуктов и рынков; ценовая конкуренция и конкуренция выгодным соотношением цены и качества. Важной является задача по развитию межорганизационных и межличностных сетей кластера. Необходимо расширять состав членов НП «ГЕОК</w:t>
      </w:r>
      <w:r w:rsidR="00915E06">
        <w:rPr>
          <w:rFonts w:ascii="Times New Roman" w:hAnsi="Times New Roman"/>
          <w:sz w:val="28"/>
          <w:szCs w:val="28"/>
        </w:rPr>
        <w:t>иров</w:t>
      </w:r>
      <w:r w:rsidR="00C21468" w:rsidRPr="00C21468">
        <w:rPr>
          <w:rFonts w:ascii="Times New Roman" w:hAnsi="Times New Roman"/>
          <w:sz w:val="28"/>
          <w:szCs w:val="28"/>
        </w:rPr>
        <w:t>», привлекать к взаимодействию новых участников.</w:t>
      </w:r>
    </w:p>
    <w:p w:rsidR="00DB1BA3" w:rsidRDefault="00DD78C2" w:rsidP="00C21468">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DB1BA3" w:rsidRPr="00DB1BA3">
        <w:rPr>
          <w:rFonts w:ascii="Times New Roman" w:hAnsi="Times New Roman"/>
          <w:sz w:val="28"/>
          <w:szCs w:val="28"/>
        </w:rPr>
        <w:t>Особое значение для кластера «ГЕОК</w:t>
      </w:r>
      <w:r w:rsidR="00915E06">
        <w:rPr>
          <w:rFonts w:ascii="Times New Roman" w:hAnsi="Times New Roman"/>
          <w:sz w:val="28"/>
          <w:szCs w:val="28"/>
        </w:rPr>
        <w:t>иров</w:t>
      </w:r>
      <w:r w:rsidR="00DB1BA3" w:rsidRPr="00DB1BA3">
        <w:rPr>
          <w:rFonts w:ascii="Times New Roman" w:hAnsi="Times New Roman"/>
          <w:sz w:val="28"/>
          <w:szCs w:val="28"/>
        </w:rPr>
        <w:t>» имеет  производственная стратегия как один из основных источников роста и ключевых звеньев для запуска механизма развития. Кластер обладает сложным механизмом взаимодействия участников по типу «звезды». Определены направления и задачи производственной стратегии кластера. Это совместные проекты участников кластера по созданию новых прикладны</w:t>
      </w:r>
      <w:r w:rsidR="00D25D1D">
        <w:rPr>
          <w:rFonts w:ascii="Times New Roman" w:hAnsi="Times New Roman"/>
          <w:sz w:val="28"/>
          <w:szCs w:val="28"/>
        </w:rPr>
        <w:t>х ГИС-продуктов, ГИС-технологий</w:t>
      </w:r>
      <w:r w:rsidR="00DB1BA3" w:rsidRPr="00DB1BA3">
        <w:rPr>
          <w:rFonts w:ascii="Times New Roman" w:hAnsi="Times New Roman"/>
          <w:sz w:val="28"/>
          <w:szCs w:val="28"/>
        </w:rPr>
        <w:t xml:space="preserve">, оптимизации технологических цепочек; построение эффективной системы коммуникаций и взаимодействия между участниками кластера; проект интеграции разрозненных баз данных и созданию единой базы </w:t>
      </w:r>
      <w:r w:rsidR="00915E06">
        <w:rPr>
          <w:rFonts w:ascii="Times New Roman" w:hAnsi="Times New Roman"/>
          <w:sz w:val="28"/>
          <w:szCs w:val="28"/>
        </w:rPr>
        <w:t>гео</w:t>
      </w:r>
      <w:r w:rsidR="00DB1BA3" w:rsidRPr="00DB1BA3">
        <w:rPr>
          <w:rFonts w:ascii="Times New Roman" w:hAnsi="Times New Roman"/>
          <w:sz w:val="28"/>
          <w:szCs w:val="28"/>
        </w:rPr>
        <w:t>данных.</w:t>
      </w:r>
    </w:p>
    <w:p w:rsidR="00DD78C2" w:rsidRDefault="00DD78C2" w:rsidP="00C21468">
      <w:pPr>
        <w:spacing w:after="0" w:line="360" w:lineRule="auto"/>
        <w:ind w:firstLine="709"/>
        <w:jc w:val="both"/>
        <w:rPr>
          <w:rFonts w:ascii="Times New Roman" w:hAnsi="Times New Roman"/>
          <w:sz w:val="28"/>
          <w:szCs w:val="28"/>
        </w:rPr>
      </w:pPr>
      <w:r>
        <w:rPr>
          <w:rFonts w:ascii="Times New Roman" w:hAnsi="Times New Roman"/>
          <w:sz w:val="28"/>
          <w:szCs w:val="28"/>
        </w:rPr>
        <w:t xml:space="preserve">6 </w:t>
      </w:r>
      <w:r w:rsidR="00C20C69">
        <w:rPr>
          <w:rFonts w:ascii="Times New Roman" w:hAnsi="Times New Roman"/>
          <w:sz w:val="28"/>
          <w:szCs w:val="28"/>
        </w:rPr>
        <w:t xml:space="preserve">В процессе изучения финансового механизма геоинформационного кластера «ГЕОКиров» были обнаружены </w:t>
      </w:r>
      <w:r w:rsidR="00DB267A">
        <w:rPr>
          <w:rFonts w:ascii="Times New Roman" w:hAnsi="Times New Roman"/>
          <w:sz w:val="28"/>
          <w:szCs w:val="28"/>
        </w:rPr>
        <w:t>причины</w:t>
      </w:r>
      <w:r w:rsidR="00C20C69">
        <w:rPr>
          <w:rFonts w:ascii="Times New Roman" w:hAnsi="Times New Roman"/>
          <w:sz w:val="28"/>
          <w:szCs w:val="28"/>
        </w:rPr>
        <w:t xml:space="preserve"> низкой активности кластера. Основной источник развития региональных кластеров – это получение бюджетных субсидий через Центр кластерного развития Кировской области. Выяснилось, что компании, составляющие ядро кластера, не относятся к субъектам малого предпринимательства и не могут воспользоваться данными субсидиями, т.к. они предназначены только для субъектов МСП.</w:t>
      </w:r>
      <w:r w:rsidR="00DB267A">
        <w:rPr>
          <w:rFonts w:ascii="Times New Roman" w:hAnsi="Times New Roman"/>
          <w:sz w:val="28"/>
          <w:szCs w:val="28"/>
        </w:rPr>
        <w:t xml:space="preserve"> </w:t>
      </w:r>
    </w:p>
    <w:p w:rsidR="00DB267A" w:rsidRDefault="00DB267A" w:rsidP="00C214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 анализ активности участников кластера в системе государственных закупок. Было выяснено, что подавляющее большинство работ выполнено по заказам государственных органов власти, бюджетных и казенных учреждений (ГИС-государство). Единственным примером работы с крупным бизнесом (ГИС-бизнес) является выполнение ООО «Кировгипрозем» геодезических работ для АО «Газпром» - «Газораспределение Киров».</w:t>
      </w:r>
    </w:p>
    <w:p w:rsidR="00DB267A" w:rsidRDefault="00DB267A" w:rsidP="00C214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Кластеру остро не хватает примеров использования результатов космической деятельности на бытовом уровне. Для финансирования новых проектов, сервисов и услуг можно использовать платформы краудфандинга (</w:t>
      </w:r>
      <w:r>
        <w:rPr>
          <w:rFonts w:ascii="Times New Roman" w:eastAsia="Times New Roman" w:hAnsi="Times New Roman" w:cs="Times New Roman"/>
          <w:sz w:val="28"/>
          <w:szCs w:val="28"/>
          <w:lang w:val="en-US"/>
        </w:rPr>
        <w:t>P</w:t>
      </w:r>
      <w:r w:rsidRPr="00266AE6">
        <w:rPr>
          <w:rFonts w:ascii="Times New Roman" w:eastAsia="Times New Roman" w:hAnsi="Times New Roman" w:cs="Times New Roman"/>
          <w:sz w:val="28"/>
          <w:szCs w:val="28"/>
        </w:rPr>
        <w:t>laneta</w:t>
      </w:r>
      <w:r>
        <w:rPr>
          <w:rFonts w:ascii="Times New Roman" w:eastAsia="Times New Roman" w:hAnsi="Times New Roman" w:cs="Times New Roman"/>
          <w:sz w:val="28"/>
          <w:szCs w:val="28"/>
        </w:rPr>
        <w:t xml:space="preserve">, </w:t>
      </w:r>
      <w:r w:rsidRPr="00266AE6">
        <w:rPr>
          <w:rFonts w:ascii="Times New Roman" w:eastAsia="Times New Roman" w:hAnsi="Times New Roman" w:cs="Times New Roman"/>
          <w:sz w:val="28"/>
          <w:szCs w:val="28"/>
        </w:rPr>
        <w:t>Boomstarter</w:t>
      </w:r>
      <w:r>
        <w:rPr>
          <w:rFonts w:ascii="Times New Roman" w:eastAsia="Times New Roman" w:hAnsi="Times New Roman" w:cs="Times New Roman"/>
          <w:sz w:val="28"/>
          <w:szCs w:val="28"/>
        </w:rPr>
        <w:t>) и краудинвестинга (</w:t>
      </w:r>
      <w:hyperlink r:id="rId24" w:tgtFrame="_blank" w:history="1">
        <w:r w:rsidRPr="00266AE6">
          <w:rPr>
            <w:rFonts w:ascii="Times New Roman" w:eastAsia="Times New Roman" w:hAnsi="Times New Roman" w:cs="Times New Roman"/>
            <w:sz w:val="28"/>
            <w:szCs w:val="28"/>
          </w:rPr>
          <w:t>StartTrack</w:t>
        </w:r>
      </w:hyperlink>
      <w:r>
        <w:t xml:space="preserve">, </w:t>
      </w:r>
      <w:r>
        <w:rPr>
          <w:rFonts w:ascii="Times New Roman" w:eastAsia="Times New Roman" w:hAnsi="Times New Roman" w:cs="Times New Roman"/>
          <w:sz w:val="28"/>
          <w:szCs w:val="28"/>
          <w:lang w:val="en-US"/>
        </w:rPr>
        <w:t>Simex</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bz</w:t>
      </w:r>
      <w:r>
        <w:rPr>
          <w:rFonts w:ascii="Times New Roman" w:eastAsia="Times New Roman" w:hAnsi="Times New Roman" w:cs="Times New Roman"/>
          <w:sz w:val="28"/>
          <w:szCs w:val="28"/>
        </w:rPr>
        <w:t>), с помощью которых усилиями частных лиц-спонсоров можно аккумулировать денежные средства для запуска небольших коммерческих и некоммерческих проектов.</w:t>
      </w:r>
    </w:p>
    <w:p w:rsidR="00DB267A" w:rsidRDefault="00DB267A" w:rsidP="00C21468">
      <w:pPr>
        <w:spacing w:after="0" w:line="360" w:lineRule="auto"/>
        <w:ind w:firstLine="709"/>
        <w:jc w:val="both"/>
        <w:rPr>
          <w:rFonts w:ascii="Times New Roman" w:hAnsi="Times New Roman"/>
          <w:sz w:val="28"/>
          <w:szCs w:val="28"/>
        </w:rPr>
      </w:pPr>
      <w:r>
        <w:rPr>
          <w:rFonts w:ascii="Times New Roman" w:hAnsi="Times New Roman"/>
          <w:sz w:val="28"/>
          <w:szCs w:val="28"/>
        </w:rPr>
        <w:t xml:space="preserve">7 Применяя многолетний европейский опыт поддержки развития кластерных инициатив, управляющая компания кластера должна работать в пяти основных направлениях: информационно-коммуникационное обеспечение деятельности, повышение квалификации, поддержка кооперации между участниками кластера, маркетинг и </w:t>
      </w:r>
      <w:r>
        <w:rPr>
          <w:rFonts w:ascii="Times New Roman" w:hAnsi="Times New Roman"/>
          <w:sz w:val="28"/>
          <w:szCs w:val="28"/>
          <w:lang w:val="en-US"/>
        </w:rPr>
        <w:t>PR</w:t>
      </w:r>
      <w:r>
        <w:rPr>
          <w:rFonts w:ascii="Times New Roman" w:hAnsi="Times New Roman"/>
          <w:sz w:val="28"/>
          <w:szCs w:val="28"/>
        </w:rPr>
        <w:t>, продвижение на международный рынок.</w:t>
      </w:r>
      <w:r w:rsidR="004D1D89">
        <w:rPr>
          <w:rFonts w:ascii="Times New Roman" w:hAnsi="Times New Roman"/>
          <w:sz w:val="28"/>
          <w:szCs w:val="28"/>
        </w:rPr>
        <w:t xml:space="preserve"> Выполнить все эти направления управляющая компания не в состоянии из-за отсутствия в действующем законодательстве возможности финансирования со стороны федерального, регионального и местного бюджетов, а поступления от взносов участников ничтожно малы. </w:t>
      </w:r>
    </w:p>
    <w:p w:rsidR="00C24525" w:rsidRDefault="00C24525" w:rsidP="00C214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Получить импульс к развитию кластера крупные участники могут, обратившись к программе финансирования промышленных кластеров. Доступ к Государственным и Федеральным целевым программам легче получить в качестве соисполнителей в рамках участия в ПИР конкретных госкорпораций. Например, изучить возможности участия в п</w:t>
      </w:r>
      <w:r w:rsidRPr="00DD4F65">
        <w:rPr>
          <w:rFonts w:ascii="Times New Roman" w:eastAsia="Times New Roman" w:hAnsi="Times New Roman" w:cs="Times New Roman"/>
          <w:sz w:val="28"/>
          <w:szCs w:val="28"/>
        </w:rPr>
        <w:t>рограмм</w:t>
      </w:r>
      <w:r>
        <w:rPr>
          <w:rFonts w:ascii="Times New Roman" w:eastAsia="Times New Roman" w:hAnsi="Times New Roman" w:cs="Times New Roman"/>
          <w:sz w:val="28"/>
          <w:szCs w:val="28"/>
        </w:rPr>
        <w:t>е</w:t>
      </w:r>
      <w:r w:rsidRPr="00DD4F65">
        <w:rPr>
          <w:rFonts w:ascii="Times New Roman" w:eastAsia="Times New Roman" w:hAnsi="Times New Roman" w:cs="Times New Roman"/>
          <w:sz w:val="28"/>
          <w:szCs w:val="28"/>
        </w:rPr>
        <w:t xml:space="preserve"> инновационного развития</w:t>
      </w:r>
      <w:r>
        <w:rPr>
          <w:rFonts w:ascii="Times New Roman" w:eastAsia="Times New Roman" w:hAnsi="Times New Roman" w:cs="Times New Roman"/>
          <w:sz w:val="28"/>
          <w:szCs w:val="28"/>
        </w:rPr>
        <w:t xml:space="preserve"> </w:t>
      </w:r>
      <w:r w:rsidRPr="00DD4F65">
        <w:rPr>
          <w:rFonts w:ascii="Times New Roman" w:eastAsia="Times New Roman" w:hAnsi="Times New Roman" w:cs="Times New Roman"/>
          <w:sz w:val="28"/>
          <w:szCs w:val="28"/>
        </w:rPr>
        <w:t xml:space="preserve">ПАО «ФСК ЕЭС» на 2016-2020 годы с перспективой до </w:t>
      </w:r>
      <w:r w:rsidRPr="001A0E29">
        <w:rPr>
          <w:rFonts w:ascii="Times New Roman" w:eastAsia="Times New Roman" w:hAnsi="Times New Roman" w:cs="Times New Roman"/>
          <w:sz w:val="28"/>
          <w:szCs w:val="28"/>
        </w:rPr>
        <w:t>2025 года</w:t>
      </w:r>
      <w:r>
        <w:rPr>
          <w:rFonts w:ascii="Times New Roman" w:eastAsia="Times New Roman" w:hAnsi="Times New Roman" w:cs="Times New Roman"/>
          <w:sz w:val="28"/>
          <w:szCs w:val="28"/>
        </w:rPr>
        <w:t xml:space="preserve">. </w:t>
      </w:r>
    </w:p>
    <w:p w:rsidR="00C24525" w:rsidRDefault="00C24525" w:rsidP="00C214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Pr="008C5E60">
        <w:rPr>
          <w:rFonts w:ascii="Times New Roman" w:eastAsia="Times New Roman" w:hAnsi="Times New Roman" w:cs="Times New Roman"/>
          <w:sz w:val="28"/>
          <w:szCs w:val="28"/>
        </w:rPr>
        <w:t>Процесс разработки и производства конкурентоспособной продукции на предприятиях – участниках кластера</w:t>
      </w:r>
      <w:r>
        <w:rPr>
          <w:rFonts w:ascii="Times New Roman" w:eastAsia="Times New Roman" w:hAnsi="Times New Roman" w:cs="Times New Roman"/>
          <w:sz w:val="28"/>
          <w:szCs w:val="28"/>
        </w:rPr>
        <w:t xml:space="preserve"> «ГЕОКиров»</w:t>
      </w:r>
      <w:r w:rsidRPr="008C5E60">
        <w:rPr>
          <w:rFonts w:ascii="Times New Roman" w:eastAsia="Times New Roman" w:hAnsi="Times New Roman" w:cs="Times New Roman"/>
          <w:sz w:val="28"/>
          <w:szCs w:val="28"/>
        </w:rPr>
        <w:t>, по результатам анализа внешней среды кластера и внутренних характеристик участников кластера, замедляется по ряду причин</w:t>
      </w:r>
      <w:r>
        <w:rPr>
          <w:rFonts w:ascii="Times New Roman" w:eastAsia="Times New Roman" w:hAnsi="Times New Roman" w:cs="Times New Roman"/>
          <w:sz w:val="28"/>
          <w:szCs w:val="28"/>
        </w:rPr>
        <w:t>: высокая степень зависимости российского рынка от иностранных производителей оборудования и программного обеспечения; недостаточно высокий спрос на продукты ГИС-технологий; разрозненность имеющихся баз данных в ГИС-сфере; проблемы в нормативно-правовой базе; недостаточная обеспеченность предприятий кластера квалифицированными кадрами.</w:t>
      </w:r>
    </w:p>
    <w:p w:rsidR="00D975AE" w:rsidRDefault="00C24525" w:rsidP="00C214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D74A33">
        <w:rPr>
          <w:rFonts w:ascii="Times New Roman" w:eastAsia="Times New Roman" w:hAnsi="Times New Roman" w:cs="Times New Roman"/>
          <w:sz w:val="28"/>
          <w:szCs w:val="28"/>
        </w:rPr>
        <w:t xml:space="preserve">В качестве </w:t>
      </w:r>
      <w:r w:rsidR="00D975AE">
        <w:rPr>
          <w:rFonts w:ascii="Times New Roman" w:eastAsia="Times New Roman" w:hAnsi="Times New Roman" w:cs="Times New Roman"/>
          <w:sz w:val="28"/>
          <w:szCs w:val="28"/>
        </w:rPr>
        <w:t>предложений по решению проблем кластера «ГЕОКиров» предлагается:</w:t>
      </w:r>
    </w:p>
    <w:p w:rsidR="00D975AE" w:rsidRDefault="00D975AE" w:rsidP="00D975A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активизировать деятельность НП «ГЕОКиров» за счет создания команды менеджеров на возмездной основе для выполнения первоочередных задач. Годовой бюджет деятельности НП составит 1 477 440 руб.;</w:t>
      </w:r>
    </w:p>
    <w:p w:rsidR="00C24525" w:rsidRDefault="00D975AE" w:rsidP="00D975A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2452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получить субсидию на создание промышленного кластера и реализацию совместного проекта, например, по разработке беспилотных роботехнических аппаратов;</w:t>
      </w:r>
    </w:p>
    <w:p w:rsidR="006741FC" w:rsidRDefault="00D975AE" w:rsidP="00D975A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запустить краудсорсинговый продукт «Народный контроль Вятки» с целью доступного контроля жителями города за выполнением дорожными и коммунальными службами своих обязанностей и быстрого реагирования на аварии и нештатные ситуации. Первоначальные затраты в первый месяц на создание приложения для</w:t>
      </w:r>
      <w:r w:rsidR="006741FC">
        <w:rPr>
          <w:rFonts w:ascii="Times New Roman" w:eastAsia="Times New Roman" w:hAnsi="Times New Roman" w:cs="Times New Roman"/>
          <w:sz w:val="28"/>
          <w:szCs w:val="28"/>
        </w:rPr>
        <w:t xml:space="preserve"> сотовых</w:t>
      </w:r>
      <w:r>
        <w:rPr>
          <w:rFonts w:ascii="Times New Roman" w:eastAsia="Times New Roman" w:hAnsi="Times New Roman" w:cs="Times New Roman"/>
          <w:sz w:val="28"/>
          <w:szCs w:val="28"/>
        </w:rPr>
        <w:t xml:space="preserve"> телефонов</w:t>
      </w:r>
      <w:r w:rsidR="006741FC">
        <w:rPr>
          <w:rFonts w:ascii="Times New Roman" w:eastAsia="Times New Roman" w:hAnsi="Times New Roman" w:cs="Times New Roman"/>
          <w:sz w:val="28"/>
          <w:szCs w:val="28"/>
        </w:rPr>
        <w:t xml:space="preserve"> составят по расчетам 587 тысяч рублей. Для привлечения первоначальных инвестиций можно воспользоваться краудфандингом, разместив информацию по проекту на российских краудфаундинговых платформах </w:t>
      </w:r>
      <w:r w:rsidR="006741FC">
        <w:rPr>
          <w:rFonts w:ascii="Times New Roman" w:eastAsia="Times New Roman" w:hAnsi="Times New Roman" w:cs="Times New Roman"/>
          <w:sz w:val="28"/>
          <w:szCs w:val="28"/>
          <w:lang w:val="en-US"/>
        </w:rPr>
        <w:t>Planeta</w:t>
      </w:r>
      <w:r w:rsidR="006741FC">
        <w:rPr>
          <w:rFonts w:ascii="Times New Roman" w:eastAsia="Times New Roman" w:hAnsi="Times New Roman" w:cs="Times New Roman"/>
          <w:sz w:val="28"/>
          <w:szCs w:val="28"/>
        </w:rPr>
        <w:t xml:space="preserve"> или </w:t>
      </w:r>
      <w:r w:rsidR="006741FC">
        <w:rPr>
          <w:rFonts w:ascii="Times New Roman" w:eastAsia="Times New Roman" w:hAnsi="Times New Roman" w:cs="Times New Roman"/>
          <w:sz w:val="28"/>
          <w:szCs w:val="28"/>
          <w:lang w:val="en-US"/>
        </w:rPr>
        <w:t>Boomstarter</w:t>
      </w:r>
      <w:r w:rsidR="006741FC">
        <w:rPr>
          <w:rFonts w:ascii="Times New Roman" w:eastAsia="Times New Roman" w:hAnsi="Times New Roman" w:cs="Times New Roman"/>
          <w:sz w:val="28"/>
          <w:szCs w:val="28"/>
        </w:rPr>
        <w:t>.</w:t>
      </w:r>
    </w:p>
    <w:p w:rsidR="00D975AE" w:rsidRDefault="006741FC" w:rsidP="006741FC">
      <w:pPr>
        <w:spacing w:after="0" w:line="360" w:lineRule="auto"/>
        <w:ind w:firstLine="709"/>
        <w:jc w:val="both"/>
        <w:rPr>
          <w:rFonts w:ascii="Times New Roman" w:hAnsi="Times New Roman"/>
          <w:sz w:val="28"/>
          <w:szCs w:val="28"/>
        </w:rPr>
      </w:pPr>
      <w:r>
        <w:rPr>
          <w:rFonts w:ascii="Times New Roman" w:eastAsia="Times New Roman" w:hAnsi="Times New Roman" w:cs="Times New Roman"/>
          <w:sz w:val="28"/>
          <w:szCs w:val="24"/>
        </w:rPr>
        <w:t>Реализация проекта «Народный контроль Вятки» позволит использовать результаты космической деятельности в сфере массового применения, актуальность данных будет поддерживаться с помощью механизма краудсорсинга, повысить популярность подобных сервисов.</w:t>
      </w:r>
      <w:r>
        <w:rPr>
          <w:rFonts w:ascii="Times New Roman" w:eastAsia="Times New Roman" w:hAnsi="Times New Roman" w:cs="Times New Roman"/>
          <w:sz w:val="28"/>
          <w:szCs w:val="28"/>
        </w:rPr>
        <w:t xml:space="preserve"> </w:t>
      </w:r>
      <w:r w:rsidR="00D975AE">
        <w:rPr>
          <w:rFonts w:ascii="Times New Roman" w:eastAsia="Times New Roman" w:hAnsi="Times New Roman" w:cs="Times New Roman"/>
          <w:sz w:val="28"/>
          <w:szCs w:val="28"/>
        </w:rPr>
        <w:t xml:space="preserve"> </w:t>
      </w:r>
    </w:p>
    <w:p w:rsidR="00DB267A" w:rsidRPr="00DB267A" w:rsidRDefault="00DB267A" w:rsidP="00C21468">
      <w:pPr>
        <w:spacing w:after="0" w:line="360" w:lineRule="auto"/>
        <w:ind w:firstLine="709"/>
        <w:jc w:val="both"/>
        <w:rPr>
          <w:rFonts w:ascii="Times New Roman" w:hAnsi="Times New Roman"/>
          <w:sz w:val="28"/>
          <w:szCs w:val="28"/>
        </w:rPr>
      </w:pPr>
    </w:p>
    <w:p w:rsidR="00C21468" w:rsidRDefault="00C21468">
      <w:pPr>
        <w:rPr>
          <w:rFonts w:asciiTheme="majorHAnsi" w:eastAsia="Times New Roman" w:hAnsiTheme="majorHAnsi" w:cstheme="majorBidi"/>
          <w:b/>
          <w:bCs/>
          <w:color w:val="365F91" w:themeColor="accent1" w:themeShade="BF"/>
          <w:sz w:val="28"/>
          <w:szCs w:val="28"/>
        </w:rPr>
      </w:pPr>
      <w:r>
        <w:rPr>
          <w:rFonts w:eastAsia="Times New Roman"/>
        </w:rPr>
        <w:br w:type="page"/>
      </w:r>
    </w:p>
    <w:p w:rsidR="00181EF9" w:rsidRPr="00181EF9" w:rsidRDefault="00181EF9" w:rsidP="00A5388C">
      <w:pPr>
        <w:pStyle w:val="1"/>
        <w:rPr>
          <w:rFonts w:eastAsia="Times New Roman"/>
        </w:rPr>
      </w:pPr>
      <w:bookmarkStart w:id="15" w:name="_Toc485139965"/>
      <w:r w:rsidRPr="00181EF9">
        <w:rPr>
          <w:rFonts w:eastAsia="Times New Roman"/>
        </w:rPr>
        <w:t>Библиографический список</w:t>
      </w:r>
      <w:bookmarkEnd w:id="15"/>
    </w:p>
    <w:p w:rsidR="0034007E" w:rsidRPr="0034007E" w:rsidRDefault="00447A7C"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34007E" w:rsidRPr="0034007E">
        <w:rPr>
          <w:rFonts w:ascii="Times New Roman" w:eastAsia="Times New Roman" w:hAnsi="Times New Roman" w:cs="Times New Roman"/>
          <w:color w:val="000000"/>
          <w:sz w:val="28"/>
          <w:szCs w:val="28"/>
        </w:rPr>
        <w:t>едеральн</w:t>
      </w:r>
      <w:r>
        <w:rPr>
          <w:rFonts w:ascii="Times New Roman" w:eastAsia="Times New Roman" w:hAnsi="Times New Roman" w:cs="Times New Roman"/>
          <w:color w:val="000000"/>
          <w:sz w:val="28"/>
          <w:szCs w:val="28"/>
        </w:rPr>
        <w:t>ый</w:t>
      </w:r>
      <w:r w:rsidR="0034007E" w:rsidRPr="0034007E">
        <w:rPr>
          <w:rFonts w:ascii="Times New Roman" w:eastAsia="Times New Roman" w:hAnsi="Times New Roman" w:cs="Times New Roman"/>
          <w:color w:val="000000"/>
          <w:sz w:val="28"/>
          <w:szCs w:val="28"/>
        </w:rPr>
        <w:t xml:space="preserve"> закон «Об особых экономических зонах» </w:t>
      </w:r>
      <w:r w:rsidRPr="00447A7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447A7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447A7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фед.закон № 116 от 22.07.2005, ред. </w:t>
      </w:r>
      <w:r w:rsidR="00D7345F">
        <w:rPr>
          <w:rFonts w:ascii="Times New Roman" w:eastAsia="Times New Roman" w:hAnsi="Times New Roman" w:cs="Times New Roman"/>
          <w:color w:val="000000"/>
          <w:sz w:val="28"/>
          <w:szCs w:val="28"/>
        </w:rPr>
        <w:t>от 03.07.2016</w:t>
      </w:r>
      <w:r w:rsidRPr="00447A7C">
        <w:rPr>
          <w:rFonts w:ascii="Times New Roman" w:eastAsia="Times New Roman" w:hAnsi="Times New Roman" w:cs="Times New Roman"/>
          <w:color w:val="000000"/>
          <w:sz w:val="28"/>
          <w:szCs w:val="28"/>
        </w:rPr>
        <w:t>]</w:t>
      </w:r>
      <w:r w:rsidR="00D7345F">
        <w:rPr>
          <w:rFonts w:ascii="Times New Roman" w:eastAsia="Times New Roman" w:hAnsi="Times New Roman" w:cs="Times New Roman"/>
          <w:color w:val="000000"/>
          <w:sz w:val="28"/>
          <w:szCs w:val="28"/>
        </w:rPr>
        <w:t xml:space="preserve"> // Российская газета. – 2005. - № 162. – 27 июля.  – </w:t>
      </w:r>
      <w:r w:rsidR="00D7345F" w:rsidRPr="0034007E">
        <w:rPr>
          <w:rFonts w:ascii="Times New Roman" w:eastAsia="Times New Roman" w:hAnsi="Times New Roman" w:cs="Times New Roman"/>
          <w:color w:val="000000"/>
          <w:sz w:val="28"/>
          <w:szCs w:val="28"/>
        </w:rPr>
        <w:t>Режим доступа [КонсультантПлюс]. – Загл. с экрана.</w:t>
      </w:r>
    </w:p>
    <w:p w:rsidR="00A5388C" w:rsidRPr="0034007E" w:rsidRDefault="0034007E" w:rsidP="0034007E">
      <w:pPr>
        <w:pStyle w:val="a3"/>
        <w:numPr>
          <w:ilvl w:val="0"/>
          <w:numId w:val="18"/>
        </w:numPr>
        <w:spacing w:after="0" w:line="240" w:lineRule="auto"/>
        <w:ind w:hanging="720"/>
        <w:jc w:val="both"/>
        <w:rPr>
          <w:rFonts w:ascii="Times New Roman" w:eastAsia="Times New Roman" w:hAnsi="Times New Roman" w:cs="Times New Roman"/>
          <w:sz w:val="28"/>
          <w:szCs w:val="24"/>
        </w:rPr>
      </w:pPr>
      <w:r w:rsidRPr="0034007E">
        <w:rPr>
          <w:rFonts w:ascii="Times New Roman" w:eastAsia="Times New Roman" w:hAnsi="Times New Roman" w:cs="Times New Roman"/>
          <w:color w:val="000000"/>
          <w:sz w:val="28"/>
          <w:szCs w:val="28"/>
        </w:rPr>
        <w:t>Федеральный закон «О промышленной политике в Российской Федерации»</w:t>
      </w:r>
      <w:r w:rsidR="00D7345F">
        <w:rPr>
          <w:rFonts w:ascii="Times New Roman" w:eastAsia="Times New Roman" w:hAnsi="Times New Roman" w:cs="Times New Roman"/>
          <w:color w:val="000000"/>
          <w:sz w:val="28"/>
          <w:szCs w:val="28"/>
        </w:rPr>
        <w:t xml:space="preserve"> </w:t>
      </w:r>
      <w:r w:rsidR="00D7345F" w:rsidRPr="00447A7C">
        <w:rPr>
          <w:rFonts w:ascii="Times New Roman" w:eastAsia="Times New Roman" w:hAnsi="Times New Roman" w:cs="Times New Roman"/>
          <w:color w:val="000000"/>
          <w:sz w:val="28"/>
          <w:szCs w:val="28"/>
        </w:rPr>
        <w:t>[</w:t>
      </w:r>
      <w:r w:rsidR="00D7345F">
        <w:rPr>
          <w:rFonts w:ascii="Times New Roman" w:eastAsia="Times New Roman" w:hAnsi="Times New Roman" w:cs="Times New Roman"/>
          <w:color w:val="000000"/>
          <w:sz w:val="28"/>
          <w:szCs w:val="28"/>
        </w:rPr>
        <w:t>Электронный ресурс</w:t>
      </w:r>
      <w:r w:rsidR="00D7345F" w:rsidRPr="00447A7C">
        <w:rPr>
          <w:rFonts w:ascii="Times New Roman" w:eastAsia="Times New Roman" w:hAnsi="Times New Roman" w:cs="Times New Roman"/>
          <w:color w:val="000000"/>
          <w:sz w:val="28"/>
          <w:szCs w:val="28"/>
        </w:rPr>
        <w:t>]</w:t>
      </w:r>
      <w:r w:rsidR="00D7345F">
        <w:rPr>
          <w:rFonts w:ascii="Times New Roman" w:eastAsia="Times New Roman" w:hAnsi="Times New Roman" w:cs="Times New Roman"/>
          <w:color w:val="000000"/>
          <w:sz w:val="28"/>
          <w:szCs w:val="28"/>
        </w:rPr>
        <w:t xml:space="preserve">: </w:t>
      </w:r>
      <w:r w:rsidR="00D7345F" w:rsidRPr="00447A7C">
        <w:rPr>
          <w:rFonts w:ascii="Times New Roman" w:eastAsia="Times New Roman" w:hAnsi="Times New Roman" w:cs="Times New Roman"/>
          <w:color w:val="000000"/>
          <w:sz w:val="28"/>
          <w:szCs w:val="28"/>
        </w:rPr>
        <w:t>[</w:t>
      </w:r>
      <w:r w:rsidR="00D7345F">
        <w:rPr>
          <w:rFonts w:ascii="Times New Roman" w:eastAsia="Times New Roman" w:hAnsi="Times New Roman" w:cs="Times New Roman"/>
          <w:color w:val="000000"/>
          <w:sz w:val="28"/>
          <w:szCs w:val="28"/>
        </w:rPr>
        <w:t>фед.закон № 488 от 31.12.2014, ред. от 03.07.2016</w:t>
      </w:r>
      <w:r w:rsidR="00D7345F" w:rsidRPr="00447A7C">
        <w:rPr>
          <w:rFonts w:ascii="Times New Roman" w:eastAsia="Times New Roman" w:hAnsi="Times New Roman" w:cs="Times New Roman"/>
          <w:color w:val="000000"/>
          <w:sz w:val="28"/>
          <w:szCs w:val="28"/>
        </w:rPr>
        <w:t>]</w:t>
      </w:r>
      <w:r w:rsidR="00D7345F">
        <w:rPr>
          <w:rFonts w:ascii="Times New Roman" w:eastAsia="Times New Roman" w:hAnsi="Times New Roman" w:cs="Times New Roman"/>
          <w:color w:val="000000"/>
          <w:sz w:val="28"/>
          <w:szCs w:val="28"/>
        </w:rPr>
        <w:t xml:space="preserve"> // Российская газета. – 2015. - № 1. – 05 января.  – </w:t>
      </w:r>
      <w:r w:rsidR="00D7345F" w:rsidRPr="0034007E">
        <w:rPr>
          <w:rFonts w:ascii="Times New Roman" w:eastAsia="Times New Roman" w:hAnsi="Times New Roman" w:cs="Times New Roman"/>
          <w:color w:val="000000"/>
          <w:sz w:val="28"/>
          <w:szCs w:val="28"/>
        </w:rPr>
        <w:t>Режим доступа [КонсультантПлюс]. – Загл. с экрана.</w:t>
      </w:r>
    </w:p>
    <w:p w:rsidR="00373734" w:rsidRPr="00373734" w:rsidRDefault="0034007E" w:rsidP="00373734">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4007E">
        <w:rPr>
          <w:rFonts w:ascii="Times New Roman" w:eastAsia="Times New Roman" w:hAnsi="Times New Roman" w:cs="Times New Roman"/>
          <w:color w:val="000000"/>
          <w:sz w:val="28"/>
          <w:szCs w:val="28"/>
        </w:rPr>
        <w:t>Федеральный закон «О статусе наукограда Российской Федерации»</w:t>
      </w:r>
      <w:r w:rsidR="00D7345F" w:rsidRPr="00373734">
        <w:rPr>
          <w:rFonts w:ascii="Times New Roman" w:eastAsia="Times New Roman" w:hAnsi="Times New Roman" w:cs="Times New Roman"/>
          <w:color w:val="000000"/>
          <w:sz w:val="28"/>
          <w:szCs w:val="28"/>
        </w:rPr>
        <w:t xml:space="preserve"> [фед.закон №  </w:t>
      </w:r>
      <w:r w:rsidR="00D7345F" w:rsidRPr="0034007E">
        <w:rPr>
          <w:rFonts w:ascii="Times New Roman" w:eastAsia="Times New Roman" w:hAnsi="Times New Roman" w:cs="Times New Roman"/>
          <w:color w:val="000000"/>
          <w:sz w:val="28"/>
          <w:szCs w:val="28"/>
        </w:rPr>
        <w:t>70-ФЗ</w:t>
      </w:r>
      <w:r w:rsidR="00D7345F" w:rsidRPr="00373734">
        <w:rPr>
          <w:rFonts w:ascii="Times New Roman" w:eastAsia="Times New Roman" w:hAnsi="Times New Roman" w:cs="Times New Roman"/>
          <w:color w:val="000000"/>
          <w:sz w:val="28"/>
          <w:szCs w:val="28"/>
        </w:rPr>
        <w:t xml:space="preserve"> </w:t>
      </w:r>
      <w:r w:rsidR="00D7345F" w:rsidRPr="0034007E">
        <w:rPr>
          <w:rFonts w:ascii="Times New Roman" w:eastAsia="Times New Roman" w:hAnsi="Times New Roman" w:cs="Times New Roman"/>
          <w:color w:val="000000"/>
          <w:sz w:val="28"/>
          <w:szCs w:val="28"/>
        </w:rPr>
        <w:t>от 07.04.1999</w:t>
      </w:r>
      <w:r w:rsidR="00D7345F" w:rsidRPr="00373734">
        <w:rPr>
          <w:rFonts w:ascii="Times New Roman" w:eastAsia="Times New Roman" w:hAnsi="Times New Roman" w:cs="Times New Roman"/>
          <w:color w:val="000000"/>
          <w:sz w:val="28"/>
          <w:szCs w:val="28"/>
        </w:rPr>
        <w:t>, ред. от 20.04.2015] //</w:t>
      </w:r>
      <w:r w:rsidR="00D7345F" w:rsidRPr="0034007E">
        <w:rPr>
          <w:rFonts w:ascii="Times New Roman" w:eastAsia="Times New Roman" w:hAnsi="Times New Roman" w:cs="Times New Roman"/>
          <w:color w:val="000000"/>
          <w:sz w:val="28"/>
          <w:szCs w:val="28"/>
        </w:rPr>
        <w:t xml:space="preserve"> </w:t>
      </w:r>
      <w:r w:rsidR="00D7345F" w:rsidRPr="00373734">
        <w:rPr>
          <w:rFonts w:ascii="Times New Roman" w:eastAsia="Times New Roman" w:hAnsi="Times New Roman" w:cs="Times New Roman"/>
          <w:color w:val="000000"/>
          <w:sz w:val="28"/>
          <w:szCs w:val="28"/>
        </w:rPr>
        <w:t xml:space="preserve">Российская газета. – 1999. - № 71. – 14 апреля.  – </w:t>
      </w:r>
      <w:r w:rsidR="00D7345F" w:rsidRPr="0034007E">
        <w:rPr>
          <w:rFonts w:ascii="Times New Roman" w:eastAsia="Times New Roman" w:hAnsi="Times New Roman" w:cs="Times New Roman"/>
          <w:color w:val="000000"/>
          <w:sz w:val="28"/>
          <w:szCs w:val="28"/>
        </w:rPr>
        <w:t>Режим доступа [КонсультантПлюс]. – Загл. с экрана.</w:t>
      </w:r>
    </w:p>
    <w:p w:rsidR="00373734" w:rsidRPr="00373734" w:rsidRDefault="00373734" w:rsidP="00373734">
      <w:pPr>
        <w:pStyle w:val="a3"/>
        <w:numPr>
          <w:ilvl w:val="0"/>
          <w:numId w:val="18"/>
        </w:numPr>
        <w:spacing w:after="0" w:line="240" w:lineRule="auto"/>
        <w:ind w:hanging="720"/>
        <w:jc w:val="both"/>
        <w:rPr>
          <w:rFonts w:ascii="Times New Roman" w:hAnsi="Times New Roman" w:cs="Times New Roman"/>
          <w:sz w:val="28"/>
          <w:szCs w:val="28"/>
        </w:rPr>
      </w:pPr>
      <w:r w:rsidRPr="0034007E">
        <w:rPr>
          <w:rFonts w:ascii="Times New Roman" w:eastAsia="Times New Roman" w:hAnsi="Times New Roman" w:cs="Times New Roman"/>
          <w:color w:val="000000"/>
          <w:sz w:val="28"/>
          <w:szCs w:val="28"/>
        </w:rPr>
        <w:t>Об утверждении правил предоставления</w:t>
      </w:r>
      <w:r w:rsidRPr="00373734">
        <w:rPr>
          <w:rFonts w:ascii="Times New Roman" w:eastAsia="Times New Roman" w:hAnsi="Times New Roman" w:cs="Times New Roman"/>
          <w:color w:val="000000"/>
          <w:sz w:val="28"/>
          <w:szCs w:val="28"/>
        </w:rPr>
        <w:t xml:space="preserve"> </w:t>
      </w:r>
      <w:r w:rsidRPr="0034007E">
        <w:rPr>
          <w:rFonts w:ascii="Times New Roman" w:eastAsia="Times New Roman" w:hAnsi="Times New Roman" w:cs="Times New Roman"/>
          <w:color w:val="000000"/>
          <w:sz w:val="28"/>
          <w:szCs w:val="28"/>
        </w:rPr>
        <w:t>из федерального бюджета субсидий участникам промышленных кластеров</w:t>
      </w:r>
      <w:r w:rsidRPr="00373734">
        <w:rPr>
          <w:rFonts w:ascii="Times New Roman" w:eastAsia="Times New Roman" w:hAnsi="Times New Roman" w:cs="Times New Roman"/>
          <w:color w:val="000000"/>
          <w:sz w:val="28"/>
          <w:szCs w:val="28"/>
        </w:rPr>
        <w:t xml:space="preserve"> на возмещение части затрат при реализации совместных проектов по производству промышленной</w:t>
      </w:r>
      <w:r w:rsidRPr="00373734">
        <w:rPr>
          <w:rFonts w:ascii="Times New Roman" w:hAnsi="Times New Roman" w:cs="Times New Roman"/>
          <w:sz w:val="28"/>
          <w:szCs w:val="28"/>
        </w:rPr>
        <w:t xml:space="preserve"> продукции кластера в целях импортозамещения</w:t>
      </w:r>
      <w:r>
        <w:rPr>
          <w:rFonts w:ascii="Times New Roman" w:hAnsi="Times New Roman" w:cs="Times New Roman"/>
          <w:sz w:val="28"/>
          <w:szCs w:val="28"/>
        </w:rPr>
        <w:t xml:space="preserve"> </w:t>
      </w:r>
      <w:r w:rsidRPr="00373734">
        <w:rPr>
          <w:rFonts w:ascii="Times New Roman" w:eastAsia="Times New Roman" w:hAnsi="Times New Roman" w:cs="Times New Roman"/>
          <w:color w:val="000000"/>
          <w:sz w:val="28"/>
          <w:szCs w:val="28"/>
        </w:rPr>
        <w:t>[Электронный ресурс]: [Постановление Правительства РФ от 28.01.201</w:t>
      </w:r>
      <w:r>
        <w:rPr>
          <w:rFonts w:ascii="Times New Roman" w:eastAsia="Times New Roman" w:hAnsi="Times New Roman" w:cs="Times New Roman"/>
          <w:color w:val="000000"/>
          <w:sz w:val="28"/>
          <w:szCs w:val="28"/>
        </w:rPr>
        <w:t>6</w:t>
      </w:r>
      <w:r w:rsidRPr="00373734">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41</w:t>
      </w:r>
      <w:r w:rsidRPr="00373734">
        <w:rPr>
          <w:rFonts w:ascii="Times New Roman" w:eastAsia="Times New Roman" w:hAnsi="Times New Roman" w:cs="Times New Roman"/>
          <w:color w:val="000000"/>
          <w:sz w:val="28"/>
          <w:szCs w:val="28"/>
        </w:rPr>
        <w:t xml:space="preserve">, ред. от 25.05.2016] </w:t>
      </w:r>
      <w:r>
        <w:rPr>
          <w:rFonts w:ascii="Times New Roman" w:eastAsia="Times New Roman" w:hAnsi="Times New Roman" w:cs="Times New Roman"/>
          <w:color w:val="000000"/>
          <w:sz w:val="28"/>
          <w:szCs w:val="28"/>
        </w:rPr>
        <w:t>// Собрание законодательства РФ. – 2016. – № 6. – 08 февраля</w:t>
      </w:r>
      <w:r w:rsidRPr="00373734">
        <w:rPr>
          <w:rFonts w:ascii="Times New Roman" w:eastAsia="Times New Roman" w:hAnsi="Times New Roman" w:cs="Times New Roman"/>
          <w:color w:val="000000"/>
          <w:sz w:val="28"/>
          <w:szCs w:val="28"/>
        </w:rPr>
        <w:t>. – Режим доступа [КонсультантПлюс]. – Загл. с экрана.</w:t>
      </w:r>
    </w:p>
    <w:p w:rsidR="00D7345F" w:rsidRPr="00D7345F" w:rsidRDefault="00D7345F" w:rsidP="00D7345F">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D7345F">
        <w:rPr>
          <w:rFonts w:ascii="Times New Roman" w:eastAsia="Times New Roman" w:hAnsi="Times New Roman" w:cs="Times New Roman"/>
          <w:color w:val="000000"/>
          <w:sz w:val="28"/>
          <w:szCs w:val="28"/>
        </w:rPr>
        <w:t>О предоставлении и распределении субсидий из федерального бюджета бюджетам субъектов Российской Федерации на государственную поддержку малого и среднего предпринимательства, включая крестьянские (фермерские) хозяйства в 2015 году</w:t>
      </w:r>
      <w:r>
        <w:rPr>
          <w:rFonts w:ascii="Times New Roman" w:eastAsia="Times New Roman" w:hAnsi="Times New Roman" w:cs="Times New Roman"/>
          <w:color w:val="000000"/>
          <w:sz w:val="28"/>
          <w:szCs w:val="28"/>
        </w:rPr>
        <w:t xml:space="preserve"> </w:t>
      </w:r>
      <w:r w:rsidRPr="00D7345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D7345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D7345F">
        <w:rPr>
          <w:rFonts w:ascii="Times New Roman" w:eastAsia="Times New Roman" w:hAnsi="Times New Roman" w:cs="Times New Roman"/>
          <w:color w:val="000000"/>
          <w:sz w:val="28"/>
          <w:szCs w:val="28"/>
        </w:rPr>
        <w:t>[</w:t>
      </w:r>
      <w:r w:rsidR="00373734">
        <w:rPr>
          <w:rFonts w:ascii="Times New Roman" w:eastAsia="Times New Roman" w:hAnsi="Times New Roman" w:cs="Times New Roman"/>
          <w:color w:val="000000"/>
          <w:sz w:val="28"/>
          <w:szCs w:val="28"/>
        </w:rPr>
        <w:t>Постановление</w:t>
      </w:r>
      <w:r>
        <w:rPr>
          <w:rFonts w:ascii="Times New Roman" w:eastAsia="Times New Roman" w:hAnsi="Times New Roman" w:cs="Times New Roman"/>
          <w:color w:val="000000"/>
          <w:sz w:val="28"/>
          <w:szCs w:val="28"/>
        </w:rPr>
        <w:t xml:space="preserve"> Правительства</w:t>
      </w:r>
      <w:r w:rsidR="00373734">
        <w:rPr>
          <w:rFonts w:ascii="Times New Roman" w:eastAsia="Times New Roman" w:hAnsi="Times New Roman" w:cs="Times New Roman"/>
          <w:color w:val="000000"/>
          <w:sz w:val="28"/>
          <w:szCs w:val="28"/>
        </w:rPr>
        <w:t xml:space="preserve"> РФ от 30.12.2014 № 1605, ред. от 25.05.2016</w:t>
      </w:r>
      <w:r w:rsidRPr="00D7345F">
        <w:rPr>
          <w:rFonts w:ascii="Times New Roman" w:eastAsia="Times New Roman" w:hAnsi="Times New Roman" w:cs="Times New Roman"/>
          <w:color w:val="000000"/>
          <w:sz w:val="28"/>
          <w:szCs w:val="28"/>
        </w:rPr>
        <w:t>]</w:t>
      </w:r>
      <w:r w:rsidR="00373734">
        <w:rPr>
          <w:rFonts w:ascii="Times New Roman" w:eastAsia="Times New Roman" w:hAnsi="Times New Roman" w:cs="Times New Roman"/>
          <w:color w:val="000000"/>
          <w:sz w:val="28"/>
          <w:szCs w:val="28"/>
        </w:rPr>
        <w:t xml:space="preserve"> . – </w:t>
      </w:r>
      <w:r w:rsidR="00373734" w:rsidRPr="0034007E">
        <w:rPr>
          <w:rFonts w:ascii="Times New Roman" w:eastAsia="Times New Roman" w:hAnsi="Times New Roman" w:cs="Times New Roman"/>
          <w:color w:val="000000"/>
          <w:sz w:val="28"/>
          <w:szCs w:val="28"/>
        </w:rPr>
        <w:t>Режим доступа [КонсультантПлюс]. – Загл. с экрана.</w:t>
      </w:r>
    </w:p>
    <w:p w:rsidR="0034007E" w:rsidRPr="0034007E" w:rsidRDefault="007B7323" w:rsidP="0034007E">
      <w:pPr>
        <w:pStyle w:val="a3"/>
        <w:numPr>
          <w:ilvl w:val="0"/>
          <w:numId w:val="18"/>
        </w:numPr>
        <w:spacing w:after="0" w:line="240" w:lineRule="auto"/>
        <w:ind w:hanging="720"/>
        <w:jc w:val="both"/>
        <w:rPr>
          <w:rFonts w:ascii="Times New Roman" w:eastAsia="Times New Roman" w:hAnsi="Times New Roman" w:cs="Times New Roman"/>
          <w:sz w:val="28"/>
          <w:szCs w:val="24"/>
        </w:rPr>
      </w:pPr>
      <w:r w:rsidRPr="0034007E">
        <w:rPr>
          <w:rFonts w:ascii="Times New Roman" w:eastAsia="Times New Roman" w:hAnsi="Times New Roman" w:cs="Times New Roman"/>
          <w:color w:val="000000"/>
          <w:sz w:val="28"/>
          <w:szCs w:val="28"/>
        </w:rPr>
        <w:t>О программе социально-экономического развития Российской Федерации на среднесрочную перспективу (2006-2008 годы) [Электронный ресурс]: [Распоряжение Правительства Российской Федерации от 19.01.2006 № 38-р] // Собрание законодательства РФ. – 2006. - № 5. – 30 января. – Режим доступа [КонсультантПлюс]. – Загл. с экрана.</w:t>
      </w:r>
    </w:p>
    <w:p w:rsidR="0034007E" w:rsidRPr="0034007E" w:rsidRDefault="007B7323" w:rsidP="0034007E">
      <w:pPr>
        <w:pStyle w:val="a3"/>
        <w:numPr>
          <w:ilvl w:val="0"/>
          <w:numId w:val="18"/>
        </w:numPr>
        <w:spacing w:after="0" w:line="240" w:lineRule="auto"/>
        <w:ind w:hanging="720"/>
        <w:jc w:val="both"/>
        <w:rPr>
          <w:rFonts w:ascii="Times New Roman" w:eastAsia="Times New Roman" w:hAnsi="Times New Roman" w:cs="Times New Roman"/>
          <w:sz w:val="28"/>
          <w:szCs w:val="24"/>
        </w:rPr>
      </w:pPr>
      <w:r w:rsidRPr="0034007E">
        <w:rPr>
          <w:rFonts w:ascii="Times New Roman" w:eastAsia="Times New Roman" w:hAnsi="Times New Roman" w:cs="Times New Roman"/>
          <w:color w:val="000000"/>
          <w:sz w:val="28"/>
          <w:szCs w:val="28"/>
        </w:rPr>
        <w:t xml:space="preserve">О промышленных кластерах и специализированных организациях промышленных кластеров </w:t>
      </w:r>
      <w:r w:rsidRPr="00D7345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D7345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D7345F">
        <w:rPr>
          <w:rFonts w:ascii="Times New Roman" w:eastAsia="Times New Roman" w:hAnsi="Times New Roman" w:cs="Times New Roman"/>
          <w:color w:val="000000"/>
          <w:sz w:val="28"/>
          <w:szCs w:val="28"/>
        </w:rPr>
        <w:t>[</w:t>
      </w:r>
      <w:r w:rsidRPr="0034007E">
        <w:rPr>
          <w:rFonts w:ascii="Times New Roman" w:eastAsia="Times New Roman" w:hAnsi="Times New Roman" w:cs="Times New Roman"/>
          <w:color w:val="000000"/>
          <w:sz w:val="28"/>
          <w:szCs w:val="28"/>
        </w:rPr>
        <w:t xml:space="preserve">Постановление Правительства </w:t>
      </w:r>
      <w:r>
        <w:rPr>
          <w:rFonts w:ascii="Times New Roman" w:eastAsia="Times New Roman" w:hAnsi="Times New Roman" w:cs="Times New Roman"/>
          <w:color w:val="000000"/>
          <w:sz w:val="28"/>
          <w:szCs w:val="28"/>
        </w:rPr>
        <w:t>РФ</w:t>
      </w:r>
      <w:r w:rsidRPr="0034007E">
        <w:rPr>
          <w:rFonts w:ascii="Times New Roman" w:eastAsia="Times New Roman" w:hAnsi="Times New Roman" w:cs="Times New Roman"/>
          <w:color w:val="000000"/>
          <w:sz w:val="28"/>
          <w:szCs w:val="28"/>
        </w:rPr>
        <w:t xml:space="preserve"> от 31.07.2015 № 779</w:t>
      </w:r>
      <w:r>
        <w:rPr>
          <w:rFonts w:ascii="Times New Roman" w:eastAsia="Times New Roman" w:hAnsi="Times New Roman" w:cs="Times New Roman"/>
          <w:color w:val="000000"/>
          <w:sz w:val="28"/>
          <w:szCs w:val="28"/>
        </w:rPr>
        <w:t>, ред. от 26.09.2016</w:t>
      </w:r>
      <w:r w:rsidRPr="0037373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Собрание законодательства РФ. – 2015. – № 32. – 10 августа.</w:t>
      </w:r>
      <w:r w:rsidRPr="0037373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34007E">
        <w:rPr>
          <w:rFonts w:ascii="Times New Roman" w:eastAsia="Times New Roman" w:hAnsi="Times New Roman" w:cs="Times New Roman"/>
          <w:color w:val="000000"/>
          <w:sz w:val="28"/>
          <w:szCs w:val="28"/>
        </w:rPr>
        <w:t>Режим доступа [КонсультантПлюс]. – Загл. с экрана.</w:t>
      </w:r>
    </w:p>
    <w:p w:rsidR="0034007E" w:rsidRPr="007B7323" w:rsidRDefault="007B7323"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4007E">
        <w:rPr>
          <w:rFonts w:ascii="Times New Roman" w:eastAsia="Times New Roman" w:hAnsi="Times New Roman" w:cs="Times New Roman"/>
          <w:color w:val="000000"/>
          <w:sz w:val="28"/>
          <w:szCs w:val="28"/>
        </w:rPr>
        <w:t>Об утверждении Стратегии социально-экономического развития Приволжского федерального округа до 2020 года</w:t>
      </w:r>
      <w:r w:rsidRPr="007B7323">
        <w:rPr>
          <w:rFonts w:ascii="Times New Roman" w:eastAsia="Times New Roman" w:hAnsi="Times New Roman" w:cs="Times New Roman"/>
          <w:color w:val="000000"/>
          <w:sz w:val="28"/>
          <w:szCs w:val="28"/>
        </w:rPr>
        <w:t xml:space="preserve"> [Электронный ресурс]: [</w:t>
      </w:r>
      <w:r w:rsidR="0034007E" w:rsidRPr="0034007E">
        <w:rPr>
          <w:rFonts w:ascii="Times New Roman" w:eastAsia="Times New Roman" w:hAnsi="Times New Roman" w:cs="Times New Roman"/>
          <w:color w:val="000000"/>
          <w:sz w:val="28"/>
          <w:szCs w:val="28"/>
        </w:rPr>
        <w:t xml:space="preserve">Распоряжение Правительства РФ от 07.02.2011 </w:t>
      </w:r>
      <w:r>
        <w:rPr>
          <w:rFonts w:ascii="Times New Roman" w:eastAsia="Times New Roman" w:hAnsi="Times New Roman" w:cs="Times New Roman"/>
          <w:color w:val="000000"/>
          <w:sz w:val="28"/>
          <w:szCs w:val="28"/>
        </w:rPr>
        <w:t>№</w:t>
      </w:r>
      <w:r w:rsidR="0034007E" w:rsidRPr="0034007E">
        <w:rPr>
          <w:rFonts w:ascii="Times New Roman" w:eastAsia="Times New Roman" w:hAnsi="Times New Roman" w:cs="Times New Roman"/>
          <w:color w:val="000000"/>
          <w:sz w:val="28"/>
          <w:szCs w:val="28"/>
        </w:rPr>
        <w:t xml:space="preserve"> 165-р</w:t>
      </w:r>
      <w:r>
        <w:rPr>
          <w:rFonts w:ascii="Times New Roman" w:eastAsia="Times New Roman" w:hAnsi="Times New Roman" w:cs="Times New Roman"/>
          <w:color w:val="000000"/>
          <w:sz w:val="28"/>
          <w:szCs w:val="28"/>
        </w:rPr>
        <w:t>,</w:t>
      </w:r>
      <w:r w:rsidR="0034007E" w:rsidRPr="0034007E">
        <w:rPr>
          <w:rFonts w:ascii="Times New Roman" w:eastAsia="Times New Roman" w:hAnsi="Times New Roman" w:cs="Times New Roman"/>
          <w:color w:val="000000"/>
          <w:sz w:val="28"/>
          <w:szCs w:val="28"/>
        </w:rPr>
        <w:t xml:space="preserve"> ред. от 26.12.2014</w:t>
      </w:r>
      <w:r w:rsidRPr="007B7323">
        <w:rPr>
          <w:rFonts w:ascii="Times New Roman" w:eastAsia="Times New Roman" w:hAnsi="Times New Roman" w:cs="Times New Roman"/>
          <w:color w:val="000000"/>
          <w:sz w:val="28"/>
          <w:szCs w:val="28"/>
        </w:rPr>
        <w:t>]</w:t>
      </w:r>
      <w:r w:rsidR="0034007E" w:rsidRPr="0034007E">
        <w:rPr>
          <w:rFonts w:ascii="Times New Roman" w:eastAsia="Times New Roman" w:hAnsi="Times New Roman" w:cs="Times New Roman"/>
          <w:color w:val="000000"/>
          <w:sz w:val="28"/>
          <w:szCs w:val="28"/>
        </w:rPr>
        <w:t xml:space="preserve"> // Собрание законодательства РФ</w:t>
      </w:r>
      <w:r>
        <w:rPr>
          <w:rFonts w:ascii="Times New Roman" w:eastAsia="Times New Roman" w:hAnsi="Times New Roman" w:cs="Times New Roman"/>
          <w:color w:val="000000"/>
          <w:sz w:val="28"/>
          <w:szCs w:val="28"/>
        </w:rPr>
        <w:t>.</w:t>
      </w:r>
      <w:r w:rsidR="0034007E" w:rsidRPr="0034007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34007E" w:rsidRPr="0034007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2011. – № 8. – </w:t>
      </w:r>
      <w:r w:rsidR="0034007E" w:rsidRPr="007B7323">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 xml:space="preserve"> февраля</w:t>
      </w:r>
      <w:r w:rsidR="0034007E" w:rsidRPr="007B7323">
        <w:rPr>
          <w:rFonts w:ascii="Times New Roman" w:eastAsia="Times New Roman" w:hAnsi="Times New Roman" w:cs="Times New Roman"/>
          <w:color w:val="000000"/>
          <w:sz w:val="28"/>
          <w:szCs w:val="28"/>
        </w:rPr>
        <w:t>.</w:t>
      </w:r>
      <w:r w:rsidRPr="007B73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34007E">
        <w:rPr>
          <w:rFonts w:ascii="Times New Roman" w:eastAsia="Times New Roman" w:hAnsi="Times New Roman" w:cs="Times New Roman"/>
          <w:color w:val="000000"/>
          <w:sz w:val="28"/>
          <w:szCs w:val="28"/>
        </w:rPr>
        <w:t>Режим доступа [КонсультантПлюс]. – Загл. с экрана.</w:t>
      </w:r>
    </w:p>
    <w:p w:rsidR="0034007E" w:rsidRDefault="0034007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4007E">
        <w:rPr>
          <w:rFonts w:ascii="Times New Roman" w:eastAsia="Times New Roman" w:hAnsi="Times New Roman" w:cs="Times New Roman"/>
          <w:color w:val="000000"/>
          <w:sz w:val="28"/>
          <w:szCs w:val="28"/>
        </w:rPr>
        <w:t>Методические рекомендации по реализации кластерной политики в субъектах Российской Федерации [Электронный ресурс]</w:t>
      </w:r>
      <w:r w:rsidR="00E934BE">
        <w:rPr>
          <w:rFonts w:ascii="Times New Roman" w:eastAsia="Times New Roman" w:hAnsi="Times New Roman" w:cs="Times New Roman"/>
          <w:color w:val="000000"/>
          <w:sz w:val="28"/>
          <w:szCs w:val="28"/>
        </w:rPr>
        <w:t xml:space="preserve"> </w:t>
      </w:r>
      <w:r w:rsidRPr="0034007E">
        <w:rPr>
          <w:rFonts w:ascii="Times New Roman" w:eastAsia="Times New Roman" w:hAnsi="Times New Roman" w:cs="Times New Roman"/>
          <w:color w:val="000000"/>
          <w:sz w:val="28"/>
          <w:szCs w:val="28"/>
        </w:rPr>
        <w:t>: [утв. Минэкономразвития РФ 26.12.2008 № 20615-ак/д19]. – Режим доступа [КонсультантПлюс]. – Загл. с экрана.</w:t>
      </w:r>
    </w:p>
    <w:p w:rsidR="0034007E" w:rsidRDefault="00E934B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4007E">
        <w:rPr>
          <w:rFonts w:ascii="Times New Roman" w:eastAsia="Times New Roman" w:hAnsi="Times New Roman" w:cs="Times New Roman"/>
          <w:color w:val="000000"/>
          <w:sz w:val="28"/>
          <w:szCs w:val="28"/>
        </w:rPr>
        <w:t>Об утверждении условий конкурсного отбора субъектов Российской Федерации, бюджетам которых предоставляются субсидии из федерального бюджета на государственную поддержку малого и среднего предпринимательства, включая крестьянские (фермерские) хозяйства, и требований к организациям, образующим инфраструктуру поддержки субъектов малого и среднего предпринимательства</w:t>
      </w:r>
      <w:r>
        <w:rPr>
          <w:rFonts w:ascii="Times New Roman" w:eastAsia="Times New Roman" w:hAnsi="Times New Roman" w:cs="Times New Roman"/>
          <w:color w:val="000000"/>
          <w:sz w:val="28"/>
          <w:szCs w:val="28"/>
        </w:rPr>
        <w:t xml:space="preserve"> </w:t>
      </w:r>
      <w:r w:rsidRPr="00E934BE">
        <w:rPr>
          <w:rFonts w:ascii="Times New Roman" w:eastAsia="Times New Roman" w:hAnsi="Times New Roman" w:cs="Times New Roman"/>
          <w:color w:val="000000"/>
          <w:sz w:val="28"/>
          <w:szCs w:val="28"/>
        </w:rPr>
        <w:t>[</w:t>
      </w:r>
      <w:r w:rsidRPr="0034007E">
        <w:rPr>
          <w:rFonts w:ascii="Times New Roman" w:eastAsia="Times New Roman" w:hAnsi="Times New Roman" w:cs="Times New Roman"/>
          <w:color w:val="000000"/>
          <w:sz w:val="28"/>
          <w:szCs w:val="28"/>
        </w:rPr>
        <w:t>Электронный ресурс</w:t>
      </w:r>
      <w:r w:rsidRPr="00E934B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934BE">
        <w:rPr>
          <w:rFonts w:ascii="Times New Roman" w:eastAsia="Times New Roman" w:hAnsi="Times New Roman" w:cs="Times New Roman"/>
          <w:color w:val="000000"/>
          <w:sz w:val="28"/>
          <w:szCs w:val="28"/>
        </w:rPr>
        <w:t>[</w:t>
      </w:r>
      <w:r w:rsidR="0034007E" w:rsidRPr="0034007E">
        <w:rPr>
          <w:rFonts w:ascii="Times New Roman" w:eastAsia="Times New Roman" w:hAnsi="Times New Roman" w:cs="Times New Roman"/>
          <w:color w:val="000000"/>
          <w:sz w:val="28"/>
          <w:szCs w:val="28"/>
        </w:rPr>
        <w:t xml:space="preserve">Приказ Минэкономразвития России от 25.03.2015 </w:t>
      </w:r>
      <w:r>
        <w:rPr>
          <w:rFonts w:ascii="Times New Roman" w:eastAsia="Times New Roman" w:hAnsi="Times New Roman" w:cs="Times New Roman"/>
          <w:color w:val="000000"/>
          <w:sz w:val="28"/>
          <w:szCs w:val="28"/>
        </w:rPr>
        <w:t>№</w:t>
      </w:r>
      <w:r w:rsidR="0034007E" w:rsidRPr="0034007E">
        <w:rPr>
          <w:rFonts w:ascii="Times New Roman" w:eastAsia="Times New Roman" w:hAnsi="Times New Roman" w:cs="Times New Roman"/>
          <w:color w:val="000000"/>
          <w:sz w:val="28"/>
          <w:szCs w:val="28"/>
        </w:rPr>
        <w:t xml:space="preserve"> 167</w:t>
      </w:r>
      <w:r>
        <w:rPr>
          <w:rFonts w:ascii="Times New Roman" w:eastAsia="Times New Roman" w:hAnsi="Times New Roman" w:cs="Times New Roman"/>
          <w:color w:val="000000"/>
          <w:sz w:val="28"/>
          <w:szCs w:val="28"/>
        </w:rPr>
        <w:t>,</w:t>
      </w:r>
      <w:r w:rsidR="0034007E" w:rsidRPr="0034007E">
        <w:rPr>
          <w:rFonts w:ascii="Times New Roman" w:eastAsia="Times New Roman" w:hAnsi="Times New Roman" w:cs="Times New Roman"/>
          <w:color w:val="000000"/>
          <w:sz w:val="28"/>
          <w:szCs w:val="28"/>
        </w:rPr>
        <w:t xml:space="preserve"> ред. от 28.11.2016</w:t>
      </w:r>
      <w:r w:rsidRPr="00E934B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34007E">
        <w:rPr>
          <w:rFonts w:ascii="Times New Roman" w:eastAsia="Times New Roman" w:hAnsi="Times New Roman" w:cs="Times New Roman"/>
          <w:color w:val="000000"/>
          <w:sz w:val="28"/>
          <w:szCs w:val="28"/>
        </w:rPr>
        <w:t>– Режим доступа [КонсультантПлюс]. – Загл. с экрана.</w:t>
      </w:r>
    </w:p>
    <w:p w:rsidR="009C4659" w:rsidRDefault="009C4659"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AgroNews</w:t>
      </w:r>
      <w:r>
        <w:rPr>
          <w:rFonts w:ascii="Times New Roman" w:eastAsia="Times New Roman" w:hAnsi="Times New Roman" w:cs="Times New Roman"/>
          <w:color w:val="000000"/>
          <w:sz w:val="28"/>
          <w:szCs w:val="28"/>
        </w:rPr>
        <w:t xml:space="preserve"> </w:t>
      </w:r>
      <w:r w:rsidRPr="009C465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w:t>
      </w:r>
      <w:r w:rsidRPr="003769CB">
        <w:rPr>
          <w:rFonts w:ascii="Times New Roman" w:eastAsia="Times New Roman" w:hAnsi="Times New Roman" w:cs="Times New Roman"/>
          <w:color w:val="000000"/>
          <w:sz w:val="28"/>
          <w:szCs w:val="28"/>
        </w:rPr>
        <w:t>лектронный</w:t>
      </w:r>
      <w:r w:rsidRPr="009C4659">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ресурс</w:t>
      </w:r>
      <w:r w:rsidRPr="009C465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lang w:val="en-US"/>
        </w:rPr>
        <w:t>AgroPages</w:t>
      </w:r>
      <w:r w:rsidRPr="009C465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com</w:t>
      </w:r>
      <w:r>
        <w:rPr>
          <w:rFonts w:ascii="Times New Roman" w:eastAsia="Times New Roman" w:hAnsi="Times New Roman" w:cs="Times New Roman"/>
          <w:color w:val="000000"/>
          <w:sz w:val="28"/>
          <w:szCs w:val="28"/>
        </w:rPr>
        <w:t xml:space="preserve">. – Режим доступа: </w:t>
      </w:r>
      <w:r w:rsidRPr="009C4659">
        <w:rPr>
          <w:rFonts w:ascii="Times New Roman" w:eastAsia="Times New Roman" w:hAnsi="Times New Roman" w:cs="Times New Roman"/>
          <w:color w:val="000000"/>
          <w:sz w:val="28"/>
          <w:szCs w:val="28"/>
        </w:rPr>
        <w:t>http://news.agropages.com/</w:t>
      </w:r>
      <w:r>
        <w:rPr>
          <w:rFonts w:ascii="Times New Roman" w:eastAsia="Times New Roman" w:hAnsi="Times New Roman" w:cs="Times New Roman"/>
          <w:color w:val="000000"/>
          <w:sz w:val="28"/>
          <w:szCs w:val="28"/>
        </w:rPr>
        <w:t xml:space="preserve"> (дата обращения 19.05.2017).</w:t>
      </w:r>
    </w:p>
    <w:p w:rsidR="00E934BE" w:rsidRDefault="003769CB"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769CB">
        <w:rPr>
          <w:rFonts w:ascii="Times New Roman" w:eastAsia="Times New Roman" w:hAnsi="Times New Roman" w:cs="Times New Roman"/>
          <w:color w:val="000000"/>
          <w:sz w:val="28"/>
          <w:szCs w:val="28"/>
          <w:lang w:val="en-US"/>
        </w:rPr>
        <w:t>Cluster Management Guide – Guidelines for The Development and Management of Cluster Initiatives [</w:t>
      </w:r>
      <w:r w:rsidR="009C4659">
        <w:rPr>
          <w:rFonts w:ascii="Times New Roman" w:eastAsia="Times New Roman" w:hAnsi="Times New Roman" w:cs="Times New Roman"/>
          <w:color w:val="000000"/>
          <w:sz w:val="28"/>
          <w:szCs w:val="28"/>
        </w:rPr>
        <w:t>Э</w:t>
      </w:r>
      <w:r w:rsidRPr="003769CB">
        <w:rPr>
          <w:rFonts w:ascii="Times New Roman" w:eastAsia="Times New Roman" w:hAnsi="Times New Roman" w:cs="Times New Roman"/>
          <w:color w:val="000000"/>
          <w:sz w:val="28"/>
          <w:szCs w:val="28"/>
        </w:rPr>
        <w:t>лектронный</w:t>
      </w:r>
      <w:r w:rsidRPr="003769CB">
        <w:rPr>
          <w:rFonts w:ascii="Times New Roman" w:eastAsia="Times New Roman" w:hAnsi="Times New Roman" w:cs="Times New Roman"/>
          <w:color w:val="000000"/>
          <w:sz w:val="28"/>
          <w:szCs w:val="28"/>
          <w:lang w:val="en-US"/>
        </w:rPr>
        <w:t xml:space="preserve"> </w:t>
      </w:r>
      <w:r w:rsidRPr="003769CB">
        <w:rPr>
          <w:rFonts w:ascii="Times New Roman" w:eastAsia="Times New Roman" w:hAnsi="Times New Roman" w:cs="Times New Roman"/>
          <w:color w:val="000000"/>
          <w:sz w:val="28"/>
          <w:szCs w:val="28"/>
        </w:rPr>
        <w:t>ресурс</w:t>
      </w:r>
      <w:r w:rsidRPr="003769CB">
        <w:rPr>
          <w:rFonts w:ascii="Times New Roman" w:eastAsia="Times New Roman" w:hAnsi="Times New Roman" w:cs="Times New Roman"/>
          <w:color w:val="000000"/>
          <w:sz w:val="28"/>
          <w:szCs w:val="28"/>
          <w:lang w:val="en-US"/>
        </w:rPr>
        <w:t xml:space="preserve">]. </w:t>
      </w:r>
      <w:r w:rsidRPr="003769CB">
        <w:rPr>
          <w:rFonts w:ascii="Times New Roman" w:eastAsia="Times New Roman" w:hAnsi="Times New Roman" w:cs="Times New Roman"/>
          <w:color w:val="000000"/>
          <w:sz w:val="28"/>
          <w:szCs w:val="28"/>
        </w:rPr>
        <w:t xml:space="preserve">Режим доступа: http://www.interreg4c.eu/uploads/media/pdf/2_Cluster_Management_Guide_CLOE.pdf  </w:t>
      </w:r>
      <w:r w:rsidR="001E4AD0">
        <w:rPr>
          <w:rFonts w:ascii="Times New Roman" w:eastAsia="Times New Roman" w:hAnsi="Times New Roman" w:cs="Times New Roman"/>
          <w:color w:val="000000"/>
          <w:sz w:val="28"/>
          <w:szCs w:val="28"/>
        </w:rPr>
        <w:t>(дата обращения 19.05.2017).</w:t>
      </w:r>
    </w:p>
    <w:p w:rsidR="00CA44FA" w:rsidRDefault="00CA44FA"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Rusprofile</w:t>
      </w:r>
      <w:r>
        <w:rPr>
          <w:rFonts w:ascii="Times New Roman" w:eastAsia="Times New Roman" w:hAnsi="Times New Roman" w:cs="Times New Roman"/>
          <w:color w:val="000000"/>
          <w:sz w:val="28"/>
          <w:szCs w:val="28"/>
        </w:rPr>
        <w:t xml:space="preserve"> – маяк в океане информации </w:t>
      </w:r>
      <w:r w:rsidRPr="00CA44F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CA44F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портал. – Режим доступа: </w:t>
      </w:r>
      <w:r w:rsidRPr="00CA44FA">
        <w:rPr>
          <w:rFonts w:ascii="Times New Roman" w:eastAsia="Times New Roman" w:hAnsi="Times New Roman" w:cs="Times New Roman"/>
          <w:color w:val="000000"/>
          <w:sz w:val="28"/>
          <w:szCs w:val="28"/>
        </w:rPr>
        <w:t>http://www.rusprofile.ru/</w:t>
      </w:r>
      <w:r>
        <w:rPr>
          <w:rFonts w:ascii="Times New Roman" w:eastAsia="Times New Roman" w:hAnsi="Times New Roman" w:cs="Times New Roman"/>
          <w:color w:val="000000"/>
          <w:sz w:val="28"/>
          <w:szCs w:val="28"/>
        </w:rPr>
        <w:t xml:space="preserve"> (дата обращения 19.05.2017).</w:t>
      </w:r>
    </w:p>
    <w:p w:rsidR="001E4AD0" w:rsidRDefault="001E4AD0"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способов как заработать на своем блоге </w:t>
      </w:r>
      <w:r w:rsidRPr="001E4AD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1E4AD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Бизнес-журнал для начинающих предпринимателей. – Режим доступа: </w:t>
      </w:r>
      <w:r w:rsidRPr="001E4AD0">
        <w:rPr>
          <w:rFonts w:ascii="Times New Roman" w:eastAsia="Times New Roman" w:hAnsi="Times New Roman" w:cs="Times New Roman"/>
          <w:color w:val="000000"/>
          <w:sz w:val="28"/>
          <w:szCs w:val="28"/>
        </w:rPr>
        <w:t>http://business-ideal.ru/5-sposobov-kak-zarabotat-na-svoem-bloge</w:t>
      </w:r>
      <w:r>
        <w:rPr>
          <w:rFonts w:ascii="Times New Roman" w:eastAsia="Times New Roman" w:hAnsi="Times New Roman" w:cs="Times New Roman"/>
          <w:color w:val="000000"/>
          <w:sz w:val="28"/>
          <w:szCs w:val="28"/>
        </w:rPr>
        <w:t xml:space="preserve"> (дата обращения 19.05.2017).</w:t>
      </w:r>
    </w:p>
    <w:p w:rsidR="003769CB" w:rsidRDefault="003769CB"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769CB">
        <w:rPr>
          <w:rFonts w:ascii="Times New Roman" w:eastAsia="Times New Roman" w:hAnsi="Times New Roman" w:cs="Times New Roman"/>
          <w:color w:val="000000"/>
          <w:sz w:val="28"/>
          <w:szCs w:val="28"/>
        </w:rPr>
        <w:t>Афонина А.Г. Экономическое содержание и механизм управления развитием кластеров в региональной экономике [Текст]: автореф. дис. … канд. экон. наук. - Пермь, 2012. - 24 с.</w:t>
      </w:r>
    </w:p>
    <w:p w:rsidR="003769CB" w:rsidRDefault="003769CB"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769CB">
        <w:rPr>
          <w:rFonts w:ascii="Times New Roman" w:eastAsia="Times New Roman" w:hAnsi="Times New Roman" w:cs="Times New Roman"/>
          <w:color w:val="000000"/>
          <w:sz w:val="28"/>
          <w:szCs w:val="28"/>
        </w:rPr>
        <w:t xml:space="preserve">Бабич A.M., Павлова Л.Н. Финансы. Денежное обращение. Кредит [Текст]. - М.: ЮНИТИ, 2000. </w:t>
      </w:r>
      <w:r>
        <w:rPr>
          <w:rFonts w:ascii="Times New Roman" w:eastAsia="Times New Roman" w:hAnsi="Times New Roman" w:cs="Times New Roman"/>
          <w:color w:val="000000"/>
          <w:sz w:val="28"/>
          <w:szCs w:val="28"/>
        </w:rPr>
        <w:t>–</w:t>
      </w:r>
      <w:r w:rsidRPr="003769CB">
        <w:rPr>
          <w:rFonts w:ascii="Times New Roman" w:eastAsia="Times New Roman" w:hAnsi="Times New Roman" w:cs="Times New Roman"/>
          <w:color w:val="000000"/>
          <w:sz w:val="28"/>
          <w:szCs w:val="28"/>
        </w:rPr>
        <w:t xml:space="preserve"> 254</w:t>
      </w:r>
      <w:r>
        <w:rPr>
          <w:rFonts w:ascii="Times New Roman" w:eastAsia="Times New Roman" w:hAnsi="Times New Roman" w:cs="Times New Roman"/>
          <w:color w:val="000000"/>
          <w:sz w:val="28"/>
          <w:szCs w:val="28"/>
        </w:rPr>
        <w:t xml:space="preserve"> с</w:t>
      </w:r>
      <w:r w:rsidRPr="003769CB">
        <w:rPr>
          <w:rFonts w:ascii="Times New Roman" w:eastAsia="Times New Roman" w:hAnsi="Times New Roman" w:cs="Times New Roman"/>
          <w:color w:val="000000"/>
          <w:sz w:val="28"/>
          <w:szCs w:val="28"/>
        </w:rPr>
        <w:t>.</w:t>
      </w:r>
    </w:p>
    <w:p w:rsidR="003769CB" w:rsidRDefault="003769CB"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769CB">
        <w:rPr>
          <w:rFonts w:ascii="Times New Roman" w:eastAsia="Times New Roman" w:hAnsi="Times New Roman" w:cs="Times New Roman"/>
          <w:color w:val="000000"/>
          <w:sz w:val="28"/>
          <w:szCs w:val="28"/>
        </w:rPr>
        <w:t>Балабанов И.Т. Основы финансового менеджмента [Текст]: Учеб. пособие. М.: Финансы и статистика, 1997. - 218 с.</w:t>
      </w:r>
    </w:p>
    <w:p w:rsidR="003769CB" w:rsidRDefault="003769CB"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769CB">
        <w:rPr>
          <w:rFonts w:ascii="Times New Roman" w:eastAsia="Times New Roman" w:hAnsi="Times New Roman" w:cs="Times New Roman"/>
          <w:color w:val="000000"/>
          <w:sz w:val="28"/>
          <w:szCs w:val="28"/>
        </w:rPr>
        <w:t xml:space="preserve">Бородин Д.В. Организационно-экономические механизмы управления собственностью промышленных корпоративных образований [Электронный ресурс] // Российское предпринимательство. </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2015. </w:t>
      </w:r>
      <w:r>
        <w:rPr>
          <w:rFonts w:ascii="Times New Roman" w:eastAsia="Times New Roman" w:hAnsi="Times New Roman" w:cs="Times New Roman"/>
          <w:color w:val="000000"/>
          <w:sz w:val="28"/>
          <w:szCs w:val="28"/>
        </w:rPr>
        <w:t>-</w:t>
      </w:r>
      <w:r w:rsidRPr="003769CB">
        <w:rPr>
          <w:rFonts w:ascii="Times New Roman" w:eastAsia="Times New Roman" w:hAnsi="Times New Roman" w:cs="Times New Roman"/>
          <w:color w:val="000000"/>
          <w:sz w:val="28"/>
          <w:szCs w:val="28"/>
        </w:rPr>
        <w:t xml:space="preserve"> № 2 (272). – с. 227-240. — Режим доступа: http://www.creativeconomy.ru/journals/index.php/rp/article/view/66/</w:t>
      </w:r>
      <w:r>
        <w:rPr>
          <w:rFonts w:ascii="Times New Roman" w:eastAsia="Times New Roman" w:hAnsi="Times New Roman" w:cs="Times New Roman"/>
          <w:color w:val="000000"/>
          <w:sz w:val="28"/>
          <w:szCs w:val="28"/>
        </w:rPr>
        <w:t xml:space="preserve"> (дата обращения 19.05.2017).</w:t>
      </w:r>
    </w:p>
    <w:p w:rsidR="003769CB" w:rsidRDefault="003769CB"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769CB">
        <w:rPr>
          <w:rFonts w:ascii="Times New Roman" w:eastAsia="Times New Roman" w:hAnsi="Times New Roman" w:cs="Times New Roman"/>
          <w:color w:val="000000"/>
          <w:sz w:val="28"/>
          <w:szCs w:val="28"/>
        </w:rPr>
        <w:t>Боуш Г.Д. Формирование и развитие промышленных кластеров: теория и методология [Текст]: автореф. Дис. … докт. Экон. Наук. –</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Санкт-Петербург, 2012. – 42 с.</w:t>
      </w:r>
    </w:p>
    <w:p w:rsidR="003769CB" w:rsidRDefault="003769CB"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769CB">
        <w:rPr>
          <w:rFonts w:ascii="Times New Roman" w:eastAsia="Times New Roman" w:hAnsi="Times New Roman" w:cs="Times New Roman"/>
          <w:color w:val="000000"/>
          <w:sz w:val="28"/>
          <w:szCs w:val="28"/>
        </w:rPr>
        <w:t>Владельцы Rail Garant приобрели российский навигационный холдинг SpaceTeam [Электронный ресурс] / ГИС-Ассоциация: Новости. - Режим доступа:  http://www.gisa.ru/100967.html (дата обращения 03.02.2015)</w:t>
      </w:r>
      <w:r>
        <w:rPr>
          <w:rFonts w:ascii="Times New Roman" w:eastAsia="Times New Roman" w:hAnsi="Times New Roman" w:cs="Times New Roman"/>
          <w:color w:val="000000"/>
          <w:sz w:val="28"/>
          <w:szCs w:val="28"/>
        </w:rPr>
        <w:t>.</w:t>
      </w:r>
    </w:p>
    <w:p w:rsidR="003769CB" w:rsidRDefault="003769CB"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769CB">
        <w:rPr>
          <w:rFonts w:ascii="Times New Roman" w:eastAsia="Times New Roman" w:hAnsi="Times New Roman" w:cs="Times New Roman"/>
          <w:color w:val="000000"/>
          <w:sz w:val="28"/>
          <w:szCs w:val="28"/>
        </w:rPr>
        <w:t>Владимирова Т.А. Финансово-экономический механизм интеграционного взаимодействия в сложной экономической системе: рычаги и методы [Текст]. - Новосибирск: СИФБД, 2002. - 127 с.</w:t>
      </w:r>
    </w:p>
    <w:p w:rsidR="009C4659" w:rsidRDefault="009C4659"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Воронина Ю. Свой софт ближе </w:t>
      </w:r>
      <w:r w:rsidRPr="009C465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9C465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Российская бизнес-газета - № 975 (46). – Режим доступа: </w:t>
      </w:r>
      <w:r w:rsidRPr="009C4659">
        <w:rPr>
          <w:rFonts w:ascii="Times New Roman" w:eastAsia="Times New Roman" w:hAnsi="Times New Roman" w:cs="Times New Roman"/>
          <w:color w:val="000000"/>
          <w:sz w:val="28"/>
          <w:szCs w:val="28"/>
        </w:rPr>
        <w:t>https://rg.ru/2014/12/02/soft.html</w:t>
      </w:r>
      <w:r>
        <w:rPr>
          <w:rFonts w:ascii="Times New Roman" w:eastAsia="Times New Roman" w:hAnsi="Times New Roman" w:cs="Times New Roman"/>
          <w:color w:val="000000"/>
          <w:sz w:val="28"/>
          <w:szCs w:val="28"/>
        </w:rPr>
        <w:t xml:space="preserve"> (дата обращения 19.05.2017).</w:t>
      </w:r>
    </w:p>
    <w:p w:rsidR="00613D58" w:rsidRDefault="00613D58"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Геоинформационные системы </w:t>
      </w:r>
      <w:r w:rsidRPr="00613D5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613D5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lang w:val="en-US"/>
        </w:rPr>
        <w:t>TADVISER</w:t>
      </w:r>
      <w:r>
        <w:rPr>
          <w:rFonts w:ascii="Times New Roman" w:eastAsia="Times New Roman" w:hAnsi="Times New Roman" w:cs="Times New Roman"/>
          <w:color w:val="000000"/>
          <w:sz w:val="28"/>
          <w:szCs w:val="28"/>
        </w:rPr>
        <w:t xml:space="preserve">: Государство.Бизнес.ИТ. - Режим доступа: </w:t>
      </w:r>
      <w:r w:rsidRPr="00613D58">
        <w:rPr>
          <w:rFonts w:ascii="Times New Roman" w:eastAsia="Times New Roman" w:hAnsi="Times New Roman" w:cs="Times New Roman"/>
          <w:color w:val="000000"/>
          <w:sz w:val="28"/>
          <w:szCs w:val="28"/>
        </w:rPr>
        <w:t>http://www.tadviser.ru/</w:t>
      </w:r>
      <w:r>
        <w:rPr>
          <w:rFonts w:ascii="Times New Roman" w:eastAsia="Times New Roman" w:hAnsi="Times New Roman" w:cs="Times New Roman"/>
          <w:color w:val="000000"/>
          <w:sz w:val="28"/>
          <w:szCs w:val="28"/>
        </w:rPr>
        <w:t xml:space="preserve"> </w:t>
      </w:r>
      <w:r w:rsidRPr="00613D58">
        <w:rPr>
          <w:rFonts w:ascii="Times New Roman" w:eastAsia="Times New Roman" w:hAnsi="Times New Roman" w:cs="Times New Roman"/>
          <w:color w:val="000000"/>
          <w:sz w:val="28"/>
          <w:szCs w:val="28"/>
        </w:rPr>
        <w:t>index.php/ГИС_-_Геоинформационные_системы</w:t>
      </w:r>
      <w:r>
        <w:rPr>
          <w:rFonts w:ascii="Times New Roman" w:eastAsia="Times New Roman" w:hAnsi="Times New Roman" w:cs="Times New Roman"/>
          <w:color w:val="000000"/>
          <w:sz w:val="28"/>
          <w:szCs w:val="28"/>
        </w:rPr>
        <w:t xml:space="preserve"> (дата обращения 19.05.2017).</w:t>
      </w:r>
    </w:p>
    <w:p w:rsidR="00FF674D" w:rsidRDefault="00FF674D"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ГИС отвоевывают место в ИТ-ландшафте</w:t>
      </w:r>
      <w:r w:rsidR="00613D58">
        <w:rPr>
          <w:rFonts w:ascii="Times New Roman" w:eastAsia="Times New Roman" w:hAnsi="Times New Roman" w:cs="Times New Roman"/>
          <w:color w:val="000000"/>
          <w:sz w:val="28"/>
          <w:szCs w:val="28"/>
        </w:rPr>
        <w:t xml:space="preserve"> </w:t>
      </w:r>
      <w:r w:rsidR="00613D58" w:rsidRPr="00613D58">
        <w:rPr>
          <w:rFonts w:ascii="Times New Roman" w:eastAsia="Times New Roman" w:hAnsi="Times New Roman" w:cs="Times New Roman"/>
          <w:color w:val="000000"/>
          <w:sz w:val="28"/>
          <w:szCs w:val="28"/>
        </w:rPr>
        <w:t>[</w:t>
      </w:r>
      <w:r w:rsidR="00613D58">
        <w:rPr>
          <w:rFonts w:ascii="Times New Roman" w:eastAsia="Times New Roman" w:hAnsi="Times New Roman" w:cs="Times New Roman"/>
          <w:color w:val="000000"/>
          <w:sz w:val="28"/>
          <w:szCs w:val="28"/>
        </w:rPr>
        <w:t>Электронный ресурс</w:t>
      </w:r>
      <w:r w:rsidR="00613D58" w:rsidRPr="00613D58">
        <w:rPr>
          <w:rFonts w:ascii="Times New Roman" w:eastAsia="Times New Roman" w:hAnsi="Times New Roman" w:cs="Times New Roman"/>
          <w:color w:val="000000"/>
          <w:sz w:val="28"/>
          <w:szCs w:val="28"/>
        </w:rPr>
        <w:t>]</w:t>
      </w:r>
      <w:r w:rsidR="00613D58">
        <w:rPr>
          <w:rFonts w:ascii="Times New Roman" w:eastAsia="Times New Roman" w:hAnsi="Times New Roman" w:cs="Times New Roman"/>
          <w:color w:val="000000"/>
          <w:sz w:val="28"/>
          <w:szCs w:val="28"/>
        </w:rPr>
        <w:t xml:space="preserve"> // </w:t>
      </w:r>
      <w:r w:rsidR="00613D58">
        <w:rPr>
          <w:rFonts w:ascii="Times New Roman" w:eastAsia="Times New Roman" w:hAnsi="Times New Roman" w:cs="Times New Roman"/>
          <w:color w:val="000000"/>
          <w:sz w:val="28"/>
          <w:szCs w:val="28"/>
          <w:lang w:val="en-US"/>
        </w:rPr>
        <w:t>CNews</w:t>
      </w:r>
      <w:r w:rsidR="00613D58">
        <w:rPr>
          <w:rFonts w:ascii="Times New Roman" w:eastAsia="Times New Roman" w:hAnsi="Times New Roman" w:cs="Times New Roman"/>
          <w:color w:val="000000"/>
          <w:sz w:val="28"/>
          <w:szCs w:val="28"/>
        </w:rPr>
        <w:t>: Аналитика. - Режим доступа</w:t>
      </w:r>
      <w:r w:rsidR="00613D58" w:rsidRPr="003769CB">
        <w:rPr>
          <w:rFonts w:ascii="Times New Roman" w:eastAsia="Times New Roman" w:hAnsi="Times New Roman" w:cs="Times New Roman"/>
          <w:color w:val="000000"/>
          <w:sz w:val="28"/>
          <w:szCs w:val="28"/>
        </w:rPr>
        <w:t>:</w:t>
      </w:r>
      <w:r w:rsidR="00613D58">
        <w:rPr>
          <w:rFonts w:ascii="Times New Roman" w:eastAsia="Times New Roman" w:hAnsi="Times New Roman" w:cs="Times New Roman"/>
          <w:color w:val="000000"/>
          <w:sz w:val="28"/>
          <w:szCs w:val="28"/>
        </w:rPr>
        <w:t xml:space="preserve"> </w:t>
      </w:r>
      <w:r w:rsidR="00613D58" w:rsidRPr="00613D58">
        <w:rPr>
          <w:rFonts w:ascii="Times New Roman" w:eastAsia="Times New Roman" w:hAnsi="Times New Roman" w:cs="Times New Roman"/>
          <w:color w:val="000000"/>
          <w:sz w:val="28"/>
          <w:szCs w:val="28"/>
        </w:rPr>
        <w:t>http://www.cnews.ru/</w:t>
      </w:r>
      <w:r w:rsidR="00613D58">
        <w:rPr>
          <w:rFonts w:ascii="Times New Roman" w:eastAsia="Times New Roman" w:hAnsi="Times New Roman" w:cs="Times New Roman"/>
          <w:color w:val="000000"/>
          <w:sz w:val="28"/>
          <w:szCs w:val="28"/>
        </w:rPr>
        <w:t xml:space="preserve"> </w:t>
      </w:r>
      <w:r w:rsidR="00613D58" w:rsidRPr="00613D58">
        <w:rPr>
          <w:rFonts w:ascii="Times New Roman" w:eastAsia="Times New Roman" w:hAnsi="Times New Roman" w:cs="Times New Roman"/>
          <w:color w:val="000000"/>
          <w:sz w:val="28"/>
          <w:szCs w:val="28"/>
        </w:rPr>
        <w:t>reviews/free/software2008/articles/geo.shtml</w:t>
      </w:r>
      <w:r w:rsidR="00613D58">
        <w:rPr>
          <w:rFonts w:ascii="Times New Roman" w:eastAsia="Times New Roman" w:hAnsi="Times New Roman" w:cs="Times New Roman"/>
          <w:color w:val="000000"/>
          <w:sz w:val="28"/>
          <w:szCs w:val="28"/>
        </w:rPr>
        <w:t xml:space="preserve"> (дата обращения 19.05.2017).</w:t>
      </w:r>
    </w:p>
    <w:p w:rsidR="003769CB" w:rsidRDefault="003769CB"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3769CB">
        <w:rPr>
          <w:rFonts w:ascii="Times New Roman" w:eastAsia="Times New Roman" w:hAnsi="Times New Roman" w:cs="Times New Roman"/>
          <w:color w:val="000000"/>
          <w:sz w:val="28"/>
          <w:szCs w:val="28"/>
        </w:rPr>
        <w:t xml:space="preserve">Гореткина Е. Что двигает и тормозит российский рынок ГИС [Электронный ресурс] // PC Week/RE ИТ-бизнес. </w:t>
      </w:r>
      <w:r>
        <w:rPr>
          <w:rFonts w:ascii="Times New Roman" w:eastAsia="Times New Roman" w:hAnsi="Times New Roman" w:cs="Times New Roman"/>
          <w:color w:val="000000"/>
          <w:sz w:val="28"/>
          <w:szCs w:val="28"/>
        </w:rPr>
        <w:t>–</w:t>
      </w:r>
      <w:r w:rsidRPr="003769C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Режим доступа</w:t>
      </w:r>
      <w:r w:rsidRPr="003769CB">
        <w:rPr>
          <w:rFonts w:ascii="Times New Roman" w:eastAsia="Times New Roman" w:hAnsi="Times New Roman" w:cs="Times New Roman"/>
          <w:color w:val="000000"/>
          <w:sz w:val="28"/>
          <w:szCs w:val="28"/>
        </w:rPr>
        <w:t>: https://www.pcweek.ru/business/article/detail.php?ID=146319 (дата обращения 01.03.2017).</w:t>
      </w:r>
    </w:p>
    <w:p w:rsidR="00731227" w:rsidRDefault="00731227"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731227">
        <w:rPr>
          <w:rFonts w:ascii="Times New Roman" w:eastAsia="Times New Roman" w:hAnsi="Times New Roman" w:cs="Times New Roman"/>
          <w:color w:val="000000"/>
          <w:sz w:val="28"/>
          <w:szCs w:val="28"/>
        </w:rPr>
        <w:t>Грибкова И.С., Попова О.С. Муниципальные геоинформационные системы: проблемы и пути решения [Текст] // Научные труды Кубанского государственного технологического университета. - 2016. - № 11. - С. 143-154.</w:t>
      </w:r>
    </w:p>
    <w:p w:rsidR="00731227" w:rsidRDefault="00731227"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731227">
        <w:rPr>
          <w:rFonts w:ascii="Times New Roman" w:eastAsia="Times New Roman" w:hAnsi="Times New Roman" w:cs="Times New Roman"/>
          <w:color w:val="000000"/>
          <w:sz w:val="28"/>
          <w:szCs w:val="28"/>
        </w:rPr>
        <w:t>Данилов Л.В. Практика создания и развития промышленных кластеров в субъектах РФ [Электронный ресурс]// Ассоциация кластеров и технопарков, 2016. - Режим доступа: http://cluster.hse.ru/doc/Минпром/Данилов</w:t>
      </w:r>
      <w:r>
        <w:rPr>
          <w:rFonts w:ascii="Times New Roman" w:eastAsia="Times New Roman" w:hAnsi="Times New Roman" w:cs="Times New Roman"/>
          <w:color w:val="000000"/>
          <w:sz w:val="28"/>
          <w:szCs w:val="28"/>
        </w:rPr>
        <w:t xml:space="preserve"> </w:t>
      </w:r>
      <w:r w:rsidRPr="00731227">
        <w:rPr>
          <w:rFonts w:ascii="Times New Roman" w:eastAsia="Times New Roman" w:hAnsi="Times New Roman" w:cs="Times New Roman"/>
          <w:color w:val="000000"/>
          <w:sz w:val="28"/>
          <w:szCs w:val="28"/>
        </w:rPr>
        <w:t>Л.В._Презентация_НИУ ВШЭ_</w:t>
      </w:r>
      <w:r>
        <w:rPr>
          <w:rFonts w:ascii="Times New Roman" w:eastAsia="Times New Roman" w:hAnsi="Times New Roman" w:cs="Times New Roman"/>
          <w:color w:val="000000"/>
          <w:sz w:val="28"/>
          <w:szCs w:val="28"/>
        </w:rPr>
        <w:t xml:space="preserve"> </w:t>
      </w:r>
      <w:r w:rsidRPr="00731227">
        <w:rPr>
          <w:rFonts w:ascii="Times New Roman" w:eastAsia="Times New Roman" w:hAnsi="Times New Roman" w:cs="Times New Roman"/>
          <w:color w:val="000000"/>
          <w:sz w:val="28"/>
          <w:szCs w:val="28"/>
        </w:rPr>
        <w:t>05.04.2016.pdf</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p>
    <w:p w:rsidR="00731227" w:rsidRDefault="00731227"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731227">
        <w:rPr>
          <w:rFonts w:ascii="Times New Roman" w:eastAsia="Times New Roman" w:hAnsi="Times New Roman" w:cs="Times New Roman"/>
          <w:color w:val="000000"/>
          <w:sz w:val="28"/>
          <w:szCs w:val="28"/>
        </w:rPr>
        <w:t>Иванова С Л. Кредитный рейтинг в системе управления кредитным риском. Понятие и структура экономического механизма предприятия [Электронный ресурс] / С Л. Иванова. - 2010. - Режим доступа: http://www.rusnauka.com/12_KPSN_2010</w:t>
      </w:r>
      <w:r>
        <w:rPr>
          <w:rFonts w:ascii="Times New Roman" w:eastAsia="Times New Roman" w:hAnsi="Times New Roman" w:cs="Times New Roman"/>
          <w:color w:val="000000"/>
          <w:sz w:val="28"/>
          <w:szCs w:val="28"/>
        </w:rPr>
        <w:t>/Economics/63511</w:t>
      </w:r>
      <w:r w:rsidRPr="00731227">
        <w:rPr>
          <w:rFonts w:ascii="Times New Roman" w:eastAsia="Times New Roman" w:hAnsi="Times New Roman" w:cs="Times New Roman"/>
          <w:color w:val="000000"/>
          <w:sz w:val="28"/>
          <w:szCs w:val="28"/>
        </w:rPr>
        <w:t>.doc.htm</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731227" w:rsidRDefault="00731227"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731227">
        <w:rPr>
          <w:rFonts w:ascii="Times New Roman" w:eastAsia="Times New Roman" w:hAnsi="Times New Roman" w:cs="Times New Roman"/>
          <w:color w:val="000000"/>
          <w:sz w:val="28"/>
          <w:szCs w:val="28"/>
        </w:rPr>
        <w:t>Инвестиционный климат регионов – 2016 [Электронный ресурс] / Рейтинговое агентство RAEX («Эксперт РА»)  - Режим доступа: http://raexpert.ru/rankingtable/region_climat/2016/tab01/ (дата обращения 03.04.2017)</w:t>
      </w:r>
      <w:r>
        <w:rPr>
          <w:rFonts w:ascii="Times New Roman" w:eastAsia="Times New Roman" w:hAnsi="Times New Roman" w:cs="Times New Roman"/>
          <w:color w:val="000000"/>
          <w:sz w:val="28"/>
          <w:szCs w:val="28"/>
        </w:rPr>
        <w:t>.</w:t>
      </w:r>
    </w:p>
    <w:p w:rsidR="00DD113E" w:rsidRDefault="00DD113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Инновационное развитие Холдинга </w:t>
      </w:r>
      <w:r w:rsidRPr="00DD113E">
        <w:rPr>
          <w:rFonts w:ascii="Times New Roman" w:eastAsia="Times New Roman" w:hAnsi="Times New Roman" w:cs="Times New Roman"/>
          <w:color w:val="000000"/>
          <w:sz w:val="28"/>
          <w:szCs w:val="28"/>
        </w:rPr>
        <w:t>[</w:t>
      </w:r>
      <w:r w:rsidRPr="00731227">
        <w:rPr>
          <w:rFonts w:ascii="Times New Roman" w:eastAsia="Times New Roman" w:hAnsi="Times New Roman" w:cs="Times New Roman"/>
          <w:color w:val="000000"/>
          <w:sz w:val="28"/>
          <w:szCs w:val="28"/>
        </w:rPr>
        <w:t>Электронный ресурс</w:t>
      </w:r>
      <w:r w:rsidRPr="00DD113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Росэлектроника. – Режим доступа: </w:t>
      </w:r>
      <w:r w:rsidRPr="00DD113E">
        <w:rPr>
          <w:rFonts w:ascii="Times New Roman" w:eastAsia="Times New Roman" w:hAnsi="Times New Roman" w:cs="Times New Roman"/>
          <w:color w:val="000000"/>
          <w:sz w:val="28"/>
          <w:szCs w:val="28"/>
        </w:rPr>
        <w:t>http://www.ruselectronics.ru/</w:t>
      </w:r>
      <w:r>
        <w:rPr>
          <w:rFonts w:ascii="Times New Roman" w:eastAsia="Times New Roman" w:hAnsi="Times New Roman" w:cs="Times New Roman"/>
          <w:color w:val="000000"/>
          <w:sz w:val="28"/>
          <w:szCs w:val="28"/>
        </w:rPr>
        <w:t xml:space="preserve"> </w:t>
      </w:r>
      <w:r w:rsidRPr="00DD113E">
        <w:rPr>
          <w:rFonts w:ascii="Times New Roman" w:eastAsia="Times New Roman" w:hAnsi="Times New Roman" w:cs="Times New Roman"/>
          <w:color w:val="000000"/>
          <w:sz w:val="28"/>
          <w:szCs w:val="28"/>
        </w:rPr>
        <w:t>about/innovative/</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731227" w:rsidRDefault="00731227"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731227">
        <w:rPr>
          <w:rFonts w:ascii="Times New Roman" w:eastAsia="Times New Roman" w:hAnsi="Times New Roman" w:cs="Times New Roman"/>
          <w:color w:val="000000"/>
          <w:sz w:val="28"/>
          <w:szCs w:val="28"/>
        </w:rPr>
        <w:t>Инчин М.Е. Финансовый механизм в условиях модернизации экономики России [Текст] // Дисс. на соиск.уч.ст. к.э.н. по спец. 08.00.10 – Финансы, денежное обращение и кредит. – Саратов, 2012. – 186 с.</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Кластер </w:t>
      </w:r>
      <w:r w:rsidRPr="00794EAA">
        <w:rPr>
          <w:rFonts w:ascii="Times New Roman" w:eastAsia="Times New Roman" w:hAnsi="Times New Roman" w:cs="Times New Roman"/>
          <w:color w:val="000000"/>
          <w:sz w:val="28"/>
          <w:szCs w:val="28"/>
        </w:rPr>
        <w:t>[Электронный ресурс]</w:t>
      </w:r>
      <w:r>
        <w:rPr>
          <w:rFonts w:ascii="Times New Roman" w:eastAsia="Times New Roman" w:hAnsi="Times New Roman" w:cs="Times New Roman"/>
          <w:color w:val="000000"/>
          <w:sz w:val="28"/>
          <w:szCs w:val="28"/>
        </w:rPr>
        <w:t xml:space="preserve"> // Словари и энциклопедии на Академике. </w:t>
      </w:r>
      <w:r w:rsidR="00161B0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161B0E">
        <w:rPr>
          <w:rFonts w:ascii="Times New Roman" w:eastAsia="Times New Roman" w:hAnsi="Times New Roman" w:cs="Times New Roman"/>
          <w:color w:val="000000"/>
          <w:sz w:val="28"/>
          <w:szCs w:val="28"/>
        </w:rPr>
        <w:t xml:space="preserve">Режим доступа: </w:t>
      </w:r>
      <w:r w:rsidR="00161B0E" w:rsidRPr="00161B0E">
        <w:rPr>
          <w:rFonts w:ascii="Times New Roman" w:eastAsia="Times New Roman" w:hAnsi="Times New Roman" w:cs="Times New Roman"/>
          <w:color w:val="000000"/>
          <w:sz w:val="28"/>
          <w:szCs w:val="28"/>
        </w:rPr>
        <w:t>http://dic.academic.ru/searchall.php?SWord</w:t>
      </w:r>
      <w:r w:rsidR="00161B0E">
        <w:rPr>
          <w:rFonts w:ascii="Times New Roman" w:eastAsia="Times New Roman" w:hAnsi="Times New Roman" w:cs="Times New Roman"/>
          <w:color w:val="000000"/>
          <w:sz w:val="28"/>
          <w:szCs w:val="28"/>
        </w:rPr>
        <w:t>=кластер</w:t>
      </w:r>
      <w:r w:rsidR="00161B0E" w:rsidRPr="00161B0E">
        <w:rPr>
          <w:rFonts w:ascii="Times New Roman" w:eastAsia="Times New Roman" w:hAnsi="Times New Roman" w:cs="Times New Roman"/>
          <w:color w:val="000000"/>
          <w:sz w:val="28"/>
          <w:szCs w:val="28"/>
        </w:rPr>
        <w:t>&amp;</w:t>
      </w:r>
      <w:r w:rsidR="00161B0E">
        <w:rPr>
          <w:rFonts w:ascii="Times New Roman" w:eastAsia="Times New Roman" w:hAnsi="Times New Roman" w:cs="Times New Roman"/>
          <w:color w:val="000000"/>
          <w:sz w:val="28"/>
          <w:szCs w:val="28"/>
        </w:rPr>
        <w:t xml:space="preserve"> </w:t>
      </w:r>
      <w:r w:rsidR="00161B0E" w:rsidRPr="00161B0E">
        <w:rPr>
          <w:rFonts w:ascii="Times New Roman" w:eastAsia="Times New Roman" w:hAnsi="Times New Roman" w:cs="Times New Roman"/>
          <w:color w:val="000000"/>
          <w:sz w:val="28"/>
          <w:szCs w:val="28"/>
        </w:rPr>
        <w:t>stype=0</w:t>
      </w:r>
      <w:r w:rsidR="00161B0E">
        <w:rPr>
          <w:rFonts w:ascii="Times New Roman" w:eastAsia="Times New Roman" w:hAnsi="Times New Roman" w:cs="Times New Roman"/>
          <w:color w:val="000000"/>
          <w:sz w:val="28"/>
          <w:szCs w:val="28"/>
        </w:rPr>
        <w:t xml:space="preserve"> (</w:t>
      </w:r>
      <w:r w:rsidR="00161B0E" w:rsidRPr="00731227">
        <w:rPr>
          <w:rFonts w:ascii="Times New Roman" w:eastAsia="Times New Roman" w:hAnsi="Times New Roman" w:cs="Times New Roman"/>
          <w:color w:val="000000"/>
          <w:sz w:val="28"/>
          <w:szCs w:val="28"/>
        </w:rPr>
        <w:t xml:space="preserve">дата обращения </w:t>
      </w:r>
      <w:r w:rsidR="00161B0E">
        <w:rPr>
          <w:rFonts w:ascii="Times New Roman" w:eastAsia="Times New Roman" w:hAnsi="Times New Roman" w:cs="Times New Roman"/>
          <w:color w:val="000000"/>
          <w:sz w:val="28"/>
          <w:szCs w:val="28"/>
        </w:rPr>
        <w:t>19</w:t>
      </w:r>
      <w:r w:rsidR="00161B0E" w:rsidRPr="00731227">
        <w:rPr>
          <w:rFonts w:ascii="Times New Roman" w:eastAsia="Times New Roman" w:hAnsi="Times New Roman" w:cs="Times New Roman"/>
          <w:color w:val="000000"/>
          <w:sz w:val="28"/>
          <w:szCs w:val="28"/>
        </w:rPr>
        <w:t>.0</w:t>
      </w:r>
      <w:r w:rsidR="00161B0E">
        <w:rPr>
          <w:rFonts w:ascii="Times New Roman" w:eastAsia="Times New Roman" w:hAnsi="Times New Roman" w:cs="Times New Roman"/>
          <w:color w:val="000000"/>
          <w:sz w:val="28"/>
          <w:szCs w:val="28"/>
        </w:rPr>
        <w:t>5</w:t>
      </w:r>
      <w:r w:rsidR="00161B0E" w:rsidRPr="00731227">
        <w:rPr>
          <w:rFonts w:ascii="Times New Roman" w:eastAsia="Times New Roman" w:hAnsi="Times New Roman" w:cs="Times New Roman"/>
          <w:color w:val="000000"/>
          <w:sz w:val="28"/>
          <w:szCs w:val="28"/>
        </w:rPr>
        <w:t>.2017</w:t>
      </w:r>
      <w:r w:rsidR="00161B0E">
        <w:rPr>
          <w:rFonts w:ascii="Times New Roman" w:eastAsia="Times New Roman" w:hAnsi="Times New Roman" w:cs="Times New Roman"/>
          <w:color w:val="000000"/>
          <w:sz w:val="28"/>
          <w:szCs w:val="28"/>
        </w:rPr>
        <w:t>).</w:t>
      </w:r>
    </w:p>
    <w:p w:rsidR="00161B0E" w:rsidRDefault="00161B0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Кластерная политика </w:t>
      </w:r>
      <w:r w:rsidRPr="00161B0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161B0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Википедия. – Режим доступа: </w:t>
      </w:r>
      <w:r w:rsidRPr="00161B0E">
        <w:rPr>
          <w:rFonts w:ascii="Times New Roman" w:eastAsia="Times New Roman" w:hAnsi="Times New Roman" w:cs="Times New Roman"/>
          <w:color w:val="000000"/>
          <w:sz w:val="28"/>
          <w:szCs w:val="28"/>
        </w:rPr>
        <w:t>https://ru.wikipedia.org/wiki/Кластерная_политика</w:t>
      </w:r>
      <w:r>
        <w:rPr>
          <w:rFonts w:ascii="Times New Roman" w:eastAsia="Times New Roman" w:hAnsi="Times New Roman" w:cs="Times New Roman"/>
          <w:color w:val="000000"/>
          <w:sz w:val="28"/>
          <w:szCs w:val="28"/>
        </w:rPr>
        <w:t xml:space="preserve"> (</w:t>
      </w:r>
      <w:r w:rsidRPr="00731227">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731227">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731227">
        <w:rPr>
          <w:rFonts w:ascii="Times New Roman" w:eastAsia="Times New Roman" w:hAnsi="Times New Roman" w:cs="Times New Roman"/>
          <w:color w:val="000000"/>
          <w:sz w:val="28"/>
          <w:szCs w:val="28"/>
        </w:rPr>
        <w:t>.2017</w:t>
      </w:r>
      <w:r>
        <w:rPr>
          <w:rFonts w:ascii="Times New Roman" w:eastAsia="Times New Roman" w:hAnsi="Times New Roman" w:cs="Times New Roman"/>
          <w:color w:val="000000"/>
          <w:sz w:val="28"/>
          <w:szCs w:val="28"/>
        </w:rPr>
        <w:t>).</w:t>
      </w:r>
    </w:p>
    <w:p w:rsidR="00161B0E" w:rsidRDefault="00161B0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Кластерная политика в России </w:t>
      </w:r>
      <w:r w:rsidRPr="00161B0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161B0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Российская кластерная обсерватория. – Режим доступа: </w:t>
      </w:r>
      <w:r w:rsidRPr="00161B0E">
        <w:rPr>
          <w:rFonts w:ascii="Times New Roman" w:eastAsia="Times New Roman" w:hAnsi="Times New Roman" w:cs="Times New Roman"/>
          <w:color w:val="000000"/>
          <w:sz w:val="28"/>
          <w:szCs w:val="28"/>
        </w:rPr>
        <w:t>http://cluster.hse.ru/cluster-policy/#show</w:t>
      </w:r>
      <w:r>
        <w:rPr>
          <w:rFonts w:ascii="Times New Roman" w:eastAsia="Times New Roman" w:hAnsi="Times New Roman" w:cs="Times New Roman"/>
          <w:color w:val="000000"/>
          <w:sz w:val="28"/>
          <w:szCs w:val="28"/>
        </w:rPr>
        <w:t xml:space="preserve"> (</w:t>
      </w:r>
      <w:r w:rsidRPr="00731227">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731227">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731227">
        <w:rPr>
          <w:rFonts w:ascii="Times New Roman" w:eastAsia="Times New Roman" w:hAnsi="Times New Roman" w:cs="Times New Roman"/>
          <w:color w:val="000000"/>
          <w:sz w:val="28"/>
          <w:szCs w:val="28"/>
        </w:rPr>
        <w:t>.2017</w:t>
      </w:r>
      <w:r>
        <w:rPr>
          <w:rFonts w:ascii="Times New Roman" w:eastAsia="Times New Roman" w:hAnsi="Times New Roman" w:cs="Times New Roman"/>
          <w:color w:val="000000"/>
          <w:sz w:val="28"/>
          <w:szCs w:val="28"/>
        </w:rPr>
        <w:t>).</w:t>
      </w:r>
    </w:p>
    <w:p w:rsidR="00731227" w:rsidRDefault="00731227"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731227">
        <w:rPr>
          <w:rFonts w:ascii="Times New Roman" w:eastAsia="Times New Roman" w:hAnsi="Times New Roman" w:cs="Times New Roman"/>
          <w:color w:val="000000"/>
          <w:sz w:val="28"/>
          <w:szCs w:val="28"/>
        </w:rPr>
        <w:t>Ковалёва Е.И., Сафонова Н.А., Тинякова В.И. Геомаркетинг в задачах обоснования решений по реализации новой продукции [Текст] // Вестник Саратовского государственного социально-экономического университета. - 2014. - № 5 (54). - С. 75-79.</w:t>
      </w:r>
    </w:p>
    <w:p w:rsidR="00731227" w:rsidRDefault="00731227"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731227">
        <w:rPr>
          <w:rFonts w:ascii="Times New Roman" w:eastAsia="Times New Roman" w:hAnsi="Times New Roman" w:cs="Times New Roman"/>
          <w:color w:val="000000"/>
          <w:sz w:val="28"/>
          <w:szCs w:val="28"/>
        </w:rPr>
        <w:t>Ковалева О.В. Использование ГИС-технологий при определении пространственного положения и геометрических параметров железной дороги [Текст] // Интерэкспо Гео-Сибирь. - 2013. - Т. 1. - № 1. - С. 101-107.</w:t>
      </w:r>
    </w:p>
    <w:p w:rsidR="00DD113E" w:rsidRDefault="00DD113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Костенко О.В., Казанцева А.В. Риск-менеджмент </w:t>
      </w:r>
      <w:r w:rsidRPr="00DD113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Текст</w:t>
      </w:r>
      <w:r w:rsidRPr="00DD113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Курс лекций для магистров по направлению 080200 «Менеджмент», программа «Финансовый менеджмент». – Киров: ФГБОУ ВПО Вятская ГСХА, 2015. – 224 с.</w:t>
      </w:r>
    </w:p>
    <w:p w:rsidR="00DD113E" w:rsidRDefault="00DD113E" w:rsidP="00DD113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Костенко О.В. Региональная кластерная политика </w:t>
      </w:r>
      <w:r w:rsidRPr="00794E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Текст</w:t>
      </w:r>
      <w:r w:rsidRPr="00794E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Монография. – Киров: ФГБОУ ВО Вятская ГСХА, 2016. – 162 с.</w:t>
      </w:r>
    </w:p>
    <w:p w:rsidR="00DD113E" w:rsidRDefault="00DD113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794EAA">
        <w:rPr>
          <w:rFonts w:ascii="Times New Roman" w:eastAsia="Times New Roman" w:hAnsi="Times New Roman" w:cs="Times New Roman"/>
          <w:color w:val="000000"/>
          <w:sz w:val="28"/>
          <w:szCs w:val="28"/>
        </w:rPr>
        <w:t>Костенко О.В., Романов С.В., Маракулина И.В., Филинков А.С., Шихов С.А., Микрюкова Н.В. Производственная стратегия в составе стратегии развития геоинформационного кластера «ГЕОК</w:t>
      </w:r>
      <w:r>
        <w:rPr>
          <w:rFonts w:ascii="Times New Roman" w:eastAsia="Times New Roman" w:hAnsi="Times New Roman" w:cs="Times New Roman"/>
          <w:color w:val="000000"/>
          <w:sz w:val="28"/>
          <w:szCs w:val="28"/>
        </w:rPr>
        <w:t>иров</w:t>
      </w:r>
      <w:r w:rsidRPr="00794E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794E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Текст</w:t>
      </w:r>
      <w:r w:rsidRPr="00794EAA">
        <w:rPr>
          <w:rFonts w:ascii="Times New Roman" w:eastAsia="Times New Roman" w:hAnsi="Times New Roman" w:cs="Times New Roman"/>
          <w:color w:val="000000"/>
          <w:sz w:val="28"/>
          <w:szCs w:val="28"/>
        </w:rPr>
        <w:t>] // Экономика и предпринимательство. – 2017. - № 3-2</w:t>
      </w:r>
      <w:r>
        <w:rPr>
          <w:rFonts w:ascii="Times New Roman" w:eastAsia="Times New Roman" w:hAnsi="Times New Roman" w:cs="Times New Roman"/>
          <w:color w:val="000000"/>
          <w:sz w:val="28"/>
          <w:szCs w:val="28"/>
        </w:rPr>
        <w:t xml:space="preserve"> (80-2)</w:t>
      </w:r>
      <w:r w:rsidRPr="00794EA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С.485-494.</w:t>
      </w:r>
    </w:p>
    <w:p w:rsidR="00731227" w:rsidRDefault="00794EAA"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794EAA">
        <w:rPr>
          <w:rFonts w:ascii="Times New Roman" w:eastAsia="Times New Roman" w:hAnsi="Times New Roman" w:cs="Times New Roman"/>
          <w:color w:val="000000"/>
          <w:sz w:val="28"/>
          <w:szCs w:val="28"/>
        </w:rPr>
        <w:t>Костенко О.В., Созинов О.Г., Маракулина И.В., Филинков А.С., Шихов С.А., Микрюкова Н.В. Геоинформационный кластер «ГЕОКиров»: стратегия развития [Электронный ресурс] // Фундаментальные исследования. – 2017. – № 4-1. – С. 151-156. –</w:t>
      </w:r>
      <w:r>
        <w:rPr>
          <w:rFonts w:ascii="Times New Roman" w:eastAsia="Times New Roman" w:hAnsi="Times New Roman" w:cs="Times New Roman"/>
          <w:color w:val="000000"/>
          <w:sz w:val="28"/>
          <w:szCs w:val="28"/>
        </w:rPr>
        <w:t xml:space="preserve"> Режим доступа</w:t>
      </w:r>
      <w:r w:rsidRPr="00794EAA">
        <w:rPr>
          <w:rFonts w:ascii="Times New Roman" w:eastAsia="Times New Roman" w:hAnsi="Times New Roman" w:cs="Times New Roman"/>
          <w:color w:val="000000"/>
          <w:sz w:val="28"/>
          <w:szCs w:val="28"/>
        </w:rPr>
        <w:t>: https://www.fundamental-research.ru/ru/article/view?id=41452 (дата обращения 27.04.2017).</w:t>
      </w:r>
    </w:p>
    <w:p w:rsidR="00794EAA" w:rsidRDefault="00DD113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Костенко О.В. Стратегия развития кластера </w:t>
      </w:r>
      <w:r w:rsidRPr="00DD113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Текст</w:t>
      </w:r>
      <w:r w:rsidRPr="00DD113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Монография. – Киров: ФГБОУ ВО Вятская ГСХА, 2017. – 164 с.</w:t>
      </w:r>
    </w:p>
    <w:p w:rsidR="00794EAA"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Курышев Е. География данных // Новости российского IT-бизнеса [Электронный ресурс]. – Режим доступа:  http://www.it-weekly.ru/it-news/tech/105293.html</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Куценко Е.С. Кластеры в экономике: практика выявления [Текст] // Обозреватель Observer. - 2009. - № 10. - С.109-126.</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Левкевич М. Мировой рынок ГИС растет более чем на 10% в год за счет 3D-систем [Электронный ресурс] // Cnews – издание о высоких технологиях. - Режим доступа: http://www.cnews.ru/news/top/mirovoj_rynok_gis_rastet_bolee_chem (дата обращения 01.03.2017).</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Ленчук Е.Б., Власкин Г.А. Кластерный подход в стратегии инновационного развития зарубежных стран [Электронный ресурс]. - Режим доступа: http://www.innoclusters.ru/uploaded/docs/ljenchuk.pdf</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Марденская Е.О. Использование геоинформационных технологий в сельскохозяйственном производстве [Текст] // Актуальные направления научных исследований XXI века: теория и практика. - 2015. - Т. 3. - № 8-1 (19-1). - С. 17-21.</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Мирели Э.Д. Геомаркетинг в фармацевтическом бизнесе как способ применения логистической концепции [Текст] // Экономика: вчера, сегодня, завтра. - 2013. - № 5-6.  -</w:t>
      </w:r>
      <w:r w:rsidR="00161B0E">
        <w:rPr>
          <w:rFonts w:ascii="Times New Roman" w:eastAsia="Times New Roman" w:hAnsi="Times New Roman" w:cs="Times New Roman"/>
          <w:color w:val="000000"/>
          <w:sz w:val="28"/>
          <w:szCs w:val="28"/>
        </w:rPr>
        <w:t xml:space="preserve"> </w:t>
      </w:r>
      <w:r w:rsidRPr="001D23FE">
        <w:rPr>
          <w:rFonts w:ascii="Times New Roman" w:eastAsia="Times New Roman" w:hAnsi="Times New Roman" w:cs="Times New Roman"/>
          <w:color w:val="000000"/>
          <w:sz w:val="28"/>
          <w:szCs w:val="28"/>
        </w:rPr>
        <w:t>С. 59-66.</w:t>
      </w:r>
    </w:p>
    <w:p w:rsidR="00161B0E" w:rsidRDefault="00161B0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Молчанов И.Н., Молчанова Н.П. Финансовый аспект в управлении формированием и развитием территориальных кластеров </w:t>
      </w:r>
      <w:r w:rsidRPr="00161B0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161B0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Вопросы управления. - М.: РАНХиГС, 2016. - № 1 (38). – </w:t>
      </w:r>
      <w:r w:rsidRPr="001D23FE">
        <w:rPr>
          <w:rFonts w:ascii="Times New Roman" w:eastAsia="Times New Roman" w:hAnsi="Times New Roman" w:cs="Times New Roman"/>
          <w:color w:val="000000"/>
          <w:sz w:val="28"/>
          <w:szCs w:val="28"/>
        </w:rPr>
        <w:t>Режим доступа:</w:t>
      </w:r>
      <w:r>
        <w:rPr>
          <w:rFonts w:ascii="Times New Roman" w:eastAsia="Times New Roman" w:hAnsi="Times New Roman" w:cs="Times New Roman"/>
          <w:color w:val="000000"/>
          <w:sz w:val="28"/>
          <w:szCs w:val="28"/>
        </w:rPr>
        <w:t xml:space="preserve"> </w:t>
      </w:r>
      <w:r w:rsidRPr="00161B0E">
        <w:rPr>
          <w:rFonts w:ascii="Times New Roman" w:eastAsia="Times New Roman" w:hAnsi="Times New Roman" w:cs="Times New Roman"/>
          <w:color w:val="000000"/>
          <w:sz w:val="28"/>
          <w:szCs w:val="28"/>
        </w:rPr>
        <w:t>http://vestnik.uapa.ru/ru/issue/2016/01/17/</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Мыльников Д.Ю. Геоинформационные платформы [Электронный ресурс] /</w:t>
      </w:r>
      <w:r>
        <w:rPr>
          <w:rFonts w:ascii="Times New Roman" w:eastAsia="Times New Roman" w:hAnsi="Times New Roman" w:cs="Times New Roman"/>
          <w:color w:val="000000"/>
          <w:sz w:val="28"/>
          <w:szCs w:val="28"/>
        </w:rPr>
        <w:t>/</w:t>
      </w:r>
      <w:r w:rsidRPr="001D23FE">
        <w:rPr>
          <w:rFonts w:ascii="Times New Roman" w:eastAsia="Times New Roman" w:hAnsi="Times New Roman" w:cs="Times New Roman"/>
          <w:color w:val="000000"/>
          <w:sz w:val="28"/>
          <w:szCs w:val="28"/>
        </w:rPr>
        <w:t xml:space="preserve"> ПК «ГПИ Челябинскгражданпроект» - Режим доступа: https://www.politerm.com/articles/obzor_gis.pdf (дата обращения 03.02.2015)</w:t>
      </w:r>
      <w:r w:rsidR="00161B0E">
        <w:rPr>
          <w:rFonts w:ascii="Times New Roman" w:eastAsia="Times New Roman" w:hAnsi="Times New Roman" w:cs="Times New Roman"/>
          <w:color w:val="000000"/>
          <w:sz w:val="28"/>
          <w:szCs w:val="28"/>
        </w:rPr>
        <w:t>.</w:t>
      </w:r>
    </w:p>
    <w:p w:rsidR="008A221A" w:rsidRDefault="008A221A"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Навигационный рынок России: в основе дальнейшего развития рынка – объединение на основе глобального навигационного пространства </w:t>
      </w:r>
      <w:r w:rsidRPr="008A221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8A221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ГИС Ассоциация: Новости. – Режим доступа: </w:t>
      </w:r>
      <w:r w:rsidRPr="008A221A">
        <w:rPr>
          <w:rFonts w:ascii="Times New Roman" w:eastAsia="Times New Roman" w:hAnsi="Times New Roman" w:cs="Times New Roman"/>
          <w:color w:val="000000"/>
          <w:sz w:val="28"/>
          <w:szCs w:val="28"/>
        </w:rPr>
        <w:t>http://www.gisa.ru/118093.html</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CA44FA" w:rsidRDefault="00CA44FA"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 будущем геоинформатики </w:t>
      </w:r>
      <w:r w:rsidRPr="00CA44FA">
        <w:rPr>
          <w:rFonts w:ascii="Times New Roman" w:eastAsia="Times New Roman" w:hAnsi="Times New Roman" w:cs="Times New Roman"/>
          <w:color w:val="000000"/>
          <w:sz w:val="28"/>
          <w:szCs w:val="28"/>
        </w:rPr>
        <w:t>[</w:t>
      </w:r>
      <w:r w:rsidRPr="001D23FE">
        <w:rPr>
          <w:rFonts w:ascii="Times New Roman" w:eastAsia="Times New Roman" w:hAnsi="Times New Roman" w:cs="Times New Roman"/>
          <w:color w:val="000000"/>
          <w:sz w:val="28"/>
          <w:szCs w:val="28"/>
        </w:rPr>
        <w:t>Электронный ресурс</w:t>
      </w:r>
      <w:r w:rsidRPr="00CA44F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Вестник ГЛОНАСС. – Режим доступа: </w:t>
      </w:r>
      <w:r w:rsidRPr="00CA44FA">
        <w:rPr>
          <w:rFonts w:ascii="Times New Roman" w:eastAsia="Times New Roman" w:hAnsi="Times New Roman" w:cs="Times New Roman"/>
          <w:color w:val="000000"/>
          <w:sz w:val="28"/>
          <w:szCs w:val="28"/>
        </w:rPr>
        <w:t>http://vestnik-glonass.ru/news/tech/</w:t>
      </w:r>
      <w:r>
        <w:rPr>
          <w:rFonts w:ascii="Times New Roman" w:eastAsia="Times New Roman" w:hAnsi="Times New Roman" w:cs="Times New Roman"/>
          <w:color w:val="000000"/>
          <w:sz w:val="28"/>
          <w:szCs w:val="28"/>
        </w:rPr>
        <w:t xml:space="preserve"> </w:t>
      </w:r>
      <w:r w:rsidRPr="00CA44FA">
        <w:rPr>
          <w:rFonts w:ascii="Times New Roman" w:eastAsia="Times New Roman" w:hAnsi="Times New Roman" w:cs="Times New Roman"/>
          <w:color w:val="000000"/>
          <w:sz w:val="28"/>
          <w:szCs w:val="28"/>
        </w:rPr>
        <w:t>on_the_future_of_geoinformatics/</w:t>
      </w:r>
      <w: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Ожегов С.И. Толковый словарь русского языка [Электронный ресурс] / С.И. Ожегов, Н.Ю. Шведова. - М.: Азъ, 1992. - Режим доступа: http://www.ozhegov-shvedova.ru</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F13E71" w:rsidRDefault="00F13E71"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Определение Краудсорсинга </w:t>
      </w:r>
      <w:r w:rsidRPr="00F13E7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F13E7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Портал Крауд-сервисов. – Режим доступа: </w:t>
      </w:r>
      <w:r w:rsidRPr="00F13E71">
        <w:rPr>
          <w:rFonts w:ascii="Times New Roman" w:eastAsia="Times New Roman" w:hAnsi="Times New Roman" w:cs="Times New Roman"/>
          <w:color w:val="000000"/>
          <w:sz w:val="28"/>
          <w:szCs w:val="28"/>
        </w:rPr>
        <w:t>http://crowdsourcing.ru/article/</w:t>
      </w:r>
      <w:r>
        <w:rPr>
          <w:rFonts w:ascii="Times New Roman" w:eastAsia="Times New Roman" w:hAnsi="Times New Roman" w:cs="Times New Roman"/>
          <w:color w:val="000000"/>
          <w:sz w:val="28"/>
          <w:szCs w:val="28"/>
        </w:rPr>
        <w:t xml:space="preserve"> </w:t>
      </w:r>
      <w:r w:rsidRPr="00F13E71">
        <w:rPr>
          <w:rFonts w:ascii="Times New Roman" w:eastAsia="Times New Roman" w:hAnsi="Times New Roman" w:cs="Times New Roman"/>
          <w:color w:val="000000"/>
          <w:sz w:val="28"/>
          <w:szCs w:val="28"/>
        </w:rPr>
        <w:t>what_is_the_crowdsourcing</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CA44FA" w:rsidRDefault="00CA44FA"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CA44FA">
        <w:rPr>
          <w:rFonts w:ascii="Times New Roman" w:eastAsia="Times New Roman" w:hAnsi="Times New Roman" w:cs="Times New Roman"/>
          <w:color w:val="000000"/>
          <w:sz w:val="28"/>
          <w:szCs w:val="28"/>
        </w:rPr>
        <w:t>Паспорт Кировской области [Электронный ресурс] / Официальный сайт Правительства Кировской области</w:t>
      </w:r>
      <w:r>
        <w:rPr>
          <w:rFonts w:ascii="Times New Roman" w:eastAsia="Times New Roman" w:hAnsi="Times New Roman" w:cs="Times New Roman"/>
          <w:color w:val="000000"/>
          <w:sz w:val="28"/>
          <w:szCs w:val="28"/>
        </w:rPr>
        <w:t xml:space="preserve">. </w:t>
      </w:r>
      <w:r w:rsidRPr="00CA44FA">
        <w:rPr>
          <w:rFonts w:ascii="Times New Roman" w:eastAsia="Times New Roman" w:hAnsi="Times New Roman" w:cs="Times New Roman"/>
          <w:color w:val="000000"/>
          <w:sz w:val="28"/>
          <w:szCs w:val="28"/>
        </w:rPr>
        <w:t>- Режим доступа:   http://www.kirovreg.ru/passport/ (дата обращения 13.02.2015)</w:t>
      </w:r>
      <w:r w:rsidR="00DD113E">
        <w:rPr>
          <w:rFonts w:ascii="Times New Roman" w:eastAsia="Times New Roman" w:hAnsi="Times New Roman" w:cs="Times New Roman"/>
          <w:color w:val="000000"/>
          <w:sz w:val="28"/>
          <w:szCs w:val="28"/>
        </w:rPr>
        <w:t>.</w:t>
      </w:r>
    </w:p>
    <w:p w:rsidR="00DD113E" w:rsidRDefault="00DD113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Паспорт Программы инновационного развития Государственной корпорации «Ростех» на период 2016 – 2020 годов </w:t>
      </w:r>
      <w:r w:rsidRPr="00DD113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DD113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Режим доступа: </w:t>
      </w:r>
      <w:r w:rsidRPr="00DD113E">
        <w:rPr>
          <w:rFonts w:ascii="Times New Roman" w:eastAsia="Times New Roman" w:hAnsi="Times New Roman" w:cs="Times New Roman"/>
          <w:color w:val="000000"/>
          <w:sz w:val="28"/>
          <w:szCs w:val="28"/>
        </w:rPr>
        <w:t>http://rostec.ru/content/files/новая папка 1/Паспорт ПИР ГКРТ.pdf</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 xml:space="preserve">Петров А.П. Теоретико-методологические основы формирования социально-ориентированного кластера в регионе [Текст]: Дис. … д-ра экон. </w:t>
      </w:r>
      <w:r>
        <w:rPr>
          <w:rFonts w:ascii="Times New Roman" w:eastAsia="Times New Roman" w:hAnsi="Times New Roman" w:cs="Times New Roman"/>
          <w:color w:val="000000"/>
          <w:sz w:val="28"/>
          <w:szCs w:val="28"/>
        </w:rPr>
        <w:t>н</w:t>
      </w:r>
      <w:r w:rsidRPr="001D23FE">
        <w:rPr>
          <w:rFonts w:ascii="Times New Roman" w:eastAsia="Times New Roman" w:hAnsi="Times New Roman" w:cs="Times New Roman"/>
          <w:color w:val="000000"/>
          <w:sz w:val="28"/>
          <w:szCs w:val="28"/>
        </w:rPr>
        <w:t>аук. – Екатеринбург, 2014. – 420 с.</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Пилотные инновационные территориальные кластеры в Российской Федерации [Текст] / под ред. Л.М. Гохберга, А.Е. Шадрина. – Москва : Национальный исследовательский университет «Высшая школа экономики», 2013. – 108 с.</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Поляк А.Н. Финансы. Денежное обращение. Кредит [Текст]. - М.: ЮНИТИ, 2002. - С.81.</w:t>
      </w:r>
    </w:p>
    <w:p w:rsidR="00CA44FA" w:rsidRDefault="00CA44FA"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Портал закупок </w:t>
      </w:r>
      <w:r w:rsidRPr="00CA44FA">
        <w:rPr>
          <w:rFonts w:ascii="Times New Roman" w:eastAsia="Times New Roman" w:hAnsi="Times New Roman" w:cs="Times New Roman"/>
          <w:color w:val="000000"/>
          <w:sz w:val="28"/>
          <w:szCs w:val="28"/>
        </w:rPr>
        <w:t>[Электронный ресурс]</w:t>
      </w:r>
      <w:r>
        <w:rPr>
          <w:rFonts w:ascii="Times New Roman" w:eastAsia="Times New Roman" w:hAnsi="Times New Roman" w:cs="Times New Roman"/>
          <w:color w:val="000000"/>
          <w:sz w:val="28"/>
          <w:szCs w:val="28"/>
        </w:rPr>
        <w:t xml:space="preserve">: Официальный сайт Единой информационной системы в сфере закупок. – Режим доступа: </w:t>
      </w:r>
      <w:r w:rsidR="00D63598" w:rsidRPr="00D63598">
        <w:rPr>
          <w:rFonts w:ascii="Times New Roman" w:eastAsia="Times New Roman" w:hAnsi="Times New Roman" w:cs="Times New Roman"/>
          <w:color w:val="000000"/>
          <w:sz w:val="28"/>
          <w:szCs w:val="28"/>
        </w:rPr>
        <w:t>http://zakupki.gov.ru/</w:t>
      </w:r>
      <w:r w:rsidR="00D63598">
        <w:rPr>
          <w:rFonts w:ascii="Times New Roman" w:eastAsia="Times New Roman" w:hAnsi="Times New Roman" w:cs="Times New Roman"/>
          <w:color w:val="000000"/>
          <w:sz w:val="28"/>
          <w:szCs w:val="28"/>
        </w:rPr>
        <w:t xml:space="preserve"> </w:t>
      </w:r>
      <w:r w:rsidR="00D63598" w:rsidRPr="003769CB">
        <w:rPr>
          <w:rFonts w:ascii="Times New Roman" w:eastAsia="Times New Roman" w:hAnsi="Times New Roman" w:cs="Times New Roman"/>
          <w:color w:val="000000"/>
          <w:sz w:val="28"/>
          <w:szCs w:val="28"/>
        </w:rPr>
        <w:t xml:space="preserve">(дата обращения </w:t>
      </w:r>
      <w:r w:rsidR="00D63598">
        <w:rPr>
          <w:rFonts w:ascii="Times New Roman" w:eastAsia="Times New Roman" w:hAnsi="Times New Roman" w:cs="Times New Roman"/>
          <w:color w:val="000000"/>
          <w:sz w:val="28"/>
          <w:szCs w:val="28"/>
        </w:rPr>
        <w:t>19</w:t>
      </w:r>
      <w:r w:rsidR="00D63598" w:rsidRPr="003769CB">
        <w:rPr>
          <w:rFonts w:ascii="Times New Roman" w:eastAsia="Times New Roman" w:hAnsi="Times New Roman" w:cs="Times New Roman"/>
          <w:color w:val="000000"/>
          <w:sz w:val="28"/>
          <w:szCs w:val="28"/>
        </w:rPr>
        <w:t>.0</w:t>
      </w:r>
      <w:r w:rsidR="00D63598">
        <w:rPr>
          <w:rFonts w:ascii="Times New Roman" w:eastAsia="Times New Roman" w:hAnsi="Times New Roman" w:cs="Times New Roman"/>
          <w:color w:val="000000"/>
          <w:sz w:val="28"/>
          <w:szCs w:val="28"/>
        </w:rPr>
        <w:t>5</w:t>
      </w:r>
      <w:r w:rsidR="00D63598" w:rsidRPr="003769CB">
        <w:rPr>
          <w:rFonts w:ascii="Times New Roman" w:eastAsia="Times New Roman" w:hAnsi="Times New Roman" w:cs="Times New Roman"/>
          <w:color w:val="000000"/>
          <w:sz w:val="28"/>
          <w:szCs w:val="28"/>
        </w:rPr>
        <w:t>.2017)</w:t>
      </w:r>
      <w:r w:rsidR="00D63598"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Портер М.Э. Конкуренция [Текст]: Пер. с англ. – М.: Издательский дом «Вильямс», 2005. – 608 с.</w:t>
      </w:r>
    </w:p>
    <w:p w:rsidR="00DD113E" w:rsidRDefault="00DD113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Программа инновационного развития ПАО «ФСК ЕЭС» на 2016-2020 годы с перспективой до 2025 года </w:t>
      </w:r>
      <w:r w:rsidRPr="00DD113E">
        <w:rPr>
          <w:rFonts w:ascii="Times New Roman" w:eastAsia="Times New Roman" w:hAnsi="Times New Roman" w:cs="Times New Roman"/>
          <w:color w:val="000000"/>
          <w:sz w:val="28"/>
          <w:szCs w:val="28"/>
        </w:rPr>
        <w:t>[</w:t>
      </w:r>
      <w:r w:rsidRPr="00CA44FA">
        <w:rPr>
          <w:rFonts w:ascii="Times New Roman" w:eastAsia="Times New Roman" w:hAnsi="Times New Roman" w:cs="Times New Roman"/>
          <w:color w:val="000000"/>
          <w:sz w:val="28"/>
          <w:szCs w:val="28"/>
        </w:rPr>
        <w:t>Электронный ресурс</w:t>
      </w:r>
      <w:r w:rsidRPr="00DD113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Режим доступа: </w:t>
      </w:r>
      <w:r w:rsidRPr="00DD113E">
        <w:rPr>
          <w:rFonts w:ascii="Times New Roman" w:eastAsia="Times New Roman" w:hAnsi="Times New Roman" w:cs="Times New Roman"/>
          <w:color w:val="000000"/>
          <w:sz w:val="28"/>
          <w:szCs w:val="28"/>
        </w:rPr>
        <w:t>http://www.fsk-ees.ru/upload/docs/2_2016_PIR_FSK-2016-2020-2025.pdf</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Райзберг Б.А. Современный экономический словарь [Текст] / Б.А. Райзберг, Л.М. Лозовский, Б.А. Стародубцева. - М. : ИНФРА-М, 1996. - 496 с.</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Родионова ВМ. Финансы [Текст]. - М.: «Финансы и статистика», 1998. - С.51.</w:t>
      </w:r>
    </w:p>
    <w:p w:rsidR="00613D58" w:rsidRDefault="00613D58"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Роскосмос намерен обеспечить РФ доступ к данным мониторинга Земли </w:t>
      </w:r>
      <w:r w:rsidRPr="00613D5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613D5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РИА Новости: Россия сегодня: Космос. – Режим доступа: </w:t>
      </w:r>
      <w:r w:rsidRPr="00613D58">
        <w:rPr>
          <w:rFonts w:ascii="Times New Roman" w:eastAsia="Times New Roman" w:hAnsi="Times New Roman" w:cs="Times New Roman"/>
          <w:color w:val="000000"/>
          <w:sz w:val="28"/>
          <w:szCs w:val="28"/>
        </w:rPr>
        <w:t>https://ria.ru/space/20131001/966964178.html</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613D58" w:rsidRDefault="00613D58"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Рынок ДЗЗ к 2023 гг. вырастет на 85% до </w:t>
      </w:r>
      <w:r w:rsidRPr="00613D5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36 млрд </w:t>
      </w:r>
      <w:r w:rsidRPr="00613D5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613D5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lang w:val="en-US"/>
        </w:rPr>
        <w:t>CNews</w:t>
      </w:r>
      <w:r>
        <w:rPr>
          <w:rFonts w:ascii="Times New Roman" w:eastAsia="Times New Roman" w:hAnsi="Times New Roman" w:cs="Times New Roman"/>
          <w:color w:val="000000"/>
          <w:sz w:val="28"/>
          <w:szCs w:val="28"/>
        </w:rPr>
        <w:t xml:space="preserve">: Новости. – Режим доступа: </w:t>
      </w:r>
      <w:r w:rsidRPr="00613D58">
        <w:rPr>
          <w:rFonts w:ascii="Times New Roman" w:eastAsia="Times New Roman" w:hAnsi="Times New Roman" w:cs="Times New Roman"/>
          <w:color w:val="000000"/>
          <w:sz w:val="28"/>
          <w:szCs w:val="28"/>
        </w:rPr>
        <w:t>http://www.cnews.ru/news/top/rynok_dzz_k_2023_gg_vyrastet_na_85_do_36_mlrd</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Система менеджмента для управляющих компаний инновационных территориальных кластеров Российской Федерации [Электронный ресурс]: Отчет подготовлен  НИУ ВШЭ и Фондом ЦСР «Северо-Запад», 2014. – Режим доступа: http://cluster.hse.ru/doc/management_</w:t>
      </w:r>
      <w:r>
        <w:rPr>
          <w:rFonts w:ascii="Times New Roman" w:eastAsia="Times New Roman" w:hAnsi="Times New Roman" w:cs="Times New Roman"/>
          <w:color w:val="000000"/>
          <w:sz w:val="28"/>
          <w:szCs w:val="28"/>
        </w:rPr>
        <w:t xml:space="preserve"> </w:t>
      </w:r>
      <w:r w:rsidRPr="001D23FE">
        <w:rPr>
          <w:rFonts w:ascii="Times New Roman" w:eastAsia="Times New Roman" w:hAnsi="Times New Roman" w:cs="Times New Roman"/>
          <w:color w:val="000000"/>
          <w:sz w:val="28"/>
          <w:szCs w:val="28"/>
        </w:rPr>
        <w:t>companies_clusters.pdf</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Стогул О.И. Сущность понятия «Экономический механизм развития предприятия» [Электронный ресурс]// Економiка транспортного комплексу: збiрник наукових праць. – Харкiв: ХНАДУ, 2013. – Вип. 21. – С.41-53. -</w:t>
      </w:r>
      <w:r>
        <w:rPr>
          <w:rFonts w:ascii="Times New Roman" w:eastAsia="Times New Roman" w:hAnsi="Times New Roman" w:cs="Times New Roman"/>
          <w:color w:val="000000"/>
          <w:sz w:val="28"/>
          <w:szCs w:val="28"/>
        </w:rPr>
        <w:t xml:space="preserve"> </w:t>
      </w:r>
      <w:r w:rsidRPr="001D23FE">
        <w:rPr>
          <w:rFonts w:ascii="Times New Roman" w:eastAsia="Times New Roman" w:hAnsi="Times New Roman" w:cs="Times New Roman"/>
          <w:color w:val="000000"/>
          <w:sz w:val="28"/>
          <w:szCs w:val="28"/>
        </w:rPr>
        <w:t>Режим доступа: https://elibrary.ru/download/</w:t>
      </w:r>
      <w:r>
        <w:rPr>
          <w:rFonts w:ascii="Times New Roman" w:eastAsia="Times New Roman" w:hAnsi="Times New Roman" w:cs="Times New Roman"/>
          <w:color w:val="000000"/>
          <w:sz w:val="28"/>
          <w:szCs w:val="28"/>
        </w:rPr>
        <w:t xml:space="preserve"> </w:t>
      </w:r>
      <w:r w:rsidRPr="001D23FE">
        <w:rPr>
          <w:rFonts w:ascii="Times New Roman" w:eastAsia="Times New Roman" w:hAnsi="Times New Roman" w:cs="Times New Roman"/>
          <w:color w:val="000000"/>
          <w:sz w:val="28"/>
          <w:szCs w:val="28"/>
        </w:rPr>
        <w:t>elibrary_21114221_96246468.pdf</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644EF2" w:rsidRDefault="00644EF2"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Стратегия развития геоинформационного кластера «ГЕОКИРОВ» до 2020 года </w:t>
      </w:r>
      <w:r w:rsidRPr="00644E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Текст</w:t>
      </w:r>
      <w:r w:rsidRPr="00644E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монография / под ред. О.В.Костенко. – Киров: ФГБОУ ВО Вятская ГСХА, 2017. – 135 с.</w:t>
      </w:r>
    </w:p>
    <w:p w:rsidR="00CA44FA" w:rsidRDefault="00CA44FA"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CA44FA">
        <w:rPr>
          <w:rFonts w:ascii="Times New Roman" w:eastAsia="Times New Roman" w:hAnsi="Times New Roman" w:cs="Times New Roman"/>
          <w:color w:val="000000"/>
          <w:sz w:val="28"/>
          <w:szCs w:val="28"/>
        </w:rPr>
        <w:t>Федеральная служба государственной статистики [Электронный ресурс]. - Режим доступа: http://www.gks.ru/wps/wcm/connect/</w:t>
      </w:r>
      <w:r>
        <w:rPr>
          <w:rFonts w:ascii="Times New Roman" w:eastAsia="Times New Roman" w:hAnsi="Times New Roman" w:cs="Times New Roman"/>
          <w:color w:val="000000"/>
          <w:sz w:val="28"/>
          <w:szCs w:val="28"/>
        </w:rPr>
        <w:t xml:space="preserve"> </w:t>
      </w:r>
      <w:r w:rsidRPr="00CA44FA">
        <w:rPr>
          <w:rFonts w:ascii="Times New Roman" w:eastAsia="Times New Roman" w:hAnsi="Times New Roman" w:cs="Times New Roman"/>
          <w:color w:val="000000"/>
          <w:sz w:val="28"/>
          <w:szCs w:val="28"/>
        </w:rPr>
        <w:t>rosstat_main/rosstat/ru/statistics/regional_statistics/ (дата обращения 13.02.2015)</w:t>
      </w:r>
      <w:r>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Федорова О.В. Опыт использования космических технологий в интересах социально-экономического развития региона (на материалах Калужской области) [Текст] // Электронный журнал: наука, техника и образование. - 2015. - № 2 (2). - С. 79-90.</w:t>
      </w:r>
    </w:p>
    <w:p w:rsidR="00F13E71" w:rsidRDefault="00F13E71"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Что такое Краудфандинг? </w:t>
      </w:r>
      <w:r w:rsidRPr="00F13E7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Электронный ресурс</w:t>
      </w:r>
      <w:r w:rsidRPr="00F13E7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Портал Крауд-сервисов. – Режим доступа: </w:t>
      </w:r>
      <w:r w:rsidRPr="00F13E71">
        <w:rPr>
          <w:rFonts w:ascii="Times New Roman" w:eastAsia="Times New Roman" w:hAnsi="Times New Roman" w:cs="Times New Roman"/>
          <w:color w:val="000000"/>
          <w:sz w:val="28"/>
          <w:szCs w:val="28"/>
        </w:rPr>
        <w:t>http://crowdsourcing.ru/article/</w:t>
      </w:r>
      <w:r>
        <w:rPr>
          <w:rFonts w:ascii="Times New Roman" w:eastAsia="Times New Roman" w:hAnsi="Times New Roman" w:cs="Times New Roman"/>
          <w:color w:val="000000"/>
          <w:sz w:val="28"/>
          <w:szCs w:val="28"/>
        </w:rPr>
        <w:t xml:space="preserve"> </w:t>
      </w:r>
      <w:r w:rsidRPr="00F13E71">
        <w:rPr>
          <w:rFonts w:ascii="Times New Roman" w:eastAsia="Times New Roman" w:hAnsi="Times New Roman" w:cs="Times New Roman"/>
          <w:color w:val="000000"/>
          <w:sz w:val="28"/>
          <w:szCs w:val="28"/>
        </w:rPr>
        <w:t>what_is_the_crowdfunding</w:t>
      </w:r>
      <w:r>
        <w:rPr>
          <w:rFonts w:ascii="Times New Roman" w:eastAsia="Times New Roman" w:hAnsi="Times New Roman" w:cs="Times New Roman"/>
          <w:color w:val="000000"/>
          <w:sz w:val="28"/>
          <w:szCs w:val="28"/>
        </w:rPr>
        <w:t xml:space="preserve"> </w:t>
      </w:r>
      <w:r w:rsidRPr="003769CB">
        <w:rPr>
          <w:rFonts w:ascii="Times New Roman" w:eastAsia="Times New Roman" w:hAnsi="Times New Roman" w:cs="Times New Roman"/>
          <w:color w:val="000000"/>
          <w:sz w:val="28"/>
          <w:szCs w:val="28"/>
        </w:rPr>
        <w:t xml:space="preserve">(дата обращения </w:t>
      </w:r>
      <w:r>
        <w:rPr>
          <w:rFonts w:ascii="Times New Roman" w:eastAsia="Times New Roman" w:hAnsi="Times New Roman" w:cs="Times New Roman"/>
          <w:color w:val="000000"/>
          <w:sz w:val="28"/>
          <w:szCs w:val="28"/>
        </w:rPr>
        <w:t>19</w:t>
      </w:r>
      <w:r w:rsidRPr="003769CB">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5</w:t>
      </w:r>
      <w:r w:rsidRPr="003769CB">
        <w:rPr>
          <w:rFonts w:ascii="Times New Roman" w:eastAsia="Times New Roman" w:hAnsi="Times New Roman" w:cs="Times New Roman"/>
          <w:color w:val="000000"/>
          <w:sz w:val="28"/>
          <w:szCs w:val="28"/>
        </w:rPr>
        <w:t>.2017)</w:t>
      </w:r>
      <w:r w:rsidRPr="00731227">
        <w:rPr>
          <w:rFonts w:ascii="Times New Roman" w:eastAsia="Times New Roman" w:hAnsi="Times New Roman" w:cs="Times New Roman"/>
          <w:color w:val="000000"/>
          <w:sz w:val="28"/>
          <w:szCs w:val="28"/>
        </w:rPr>
        <w:t>.</w:t>
      </w:r>
    </w:p>
    <w:p w:rsidR="001D23FE" w:rsidRDefault="001D23FE" w:rsidP="0034007E">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Шеремет А.Д., Сайфулин Р.С. Финансы предприятий [Текст]. - М.: ИНФРА-М, 1999. - 343 с.</w:t>
      </w:r>
    </w:p>
    <w:p w:rsidR="001D23FE" w:rsidRPr="00644EF2" w:rsidRDefault="001D23FE" w:rsidP="00644EF2">
      <w:pPr>
        <w:pStyle w:val="a3"/>
        <w:numPr>
          <w:ilvl w:val="0"/>
          <w:numId w:val="18"/>
        </w:numPr>
        <w:spacing w:after="0" w:line="240" w:lineRule="auto"/>
        <w:ind w:hanging="720"/>
        <w:jc w:val="both"/>
        <w:rPr>
          <w:rFonts w:ascii="Times New Roman" w:eastAsia="Times New Roman" w:hAnsi="Times New Roman" w:cs="Times New Roman"/>
          <w:color w:val="000000"/>
          <w:sz w:val="28"/>
          <w:szCs w:val="28"/>
        </w:rPr>
      </w:pPr>
      <w:r w:rsidRPr="001D23FE">
        <w:rPr>
          <w:rFonts w:ascii="Times New Roman" w:eastAsia="Times New Roman" w:hAnsi="Times New Roman" w:cs="Times New Roman"/>
          <w:color w:val="000000"/>
          <w:sz w:val="28"/>
          <w:szCs w:val="28"/>
        </w:rPr>
        <w:t>Яковлев Д.А. Задачи визуализации результатов мониторинга пространственно-временных состояний техногенных объектов по геопространственным данным средствами ГИС [Текст] // Интерэкспо Гео-Сибирь. - 2013. - Т. 1. - № 2. - С. 183-187.</w:t>
      </w:r>
    </w:p>
    <w:p w:rsidR="0034007E" w:rsidRDefault="0034007E" w:rsidP="00181EF9">
      <w:pPr>
        <w:spacing w:after="0" w:line="240" w:lineRule="auto"/>
        <w:ind w:left="709" w:hanging="709"/>
        <w:jc w:val="both"/>
        <w:rPr>
          <w:rFonts w:ascii="Times New Roman" w:eastAsia="Times New Roman" w:hAnsi="Times New Roman" w:cs="Times New Roman"/>
          <w:sz w:val="28"/>
          <w:szCs w:val="24"/>
        </w:rPr>
      </w:pPr>
    </w:p>
    <w:p w:rsidR="000E3DD8" w:rsidRDefault="000E3DD8">
      <w:pPr>
        <w:rPr>
          <w:rFonts w:asciiTheme="majorHAnsi" w:eastAsia="Times New Roman" w:hAnsiTheme="majorHAnsi" w:cstheme="majorBidi"/>
          <w:b/>
          <w:bCs/>
          <w:color w:val="365F91" w:themeColor="accent1" w:themeShade="BF"/>
          <w:sz w:val="28"/>
          <w:szCs w:val="28"/>
        </w:rPr>
      </w:pPr>
      <w:r>
        <w:rPr>
          <w:rFonts w:eastAsia="Times New Roman"/>
        </w:rPr>
        <w:br w:type="page"/>
      </w:r>
    </w:p>
    <w:p w:rsidR="00894631" w:rsidRDefault="00894631" w:rsidP="00A5388C">
      <w:pPr>
        <w:pStyle w:val="1"/>
        <w:rPr>
          <w:rFonts w:eastAsia="Times New Roman"/>
        </w:rPr>
      </w:pPr>
    </w:p>
    <w:p w:rsidR="00894631" w:rsidRDefault="00894631" w:rsidP="00A5388C">
      <w:pPr>
        <w:pStyle w:val="1"/>
        <w:rPr>
          <w:rFonts w:eastAsia="Times New Roman"/>
        </w:rPr>
      </w:pPr>
    </w:p>
    <w:p w:rsidR="00894631" w:rsidRDefault="00894631" w:rsidP="00A5388C">
      <w:pPr>
        <w:pStyle w:val="1"/>
        <w:rPr>
          <w:rFonts w:eastAsia="Times New Roman"/>
        </w:rPr>
      </w:pPr>
    </w:p>
    <w:p w:rsidR="00894631" w:rsidRDefault="00894631" w:rsidP="00A5388C">
      <w:pPr>
        <w:pStyle w:val="1"/>
        <w:rPr>
          <w:rFonts w:eastAsia="Times New Roman"/>
        </w:rPr>
      </w:pPr>
    </w:p>
    <w:p w:rsidR="00894631" w:rsidRDefault="00894631" w:rsidP="00894631">
      <w:pPr>
        <w:pStyle w:val="1"/>
        <w:spacing w:before="0"/>
        <w:rPr>
          <w:rFonts w:eastAsia="Times New Roman"/>
        </w:rPr>
      </w:pPr>
    </w:p>
    <w:p w:rsidR="00894631" w:rsidRDefault="00894631" w:rsidP="00A5388C">
      <w:pPr>
        <w:pStyle w:val="1"/>
        <w:rPr>
          <w:rFonts w:eastAsia="Times New Roman"/>
        </w:rPr>
      </w:pPr>
    </w:p>
    <w:p w:rsidR="00894631" w:rsidRDefault="00894631" w:rsidP="00A5388C">
      <w:pPr>
        <w:pStyle w:val="1"/>
        <w:rPr>
          <w:rFonts w:eastAsia="Times New Roman"/>
        </w:rPr>
      </w:pPr>
    </w:p>
    <w:p w:rsidR="00894631" w:rsidRDefault="00894631" w:rsidP="00894631">
      <w:pPr>
        <w:pStyle w:val="1"/>
        <w:spacing w:before="0"/>
        <w:jc w:val="center"/>
        <w:rPr>
          <w:rFonts w:eastAsia="Times New Roman"/>
        </w:rPr>
      </w:pPr>
    </w:p>
    <w:p w:rsidR="004D392F" w:rsidRPr="00EF5760" w:rsidRDefault="00181EF9" w:rsidP="00894631">
      <w:pPr>
        <w:pStyle w:val="1"/>
        <w:jc w:val="center"/>
        <w:rPr>
          <w:rFonts w:eastAsia="Times New Roman"/>
          <w:caps/>
        </w:rPr>
      </w:pPr>
      <w:bookmarkStart w:id="16" w:name="_Toc485139966"/>
      <w:r w:rsidRPr="00EF5760">
        <w:rPr>
          <w:rFonts w:eastAsia="Times New Roman"/>
          <w:caps/>
        </w:rPr>
        <w:t>Приложения</w:t>
      </w:r>
      <w:bookmarkEnd w:id="16"/>
    </w:p>
    <w:p w:rsidR="00A5388C" w:rsidRDefault="00A5388C" w:rsidP="00181EF9">
      <w:pPr>
        <w:spacing w:after="0" w:line="240" w:lineRule="auto"/>
        <w:ind w:left="709" w:hanging="709"/>
        <w:jc w:val="both"/>
        <w:rPr>
          <w:rFonts w:ascii="Times New Roman" w:eastAsia="Times New Roman" w:hAnsi="Times New Roman" w:cs="Times New Roman"/>
          <w:sz w:val="28"/>
          <w:szCs w:val="24"/>
        </w:rPr>
      </w:pPr>
    </w:p>
    <w:p w:rsidR="00BE13AC" w:rsidRDefault="0092368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47" o:spid="_x0000_s1079" style="position:absolute;margin-left:220.95pt;margin-top:406.85pt;width:38.25pt;height:1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XfgIAAPw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" stroked="f"/>
        </w:pict>
      </w:r>
      <w:r>
        <w:rPr>
          <w:rFonts w:ascii="Times New Roman" w:hAnsi="Times New Roman" w:cs="Times New Roman"/>
          <w:noProof/>
          <w:sz w:val="24"/>
          <w:szCs w:val="24"/>
        </w:rPr>
        <w:pict>
          <v:rect id="Rectangle 71" o:spid="_x0000_s1078" style="position:absolute;margin-left:205.8pt;margin-top:72.95pt;width:1in;height:51.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" stroked="f"/>
        </w:pict>
      </w:r>
      <w:r w:rsidR="00BE13AC">
        <w:rPr>
          <w:rFonts w:ascii="Times New Roman" w:eastAsia="Times New Roman" w:hAnsi="Times New Roman" w:cs="Times New Roman"/>
          <w:sz w:val="24"/>
          <w:szCs w:val="24"/>
        </w:rPr>
        <w:br w:type="page"/>
      </w:r>
    </w:p>
    <w:p w:rsidR="00BE13AC" w:rsidRDefault="00BE13AC">
      <w:pPr>
        <w:rPr>
          <w:rFonts w:ascii="Times New Roman" w:eastAsia="Times New Roman" w:hAnsi="Times New Roman" w:cs="Times New Roman"/>
          <w:sz w:val="24"/>
          <w:szCs w:val="24"/>
        </w:rPr>
        <w:sectPr w:rsidR="00BE13AC" w:rsidSect="006513C6">
          <w:footerReference w:type="default" r:id="rId25"/>
          <w:pgSz w:w="11906" w:h="16838"/>
          <w:pgMar w:top="1134" w:right="567" w:bottom="1134" w:left="1701" w:header="709" w:footer="420" w:gutter="0"/>
          <w:cols w:space="708"/>
          <w:titlePg/>
          <w:docGrid w:linePitch="360"/>
        </w:sectPr>
      </w:pPr>
    </w:p>
    <w:p w:rsidR="00981B32" w:rsidRPr="00981B32" w:rsidRDefault="00981B32" w:rsidP="00981B32">
      <w:pPr>
        <w:widowControl w:val="0"/>
        <w:numPr>
          <w:ilvl w:val="1"/>
          <w:numId w:val="0"/>
        </w:numPr>
        <w:tabs>
          <w:tab w:val="left" w:pos="709"/>
          <w:tab w:val="left" w:pos="1701"/>
          <w:tab w:val="left" w:pos="9214"/>
        </w:tabs>
        <w:spacing w:after="120" w:line="240" w:lineRule="auto"/>
        <w:rPr>
          <w:rFonts w:ascii="Times New Roman" w:hAnsi="Times New Roman" w:cs="Times New Roman"/>
          <w:color w:val="000000"/>
          <w:sz w:val="28"/>
          <w:lang w:val="kk-KZ"/>
        </w:rPr>
      </w:pPr>
      <w:r w:rsidRPr="00981B32">
        <w:rPr>
          <w:rFonts w:ascii="Times New Roman" w:hAnsi="Times New Roman" w:cs="Times New Roman"/>
          <w:color w:val="000000"/>
          <w:sz w:val="28"/>
          <w:lang w:val="kk-KZ"/>
        </w:rPr>
        <w:t xml:space="preserve">Приложение </w:t>
      </w:r>
      <w:r>
        <w:rPr>
          <w:rFonts w:ascii="Times New Roman" w:hAnsi="Times New Roman" w:cs="Times New Roman"/>
          <w:color w:val="000000"/>
          <w:sz w:val="28"/>
          <w:lang w:val="kk-KZ"/>
        </w:rPr>
        <w:t>А</w:t>
      </w:r>
      <w:r w:rsidRPr="00981B32">
        <w:rPr>
          <w:rFonts w:ascii="Times New Roman" w:hAnsi="Times New Roman" w:cs="Times New Roman"/>
          <w:color w:val="000000"/>
          <w:sz w:val="28"/>
          <w:lang w:val="kk-KZ"/>
        </w:rPr>
        <w:t xml:space="preserve"> - Перечень перспективных продуктов/услуг мирового рынка</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6237"/>
        <w:gridCol w:w="2976"/>
      </w:tblGrid>
      <w:tr w:rsidR="00981B32" w:rsidRPr="006E1182" w:rsidTr="00981B32">
        <w:trPr>
          <w:trHeight w:val="170"/>
          <w:tblHeader/>
        </w:trPr>
        <w:tc>
          <w:tcPr>
            <w:tcW w:w="5529"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 xml:space="preserve">Перспективные продукты / услуги </w:t>
            </w:r>
          </w:p>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российского и мирового рынков</w:t>
            </w:r>
          </w:p>
        </w:tc>
        <w:tc>
          <w:tcPr>
            <w:tcW w:w="6237"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Требуемые условия для реализации</w:t>
            </w:r>
          </w:p>
        </w:tc>
        <w:tc>
          <w:tcPr>
            <w:tcW w:w="2976"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 xml:space="preserve">Объекты </w:t>
            </w:r>
          </w:p>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инфраструктуры для опережающего развития</w:t>
            </w:r>
          </w:p>
        </w:tc>
      </w:tr>
      <w:tr w:rsidR="00981B32" w:rsidRPr="006E1182" w:rsidTr="00981B32">
        <w:trPr>
          <w:trHeight w:val="170"/>
          <w:tblHeader/>
        </w:trPr>
        <w:tc>
          <w:tcPr>
            <w:tcW w:w="5529"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1</w:t>
            </w:r>
          </w:p>
        </w:tc>
        <w:tc>
          <w:tcPr>
            <w:tcW w:w="6237"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2</w:t>
            </w:r>
          </w:p>
        </w:tc>
        <w:tc>
          <w:tcPr>
            <w:tcW w:w="2976"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3</w:t>
            </w:r>
          </w:p>
        </w:tc>
      </w:tr>
      <w:tr w:rsidR="00981B32" w:rsidRPr="006E1182" w:rsidTr="00981B32">
        <w:trPr>
          <w:trHeight w:val="170"/>
        </w:trPr>
        <w:tc>
          <w:tcPr>
            <w:tcW w:w="5529" w:type="dxa"/>
            <w:shd w:val="clear" w:color="auto" w:fill="auto"/>
          </w:tcPr>
          <w:p w:rsidR="00981B32" w:rsidRPr="00981B32" w:rsidRDefault="00981B32" w:rsidP="00981B32">
            <w:pPr>
              <w:widowControl w:val="0"/>
              <w:numPr>
                <w:ilvl w:val="1"/>
                <w:numId w:val="0"/>
              </w:numPr>
              <w:tabs>
                <w:tab w:val="left" w:pos="709"/>
                <w:tab w:val="left" w:pos="1701"/>
                <w:tab w:val="left" w:pos="9214"/>
              </w:tabs>
              <w:spacing w:after="0" w:line="360" w:lineRule="auto"/>
              <w:rPr>
                <w:rFonts w:ascii="Times New Roman" w:hAnsi="Times New Roman" w:cs="Times New Roman"/>
                <w:sz w:val="24"/>
                <w:szCs w:val="24"/>
              </w:rPr>
            </w:pPr>
            <w:r w:rsidRPr="00981B32">
              <w:rPr>
                <w:rFonts w:ascii="Times New Roman" w:hAnsi="Times New Roman" w:cs="Times New Roman"/>
                <w:sz w:val="24"/>
                <w:szCs w:val="24"/>
              </w:rPr>
              <w:t>Информационное обеспечение государственного управления, учет объектов, контроль:</w:t>
            </w:r>
          </w:p>
          <w:p w:rsidR="00981B32" w:rsidRPr="00981B32" w:rsidRDefault="00981B32" w:rsidP="00432456">
            <w:pPr>
              <w:pStyle w:val="a3"/>
              <w:widowControl w:val="0"/>
              <w:numPr>
                <w:ilvl w:val="0"/>
                <w:numId w:val="13"/>
              </w:numPr>
              <w:tabs>
                <w:tab w:val="left" w:pos="176"/>
                <w:tab w:val="left" w:pos="1701"/>
                <w:tab w:val="left" w:pos="9214"/>
              </w:tabs>
              <w:spacing w:after="0" w:line="36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создание и развитие региональных и муниципальных геоинформационных систем/геопорталов;</w:t>
            </w:r>
          </w:p>
          <w:p w:rsidR="00981B32" w:rsidRPr="00981B32" w:rsidRDefault="00981B32" w:rsidP="00432456">
            <w:pPr>
              <w:pStyle w:val="a3"/>
              <w:widowControl w:val="0"/>
              <w:numPr>
                <w:ilvl w:val="0"/>
                <w:numId w:val="13"/>
              </w:numPr>
              <w:tabs>
                <w:tab w:val="left" w:pos="176"/>
                <w:tab w:val="left" w:pos="1701"/>
                <w:tab w:val="left" w:pos="9214"/>
              </w:tabs>
              <w:spacing w:after="0" w:line="36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rPr>
              <w:t>создание центров ситуационного управления;</w:t>
            </w:r>
          </w:p>
          <w:p w:rsidR="00981B32" w:rsidRPr="00981B32" w:rsidRDefault="00981B32" w:rsidP="00432456">
            <w:pPr>
              <w:pStyle w:val="a3"/>
              <w:widowControl w:val="0"/>
              <w:numPr>
                <w:ilvl w:val="0"/>
                <w:numId w:val="13"/>
              </w:numPr>
              <w:tabs>
                <w:tab w:val="left" w:pos="176"/>
                <w:tab w:val="left" w:pos="1701"/>
                <w:tab w:val="left" w:pos="9214"/>
              </w:tabs>
              <w:spacing w:after="0" w:line="36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rPr>
              <w:t>создание инфраструктуры пространственных данных;</w:t>
            </w:r>
          </w:p>
          <w:p w:rsidR="00981B32" w:rsidRPr="00981B32" w:rsidRDefault="00981B32" w:rsidP="00432456">
            <w:pPr>
              <w:pStyle w:val="a3"/>
              <w:widowControl w:val="0"/>
              <w:numPr>
                <w:ilvl w:val="0"/>
                <w:numId w:val="13"/>
              </w:numPr>
              <w:tabs>
                <w:tab w:val="left" w:pos="176"/>
                <w:tab w:val="left" w:pos="1701"/>
                <w:tab w:val="left" w:pos="9214"/>
              </w:tabs>
              <w:spacing w:after="0" w:line="36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rPr>
              <w:t>послойные схемы территориального планирования;</w:t>
            </w:r>
          </w:p>
          <w:p w:rsidR="00981B32" w:rsidRPr="00981B32" w:rsidRDefault="00981B32" w:rsidP="00432456">
            <w:pPr>
              <w:pStyle w:val="a3"/>
              <w:widowControl w:val="0"/>
              <w:numPr>
                <w:ilvl w:val="0"/>
                <w:numId w:val="13"/>
              </w:numPr>
              <w:tabs>
                <w:tab w:val="left" w:pos="176"/>
                <w:tab w:val="left" w:pos="1701"/>
                <w:tab w:val="left" w:pos="9214"/>
              </w:tabs>
              <w:spacing w:after="0" w:line="36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sz w:val="24"/>
                <w:szCs w:val="24"/>
                <w:lang w:val="kk-KZ"/>
              </w:rPr>
              <w:t>программное обеспечение для работы с трехмерными геопространственными данными;</w:t>
            </w:r>
          </w:p>
          <w:p w:rsidR="00981B32" w:rsidRPr="00981B32" w:rsidRDefault="00981B32" w:rsidP="00432456">
            <w:pPr>
              <w:pStyle w:val="a3"/>
              <w:widowControl w:val="0"/>
              <w:numPr>
                <w:ilvl w:val="0"/>
                <w:numId w:val="13"/>
              </w:numPr>
              <w:tabs>
                <w:tab w:val="left" w:pos="176"/>
                <w:tab w:val="left" w:pos="1701"/>
                <w:tab w:val="left" w:pos="9214"/>
              </w:tabs>
              <w:spacing w:after="0" w:line="36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sz w:val="24"/>
                <w:szCs w:val="24"/>
                <w:lang w:val="kk-KZ"/>
              </w:rPr>
              <w:t xml:space="preserve">программное обеспечение для </w:t>
            </w:r>
            <w:r w:rsidRPr="00981B32">
              <w:rPr>
                <w:rFonts w:ascii="Times New Roman" w:hAnsi="Times New Roman" w:cs="Times New Roman"/>
                <w:sz w:val="24"/>
                <w:szCs w:val="24"/>
              </w:rPr>
              <w:t>пространственного анализа информации;</w:t>
            </w:r>
          </w:p>
          <w:p w:rsidR="00981B32" w:rsidRPr="00981B32" w:rsidRDefault="00981B32" w:rsidP="00432456">
            <w:pPr>
              <w:pStyle w:val="a3"/>
              <w:widowControl w:val="0"/>
              <w:numPr>
                <w:ilvl w:val="0"/>
                <w:numId w:val="13"/>
              </w:numPr>
              <w:tabs>
                <w:tab w:val="left" w:pos="176"/>
                <w:tab w:val="left" w:pos="1701"/>
                <w:tab w:val="left" w:pos="9214"/>
              </w:tabs>
              <w:spacing w:after="0" w:line="36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sz w:val="24"/>
                <w:szCs w:val="24"/>
                <w:lang w:val="kk-KZ"/>
              </w:rPr>
              <w:t>системы защиты информации;</w:t>
            </w:r>
          </w:p>
          <w:p w:rsidR="00981B32" w:rsidRPr="00981B32" w:rsidRDefault="00981B32" w:rsidP="00432456">
            <w:pPr>
              <w:pStyle w:val="a3"/>
              <w:widowControl w:val="0"/>
              <w:numPr>
                <w:ilvl w:val="0"/>
                <w:numId w:val="13"/>
              </w:numPr>
              <w:tabs>
                <w:tab w:val="left" w:pos="176"/>
                <w:tab w:val="left" w:pos="1701"/>
                <w:tab w:val="left" w:pos="9214"/>
              </w:tabs>
              <w:spacing w:after="0" w:line="36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rPr>
              <w:t>цифровая картография</w:t>
            </w:r>
          </w:p>
        </w:tc>
        <w:tc>
          <w:tcPr>
            <w:tcW w:w="6237" w:type="dxa"/>
            <w:shd w:val="clear" w:color="auto" w:fill="auto"/>
          </w:tcPr>
          <w:p w:rsidR="00981B32" w:rsidRPr="00981B32" w:rsidRDefault="00981B32" w:rsidP="00981B32">
            <w:pPr>
              <w:pStyle w:val="a3"/>
              <w:widowControl w:val="0"/>
              <w:tabs>
                <w:tab w:val="left" w:pos="709"/>
                <w:tab w:val="left" w:pos="1701"/>
                <w:tab w:val="left" w:pos="9214"/>
              </w:tabs>
              <w:spacing w:after="0" w:line="36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Специализированное программное обеспечение.</w:t>
            </w:r>
          </w:p>
          <w:p w:rsidR="00981B32" w:rsidRPr="00981B32" w:rsidRDefault="00981B32" w:rsidP="00981B32">
            <w:pPr>
              <w:pStyle w:val="a3"/>
              <w:widowControl w:val="0"/>
              <w:tabs>
                <w:tab w:val="left" w:pos="709"/>
                <w:tab w:val="left" w:pos="1701"/>
                <w:tab w:val="left" w:pos="9214"/>
              </w:tabs>
              <w:spacing w:after="0" w:line="36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Компетенции в сфере картографирования, создания, эксплуатации ГИС, анализа и защиты данных.</w:t>
            </w:r>
          </w:p>
          <w:p w:rsidR="00981B32" w:rsidRPr="00981B32" w:rsidRDefault="00981B32" w:rsidP="00981B32">
            <w:pPr>
              <w:pStyle w:val="a3"/>
              <w:widowControl w:val="0"/>
              <w:tabs>
                <w:tab w:val="left" w:pos="709"/>
                <w:tab w:val="left" w:pos="1701"/>
                <w:tab w:val="left" w:pos="9214"/>
              </w:tabs>
              <w:spacing w:after="0" w:line="36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Кадры, в т.ч. в сфере ИТ, геодезии и картографии, управления, научных исследований и разработок.</w:t>
            </w:r>
          </w:p>
          <w:p w:rsidR="00981B32" w:rsidRPr="00981B32" w:rsidRDefault="00981B32" w:rsidP="00981B32">
            <w:pPr>
              <w:pStyle w:val="a3"/>
              <w:widowControl w:val="0"/>
              <w:tabs>
                <w:tab w:val="left" w:pos="709"/>
                <w:tab w:val="left" w:pos="1701"/>
                <w:tab w:val="left" w:pos="9214"/>
              </w:tabs>
              <w:spacing w:after="0" w:line="36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Интеграция региональных (муниципальных) ГИС с отраслевыми ГИС и другими системами.</w:t>
            </w:r>
          </w:p>
          <w:p w:rsidR="00981B32" w:rsidRPr="00981B32" w:rsidRDefault="00981B32" w:rsidP="00981B32">
            <w:pPr>
              <w:pStyle w:val="a3"/>
              <w:widowControl w:val="0"/>
              <w:tabs>
                <w:tab w:val="left" w:pos="709"/>
                <w:tab w:val="left" w:pos="1701"/>
                <w:tab w:val="left" w:pos="9214"/>
              </w:tabs>
              <w:spacing w:after="0" w:line="36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rPr>
              <w:t>Создание инфраструктуры пространственных данных и разработка инструментов пространственного анализа информации.</w:t>
            </w:r>
          </w:p>
          <w:p w:rsidR="00981B32" w:rsidRPr="00981B32" w:rsidRDefault="00981B32" w:rsidP="00981B32">
            <w:pPr>
              <w:pStyle w:val="a3"/>
              <w:widowControl w:val="0"/>
              <w:tabs>
                <w:tab w:val="left" w:pos="709"/>
                <w:tab w:val="left" w:pos="1701"/>
                <w:tab w:val="left" w:pos="9214"/>
              </w:tabs>
              <w:spacing w:after="0" w:line="36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Создание базы векторных карт территорий.</w:t>
            </w:r>
          </w:p>
          <w:p w:rsidR="00981B32" w:rsidRPr="00981B32" w:rsidRDefault="00981B32" w:rsidP="00981B32">
            <w:pPr>
              <w:pStyle w:val="a3"/>
              <w:widowControl w:val="0"/>
              <w:tabs>
                <w:tab w:val="left" w:pos="709"/>
                <w:tab w:val="left" w:pos="1701"/>
                <w:tab w:val="left" w:pos="9214"/>
              </w:tabs>
              <w:spacing w:after="0" w:line="360" w:lineRule="auto"/>
              <w:ind w:left="176" w:hanging="176"/>
              <w:rPr>
                <w:rFonts w:ascii="Times New Roman" w:hAnsi="Times New Roman" w:cs="Times New Roman"/>
                <w:color w:val="FF0000"/>
                <w:sz w:val="24"/>
                <w:szCs w:val="24"/>
                <w:lang w:val="kk-KZ"/>
              </w:rPr>
            </w:pPr>
            <w:r w:rsidRPr="00981B32">
              <w:rPr>
                <w:rFonts w:ascii="Times New Roman" w:hAnsi="Times New Roman" w:cs="Times New Roman"/>
                <w:sz w:val="24"/>
                <w:szCs w:val="24"/>
                <w:lang w:val="kk-KZ"/>
              </w:rPr>
              <w:t xml:space="preserve">Популяризация ГИС среди органов власти и граждан (образовательные и </w:t>
            </w:r>
            <w:r w:rsidRPr="00981B32">
              <w:rPr>
                <w:rFonts w:ascii="Times New Roman" w:hAnsi="Times New Roman" w:cs="Times New Roman"/>
                <w:sz w:val="24"/>
                <w:szCs w:val="24"/>
                <w:lang w:val="en-US"/>
              </w:rPr>
              <w:t>PR</w:t>
            </w:r>
            <w:r w:rsidRPr="00981B32">
              <w:rPr>
                <w:rFonts w:ascii="Times New Roman" w:hAnsi="Times New Roman" w:cs="Times New Roman"/>
                <w:sz w:val="24"/>
                <w:szCs w:val="24"/>
              </w:rPr>
              <w:t>-проекты)</w:t>
            </w:r>
          </w:p>
        </w:tc>
        <w:tc>
          <w:tcPr>
            <w:tcW w:w="2976" w:type="dxa"/>
            <w:shd w:val="clear" w:color="auto" w:fill="auto"/>
          </w:tcPr>
          <w:p w:rsidR="00981B32" w:rsidRPr="00981B32" w:rsidRDefault="00981B32" w:rsidP="00981B32">
            <w:pPr>
              <w:pStyle w:val="a3"/>
              <w:widowControl w:val="0"/>
              <w:tabs>
                <w:tab w:val="left" w:pos="709"/>
                <w:tab w:val="left" w:pos="1701"/>
                <w:tab w:val="left" w:pos="9214"/>
              </w:tabs>
              <w:spacing w:after="0" w:line="360" w:lineRule="auto"/>
              <w:ind w:left="176" w:hanging="176"/>
              <w:rPr>
                <w:rFonts w:ascii="Times New Roman" w:hAnsi="Times New Roman" w:cs="Times New Roman"/>
                <w:color w:val="000000"/>
                <w:sz w:val="24"/>
                <w:szCs w:val="24"/>
              </w:rPr>
            </w:pPr>
            <w:r w:rsidRPr="00981B32">
              <w:rPr>
                <w:rFonts w:ascii="Times New Roman" w:hAnsi="Times New Roman" w:cs="Times New Roman"/>
                <w:sz w:val="24"/>
                <w:szCs w:val="24"/>
                <w:lang w:val="kk-KZ"/>
              </w:rPr>
              <w:t xml:space="preserve">Инфраструктура подготовки кадров для кластера: </w:t>
            </w:r>
            <w:r w:rsidRPr="00981B32">
              <w:rPr>
                <w:rFonts w:ascii="Times New Roman" w:hAnsi="Times New Roman" w:cs="Times New Roman"/>
                <w:color w:val="000000"/>
                <w:sz w:val="24"/>
                <w:szCs w:val="24"/>
                <w:lang w:val="kk-KZ"/>
              </w:rPr>
              <w:t xml:space="preserve">развитие системы повышения квалификации по профильным для кластера специальностям, </w:t>
            </w:r>
            <w:r w:rsidRPr="00981B32">
              <w:rPr>
                <w:rFonts w:ascii="Times New Roman" w:hAnsi="Times New Roman" w:cs="Times New Roman"/>
                <w:color w:val="000000"/>
                <w:sz w:val="24"/>
                <w:szCs w:val="24"/>
              </w:rPr>
              <w:t>создание и развитие профессиональной среды ГИС-специалистов (клуб</w:t>
            </w:r>
            <w:r w:rsidRPr="00981B32">
              <w:rPr>
                <w:rFonts w:ascii="Times New Roman" w:hAnsi="Times New Roman" w:cs="Times New Roman"/>
                <w:sz w:val="24"/>
                <w:szCs w:val="24"/>
              </w:rPr>
              <w:t>)</w:t>
            </w:r>
          </w:p>
        </w:tc>
      </w:tr>
    </w:tbl>
    <w:p w:rsidR="00981B32" w:rsidRDefault="00981B32" w:rsidP="00981B32">
      <w:pPr>
        <w:widowControl w:val="0"/>
        <w:numPr>
          <w:ilvl w:val="1"/>
          <w:numId w:val="0"/>
        </w:numPr>
        <w:tabs>
          <w:tab w:val="left" w:pos="709"/>
          <w:tab w:val="left" w:pos="1701"/>
          <w:tab w:val="left" w:pos="9214"/>
        </w:tabs>
        <w:spacing w:after="120" w:line="240" w:lineRule="auto"/>
        <w:rPr>
          <w:rFonts w:ascii="Times New Roman" w:hAnsi="Times New Roman" w:cs="Times New Roman"/>
          <w:color w:val="000000"/>
          <w:sz w:val="28"/>
          <w:lang w:val="kk-KZ"/>
        </w:rPr>
      </w:pPr>
    </w:p>
    <w:p w:rsidR="00981B32" w:rsidRDefault="00981B32">
      <w:pPr>
        <w:rPr>
          <w:rFonts w:ascii="Times New Roman" w:hAnsi="Times New Roman" w:cs="Times New Roman"/>
          <w:color w:val="000000"/>
          <w:sz w:val="28"/>
          <w:lang w:val="kk-KZ"/>
        </w:rPr>
      </w:pPr>
      <w:r>
        <w:rPr>
          <w:rFonts w:ascii="Times New Roman" w:hAnsi="Times New Roman" w:cs="Times New Roman"/>
          <w:color w:val="000000"/>
          <w:sz w:val="28"/>
          <w:lang w:val="kk-KZ"/>
        </w:rPr>
        <w:br w:type="page"/>
      </w:r>
    </w:p>
    <w:p w:rsidR="00981B32" w:rsidRPr="00981B32" w:rsidRDefault="00981B32" w:rsidP="00981B32">
      <w:pPr>
        <w:widowControl w:val="0"/>
        <w:numPr>
          <w:ilvl w:val="1"/>
          <w:numId w:val="0"/>
        </w:numPr>
        <w:tabs>
          <w:tab w:val="left" w:pos="709"/>
          <w:tab w:val="left" w:pos="1701"/>
          <w:tab w:val="left" w:pos="9214"/>
        </w:tabs>
        <w:spacing w:after="120" w:line="240" w:lineRule="auto"/>
        <w:rPr>
          <w:rFonts w:ascii="Times New Roman" w:hAnsi="Times New Roman" w:cs="Times New Roman"/>
          <w:color w:val="000000"/>
          <w:sz w:val="28"/>
          <w:lang w:val="kk-KZ"/>
        </w:rPr>
      </w:pPr>
      <w:r w:rsidRPr="00981B32">
        <w:rPr>
          <w:rFonts w:ascii="Times New Roman" w:hAnsi="Times New Roman" w:cs="Times New Roman"/>
          <w:color w:val="000000"/>
          <w:sz w:val="28"/>
          <w:lang w:val="kk-KZ"/>
        </w:rPr>
        <w:t xml:space="preserve">Продолжение </w:t>
      </w:r>
      <w:r>
        <w:rPr>
          <w:rFonts w:ascii="Times New Roman" w:hAnsi="Times New Roman" w:cs="Times New Roman"/>
          <w:color w:val="000000"/>
          <w:sz w:val="28"/>
          <w:lang w:val="kk-KZ"/>
        </w:rPr>
        <w:t>п</w:t>
      </w:r>
      <w:r w:rsidRPr="00981B32">
        <w:rPr>
          <w:rFonts w:ascii="Times New Roman" w:hAnsi="Times New Roman" w:cs="Times New Roman"/>
          <w:color w:val="000000"/>
          <w:sz w:val="28"/>
          <w:lang w:val="kk-KZ"/>
        </w:rPr>
        <w:t xml:space="preserve">риложения </w:t>
      </w:r>
      <w:r>
        <w:rPr>
          <w:rFonts w:ascii="Times New Roman" w:hAnsi="Times New Roman" w:cs="Times New Roman"/>
          <w:color w:val="000000"/>
          <w:sz w:val="28"/>
          <w:lang w:val="kk-KZ"/>
        </w:rPr>
        <w:t>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6237"/>
        <w:gridCol w:w="2835"/>
      </w:tblGrid>
      <w:tr w:rsidR="00981B32" w:rsidRPr="006E1182" w:rsidTr="00981B32">
        <w:trPr>
          <w:trHeight w:val="170"/>
          <w:tblHeader/>
        </w:trPr>
        <w:tc>
          <w:tcPr>
            <w:tcW w:w="5529"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1</w:t>
            </w:r>
          </w:p>
        </w:tc>
        <w:tc>
          <w:tcPr>
            <w:tcW w:w="6237"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2</w:t>
            </w:r>
          </w:p>
        </w:tc>
        <w:tc>
          <w:tcPr>
            <w:tcW w:w="2835"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3</w:t>
            </w:r>
          </w:p>
        </w:tc>
      </w:tr>
      <w:tr w:rsidR="00981B32" w:rsidRPr="006E1182" w:rsidTr="00981B32">
        <w:trPr>
          <w:trHeight w:val="170"/>
        </w:trPr>
        <w:tc>
          <w:tcPr>
            <w:tcW w:w="5529" w:type="dxa"/>
            <w:shd w:val="clear" w:color="auto" w:fill="auto"/>
          </w:tcPr>
          <w:p w:rsidR="00981B32" w:rsidRPr="00981B32" w:rsidRDefault="00981B32" w:rsidP="00981B32">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981B32">
              <w:rPr>
                <w:rFonts w:ascii="Times New Roman" w:hAnsi="Times New Roman" w:cs="Times New Roman"/>
                <w:sz w:val="24"/>
                <w:szCs w:val="24"/>
              </w:rPr>
              <w:t>Навигация, позиционирование</w:t>
            </w:r>
            <w:r w:rsidRPr="00981B32">
              <w:rPr>
                <w:rFonts w:ascii="Times New Roman" w:hAnsi="Times New Roman" w:cs="Times New Roman"/>
                <w:color w:val="000000"/>
                <w:sz w:val="24"/>
                <w:szCs w:val="24"/>
                <w:lang w:val="kk-KZ"/>
              </w:rPr>
              <w:t>:</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создание и эксплуатация систем точного позиционирования;</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п</w:t>
            </w:r>
            <w:r w:rsidRPr="00981B32">
              <w:rPr>
                <w:rFonts w:ascii="Times New Roman" w:hAnsi="Times New Roman" w:cs="Times New Roman"/>
                <w:sz w:val="24"/>
                <w:szCs w:val="24"/>
                <w:lang w:val="kk-KZ"/>
              </w:rPr>
              <w:t>рограммное обеспечение для интеграции ГИС с бизнес-приложениями (</w:t>
            </w:r>
            <w:r w:rsidRPr="00981B32">
              <w:rPr>
                <w:rFonts w:ascii="Times New Roman" w:hAnsi="Times New Roman" w:cs="Times New Roman"/>
                <w:sz w:val="24"/>
                <w:szCs w:val="24"/>
                <w:lang w:val="en-US"/>
              </w:rPr>
              <w:t>ERP</w:t>
            </w:r>
            <w:r w:rsidRPr="00981B32">
              <w:rPr>
                <w:rFonts w:ascii="Times New Roman" w:hAnsi="Times New Roman" w:cs="Times New Roman"/>
                <w:sz w:val="24"/>
                <w:szCs w:val="24"/>
              </w:rPr>
              <w:t>, АСУТП и др.), мобильными приложениями, облачными сервисами;</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м</w:t>
            </w:r>
            <w:r w:rsidRPr="00981B32">
              <w:rPr>
                <w:rFonts w:ascii="Times New Roman" w:hAnsi="Times New Roman" w:cs="Times New Roman"/>
                <w:color w:val="000000"/>
                <w:sz w:val="24"/>
                <w:szCs w:val="24"/>
              </w:rPr>
              <w:t>ониторинг транспорта, создание и эксплуатация региональных навигационно-информационных систем;</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sz w:val="24"/>
                <w:szCs w:val="24"/>
                <w:lang w:val="en-US"/>
              </w:rPr>
              <w:t>Indoor</w:t>
            </w:r>
            <w:r w:rsidRPr="00981B32">
              <w:rPr>
                <w:rFonts w:ascii="Times New Roman" w:hAnsi="Times New Roman" w:cs="Times New Roman"/>
                <w:sz w:val="24"/>
                <w:szCs w:val="24"/>
              </w:rPr>
              <w:t xml:space="preserve"> позиционирование;</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программное обеспечение и сервисы для внедрения точного земледелия и животноводства;</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программное обеспечение и сервисы для мониторинга в сфере дорожного строительства, экологии и т.д.</w:t>
            </w:r>
          </w:p>
        </w:tc>
        <w:tc>
          <w:tcPr>
            <w:tcW w:w="6237" w:type="dxa"/>
            <w:shd w:val="clear" w:color="auto" w:fill="auto"/>
          </w:tcPr>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Разработка программного обеспечения для использования аппаратного комплекса ССТП/СОМС в целях навигации и точного позиционирования в различных сферах.</w:t>
            </w:r>
          </w:p>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Перевод станций на единую государственную систему координат ГСК-2011.</w:t>
            </w:r>
          </w:p>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Создание и актуализация базы данных стационарных объектов, относительно которых осуществляется позиционирование .</w:t>
            </w:r>
          </w:p>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Базы данных, адресные планы, цифровые топографические, почвенные и геологические карты и т.п.</w:t>
            </w:r>
          </w:p>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Компетенции в сфере создания, эксплуатации РНИС и анализа данных.</w:t>
            </w:r>
          </w:p>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Кадры, в т.ч. в сфере научных исследований и разработок.</w:t>
            </w:r>
          </w:p>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sz w:val="24"/>
                <w:szCs w:val="24"/>
                <w:lang w:val="kk-KZ"/>
              </w:rPr>
            </w:pPr>
            <w:r w:rsidRPr="00981B32">
              <w:rPr>
                <w:rFonts w:ascii="Times New Roman" w:hAnsi="Times New Roman" w:cs="Times New Roman"/>
                <w:sz w:val="24"/>
                <w:szCs w:val="24"/>
                <w:lang w:val="kk-KZ"/>
              </w:rPr>
              <w:t>Навигационное оборудование.</w:t>
            </w:r>
          </w:p>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sz w:val="24"/>
                <w:szCs w:val="24"/>
              </w:rPr>
            </w:pPr>
            <w:r w:rsidRPr="00981B32">
              <w:rPr>
                <w:rFonts w:ascii="Times New Roman" w:hAnsi="Times New Roman" w:cs="Times New Roman"/>
                <w:sz w:val="24"/>
                <w:szCs w:val="24"/>
                <w:lang w:val="kk-KZ"/>
              </w:rPr>
              <w:t>Технология Глонасс/</w:t>
            </w:r>
            <w:r w:rsidRPr="00981B32">
              <w:rPr>
                <w:rFonts w:ascii="Times New Roman" w:hAnsi="Times New Roman" w:cs="Times New Roman"/>
                <w:sz w:val="24"/>
                <w:szCs w:val="24"/>
                <w:lang w:val="en-US"/>
              </w:rPr>
              <w:t>GPS</w:t>
            </w:r>
            <w:r w:rsidRPr="00981B32">
              <w:rPr>
                <w:rFonts w:ascii="Times New Roman" w:hAnsi="Times New Roman" w:cs="Times New Roman"/>
                <w:sz w:val="24"/>
                <w:szCs w:val="24"/>
              </w:rPr>
              <w:t>.</w:t>
            </w:r>
          </w:p>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color w:val="000000"/>
                <w:sz w:val="24"/>
                <w:szCs w:val="24"/>
                <w:lang w:val="kk-KZ"/>
              </w:rPr>
            </w:pPr>
            <w:r w:rsidRPr="00981B32">
              <w:rPr>
                <w:rFonts w:ascii="Times New Roman" w:hAnsi="Times New Roman" w:cs="Times New Roman"/>
                <w:sz w:val="24"/>
                <w:szCs w:val="24"/>
              </w:rPr>
              <w:t>Популяризация технологий навигации и точного позиционирования для бизнеса и населения</w:t>
            </w:r>
          </w:p>
        </w:tc>
        <w:tc>
          <w:tcPr>
            <w:tcW w:w="2835" w:type="dxa"/>
            <w:shd w:val="clear" w:color="auto" w:fill="auto"/>
          </w:tcPr>
          <w:p w:rsidR="00981B32" w:rsidRPr="00981B32" w:rsidRDefault="00981B32" w:rsidP="00981B32">
            <w:pPr>
              <w:pStyle w:val="a3"/>
              <w:widowControl w:val="0"/>
              <w:tabs>
                <w:tab w:val="left" w:pos="709"/>
                <w:tab w:val="left" w:pos="1701"/>
                <w:tab w:val="left" w:pos="9214"/>
              </w:tabs>
              <w:spacing w:after="0" w:line="240" w:lineRule="auto"/>
              <w:ind w:left="176" w:hanging="176"/>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Интеграция спутниковых базовых станций Кировской области в единую систему Приволжского федерального округа</w:t>
            </w:r>
          </w:p>
        </w:tc>
      </w:tr>
      <w:tr w:rsidR="00981B32" w:rsidRPr="006E1182" w:rsidTr="00981B32">
        <w:trPr>
          <w:trHeight w:val="170"/>
        </w:trPr>
        <w:tc>
          <w:tcPr>
            <w:tcW w:w="5529" w:type="dxa"/>
            <w:shd w:val="clear" w:color="auto" w:fill="auto"/>
          </w:tcPr>
          <w:p w:rsidR="00981B32" w:rsidRPr="00F665E0" w:rsidRDefault="00981B32" w:rsidP="00F665E0">
            <w:pPr>
              <w:widowControl w:val="0"/>
              <w:tabs>
                <w:tab w:val="left" w:pos="176"/>
                <w:tab w:val="left" w:pos="9214"/>
              </w:tabs>
              <w:spacing w:after="0" w:line="240" w:lineRule="auto"/>
              <w:rPr>
                <w:rFonts w:ascii="Times New Roman" w:hAnsi="Times New Roman" w:cs="Times New Roman"/>
                <w:sz w:val="24"/>
                <w:szCs w:val="24"/>
              </w:rPr>
            </w:pPr>
            <w:r w:rsidRPr="00F665E0">
              <w:rPr>
                <w:rFonts w:ascii="Times New Roman" w:hAnsi="Times New Roman" w:cs="Times New Roman"/>
                <w:sz w:val="24"/>
                <w:szCs w:val="24"/>
              </w:rPr>
              <w:t>Информационное обеспечение управления предприятием, учет объектов, контроль:</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sz w:val="24"/>
                <w:szCs w:val="24"/>
              </w:rPr>
            </w:pPr>
            <w:r w:rsidRPr="00981B32">
              <w:rPr>
                <w:rFonts w:ascii="Times New Roman" w:hAnsi="Times New Roman" w:cs="Times New Roman"/>
                <w:sz w:val="24"/>
                <w:szCs w:val="24"/>
              </w:rPr>
              <w:t>создание и развитие корпоративных геоинформационных систем/геопорталов;</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sz w:val="24"/>
                <w:szCs w:val="24"/>
              </w:rPr>
            </w:pPr>
            <w:r w:rsidRPr="00981B32">
              <w:rPr>
                <w:rFonts w:ascii="Times New Roman" w:hAnsi="Times New Roman" w:cs="Times New Roman"/>
                <w:sz w:val="24"/>
                <w:szCs w:val="24"/>
              </w:rPr>
              <w:t>АРМ специалистов и лиц, принимающих решения;</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sz w:val="24"/>
                <w:szCs w:val="24"/>
              </w:rPr>
            </w:pPr>
            <w:r w:rsidRPr="00981B32">
              <w:rPr>
                <w:rFonts w:ascii="Times New Roman" w:hAnsi="Times New Roman" w:cs="Times New Roman"/>
                <w:sz w:val="24"/>
                <w:szCs w:val="24"/>
              </w:rPr>
              <w:t>программное обеспечение для работы с трехмерными геопространственными данными;</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sz w:val="24"/>
                <w:szCs w:val="24"/>
              </w:rPr>
            </w:pPr>
            <w:r w:rsidRPr="00981B32">
              <w:rPr>
                <w:rFonts w:ascii="Times New Roman" w:hAnsi="Times New Roman" w:cs="Times New Roman"/>
                <w:sz w:val="24"/>
                <w:szCs w:val="24"/>
              </w:rPr>
              <w:t>программное обеспечение для пространственного анализа информации и прогнозирования;</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sz w:val="24"/>
                <w:szCs w:val="24"/>
              </w:rPr>
            </w:pPr>
            <w:r w:rsidRPr="00981B32">
              <w:rPr>
                <w:rFonts w:ascii="Times New Roman" w:hAnsi="Times New Roman" w:cs="Times New Roman"/>
                <w:sz w:val="24"/>
                <w:szCs w:val="24"/>
              </w:rPr>
              <w:t>Indoor позиционирование</w:t>
            </w:r>
          </w:p>
        </w:tc>
        <w:tc>
          <w:tcPr>
            <w:tcW w:w="6237" w:type="dxa"/>
            <w:shd w:val="clear" w:color="auto" w:fill="auto"/>
          </w:tcPr>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Специализированное программное обеспечение.</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Компетенции в сфере создания, эксплуатации ГИС, анализа данных, формирования спроса и стимулирования сбыта, web-дизайна.</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Кадры, в т.ч. в сфере ИТ, управления, научных исследований и разработок, маркетинга.</w:t>
            </w:r>
          </w:p>
          <w:p w:rsidR="00981B32" w:rsidRPr="00F665E0" w:rsidRDefault="00923687" w:rsidP="00F665E0">
            <w:pPr>
              <w:widowControl w:val="0"/>
              <w:tabs>
                <w:tab w:val="left" w:pos="176"/>
                <w:tab w:val="left" w:pos="9214"/>
              </w:tabs>
              <w:spacing w:after="0" w:line="240" w:lineRule="auto"/>
              <w:ind w:left="34"/>
              <w:rPr>
                <w:rFonts w:ascii="Times New Roman" w:hAnsi="Times New Roman" w:cs="Times New Roman"/>
                <w:sz w:val="24"/>
                <w:szCs w:val="24"/>
              </w:rPr>
            </w:pPr>
            <w:r>
              <w:rPr>
                <w:noProof/>
              </w:rPr>
              <w:pict>
                <v:rect id="Rectangle 70" o:spid="_x0000_s1077" style="position:absolute;left:0;text-align:left;margin-left:44.1pt;margin-top:78.5pt;width:1in;height:51.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" stroked="f"/>
              </w:pict>
            </w:r>
            <w:r w:rsidR="00981B32" w:rsidRPr="00F665E0">
              <w:rPr>
                <w:rFonts w:ascii="Times New Roman" w:hAnsi="Times New Roman" w:cs="Times New Roman"/>
                <w:sz w:val="24"/>
                <w:szCs w:val="24"/>
              </w:rPr>
              <w:t>Популяризация ГИС для представителей бизнеса</w:t>
            </w:r>
          </w:p>
        </w:tc>
        <w:tc>
          <w:tcPr>
            <w:tcW w:w="2835" w:type="dxa"/>
            <w:shd w:val="clear" w:color="auto" w:fill="auto"/>
          </w:tcPr>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sz w:val="24"/>
                <w:szCs w:val="24"/>
              </w:rPr>
            </w:pPr>
          </w:p>
        </w:tc>
      </w:tr>
    </w:tbl>
    <w:p w:rsidR="00981B32" w:rsidRPr="00981B32" w:rsidRDefault="00981B32" w:rsidP="00981B32">
      <w:pPr>
        <w:widowControl w:val="0"/>
        <w:numPr>
          <w:ilvl w:val="1"/>
          <w:numId w:val="0"/>
        </w:numPr>
        <w:tabs>
          <w:tab w:val="left" w:pos="709"/>
          <w:tab w:val="left" w:pos="1701"/>
          <w:tab w:val="left" w:pos="9214"/>
        </w:tabs>
        <w:spacing w:after="120" w:line="240" w:lineRule="auto"/>
        <w:rPr>
          <w:rFonts w:ascii="Times New Roman" w:hAnsi="Times New Roman" w:cs="Times New Roman"/>
          <w:color w:val="000000"/>
          <w:sz w:val="28"/>
          <w:lang w:val="kk-KZ"/>
        </w:rPr>
      </w:pPr>
      <w:r w:rsidRPr="00981B32">
        <w:rPr>
          <w:rFonts w:ascii="Times New Roman" w:hAnsi="Times New Roman" w:cs="Times New Roman"/>
          <w:color w:val="000000"/>
          <w:sz w:val="28"/>
          <w:lang w:val="kk-KZ"/>
        </w:rPr>
        <w:t xml:space="preserve">Окончание </w:t>
      </w:r>
      <w:r>
        <w:rPr>
          <w:rFonts w:ascii="Times New Roman" w:hAnsi="Times New Roman" w:cs="Times New Roman"/>
          <w:color w:val="000000"/>
          <w:sz w:val="28"/>
          <w:lang w:val="kk-KZ"/>
        </w:rPr>
        <w:t>п</w:t>
      </w:r>
      <w:r w:rsidRPr="00981B32">
        <w:rPr>
          <w:rFonts w:ascii="Times New Roman" w:hAnsi="Times New Roman" w:cs="Times New Roman"/>
          <w:color w:val="000000"/>
          <w:sz w:val="28"/>
          <w:lang w:val="kk-KZ"/>
        </w:rPr>
        <w:t xml:space="preserve">риложения </w:t>
      </w:r>
      <w:r>
        <w:rPr>
          <w:rFonts w:ascii="Times New Roman" w:hAnsi="Times New Roman" w:cs="Times New Roman"/>
          <w:color w:val="000000"/>
          <w:sz w:val="28"/>
          <w:lang w:val="kk-KZ"/>
        </w:rPr>
        <w:t>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6237"/>
        <w:gridCol w:w="2835"/>
      </w:tblGrid>
      <w:tr w:rsidR="00981B32" w:rsidRPr="00981B32" w:rsidTr="00981B32">
        <w:trPr>
          <w:trHeight w:val="170"/>
          <w:tblHeader/>
        </w:trPr>
        <w:tc>
          <w:tcPr>
            <w:tcW w:w="5529"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1</w:t>
            </w:r>
          </w:p>
        </w:tc>
        <w:tc>
          <w:tcPr>
            <w:tcW w:w="6237"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2</w:t>
            </w:r>
          </w:p>
        </w:tc>
        <w:tc>
          <w:tcPr>
            <w:tcW w:w="2835"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3</w:t>
            </w:r>
          </w:p>
        </w:tc>
      </w:tr>
      <w:tr w:rsidR="00981B32" w:rsidRPr="006E1182" w:rsidTr="00981B32">
        <w:trPr>
          <w:trHeight w:val="170"/>
        </w:trPr>
        <w:tc>
          <w:tcPr>
            <w:tcW w:w="5529" w:type="dxa"/>
            <w:shd w:val="clear" w:color="auto" w:fill="auto"/>
          </w:tcPr>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Геомаркетинговая система на базе ГИС:</w:t>
            </w:r>
          </w:p>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 логистические решения;</w:t>
            </w:r>
          </w:p>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 управление ассортиментом в зависимости от характеристик территории;</w:t>
            </w:r>
          </w:p>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 визуализация результатов соцопросов;</w:t>
            </w:r>
          </w:p>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- 3d модель города с указанием специфических маршрутов – тур по достопримечательностям, шоппинг-тур;</w:t>
            </w:r>
          </w:p>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 выбор места расположения торгового предприятия с учетом численности жителей, конкурентного окружения и др.;</w:t>
            </w:r>
          </w:p>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 адресные информационно-рекламные кампании с учетом фактического местонахождения потенциального покупателя</w:t>
            </w:r>
          </w:p>
        </w:tc>
        <w:tc>
          <w:tcPr>
            <w:tcW w:w="6237" w:type="dxa"/>
            <w:shd w:val="clear" w:color="auto" w:fill="auto"/>
          </w:tcPr>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Специализированное программное обеспечение.</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Базы данных.</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Компетенции в сфере создания, эксплуатации ГИС, формирования и актуализации баз данных, анализа данных, формирования спроса и стимулирования сбыта, web-дизайна.</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Кадры, в т.ч. в сфере ИТ, предпринимательства, научных исследований и разработок, маркетинга.</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Популяризация ГИС для представителей бизнеса.</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Среда для появления идей  и внедрения инновационных проектов для бизнеса на базе ГИС-технологий</w:t>
            </w:r>
          </w:p>
        </w:tc>
        <w:tc>
          <w:tcPr>
            <w:tcW w:w="2835" w:type="dxa"/>
            <w:shd w:val="clear" w:color="auto" w:fill="auto"/>
          </w:tcPr>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 xml:space="preserve">Инфраструктура поддержки предпринимательства в сфере ГИС: создание бизнес-инкубатора / секции </w:t>
            </w:r>
          </w:p>
        </w:tc>
      </w:tr>
      <w:tr w:rsidR="00981B32" w:rsidRPr="006E1182" w:rsidTr="00981B32">
        <w:trPr>
          <w:trHeight w:val="170"/>
        </w:trPr>
        <w:tc>
          <w:tcPr>
            <w:tcW w:w="5529" w:type="dxa"/>
            <w:shd w:val="clear" w:color="auto" w:fill="auto"/>
          </w:tcPr>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Прикладные ГИС-продукты и сервисы для населения:</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bCs/>
                <w:szCs w:val="24"/>
              </w:rPr>
            </w:pPr>
            <w:r w:rsidRPr="00981B32">
              <w:rPr>
                <w:rFonts w:ascii="Times New Roman" w:hAnsi="Times New Roman" w:cs="Times New Roman"/>
                <w:sz w:val="24"/>
                <w:szCs w:val="24"/>
              </w:rPr>
              <w:t xml:space="preserve"> </w:t>
            </w:r>
            <w:r w:rsidRPr="00981B32">
              <w:rPr>
                <w:rFonts w:ascii="Times New Roman" w:hAnsi="Times New Roman" w:cs="Times New Roman"/>
                <w:bCs/>
                <w:szCs w:val="24"/>
              </w:rPr>
              <w:t>GPS-датчики и трекеры для мониторинга местонахождения детей, домашних животных, грибников и т.п.;</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sz w:val="24"/>
                <w:szCs w:val="24"/>
              </w:rPr>
            </w:pPr>
            <w:r w:rsidRPr="00981B32">
              <w:rPr>
                <w:rFonts w:ascii="Times New Roman" w:hAnsi="Times New Roman" w:cs="Times New Roman"/>
                <w:bCs/>
                <w:szCs w:val="24"/>
              </w:rPr>
              <w:t xml:space="preserve"> социальные проекты на основе ГИС («Доступная среда» и др.)</w:t>
            </w:r>
            <w:r w:rsidRPr="00981B32">
              <w:rPr>
                <w:rFonts w:ascii="Times New Roman" w:hAnsi="Times New Roman" w:cs="Times New Roman"/>
                <w:sz w:val="24"/>
                <w:szCs w:val="24"/>
              </w:rPr>
              <w:t>;</w:t>
            </w:r>
          </w:p>
          <w:p w:rsidR="00981B32" w:rsidRPr="00981B32" w:rsidRDefault="00981B32" w:rsidP="00432456">
            <w:pPr>
              <w:pStyle w:val="a3"/>
              <w:widowControl w:val="0"/>
              <w:numPr>
                <w:ilvl w:val="0"/>
                <w:numId w:val="13"/>
              </w:numPr>
              <w:tabs>
                <w:tab w:val="left" w:pos="176"/>
                <w:tab w:val="left" w:pos="9214"/>
              </w:tabs>
              <w:spacing w:after="0" w:line="240" w:lineRule="auto"/>
              <w:ind w:left="176" w:hanging="142"/>
              <w:rPr>
                <w:rFonts w:ascii="Times New Roman" w:hAnsi="Times New Roman" w:cs="Times New Roman"/>
                <w:sz w:val="24"/>
                <w:szCs w:val="24"/>
              </w:rPr>
            </w:pPr>
            <w:r w:rsidRPr="00981B32">
              <w:rPr>
                <w:rFonts w:ascii="Times New Roman" w:hAnsi="Times New Roman" w:cs="Times New Roman"/>
                <w:sz w:val="24"/>
                <w:szCs w:val="24"/>
              </w:rPr>
              <w:t xml:space="preserve"> создание среды для обучения пространственному мышлению в детских садах, школах и вузах</w:t>
            </w:r>
          </w:p>
        </w:tc>
        <w:tc>
          <w:tcPr>
            <w:tcW w:w="6237" w:type="dxa"/>
            <w:shd w:val="clear" w:color="auto" w:fill="auto"/>
          </w:tcPr>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Базы данных и региональные геопорталы.</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Компетенции в сфере создания, эксплуатации ГИС, формирования и актуализации баз данных, образования, формирования спроса и стимулирования сбыта, web-дизайна.</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Образовательные технологии и учебно-методические материалы для обучения пространственному мышлению и ГИС.</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Кадры, в т.ч. в сфере ИТ, научных исследований и разработок, учебно-методической работы, PR.</w:t>
            </w:r>
          </w:p>
          <w:p w:rsidR="00981B32" w:rsidRPr="00F665E0" w:rsidRDefault="00981B32" w:rsidP="00F665E0">
            <w:pPr>
              <w:widowControl w:val="0"/>
              <w:tabs>
                <w:tab w:val="left" w:pos="176"/>
                <w:tab w:val="left" w:pos="9214"/>
              </w:tabs>
              <w:spacing w:after="0" w:line="240" w:lineRule="auto"/>
              <w:ind w:left="175" w:hanging="141"/>
              <w:rPr>
                <w:rFonts w:ascii="Times New Roman" w:hAnsi="Times New Roman" w:cs="Times New Roman"/>
                <w:sz w:val="24"/>
                <w:szCs w:val="24"/>
              </w:rPr>
            </w:pPr>
            <w:r w:rsidRPr="00F665E0">
              <w:rPr>
                <w:rFonts w:ascii="Times New Roman" w:hAnsi="Times New Roman" w:cs="Times New Roman"/>
                <w:sz w:val="24"/>
                <w:szCs w:val="24"/>
              </w:rPr>
              <w:t>Популяризация ГИС для населения, модели вовлечения населения в проекты (crowdsourcing, freemium, волонтерство и др.).</w:t>
            </w:r>
          </w:p>
          <w:p w:rsidR="00981B32" w:rsidRPr="00F665E0" w:rsidRDefault="00923687" w:rsidP="00F665E0">
            <w:pPr>
              <w:widowControl w:val="0"/>
              <w:tabs>
                <w:tab w:val="left" w:pos="176"/>
                <w:tab w:val="left" w:pos="9214"/>
              </w:tabs>
              <w:spacing w:after="0" w:line="240" w:lineRule="auto"/>
              <w:ind w:left="175" w:hanging="141"/>
              <w:rPr>
                <w:rFonts w:ascii="Times New Roman" w:hAnsi="Times New Roman" w:cs="Times New Roman"/>
                <w:sz w:val="24"/>
                <w:szCs w:val="24"/>
              </w:rPr>
            </w:pPr>
            <w:r>
              <w:rPr>
                <w:noProof/>
              </w:rPr>
              <w:pict>
                <v:rect id="Rectangle 69" o:spid="_x0000_s1076" style="position:absolute;left:0;text-align:left;margin-left:53.7pt;margin-top:35.35pt;width:1in;height:51.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" stroked="f"/>
              </w:pict>
            </w:r>
            <w:r w:rsidR="00981B32" w:rsidRPr="00F665E0">
              <w:rPr>
                <w:rFonts w:ascii="Times New Roman" w:hAnsi="Times New Roman" w:cs="Times New Roman"/>
                <w:sz w:val="24"/>
                <w:szCs w:val="24"/>
              </w:rPr>
              <w:t>Среда для появления идей  и внедрения инновационных проектов для населения на базе ГИС-технологий</w:t>
            </w:r>
          </w:p>
        </w:tc>
        <w:tc>
          <w:tcPr>
            <w:tcW w:w="2835" w:type="dxa"/>
            <w:shd w:val="clear" w:color="auto" w:fill="auto"/>
          </w:tcPr>
          <w:p w:rsidR="00981B32" w:rsidRPr="00F665E0" w:rsidRDefault="00981B32" w:rsidP="00F665E0">
            <w:pPr>
              <w:widowControl w:val="0"/>
              <w:tabs>
                <w:tab w:val="left" w:pos="176"/>
                <w:tab w:val="left" w:pos="9214"/>
              </w:tabs>
              <w:spacing w:after="0" w:line="240" w:lineRule="auto"/>
              <w:ind w:left="34"/>
              <w:rPr>
                <w:rFonts w:ascii="Times New Roman" w:hAnsi="Times New Roman" w:cs="Times New Roman"/>
                <w:sz w:val="24"/>
                <w:szCs w:val="24"/>
              </w:rPr>
            </w:pPr>
            <w:r w:rsidRPr="00F665E0">
              <w:rPr>
                <w:rFonts w:ascii="Times New Roman" w:hAnsi="Times New Roman" w:cs="Times New Roman"/>
                <w:sz w:val="24"/>
                <w:szCs w:val="24"/>
              </w:rPr>
              <w:t>Строительство и поддержка функционирования Центров космических услуг</w:t>
            </w:r>
          </w:p>
        </w:tc>
      </w:tr>
    </w:tbl>
    <w:p w:rsidR="00981B32" w:rsidRPr="00981B32" w:rsidRDefault="00981B32" w:rsidP="00981B32">
      <w:pPr>
        <w:widowControl w:val="0"/>
        <w:numPr>
          <w:ilvl w:val="1"/>
          <w:numId w:val="0"/>
        </w:numPr>
        <w:tabs>
          <w:tab w:val="left" w:pos="709"/>
          <w:tab w:val="left" w:pos="1701"/>
          <w:tab w:val="left" w:pos="9214"/>
        </w:tabs>
        <w:spacing w:after="120" w:line="240" w:lineRule="auto"/>
        <w:rPr>
          <w:rFonts w:ascii="Times New Roman" w:hAnsi="Times New Roman" w:cs="Times New Roman"/>
          <w:color w:val="000000"/>
          <w:sz w:val="28"/>
          <w:lang w:val="kk-KZ"/>
        </w:rPr>
      </w:pPr>
      <w:r w:rsidRPr="00981B32">
        <w:rPr>
          <w:rFonts w:ascii="Times New Roman" w:hAnsi="Times New Roman" w:cs="Times New Roman"/>
          <w:color w:val="000000"/>
          <w:sz w:val="28"/>
          <w:lang w:val="kk-KZ"/>
        </w:rPr>
        <w:t xml:space="preserve">Приложение </w:t>
      </w:r>
      <w:r>
        <w:rPr>
          <w:rFonts w:ascii="Times New Roman" w:hAnsi="Times New Roman" w:cs="Times New Roman"/>
          <w:color w:val="000000"/>
          <w:sz w:val="28"/>
          <w:lang w:val="kk-KZ"/>
        </w:rPr>
        <w:t xml:space="preserve">Б - </w:t>
      </w:r>
      <w:r w:rsidRPr="00981B32">
        <w:rPr>
          <w:rFonts w:ascii="Times New Roman" w:hAnsi="Times New Roman" w:cs="Times New Roman"/>
          <w:color w:val="000000"/>
          <w:sz w:val="28"/>
          <w:lang w:val="kk-KZ"/>
        </w:rPr>
        <w:t>Карта технических и технологических возможностей участников кластера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5539"/>
        <w:gridCol w:w="6839"/>
      </w:tblGrid>
      <w:tr w:rsidR="00981B32" w:rsidRPr="00981B32" w:rsidTr="00981B32">
        <w:trPr>
          <w:tblHeader/>
        </w:trPr>
        <w:tc>
          <w:tcPr>
            <w:tcW w:w="2047"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Участники</w:t>
            </w:r>
          </w:p>
        </w:tc>
        <w:tc>
          <w:tcPr>
            <w:tcW w:w="5608"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Технические и технологические возможности</w:t>
            </w:r>
          </w:p>
        </w:tc>
        <w:tc>
          <w:tcPr>
            <w:tcW w:w="6946"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Продукты и сервисы</w:t>
            </w:r>
          </w:p>
        </w:tc>
      </w:tr>
      <w:tr w:rsidR="00981B32" w:rsidRPr="00981B32" w:rsidTr="00981B32">
        <w:trPr>
          <w:tblHeader/>
        </w:trPr>
        <w:tc>
          <w:tcPr>
            <w:tcW w:w="2047"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1</w:t>
            </w:r>
          </w:p>
        </w:tc>
        <w:tc>
          <w:tcPr>
            <w:tcW w:w="5608"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2</w:t>
            </w:r>
          </w:p>
        </w:tc>
        <w:tc>
          <w:tcPr>
            <w:tcW w:w="6946" w:type="dxa"/>
            <w:shd w:val="clear" w:color="auto" w:fill="auto"/>
            <w:vAlign w:val="center"/>
          </w:tcPr>
          <w:p w:rsidR="00981B32" w:rsidRPr="00981B32" w:rsidRDefault="00981B32" w:rsidP="00981B32">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981B32">
              <w:rPr>
                <w:rFonts w:ascii="Times New Roman" w:hAnsi="Times New Roman" w:cs="Times New Roman"/>
                <w:color w:val="000000"/>
                <w:sz w:val="24"/>
                <w:szCs w:val="24"/>
                <w:lang w:val="kk-KZ"/>
              </w:rPr>
              <w:t>3</w:t>
            </w:r>
          </w:p>
        </w:tc>
      </w:tr>
      <w:tr w:rsidR="00981B32" w:rsidRPr="006E1182" w:rsidTr="00981B32">
        <w:tc>
          <w:tcPr>
            <w:tcW w:w="2047" w:type="dxa"/>
            <w:shd w:val="clear" w:color="auto" w:fill="auto"/>
          </w:tcPr>
          <w:p w:rsidR="00981B32" w:rsidRPr="00981B32" w:rsidRDefault="00981B32" w:rsidP="00981B32">
            <w:pPr>
              <w:pStyle w:val="a3"/>
              <w:widowControl w:val="0"/>
              <w:tabs>
                <w:tab w:val="left" w:pos="176"/>
                <w:tab w:val="left" w:pos="9214"/>
              </w:tabs>
              <w:spacing w:after="0" w:line="240" w:lineRule="auto"/>
              <w:ind w:left="176"/>
              <w:rPr>
                <w:rFonts w:ascii="Times New Roman" w:hAnsi="Times New Roman" w:cs="Times New Roman"/>
                <w:sz w:val="24"/>
                <w:szCs w:val="24"/>
              </w:rPr>
            </w:pPr>
            <w:r w:rsidRPr="00981B32">
              <w:rPr>
                <w:rFonts w:ascii="Times New Roman" w:hAnsi="Times New Roman" w:cs="Times New Roman"/>
                <w:sz w:val="24"/>
                <w:szCs w:val="24"/>
              </w:rPr>
              <w:t>ОАО «Кировгипрозем»</w:t>
            </w:r>
          </w:p>
        </w:tc>
        <w:tc>
          <w:tcPr>
            <w:tcW w:w="5608" w:type="dxa"/>
            <w:shd w:val="clear" w:color="auto" w:fill="auto"/>
          </w:tcPr>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Землеустройство.</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Архитектурная деятельность.</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Инженерно-техническое проектирование.</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Геодезическая и картографическая деятельность.</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Подготовка космической и картографической информации, включая аэросъемку.</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Инженерные изыскания для строительства.</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Мониторинг состояния и загрязнения окружающей среды.</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Гидрографические изыскательные работы.</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Консалтинг по аппаратам вычислительной техники.</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Разработка ПО и консультирование</w:t>
            </w:r>
          </w:p>
        </w:tc>
        <w:tc>
          <w:tcPr>
            <w:tcW w:w="6946" w:type="dxa"/>
            <w:shd w:val="clear" w:color="auto" w:fill="auto"/>
          </w:tcPr>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Строительство ССТП для ГЛОНАСС, в регионах России.</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Создание геопорталов.</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Создание систем мониторинга лесопользования.</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Дистанционное зондирование Земли.</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Создание гидродинамической модели паводка в районе химкомбината.</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ГИС «Вятская губерния».</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Инфраструктура переработки и утилизации древесных отходов в Кировской области.</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Разработка АСУ постановки на учет особо охраняемых территорий Кировской области</w:t>
            </w:r>
          </w:p>
        </w:tc>
      </w:tr>
      <w:tr w:rsidR="00981B32" w:rsidRPr="006E1182" w:rsidTr="00981B32">
        <w:tc>
          <w:tcPr>
            <w:tcW w:w="2047" w:type="dxa"/>
            <w:shd w:val="clear" w:color="auto" w:fill="auto"/>
          </w:tcPr>
          <w:p w:rsidR="00981B32" w:rsidRPr="00981B32" w:rsidRDefault="00981B32" w:rsidP="00981B32">
            <w:pPr>
              <w:pStyle w:val="a3"/>
              <w:widowControl w:val="0"/>
              <w:tabs>
                <w:tab w:val="left" w:pos="176"/>
                <w:tab w:val="left" w:pos="9214"/>
              </w:tabs>
              <w:spacing w:after="0" w:line="240" w:lineRule="auto"/>
              <w:ind w:left="176"/>
              <w:rPr>
                <w:rFonts w:ascii="Times New Roman" w:hAnsi="Times New Roman" w:cs="Times New Roman"/>
                <w:sz w:val="24"/>
                <w:szCs w:val="24"/>
              </w:rPr>
            </w:pPr>
            <w:r w:rsidRPr="00981B32">
              <w:rPr>
                <w:rFonts w:ascii="Times New Roman" w:hAnsi="Times New Roman" w:cs="Times New Roman"/>
                <w:sz w:val="24"/>
                <w:szCs w:val="24"/>
              </w:rPr>
              <w:t>ОАО «НИИ СВТ»</w:t>
            </w:r>
          </w:p>
        </w:tc>
        <w:tc>
          <w:tcPr>
            <w:tcW w:w="5608" w:type="dxa"/>
            <w:shd w:val="clear" w:color="auto" w:fill="auto"/>
          </w:tcPr>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Разработка информационных систем управления и автоматизации бизнес-процессов.</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Реинжиниринг.</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Разработка высоконагруженных систем, средств параллельной обработки, модульных и масштабируемых комплексов.</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Создание мультиплатформенных решений, сервисов и приложений.</w:t>
            </w:r>
          </w:p>
          <w:p w:rsidR="00981B32" w:rsidRPr="00981B32" w:rsidRDefault="00923687" w:rsidP="00DD21DA">
            <w:pPr>
              <w:widowControl w:val="0"/>
              <w:tabs>
                <w:tab w:val="left" w:pos="176"/>
                <w:tab w:val="left" w:pos="9214"/>
              </w:tabs>
              <w:spacing w:after="0" w:line="240" w:lineRule="auto"/>
              <w:ind w:left="113" w:hanging="79"/>
              <w:rPr>
                <w:rFonts w:ascii="Times New Roman" w:hAnsi="Times New Roman" w:cs="Times New Roman"/>
                <w:sz w:val="24"/>
                <w:szCs w:val="24"/>
              </w:rPr>
            </w:pPr>
            <w:r>
              <w:rPr>
                <w:rFonts w:ascii="Times New Roman" w:hAnsi="Times New Roman" w:cs="Times New Roman"/>
                <w:noProof/>
                <w:sz w:val="24"/>
                <w:szCs w:val="24"/>
              </w:rPr>
              <w:pict>
                <v:rect id="Rectangle 75" o:spid="_x0000_s1075" style="position:absolute;left:0;text-align:left;margin-left:214.3pt;margin-top:89.15pt;width:1in;height:51.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" stroked="f"/>
              </w:pict>
            </w:r>
            <w:r w:rsidR="00981B32" w:rsidRPr="00981B32">
              <w:rPr>
                <w:rFonts w:ascii="Times New Roman" w:hAnsi="Times New Roman" w:cs="Times New Roman"/>
                <w:sz w:val="24"/>
                <w:szCs w:val="24"/>
              </w:rPr>
              <w:t>Создание отказоустойчивых систем обработки данных, систем резервного копирования информации, систем виртуализации, систем централизованного управления инфраструктурой</w:t>
            </w:r>
          </w:p>
        </w:tc>
        <w:tc>
          <w:tcPr>
            <w:tcW w:w="6946" w:type="dxa"/>
            <w:shd w:val="clear" w:color="auto" w:fill="auto"/>
          </w:tcPr>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Предоставление оснастки для строительства СТП для ГЛОНАСС.</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Предоставление оснастки для строительства СТП на территории России.</w:t>
            </w:r>
          </w:p>
          <w:p w:rsidR="00981B32" w:rsidRPr="00981B32"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981B32">
              <w:rPr>
                <w:rFonts w:ascii="Times New Roman" w:hAnsi="Times New Roman" w:cs="Times New Roman"/>
                <w:sz w:val="24"/>
                <w:szCs w:val="24"/>
              </w:rPr>
              <w:t>Предоставление софта для создания Геопорталов</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p>
        </w:tc>
      </w:tr>
    </w:tbl>
    <w:p w:rsidR="00F665E0" w:rsidRDefault="00F665E0" w:rsidP="00F665E0">
      <w:pPr>
        <w:widowControl w:val="0"/>
        <w:numPr>
          <w:ilvl w:val="1"/>
          <w:numId w:val="0"/>
        </w:numPr>
        <w:tabs>
          <w:tab w:val="left" w:pos="709"/>
          <w:tab w:val="left" w:pos="1701"/>
          <w:tab w:val="left" w:pos="9214"/>
        </w:tabs>
        <w:spacing w:after="120" w:line="240" w:lineRule="auto"/>
        <w:rPr>
          <w:rFonts w:ascii="Times New Roman" w:hAnsi="Times New Roman" w:cs="Times New Roman"/>
          <w:color w:val="000000"/>
          <w:sz w:val="28"/>
          <w:lang w:val="kk-KZ"/>
        </w:rPr>
      </w:pPr>
    </w:p>
    <w:p w:rsidR="00F665E0" w:rsidRDefault="00F665E0">
      <w:pPr>
        <w:rPr>
          <w:rFonts w:ascii="Times New Roman" w:hAnsi="Times New Roman" w:cs="Times New Roman"/>
          <w:color w:val="000000"/>
          <w:sz w:val="28"/>
          <w:lang w:val="kk-KZ"/>
        </w:rPr>
      </w:pPr>
      <w:r>
        <w:rPr>
          <w:rFonts w:ascii="Times New Roman" w:hAnsi="Times New Roman" w:cs="Times New Roman"/>
          <w:color w:val="000000"/>
          <w:sz w:val="28"/>
          <w:lang w:val="kk-KZ"/>
        </w:rPr>
        <w:br w:type="page"/>
      </w:r>
    </w:p>
    <w:p w:rsidR="00981B32" w:rsidRPr="00F665E0" w:rsidRDefault="00981B32" w:rsidP="00F665E0">
      <w:pPr>
        <w:widowControl w:val="0"/>
        <w:numPr>
          <w:ilvl w:val="1"/>
          <w:numId w:val="0"/>
        </w:numPr>
        <w:tabs>
          <w:tab w:val="left" w:pos="709"/>
          <w:tab w:val="left" w:pos="1701"/>
          <w:tab w:val="left" w:pos="9214"/>
        </w:tabs>
        <w:spacing w:after="120" w:line="240" w:lineRule="auto"/>
        <w:rPr>
          <w:rFonts w:ascii="Times New Roman" w:hAnsi="Times New Roman" w:cs="Times New Roman"/>
          <w:color w:val="000000"/>
          <w:sz w:val="28"/>
          <w:lang w:val="kk-KZ"/>
        </w:rPr>
      </w:pPr>
      <w:r w:rsidRPr="00F665E0">
        <w:rPr>
          <w:rFonts w:ascii="Times New Roman" w:hAnsi="Times New Roman" w:cs="Times New Roman"/>
          <w:color w:val="000000"/>
          <w:sz w:val="28"/>
          <w:lang w:val="kk-KZ"/>
        </w:rPr>
        <w:t xml:space="preserve">Продолжение </w:t>
      </w:r>
      <w:r w:rsidR="00DD21DA">
        <w:rPr>
          <w:rFonts w:ascii="Times New Roman" w:hAnsi="Times New Roman" w:cs="Times New Roman"/>
          <w:color w:val="000000"/>
          <w:sz w:val="28"/>
          <w:lang w:val="kk-KZ"/>
        </w:rPr>
        <w:t>п</w:t>
      </w:r>
      <w:r w:rsidRPr="00F665E0">
        <w:rPr>
          <w:rFonts w:ascii="Times New Roman" w:hAnsi="Times New Roman" w:cs="Times New Roman"/>
          <w:color w:val="000000"/>
          <w:sz w:val="28"/>
          <w:lang w:val="kk-KZ"/>
        </w:rPr>
        <w:t xml:space="preserve">риложения </w:t>
      </w:r>
      <w:r w:rsidR="00DD21DA">
        <w:rPr>
          <w:rFonts w:ascii="Times New Roman" w:hAnsi="Times New Roman" w:cs="Times New Roman"/>
          <w:color w:val="000000"/>
          <w:sz w:val="28"/>
          <w:lang w:val="kk-KZ"/>
        </w:rPr>
        <w:t>Б</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5608"/>
        <w:gridCol w:w="6946"/>
      </w:tblGrid>
      <w:tr w:rsidR="00981B32" w:rsidRPr="00F665E0" w:rsidTr="00981B32">
        <w:trPr>
          <w:tblHeader/>
        </w:trPr>
        <w:tc>
          <w:tcPr>
            <w:tcW w:w="2047" w:type="dxa"/>
            <w:shd w:val="clear" w:color="auto" w:fill="auto"/>
            <w:vAlign w:val="center"/>
          </w:tcPr>
          <w:p w:rsidR="00981B32" w:rsidRPr="00F665E0" w:rsidRDefault="00981B32" w:rsidP="00F665E0">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F665E0">
              <w:rPr>
                <w:rFonts w:ascii="Times New Roman" w:hAnsi="Times New Roman" w:cs="Times New Roman"/>
                <w:color w:val="000000"/>
                <w:sz w:val="24"/>
                <w:szCs w:val="24"/>
                <w:lang w:val="kk-KZ"/>
              </w:rPr>
              <w:t>1</w:t>
            </w:r>
          </w:p>
        </w:tc>
        <w:tc>
          <w:tcPr>
            <w:tcW w:w="5608" w:type="dxa"/>
            <w:shd w:val="clear" w:color="auto" w:fill="auto"/>
            <w:vAlign w:val="center"/>
          </w:tcPr>
          <w:p w:rsidR="00981B32" w:rsidRPr="00F665E0" w:rsidRDefault="00981B32" w:rsidP="00F665E0">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F665E0">
              <w:rPr>
                <w:rFonts w:ascii="Times New Roman" w:hAnsi="Times New Roman" w:cs="Times New Roman"/>
                <w:color w:val="000000"/>
                <w:sz w:val="24"/>
                <w:szCs w:val="24"/>
                <w:lang w:val="kk-KZ"/>
              </w:rPr>
              <w:t>2</w:t>
            </w:r>
          </w:p>
        </w:tc>
        <w:tc>
          <w:tcPr>
            <w:tcW w:w="6946" w:type="dxa"/>
            <w:shd w:val="clear" w:color="auto" w:fill="auto"/>
            <w:vAlign w:val="center"/>
          </w:tcPr>
          <w:p w:rsidR="00981B32" w:rsidRPr="00F665E0" w:rsidRDefault="00981B32" w:rsidP="00F665E0">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F665E0">
              <w:rPr>
                <w:rFonts w:ascii="Times New Roman" w:hAnsi="Times New Roman" w:cs="Times New Roman"/>
                <w:color w:val="000000"/>
                <w:sz w:val="24"/>
                <w:szCs w:val="24"/>
                <w:lang w:val="kk-KZ"/>
              </w:rPr>
              <w:t>3</w:t>
            </w:r>
          </w:p>
        </w:tc>
      </w:tr>
      <w:tr w:rsidR="00981B32" w:rsidRPr="006E1182" w:rsidTr="00981B32">
        <w:tc>
          <w:tcPr>
            <w:tcW w:w="2047" w:type="dxa"/>
            <w:shd w:val="clear" w:color="auto" w:fill="auto"/>
          </w:tcPr>
          <w:p w:rsidR="00981B32" w:rsidRPr="00F665E0" w:rsidRDefault="00981B32" w:rsidP="00DD21DA">
            <w:pPr>
              <w:pStyle w:val="a3"/>
              <w:widowControl w:val="0"/>
              <w:tabs>
                <w:tab w:val="left" w:pos="176"/>
                <w:tab w:val="left" w:pos="9214"/>
              </w:tabs>
              <w:spacing w:after="0" w:line="240" w:lineRule="auto"/>
              <w:ind w:left="176"/>
              <w:rPr>
                <w:rFonts w:ascii="Times New Roman" w:hAnsi="Times New Roman" w:cs="Times New Roman"/>
                <w:sz w:val="24"/>
                <w:szCs w:val="24"/>
              </w:rPr>
            </w:pPr>
            <w:r w:rsidRPr="00F665E0">
              <w:rPr>
                <w:rFonts w:ascii="Times New Roman" w:hAnsi="Times New Roman" w:cs="Times New Roman"/>
                <w:sz w:val="24"/>
                <w:szCs w:val="24"/>
              </w:rPr>
              <w:t>КОГБУ «</w:t>
            </w:r>
            <w:r w:rsidR="00DD21DA">
              <w:rPr>
                <w:rFonts w:ascii="Times New Roman" w:hAnsi="Times New Roman" w:cs="Times New Roman"/>
                <w:sz w:val="24"/>
                <w:szCs w:val="24"/>
              </w:rPr>
              <w:t>ЦСРИРиСУ</w:t>
            </w:r>
            <w:r w:rsidRPr="00F665E0">
              <w:rPr>
                <w:rFonts w:ascii="Times New Roman" w:hAnsi="Times New Roman" w:cs="Times New Roman"/>
                <w:sz w:val="24"/>
                <w:szCs w:val="24"/>
              </w:rPr>
              <w:t>»</w:t>
            </w:r>
          </w:p>
        </w:tc>
        <w:tc>
          <w:tcPr>
            <w:tcW w:w="5608" w:type="dxa"/>
            <w:shd w:val="clear" w:color="auto" w:fill="auto"/>
          </w:tcPr>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Услуги высокоточного позиционирования.</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Тематическая обработка данных ДЗЗ.</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Мониторинг транспорта.</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Web-мониторинг на основе технологий GPS/ГЛОНАСС и др.</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Разработка нормативных актов и стандартов по созданию и ведению информационных систем, содержащих пространственные данные.</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Информационное обеспечение полномочий органов государственной власти и местного самоуправления.</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Интеграция государственных, ведомственных и корпоративных информационных ресурсов, содержащих пространственные данные</w:t>
            </w:r>
          </w:p>
        </w:tc>
        <w:tc>
          <w:tcPr>
            <w:tcW w:w="6946" w:type="dxa"/>
            <w:shd w:val="clear" w:color="auto" w:fill="auto"/>
          </w:tcPr>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Создание, ведение и развитие ГИС Кировской области.</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Региональный оператор СОМС Кировской области.</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Региональный оператор системы космического мониторинга на основе данных дистанционного зондирования Земли.</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Участник и соисполнитель проекта «Центр космических услуг Кировской области».</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Ведение реестра информационных систем Кировской области.</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Схемы земельных участков для многодетных семей.</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Карта долевого строительства домов Кировской области.</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Карта загрузки мощностей центров питания филиалов «Ки-ровэнерго».</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Зоны покрытия цифрового телевидения.</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Наша Вятка.</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ГИС Депутата и др.</w:t>
            </w:r>
          </w:p>
        </w:tc>
      </w:tr>
      <w:tr w:rsidR="00981B32" w:rsidRPr="006E1182" w:rsidTr="00981B32">
        <w:tc>
          <w:tcPr>
            <w:tcW w:w="2047" w:type="dxa"/>
            <w:shd w:val="clear" w:color="auto" w:fill="auto"/>
          </w:tcPr>
          <w:p w:rsidR="00981B32" w:rsidRDefault="00981B32" w:rsidP="00F665E0">
            <w:pPr>
              <w:pStyle w:val="a3"/>
              <w:widowControl w:val="0"/>
              <w:tabs>
                <w:tab w:val="left" w:pos="176"/>
                <w:tab w:val="left" w:pos="9214"/>
              </w:tabs>
              <w:spacing w:after="0" w:line="240" w:lineRule="auto"/>
              <w:ind w:left="176"/>
              <w:rPr>
                <w:caps/>
                <w:color w:val="000000"/>
                <w:sz w:val="24"/>
                <w:szCs w:val="24"/>
                <w:lang w:val="kk-KZ"/>
              </w:rPr>
            </w:pPr>
            <w:r w:rsidRPr="00F665E0">
              <w:rPr>
                <w:rFonts w:ascii="Times New Roman" w:hAnsi="Times New Roman" w:cs="Times New Roman"/>
                <w:sz w:val="24"/>
                <w:szCs w:val="24"/>
              </w:rPr>
              <w:t>ОАО НПК «РЕКОД»</w:t>
            </w:r>
          </w:p>
        </w:tc>
        <w:tc>
          <w:tcPr>
            <w:tcW w:w="5608" w:type="dxa"/>
            <w:shd w:val="clear" w:color="auto" w:fill="auto"/>
          </w:tcPr>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Создание с использованием РКД интегрированных систем мониторинга и управления федерального, территориального и регионального уровней.</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Создание и обеспечение эксплуатации и тиражирование центров космических услуг.</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Комплексирование разнородной информации, создание и ведение геоинформационных систем и базовых картографических комплектов различного назначения.</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Системное проектирование, разработка и обеспечение реализации инвестиционных, пилотных и других проектов с использованием РКД.</w:t>
            </w:r>
          </w:p>
          <w:p w:rsidR="00981B32" w:rsidRPr="00DD21DA" w:rsidRDefault="00923687" w:rsidP="00DD21DA">
            <w:pPr>
              <w:widowControl w:val="0"/>
              <w:tabs>
                <w:tab w:val="left" w:pos="176"/>
                <w:tab w:val="left" w:pos="9214"/>
              </w:tabs>
              <w:spacing w:after="0" w:line="240" w:lineRule="auto"/>
              <w:ind w:left="113" w:hanging="79"/>
              <w:rPr>
                <w:rFonts w:ascii="Times New Roman" w:hAnsi="Times New Roman" w:cs="Times New Roman"/>
                <w:sz w:val="24"/>
                <w:szCs w:val="24"/>
              </w:rPr>
            </w:pPr>
            <w:r>
              <w:rPr>
                <w:noProof/>
              </w:rPr>
              <w:pict>
                <v:rect id="Rectangle 67" o:spid="_x0000_s1074" style="position:absolute;left:0;text-align:left;margin-left:230.8pt;margin-top:28.8pt;width:1in;height:51.4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" stroked="f"/>
              </w:pict>
            </w:r>
            <w:r w:rsidR="00981B32" w:rsidRPr="00DD21DA">
              <w:rPr>
                <w:rFonts w:ascii="Times New Roman" w:hAnsi="Times New Roman" w:cs="Times New Roman"/>
                <w:sz w:val="24"/>
                <w:szCs w:val="24"/>
              </w:rPr>
              <w:t>Разработка нормативно-правовой и программно-методической базы в сфере использования РКД</w:t>
            </w:r>
          </w:p>
        </w:tc>
        <w:tc>
          <w:tcPr>
            <w:tcW w:w="6946" w:type="dxa"/>
            <w:shd w:val="clear" w:color="auto" w:fill="auto"/>
          </w:tcPr>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Соглашения о взаимодействии в области использования результатов космической деятельности с 75-тью субъектами России и 2-мя муниципальными образованиями.</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Реализация более 130 комплексных и специализированных проектов по созданию систем и программно-аппаратных комплексов на основе систем ГЛОНАСС/GPS и др.</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Разработка Типовой региональной целевой программы.</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Разработка базовой геоинформационной платформы РЕКОД.</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F665E0">
              <w:rPr>
                <w:rFonts w:ascii="Times New Roman" w:hAnsi="Times New Roman" w:cs="Times New Roman"/>
                <w:sz w:val="24"/>
                <w:szCs w:val="24"/>
              </w:rPr>
              <w:t>Формирование системы подготовки и повышения квалификации специалистов в области использования результатов космической деятельности</w:t>
            </w:r>
          </w:p>
          <w:p w:rsidR="00981B32" w:rsidRPr="00F665E0"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p>
        </w:tc>
      </w:tr>
    </w:tbl>
    <w:p w:rsidR="00981B32" w:rsidRPr="00DD21DA" w:rsidRDefault="00981B32" w:rsidP="00DD21DA">
      <w:pPr>
        <w:widowControl w:val="0"/>
        <w:numPr>
          <w:ilvl w:val="1"/>
          <w:numId w:val="0"/>
        </w:numPr>
        <w:tabs>
          <w:tab w:val="left" w:pos="709"/>
          <w:tab w:val="left" w:pos="1701"/>
          <w:tab w:val="left" w:pos="9214"/>
        </w:tabs>
        <w:spacing w:after="120" w:line="240" w:lineRule="auto"/>
        <w:rPr>
          <w:rFonts w:ascii="Times New Roman" w:hAnsi="Times New Roman" w:cs="Times New Roman"/>
          <w:color w:val="000000"/>
          <w:sz w:val="28"/>
          <w:lang w:val="kk-KZ"/>
        </w:rPr>
      </w:pPr>
      <w:r w:rsidRPr="00DD21DA">
        <w:rPr>
          <w:rFonts w:ascii="Times New Roman" w:hAnsi="Times New Roman" w:cs="Times New Roman"/>
          <w:color w:val="000000"/>
          <w:sz w:val="28"/>
          <w:lang w:val="kk-KZ"/>
        </w:rPr>
        <w:t xml:space="preserve">Окончание </w:t>
      </w:r>
      <w:r w:rsidR="00DD21DA">
        <w:rPr>
          <w:rFonts w:ascii="Times New Roman" w:hAnsi="Times New Roman" w:cs="Times New Roman"/>
          <w:color w:val="000000"/>
          <w:sz w:val="28"/>
          <w:lang w:val="kk-KZ"/>
        </w:rPr>
        <w:t>приложения Б</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5608"/>
        <w:gridCol w:w="6946"/>
      </w:tblGrid>
      <w:tr w:rsidR="00981B32" w:rsidRPr="00DD21DA" w:rsidTr="00981B32">
        <w:trPr>
          <w:tblHeader/>
        </w:trPr>
        <w:tc>
          <w:tcPr>
            <w:tcW w:w="2047" w:type="dxa"/>
            <w:shd w:val="clear" w:color="auto" w:fill="auto"/>
            <w:vAlign w:val="center"/>
          </w:tcPr>
          <w:p w:rsidR="00981B32" w:rsidRPr="00DD21DA" w:rsidRDefault="00981B32" w:rsidP="00DD21DA">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DD21DA">
              <w:rPr>
                <w:rFonts w:ascii="Times New Roman" w:hAnsi="Times New Roman" w:cs="Times New Roman"/>
                <w:color w:val="000000"/>
                <w:sz w:val="24"/>
                <w:szCs w:val="24"/>
                <w:lang w:val="kk-KZ"/>
              </w:rPr>
              <w:t>1</w:t>
            </w:r>
          </w:p>
        </w:tc>
        <w:tc>
          <w:tcPr>
            <w:tcW w:w="5608" w:type="dxa"/>
            <w:shd w:val="clear" w:color="auto" w:fill="auto"/>
            <w:vAlign w:val="center"/>
          </w:tcPr>
          <w:p w:rsidR="00981B32" w:rsidRPr="00DD21DA" w:rsidRDefault="00981B32" w:rsidP="00DD21DA">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DD21DA">
              <w:rPr>
                <w:rFonts w:ascii="Times New Roman" w:hAnsi="Times New Roman" w:cs="Times New Roman"/>
                <w:color w:val="000000"/>
                <w:sz w:val="24"/>
                <w:szCs w:val="24"/>
                <w:lang w:val="kk-KZ"/>
              </w:rPr>
              <w:t>2</w:t>
            </w:r>
          </w:p>
        </w:tc>
        <w:tc>
          <w:tcPr>
            <w:tcW w:w="6946" w:type="dxa"/>
            <w:shd w:val="clear" w:color="auto" w:fill="auto"/>
            <w:vAlign w:val="center"/>
          </w:tcPr>
          <w:p w:rsidR="00981B32" w:rsidRPr="00DD21DA" w:rsidRDefault="00981B32" w:rsidP="00DD21DA">
            <w:pPr>
              <w:widowControl w:val="0"/>
              <w:numPr>
                <w:ilvl w:val="1"/>
                <w:numId w:val="0"/>
              </w:numPr>
              <w:tabs>
                <w:tab w:val="left" w:pos="-108"/>
                <w:tab w:val="left" w:pos="2586"/>
                <w:tab w:val="left" w:pos="9214"/>
              </w:tabs>
              <w:spacing w:after="0" w:line="240" w:lineRule="auto"/>
              <w:ind w:left="-103" w:right="-123"/>
              <w:jc w:val="center"/>
              <w:rPr>
                <w:rFonts w:ascii="Times New Roman" w:hAnsi="Times New Roman" w:cs="Times New Roman"/>
                <w:color w:val="000000"/>
                <w:sz w:val="24"/>
                <w:szCs w:val="24"/>
                <w:lang w:val="kk-KZ"/>
              </w:rPr>
            </w:pPr>
            <w:r w:rsidRPr="00DD21DA">
              <w:rPr>
                <w:rFonts w:ascii="Times New Roman" w:hAnsi="Times New Roman" w:cs="Times New Roman"/>
                <w:color w:val="000000"/>
                <w:sz w:val="24"/>
                <w:szCs w:val="24"/>
                <w:lang w:val="kk-KZ"/>
              </w:rPr>
              <w:t>3</w:t>
            </w:r>
          </w:p>
        </w:tc>
      </w:tr>
      <w:tr w:rsidR="00981B32" w:rsidRPr="006E1182" w:rsidTr="00981B32">
        <w:tc>
          <w:tcPr>
            <w:tcW w:w="2047" w:type="dxa"/>
            <w:shd w:val="clear" w:color="auto" w:fill="auto"/>
          </w:tcPr>
          <w:p w:rsidR="00981B32" w:rsidRPr="00EF5760" w:rsidRDefault="00981B32" w:rsidP="00DD21DA">
            <w:pPr>
              <w:pStyle w:val="a3"/>
              <w:widowControl w:val="0"/>
              <w:tabs>
                <w:tab w:val="left" w:pos="176"/>
                <w:tab w:val="left" w:pos="9214"/>
              </w:tabs>
              <w:spacing w:after="0" w:line="240" w:lineRule="auto"/>
              <w:ind w:left="176"/>
              <w:rPr>
                <w:rFonts w:ascii="Times New Roman" w:hAnsi="Times New Roman" w:cs="Times New Roman"/>
                <w:sz w:val="24"/>
                <w:szCs w:val="24"/>
              </w:rPr>
            </w:pPr>
            <w:r w:rsidRPr="00EF5760">
              <w:rPr>
                <w:rFonts w:ascii="Times New Roman" w:hAnsi="Times New Roman" w:cs="Times New Roman"/>
                <w:sz w:val="24"/>
                <w:szCs w:val="24"/>
              </w:rPr>
              <w:t>Находка-АИС</w:t>
            </w:r>
          </w:p>
        </w:tc>
        <w:tc>
          <w:tcPr>
            <w:tcW w:w="5608" w:type="dxa"/>
            <w:shd w:val="clear" w:color="auto" w:fill="auto"/>
          </w:tcPr>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Создание информационных систем (регистры населения, интеграционные решения и др.).</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Внедрение и интеграция приложений (геоинформационные системы, средства защиты данных от НСД и др.).</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Инфраструктурная интеграция (системы обработки и хранения данных, телекоммуникационные системы и др.).</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Системы информационной безопасности (системы шифрования данных, системы удаленного защищённого доступа и т.д.).</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Комплексные поставки СВТ и ПО (компьютеры и серверы, системное и прикладное ПО и пр.)</w:t>
            </w:r>
          </w:p>
        </w:tc>
        <w:tc>
          <w:tcPr>
            <w:tcW w:w="6946" w:type="dxa"/>
            <w:shd w:val="clear" w:color="auto" w:fill="auto"/>
          </w:tcPr>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Системы управления электронной очередью.</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Находка-ЗАГС (автоматизированные системы ЗАГС для субъектов России).</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Находка – Муниципальное образование.</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Геоинформационная система «Мониторинг ГОЧС.</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Геоинформационная система «Лесной фонд».</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АИС «Находка-Музеи».</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АИС «Находка-Инвентаризация».</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Программный комплекс «Имущество».</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Создание единой территориально распределенной информационной системы обеспечения градостроительной деятельности в органах архитектуры и градостроительства Кировской области.</w:t>
            </w:r>
          </w:p>
          <w:p w:rsidR="00981B32" w:rsidRPr="00DD21DA" w:rsidRDefault="00923687" w:rsidP="00DD21DA">
            <w:pPr>
              <w:widowControl w:val="0"/>
              <w:tabs>
                <w:tab w:val="left" w:pos="176"/>
                <w:tab w:val="left" w:pos="9214"/>
              </w:tabs>
              <w:spacing w:after="0" w:line="240" w:lineRule="auto"/>
              <w:ind w:left="113" w:hanging="79"/>
              <w:rPr>
                <w:rFonts w:ascii="Times New Roman" w:hAnsi="Times New Roman" w:cs="Times New Roman"/>
                <w:sz w:val="24"/>
                <w:szCs w:val="24"/>
              </w:rPr>
            </w:pPr>
            <w:hyperlink r:id="rId26" w:history="1">
              <w:r w:rsidR="00981B32" w:rsidRPr="00DD21DA">
                <w:rPr>
                  <w:rFonts w:ascii="Times New Roman" w:hAnsi="Times New Roman" w:cs="Times New Roman"/>
                </w:rPr>
                <w:t xml:space="preserve">Подготовка и подключение информационных систем вузов к защищенной корпоративной сети передачи данных федеральной ИС обеспечения проведения единого государственного экзамена. </w:t>
              </w:r>
            </w:hyperlink>
          </w:p>
          <w:p w:rsidR="00981B32" w:rsidRPr="00DD21DA" w:rsidRDefault="00923687" w:rsidP="00DD21DA">
            <w:pPr>
              <w:widowControl w:val="0"/>
              <w:tabs>
                <w:tab w:val="left" w:pos="176"/>
                <w:tab w:val="left" w:pos="9214"/>
              </w:tabs>
              <w:spacing w:after="0" w:line="240" w:lineRule="auto"/>
              <w:ind w:left="113" w:hanging="79"/>
              <w:rPr>
                <w:rFonts w:ascii="Times New Roman" w:hAnsi="Times New Roman" w:cs="Times New Roman"/>
                <w:sz w:val="24"/>
                <w:szCs w:val="24"/>
              </w:rPr>
            </w:pPr>
            <w:hyperlink r:id="rId27" w:history="1">
              <w:r w:rsidR="00981B32" w:rsidRPr="00DD21DA">
                <w:rPr>
                  <w:rFonts w:ascii="Times New Roman" w:hAnsi="Times New Roman" w:cs="Times New Roman"/>
                </w:rPr>
                <w:t xml:space="preserve">Мини дата-центры автоматизированной системы оперативного контроля за транспортом в Кировской области для нужд Министерства обороны </w:t>
              </w:r>
            </w:hyperlink>
            <w:r w:rsidR="00981B32" w:rsidRPr="00DD21DA">
              <w:rPr>
                <w:rFonts w:ascii="Times New Roman" w:hAnsi="Times New Roman" w:cs="Times New Roman"/>
                <w:sz w:val="24"/>
                <w:szCs w:val="24"/>
              </w:rPr>
              <w:t>и др.</w:t>
            </w:r>
          </w:p>
        </w:tc>
      </w:tr>
      <w:tr w:rsidR="00981B32" w:rsidRPr="006E1182" w:rsidTr="00981B32">
        <w:tc>
          <w:tcPr>
            <w:tcW w:w="2047" w:type="dxa"/>
            <w:shd w:val="clear" w:color="auto" w:fill="auto"/>
          </w:tcPr>
          <w:p w:rsidR="00981B32" w:rsidRPr="00EF5760" w:rsidRDefault="00981B32" w:rsidP="00DD21DA">
            <w:pPr>
              <w:pStyle w:val="a3"/>
              <w:widowControl w:val="0"/>
              <w:tabs>
                <w:tab w:val="left" w:pos="176"/>
                <w:tab w:val="left" w:pos="9214"/>
              </w:tabs>
              <w:spacing w:after="0" w:line="240" w:lineRule="auto"/>
              <w:ind w:left="176"/>
              <w:rPr>
                <w:rFonts w:ascii="Times New Roman" w:hAnsi="Times New Roman" w:cs="Times New Roman"/>
                <w:sz w:val="24"/>
                <w:szCs w:val="24"/>
              </w:rPr>
            </w:pPr>
            <w:r w:rsidRPr="00EF5760">
              <w:rPr>
                <w:rFonts w:ascii="Times New Roman" w:hAnsi="Times New Roman" w:cs="Times New Roman"/>
                <w:sz w:val="24"/>
                <w:szCs w:val="24"/>
              </w:rPr>
              <w:t>Аспект СПб</w:t>
            </w:r>
          </w:p>
        </w:tc>
        <w:tc>
          <w:tcPr>
            <w:tcW w:w="5608" w:type="dxa"/>
            <w:shd w:val="clear" w:color="auto" w:fill="auto"/>
          </w:tcPr>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Проектирование и строительство инфраструктуры зданий.</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Поставки ПК и оргтехники.</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Услуги в области информационной безопасности.</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Обслуживание серверного обрудования.</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Проектные работы, монтажные и пусконаладочные работы.</w:t>
            </w:r>
          </w:p>
          <w:p w:rsidR="00981B32" w:rsidRPr="00DD21DA" w:rsidRDefault="00923687" w:rsidP="00DD21DA">
            <w:pPr>
              <w:widowControl w:val="0"/>
              <w:tabs>
                <w:tab w:val="left" w:pos="176"/>
                <w:tab w:val="left" w:pos="9214"/>
              </w:tabs>
              <w:spacing w:after="0" w:line="240" w:lineRule="auto"/>
              <w:ind w:left="113" w:hanging="79"/>
              <w:rPr>
                <w:rFonts w:ascii="Times New Roman" w:hAnsi="Times New Roman" w:cs="Times New Roman"/>
                <w:sz w:val="24"/>
                <w:szCs w:val="24"/>
              </w:rPr>
            </w:pPr>
            <w:r>
              <w:rPr>
                <w:rFonts w:ascii="Times New Roman" w:hAnsi="Times New Roman" w:cs="Times New Roman"/>
                <w:noProof/>
                <w:sz w:val="24"/>
                <w:szCs w:val="24"/>
              </w:rPr>
              <w:pict>
                <v:rect id="Rectangle 78" o:spid="_x0000_s1073" style="position:absolute;left:0;text-align:left;margin-left:226.3pt;margin-top:33.3pt;width:1in;height:51.4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" stroked="f"/>
              </w:pict>
            </w:r>
            <w:r w:rsidR="00981B32" w:rsidRPr="00DD21DA">
              <w:rPr>
                <w:rFonts w:ascii="Times New Roman" w:hAnsi="Times New Roman" w:cs="Times New Roman"/>
                <w:sz w:val="24"/>
                <w:szCs w:val="24"/>
              </w:rPr>
              <w:t>Сервисные работы по ремонту и наладке оборудования</w:t>
            </w:r>
          </w:p>
        </w:tc>
        <w:tc>
          <w:tcPr>
            <w:tcW w:w="6946" w:type="dxa"/>
            <w:shd w:val="clear" w:color="auto" w:fill="auto"/>
          </w:tcPr>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Разработка инженерных систем библиотеки им. Герцена.</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r w:rsidRPr="00DD21DA">
              <w:rPr>
                <w:rFonts w:ascii="Times New Roman" w:hAnsi="Times New Roman" w:cs="Times New Roman"/>
                <w:sz w:val="24"/>
                <w:szCs w:val="24"/>
              </w:rPr>
              <w:t>Техническое оснащение зданий Арбитражного суда г.Кирова</w:t>
            </w:r>
          </w:p>
          <w:p w:rsidR="00981B32" w:rsidRPr="00DD21DA" w:rsidRDefault="00981B32" w:rsidP="00DD21DA">
            <w:pPr>
              <w:widowControl w:val="0"/>
              <w:tabs>
                <w:tab w:val="left" w:pos="176"/>
                <w:tab w:val="left" w:pos="9214"/>
              </w:tabs>
              <w:spacing w:after="0" w:line="240" w:lineRule="auto"/>
              <w:ind w:left="113" w:hanging="79"/>
              <w:rPr>
                <w:rFonts w:ascii="Times New Roman" w:hAnsi="Times New Roman" w:cs="Times New Roman"/>
                <w:sz w:val="24"/>
                <w:szCs w:val="24"/>
              </w:rPr>
            </w:pPr>
          </w:p>
        </w:tc>
      </w:tr>
    </w:tbl>
    <w:p w:rsidR="00981B32" w:rsidRDefault="00981B32" w:rsidP="00981B32">
      <w:pPr>
        <w:widowControl w:val="0"/>
        <w:numPr>
          <w:ilvl w:val="1"/>
          <w:numId w:val="0"/>
        </w:numPr>
        <w:tabs>
          <w:tab w:val="left" w:pos="8130"/>
        </w:tabs>
        <w:spacing w:line="360" w:lineRule="auto"/>
        <w:jc w:val="both"/>
        <w:rPr>
          <w:caps/>
          <w:color w:val="000000"/>
          <w:sz w:val="24"/>
          <w:szCs w:val="24"/>
          <w:lang w:val="kk-KZ"/>
        </w:rPr>
        <w:sectPr w:rsidR="00981B32" w:rsidSect="00981B32">
          <w:pgSz w:w="16838" w:h="11906" w:orient="landscape"/>
          <w:pgMar w:top="1701" w:right="1134" w:bottom="1134" w:left="1134" w:header="709" w:footer="709" w:gutter="0"/>
          <w:cols w:space="708"/>
          <w:titlePg/>
          <w:docGrid w:linePitch="381"/>
        </w:sectPr>
      </w:pPr>
    </w:p>
    <w:p w:rsidR="00BE13AC" w:rsidRPr="00BE13AC" w:rsidRDefault="00BE13AC" w:rsidP="001E271C">
      <w:pPr>
        <w:widowControl w:val="0"/>
        <w:tabs>
          <w:tab w:val="left" w:pos="709"/>
          <w:tab w:val="left" w:pos="9214"/>
        </w:tabs>
        <w:spacing w:after="120" w:line="240" w:lineRule="auto"/>
        <w:rPr>
          <w:rFonts w:ascii="Times New Roman" w:hAnsi="Times New Roman" w:cs="Times New Roman"/>
          <w:color w:val="000000"/>
          <w:sz w:val="28"/>
        </w:rPr>
      </w:pPr>
      <w:r w:rsidRPr="00BE13AC">
        <w:rPr>
          <w:rFonts w:ascii="Times New Roman" w:hAnsi="Times New Roman" w:cs="Times New Roman"/>
          <w:color w:val="000000"/>
          <w:sz w:val="28"/>
        </w:rPr>
        <w:t xml:space="preserve">Приложение </w:t>
      </w:r>
      <w:r w:rsidR="00DF5683">
        <w:rPr>
          <w:rFonts w:ascii="Times New Roman" w:hAnsi="Times New Roman" w:cs="Times New Roman"/>
          <w:color w:val="000000"/>
          <w:sz w:val="28"/>
        </w:rPr>
        <w:t>В</w:t>
      </w:r>
      <w:r w:rsidRPr="00BE13AC">
        <w:rPr>
          <w:rFonts w:ascii="Times New Roman" w:hAnsi="Times New Roman" w:cs="Times New Roman"/>
          <w:color w:val="000000"/>
          <w:sz w:val="28"/>
        </w:rPr>
        <w:t xml:space="preserve"> - Инструменты (формы) </w:t>
      </w:r>
      <w:r w:rsidRPr="00BE13AC">
        <w:rPr>
          <w:rFonts w:ascii="Times New Roman" w:hAnsi="Times New Roman" w:cs="Times New Roman"/>
          <w:color w:val="000000"/>
          <w:sz w:val="28"/>
          <w:lang w:val="kk-KZ"/>
        </w:rPr>
        <w:t>поддержки кластерных инициатив со стороны федеральных институтов развития</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985"/>
        <w:gridCol w:w="3969"/>
        <w:gridCol w:w="2834"/>
        <w:gridCol w:w="2693"/>
      </w:tblGrid>
      <w:tr w:rsidR="00BE13AC" w:rsidRPr="00B96F48" w:rsidTr="00981B32">
        <w:trPr>
          <w:trHeight w:val="58"/>
          <w:tblHeader/>
        </w:trPr>
        <w:tc>
          <w:tcPr>
            <w:tcW w:w="3261" w:type="dxa"/>
            <w:vAlign w:val="center"/>
          </w:tcPr>
          <w:p w:rsidR="00BE13AC" w:rsidRPr="00BE13AC" w:rsidRDefault="00BE13AC" w:rsidP="00BE13AC">
            <w:pPr>
              <w:spacing w:after="0" w:line="240" w:lineRule="auto"/>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Инструмент (форма) поддержки </w:t>
            </w:r>
          </w:p>
        </w:tc>
        <w:tc>
          <w:tcPr>
            <w:tcW w:w="1985" w:type="dxa"/>
            <w:vAlign w:val="center"/>
          </w:tcPr>
          <w:p w:rsidR="00BE13AC" w:rsidRPr="00BE13AC" w:rsidRDefault="00BE13AC" w:rsidP="00BE13AC">
            <w:pPr>
              <w:spacing w:after="0" w:line="240" w:lineRule="auto"/>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Нормативно-правовые акты</w:t>
            </w:r>
          </w:p>
        </w:tc>
        <w:tc>
          <w:tcPr>
            <w:tcW w:w="3969" w:type="dxa"/>
            <w:vAlign w:val="center"/>
          </w:tcPr>
          <w:p w:rsidR="00BE13AC" w:rsidRPr="00BE13AC" w:rsidRDefault="00BE13AC" w:rsidP="00BE13AC">
            <w:pPr>
              <w:spacing w:after="0" w:line="240" w:lineRule="auto"/>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Условия предоставления</w:t>
            </w:r>
          </w:p>
        </w:tc>
        <w:tc>
          <w:tcPr>
            <w:tcW w:w="2834" w:type="dxa"/>
            <w:vAlign w:val="center"/>
          </w:tcPr>
          <w:p w:rsidR="00BE13AC" w:rsidRPr="00BE13AC" w:rsidRDefault="00BE13AC" w:rsidP="00BE13AC">
            <w:pPr>
              <w:spacing w:after="0" w:line="240" w:lineRule="auto"/>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Категории организаций</w:t>
            </w:r>
          </w:p>
        </w:tc>
        <w:tc>
          <w:tcPr>
            <w:tcW w:w="2693" w:type="dxa"/>
            <w:vAlign w:val="center"/>
          </w:tcPr>
          <w:p w:rsidR="00BE13AC" w:rsidRPr="00BE13AC" w:rsidRDefault="00BE13AC" w:rsidP="00BE13AC">
            <w:pPr>
              <w:spacing w:after="0" w:line="240" w:lineRule="auto"/>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Контакты</w:t>
            </w:r>
          </w:p>
        </w:tc>
      </w:tr>
      <w:tr w:rsidR="00BE13AC" w:rsidRPr="00B96F48" w:rsidTr="00981B32">
        <w:trPr>
          <w:trHeight w:val="227"/>
          <w:tblHeader/>
        </w:trPr>
        <w:tc>
          <w:tcPr>
            <w:tcW w:w="3261" w:type="dxa"/>
            <w:tcBorders>
              <w:bottom w:val="single" w:sz="4" w:space="0" w:color="auto"/>
            </w:tcBorders>
            <w:vAlign w:val="center"/>
          </w:tcPr>
          <w:p w:rsidR="00BE13AC" w:rsidRPr="00BE13AC" w:rsidRDefault="00BE13AC" w:rsidP="00BE13AC">
            <w:pPr>
              <w:spacing w:after="0" w:line="240" w:lineRule="auto"/>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1</w:t>
            </w:r>
          </w:p>
        </w:tc>
        <w:tc>
          <w:tcPr>
            <w:tcW w:w="1985" w:type="dxa"/>
            <w:tcBorders>
              <w:bottom w:val="single" w:sz="4" w:space="0" w:color="auto"/>
            </w:tcBorders>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2</w:t>
            </w:r>
          </w:p>
        </w:tc>
        <w:tc>
          <w:tcPr>
            <w:tcW w:w="3969" w:type="dxa"/>
            <w:tcBorders>
              <w:bottom w:val="single" w:sz="4" w:space="0" w:color="auto"/>
            </w:tcBorders>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3</w:t>
            </w:r>
          </w:p>
        </w:tc>
        <w:tc>
          <w:tcPr>
            <w:tcW w:w="2834" w:type="dxa"/>
            <w:tcBorders>
              <w:bottom w:val="single" w:sz="4" w:space="0" w:color="auto"/>
            </w:tcBorders>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4</w:t>
            </w:r>
          </w:p>
        </w:tc>
        <w:tc>
          <w:tcPr>
            <w:tcW w:w="2693" w:type="dxa"/>
            <w:tcBorders>
              <w:bottom w:val="single" w:sz="4" w:space="0" w:color="auto"/>
            </w:tcBorders>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5</w:t>
            </w:r>
          </w:p>
        </w:tc>
      </w:tr>
      <w:tr w:rsidR="00BE13AC" w:rsidRPr="00B96F48" w:rsidTr="00981B32">
        <w:trPr>
          <w:trHeight w:val="284"/>
        </w:trPr>
        <w:tc>
          <w:tcPr>
            <w:tcW w:w="14742" w:type="dxa"/>
            <w:gridSpan w:val="5"/>
            <w:shd w:val="clear" w:color="auto" w:fill="FFFFCC"/>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Внешэкономбанк</w:t>
            </w:r>
          </w:p>
        </w:tc>
      </w:tr>
      <w:tr w:rsidR="00BE13AC" w:rsidRPr="00D2460A" w:rsidTr="00981B32">
        <w:trPr>
          <w:trHeight w:val="170"/>
        </w:trPr>
        <w:tc>
          <w:tcPr>
            <w:tcW w:w="3261" w:type="dxa"/>
            <w:tcBorders>
              <w:bottom w:val="single" w:sz="4" w:space="0" w:color="auto"/>
            </w:tcBorders>
            <w:shd w:val="clear" w:color="auto" w:fill="auto"/>
          </w:tcPr>
          <w:p w:rsidR="00BE13AC" w:rsidRPr="00BE13AC" w:rsidRDefault="00BE13AC" w:rsidP="00BE13AC">
            <w:pPr>
              <w:tabs>
                <w:tab w:val="left" w:pos="156"/>
              </w:tabs>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Предоставление кредитов, займов, лизинговые операции и финансирование на возвратной основе (в формах, предусмотренных Федеральным законом «О банке развития»).</w:t>
            </w:r>
          </w:p>
          <w:p w:rsidR="00BE13AC" w:rsidRPr="00BE13AC" w:rsidRDefault="00BE13AC" w:rsidP="00BE13AC">
            <w:pPr>
              <w:tabs>
                <w:tab w:val="left" w:pos="156"/>
              </w:tabs>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Выдача гарантий и поручительств.</w:t>
            </w:r>
          </w:p>
          <w:p w:rsidR="00BE13AC" w:rsidRPr="00BE13AC" w:rsidRDefault="00BE13AC" w:rsidP="00BE13AC">
            <w:pPr>
              <w:tabs>
                <w:tab w:val="left" w:pos="156"/>
              </w:tabs>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Участие в уставных капиталах хозяйственных обществ.</w:t>
            </w:r>
          </w:p>
          <w:p w:rsidR="00BE13AC" w:rsidRPr="00BE13AC" w:rsidRDefault="00BE13AC" w:rsidP="00BE13AC">
            <w:pPr>
              <w:tabs>
                <w:tab w:val="left" w:pos="156"/>
              </w:tabs>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Гарантийная поддержка экспорта</w:t>
            </w:r>
          </w:p>
        </w:tc>
        <w:tc>
          <w:tcPr>
            <w:tcW w:w="1985"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ФЗ «О банке развития».</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Меморандум о финансовой политике Внешэкономбанка</w:t>
            </w:r>
          </w:p>
        </w:tc>
        <w:tc>
          <w:tcPr>
            <w:tcW w:w="3969"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Соответствие инвестиционных проектов кластеров критериям Меморандума (срок окупаемости проекта - более 5 лет; общая стоимость проекта - более 2 млрд. рублей)</w:t>
            </w: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Организации–инициаторы инвестиционных проектов кластеров</w:t>
            </w:r>
          </w:p>
        </w:tc>
        <w:tc>
          <w:tcPr>
            <w:tcW w:w="2693" w:type="dxa"/>
            <w:tcBorders>
              <w:bottom w:val="single" w:sz="4" w:space="0" w:color="auto"/>
            </w:tcBorders>
            <w:shd w:val="clear" w:color="auto" w:fill="auto"/>
          </w:tcPr>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пр-т Академика Сахарова, 9, Москва, ГСП-6, 107996</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Справочная банка: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+7 (495) 721-18-63</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+7 (495) 721-92-91 (факс)</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 info@veb.ru</w:t>
            </w:r>
          </w:p>
          <w:p w:rsidR="00BE13AC" w:rsidRPr="00BE13AC" w:rsidRDefault="00BE13AC" w:rsidP="00BE13AC">
            <w:pPr>
              <w:spacing w:after="0" w:line="240" w:lineRule="auto"/>
              <w:rPr>
                <w:rFonts w:ascii="Times New Roman" w:eastAsia="Calibri" w:hAnsi="Times New Roman" w:cs="Times New Roman"/>
                <w:sz w:val="20"/>
                <w:szCs w:val="20"/>
              </w:rPr>
            </w:pPr>
          </w:p>
        </w:tc>
      </w:tr>
      <w:tr w:rsidR="00BE13AC" w:rsidRPr="00D2460A" w:rsidTr="00981B32">
        <w:trPr>
          <w:trHeight w:val="284"/>
        </w:trPr>
        <w:tc>
          <w:tcPr>
            <w:tcW w:w="14742" w:type="dxa"/>
            <w:gridSpan w:val="5"/>
            <w:shd w:val="clear" w:color="auto" w:fill="FFFFCC"/>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Фонд «ВЭБ-инновации»</w:t>
            </w:r>
          </w:p>
        </w:tc>
      </w:tr>
      <w:tr w:rsidR="00BE13AC" w:rsidRPr="00627783" w:rsidTr="00981B32">
        <w:trPr>
          <w:trHeight w:val="170"/>
        </w:trPr>
        <w:tc>
          <w:tcPr>
            <w:tcW w:w="3261"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Финансовое содействие развитию инновационных проектов в РФ (через вклад в уставной капитал инновационных компаний или в форме заемного финансирования на льготных условиях)</w:t>
            </w:r>
          </w:p>
        </w:tc>
        <w:tc>
          <w:tcPr>
            <w:tcW w:w="1985"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Внутренние процедуры Фонда</w:t>
            </w:r>
          </w:p>
        </w:tc>
        <w:tc>
          <w:tcPr>
            <w:tcW w:w="3969"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Виды финансирования, размер и сроки возвратности</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акционерное финансирование (до 5 лет и до 90 млн руб.);</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заемное финансирование (до 2 лет по ставке рефинансирования ЦБ + 3%).</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Соответствие критериям отбора проектов</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Малые и средние инновационные проекты на ранней стадии развития.</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Тип проекта, получающий финансирование:</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инновационный проект-участник Фонда «Сколково»;</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инновационный проект, удовлетворяющий критериям отбора проектов</w:t>
            </w:r>
          </w:p>
        </w:tc>
        <w:tc>
          <w:tcPr>
            <w:tcW w:w="2693" w:type="dxa"/>
            <w:tcBorders>
              <w:bottom w:val="single" w:sz="4" w:space="0" w:color="auto"/>
            </w:tcBorders>
            <w:shd w:val="clear" w:color="auto" w:fill="auto"/>
          </w:tcPr>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Чистопрудный бульвар,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дом 11/1, г. Москва, 105062,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+7 (495) 784-61-81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lang w:val="en-US"/>
              </w:rPr>
              <w:t>innoveb</w:t>
            </w:r>
            <w:r w:rsidRPr="00BE13AC">
              <w:rPr>
                <w:rFonts w:ascii="Times New Roman" w:eastAsia="Calibri" w:hAnsi="Times New Roman" w:cs="Times New Roman"/>
                <w:sz w:val="20"/>
                <w:szCs w:val="20"/>
              </w:rPr>
              <w:t>@</w:t>
            </w:r>
            <w:r w:rsidRPr="00BE13AC">
              <w:rPr>
                <w:rFonts w:ascii="Times New Roman" w:eastAsia="Calibri" w:hAnsi="Times New Roman" w:cs="Times New Roman"/>
                <w:sz w:val="20"/>
                <w:szCs w:val="20"/>
                <w:lang w:val="en-US"/>
              </w:rPr>
              <w:t>innoveb</w:t>
            </w:r>
            <w:r w:rsidRPr="00BE13AC">
              <w:rPr>
                <w:rFonts w:ascii="Times New Roman" w:eastAsia="Calibri" w:hAnsi="Times New Roman" w:cs="Times New Roman"/>
                <w:sz w:val="20"/>
                <w:szCs w:val="20"/>
              </w:rPr>
              <w:t>.</w:t>
            </w:r>
            <w:r w:rsidRPr="00BE13AC">
              <w:rPr>
                <w:rFonts w:ascii="Times New Roman" w:eastAsia="Calibri" w:hAnsi="Times New Roman" w:cs="Times New Roman"/>
                <w:sz w:val="20"/>
                <w:szCs w:val="20"/>
                <w:lang w:val="en-US"/>
              </w:rPr>
              <w:t>ru</w:t>
            </w:r>
          </w:p>
          <w:p w:rsidR="00BE13AC" w:rsidRPr="00BE13AC" w:rsidRDefault="00BE13AC" w:rsidP="00BE13AC">
            <w:pPr>
              <w:spacing w:after="0" w:line="240" w:lineRule="auto"/>
              <w:rPr>
                <w:rFonts w:ascii="Times New Roman" w:eastAsia="Calibri" w:hAnsi="Times New Roman" w:cs="Times New Roman"/>
                <w:sz w:val="20"/>
                <w:szCs w:val="20"/>
              </w:rPr>
            </w:pPr>
          </w:p>
        </w:tc>
      </w:tr>
      <w:tr w:rsidR="00BE13AC" w:rsidRPr="00D2460A" w:rsidTr="00981B32">
        <w:trPr>
          <w:trHeight w:val="284"/>
        </w:trPr>
        <w:tc>
          <w:tcPr>
            <w:tcW w:w="14742" w:type="dxa"/>
            <w:gridSpan w:val="5"/>
            <w:shd w:val="clear" w:color="auto" w:fill="FFFFCC"/>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ОАО «Связь-Банк»</w:t>
            </w:r>
          </w:p>
        </w:tc>
      </w:tr>
      <w:tr w:rsidR="00BE13AC" w:rsidRPr="00D2460A" w:rsidTr="00981B32">
        <w:trPr>
          <w:trHeight w:val="170"/>
        </w:trPr>
        <w:tc>
          <w:tcPr>
            <w:tcW w:w="3261"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Программа «Государственная поддержка малого и среднего предпринимательства на цели Инноваций, Модернизации и Энергоэффективности в рамках предоставляемого ОАО «МСП Банк» финансирования»</w:t>
            </w:r>
          </w:p>
        </w:tc>
        <w:tc>
          <w:tcPr>
            <w:tcW w:w="1985"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Внутренние процедуры Банка</w:t>
            </w:r>
          </w:p>
        </w:tc>
        <w:tc>
          <w:tcPr>
            <w:tcW w:w="3969"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Размер кредита: до 30 млн рублей ; до 60 млн рублей.</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Цель кредита - модернизация, инновации и энергосбережение.</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Виды кредитования:</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кредит с единовременной выборкой денежных средств;</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невозобновляемая кредитная линия</w:t>
            </w: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Юридические лица и ИП, применяющие стандартную форму финансовой отчетности</w:t>
            </w:r>
          </w:p>
        </w:tc>
        <w:tc>
          <w:tcPr>
            <w:tcW w:w="2693" w:type="dxa"/>
            <w:tcBorders>
              <w:bottom w:val="single" w:sz="4" w:space="0" w:color="auto"/>
            </w:tcBorders>
            <w:shd w:val="clear" w:color="auto" w:fill="auto"/>
          </w:tcPr>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ул. Тверская, д. 7, г. Москва,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+7 (495) 771-32-60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+7 (495) 771-32-76 (факс)</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sviaz-bank@sviaz-bank.ru</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lang w:val="en-US"/>
              </w:rPr>
              <w:t>www</w:t>
            </w:r>
            <w:r w:rsidRPr="00BE13AC">
              <w:rPr>
                <w:rFonts w:ascii="Times New Roman" w:eastAsia="Calibri" w:hAnsi="Times New Roman" w:cs="Times New Roman"/>
                <w:sz w:val="20"/>
                <w:szCs w:val="20"/>
              </w:rPr>
              <w:t>.</w:t>
            </w:r>
            <w:r w:rsidRPr="00BE13AC">
              <w:rPr>
                <w:rFonts w:ascii="Times New Roman" w:eastAsia="Calibri" w:hAnsi="Times New Roman" w:cs="Times New Roman"/>
                <w:sz w:val="20"/>
                <w:szCs w:val="20"/>
                <w:lang w:val="en-US"/>
              </w:rPr>
              <w:t>sviaz</w:t>
            </w:r>
            <w:r w:rsidRPr="00BE13AC">
              <w:rPr>
                <w:rFonts w:ascii="Times New Roman" w:eastAsia="Calibri" w:hAnsi="Times New Roman" w:cs="Times New Roman"/>
                <w:sz w:val="20"/>
                <w:szCs w:val="20"/>
              </w:rPr>
              <w:t>-</w:t>
            </w:r>
            <w:r w:rsidRPr="00BE13AC">
              <w:rPr>
                <w:rFonts w:ascii="Times New Roman" w:eastAsia="Calibri" w:hAnsi="Times New Roman" w:cs="Times New Roman"/>
                <w:sz w:val="20"/>
                <w:szCs w:val="20"/>
                <w:lang w:val="en-US"/>
              </w:rPr>
              <w:t>bank</w:t>
            </w:r>
            <w:r w:rsidRPr="00BE13AC">
              <w:rPr>
                <w:rFonts w:ascii="Times New Roman" w:eastAsia="Calibri" w:hAnsi="Times New Roman" w:cs="Times New Roman"/>
                <w:sz w:val="20"/>
                <w:szCs w:val="20"/>
              </w:rPr>
              <w:t>.</w:t>
            </w:r>
            <w:r w:rsidRPr="00BE13AC">
              <w:rPr>
                <w:rFonts w:ascii="Times New Roman" w:eastAsia="Calibri" w:hAnsi="Times New Roman" w:cs="Times New Roman"/>
                <w:sz w:val="20"/>
                <w:szCs w:val="20"/>
                <w:lang w:val="en-US"/>
              </w:rPr>
              <w:t>ru</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Контакт-центр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8 (800) 200-23-03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+7 (495) 580-00-80</w:t>
            </w:r>
          </w:p>
        </w:tc>
      </w:tr>
    </w:tbl>
    <w:p w:rsidR="00BE13AC" w:rsidRDefault="00BE13AC" w:rsidP="00BE13AC">
      <w:pPr>
        <w:widowControl w:val="0"/>
        <w:numPr>
          <w:ilvl w:val="1"/>
          <w:numId w:val="0"/>
        </w:numPr>
        <w:tabs>
          <w:tab w:val="left" w:pos="1418"/>
          <w:tab w:val="left" w:pos="9214"/>
        </w:tabs>
        <w:spacing w:line="360" w:lineRule="auto"/>
        <w:jc w:val="both"/>
        <w:rPr>
          <w:caps/>
          <w:color w:val="000000"/>
          <w:sz w:val="20"/>
          <w:szCs w:val="20"/>
        </w:rPr>
      </w:pPr>
    </w:p>
    <w:p w:rsidR="00BE13AC" w:rsidRPr="00BE13AC" w:rsidRDefault="00BE13AC" w:rsidP="001E271C">
      <w:pPr>
        <w:widowControl w:val="0"/>
        <w:tabs>
          <w:tab w:val="left" w:pos="709"/>
          <w:tab w:val="left" w:pos="9214"/>
        </w:tabs>
        <w:spacing w:after="120" w:line="240" w:lineRule="auto"/>
        <w:rPr>
          <w:rFonts w:ascii="Times New Roman" w:hAnsi="Times New Roman" w:cs="Times New Roman"/>
          <w:color w:val="000000"/>
          <w:sz w:val="28"/>
          <w:szCs w:val="20"/>
        </w:rPr>
      </w:pPr>
      <w:r w:rsidRPr="00BE13AC">
        <w:rPr>
          <w:rFonts w:ascii="Times New Roman" w:hAnsi="Times New Roman" w:cs="Times New Roman"/>
          <w:color w:val="000000"/>
          <w:sz w:val="28"/>
          <w:szCs w:val="20"/>
        </w:rPr>
        <w:t xml:space="preserve">Продолжение приложения </w:t>
      </w:r>
      <w:r w:rsidR="00DF5683">
        <w:rPr>
          <w:rFonts w:ascii="Times New Roman" w:hAnsi="Times New Roman" w:cs="Times New Roman"/>
          <w:color w:val="000000"/>
          <w:sz w:val="28"/>
          <w:szCs w:val="20"/>
        </w:rPr>
        <w:t>В</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985"/>
        <w:gridCol w:w="3969"/>
        <w:gridCol w:w="2834"/>
        <w:gridCol w:w="2693"/>
      </w:tblGrid>
      <w:tr w:rsidR="00BE13AC" w:rsidRPr="00BE13AC" w:rsidTr="00981B32">
        <w:trPr>
          <w:trHeight w:val="340"/>
          <w:tblHeader/>
        </w:trPr>
        <w:tc>
          <w:tcPr>
            <w:tcW w:w="3261" w:type="dxa"/>
            <w:tcBorders>
              <w:bottom w:val="single" w:sz="4" w:space="0" w:color="auto"/>
            </w:tcBorders>
            <w:vAlign w:val="center"/>
          </w:tcPr>
          <w:p w:rsidR="00BE13AC" w:rsidRPr="00BE13AC" w:rsidRDefault="00BE13AC" w:rsidP="00BE13AC">
            <w:pPr>
              <w:spacing w:after="0" w:line="240" w:lineRule="auto"/>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1</w:t>
            </w:r>
          </w:p>
        </w:tc>
        <w:tc>
          <w:tcPr>
            <w:tcW w:w="1985" w:type="dxa"/>
            <w:tcBorders>
              <w:bottom w:val="single" w:sz="4" w:space="0" w:color="auto"/>
            </w:tcBorders>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2</w:t>
            </w:r>
          </w:p>
        </w:tc>
        <w:tc>
          <w:tcPr>
            <w:tcW w:w="3969" w:type="dxa"/>
            <w:tcBorders>
              <w:bottom w:val="single" w:sz="4" w:space="0" w:color="auto"/>
            </w:tcBorders>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3</w:t>
            </w:r>
          </w:p>
        </w:tc>
        <w:tc>
          <w:tcPr>
            <w:tcW w:w="2834" w:type="dxa"/>
            <w:tcBorders>
              <w:bottom w:val="single" w:sz="4" w:space="0" w:color="auto"/>
            </w:tcBorders>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4</w:t>
            </w:r>
          </w:p>
        </w:tc>
        <w:tc>
          <w:tcPr>
            <w:tcW w:w="2693" w:type="dxa"/>
            <w:tcBorders>
              <w:bottom w:val="single" w:sz="4" w:space="0" w:color="auto"/>
            </w:tcBorders>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5</w:t>
            </w:r>
          </w:p>
        </w:tc>
      </w:tr>
      <w:tr w:rsidR="00BE13AC" w:rsidRPr="00BE13AC" w:rsidTr="00981B32">
        <w:trPr>
          <w:trHeight w:val="284"/>
        </w:trPr>
        <w:tc>
          <w:tcPr>
            <w:tcW w:w="14742" w:type="dxa"/>
            <w:gridSpan w:val="5"/>
            <w:shd w:val="clear" w:color="auto" w:fill="FFFFCC"/>
            <w:vAlign w:val="center"/>
          </w:tcPr>
          <w:p w:rsidR="00BE13AC" w:rsidRPr="00BE13AC" w:rsidRDefault="00BE13AC" w:rsidP="00BE13AC">
            <w:pPr>
              <w:spacing w:after="0" w:line="240" w:lineRule="auto"/>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ВТБ Капитал</w:t>
            </w:r>
          </w:p>
        </w:tc>
      </w:tr>
      <w:tr w:rsidR="00BE13AC" w:rsidRPr="00BE13AC" w:rsidTr="00981B32">
        <w:trPr>
          <w:trHeight w:val="170"/>
        </w:trPr>
        <w:tc>
          <w:tcPr>
            <w:tcW w:w="3261"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Инвестиционные кредиты сроком на 5, 7, 10 лет</w:t>
            </w:r>
          </w:p>
          <w:p w:rsidR="00BE13AC" w:rsidRPr="00BE13AC" w:rsidRDefault="00BE13AC" w:rsidP="00BE13AC">
            <w:pPr>
              <w:spacing w:after="0" w:line="240" w:lineRule="auto"/>
              <w:rPr>
                <w:rFonts w:ascii="Times New Roman" w:eastAsia="Calibri" w:hAnsi="Times New Roman" w:cs="Times New Roman"/>
                <w:sz w:val="20"/>
                <w:szCs w:val="20"/>
              </w:rPr>
            </w:pPr>
          </w:p>
        </w:tc>
        <w:tc>
          <w:tcPr>
            <w:tcW w:w="1985"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Внутренние процедуры Банка</w:t>
            </w:r>
          </w:p>
        </w:tc>
        <w:tc>
          <w:tcPr>
            <w:tcW w:w="3969"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Наличие собственных средств, наличие разрешительной документации</w:t>
            </w:r>
          </w:p>
        </w:tc>
        <w:tc>
          <w:tcPr>
            <w:tcW w:w="2834"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Компании сегмента малого и среднего бизнеса с выручкой до 19 млрд руб.</w:t>
            </w:r>
          </w:p>
        </w:tc>
        <w:tc>
          <w:tcPr>
            <w:tcW w:w="2693" w:type="dxa"/>
            <w:shd w:val="clear" w:color="auto" w:fill="auto"/>
          </w:tcPr>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Блинов Сергей Сергеевич, директор управления регионального бизнеса ОАО «Банк ВТБ», ssblinov@vtb.ru</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 +7 (495) 775-54-54, 1-68-16</w:t>
            </w:r>
          </w:p>
        </w:tc>
      </w:tr>
      <w:tr w:rsidR="00BE13AC" w:rsidRPr="00BE13AC" w:rsidTr="00981B32">
        <w:trPr>
          <w:trHeight w:val="170"/>
        </w:trPr>
        <w:tc>
          <w:tcPr>
            <w:tcW w:w="3261"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Инвестиции в капитал</w:t>
            </w:r>
          </w:p>
        </w:tc>
        <w:tc>
          <w:tcPr>
            <w:tcW w:w="1985"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Правила доверительного управления закрытыми паевыми инвестфондами</w:t>
            </w:r>
          </w:p>
        </w:tc>
        <w:tc>
          <w:tcPr>
            <w:tcW w:w="3969"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Наличие бизнес-плана, продаж от реализации продукции (услуг) и/ или контрактов с покупателями;  софинансирование со стороны институтов развития, частных или институциональных инвесторов</w:t>
            </w: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Малые и средние предприятия в научно-технической сфере</w:t>
            </w:r>
          </w:p>
        </w:tc>
        <w:tc>
          <w:tcPr>
            <w:tcW w:w="2693" w:type="dxa"/>
            <w:tcBorders>
              <w:bottom w:val="single" w:sz="4" w:space="0" w:color="auto"/>
            </w:tcBorders>
            <w:shd w:val="clear" w:color="auto" w:fill="auto"/>
          </w:tcPr>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Панков Александр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Владимирович, директор</w:t>
            </w:r>
          </w:p>
          <w:p w:rsidR="00BE13AC" w:rsidRPr="00BE13AC" w:rsidRDefault="00923687" w:rsidP="00BE13AC">
            <w:pPr>
              <w:spacing w:after="0" w:line="240" w:lineRule="auto"/>
              <w:rPr>
                <w:rFonts w:ascii="Times New Roman" w:eastAsia="Calibri" w:hAnsi="Times New Roman" w:cs="Times New Roman"/>
                <w:sz w:val="20"/>
                <w:szCs w:val="20"/>
              </w:rPr>
            </w:pPr>
            <w:hyperlink r:id="rId28" w:history="1">
              <w:r w:rsidR="00BE13AC" w:rsidRPr="00BE13AC">
                <w:rPr>
                  <w:rFonts w:ascii="Times New Roman" w:eastAsia="Calibri" w:hAnsi="Times New Roman" w:cs="Times New Roman"/>
                  <w:sz w:val="20"/>
                  <w:szCs w:val="20"/>
                </w:rPr>
                <w:t>alexander.pankov@vtbcapital.com</w:t>
              </w:r>
            </w:hyperlink>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+7 (495) 725-55-40</w:t>
            </w:r>
          </w:p>
        </w:tc>
      </w:tr>
      <w:tr w:rsidR="00BE13AC" w:rsidRPr="00BE13AC" w:rsidTr="00981B32">
        <w:trPr>
          <w:trHeight w:val="284"/>
        </w:trPr>
        <w:tc>
          <w:tcPr>
            <w:tcW w:w="14742" w:type="dxa"/>
            <w:gridSpan w:val="5"/>
            <w:shd w:val="clear" w:color="auto" w:fill="FFFFCC"/>
            <w:vAlign w:val="center"/>
          </w:tcPr>
          <w:p w:rsidR="00BE13AC" w:rsidRPr="00BE13AC" w:rsidRDefault="00BE13AC" w:rsidP="00BE13AC">
            <w:pPr>
              <w:spacing w:after="0" w:line="240" w:lineRule="auto"/>
              <w:jc w:val="center"/>
              <w:rPr>
                <w:rFonts w:ascii="Times New Roman" w:hAnsi="Times New Roman" w:cs="Times New Roman"/>
                <w:sz w:val="20"/>
                <w:szCs w:val="20"/>
              </w:rPr>
            </w:pPr>
            <w:r w:rsidRPr="00BE13AC">
              <w:rPr>
                <w:rFonts w:ascii="Times New Roman" w:hAnsi="Times New Roman" w:cs="Times New Roman"/>
                <w:sz w:val="20"/>
                <w:szCs w:val="20"/>
              </w:rPr>
              <w:t>Фонд содействия развитию малых форм предприятий в научно-технической сфере</w:t>
            </w:r>
          </w:p>
        </w:tc>
      </w:tr>
      <w:tr w:rsidR="00BE13AC" w:rsidRPr="00BE13AC" w:rsidTr="00981B32">
        <w:trPr>
          <w:trHeight w:val="170"/>
        </w:trPr>
        <w:tc>
          <w:tcPr>
            <w:tcW w:w="3261"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Программа «СТАРТ» - поддержка инновационных проектов начинающих предприятий</w:t>
            </w:r>
          </w:p>
        </w:tc>
        <w:tc>
          <w:tcPr>
            <w:tcW w:w="1985"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Конкурс на проведение НИОКР в рамках 94-ФЗ.</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c>
          <w:tcPr>
            <w:tcW w:w="3969"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До 6 млн руб. на 3 года реализации проекта:      1-й год – до 1 млн руб.;</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              2-й год – до 2 млн руб.;</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              3-й год – до 3 млн руб.</w:t>
            </w:r>
          </w:p>
        </w:tc>
        <w:tc>
          <w:tcPr>
            <w:tcW w:w="2834"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Субъекты малого предпринимательства (СМП), существующие не  &gt; 2-х лет с объемом реализации не &gt; 0,3 млн руб./год</w:t>
            </w:r>
          </w:p>
        </w:tc>
        <w:tc>
          <w:tcPr>
            <w:tcW w:w="2693" w:type="dxa"/>
            <w:shd w:val="clear" w:color="auto" w:fill="auto"/>
          </w:tcPr>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Цветкова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Елизавета Игоревна</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+7 (495) 231-19-06 </w:t>
            </w:r>
            <w:r w:rsidRPr="00BE13AC">
              <w:rPr>
                <w:rFonts w:ascii="Times New Roman" w:eastAsia="Calibri" w:hAnsi="Times New Roman" w:cs="Times New Roman"/>
                <w:sz w:val="20"/>
                <w:szCs w:val="20"/>
                <w:lang w:val="en-US"/>
              </w:rPr>
              <w:t> </w:t>
            </w:r>
            <w:r w:rsidRPr="00BE13AC">
              <w:rPr>
                <w:rFonts w:ascii="Times New Roman" w:eastAsia="Calibri" w:hAnsi="Times New Roman" w:cs="Times New Roman"/>
                <w:sz w:val="20"/>
                <w:szCs w:val="20"/>
              </w:rPr>
              <w:t>доб..185</w:t>
            </w:r>
            <w:r w:rsidRPr="00BE13AC">
              <w:rPr>
                <w:rFonts w:ascii="Times New Roman" w:eastAsia="Calibri" w:hAnsi="Times New Roman" w:cs="Times New Roman"/>
                <w:sz w:val="20"/>
                <w:szCs w:val="20"/>
                <w:lang w:val="en-US"/>
              </w:rPr>
              <w:t>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 </w:t>
            </w:r>
            <w:hyperlink r:id="rId29" w:history="1">
              <w:r w:rsidRPr="00BE13AC">
                <w:rPr>
                  <w:rFonts w:ascii="Times New Roman" w:eastAsia="Calibri" w:hAnsi="Times New Roman" w:cs="Times New Roman"/>
                  <w:sz w:val="20"/>
                  <w:szCs w:val="20"/>
                  <w:lang w:val="en-US"/>
                </w:rPr>
                <w:t>tsvetkova</w:t>
              </w:r>
              <w:r w:rsidRPr="00BE13AC">
                <w:rPr>
                  <w:rFonts w:ascii="Times New Roman" w:eastAsia="Calibri" w:hAnsi="Times New Roman" w:cs="Times New Roman"/>
                  <w:sz w:val="20"/>
                  <w:szCs w:val="20"/>
                </w:rPr>
                <w:t>@</w:t>
              </w:r>
              <w:r w:rsidRPr="00BE13AC">
                <w:rPr>
                  <w:rFonts w:ascii="Times New Roman" w:eastAsia="Calibri" w:hAnsi="Times New Roman" w:cs="Times New Roman"/>
                  <w:sz w:val="20"/>
                  <w:szCs w:val="20"/>
                  <w:lang w:val="en-US"/>
                </w:rPr>
                <w:t>fasie</w:t>
              </w:r>
              <w:r w:rsidRPr="00BE13AC">
                <w:rPr>
                  <w:rFonts w:ascii="Times New Roman" w:eastAsia="Calibri" w:hAnsi="Times New Roman" w:cs="Times New Roman"/>
                  <w:sz w:val="20"/>
                  <w:szCs w:val="20"/>
                </w:rPr>
                <w:t>.</w:t>
              </w:r>
              <w:r w:rsidRPr="00BE13AC">
                <w:rPr>
                  <w:rFonts w:ascii="Times New Roman" w:eastAsia="Calibri" w:hAnsi="Times New Roman" w:cs="Times New Roman"/>
                  <w:sz w:val="20"/>
                  <w:szCs w:val="20"/>
                  <w:lang w:val="en-US"/>
                </w:rPr>
                <w:t>ru</w:t>
              </w:r>
            </w:hyperlink>
          </w:p>
        </w:tc>
      </w:tr>
      <w:tr w:rsidR="00BE13AC" w:rsidRPr="00D2460A" w:rsidTr="00981B32">
        <w:trPr>
          <w:trHeight w:val="170"/>
        </w:trPr>
        <w:tc>
          <w:tcPr>
            <w:tcW w:w="3261"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Программа «Развитие» - поддержка инновационных проектов по приоритетным направлениям науки и техники</w:t>
            </w:r>
          </w:p>
        </w:tc>
        <w:tc>
          <w:tcPr>
            <w:tcW w:w="1985"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Конкурс на проведение НИОКР в рамках 94-ФЗ</w:t>
            </w:r>
          </w:p>
        </w:tc>
        <w:tc>
          <w:tcPr>
            <w:tcW w:w="3969"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До 15 млн руб. на 2-3 года</w:t>
            </w:r>
          </w:p>
        </w:tc>
        <w:tc>
          <w:tcPr>
            <w:tcW w:w="2834"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СМП с оборотами несколько десятков миллионов рублей</w:t>
            </w:r>
          </w:p>
        </w:tc>
        <w:tc>
          <w:tcPr>
            <w:tcW w:w="2693" w:type="dxa"/>
            <w:shd w:val="clear" w:color="auto" w:fill="auto"/>
          </w:tcPr>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Цветкова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Елизавета Игоревна</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+7 (495) 231-19-06  доб.185 </w:t>
            </w:r>
          </w:p>
          <w:p w:rsidR="00BE13AC" w:rsidRPr="00BE13AC" w:rsidRDefault="00923687" w:rsidP="00BE13AC">
            <w:pPr>
              <w:spacing w:after="0" w:line="240" w:lineRule="auto"/>
              <w:rPr>
                <w:rFonts w:ascii="Times New Roman" w:eastAsia="Calibri" w:hAnsi="Times New Roman" w:cs="Times New Roman"/>
                <w:sz w:val="20"/>
                <w:szCs w:val="20"/>
              </w:rPr>
            </w:pPr>
            <w:hyperlink r:id="rId30" w:history="1">
              <w:r w:rsidR="00BE13AC" w:rsidRPr="00BE13AC">
                <w:rPr>
                  <w:rFonts w:ascii="Times New Roman" w:eastAsia="Calibri" w:hAnsi="Times New Roman" w:cs="Times New Roman"/>
                  <w:sz w:val="20"/>
                  <w:szCs w:val="20"/>
                </w:rPr>
                <w:t>tsvetkova@fasie.ru</w:t>
              </w:r>
            </w:hyperlink>
          </w:p>
        </w:tc>
      </w:tr>
      <w:tr w:rsidR="00BE13AC" w:rsidRPr="003C5D75" w:rsidTr="00981B32">
        <w:trPr>
          <w:trHeight w:val="170"/>
        </w:trPr>
        <w:tc>
          <w:tcPr>
            <w:tcW w:w="3261"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Программа «Кооперация» - развитие производственной кооперации малого и крупного бизнеса</w:t>
            </w:r>
          </w:p>
        </w:tc>
        <w:tc>
          <w:tcPr>
            <w:tcW w:w="1985"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Конкурс на проведение НИОКР в рамках 94-ФЗ</w:t>
            </w:r>
          </w:p>
        </w:tc>
        <w:tc>
          <w:tcPr>
            <w:tcW w:w="3969"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До 15 млн  руб. на 2-3 года</w:t>
            </w:r>
          </w:p>
        </w:tc>
        <w:tc>
          <w:tcPr>
            <w:tcW w:w="2834"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СМП, разрабатывающие новые технологии или продукцию в интересах крупных компаний</w:t>
            </w:r>
          </w:p>
        </w:tc>
        <w:tc>
          <w:tcPr>
            <w:tcW w:w="2693" w:type="dxa"/>
            <w:shd w:val="clear" w:color="auto" w:fill="auto"/>
          </w:tcPr>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Цветкова </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Елизавета Игоревна</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+7 (495) 231-19-06 </w:t>
            </w:r>
            <w:r w:rsidRPr="00BE13AC">
              <w:rPr>
                <w:rFonts w:ascii="Times New Roman" w:eastAsia="Calibri" w:hAnsi="Times New Roman" w:cs="Times New Roman"/>
                <w:sz w:val="20"/>
                <w:szCs w:val="20"/>
                <w:lang w:val="en-US"/>
              </w:rPr>
              <w:t> </w:t>
            </w:r>
            <w:r w:rsidRPr="00BE13AC">
              <w:rPr>
                <w:rFonts w:ascii="Times New Roman" w:eastAsia="Calibri" w:hAnsi="Times New Roman" w:cs="Times New Roman"/>
                <w:sz w:val="20"/>
                <w:szCs w:val="20"/>
              </w:rPr>
              <w:t>доб.185</w:t>
            </w:r>
            <w:r w:rsidRPr="00BE13AC">
              <w:rPr>
                <w:rFonts w:ascii="Times New Roman" w:eastAsia="Calibri" w:hAnsi="Times New Roman" w:cs="Times New Roman"/>
                <w:sz w:val="20"/>
                <w:szCs w:val="20"/>
                <w:lang w:val="en-US"/>
              </w:rPr>
              <w:t> </w:t>
            </w:r>
          </w:p>
          <w:p w:rsidR="00BE13AC" w:rsidRPr="00BE13AC" w:rsidRDefault="00923687" w:rsidP="00BE13AC">
            <w:pPr>
              <w:spacing w:after="0" w:line="240" w:lineRule="auto"/>
              <w:rPr>
                <w:rFonts w:ascii="Times New Roman" w:eastAsia="Calibri" w:hAnsi="Times New Roman" w:cs="Times New Roman"/>
                <w:sz w:val="20"/>
                <w:szCs w:val="20"/>
              </w:rPr>
            </w:pPr>
            <w:hyperlink r:id="rId31" w:history="1">
              <w:r w:rsidR="00BE13AC" w:rsidRPr="00BE13AC">
                <w:rPr>
                  <w:rFonts w:ascii="Times New Roman" w:eastAsia="Calibri" w:hAnsi="Times New Roman" w:cs="Times New Roman"/>
                  <w:sz w:val="20"/>
                  <w:szCs w:val="20"/>
                  <w:lang w:val="en-US"/>
                </w:rPr>
                <w:t>tsvetkova</w:t>
              </w:r>
              <w:r w:rsidR="00BE13AC" w:rsidRPr="00BE13AC">
                <w:rPr>
                  <w:rFonts w:ascii="Times New Roman" w:eastAsia="Calibri" w:hAnsi="Times New Roman" w:cs="Times New Roman"/>
                  <w:sz w:val="20"/>
                  <w:szCs w:val="20"/>
                </w:rPr>
                <w:t>@</w:t>
              </w:r>
              <w:r w:rsidR="00BE13AC" w:rsidRPr="00BE13AC">
                <w:rPr>
                  <w:rFonts w:ascii="Times New Roman" w:eastAsia="Calibri" w:hAnsi="Times New Roman" w:cs="Times New Roman"/>
                  <w:sz w:val="20"/>
                  <w:szCs w:val="20"/>
                  <w:lang w:val="en-US"/>
                </w:rPr>
                <w:t>fasie</w:t>
              </w:r>
              <w:r w:rsidR="00BE13AC" w:rsidRPr="00BE13AC">
                <w:rPr>
                  <w:rFonts w:ascii="Times New Roman" w:eastAsia="Calibri" w:hAnsi="Times New Roman" w:cs="Times New Roman"/>
                  <w:sz w:val="20"/>
                  <w:szCs w:val="20"/>
                </w:rPr>
                <w:t>.</w:t>
              </w:r>
              <w:r w:rsidR="00BE13AC" w:rsidRPr="00BE13AC">
                <w:rPr>
                  <w:rFonts w:ascii="Times New Roman" w:eastAsia="Calibri" w:hAnsi="Times New Roman" w:cs="Times New Roman"/>
                  <w:sz w:val="20"/>
                  <w:szCs w:val="20"/>
                  <w:lang w:val="en-US"/>
                </w:rPr>
                <w:t>ru</w:t>
              </w:r>
            </w:hyperlink>
          </w:p>
        </w:tc>
      </w:tr>
      <w:tr w:rsidR="00BE13AC" w:rsidRPr="00D2460A" w:rsidTr="00981B32">
        <w:trPr>
          <w:trHeight w:val="170"/>
        </w:trPr>
        <w:tc>
          <w:tcPr>
            <w:tcW w:w="3261"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Программа по поддержке совместных международных проектов с участием малых российских инновационных компаний в рамках соглашений о сотрудничестве</w:t>
            </w:r>
          </w:p>
        </w:tc>
        <w:tc>
          <w:tcPr>
            <w:tcW w:w="1985"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Конкурс на проведение НИОКР в рамках 94-ФЗ</w:t>
            </w:r>
          </w:p>
        </w:tc>
        <w:tc>
          <w:tcPr>
            <w:tcW w:w="3969" w:type="dxa"/>
            <w:tcBorders>
              <w:bottom w:val="single" w:sz="4" w:space="0" w:color="auto"/>
            </w:tcBorders>
            <w:shd w:val="clear" w:color="auto" w:fill="auto"/>
          </w:tcPr>
          <w:p w:rsidR="00BE13AC" w:rsidRPr="00BE13AC" w:rsidRDefault="00923687" w:rsidP="002E028C">
            <w:pPr>
              <w:spacing w:after="0" w:line="240" w:lineRule="auto"/>
              <w:ind w:left="156" w:hanging="156"/>
              <w:rPr>
                <w:rFonts w:ascii="Times New Roman" w:eastAsia="Calibri" w:hAnsi="Times New Roman" w:cs="Times New Roman"/>
                <w:sz w:val="20"/>
                <w:szCs w:val="20"/>
              </w:rPr>
            </w:pPr>
            <w:r>
              <w:rPr>
                <w:rFonts w:ascii="Times New Roman" w:eastAsia="Calibri" w:hAnsi="Times New Roman" w:cs="Times New Roman"/>
                <w:noProof/>
                <w:sz w:val="20"/>
                <w:szCs w:val="20"/>
              </w:rPr>
              <w:pict>
                <v:rect id="Rectangle 65" o:spid="_x0000_s1059" style="position:absolute;left:0;text-align:left;margin-left:69.75pt;margin-top:89.05pt;width:53.35pt;height:27.2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" stroked="f">
                  <v:textbox style="layout-flow:vertical" inset="0,0,0,0">
                    <w:txbxContent>
                      <w:p w:rsidR="008C695E" w:rsidRDefault="008C695E" w:rsidP="00BE13AC">
                        <w:pPr>
                          <w:jc w:val="center"/>
                        </w:pPr>
                        <w:r>
                          <w:rPr>
                            <w:noProof/>
                          </w:rPr>
                          <w:drawing>
                            <wp:inline distT="0" distB="0" distL="0" distR="0">
                              <wp:extent cx="676275" cy="342900"/>
                              <wp:effectExtent l="19050" t="0" r="9525"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676275" cy="342900"/>
                                      </a:xfrm>
                                      <a:prstGeom prst="rect">
                                        <a:avLst/>
                                      </a:prstGeom>
                                      <a:noFill/>
                                      <a:ln w="9525">
                                        <a:noFill/>
                                        <a:miter lim="800000"/>
                                        <a:headEnd/>
                                        <a:tailEnd/>
                                      </a:ln>
                                    </pic:spPr>
                                  </pic:pic>
                                </a:graphicData>
                              </a:graphic>
                            </wp:inline>
                          </w:drawing>
                        </w:r>
                      </w:p>
                    </w:txbxContent>
                  </v:textbox>
                </v:rect>
              </w:pict>
            </w:r>
            <w:r w:rsidR="00BE13AC" w:rsidRPr="00BE13AC">
              <w:rPr>
                <w:rFonts w:ascii="Times New Roman" w:eastAsia="Calibri" w:hAnsi="Times New Roman" w:cs="Times New Roman"/>
                <w:sz w:val="20"/>
                <w:szCs w:val="20"/>
              </w:rPr>
              <w:t>До 8 млн руб. на 1,5-2,5 года</w:t>
            </w: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СМП, занимающиеся проведением совместных проектов в области прикладных исследований с зарубежными партнерами Фонда (BMBF, OSEO Innovation, TEKES и др.)</w:t>
            </w:r>
          </w:p>
        </w:tc>
        <w:tc>
          <w:tcPr>
            <w:tcW w:w="2693" w:type="dxa"/>
            <w:tcBorders>
              <w:bottom w:val="single" w:sz="4" w:space="0" w:color="auto"/>
            </w:tcBorders>
            <w:shd w:val="clear" w:color="auto" w:fill="auto"/>
          </w:tcPr>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Левченко Ольга Георгиевна</w:t>
            </w:r>
          </w:p>
          <w:p w:rsidR="00BE13AC" w:rsidRPr="00BE13AC" w:rsidRDefault="00BE13AC" w:rsidP="00BE13AC">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+7 (495) 231-19-05 доб.165</w:t>
            </w:r>
          </w:p>
          <w:p w:rsidR="00BE13AC" w:rsidRPr="00BE13AC" w:rsidRDefault="00923687" w:rsidP="00BE13AC">
            <w:pPr>
              <w:spacing w:after="0" w:line="240" w:lineRule="auto"/>
              <w:rPr>
                <w:rFonts w:ascii="Times New Roman" w:eastAsia="Calibri" w:hAnsi="Times New Roman" w:cs="Times New Roman"/>
                <w:sz w:val="20"/>
                <w:szCs w:val="20"/>
              </w:rPr>
            </w:pPr>
            <w:hyperlink r:id="rId33" w:history="1">
              <w:r w:rsidR="00BE13AC" w:rsidRPr="00BE13AC">
                <w:rPr>
                  <w:rFonts w:ascii="Times New Roman" w:eastAsia="Calibri" w:hAnsi="Times New Roman" w:cs="Times New Roman"/>
                  <w:sz w:val="20"/>
                  <w:szCs w:val="20"/>
                </w:rPr>
                <w:t>levchenko@fasie.ru</w:t>
              </w:r>
            </w:hyperlink>
          </w:p>
          <w:p w:rsidR="00BE13AC" w:rsidRPr="00BE13AC" w:rsidRDefault="00BE13AC" w:rsidP="00BE13AC">
            <w:pPr>
              <w:spacing w:after="0" w:line="240" w:lineRule="auto"/>
              <w:rPr>
                <w:rFonts w:ascii="Times New Roman" w:eastAsia="Calibri" w:hAnsi="Times New Roman" w:cs="Times New Roman"/>
                <w:sz w:val="20"/>
                <w:szCs w:val="20"/>
              </w:rPr>
            </w:pPr>
          </w:p>
        </w:tc>
      </w:tr>
    </w:tbl>
    <w:p w:rsidR="00BE13AC" w:rsidRPr="00BE13AC" w:rsidRDefault="00BE13AC" w:rsidP="001E271C">
      <w:pPr>
        <w:rPr>
          <w:rFonts w:ascii="Times New Roman" w:eastAsia="Calibri" w:hAnsi="Times New Roman" w:cs="Times New Roman"/>
          <w:sz w:val="28"/>
          <w:szCs w:val="20"/>
        </w:rPr>
      </w:pPr>
      <w:r w:rsidRPr="00BE13AC">
        <w:rPr>
          <w:rFonts w:ascii="Times New Roman" w:eastAsia="Calibri" w:hAnsi="Times New Roman" w:cs="Times New Roman"/>
          <w:sz w:val="28"/>
          <w:szCs w:val="20"/>
        </w:rPr>
        <w:t xml:space="preserve">Продолжение </w:t>
      </w:r>
      <w:r>
        <w:rPr>
          <w:rFonts w:ascii="Times New Roman" w:eastAsia="Calibri" w:hAnsi="Times New Roman" w:cs="Times New Roman"/>
          <w:sz w:val="28"/>
          <w:szCs w:val="20"/>
        </w:rPr>
        <w:t xml:space="preserve">приложения </w:t>
      </w:r>
      <w:r w:rsidR="00DF5683">
        <w:rPr>
          <w:rFonts w:ascii="Times New Roman" w:eastAsia="Calibri" w:hAnsi="Times New Roman" w:cs="Times New Roman"/>
          <w:sz w:val="28"/>
          <w:szCs w:val="20"/>
        </w:rPr>
        <w:t>В</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985"/>
        <w:gridCol w:w="3969"/>
        <w:gridCol w:w="2834"/>
        <w:gridCol w:w="2693"/>
      </w:tblGrid>
      <w:tr w:rsidR="00BE13AC" w:rsidRPr="00BE13AC" w:rsidTr="00981B32">
        <w:trPr>
          <w:trHeight w:val="340"/>
          <w:tblHeader/>
        </w:trPr>
        <w:tc>
          <w:tcPr>
            <w:tcW w:w="3261" w:type="dxa"/>
            <w:tcBorders>
              <w:bottom w:val="single" w:sz="4" w:space="0" w:color="auto"/>
            </w:tcBorders>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1</w:t>
            </w:r>
          </w:p>
        </w:tc>
        <w:tc>
          <w:tcPr>
            <w:tcW w:w="1985" w:type="dxa"/>
            <w:tcBorders>
              <w:bottom w:val="single" w:sz="4" w:space="0" w:color="auto"/>
            </w:tcBorders>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2</w:t>
            </w:r>
          </w:p>
        </w:tc>
        <w:tc>
          <w:tcPr>
            <w:tcW w:w="3969" w:type="dxa"/>
            <w:tcBorders>
              <w:bottom w:val="single" w:sz="4" w:space="0" w:color="auto"/>
            </w:tcBorders>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3</w:t>
            </w:r>
          </w:p>
        </w:tc>
        <w:tc>
          <w:tcPr>
            <w:tcW w:w="2834" w:type="dxa"/>
            <w:tcBorders>
              <w:bottom w:val="single" w:sz="4" w:space="0" w:color="auto"/>
            </w:tcBorders>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4</w:t>
            </w:r>
          </w:p>
        </w:tc>
        <w:tc>
          <w:tcPr>
            <w:tcW w:w="2693" w:type="dxa"/>
            <w:tcBorders>
              <w:bottom w:val="single" w:sz="4" w:space="0" w:color="auto"/>
            </w:tcBorders>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5</w:t>
            </w:r>
          </w:p>
        </w:tc>
      </w:tr>
      <w:tr w:rsidR="00BE13AC" w:rsidRPr="00BE13AC" w:rsidTr="00981B32">
        <w:trPr>
          <w:trHeight w:val="284"/>
        </w:trPr>
        <w:tc>
          <w:tcPr>
            <w:tcW w:w="14742" w:type="dxa"/>
            <w:gridSpan w:val="5"/>
            <w:tcBorders>
              <w:right w:val="single" w:sz="4" w:space="0" w:color="auto"/>
            </w:tcBorders>
            <w:shd w:val="clear" w:color="auto" w:fill="FFFFCC"/>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«Инфраструктурные инвестиции РВК»  (Инфрафонд РВК)</w:t>
            </w:r>
          </w:p>
        </w:tc>
      </w:tr>
      <w:tr w:rsidR="00BE13AC" w:rsidRPr="00BE13AC" w:rsidTr="00981B32">
        <w:trPr>
          <w:trHeight w:val="170"/>
        </w:trPr>
        <w:tc>
          <w:tcPr>
            <w:tcW w:w="3261"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Инвестиции в УК, предоставление инвестиционного займа</w:t>
            </w:r>
          </w:p>
        </w:tc>
        <w:tc>
          <w:tcPr>
            <w:tcW w:w="1985"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c>
          <w:tcPr>
            <w:tcW w:w="3969"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Не более 75% от объема инвестиционной потребности инфраструктурных компаний, инвестирование средств совместно с частными инвесторами</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Компании, оказывающие услуги Инновационным компаниям</w:t>
            </w:r>
          </w:p>
        </w:tc>
        <w:tc>
          <w:tcPr>
            <w:tcW w:w="2693" w:type="dxa"/>
            <w:tcBorders>
              <w:bottom w:val="single" w:sz="4" w:space="0" w:color="auto"/>
              <w:right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Директор Локтев Александр Аркадьевич, </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Application@rvcinfra.com</w:t>
            </w:r>
          </w:p>
        </w:tc>
      </w:tr>
      <w:tr w:rsidR="00BE13AC" w:rsidRPr="00BE13AC" w:rsidTr="00981B32">
        <w:trPr>
          <w:trHeight w:val="284"/>
        </w:trPr>
        <w:tc>
          <w:tcPr>
            <w:tcW w:w="14742" w:type="dxa"/>
            <w:gridSpan w:val="5"/>
            <w:tcBorders>
              <w:right w:val="single" w:sz="4" w:space="0" w:color="auto"/>
            </w:tcBorders>
            <w:shd w:val="clear" w:color="auto" w:fill="FFFFCC"/>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«Фонд посевных инвестиций РВК» (ФПИ РВК, Фонд)</w:t>
            </w:r>
          </w:p>
        </w:tc>
      </w:tr>
      <w:tr w:rsidR="00BE13AC" w:rsidRPr="00BE13AC" w:rsidTr="00981B32">
        <w:trPr>
          <w:trHeight w:val="170"/>
        </w:trPr>
        <w:tc>
          <w:tcPr>
            <w:tcW w:w="3261"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Соинвестирование средств совместно с частными инвесторами</w:t>
            </w:r>
          </w:p>
        </w:tc>
        <w:tc>
          <w:tcPr>
            <w:tcW w:w="1985"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c>
          <w:tcPr>
            <w:tcW w:w="3969"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75% от объёма инвестиционной потребности Инновационной компании в денежных средствах и не более 25 млн руб. на первом раунде</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Российские инновационные компании с высоким потенциалом роста</w:t>
            </w:r>
          </w:p>
        </w:tc>
        <w:tc>
          <w:tcPr>
            <w:tcW w:w="2693" w:type="dxa"/>
            <w:tcBorders>
              <w:bottom w:val="single" w:sz="4" w:space="0" w:color="auto"/>
              <w:right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Телешев Алексей Юрьевич</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partner@rvcseed.ru.</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www.rvcseed.ru.</w:t>
            </w:r>
          </w:p>
        </w:tc>
      </w:tr>
      <w:tr w:rsidR="00BE13AC" w:rsidRPr="00BE13AC" w:rsidTr="00981B32">
        <w:trPr>
          <w:trHeight w:val="284"/>
        </w:trPr>
        <w:tc>
          <w:tcPr>
            <w:tcW w:w="14742" w:type="dxa"/>
            <w:gridSpan w:val="5"/>
            <w:tcBorders>
              <w:right w:val="single" w:sz="4" w:space="0" w:color="auto"/>
            </w:tcBorders>
            <w:shd w:val="clear" w:color="auto" w:fill="FFFFCC"/>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Агентство ипотечного жилищного кредитования (АИЖК)</w:t>
            </w:r>
          </w:p>
        </w:tc>
      </w:tr>
      <w:tr w:rsidR="00BE13AC" w:rsidRPr="00BE13AC" w:rsidTr="00981B32">
        <w:trPr>
          <w:trHeight w:val="170"/>
        </w:trPr>
        <w:tc>
          <w:tcPr>
            <w:tcW w:w="3261"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Реализация проектов по арендному жилью</w:t>
            </w:r>
          </w:p>
        </w:tc>
        <w:tc>
          <w:tcPr>
            <w:tcW w:w="1985"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Паспорт ипотечного кредитного продукта «АРЕНДНОЕ ЖИЛЬЕ»</w:t>
            </w:r>
          </w:p>
        </w:tc>
        <w:tc>
          <w:tcPr>
            <w:tcW w:w="3969"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 первого дня процентного периода, следующего за месяцем, в котором была произведена государственная регистрация залога (ипотеки) всех жилых помещений, до даты возврата кредита включительно, должна соответствовать определенным параметрам</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Любые заинтересованные организ</w:t>
            </w:r>
            <w:r w:rsidR="00EF5760">
              <w:rPr>
                <w:rFonts w:ascii="Times New Roman" w:eastAsia="Calibri" w:hAnsi="Times New Roman" w:cs="Times New Roman"/>
                <w:sz w:val="20"/>
                <w:szCs w:val="20"/>
              </w:rPr>
              <w:t>а</w:t>
            </w:r>
            <w:r w:rsidRPr="00BE13AC">
              <w:rPr>
                <w:rFonts w:ascii="Times New Roman" w:eastAsia="Calibri" w:hAnsi="Times New Roman" w:cs="Times New Roman"/>
                <w:sz w:val="20"/>
                <w:szCs w:val="20"/>
              </w:rPr>
              <w:t>ции</w:t>
            </w:r>
          </w:p>
        </w:tc>
        <w:tc>
          <w:tcPr>
            <w:tcW w:w="2693" w:type="dxa"/>
            <w:tcBorders>
              <w:bottom w:val="single" w:sz="4" w:space="0" w:color="auto"/>
              <w:right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Зам. генерального директора ОАО «АИЖК»</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Стволинский О.С.</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+7 (495) 775-47-40 доб.1394</w:t>
            </w:r>
          </w:p>
          <w:p w:rsidR="00BE13AC" w:rsidRPr="00BE13AC" w:rsidRDefault="00923687" w:rsidP="00BE13AC">
            <w:pPr>
              <w:spacing w:after="0" w:line="240" w:lineRule="auto"/>
              <w:ind w:left="156" w:hanging="156"/>
              <w:rPr>
                <w:rFonts w:ascii="Times New Roman" w:eastAsia="Calibri" w:hAnsi="Times New Roman" w:cs="Times New Roman"/>
                <w:sz w:val="20"/>
                <w:szCs w:val="20"/>
              </w:rPr>
            </w:pPr>
            <w:hyperlink r:id="rId34" w:history="1">
              <w:r w:rsidR="00BE13AC" w:rsidRPr="00BE13AC">
                <w:rPr>
                  <w:rFonts w:ascii="Times New Roman" w:eastAsia="Calibri" w:hAnsi="Times New Roman" w:cs="Times New Roman"/>
                  <w:sz w:val="20"/>
                  <w:szCs w:val="20"/>
                </w:rPr>
                <w:t>oss@ahml.ru</w:t>
              </w:r>
            </w:hyperlink>
          </w:p>
        </w:tc>
      </w:tr>
      <w:tr w:rsidR="00BE13AC" w:rsidRPr="00BE13AC" w:rsidTr="00981B32">
        <w:trPr>
          <w:trHeight w:val="284"/>
        </w:trPr>
        <w:tc>
          <w:tcPr>
            <w:tcW w:w="14742" w:type="dxa"/>
            <w:gridSpan w:val="5"/>
            <w:shd w:val="clear" w:color="auto" w:fill="FFFFCC"/>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Российский фонд технологического развития</w:t>
            </w:r>
          </w:p>
        </w:tc>
      </w:tr>
      <w:tr w:rsidR="00BE13AC" w:rsidRPr="00BE13AC" w:rsidTr="00981B32">
        <w:trPr>
          <w:trHeight w:val="170"/>
        </w:trPr>
        <w:tc>
          <w:tcPr>
            <w:tcW w:w="3261"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Беспроцентные целевые займы на выполнение НИОКР</w:t>
            </w:r>
          </w:p>
        </w:tc>
        <w:tc>
          <w:tcPr>
            <w:tcW w:w="1985"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Федеральный закон № 127-ФЗ от 23 августа 1996 г. </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Устав ФГАУ «РФТР»</w:t>
            </w:r>
          </w:p>
        </w:tc>
        <w:tc>
          <w:tcPr>
            <w:tcW w:w="3969"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Тематика НИОКР должна соответствовать приоритетным направлениям научно-технического и технологического развития.</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Размер чистых активов организации-заявителя должен превышать сумму запрашиваемого займа.</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Заем предоставляется на пять лет</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c>
          <w:tcPr>
            <w:tcW w:w="2834"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Хозяйственные общества, осуществляющие научно-техническую и инновационную деятельность и  реализующие научно-технические и проектные разработки.</w:t>
            </w:r>
          </w:p>
        </w:tc>
        <w:tc>
          <w:tcPr>
            <w:tcW w:w="2693"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Управляющий директор Мушер Семен Львович</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+ 7 (495) 789-47-30</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musher</w:t>
            </w:r>
            <w:hyperlink r:id="rId35" w:history="1">
              <w:r w:rsidRPr="00BE13AC">
                <w:rPr>
                  <w:rFonts w:ascii="Times New Roman" w:eastAsia="Calibri" w:hAnsi="Times New Roman" w:cs="Times New Roman"/>
                  <w:sz w:val="20"/>
                  <w:szCs w:val="20"/>
                </w:rPr>
                <w:t>@rftr.ru</w:t>
              </w:r>
            </w:hyperlink>
          </w:p>
          <w:p w:rsidR="00BE13AC" w:rsidRPr="00BE13AC" w:rsidRDefault="00923687" w:rsidP="00BE13AC">
            <w:pPr>
              <w:spacing w:after="0" w:line="240" w:lineRule="auto"/>
              <w:ind w:left="156" w:hanging="156"/>
              <w:rPr>
                <w:rFonts w:ascii="Times New Roman" w:eastAsia="Calibri" w:hAnsi="Times New Roman" w:cs="Times New Roman"/>
                <w:sz w:val="20"/>
                <w:szCs w:val="20"/>
              </w:rPr>
            </w:pPr>
            <w:hyperlink r:id="rId36" w:history="1">
              <w:r w:rsidR="00BE13AC" w:rsidRPr="00BE13AC">
                <w:rPr>
                  <w:rFonts w:ascii="Times New Roman" w:eastAsia="Calibri" w:hAnsi="Times New Roman" w:cs="Times New Roman"/>
                  <w:sz w:val="20"/>
                  <w:szCs w:val="20"/>
                </w:rPr>
                <w:t>www.rftr.ru</w:t>
              </w:r>
            </w:hyperlink>
            <w:r w:rsidR="00BE13AC" w:rsidRPr="00BE13AC">
              <w:rPr>
                <w:rFonts w:ascii="Times New Roman" w:eastAsia="Calibri" w:hAnsi="Times New Roman" w:cs="Times New Roman"/>
                <w:sz w:val="20"/>
                <w:szCs w:val="20"/>
              </w:rPr>
              <w:t xml:space="preserve">    </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рфтр.рф</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r>
    </w:tbl>
    <w:p w:rsidR="00BE13AC" w:rsidRPr="00BE13AC" w:rsidRDefault="00BE13AC" w:rsidP="00BE13AC">
      <w:pPr>
        <w:spacing w:after="0" w:line="240" w:lineRule="auto"/>
        <w:ind w:left="156" w:hanging="156"/>
        <w:rPr>
          <w:rFonts w:ascii="Times New Roman" w:eastAsia="Calibri" w:hAnsi="Times New Roman" w:cs="Times New Roman"/>
          <w:sz w:val="20"/>
          <w:szCs w:val="20"/>
        </w:rPr>
      </w:pPr>
    </w:p>
    <w:p w:rsidR="00BE13AC" w:rsidRPr="00BE13AC" w:rsidRDefault="00923687" w:rsidP="00BE13AC">
      <w:pPr>
        <w:spacing w:after="0" w:line="240" w:lineRule="auto"/>
        <w:ind w:left="156" w:hanging="156"/>
        <w:rPr>
          <w:rFonts w:ascii="Times New Roman" w:eastAsia="Calibri" w:hAnsi="Times New Roman" w:cs="Times New Roman"/>
          <w:sz w:val="20"/>
          <w:szCs w:val="20"/>
        </w:rPr>
      </w:pPr>
      <w:r>
        <w:rPr>
          <w:rFonts w:ascii="Times New Roman" w:eastAsia="Calibri" w:hAnsi="Times New Roman" w:cs="Times New Roman"/>
          <w:noProof/>
          <w:sz w:val="28"/>
          <w:szCs w:val="20"/>
        </w:rPr>
        <w:pict>
          <v:rect id="Rectangle 66" o:spid="_x0000_s1060" style="position:absolute;left:0;text-align:left;margin-left:342.7pt;margin-top:15.15pt;width:53.35pt;height:27.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" stroked="f">
            <v:textbox style="layout-flow:vertical" inset="0,0,0,0">
              <w:txbxContent>
                <w:p w:rsidR="008C695E" w:rsidRDefault="008C695E" w:rsidP="00F27FB2">
                  <w:pPr>
                    <w:jc w:val="center"/>
                  </w:pPr>
                </w:p>
              </w:txbxContent>
            </v:textbox>
          </v:rect>
        </w:pict>
      </w:r>
    </w:p>
    <w:p w:rsidR="00BE13AC" w:rsidRPr="00BE13AC" w:rsidRDefault="00BE13AC" w:rsidP="001E271C">
      <w:pPr>
        <w:spacing w:after="120" w:line="240" w:lineRule="auto"/>
        <w:ind w:left="159" w:hanging="159"/>
        <w:rPr>
          <w:rFonts w:ascii="Times New Roman" w:eastAsia="Calibri" w:hAnsi="Times New Roman" w:cs="Times New Roman"/>
          <w:sz w:val="28"/>
          <w:szCs w:val="20"/>
        </w:rPr>
      </w:pPr>
      <w:r w:rsidRPr="00BE13AC">
        <w:rPr>
          <w:rFonts w:ascii="Times New Roman" w:eastAsia="Calibri" w:hAnsi="Times New Roman" w:cs="Times New Roman"/>
          <w:sz w:val="28"/>
          <w:szCs w:val="20"/>
        </w:rPr>
        <w:t xml:space="preserve">Окончание </w:t>
      </w:r>
      <w:r>
        <w:rPr>
          <w:rFonts w:ascii="Times New Roman" w:eastAsia="Calibri" w:hAnsi="Times New Roman" w:cs="Times New Roman"/>
          <w:sz w:val="28"/>
          <w:szCs w:val="20"/>
        </w:rPr>
        <w:t xml:space="preserve">приложения </w:t>
      </w:r>
      <w:r w:rsidR="00DF5683">
        <w:rPr>
          <w:rFonts w:ascii="Times New Roman" w:eastAsia="Calibri" w:hAnsi="Times New Roman" w:cs="Times New Roman"/>
          <w:sz w:val="28"/>
          <w:szCs w:val="20"/>
        </w:rPr>
        <w:t>В</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985"/>
        <w:gridCol w:w="3969"/>
        <w:gridCol w:w="2834"/>
        <w:gridCol w:w="2693"/>
      </w:tblGrid>
      <w:tr w:rsidR="00BE13AC" w:rsidRPr="00BE13AC" w:rsidTr="00981B32">
        <w:trPr>
          <w:trHeight w:val="340"/>
          <w:tblHeader/>
        </w:trPr>
        <w:tc>
          <w:tcPr>
            <w:tcW w:w="3261" w:type="dxa"/>
            <w:tcBorders>
              <w:bottom w:val="single" w:sz="4" w:space="0" w:color="auto"/>
            </w:tcBorders>
            <w:vAlign w:val="center"/>
          </w:tcPr>
          <w:p w:rsidR="00BE13AC" w:rsidRPr="00BE13AC" w:rsidRDefault="00BE13AC" w:rsidP="00BE13AC">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1</w:t>
            </w:r>
          </w:p>
        </w:tc>
        <w:tc>
          <w:tcPr>
            <w:tcW w:w="1985" w:type="dxa"/>
            <w:tcBorders>
              <w:bottom w:val="single" w:sz="4" w:space="0" w:color="auto"/>
            </w:tcBorders>
            <w:vAlign w:val="center"/>
          </w:tcPr>
          <w:p w:rsidR="00BE13AC" w:rsidRPr="00BE13AC" w:rsidRDefault="00BE13AC" w:rsidP="00BE13AC">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2</w:t>
            </w:r>
          </w:p>
        </w:tc>
        <w:tc>
          <w:tcPr>
            <w:tcW w:w="3969" w:type="dxa"/>
            <w:tcBorders>
              <w:bottom w:val="single" w:sz="4" w:space="0" w:color="auto"/>
            </w:tcBorders>
            <w:vAlign w:val="center"/>
          </w:tcPr>
          <w:p w:rsidR="00BE13AC" w:rsidRPr="00BE13AC" w:rsidRDefault="00BE13AC" w:rsidP="00BE13AC">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3</w:t>
            </w:r>
          </w:p>
        </w:tc>
        <w:tc>
          <w:tcPr>
            <w:tcW w:w="2834" w:type="dxa"/>
            <w:tcBorders>
              <w:bottom w:val="single" w:sz="4" w:space="0" w:color="auto"/>
            </w:tcBorders>
            <w:vAlign w:val="center"/>
          </w:tcPr>
          <w:p w:rsidR="00BE13AC" w:rsidRPr="00BE13AC" w:rsidRDefault="00BE13AC" w:rsidP="00BE13AC">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4</w:t>
            </w:r>
          </w:p>
        </w:tc>
        <w:tc>
          <w:tcPr>
            <w:tcW w:w="2693" w:type="dxa"/>
            <w:tcBorders>
              <w:bottom w:val="single" w:sz="4" w:space="0" w:color="auto"/>
            </w:tcBorders>
            <w:vAlign w:val="center"/>
          </w:tcPr>
          <w:p w:rsidR="00BE13AC" w:rsidRPr="00BE13AC" w:rsidRDefault="00BE13AC" w:rsidP="00BE13AC">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5</w:t>
            </w:r>
          </w:p>
        </w:tc>
      </w:tr>
      <w:tr w:rsidR="00BE13AC" w:rsidRPr="00BE13AC" w:rsidTr="00981B32">
        <w:trPr>
          <w:trHeight w:val="284"/>
        </w:trPr>
        <w:tc>
          <w:tcPr>
            <w:tcW w:w="14742" w:type="dxa"/>
            <w:gridSpan w:val="5"/>
            <w:shd w:val="clear" w:color="auto" w:fill="FFFFCC"/>
            <w:vAlign w:val="center"/>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Акционерное общество «Небанковская депозитно-кредитная организация «Агентство кредитных гарантий»</w:t>
            </w:r>
          </w:p>
        </w:tc>
      </w:tr>
      <w:tr w:rsidR="00BE13AC" w:rsidRPr="00BE13AC" w:rsidTr="00981B32">
        <w:trPr>
          <w:trHeight w:val="170"/>
        </w:trPr>
        <w:tc>
          <w:tcPr>
            <w:tcW w:w="3261"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Прямая гарантия:</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для инвестиций;  для обеспечения исполнения контракта;</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для обеспечения кредитов на исполнение контрактов;</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для обеспечения выданных кредитов;</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для обеспечения реструктурируемых  / рефинансируемых кредитов;</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для обеспечения финансирования индустриальных парков;</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 для обеспечения кредитов для неторгового сектора с целью пополнения оборотных средств. </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Синдицированная гарантия.</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Контргарантия</w:t>
            </w:r>
          </w:p>
        </w:tc>
        <w:tc>
          <w:tcPr>
            <w:tcW w:w="1985" w:type="dxa"/>
            <w:tcBorders>
              <w:bottom w:val="single" w:sz="4" w:space="0" w:color="auto"/>
            </w:tcBorders>
            <w:shd w:val="clear" w:color="auto" w:fill="auto"/>
          </w:tcPr>
          <w:p w:rsidR="00BE13AC" w:rsidRPr="00BE13AC" w:rsidRDefault="00BE13AC" w:rsidP="00F27FB2">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Распоряжение</w:t>
            </w:r>
            <w:r w:rsidR="00F27FB2">
              <w:rPr>
                <w:rFonts w:ascii="Times New Roman" w:eastAsia="Calibri" w:hAnsi="Times New Roman" w:cs="Times New Roman"/>
                <w:sz w:val="20"/>
                <w:szCs w:val="20"/>
              </w:rPr>
              <w:t xml:space="preserve"> </w:t>
            </w:r>
            <w:r w:rsidRPr="00BE13AC">
              <w:rPr>
                <w:rFonts w:ascii="Times New Roman" w:eastAsia="Calibri" w:hAnsi="Times New Roman" w:cs="Times New Roman"/>
                <w:sz w:val="20"/>
                <w:szCs w:val="20"/>
              </w:rPr>
              <w:t>Правительства Российской Федерации от 05.05.2014 №740-р.</w:t>
            </w:r>
          </w:p>
          <w:p w:rsidR="00BE13AC" w:rsidRPr="00BE13AC" w:rsidRDefault="00BE13AC" w:rsidP="00F27FB2">
            <w:pPr>
              <w:spacing w:after="0" w:line="240" w:lineRule="auto"/>
              <w:rPr>
                <w:rFonts w:ascii="Times New Roman" w:eastAsia="Calibri" w:hAnsi="Times New Roman" w:cs="Times New Roman"/>
                <w:sz w:val="20"/>
                <w:szCs w:val="20"/>
              </w:rPr>
            </w:pPr>
            <w:r w:rsidRPr="00BE13AC">
              <w:rPr>
                <w:rFonts w:ascii="Times New Roman" w:eastAsia="Calibri" w:hAnsi="Times New Roman" w:cs="Times New Roman"/>
                <w:sz w:val="20"/>
                <w:szCs w:val="20"/>
              </w:rPr>
              <w:t>Внутренние процедуры агентства</w:t>
            </w:r>
          </w:p>
        </w:tc>
        <w:tc>
          <w:tcPr>
            <w:tcW w:w="3969" w:type="dxa"/>
            <w:tcBorders>
              <w:bottom w:val="single" w:sz="4" w:space="0" w:color="auto"/>
            </w:tcBorders>
            <w:shd w:val="clear" w:color="auto" w:fill="auto"/>
          </w:tcPr>
          <w:p w:rsidR="00BE13AC" w:rsidRPr="00BE13AC" w:rsidRDefault="00923687" w:rsidP="00BE13AC">
            <w:pPr>
              <w:spacing w:after="0" w:line="240" w:lineRule="auto"/>
              <w:ind w:left="156" w:hanging="156"/>
              <w:rPr>
                <w:rFonts w:ascii="Times New Roman" w:eastAsia="Calibri" w:hAnsi="Times New Roman" w:cs="Times New Roman"/>
                <w:sz w:val="20"/>
                <w:szCs w:val="20"/>
              </w:rPr>
            </w:pPr>
            <w:r>
              <w:rPr>
                <w:rFonts w:ascii="Times New Roman" w:eastAsia="Calibri" w:hAnsi="Times New Roman" w:cs="Times New Roman"/>
                <w:noProof/>
                <w:sz w:val="20"/>
                <w:szCs w:val="20"/>
              </w:rPr>
              <w:pict>
                <v:rect id="Rectangle 63" o:spid="_x0000_s1061" style="position:absolute;left:0;text-align:left;margin-left:74.75pt;margin-top:49.1pt;width:53.35pt;height:27.2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" stroked="f">
                  <v:textbox style="layout-flow:vertical" inset="0,0,0,0">
                    <w:txbxContent>
                      <w:p w:rsidR="008C695E" w:rsidRDefault="008C695E" w:rsidP="00BE13AC">
                        <w:pPr>
                          <w:jc w:val="center"/>
                        </w:pPr>
                      </w:p>
                    </w:txbxContent>
                  </v:textbox>
                </v:rect>
              </w:pict>
            </w:r>
            <w:r w:rsidR="00BE13AC" w:rsidRPr="00BE13AC">
              <w:rPr>
                <w:rFonts w:ascii="Times New Roman" w:eastAsia="Calibri" w:hAnsi="Times New Roman" w:cs="Times New Roman"/>
                <w:sz w:val="20"/>
                <w:szCs w:val="20"/>
              </w:rPr>
              <w:t>В соответствии с внутренними процедурами агентства</w:t>
            </w: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Субъекты малого предпринимательства, </w:t>
            </w:r>
            <w:r w:rsidR="00EF5760" w:rsidRPr="00BE13AC">
              <w:rPr>
                <w:rFonts w:ascii="Times New Roman" w:eastAsia="Calibri" w:hAnsi="Times New Roman" w:cs="Times New Roman"/>
                <w:sz w:val="20"/>
                <w:szCs w:val="20"/>
              </w:rPr>
              <w:t>соответствующие</w:t>
            </w:r>
            <w:r w:rsidRPr="00BE13AC">
              <w:rPr>
                <w:rFonts w:ascii="Times New Roman" w:eastAsia="Calibri" w:hAnsi="Times New Roman" w:cs="Times New Roman"/>
                <w:sz w:val="20"/>
                <w:szCs w:val="20"/>
              </w:rPr>
              <w:t xml:space="preserve"> условиям агентства.</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Индустриальные парки, технопарки, технополисы</w:t>
            </w:r>
          </w:p>
        </w:tc>
        <w:tc>
          <w:tcPr>
            <w:tcW w:w="2693"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Председатель Правления</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Изотова Галина Сергеевна</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+7(495) 644-28-94</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info@acgrf.ru</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http://www.acgrf.ru</w:t>
            </w:r>
          </w:p>
        </w:tc>
      </w:tr>
      <w:tr w:rsidR="00BE13AC" w:rsidRPr="00BE13AC" w:rsidTr="00981B32">
        <w:trPr>
          <w:trHeight w:val="170"/>
        </w:trPr>
        <w:tc>
          <w:tcPr>
            <w:tcW w:w="14742" w:type="dxa"/>
            <w:gridSpan w:val="5"/>
            <w:shd w:val="clear" w:color="auto" w:fill="FFFFCC"/>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Ежегодный конкурс «Регионы – устойчивое развитие»</w:t>
            </w:r>
          </w:p>
        </w:tc>
      </w:tr>
      <w:tr w:rsidR="00BE13AC" w:rsidRPr="00BE13AC" w:rsidTr="00981B32">
        <w:trPr>
          <w:trHeight w:val="170"/>
        </w:trPr>
        <w:tc>
          <w:tcPr>
            <w:tcW w:w="3261"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Целевой займ для реализации заявленных на конкурс проектов</w:t>
            </w:r>
          </w:p>
        </w:tc>
        <w:tc>
          <w:tcPr>
            <w:tcW w:w="1985" w:type="dxa"/>
            <w:tcBorders>
              <w:bottom w:val="single" w:sz="4" w:space="0" w:color="auto"/>
            </w:tcBorders>
            <w:shd w:val="clear" w:color="auto" w:fill="auto"/>
          </w:tcPr>
          <w:p w:rsidR="00BE13AC" w:rsidRPr="00BE13AC" w:rsidRDefault="00BE13AC" w:rsidP="00F27FB2">
            <w:pPr>
              <w:spacing w:after="0" w:line="240" w:lineRule="auto"/>
              <w:ind w:left="33" w:hanging="33"/>
              <w:rPr>
                <w:rFonts w:ascii="Times New Roman" w:eastAsia="Calibri" w:hAnsi="Times New Roman" w:cs="Times New Roman"/>
                <w:sz w:val="20"/>
                <w:szCs w:val="20"/>
              </w:rPr>
            </w:pPr>
            <w:r w:rsidRPr="00BE13AC">
              <w:rPr>
                <w:rFonts w:ascii="Times New Roman" w:eastAsia="Calibri" w:hAnsi="Times New Roman" w:cs="Times New Roman"/>
                <w:sz w:val="20"/>
                <w:szCs w:val="20"/>
              </w:rPr>
              <w:t>Поручение Правительства Российской Федерации от 10.08.2011 № ДК-П9-5670</w:t>
            </w:r>
          </w:p>
        </w:tc>
        <w:tc>
          <w:tcPr>
            <w:tcW w:w="3969"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От 50 млн руб. до 1 млрд руб. под 10% годовых, срок до 17 лет, наличие собственных средств не менее 10% от стоимости проекта, наличие земельного участка, проект на стадии разработки разрешающей документации или стартап</w:t>
            </w:r>
          </w:p>
        </w:tc>
        <w:tc>
          <w:tcPr>
            <w:tcW w:w="2834"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Коммерческие организации, </w:t>
            </w:r>
            <w:r w:rsidR="00EF5760" w:rsidRPr="00BE13AC">
              <w:rPr>
                <w:rFonts w:ascii="Times New Roman" w:eastAsia="Calibri" w:hAnsi="Times New Roman" w:cs="Times New Roman"/>
                <w:sz w:val="20"/>
                <w:szCs w:val="20"/>
              </w:rPr>
              <w:t>органы</w:t>
            </w:r>
            <w:r w:rsidRPr="00BE13AC">
              <w:rPr>
                <w:rFonts w:ascii="Times New Roman" w:eastAsia="Calibri" w:hAnsi="Times New Roman" w:cs="Times New Roman"/>
                <w:sz w:val="20"/>
                <w:szCs w:val="20"/>
              </w:rPr>
              <w:t xml:space="preserve"> государственной власти и местного самоуправления, МУП, ГУП, МУ, ГУ</w:t>
            </w:r>
          </w:p>
        </w:tc>
        <w:tc>
          <w:tcPr>
            <w:tcW w:w="2693" w:type="dxa"/>
            <w:tcBorders>
              <w:bottom w:val="single" w:sz="4" w:space="0" w:color="auto"/>
            </w:tcBorders>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Глава департамента экономического развития Кировской области</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Толстобров </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Сергей Сергеевич</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 (8332) 64-13-57</w:t>
            </w:r>
          </w:p>
          <w:p w:rsidR="00BE13AC" w:rsidRPr="00BE13AC" w:rsidRDefault="00923687" w:rsidP="00BE13AC">
            <w:pPr>
              <w:spacing w:after="0" w:line="240" w:lineRule="auto"/>
              <w:ind w:left="156" w:hanging="156"/>
              <w:rPr>
                <w:rFonts w:ascii="Times New Roman" w:eastAsia="Calibri" w:hAnsi="Times New Roman" w:cs="Times New Roman"/>
                <w:sz w:val="20"/>
                <w:szCs w:val="20"/>
              </w:rPr>
            </w:pPr>
            <w:hyperlink r:id="rId37" w:history="1">
              <w:r w:rsidR="00BE13AC" w:rsidRPr="00BE13AC">
                <w:rPr>
                  <w:rFonts w:ascii="Times New Roman" w:eastAsia="Calibri" w:hAnsi="Times New Roman" w:cs="Times New Roman"/>
                  <w:sz w:val="20"/>
                  <w:szCs w:val="20"/>
                </w:rPr>
                <w:t>s.tolstobrov@ako.kirov.ru</w:t>
              </w:r>
            </w:hyperlink>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http://infra-konkurs.ru/</w:t>
            </w:r>
          </w:p>
        </w:tc>
      </w:tr>
      <w:tr w:rsidR="00BE13AC" w:rsidRPr="00BE13AC" w:rsidTr="00981B32">
        <w:trPr>
          <w:trHeight w:val="170"/>
        </w:trPr>
        <w:tc>
          <w:tcPr>
            <w:tcW w:w="14742" w:type="dxa"/>
            <w:gridSpan w:val="5"/>
            <w:shd w:val="clear" w:color="auto" w:fill="FFFFCC"/>
          </w:tcPr>
          <w:p w:rsidR="00BE13AC" w:rsidRPr="00BE13AC" w:rsidRDefault="00BE13AC" w:rsidP="00F27FB2">
            <w:pPr>
              <w:spacing w:after="0" w:line="240" w:lineRule="auto"/>
              <w:ind w:left="156" w:hanging="156"/>
              <w:jc w:val="center"/>
              <w:rPr>
                <w:rFonts w:ascii="Times New Roman" w:eastAsia="Calibri" w:hAnsi="Times New Roman" w:cs="Times New Roman"/>
                <w:sz w:val="20"/>
                <w:szCs w:val="20"/>
              </w:rPr>
            </w:pPr>
            <w:r w:rsidRPr="00BE13AC">
              <w:rPr>
                <w:rFonts w:ascii="Times New Roman" w:eastAsia="Calibri" w:hAnsi="Times New Roman" w:cs="Times New Roman"/>
                <w:sz w:val="20"/>
                <w:szCs w:val="20"/>
              </w:rPr>
              <w:t>Инвестиционный венчурный фонд «ГЛОНАСС»</w:t>
            </w:r>
          </w:p>
        </w:tc>
      </w:tr>
      <w:tr w:rsidR="00BE13AC" w:rsidRPr="00BE13AC" w:rsidTr="00981B32">
        <w:trPr>
          <w:trHeight w:val="170"/>
        </w:trPr>
        <w:tc>
          <w:tcPr>
            <w:tcW w:w="3261"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Финансирование малых технологических инновационных компаний</w:t>
            </w:r>
          </w:p>
        </w:tc>
        <w:tc>
          <w:tcPr>
            <w:tcW w:w="1985"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p>
        </w:tc>
        <w:tc>
          <w:tcPr>
            <w:tcW w:w="3969"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В процессе формирования, заявлено о поддержке 20 проектов к концу 2015 года</w:t>
            </w:r>
          </w:p>
        </w:tc>
        <w:tc>
          <w:tcPr>
            <w:tcW w:w="2834"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 xml:space="preserve">Малые технологические инновационные компании, создающие пользовательскую базу для системы </w:t>
            </w:r>
            <w:hyperlink r:id="rId38" w:history="1">
              <w:r w:rsidRPr="00BE13AC">
                <w:rPr>
                  <w:rFonts w:ascii="Times New Roman" w:eastAsia="Calibri" w:hAnsi="Times New Roman" w:cs="Times New Roman"/>
                  <w:sz w:val="20"/>
                  <w:szCs w:val="20"/>
                </w:rPr>
                <w:t>ГЛОНАСС</w:t>
              </w:r>
            </w:hyperlink>
          </w:p>
        </w:tc>
        <w:tc>
          <w:tcPr>
            <w:tcW w:w="2693" w:type="dxa"/>
            <w:shd w:val="clear" w:color="auto" w:fill="auto"/>
          </w:tcPr>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Фонд «ВЭБ Инновации»</w:t>
            </w:r>
          </w:p>
          <w:p w:rsidR="00BE13AC" w:rsidRPr="00BE13AC" w:rsidRDefault="00BE13AC" w:rsidP="00BE13AC">
            <w:pPr>
              <w:spacing w:after="0" w:line="240" w:lineRule="auto"/>
              <w:ind w:left="156" w:hanging="156"/>
              <w:rPr>
                <w:rFonts w:ascii="Times New Roman" w:eastAsia="Calibri" w:hAnsi="Times New Roman" w:cs="Times New Roman"/>
                <w:sz w:val="20"/>
                <w:szCs w:val="20"/>
              </w:rPr>
            </w:pPr>
            <w:r w:rsidRPr="00BE13AC">
              <w:rPr>
                <w:rFonts w:ascii="Times New Roman" w:eastAsia="Calibri" w:hAnsi="Times New Roman" w:cs="Times New Roman"/>
                <w:sz w:val="20"/>
                <w:szCs w:val="20"/>
              </w:rPr>
              <w:t>8 (495) 784-61-81</w:t>
            </w:r>
          </w:p>
        </w:tc>
      </w:tr>
    </w:tbl>
    <w:p w:rsidR="00BE13AC" w:rsidRDefault="00923687" w:rsidP="00BE13AC">
      <w:pPr>
        <w:widowControl w:val="0"/>
        <w:numPr>
          <w:ilvl w:val="1"/>
          <w:numId w:val="0"/>
        </w:numPr>
        <w:tabs>
          <w:tab w:val="left" w:pos="1418"/>
          <w:tab w:val="left" w:pos="9214"/>
        </w:tabs>
        <w:spacing w:line="360" w:lineRule="auto"/>
        <w:jc w:val="both"/>
        <w:rPr>
          <w:caps/>
          <w:color w:val="000000"/>
          <w:sz w:val="20"/>
          <w:szCs w:val="20"/>
        </w:rPr>
      </w:pPr>
      <w:r>
        <w:rPr>
          <w:rFonts w:eastAsia="Calibri"/>
          <w:caps/>
          <w:noProof/>
          <w:sz w:val="20"/>
          <w:szCs w:val="20"/>
        </w:rPr>
        <w:pict>
          <v:rect id="Rectangle 62" o:spid="_x0000_s1062" style="position:absolute;left:0;text-align:left;margin-left:342.45pt;margin-top:17.7pt;width:53.35pt;height:27.2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" stroked="f">
            <v:textbox style="layout-flow:vertical" inset="0,0,0,0">
              <w:txbxContent>
                <w:p w:rsidR="008C695E" w:rsidRDefault="008C695E" w:rsidP="00BE13AC">
                  <w:pPr>
                    <w:jc w:val="center"/>
                  </w:pPr>
                </w:p>
              </w:txbxContent>
            </v:textbox>
          </v:rect>
        </w:pict>
      </w:r>
    </w:p>
    <w:p w:rsidR="00BE13AC" w:rsidRPr="00BE13AC" w:rsidRDefault="00BE13AC" w:rsidP="001E271C">
      <w:pPr>
        <w:pageBreakBefore/>
        <w:widowControl w:val="0"/>
        <w:tabs>
          <w:tab w:val="left" w:pos="709"/>
          <w:tab w:val="left" w:pos="9214"/>
        </w:tabs>
        <w:spacing w:after="120" w:line="240" w:lineRule="auto"/>
        <w:rPr>
          <w:rFonts w:ascii="Times New Roman" w:hAnsi="Times New Roman" w:cs="Times New Roman"/>
          <w:color w:val="000000"/>
          <w:sz w:val="28"/>
        </w:rPr>
      </w:pPr>
      <w:r w:rsidRPr="00BE13AC">
        <w:rPr>
          <w:rFonts w:ascii="Times New Roman" w:hAnsi="Times New Roman" w:cs="Times New Roman"/>
          <w:color w:val="000000"/>
          <w:sz w:val="28"/>
        </w:rPr>
        <w:t xml:space="preserve">Приложение </w:t>
      </w:r>
      <w:r w:rsidR="00DF5683">
        <w:rPr>
          <w:rFonts w:ascii="Times New Roman" w:hAnsi="Times New Roman" w:cs="Times New Roman"/>
          <w:color w:val="000000"/>
          <w:sz w:val="28"/>
        </w:rPr>
        <w:t>Г</w:t>
      </w:r>
      <w:r w:rsidRPr="00BE13AC">
        <w:rPr>
          <w:rFonts w:ascii="Times New Roman" w:hAnsi="Times New Roman" w:cs="Times New Roman"/>
          <w:color w:val="000000"/>
          <w:sz w:val="28"/>
        </w:rPr>
        <w:t xml:space="preserve"> - Инструменты (формы) </w:t>
      </w:r>
      <w:r w:rsidRPr="00BE13AC">
        <w:rPr>
          <w:rFonts w:ascii="Times New Roman" w:hAnsi="Times New Roman" w:cs="Times New Roman"/>
          <w:color w:val="000000"/>
          <w:sz w:val="28"/>
          <w:lang w:val="kk-KZ"/>
        </w:rPr>
        <w:t>поддержки кластерных инициатив со стороны региональных институтов развития</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985"/>
        <w:gridCol w:w="3969"/>
        <w:gridCol w:w="2834"/>
        <w:gridCol w:w="2693"/>
      </w:tblGrid>
      <w:tr w:rsidR="00BE13AC" w:rsidRPr="00B96F48" w:rsidTr="00981B32">
        <w:trPr>
          <w:trHeight w:val="58"/>
          <w:tblHeader/>
        </w:trPr>
        <w:tc>
          <w:tcPr>
            <w:tcW w:w="3261" w:type="dxa"/>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Инструмент (форма) поддержки</w:t>
            </w:r>
          </w:p>
        </w:tc>
        <w:tc>
          <w:tcPr>
            <w:tcW w:w="1985" w:type="dxa"/>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Нормативно-правовые акты</w:t>
            </w:r>
          </w:p>
        </w:tc>
        <w:tc>
          <w:tcPr>
            <w:tcW w:w="3969" w:type="dxa"/>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Условия предоставления</w:t>
            </w:r>
          </w:p>
        </w:tc>
        <w:tc>
          <w:tcPr>
            <w:tcW w:w="2834" w:type="dxa"/>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Категории организаций, на которые распространяется поддержка</w:t>
            </w:r>
          </w:p>
        </w:tc>
        <w:tc>
          <w:tcPr>
            <w:tcW w:w="2693" w:type="dxa"/>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Контакты</w:t>
            </w:r>
          </w:p>
        </w:tc>
      </w:tr>
      <w:tr w:rsidR="00BE13AC" w:rsidRPr="00B96F48" w:rsidTr="00981B32">
        <w:trPr>
          <w:trHeight w:val="284"/>
          <w:tblHeader/>
        </w:trPr>
        <w:tc>
          <w:tcPr>
            <w:tcW w:w="3261"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1</w:t>
            </w:r>
          </w:p>
        </w:tc>
        <w:tc>
          <w:tcPr>
            <w:tcW w:w="1985"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2</w:t>
            </w:r>
          </w:p>
        </w:tc>
        <w:tc>
          <w:tcPr>
            <w:tcW w:w="3969"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3</w:t>
            </w:r>
          </w:p>
        </w:tc>
        <w:tc>
          <w:tcPr>
            <w:tcW w:w="2834"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4</w:t>
            </w:r>
          </w:p>
        </w:tc>
        <w:tc>
          <w:tcPr>
            <w:tcW w:w="2693"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5</w:t>
            </w:r>
          </w:p>
        </w:tc>
      </w:tr>
      <w:tr w:rsidR="00BE13AC" w:rsidRPr="00B96F48" w:rsidTr="00981B32">
        <w:trPr>
          <w:trHeight w:val="284"/>
        </w:trPr>
        <w:tc>
          <w:tcPr>
            <w:tcW w:w="14742" w:type="dxa"/>
            <w:gridSpan w:val="5"/>
            <w:shd w:val="clear" w:color="auto" w:fill="FFFFCC"/>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Департамент развития предпринимательства и торговли Кировской области</w:t>
            </w:r>
          </w:p>
        </w:tc>
      </w:tr>
      <w:tr w:rsidR="00BE13AC" w:rsidRPr="00F432C6" w:rsidTr="00981B32">
        <w:trPr>
          <w:trHeight w:val="170"/>
        </w:trPr>
        <w:tc>
          <w:tcPr>
            <w:tcW w:w="3261"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Реализация государственной программы Кировской области «Поддержка и развитие малого и среднего предпринимательства» на  2013 – 2020  годы</w:t>
            </w:r>
          </w:p>
        </w:tc>
        <w:tc>
          <w:tcPr>
            <w:tcW w:w="1985"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Постановление  Правительства Кировской области  от 22 декабря 2009 г. № 34/499</w:t>
            </w:r>
          </w:p>
        </w:tc>
        <w:tc>
          <w:tcPr>
            <w:tcW w:w="3969"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Субсидирование части затрат по договорам финансовой аренды (лизинга) - размер субсидии составляет 100% от суммы авансовых платежей, уплаченных СМП по договорам финансовой аренды (лизинга), но не более 700 тыс. руб.</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Грантовая поддержка начинающих предпринимателей по договорам лизинга - совокупный объем грантов, предоставленных одному СМП в течение одного финансового года, не может превышать 1 млн. руб.</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Субсидирование СМП, осуществляющих деятельность в сфере производства, части затрат, связанных с приобретением оборудования - размер субсидии составляет 50% затрат, но не более 2 млн руб.</w:t>
            </w:r>
          </w:p>
        </w:tc>
        <w:tc>
          <w:tcPr>
            <w:tcW w:w="2834"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Субъекты малого предпринимательства, </w:t>
            </w:r>
            <w:r w:rsidR="00EF5760" w:rsidRPr="00F27FB2">
              <w:rPr>
                <w:rFonts w:ascii="Times New Roman" w:eastAsia="Calibri" w:hAnsi="Times New Roman" w:cs="Times New Roman"/>
                <w:sz w:val="20"/>
                <w:szCs w:val="20"/>
              </w:rPr>
              <w:t>соответствующие</w:t>
            </w:r>
            <w:r w:rsidRPr="00F27FB2">
              <w:rPr>
                <w:rFonts w:ascii="Times New Roman" w:eastAsia="Calibri" w:hAnsi="Times New Roman" w:cs="Times New Roman"/>
                <w:sz w:val="20"/>
                <w:szCs w:val="20"/>
              </w:rPr>
              <w:t xml:space="preserve"> условиям департамента</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p>
        </w:tc>
        <w:tc>
          <w:tcPr>
            <w:tcW w:w="2693" w:type="dxa"/>
            <w:tcBorders>
              <w:bottom w:val="single" w:sz="4" w:space="0" w:color="auto"/>
            </w:tcBorders>
            <w:shd w:val="clear" w:color="auto" w:fill="auto"/>
          </w:tcPr>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Глава департамента</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Ануфриев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Павел Николаевич</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10019, г.Киров, ул.К.Либкнехта, 69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 (8332) 38-11-08, 38-12-06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utpu@ako.kirov.ru</w:t>
            </w:r>
          </w:p>
          <w:p w:rsidR="00BE13AC" w:rsidRPr="00F27FB2" w:rsidRDefault="00923687" w:rsidP="00F27FB2">
            <w:pPr>
              <w:spacing w:after="0" w:line="240" w:lineRule="auto"/>
              <w:rPr>
                <w:rFonts w:ascii="Times New Roman" w:eastAsia="Calibri" w:hAnsi="Times New Roman" w:cs="Times New Roman"/>
                <w:sz w:val="20"/>
                <w:szCs w:val="20"/>
              </w:rPr>
            </w:pPr>
            <w:hyperlink r:id="rId39" w:history="1">
              <w:r w:rsidR="00BE13AC" w:rsidRPr="00F27FB2">
                <w:rPr>
                  <w:rFonts w:ascii="Times New Roman" w:eastAsia="Calibri" w:hAnsi="Times New Roman" w:cs="Times New Roman"/>
                  <w:sz w:val="20"/>
                  <w:szCs w:val="20"/>
                </w:rPr>
                <w:t>business@ako.kirov.ru</w:t>
              </w:r>
            </w:hyperlink>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http://www.mbko.ru/</w:t>
            </w:r>
          </w:p>
        </w:tc>
      </w:tr>
      <w:tr w:rsidR="00BE13AC" w:rsidRPr="00D2460A" w:rsidTr="00981B32">
        <w:trPr>
          <w:trHeight w:val="170"/>
        </w:trPr>
        <w:tc>
          <w:tcPr>
            <w:tcW w:w="14742" w:type="dxa"/>
            <w:gridSpan w:val="5"/>
            <w:tcBorders>
              <w:bottom w:val="single" w:sz="4" w:space="0" w:color="auto"/>
            </w:tcBorders>
            <w:shd w:val="clear" w:color="auto" w:fill="FFFFCC"/>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Департамент экономического развития Кировской области</w:t>
            </w:r>
          </w:p>
        </w:tc>
      </w:tr>
      <w:tr w:rsidR="00BE13AC" w:rsidRPr="00D2460A" w:rsidTr="00981B32">
        <w:trPr>
          <w:trHeight w:val="170"/>
        </w:trPr>
        <w:tc>
          <w:tcPr>
            <w:tcW w:w="3261"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Предоставление налоговых льгот частным инвесторам.</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Государственная поддержка частных инвесторов при  реализации  коммерческих инвестиционных проектов, соответствующих основным направлениям социально-экономического развития Кировской области</w:t>
            </w:r>
          </w:p>
        </w:tc>
        <w:tc>
          <w:tcPr>
            <w:tcW w:w="1985"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Постановление Правительства Кировской области  от 05.12.2014 № 14/161</w:t>
            </w:r>
          </w:p>
        </w:tc>
        <w:tc>
          <w:tcPr>
            <w:tcW w:w="3969" w:type="dxa"/>
            <w:tcBorders>
              <w:bottom w:val="single" w:sz="4" w:space="0" w:color="auto"/>
            </w:tcBorders>
            <w:shd w:val="clear" w:color="auto" w:fill="auto"/>
          </w:tcPr>
          <w:p w:rsidR="00BE13AC" w:rsidRPr="00F27FB2" w:rsidRDefault="00923687" w:rsidP="00F27FB2">
            <w:pPr>
              <w:spacing w:after="0" w:line="240" w:lineRule="auto"/>
              <w:ind w:left="156" w:hanging="156"/>
              <w:rPr>
                <w:rFonts w:ascii="Times New Roman" w:eastAsia="Calibri" w:hAnsi="Times New Roman" w:cs="Times New Roman"/>
                <w:sz w:val="20"/>
                <w:szCs w:val="20"/>
              </w:rPr>
            </w:pPr>
            <w:r>
              <w:rPr>
                <w:rFonts w:ascii="Times New Roman" w:eastAsia="Calibri" w:hAnsi="Times New Roman" w:cs="Times New Roman"/>
                <w:noProof/>
                <w:sz w:val="20"/>
                <w:szCs w:val="20"/>
              </w:rPr>
              <w:pict>
                <v:rect id="Rectangle 61" o:spid="_x0000_s1063" style="position:absolute;left:0;text-align:left;margin-left:71.6pt;margin-top:126.3pt;width:53.35pt;height:27.2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" stroked="f">
                  <v:textbox style="layout-flow:vertical" inset="0,0,0,0">
                    <w:txbxContent>
                      <w:p w:rsidR="008C695E" w:rsidRDefault="008C695E" w:rsidP="00BE13AC">
                        <w:pPr>
                          <w:jc w:val="center"/>
                        </w:pPr>
                      </w:p>
                    </w:txbxContent>
                  </v:textbox>
                </v:rect>
              </w:pict>
            </w:r>
            <w:r w:rsidR="00BE13AC" w:rsidRPr="00F27FB2">
              <w:rPr>
                <w:rFonts w:ascii="Times New Roman" w:eastAsia="Calibri" w:hAnsi="Times New Roman" w:cs="Times New Roman"/>
                <w:sz w:val="20"/>
                <w:szCs w:val="20"/>
              </w:rPr>
              <w:t>При объеме инвестиций  по проекту от 20 до 50 млн руб. налогообложение частных инвесторов осуществляется по ставке 1,1%, при объеме инвестиций от 50 до 100 млн руб.по ставке 0,5%, свыше 100 млн руб. – по ставке 0%</w:t>
            </w:r>
          </w:p>
        </w:tc>
        <w:tc>
          <w:tcPr>
            <w:tcW w:w="2834"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Категория налогоплательщиков - частные инвесторы</w:t>
            </w:r>
          </w:p>
        </w:tc>
        <w:tc>
          <w:tcPr>
            <w:tcW w:w="2693" w:type="dxa"/>
            <w:tcBorders>
              <w:bottom w:val="single" w:sz="4" w:space="0" w:color="auto"/>
            </w:tcBorders>
            <w:shd w:val="clear" w:color="auto" w:fill="auto"/>
          </w:tcPr>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Глава департамента</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Толстобров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Сергей Сергеевич</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610019, г. Киров, ул.К.Либкнехта,69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(8332) 64-13-57, 38-11-91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econsyn@ako.kirov.ru </w:t>
            </w:r>
          </w:p>
          <w:p w:rsidR="00BE13AC" w:rsidRPr="00F27FB2" w:rsidRDefault="00923687" w:rsidP="00F27FB2">
            <w:pPr>
              <w:spacing w:after="0" w:line="240" w:lineRule="auto"/>
              <w:rPr>
                <w:rFonts w:ascii="Times New Roman" w:eastAsia="Calibri" w:hAnsi="Times New Roman" w:cs="Times New Roman"/>
                <w:sz w:val="20"/>
                <w:szCs w:val="20"/>
              </w:rPr>
            </w:pPr>
            <w:hyperlink r:id="rId40" w:history="1">
              <w:r w:rsidR="00BE13AC" w:rsidRPr="00F27FB2">
                <w:rPr>
                  <w:rFonts w:ascii="Times New Roman" w:hAnsi="Times New Roman" w:cs="Times New Roman"/>
                </w:rPr>
                <w:t>invest@ako.kirov.ru</w:t>
              </w:r>
            </w:hyperlink>
          </w:p>
        </w:tc>
      </w:tr>
    </w:tbl>
    <w:p w:rsidR="00BE13AC" w:rsidRPr="001E271C" w:rsidRDefault="00BE13AC" w:rsidP="001E271C">
      <w:pPr>
        <w:pageBreakBefore/>
        <w:widowControl w:val="0"/>
        <w:numPr>
          <w:ilvl w:val="1"/>
          <w:numId w:val="0"/>
        </w:numPr>
        <w:tabs>
          <w:tab w:val="left" w:pos="709"/>
          <w:tab w:val="left" w:pos="9214"/>
        </w:tabs>
        <w:spacing w:after="120" w:line="240" w:lineRule="auto"/>
        <w:ind w:left="709" w:hanging="709"/>
        <w:rPr>
          <w:rFonts w:ascii="Times New Roman" w:hAnsi="Times New Roman" w:cs="Times New Roman"/>
          <w:color w:val="000000"/>
          <w:sz w:val="28"/>
        </w:rPr>
      </w:pPr>
      <w:r w:rsidRPr="001E271C">
        <w:rPr>
          <w:rFonts w:ascii="Times New Roman" w:hAnsi="Times New Roman" w:cs="Times New Roman"/>
          <w:color w:val="000000"/>
          <w:sz w:val="28"/>
        </w:rPr>
        <w:t xml:space="preserve">Продолжение </w:t>
      </w:r>
      <w:r w:rsidR="00F27FB2" w:rsidRPr="001E271C">
        <w:rPr>
          <w:rFonts w:ascii="Times New Roman" w:hAnsi="Times New Roman" w:cs="Times New Roman"/>
          <w:color w:val="000000"/>
          <w:sz w:val="28"/>
        </w:rPr>
        <w:t xml:space="preserve">приложения </w:t>
      </w:r>
      <w:r w:rsidR="00DF5683">
        <w:rPr>
          <w:rFonts w:ascii="Times New Roman" w:hAnsi="Times New Roman" w:cs="Times New Roman"/>
          <w:color w:val="000000"/>
          <w:sz w:val="28"/>
        </w:rPr>
        <w:t>Г</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985"/>
        <w:gridCol w:w="3969"/>
        <w:gridCol w:w="2834"/>
        <w:gridCol w:w="2693"/>
      </w:tblGrid>
      <w:tr w:rsidR="00BE13AC" w:rsidRPr="00B96F48" w:rsidTr="00981B32">
        <w:trPr>
          <w:trHeight w:val="284"/>
          <w:tblHeader/>
        </w:trPr>
        <w:tc>
          <w:tcPr>
            <w:tcW w:w="3261" w:type="dxa"/>
            <w:tcBorders>
              <w:bottom w:val="single" w:sz="4" w:space="0" w:color="auto"/>
            </w:tcBorders>
            <w:vAlign w:val="center"/>
          </w:tcPr>
          <w:p w:rsidR="00BE13AC" w:rsidRPr="00F27FB2" w:rsidRDefault="00BE13AC" w:rsidP="001E271C">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1</w:t>
            </w:r>
          </w:p>
        </w:tc>
        <w:tc>
          <w:tcPr>
            <w:tcW w:w="1985" w:type="dxa"/>
            <w:tcBorders>
              <w:bottom w:val="single" w:sz="4" w:space="0" w:color="auto"/>
            </w:tcBorders>
            <w:vAlign w:val="center"/>
          </w:tcPr>
          <w:p w:rsidR="00BE13AC" w:rsidRPr="00F27FB2" w:rsidRDefault="00BE13AC" w:rsidP="001E271C">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2</w:t>
            </w:r>
          </w:p>
        </w:tc>
        <w:tc>
          <w:tcPr>
            <w:tcW w:w="3969" w:type="dxa"/>
            <w:tcBorders>
              <w:bottom w:val="single" w:sz="4" w:space="0" w:color="auto"/>
            </w:tcBorders>
            <w:vAlign w:val="center"/>
          </w:tcPr>
          <w:p w:rsidR="00BE13AC" w:rsidRPr="00F27FB2" w:rsidRDefault="00BE13AC" w:rsidP="001E271C">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3</w:t>
            </w:r>
          </w:p>
        </w:tc>
        <w:tc>
          <w:tcPr>
            <w:tcW w:w="2834" w:type="dxa"/>
            <w:tcBorders>
              <w:bottom w:val="single" w:sz="4" w:space="0" w:color="auto"/>
            </w:tcBorders>
            <w:vAlign w:val="center"/>
          </w:tcPr>
          <w:p w:rsidR="00BE13AC" w:rsidRPr="00F27FB2" w:rsidRDefault="00BE13AC" w:rsidP="001E271C">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4</w:t>
            </w:r>
          </w:p>
        </w:tc>
        <w:tc>
          <w:tcPr>
            <w:tcW w:w="2693" w:type="dxa"/>
            <w:tcBorders>
              <w:bottom w:val="single" w:sz="4" w:space="0" w:color="auto"/>
            </w:tcBorders>
            <w:vAlign w:val="center"/>
          </w:tcPr>
          <w:p w:rsidR="00BE13AC" w:rsidRPr="00F27FB2" w:rsidRDefault="00BE13AC" w:rsidP="001E271C">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5</w:t>
            </w:r>
          </w:p>
        </w:tc>
      </w:tr>
      <w:tr w:rsidR="00BE13AC" w:rsidRPr="00B96F48" w:rsidTr="00981B32">
        <w:trPr>
          <w:trHeight w:val="284"/>
        </w:trPr>
        <w:tc>
          <w:tcPr>
            <w:tcW w:w="14742" w:type="dxa"/>
            <w:gridSpan w:val="5"/>
            <w:shd w:val="clear" w:color="auto" w:fill="FFFFCC"/>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Кировский областной фонд поддержки малого и среднего предпринимательства</w:t>
            </w:r>
          </w:p>
        </w:tc>
      </w:tr>
      <w:tr w:rsidR="00BE13AC" w:rsidRPr="008F1202" w:rsidTr="00981B32">
        <w:trPr>
          <w:trHeight w:val="170"/>
        </w:trPr>
        <w:tc>
          <w:tcPr>
            <w:tcW w:w="3261"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Микрозаймы субъектам малого предпринимательства (СМП).</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Инвестиционные займы субъектам малого предпринимательства.</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Поручительство в обеспечение исполнения обязательств по возврату сумм получаемых СМП кредитов и уплате процентов по кредитам.</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Предоставление синдицированных гарантий совместно ОАО «НДКО «Агентство кредитных гарантий»</w:t>
            </w:r>
          </w:p>
        </w:tc>
        <w:tc>
          <w:tcPr>
            <w:tcW w:w="1985" w:type="dxa"/>
            <w:tcBorders>
              <w:bottom w:val="single" w:sz="4" w:space="0" w:color="auto"/>
            </w:tcBorders>
            <w:shd w:val="clear" w:color="auto" w:fill="auto"/>
          </w:tcPr>
          <w:p w:rsidR="00BE13AC" w:rsidRPr="00F27FB2" w:rsidRDefault="00BE13AC" w:rsidP="00F27FB2">
            <w:pPr>
              <w:spacing w:after="0" w:line="240" w:lineRule="auto"/>
              <w:ind w:left="175" w:hanging="175"/>
              <w:rPr>
                <w:rFonts w:ascii="Times New Roman" w:eastAsia="Calibri" w:hAnsi="Times New Roman" w:cs="Times New Roman"/>
                <w:sz w:val="20"/>
                <w:szCs w:val="20"/>
              </w:rPr>
            </w:pPr>
            <w:r w:rsidRPr="00F27FB2">
              <w:rPr>
                <w:rFonts w:ascii="Times New Roman" w:eastAsia="Calibri" w:hAnsi="Times New Roman" w:cs="Times New Roman"/>
                <w:sz w:val="20"/>
                <w:szCs w:val="20"/>
              </w:rPr>
              <w:t>Правила предоставления КОФПМСП микрозаймов СМП.</w:t>
            </w:r>
          </w:p>
          <w:p w:rsidR="00BE13AC" w:rsidRPr="00F27FB2" w:rsidRDefault="00BE13AC" w:rsidP="00F27FB2">
            <w:pPr>
              <w:spacing w:after="0" w:line="240" w:lineRule="auto"/>
              <w:ind w:left="175" w:hanging="175"/>
              <w:rPr>
                <w:rFonts w:ascii="Times New Roman" w:eastAsia="Calibri" w:hAnsi="Times New Roman" w:cs="Times New Roman"/>
                <w:sz w:val="20"/>
                <w:szCs w:val="20"/>
              </w:rPr>
            </w:pPr>
            <w:r w:rsidRPr="00F27FB2">
              <w:rPr>
                <w:rFonts w:ascii="Times New Roman" w:eastAsia="Calibri" w:hAnsi="Times New Roman" w:cs="Times New Roman"/>
                <w:sz w:val="20"/>
                <w:szCs w:val="20"/>
              </w:rPr>
              <w:t>Положение о порядке и условиях предоставления КОФПМСП инвестиционных займов СМП.</w:t>
            </w:r>
          </w:p>
          <w:p w:rsidR="00BE13AC" w:rsidRPr="00F27FB2" w:rsidRDefault="00BE13AC" w:rsidP="00F27FB2">
            <w:pPr>
              <w:spacing w:after="0" w:line="240" w:lineRule="auto"/>
              <w:ind w:left="175" w:hanging="175"/>
              <w:rPr>
                <w:rFonts w:ascii="Times New Roman" w:eastAsia="Calibri" w:hAnsi="Times New Roman" w:cs="Times New Roman"/>
                <w:sz w:val="20"/>
                <w:szCs w:val="20"/>
              </w:rPr>
            </w:pPr>
            <w:r w:rsidRPr="00F27FB2">
              <w:rPr>
                <w:rFonts w:ascii="Times New Roman" w:eastAsia="Calibri" w:hAnsi="Times New Roman" w:cs="Times New Roman"/>
                <w:sz w:val="20"/>
                <w:szCs w:val="20"/>
              </w:rPr>
              <w:t>Положение о порядке и условиях предоставления ОФПМСП поручительств СМСП</w:t>
            </w:r>
          </w:p>
        </w:tc>
        <w:tc>
          <w:tcPr>
            <w:tcW w:w="3969" w:type="dxa"/>
            <w:tcBorders>
              <w:bottom w:val="single" w:sz="4" w:space="0" w:color="auto"/>
            </w:tcBorders>
            <w:shd w:val="clear" w:color="auto" w:fill="auto"/>
          </w:tcPr>
          <w:p w:rsidR="00BE13AC" w:rsidRPr="00F27FB2" w:rsidRDefault="00BE13AC" w:rsidP="00F27FB2">
            <w:pPr>
              <w:spacing w:after="0" w:line="240" w:lineRule="auto"/>
              <w:ind w:left="33" w:hanging="33"/>
              <w:rPr>
                <w:rFonts w:ascii="Times New Roman" w:eastAsia="Calibri" w:hAnsi="Times New Roman" w:cs="Times New Roman"/>
                <w:sz w:val="20"/>
                <w:szCs w:val="20"/>
              </w:rPr>
            </w:pPr>
            <w:r w:rsidRPr="00F27FB2">
              <w:rPr>
                <w:rFonts w:ascii="Times New Roman" w:eastAsia="Calibri" w:hAnsi="Times New Roman" w:cs="Times New Roman"/>
                <w:sz w:val="20"/>
                <w:szCs w:val="20"/>
              </w:rPr>
              <w:t>Микрозаймы бизнесу на срок до 12 месяцев на сумму до 1 млн. руб. Процентная ставка в зависимости от основного направления работы и срока займа от 7,5 до 10% годовых.</w:t>
            </w:r>
          </w:p>
          <w:p w:rsidR="00BE13AC" w:rsidRPr="00F27FB2" w:rsidRDefault="00BE13AC" w:rsidP="00F27FB2">
            <w:pPr>
              <w:spacing w:after="0" w:line="240" w:lineRule="auto"/>
              <w:ind w:left="33" w:hanging="33"/>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Инвестиционные займы от 500 тыс. руб. до 2,5 млн руб. на срок от 1,5 до 2 лет. Процентная ставка в зависимости от </w:t>
            </w:r>
            <w:r w:rsidR="00EF5760">
              <w:rPr>
                <w:rFonts w:ascii="Times New Roman" w:eastAsia="Calibri" w:hAnsi="Times New Roman" w:cs="Times New Roman"/>
                <w:sz w:val="20"/>
                <w:szCs w:val="20"/>
              </w:rPr>
              <w:t>о</w:t>
            </w:r>
            <w:r w:rsidRPr="00F27FB2">
              <w:rPr>
                <w:rFonts w:ascii="Times New Roman" w:eastAsia="Calibri" w:hAnsi="Times New Roman" w:cs="Times New Roman"/>
                <w:sz w:val="20"/>
                <w:szCs w:val="20"/>
              </w:rPr>
              <w:t>сновного направления работы и срока займа от 9,5 до 17,2% годовых.</w:t>
            </w:r>
          </w:p>
          <w:p w:rsidR="00BE13AC" w:rsidRPr="00F27FB2" w:rsidRDefault="00BE13AC" w:rsidP="00F27FB2">
            <w:pPr>
              <w:spacing w:after="0" w:line="240" w:lineRule="auto"/>
              <w:ind w:left="33" w:hanging="33"/>
              <w:rPr>
                <w:rFonts w:ascii="Times New Roman" w:eastAsia="Calibri" w:hAnsi="Times New Roman" w:cs="Times New Roman"/>
                <w:sz w:val="20"/>
                <w:szCs w:val="20"/>
              </w:rPr>
            </w:pPr>
            <w:r w:rsidRPr="00F27FB2">
              <w:rPr>
                <w:rFonts w:ascii="Times New Roman" w:eastAsia="Calibri" w:hAnsi="Times New Roman" w:cs="Times New Roman"/>
                <w:sz w:val="20"/>
                <w:szCs w:val="20"/>
              </w:rPr>
              <w:t>Поручительство в рублях на срок действия кредитного договора. Сумма поручительства до 500 тыс. руб. – единовременный платеж в размере 1% от суммы поручительства. Сумма поручительства более 500 тыс. руб. – единовременный платеж в размере 1% от суммы поручительства и ежемесячный платеж в размере 1% годовых от оставшегося размера предоставленного поручительства. Поручительство без взимания платы, если сумма кредита не более 3 млн руб. на одного заемщика.</w:t>
            </w:r>
          </w:p>
          <w:p w:rsidR="00BE13AC" w:rsidRPr="00F27FB2" w:rsidRDefault="00BE13AC" w:rsidP="00F27FB2">
            <w:pPr>
              <w:spacing w:after="0" w:line="240" w:lineRule="auto"/>
              <w:ind w:left="33" w:hanging="33"/>
              <w:rPr>
                <w:rFonts w:ascii="Times New Roman" w:eastAsia="Calibri" w:hAnsi="Times New Roman" w:cs="Times New Roman"/>
                <w:sz w:val="20"/>
                <w:szCs w:val="20"/>
              </w:rPr>
            </w:pPr>
            <w:r w:rsidRPr="00F27FB2">
              <w:rPr>
                <w:rFonts w:ascii="Times New Roman" w:eastAsia="Calibri" w:hAnsi="Times New Roman" w:cs="Times New Roman"/>
                <w:sz w:val="20"/>
                <w:szCs w:val="20"/>
              </w:rPr>
              <w:t>Возможность получения кредита с гарантийным обеспечением от государства объемом до 70% от всей суммы кредита и сроком до 15 лет, и максимальная сумма гарантийного обеспечения — 2 млрд руб.</w:t>
            </w:r>
          </w:p>
        </w:tc>
        <w:tc>
          <w:tcPr>
            <w:tcW w:w="2834"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Субъекты малого предпринимательства, </w:t>
            </w:r>
            <w:r w:rsidR="00EF5760" w:rsidRPr="00F27FB2">
              <w:rPr>
                <w:rFonts w:ascii="Times New Roman" w:eastAsia="Calibri" w:hAnsi="Times New Roman" w:cs="Times New Roman"/>
                <w:sz w:val="20"/>
                <w:szCs w:val="20"/>
              </w:rPr>
              <w:t>соответствующие</w:t>
            </w:r>
            <w:r w:rsidRPr="00F27FB2">
              <w:rPr>
                <w:rFonts w:ascii="Times New Roman" w:eastAsia="Calibri" w:hAnsi="Times New Roman" w:cs="Times New Roman"/>
                <w:sz w:val="20"/>
                <w:szCs w:val="20"/>
              </w:rPr>
              <w:t xml:space="preserve"> условиям Фонда.</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Субъекты малого и среднего предпринимательства, </w:t>
            </w:r>
            <w:r w:rsidR="00EF5760" w:rsidRPr="00F27FB2">
              <w:rPr>
                <w:rFonts w:ascii="Times New Roman" w:eastAsia="Calibri" w:hAnsi="Times New Roman" w:cs="Times New Roman"/>
                <w:sz w:val="20"/>
                <w:szCs w:val="20"/>
              </w:rPr>
              <w:t>соответствующие</w:t>
            </w:r>
            <w:r w:rsidRPr="00F27FB2">
              <w:rPr>
                <w:rFonts w:ascii="Times New Roman" w:eastAsia="Calibri" w:hAnsi="Times New Roman" w:cs="Times New Roman"/>
                <w:sz w:val="20"/>
                <w:szCs w:val="20"/>
              </w:rPr>
              <w:t xml:space="preserve"> условиям Фонда.</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Субъекты малого и среднего предпринимательства, </w:t>
            </w:r>
            <w:r w:rsidR="00EF5760" w:rsidRPr="00F27FB2">
              <w:rPr>
                <w:rFonts w:ascii="Times New Roman" w:eastAsia="Calibri" w:hAnsi="Times New Roman" w:cs="Times New Roman"/>
                <w:sz w:val="20"/>
                <w:szCs w:val="20"/>
              </w:rPr>
              <w:t>соответствующие</w:t>
            </w:r>
            <w:r w:rsidRPr="00F27FB2">
              <w:rPr>
                <w:rFonts w:ascii="Times New Roman" w:eastAsia="Calibri" w:hAnsi="Times New Roman" w:cs="Times New Roman"/>
                <w:sz w:val="20"/>
                <w:szCs w:val="20"/>
              </w:rPr>
              <w:t xml:space="preserve"> условиям Фонда</w:t>
            </w:r>
          </w:p>
        </w:tc>
        <w:tc>
          <w:tcPr>
            <w:tcW w:w="2693" w:type="dxa"/>
            <w:tcBorders>
              <w:bottom w:val="single" w:sz="4" w:space="0" w:color="auto"/>
            </w:tcBorders>
            <w:shd w:val="clear" w:color="auto" w:fill="auto"/>
          </w:tcPr>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Заместитель директора по кредитованию</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Гущина Елена Валерьевна</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610002, г. Киров,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Динамовский пр-д 4, 2 этаж.</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(8332) 46-10-06, 64-86-49</w:t>
            </w:r>
          </w:p>
          <w:p w:rsidR="00BE13AC" w:rsidRPr="00F27FB2" w:rsidRDefault="00923687" w:rsidP="00F27FB2">
            <w:pPr>
              <w:spacing w:after="0" w:line="240" w:lineRule="auto"/>
              <w:rPr>
                <w:rFonts w:ascii="Times New Roman" w:eastAsia="Calibri" w:hAnsi="Times New Roman" w:cs="Times New Roman"/>
                <w:sz w:val="20"/>
                <w:szCs w:val="20"/>
              </w:rPr>
            </w:pPr>
            <w:hyperlink r:id="rId41" w:history="1">
              <w:r w:rsidR="00BE13AC" w:rsidRPr="00F27FB2">
                <w:rPr>
                  <w:rFonts w:ascii="Times New Roman" w:hAnsi="Times New Roman" w:cs="Times New Roman"/>
                </w:rPr>
                <w:t>mail@kfpp.ru</w:t>
              </w:r>
            </w:hyperlink>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http://kfpp.ru/</w:t>
            </w:r>
          </w:p>
        </w:tc>
      </w:tr>
      <w:tr w:rsidR="00BE13AC" w:rsidRPr="00B96F48" w:rsidTr="00981B32">
        <w:trPr>
          <w:trHeight w:val="284"/>
        </w:trPr>
        <w:tc>
          <w:tcPr>
            <w:tcW w:w="14742" w:type="dxa"/>
            <w:gridSpan w:val="5"/>
            <w:shd w:val="clear" w:color="auto" w:fill="FFFFCC"/>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Муниципальный фонд «Кировский городской фонд поддержки малого и среднего предпринимательства»</w:t>
            </w:r>
          </w:p>
        </w:tc>
      </w:tr>
      <w:tr w:rsidR="00BE13AC" w:rsidRPr="00D2460A" w:rsidTr="00981B32">
        <w:trPr>
          <w:trHeight w:val="170"/>
        </w:trPr>
        <w:tc>
          <w:tcPr>
            <w:tcW w:w="3261"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Льготное кредитование (микрозаймы) субъектам малого предпринимательства</w:t>
            </w:r>
          </w:p>
        </w:tc>
        <w:tc>
          <w:tcPr>
            <w:tcW w:w="1985"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Внутренние процедуры учреждения</w:t>
            </w:r>
          </w:p>
        </w:tc>
        <w:tc>
          <w:tcPr>
            <w:tcW w:w="3969" w:type="dxa"/>
            <w:tcBorders>
              <w:bottom w:val="single" w:sz="4" w:space="0" w:color="auto"/>
            </w:tcBorders>
            <w:shd w:val="clear" w:color="auto" w:fill="auto"/>
          </w:tcPr>
          <w:p w:rsidR="00BE13AC" w:rsidRPr="00F27FB2" w:rsidRDefault="00923687" w:rsidP="00F27FB2">
            <w:pPr>
              <w:spacing w:after="0" w:line="240" w:lineRule="auto"/>
              <w:ind w:left="156" w:hanging="156"/>
              <w:rPr>
                <w:rFonts w:ascii="Times New Roman" w:eastAsia="Calibri" w:hAnsi="Times New Roman" w:cs="Times New Roman"/>
                <w:sz w:val="20"/>
                <w:szCs w:val="20"/>
              </w:rPr>
            </w:pPr>
            <w:r>
              <w:rPr>
                <w:rFonts w:ascii="Times New Roman" w:eastAsia="Calibri" w:hAnsi="Times New Roman" w:cs="Times New Roman"/>
                <w:noProof/>
                <w:sz w:val="20"/>
                <w:szCs w:val="20"/>
              </w:rPr>
              <w:pict>
                <v:rect id="Rectangle 60" o:spid="_x0000_s1064" style="position:absolute;left:0;text-align:left;margin-left:73pt;margin-top:62.4pt;width:53.35pt;height:27.2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" stroked="f">
                  <v:textbox style="layout-flow:vertical" inset="0,0,0,0">
                    <w:txbxContent>
                      <w:p w:rsidR="008C695E" w:rsidRDefault="008C695E" w:rsidP="00BE13AC">
                        <w:pPr>
                          <w:jc w:val="center"/>
                        </w:pPr>
                      </w:p>
                    </w:txbxContent>
                  </v:textbox>
                </v:rect>
              </w:pict>
            </w:r>
            <w:r w:rsidR="00BE13AC" w:rsidRPr="00F27FB2">
              <w:rPr>
                <w:rFonts w:ascii="Times New Roman" w:eastAsia="Calibri" w:hAnsi="Times New Roman" w:cs="Times New Roman"/>
                <w:sz w:val="20"/>
                <w:szCs w:val="20"/>
              </w:rPr>
              <w:t xml:space="preserve">Микрозаймы бизнесу на срок до 12 месяцев на сумму до 1 млн руб. Процентная ставка в зависимости от </w:t>
            </w:r>
            <w:r w:rsidR="00EF5760">
              <w:rPr>
                <w:rFonts w:ascii="Times New Roman" w:eastAsia="Calibri" w:hAnsi="Times New Roman" w:cs="Times New Roman"/>
                <w:sz w:val="20"/>
                <w:szCs w:val="20"/>
              </w:rPr>
              <w:t>о</w:t>
            </w:r>
            <w:r w:rsidR="00BE13AC" w:rsidRPr="00F27FB2">
              <w:rPr>
                <w:rFonts w:ascii="Times New Roman" w:eastAsia="Calibri" w:hAnsi="Times New Roman" w:cs="Times New Roman"/>
                <w:sz w:val="20"/>
                <w:szCs w:val="20"/>
              </w:rPr>
              <w:t>сновного направления работы и срока займа от 8,0 до 10,5% годовых</w:t>
            </w:r>
          </w:p>
        </w:tc>
        <w:tc>
          <w:tcPr>
            <w:tcW w:w="2834"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Субъекты малого предпринимательства, зарегистрированные на территории МО «Город Киров»</w:t>
            </w:r>
          </w:p>
        </w:tc>
        <w:tc>
          <w:tcPr>
            <w:tcW w:w="2693"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г.Киров, </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ул. Карла-Маркса, 41</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8 (8332) 66-01-38</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http://fond43.ru</w:t>
            </w:r>
          </w:p>
        </w:tc>
      </w:tr>
    </w:tbl>
    <w:p w:rsidR="00BE13AC" w:rsidRPr="00F27FB2" w:rsidRDefault="00BE13AC" w:rsidP="001E271C">
      <w:pPr>
        <w:pageBreakBefore/>
        <w:widowControl w:val="0"/>
        <w:tabs>
          <w:tab w:val="left" w:pos="709"/>
          <w:tab w:val="left" w:pos="9214"/>
        </w:tabs>
        <w:spacing w:after="120" w:line="240" w:lineRule="auto"/>
        <w:rPr>
          <w:rFonts w:ascii="Times New Roman" w:hAnsi="Times New Roman" w:cs="Times New Roman"/>
          <w:color w:val="000000"/>
          <w:sz w:val="28"/>
        </w:rPr>
      </w:pPr>
      <w:r w:rsidRPr="00F27FB2">
        <w:rPr>
          <w:rFonts w:ascii="Times New Roman" w:hAnsi="Times New Roman" w:cs="Times New Roman"/>
          <w:color w:val="000000"/>
          <w:sz w:val="28"/>
        </w:rPr>
        <w:t xml:space="preserve">Продолжение </w:t>
      </w:r>
      <w:r w:rsidR="00F27FB2" w:rsidRPr="00F27FB2">
        <w:rPr>
          <w:rFonts w:ascii="Times New Roman" w:hAnsi="Times New Roman" w:cs="Times New Roman"/>
          <w:color w:val="000000"/>
          <w:sz w:val="28"/>
        </w:rPr>
        <w:t xml:space="preserve">приложения </w:t>
      </w:r>
      <w:r w:rsidR="00DF5683">
        <w:rPr>
          <w:rFonts w:ascii="Times New Roman" w:hAnsi="Times New Roman" w:cs="Times New Roman"/>
          <w:color w:val="000000"/>
          <w:sz w:val="28"/>
        </w:rPr>
        <w:t>Г</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985"/>
        <w:gridCol w:w="3969"/>
        <w:gridCol w:w="2834"/>
        <w:gridCol w:w="2693"/>
      </w:tblGrid>
      <w:tr w:rsidR="00BE13AC" w:rsidRPr="00B96F48" w:rsidTr="00981B32">
        <w:trPr>
          <w:trHeight w:val="284"/>
          <w:tblHeader/>
        </w:trPr>
        <w:tc>
          <w:tcPr>
            <w:tcW w:w="3261"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1</w:t>
            </w:r>
          </w:p>
        </w:tc>
        <w:tc>
          <w:tcPr>
            <w:tcW w:w="1985"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2</w:t>
            </w:r>
          </w:p>
        </w:tc>
        <w:tc>
          <w:tcPr>
            <w:tcW w:w="3969"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3</w:t>
            </w:r>
          </w:p>
        </w:tc>
        <w:tc>
          <w:tcPr>
            <w:tcW w:w="2834"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4</w:t>
            </w:r>
          </w:p>
        </w:tc>
        <w:tc>
          <w:tcPr>
            <w:tcW w:w="2693"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5</w:t>
            </w:r>
          </w:p>
        </w:tc>
      </w:tr>
      <w:tr w:rsidR="00BE13AC" w:rsidRPr="00D2460A" w:rsidTr="00981B32">
        <w:trPr>
          <w:trHeight w:val="170"/>
        </w:trPr>
        <w:tc>
          <w:tcPr>
            <w:tcW w:w="14742" w:type="dxa"/>
            <w:gridSpan w:val="5"/>
            <w:tcBorders>
              <w:bottom w:val="single" w:sz="4" w:space="0" w:color="auto"/>
            </w:tcBorders>
            <w:shd w:val="clear" w:color="auto" w:fill="FFFFCC"/>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АНО «Центр поддержки экспорта»</w:t>
            </w:r>
          </w:p>
        </w:tc>
      </w:tr>
      <w:tr w:rsidR="00BE13AC" w:rsidRPr="00D2460A" w:rsidTr="00981B32">
        <w:trPr>
          <w:trHeight w:val="170"/>
        </w:trPr>
        <w:tc>
          <w:tcPr>
            <w:tcW w:w="3261"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Информационная поддержка участников ВЭД.</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Консультационная поддержка участников ВЭД.</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Организация встреч и переговоров с иностранными партнерами</w:t>
            </w:r>
          </w:p>
        </w:tc>
        <w:tc>
          <w:tcPr>
            <w:tcW w:w="1985"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Внутренние процедуры.</w:t>
            </w:r>
          </w:p>
        </w:tc>
        <w:tc>
          <w:tcPr>
            <w:tcW w:w="3969"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На безвозмездной основе:</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установление контактов с зарубежными бизнес-ассоциациями, поиск деловых партнеров и иностранных инвесторов для предприятий области;</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подготовка справок и обзоров зарубежных рынков сбыта, а также обзоров проводимых за рубежом деловых мероприятий;</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предоставление юридических консультаций по вопросам внешнеэкономической деятельности и таможенного законодательства;</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подготовка и экспертиза документов для создания предприятий с иностранными инвестициями, зарубежных филиалов предприятий;</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услуги по переводу с иностранных языков и на иностранные языки деловых писем, коммерческих и юридических документов, рекламно-информационных материалов, научно-технических текстов, товарно-сопроводительной документации;</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-организация маркетинговых исследований рынков зарубежных стран;</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 организация «деловых миссий» - коллективных поездок предпринимателей области для переговоров с иностранными партнерами;</w:t>
            </w:r>
          </w:p>
          <w:p w:rsidR="00BE13AC" w:rsidRPr="00F27FB2" w:rsidRDefault="00923687" w:rsidP="00F27FB2">
            <w:pPr>
              <w:spacing w:after="0" w:line="240" w:lineRule="auto"/>
              <w:ind w:left="156" w:hanging="156"/>
              <w:rPr>
                <w:rFonts w:ascii="Times New Roman" w:eastAsia="Calibri" w:hAnsi="Times New Roman" w:cs="Times New Roman"/>
                <w:sz w:val="20"/>
                <w:szCs w:val="20"/>
              </w:rPr>
            </w:pPr>
            <w:r>
              <w:rPr>
                <w:rFonts w:ascii="Times New Roman" w:eastAsia="Calibri" w:hAnsi="Times New Roman" w:cs="Times New Roman"/>
                <w:noProof/>
                <w:sz w:val="20"/>
                <w:szCs w:val="20"/>
              </w:rPr>
              <w:pict>
                <v:rect id="Rectangle 59" o:spid="_x0000_s1065" style="position:absolute;left:0;text-align:left;margin-left:72.35pt;margin-top:43.9pt;width:53.35pt;height:27.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" stroked="f">
                  <v:textbox style="layout-flow:vertical" inset="0,0,0,0">
                    <w:txbxContent>
                      <w:p w:rsidR="008C695E" w:rsidRDefault="008C695E" w:rsidP="00BE13AC">
                        <w:pPr>
                          <w:jc w:val="center"/>
                        </w:pPr>
                      </w:p>
                    </w:txbxContent>
                  </v:textbox>
                </v:rect>
              </w:pict>
            </w:r>
            <w:r w:rsidR="00BE13AC" w:rsidRPr="00F27FB2">
              <w:rPr>
                <w:rFonts w:ascii="Times New Roman" w:eastAsia="Calibri" w:hAnsi="Times New Roman" w:cs="Times New Roman"/>
                <w:sz w:val="20"/>
                <w:szCs w:val="20"/>
              </w:rPr>
              <w:t>- организация участия кировских предприятий в международных конгрессно-выставочных мероприятиях</w:t>
            </w:r>
          </w:p>
        </w:tc>
        <w:tc>
          <w:tcPr>
            <w:tcW w:w="2834"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Субъекты малого и среднего предпринимательства Кировской области</w:t>
            </w:r>
          </w:p>
        </w:tc>
        <w:tc>
          <w:tcPr>
            <w:tcW w:w="2693" w:type="dxa"/>
            <w:tcBorders>
              <w:bottom w:val="single" w:sz="4" w:space="0" w:color="auto"/>
            </w:tcBorders>
            <w:shd w:val="clear" w:color="auto" w:fill="auto"/>
          </w:tcPr>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Директор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Шуплецов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Алексей Иванович</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610017, г. Киров,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ул. М.Гвардии, 84/2, каб. 31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8 (8332) 21-24-30</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vcpe@mail.ru, www.exportkirov.ru</w:t>
            </w:r>
          </w:p>
        </w:tc>
      </w:tr>
    </w:tbl>
    <w:p w:rsidR="00BE13AC" w:rsidRPr="00F27FB2" w:rsidRDefault="00BE13AC" w:rsidP="001E271C">
      <w:pPr>
        <w:pageBreakBefore/>
        <w:widowControl w:val="0"/>
        <w:tabs>
          <w:tab w:val="left" w:pos="709"/>
          <w:tab w:val="left" w:pos="9214"/>
        </w:tabs>
        <w:spacing w:after="120" w:line="240" w:lineRule="auto"/>
        <w:rPr>
          <w:rFonts w:ascii="Times New Roman" w:hAnsi="Times New Roman" w:cs="Times New Roman"/>
          <w:color w:val="000000"/>
          <w:sz w:val="28"/>
        </w:rPr>
      </w:pPr>
      <w:r w:rsidRPr="00F27FB2">
        <w:rPr>
          <w:rFonts w:ascii="Times New Roman" w:hAnsi="Times New Roman" w:cs="Times New Roman"/>
          <w:color w:val="000000"/>
          <w:sz w:val="28"/>
        </w:rPr>
        <w:t xml:space="preserve">Окончание </w:t>
      </w:r>
      <w:r w:rsidR="00F27FB2" w:rsidRPr="00F27FB2">
        <w:rPr>
          <w:rFonts w:ascii="Times New Roman" w:hAnsi="Times New Roman" w:cs="Times New Roman"/>
          <w:color w:val="000000"/>
          <w:sz w:val="28"/>
        </w:rPr>
        <w:t xml:space="preserve">приложения </w:t>
      </w:r>
      <w:r w:rsidR="00DF5683">
        <w:rPr>
          <w:rFonts w:ascii="Times New Roman" w:hAnsi="Times New Roman" w:cs="Times New Roman"/>
          <w:color w:val="000000"/>
          <w:sz w:val="28"/>
        </w:rPr>
        <w:t>Г</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985"/>
        <w:gridCol w:w="3969"/>
        <w:gridCol w:w="2834"/>
        <w:gridCol w:w="2693"/>
      </w:tblGrid>
      <w:tr w:rsidR="00BE13AC" w:rsidRPr="00B96F48" w:rsidTr="00981B32">
        <w:trPr>
          <w:trHeight w:val="284"/>
          <w:tblHeader/>
        </w:trPr>
        <w:tc>
          <w:tcPr>
            <w:tcW w:w="3261"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1</w:t>
            </w:r>
          </w:p>
        </w:tc>
        <w:tc>
          <w:tcPr>
            <w:tcW w:w="1985"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2</w:t>
            </w:r>
          </w:p>
        </w:tc>
        <w:tc>
          <w:tcPr>
            <w:tcW w:w="3969"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3</w:t>
            </w:r>
          </w:p>
        </w:tc>
        <w:tc>
          <w:tcPr>
            <w:tcW w:w="2834"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4</w:t>
            </w:r>
          </w:p>
        </w:tc>
        <w:tc>
          <w:tcPr>
            <w:tcW w:w="2693" w:type="dxa"/>
            <w:tcBorders>
              <w:bottom w:val="single" w:sz="4" w:space="0" w:color="auto"/>
            </w:tcBorders>
            <w:vAlign w:val="center"/>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5</w:t>
            </w:r>
          </w:p>
        </w:tc>
      </w:tr>
      <w:tr w:rsidR="00BE13AC" w:rsidRPr="00B96F48" w:rsidTr="00981B32">
        <w:trPr>
          <w:trHeight w:val="284"/>
        </w:trPr>
        <w:tc>
          <w:tcPr>
            <w:tcW w:w="14742" w:type="dxa"/>
            <w:gridSpan w:val="5"/>
            <w:shd w:val="clear" w:color="auto" w:fill="FFFFCC"/>
          </w:tcPr>
          <w:p w:rsidR="00BE13AC" w:rsidRPr="00F27FB2" w:rsidRDefault="00BE13AC" w:rsidP="00F27FB2">
            <w:pPr>
              <w:spacing w:after="0" w:line="240" w:lineRule="auto"/>
              <w:ind w:left="156" w:hanging="156"/>
              <w:jc w:val="center"/>
              <w:rPr>
                <w:rFonts w:ascii="Times New Roman" w:eastAsia="Calibri" w:hAnsi="Times New Roman" w:cs="Times New Roman"/>
                <w:sz w:val="20"/>
                <w:szCs w:val="20"/>
              </w:rPr>
            </w:pPr>
            <w:r w:rsidRPr="00F27FB2">
              <w:rPr>
                <w:rFonts w:ascii="Times New Roman" w:eastAsia="Calibri" w:hAnsi="Times New Roman" w:cs="Times New Roman"/>
                <w:sz w:val="20"/>
                <w:szCs w:val="20"/>
              </w:rPr>
              <w:t>Центр кластерного развития Кировской области</w:t>
            </w:r>
          </w:p>
        </w:tc>
      </w:tr>
      <w:tr w:rsidR="00BE13AC" w:rsidRPr="00D2460A" w:rsidTr="00981B32">
        <w:trPr>
          <w:trHeight w:val="170"/>
        </w:trPr>
        <w:tc>
          <w:tcPr>
            <w:tcW w:w="3261"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Оказание услуг участникам кластеров</w:t>
            </w:r>
          </w:p>
        </w:tc>
        <w:tc>
          <w:tcPr>
            <w:tcW w:w="1985"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Внутренние процедуры</w:t>
            </w:r>
          </w:p>
        </w:tc>
        <w:tc>
          <w:tcPr>
            <w:tcW w:w="3969"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Бухгалтерские услуги.</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Дополнительные услуги.</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Коммуникационный консалтинг.</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Маркетинговые исследования.</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Подготовка пакета документов для регистрации, ликвидации юридического лица, внесение изменений в учредительные документы.</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Представление интересов в судах.</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Разработка контрактов, договоров, соглашений.</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Создание сайта.</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Услуги брендирования.</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Услуги в сфере недвижимости.</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Услуги по организации мероприятий.</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Юридические консультации</w:t>
            </w:r>
          </w:p>
        </w:tc>
        <w:tc>
          <w:tcPr>
            <w:tcW w:w="2834"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Участники кластеров</w:t>
            </w:r>
          </w:p>
        </w:tc>
        <w:tc>
          <w:tcPr>
            <w:tcW w:w="2693" w:type="dxa"/>
            <w:tcBorders>
              <w:bottom w:val="single" w:sz="4" w:space="0" w:color="auto"/>
            </w:tcBorders>
            <w:shd w:val="clear" w:color="auto" w:fill="auto"/>
          </w:tcPr>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Киров, ул.Захватаева, д.21а тел.: (8332) 760-880 </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 xml:space="preserve">доб. 6064, 6063, 6062, 6061 </w:t>
            </w:r>
          </w:p>
          <w:p w:rsidR="00BE13AC" w:rsidRPr="00F27FB2" w:rsidRDefault="00923687" w:rsidP="00F27FB2">
            <w:pPr>
              <w:spacing w:after="0" w:line="240" w:lineRule="auto"/>
              <w:rPr>
                <w:rFonts w:ascii="Times New Roman" w:eastAsia="Calibri" w:hAnsi="Times New Roman" w:cs="Times New Roman"/>
                <w:sz w:val="20"/>
                <w:szCs w:val="20"/>
              </w:rPr>
            </w:pPr>
            <w:hyperlink r:id="rId42" w:history="1">
              <w:r w:rsidR="00BE13AC" w:rsidRPr="00F27FB2">
                <w:rPr>
                  <w:rFonts w:ascii="Times New Roman" w:hAnsi="Times New Roman" w:cs="Times New Roman"/>
                </w:rPr>
                <w:t>ckr@ckr43.ru</w:t>
              </w:r>
            </w:hyperlink>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http://www.ckr43.ru/</w:t>
            </w:r>
          </w:p>
        </w:tc>
      </w:tr>
      <w:tr w:rsidR="00BE13AC" w:rsidRPr="00D2460A" w:rsidTr="00981B32">
        <w:trPr>
          <w:trHeight w:val="170"/>
        </w:trPr>
        <w:tc>
          <w:tcPr>
            <w:tcW w:w="14742" w:type="dxa"/>
            <w:gridSpan w:val="5"/>
            <w:tcBorders>
              <w:bottom w:val="single" w:sz="4" w:space="0" w:color="auto"/>
            </w:tcBorders>
            <w:shd w:val="clear" w:color="auto" w:fill="FFFFCC"/>
            <w:vAlign w:val="center"/>
          </w:tcPr>
          <w:p w:rsidR="00BE13AC" w:rsidRPr="00F27FB2" w:rsidRDefault="00EF5760" w:rsidP="00F27FB2">
            <w:pPr>
              <w:spacing w:after="0" w:line="240" w:lineRule="auto"/>
              <w:ind w:left="156" w:hanging="156"/>
              <w:jc w:val="center"/>
              <w:rPr>
                <w:rFonts w:ascii="Times New Roman" w:eastAsia="Calibri" w:hAnsi="Times New Roman" w:cs="Times New Roman"/>
                <w:sz w:val="20"/>
                <w:szCs w:val="20"/>
              </w:rPr>
            </w:pPr>
            <w:r>
              <w:rPr>
                <w:rFonts w:ascii="Times New Roman" w:eastAsia="Calibri" w:hAnsi="Times New Roman" w:cs="Times New Roman"/>
                <w:sz w:val="20"/>
                <w:szCs w:val="20"/>
              </w:rPr>
              <w:t>МБУ Центр инн</w:t>
            </w:r>
            <w:r w:rsidR="00BE13AC" w:rsidRPr="00F27FB2">
              <w:rPr>
                <w:rFonts w:ascii="Times New Roman" w:eastAsia="Calibri" w:hAnsi="Times New Roman" w:cs="Times New Roman"/>
                <w:sz w:val="20"/>
                <w:szCs w:val="20"/>
              </w:rPr>
              <w:t>оваций</w:t>
            </w:r>
          </w:p>
        </w:tc>
      </w:tr>
      <w:tr w:rsidR="00BE13AC" w:rsidRPr="00D2460A" w:rsidTr="00981B32">
        <w:trPr>
          <w:trHeight w:val="170"/>
        </w:trPr>
        <w:tc>
          <w:tcPr>
            <w:tcW w:w="3261"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Субсидии субъектам малого и среднего предпринимательства на возмещение части затрат, связанных с приобретением оборудования для создания, развития и (или) модернизации производства товаров</w:t>
            </w:r>
          </w:p>
        </w:tc>
        <w:tc>
          <w:tcPr>
            <w:tcW w:w="1985"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Внутренние процедуры учреждения</w:t>
            </w:r>
          </w:p>
        </w:tc>
        <w:tc>
          <w:tcPr>
            <w:tcW w:w="3969"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Субсидии предоставляются в размере 50% от суммы фактически произведенных по безналичному расчету  и  документально подтвержденных затрат. Размер субсидии, предоставляемой субъекту малого и среднего предпринимательства, не может превышать 500 тыс. руб. на одного заявителя.</w:t>
            </w:r>
          </w:p>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Консультационная поддержка по вопросам ведения бизнеса</w:t>
            </w:r>
          </w:p>
        </w:tc>
        <w:tc>
          <w:tcPr>
            <w:tcW w:w="2834" w:type="dxa"/>
            <w:tcBorders>
              <w:bottom w:val="single" w:sz="4" w:space="0" w:color="auto"/>
            </w:tcBorders>
            <w:shd w:val="clear" w:color="auto" w:fill="auto"/>
          </w:tcPr>
          <w:p w:rsidR="00BE13AC" w:rsidRPr="00F27FB2" w:rsidRDefault="00BE13AC" w:rsidP="00F27FB2">
            <w:pPr>
              <w:spacing w:after="0" w:line="240" w:lineRule="auto"/>
              <w:ind w:left="156" w:hanging="156"/>
              <w:rPr>
                <w:rFonts w:ascii="Times New Roman" w:eastAsia="Calibri" w:hAnsi="Times New Roman" w:cs="Times New Roman"/>
                <w:sz w:val="20"/>
                <w:szCs w:val="20"/>
              </w:rPr>
            </w:pPr>
            <w:r w:rsidRPr="00F27FB2">
              <w:rPr>
                <w:rFonts w:ascii="Times New Roman" w:eastAsia="Calibri" w:hAnsi="Times New Roman" w:cs="Times New Roman"/>
                <w:sz w:val="20"/>
                <w:szCs w:val="20"/>
              </w:rPr>
              <w:t>Субъекты малого и среднего предпринимательства, зарегистрированные на территории МО «Город Киров»</w:t>
            </w:r>
          </w:p>
        </w:tc>
        <w:tc>
          <w:tcPr>
            <w:tcW w:w="2693" w:type="dxa"/>
            <w:tcBorders>
              <w:bottom w:val="single" w:sz="4" w:space="0" w:color="auto"/>
            </w:tcBorders>
            <w:shd w:val="clear" w:color="auto" w:fill="auto"/>
          </w:tcPr>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г. Киров, ул. Карла Маркса, 41, каб.7,8 (вход №1)</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8(8332)  66-01-37, 66-01-33.</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mail@innovkirov.ru</w:t>
            </w:r>
          </w:p>
          <w:p w:rsidR="00BE13AC" w:rsidRPr="00F27FB2" w:rsidRDefault="00BE13AC" w:rsidP="00F27FB2">
            <w:pPr>
              <w:spacing w:after="0" w:line="240" w:lineRule="auto"/>
              <w:rPr>
                <w:rFonts w:ascii="Times New Roman" w:eastAsia="Calibri" w:hAnsi="Times New Roman" w:cs="Times New Roman"/>
                <w:sz w:val="20"/>
                <w:szCs w:val="20"/>
              </w:rPr>
            </w:pPr>
            <w:r w:rsidRPr="00F27FB2">
              <w:rPr>
                <w:rFonts w:ascii="Times New Roman" w:eastAsia="Calibri" w:hAnsi="Times New Roman" w:cs="Times New Roman"/>
                <w:sz w:val="20"/>
                <w:szCs w:val="20"/>
              </w:rPr>
              <w:t>www.innovkirov.ru</w:t>
            </w:r>
          </w:p>
        </w:tc>
      </w:tr>
    </w:tbl>
    <w:p w:rsidR="00D072D7" w:rsidRDefault="00D072D7" w:rsidP="001E271C">
      <w:pPr>
        <w:spacing w:after="0" w:line="240" w:lineRule="auto"/>
        <w:ind w:left="709" w:hanging="709"/>
        <w:jc w:val="both"/>
        <w:rPr>
          <w:rFonts w:ascii="Times New Roman" w:eastAsia="Times New Roman" w:hAnsi="Times New Roman" w:cs="Times New Roman"/>
          <w:sz w:val="24"/>
          <w:szCs w:val="24"/>
        </w:rPr>
      </w:pPr>
    </w:p>
    <w:p w:rsidR="00D072D7" w:rsidRDefault="00923687">
      <w:pPr>
        <w:rPr>
          <w:rFonts w:ascii="Times New Roman" w:eastAsia="Times New Roman" w:hAnsi="Times New Roman" w:cs="Times New Roman"/>
          <w:sz w:val="24"/>
          <w:szCs w:val="24"/>
        </w:rPr>
      </w:pPr>
      <w:r>
        <w:rPr>
          <w:rFonts w:ascii="Times New Roman" w:eastAsia="Calibri" w:hAnsi="Times New Roman" w:cs="Times New Roman"/>
          <w:noProof/>
          <w:sz w:val="20"/>
          <w:szCs w:val="20"/>
        </w:rPr>
        <w:pict>
          <v:rect id="Rectangle 88" o:spid="_x0000_s1066" style="position:absolute;margin-left:339.3pt;margin-top:66.55pt;width:53.35pt;height:27.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" stroked="f">
            <v:textbox style="layout-flow:vertical" inset="0,0,0,0">
              <w:txbxContent>
                <w:p w:rsidR="008C695E" w:rsidRDefault="008C695E" w:rsidP="00BE13AC">
                  <w:pPr>
                    <w:jc w:val="center"/>
                  </w:pPr>
                </w:p>
              </w:txbxContent>
            </v:textbox>
          </v:rect>
        </w:pict>
      </w:r>
      <w:r w:rsidR="00D072D7">
        <w:rPr>
          <w:rFonts w:ascii="Times New Roman" w:eastAsia="Times New Roman" w:hAnsi="Times New Roman" w:cs="Times New Roman"/>
          <w:sz w:val="24"/>
          <w:szCs w:val="24"/>
        </w:rPr>
        <w:br w:type="page"/>
      </w:r>
    </w:p>
    <w:p w:rsidR="00D072D7" w:rsidRPr="00D072D7" w:rsidRDefault="00D072D7" w:rsidP="00D072D7">
      <w:pPr>
        <w:pageBreakBefore/>
        <w:widowControl w:val="0"/>
        <w:tabs>
          <w:tab w:val="left" w:pos="709"/>
          <w:tab w:val="left" w:pos="9214"/>
        </w:tabs>
        <w:spacing w:after="120" w:line="240" w:lineRule="auto"/>
        <w:rPr>
          <w:rFonts w:ascii="Times New Roman" w:hAnsi="Times New Roman" w:cs="Times New Roman"/>
          <w:color w:val="000000"/>
          <w:sz w:val="28"/>
        </w:rPr>
      </w:pPr>
      <w:r w:rsidRPr="00D072D7">
        <w:rPr>
          <w:rFonts w:ascii="Times New Roman" w:hAnsi="Times New Roman" w:cs="Times New Roman"/>
          <w:color w:val="000000"/>
          <w:sz w:val="28"/>
        </w:rPr>
        <w:t xml:space="preserve">Приложение </w:t>
      </w:r>
      <w:r>
        <w:rPr>
          <w:rFonts w:ascii="Times New Roman" w:hAnsi="Times New Roman" w:cs="Times New Roman"/>
          <w:color w:val="000000"/>
          <w:sz w:val="28"/>
        </w:rPr>
        <w:t xml:space="preserve">Д - </w:t>
      </w:r>
      <w:r w:rsidRPr="00D072D7">
        <w:rPr>
          <w:rFonts w:ascii="Times New Roman" w:hAnsi="Times New Roman" w:cs="Times New Roman"/>
          <w:color w:val="000000"/>
          <w:sz w:val="28"/>
        </w:rPr>
        <w:t>«Дорожная карта» реализации стратегии кластера до 2020 года</w:t>
      </w:r>
    </w:p>
    <w:tbl>
      <w:tblPr>
        <w:tblW w:w="14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3828"/>
        <w:gridCol w:w="993"/>
        <w:gridCol w:w="869"/>
        <w:gridCol w:w="869"/>
        <w:gridCol w:w="869"/>
        <w:gridCol w:w="869"/>
        <w:gridCol w:w="869"/>
        <w:gridCol w:w="869"/>
        <w:gridCol w:w="869"/>
        <w:gridCol w:w="869"/>
      </w:tblGrid>
      <w:tr w:rsidR="00D072D7" w:rsidRPr="00D072D7" w:rsidTr="00971D13">
        <w:trPr>
          <w:trHeight w:val="450"/>
          <w:tblHeader/>
        </w:trPr>
        <w:tc>
          <w:tcPr>
            <w:tcW w:w="709" w:type="dxa"/>
            <w:vMerge w:val="restart"/>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w:t>
            </w:r>
          </w:p>
        </w:tc>
        <w:tc>
          <w:tcPr>
            <w:tcW w:w="2268" w:type="dxa"/>
            <w:vMerge w:val="restart"/>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 xml:space="preserve">Цели и направления </w:t>
            </w:r>
          </w:p>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 xml:space="preserve">развития </w:t>
            </w:r>
          </w:p>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(иерархическая структура)</w:t>
            </w:r>
          </w:p>
        </w:tc>
        <w:tc>
          <w:tcPr>
            <w:tcW w:w="3828" w:type="dxa"/>
            <w:vMerge w:val="restart"/>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 xml:space="preserve">Ключевые показатели - критерии результативности </w:t>
            </w:r>
          </w:p>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и эффективности</w:t>
            </w:r>
          </w:p>
        </w:tc>
        <w:tc>
          <w:tcPr>
            <w:tcW w:w="993" w:type="dxa"/>
            <w:vMerge w:val="restart"/>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Ед. изм.</w:t>
            </w:r>
          </w:p>
        </w:tc>
        <w:tc>
          <w:tcPr>
            <w:tcW w:w="869" w:type="dxa"/>
            <w:vMerge w:val="restart"/>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2014 г. (оценка)</w:t>
            </w:r>
          </w:p>
        </w:tc>
        <w:tc>
          <w:tcPr>
            <w:tcW w:w="5214" w:type="dxa"/>
            <w:gridSpan w:val="6"/>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Прогнозируемые значения</w:t>
            </w:r>
          </w:p>
        </w:tc>
        <w:tc>
          <w:tcPr>
            <w:tcW w:w="869" w:type="dxa"/>
            <w:vMerge w:val="restart"/>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 xml:space="preserve">2020 г. </w:t>
            </w:r>
          </w:p>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в % к 2014 г.</w:t>
            </w:r>
          </w:p>
        </w:tc>
      </w:tr>
      <w:tr w:rsidR="00D072D7" w:rsidRPr="00C83209" w:rsidTr="00971D13">
        <w:trPr>
          <w:trHeight w:val="340"/>
          <w:tblHeader/>
        </w:trPr>
        <w:tc>
          <w:tcPr>
            <w:tcW w:w="709" w:type="dxa"/>
            <w:vMerge/>
            <w:tcBorders>
              <w:bottom w:val="single" w:sz="4" w:space="0" w:color="auto"/>
            </w:tcBorders>
            <w:shd w:val="clear" w:color="auto" w:fill="auto"/>
            <w:vAlign w:val="center"/>
          </w:tcPr>
          <w:p w:rsidR="00D072D7" w:rsidRPr="00C83209" w:rsidRDefault="00D072D7" w:rsidP="00971D13">
            <w:pPr>
              <w:widowControl w:val="0"/>
              <w:numPr>
                <w:ilvl w:val="1"/>
                <w:numId w:val="0"/>
              </w:numPr>
              <w:tabs>
                <w:tab w:val="left" w:pos="-108"/>
                <w:tab w:val="left" w:pos="2586"/>
                <w:tab w:val="left" w:pos="9214"/>
              </w:tabs>
              <w:ind w:left="-103" w:right="-123"/>
              <w:jc w:val="center"/>
              <w:rPr>
                <w:caps/>
                <w:color w:val="000000"/>
                <w:sz w:val="20"/>
                <w:szCs w:val="20"/>
                <w:lang w:val="kk-KZ"/>
              </w:rPr>
            </w:pPr>
          </w:p>
        </w:tc>
        <w:tc>
          <w:tcPr>
            <w:tcW w:w="2268" w:type="dxa"/>
            <w:vMerge/>
            <w:tcBorders>
              <w:bottom w:val="single" w:sz="4" w:space="0" w:color="auto"/>
            </w:tcBorders>
            <w:shd w:val="clear" w:color="auto" w:fill="auto"/>
            <w:vAlign w:val="center"/>
          </w:tcPr>
          <w:p w:rsidR="00D072D7" w:rsidRPr="00C83209" w:rsidRDefault="00D072D7" w:rsidP="00971D13">
            <w:pPr>
              <w:widowControl w:val="0"/>
              <w:numPr>
                <w:ilvl w:val="1"/>
                <w:numId w:val="0"/>
              </w:numPr>
              <w:tabs>
                <w:tab w:val="left" w:pos="-108"/>
                <w:tab w:val="left" w:pos="2586"/>
                <w:tab w:val="left" w:pos="9214"/>
              </w:tabs>
              <w:ind w:left="-103" w:right="-123"/>
              <w:jc w:val="center"/>
              <w:rPr>
                <w:caps/>
                <w:color w:val="000000"/>
                <w:sz w:val="20"/>
                <w:szCs w:val="20"/>
                <w:lang w:val="kk-KZ"/>
              </w:rPr>
            </w:pPr>
          </w:p>
        </w:tc>
        <w:tc>
          <w:tcPr>
            <w:tcW w:w="3828" w:type="dxa"/>
            <w:vMerge/>
            <w:tcBorders>
              <w:bottom w:val="single" w:sz="4" w:space="0" w:color="auto"/>
            </w:tcBorders>
            <w:shd w:val="clear" w:color="auto" w:fill="auto"/>
            <w:vAlign w:val="center"/>
          </w:tcPr>
          <w:p w:rsidR="00D072D7" w:rsidRPr="00C83209" w:rsidRDefault="00D072D7" w:rsidP="00971D13">
            <w:pPr>
              <w:widowControl w:val="0"/>
              <w:numPr>
                <w:ilvl w:val="1"/>
                <w:numId w:val="0"/>
              </w:numPr>
              <w:tabs>
                <w:tab w:val="left" w:pos="-108"/>
                <w:tab w:val="left" w:pos="2586"/>
                <w:tab w:val="left" w:pos="9214"/>
              </w:tabs>
              <w:ind w:left="-103" w:right="-123"/>
              <w:jc w:val="center"/>
              <w:rPr>
                <w:caps/>
                <w:color w:val="000000"/>
                <w:sz w:val="20"/>
                <w:szCs w:val="20"/>
                <w:lang w:val="kk-KZ"/>
              </w:rPr>
            </w:pPr>
          </w:p>
        </w:tc>
        <w:tc>
          <w:tcPr>
            <w:tcW w:w="993" w:type="dxa"/>
            <w:vMerge/>
            <w:tcBorders>
              <w:bottom w:val="single" w:sz="4" w:space="0" w:color="auto"/>
            </w:tcBorders>
            <w:shd w:val="clear" w:color="auto" w:fill="auto"/>
            <w:vAlign w:val="center"/>
          </w:tcPr>
          <w:p w:rsidR="00D072D7" w:rsidRPr="00C83209" w:rsidRDefault="00D072D7" w:rsidP="00971D13">
            <w:pPr>
              <w:widowControl w:val="0"/>
              <w:numPr>
                <w:ilvl w:val="1"/>
                <w:numId w:val="0"/>
              </w:numPr>
              <w:tabs>
                <w:tab w:val="left" w:pos="-108"/>
                <w:tab w:val="left" w:pos="2586"/>
                <w:tab w:val="left" w:pos="9214"/>
              </w:tabs>
              <w:ind w:left="-103" w:right="-123"/>
              <w:jc w:val="center"/>
              <w:rPr>
                <w:caps/>
                <w:color w:val="000000"/>
                <w:sz w:val="20"/>
                <w:szCs w:val="20"/>
                <w:lang w:val="kk-KZ"/>
              </w:rPr>
            </w:pPr>
          </w:p>
        </w:tc>
        <w:tc>
          <w:tcPr>
            <w:tcW w:w="869" w:type="dxa"/>
            <w:vMerge/>
            <w:tcBorders>
              <w:bottom w:val="single" w:sz="4" w:space="0" w:color="auto"/>
            </w:tcBorders>
            <w:shd w:val="clear" w:color="auto" w:fill="auto"/>
            <w:vAlign w:val="center"/>
          </w:tcPr>
          <w:p w:rsidR="00D072D7" w:rsidRPr="00C83209" w:rsidRDefault="00D072D7" w:rsidP="00971D13">
            <w:pPr>
              <w:widowControl w:val="0"/>
              <w:numPr>
                <w:ilvl w:val="1"/>
                <w:numId w:val="0"/>
              </w:numPr>
              <w:tabs>
                <w:tab w:val="left" w:pos="-108"/>
                <w:tab w:val="left" w:pos="2586"/>
                <w:tab w:val="left" w:pos="9214"/>
              </w:tabs>
              <w:ind w:left="-103" w:right="-123"/>
              <w:jc w:val="center"/>
              <w:rPr>
                <w:caps/>
                <w:color w:val="000000"/>
                <w:sz w:val="20"/>
                <w:szCs w:val="20"/>
                <w:lang w:val="kk-KZ"/>
              </w:rPr>
            </w:pPr>
          </w:p>
        </w:tc>
        <w:tc>
          <w:tcPr>
            <w:tcW w:w="869" w:type="dxa"/>
            <w:tcBorders>
              <w:bottom w:val="single" w:sz="4" w:space="0" w:color="auto"/>
            </w:tcBorders>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2015 г.</w:t>
            </w:r>
          </w:p>
        </w:tc>
        <w:tc>
          <w:tcPr>
            <w:tcW w:w="869" w:type="dxa"/>
            <w:tcBorders>
              <w:bottom w:val="single" w:sz="4" w:space="0" w:color="auto"/>
            </w:tcBorders>
            <w:shd w:val="clear" w:color="auto" w:fill="auto"/>
            <w:vAlign w:val="center"/>
          </w:tcPr>
          <w:p w:rsidR="00D072D7" w:rsidRPr="00D072D7" w:rsidRDefault="00D072D7" w:rsidP="00D072D7">
            <w:pPr>
              <w:tabs>
                <w:tab w:val="left" w:pos="884"/>
              </w:tabs>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2016 г.</w:t>
            </w:r>
          </w:p>
        </w:tc>
        <w:tc>
          <w:tcPr>
            <w:tcW w:w="869" w:type="dxa"/>
            <w:tcBorders>
              <w:bottom w:val="single" w:sz="4" w:space="0" w:color="auto"/>
            </w:tcBorders>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2017 г.</w:t>
            </w:r>
          </w:p>
        </w:tc>
        <w:tc>
          <w:tcPr>
            <w:tcW w:w="869" w:type="dxa"/>
            <w:tcBorders>
              <w:bottom w:val="single" w:sz="4" w:space="0" w:color="auto"/>
            </w:tcBorders>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2018 г.</w:t>
            </w:r>
          </w:p>
        </w:tc>
        <w:tc>
          <w:tcPr>
            <w:tcW w:w="869" w:type="dxa"/>
            <w:tcBorders>
              <w:bottom w:val="single" w:sz="4" w:space="0" w:color="auto"/>
            </w:tcBorders>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2019 г.</w:t>
            </w:r>
          </w:p>
        </w:tc>
        <w:tc>
          <w:tcPr>
            <w:tcW w:w="869" w:type="dxa"/>
            <w:tcBorders>
              <w:bottom w:val="single" w:sz="4" w:space="0" w:color="auto"/>
            </w:tcBorders>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2020 г.</w:t>
            </w:r>
          </w:p>
        </w:tc>
        <w:tc>
          <w:tcPr>
            <w:tcW w:w="869" w:type="dxa"/>
            <w:vMerge/>
            <w:tcBorders>
              <w:bottom w:val="single" w:sz="4" w:space="0" w:color="auto"/>
            </w:tcBorders>
            <w:shd w:val="clear" w:color="auto" w:fill="auto"/>
            <w:vAlign w:val="center"/>
          </w:tcPr>
          <w:p w:rsidR="00D072D7" w:rsidRPr="00C83209" w:rsidRDefault="00D072D7" w:rsidP="00971D13">
            <w:pPr>
              <w:widowControl w:val="0"/>
              <w:numPr>
                <w:ilvl w:val="1"/>
                <w:numId w:val="0"/>
              </w:numPr>
              <w:tabs>
                <w:tab w:val="left" w:pos="-108"/>
                <w:tab w:val="left" w:pos="2586"/>
                <w:tab w:val="left" w:pos="9214"/>
              </w:tabs>
              <w:ind w:left="-103" w:right="-123"/>
              <w:jc w:val="center"/>
              <w:rPr>
                <w:caps/>
                <w:color w:val="000000"/>
                <w:sz w:val="20"/>
                <w:szCs w:val="20"/>
                <w:lang w:val="kk-KZ"/>
              </w:rPr>
            </w:pPr>
          </w:p>
        </w:tc>
      </w:tr>
      <w:tr w:rsidR="00D072D7" w:rsidRPr="00D072D7" w:rsidTr="00971D13">
        <w:trPr>
          <w:trHeight w:val="227"/>
        </w:trPr>
        <w:tc>
          <w:tcPr>
            <w:tcW w:w="70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w:t>
            </w:r>
          </w:p>
        </w:tc>
        <w:tc>
          <w:tcPr>
            <w:tcW w:w="2268"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w:t>
            </w:r>
          </w:p>
        </w:tc>
        <w:tc>
          <w:tcPr>
            <w:tcW w:w="3828"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3</w:t>
            </w:r>
          </w:p>
        </w:tc>
        <w:tc>
          <w:tcPr>
            <w:tcW w:w="993"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4</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5</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6</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7</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8</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9</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10</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11</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12</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w:t>
            </w:r>
          </w:p>
        </w:tc>
        <w:tc>
          <w:tcPr>
            <w:tcW w:w="6096" w:type="dxa"/>
            <w:gridSpan w:val="2"/>
            <w:shd w:val="clear" w:color="auto" w:fill="FFFFCC"/>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Общая стратегия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1.1</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Доля предприятий региона, использующих ГИС-технологии</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1.2</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Якорные предприятия кластера</w:t>
            </w:r>
          </w:p>
        </w:tc>
        <w:tc>
          <w:tcPr>
            <w:tcW w:w="993" w:type="dxa"/>
            <w:shd w:val="clear" w:color="auto" w:fill="auto"/>
            <w:vAlign w:val="center"/>
          </w:tcPr>
          <w:p w:rsidR="00D072D7" w:rsidRPr="00D072D7" w:rsidRDefault="00D072D7" w:rsidP="00D072D7">
            <w:pPr>
              <w:spacing w:after="0" w:line="240" w:lineRule="auto"/>
              <w:jc w:val="center"/>
              <w:rPr>
                <w:rFonts w:ascii="Times New Roman" w:hAnsi="Times New Roman" w:cs="Times New Roman"/>
                <w:sz w:val="24"/>
                <w:szCs w:val="24"/>
              </w:rPr>
            </w:pPr>
            <w:r w:rsidRPr="00D072D7">
              <w:rPr>
                <w:rFonts w:ascii="Times New Roman" w:hAnsi="Times New Roman" w:cs="Times New Roman"/>
                <w:color w:val="000000"/>
                <w:sz w:val="24"/>
                <w:szCs w:val="24"/>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6</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150</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1.3</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 xml:space="preserve">Общее количество предприятий кластера </w:t>
            </w:r>
          </w:p>
        </w:tc>
        <w:tc>
          <w:tcPr>
            <w:tcW w:w="993" w:type="dxa"/>
            <w:shd w:val="clear" w:color="auto" w:fill="auto"/>
            <w:vAlign w:val="center"/>
          </w:tcPr>
          <w:p w:rsidR="00D072D7" w:rsidRPr="00D072D7" w:rsidRDefault="00D072D7" w:rsidP="00D072D7">
            <w:pPr>
              <w:spacing w:after="0" w:line="240" w:lineRule="auto"/>
              <w:jc w:val="center"/>
              <w:rPr>
                <w:rFonts w:ascii="Times New Roman" w:hAnsi="Times New Roman" w:cs="Times New Roman"/>
                <w:sz w:val="24"/>
                <w:szCs w:val="24"/>
              </w:rPr>
            </w:pPr>
            <w:r w:rsidRPr="00D072D7">
              <w:rPr>
                <w:rFonts w:ascii="Times New Roman" w:hAnsi="Times New Roman" w:cs="Times New Roman"/>
                <w:color w:val="000000"/>
                <w:sz w:val="24"/>
                <w:szCs w:val="24"/>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60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70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80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85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170</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1.4</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Регионы России, в которых работают предприятия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9</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65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75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833</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1.5</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Страны, в которых работают предприятия кластера</w:t>
            </w:r>
          </w:p>
        </w:tc>
        <w:tc>
          <w:tcPr>
            <w:tcW w:w="993" w:type="dxa"/>
            <w:shd w:val="clear" w:color="auto" w:fill="auto"/>
            <w:vAlign w:val="center"/>
          </w:tcPr>
          <w:p w:rsidR="00D072D7" w:rsidRPr="00D072D7" w:rsidRDefault="00D072D7" w:rsidP="00D072D7">
            <w:pPr>
              <w:spacing w:after="0" w:line="240" w:lineRule="auto"/>
              <w:jc w:val="center"/>
              <w:rPr>
                <w:rFonts w:ascii="Times New Roman" w:hAnsi="Times New Roman" w:cs="Times New Roman"/>
                <w:sz w:val="24"/>
                <w:szCs w:val="24"/>
              </w:rPr>
            </w:pPr>
            <w:r w:rsidRPr="00D072D7">
              <w:rPr>
                <w:rFonts w:ascii="Times New Roman" w:hAnsi="Times New Roman" w:cs="Times New Roman"/>
                <w:color w:val="000000"/>
                <w:sz w:val="24"/>
                <w:szCs w:val="24"/>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1.6</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 xml:space="preserve">Международные заказы </w:t>
            </w:r>
          </w:p>
        </w:tc>
        <w:tc>
          <w:tcPr>
            <w:tcW w:w="993" w:type="dxa"/>
            <w:shd w:val="clear" w:color="auto" w:fill="auto"/>
            <w:vAlign w:val="center"/>
          </w:tcPr>
          <w:p w:rsidR="00D072D7" w:rsidRPr="00D072D7" w:rsidRDefault="00D072D7" w:rsidP="00D072D7">
            <w:pPr>
              <w:spacing w:after="0" w:line="240" w:lineRule="auto"/>
              <w:jc w:val="center"/>
              <w:rPr>
                <w:rFonts w:ascii="Times New Roman" w:hAnsi="Times New Roman" w:cs="Times New Roman"/>
                <w:sz w:val="24"/>
                <w:szCs w:val="24"/>
              </w:rPr>
            </w:pPr>
            <w:r w:rsidRPr="00D072D7">
              <w:rPr>
                <w:rFonts w:ascii="Times New Roman" w:hAnsi="Times New Roman" w:cs="Times New Roman"/>
                <w:color w:val="000000"/>
                <w:sz w:val="24"/>
                <w:szCs w:val="24"/>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1.7</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 xml:space="preserve">Проекты массового доступа </w:t>
            </w:r>
          </w:p>
        </w:tc>
        <w:tc>
          <w:tcPr>
            <w:tcW w:w="993" w:type="dxa"/>
            <w:shd w:val="clear" w:color="auto" w:fill="auto"/>
            <w:vAlign w:val="center"/>
          </w:tcPr>
          <w:p w:rsidR="00D072D7" w:rsidRPr="00D072D7" w:rsidRDefault="00D072D7" w:rsidP="00D072D7">
            <w:pPr>
              <w:spacing w:after="0" w:line="240" w:lineRule="auto"/>
              <w:jc w:val="center"/>
              <w:rPr>
                <w:rFonts w:ascii="Times New Roman" w:hAnsi="Times New Roman" w:cs="Times New Roman"/>
                <w:sz w:val="24"/>
                <w:szCs w:val="24"/>
              </w:rPr>
            </w:pPr>
            <w:r w:rsidRPr="00D072D7">
              <w:rPr>
                <w:rFonts w:ascii="Times New Roman" w:hAnsi="Times New Roman" w:cs="Times New Roman"/>
                <w:color w:val="000000"/>
                <w:sz w:val="24"/>
                <w:szCs w:val="24"/>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8</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11</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1.8</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Совокупная выручка предприятий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млн руб.</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4200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4400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4800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5400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6100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7000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175</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1.9</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Среднесписочная численность работников на предприятиях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чел.</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3900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3900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4150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4300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4450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4600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118</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1.10</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Средняя зарплата на предприятиях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руб./</w:t>
            </w:r>
          </w:p>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мес.</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25000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27000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30000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34000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38000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43000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50000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200</w:t>
            </w:r>
          </w:p>
        </w:tc>
      </w:tr>
    </w:tbl>
    <w:p w:rsidR="00D072D7" w:rsidRDefault="00923687" w:rsidP="00D072D7">
      <w:pPr>
        <w:widowControl w:val="0"/>
        <w:numPr>
          <w:ilvl w:val="1"/>
          <w:numId w:val="0"/>
        </w:numPr>
        <w:tabs>
          <w:tab w:val="left" w:pos="709"/>
          <w:tab w:val="left" w:pos="1701"/>
          <w:tab w:val="left" w:pos="9214"/>
        </w:tabs>
        <w:spacing w:line="360" w:lineRule="auto"/>
        <w:jc w:val="both"/>
        <w:rPr>
          <w:caps/>
          <w:color w:val="000000"/>
          <w:sz w:val="24"/>
          <w:szCs w:val="24"/>
          <w:lang w:val="kk-KZ"/>
        </w:rPr>
        <w:sectPr w:rsidR="00D072D7" w:rsidSect="00D072D7">
          <w:pgSz w:w="16838" w:h="11906" w:orient="landscape"/>
          <w:pgMar w:top="1701" w:right="1134" w:bottom="1134" w:left="1134" w:header="709" w:footer="709" w:gutter="0"/>
          <w:cols w:space="708"/>
          <w:titlePg/>
          <w:docGrid w:linePitch="381"/>
        </w:sectPr>
      </w:pPr>
      <w:r>
        <w:rPr>
          <w:caps/>
          <w:noProof/>
          <w:color w:val="000000"/>
          <w:sz w:val="24"/>
          <w:szCs w:val="24"/>
        </w:rPr>
        <w:pict>
          <v:rect id="Rectangle 85" o:spid="_x0000_s1072" style="position:absolute;left:0;text-align:left;margin-left:330.3pt;margin-top:27.35pt;width:1in;height:51.1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" stroked="f"/>
        </w:pict>
      </w:r>
    </w:p>
    <w:p w:rsidR="00D072D7" w:rsidRPr="00D072D7" w:rsidRDefault="00D072D7" w:rsidP="00D072D7">
      <w:pPr>
        <w:pageBreakBefore/>
        <w:widowControl w:val="0"/>
        <w:tabs>
          <w:tab w:val="left" w:pos="709"/>
          <w:tab w:val="left" w:pos="9214"/>
        </w:tabs>
        <w:spacing w:after="120" w:line="240" w:lineRule="auto"/>
        <w:rPr>
          <w:rFonts w:ascii="Times New Roman" w:hAnsi="Times New Roman" w:cs="Times New Roman"/>
          <w:color w:val="000000"/>
          <w:sz w:val="28"/>
        </w:rPr>
      </w:pPr>
      <w:r w:rsidRPr="00D072D7">
        <w:rPr>
          <w:rFonts w:ascii="Times New Roman" w:hAnsi="Times New Roman" w:cs="Times New Roman"/>
          <w:color w:val="000000"/>
          <w:sz w:val="28"/>
        </w:rPr>
        <w:t xml:space="preserve">Продолжение </w:t>
      </w:r>
      <w:r>
        <w:rPr>
          <w:rFonts w:ascii="Times New Roman" w:hAnsi="Times New Roman" w:cs="Times New Roman"/>
          <w:color w:val="000000"/>
          <w:sz w:val="28"/>
        </w:rPr>
        <w:t>п</w:t>
      </w:r>
      <w:r w:rsidRPr="00D072D7">
        <w:rPr>
          <w:rFonts w:ascii="Times New Roman" w:hAnsi="Times New Roman" w:cs="Times New Roman"/>
          <w:color w:val="000000"/>
          <w:sz w:val="28"/>
        </w:rPr>
        <w:t xml:space="preserve">риложения </w:t>
      </w:r>
      <w:r>
        <w:rPr>
          <w:rFonts w:ascii="Times New Roman" w:hAnsi="Times New Roman" w:cs="Times New Roman"/>
          <w:color w:val="000000"/>
          <w:sz w:val="28"/>
        </w:rPr>
        <w:t>Д</w:t>
      </w:r>
    </w:p>
    <w:tbl>
      <w:tblPr>
        <w:tblW w:w="14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3828"/>
        <w:gridCol w:w="993"/>
        <w:gridCol w:w="869"/>
        <w:gridCol w:w="869"/>
        <w:gridCol w:w="869"/>
        <w:gridCol w:w="869"/>
        <w:gridCol w:w="869"/>
        <w:gridCol w:w="869"/>
        <w:gridCol w:w="869"/>
        <w:gridCol w:w="869"/>
      </w:tblGrid>
      <w:tr w:rsidR="00D072D7" w:rsidRPr="00D072D7" w:rsidTr="00971D13">
        <w:trPr>
          <w:trHeight w:val="227"/>
        </w:trPr>
        <w:tc>
          <w:tcPr>
            <w:tcW w:w="70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w:t>
            </w:r>
          </w:p>
        </w:tc>
        <w:tc>
          <w:tcPr>
            <w:tcW w:w="2268"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w:t>
            </w:r>
          </w:p>
        </w:tc>
        <w:tc>
          <w:tcPr>
            <w:tcW w:w="3828"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3</w:t>
            </w:r>
          </w:p>
        </w:tc>
        <w:tc>
          <w:tcPr>
            <w:tcW w:w="993"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4</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5</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6</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7</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8</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9</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10</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11</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12</w:t>
            </w:r>
          </w:p>
        </w:tc>
      </w:tr>
      <w:tr w:rsidR="00D072D7" w:rsidRPr="00D072D7" w:rsidTr="00971D13">
        <w:trPr>
          <w:trHeight w:val="510"/>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w:t>
            </w:r>
          </w:p>
        </w:tc>
        <w:tc>
          <w:tcPr>
            <w:tcW w:w="6096" w:type="dxa"/>
            <w:gridSpan w:val="2"/>
            <w:shd w:val="clear" w:color="auto" w:fill="FFFFCC"/>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 xml:space="preserve">Маркетинговая стратегия </w:t>
            </w:r>
          </w:p>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 xml:space="preserve">(в том числе </w:t>
            </w:r>
            <w:r w:rsidRPr="00D072D7">
              <w:rPr>
                <w:rFonts w:ascii="Times New Roman" w:hAnsi="Times New Roman" w:cs="Times New Roman"/>
                <w:color w:val="000000"/>
                <w:sz w:val="24"/>
                <w:szCs w:val="24"/>
                <w:lang w:val="en-US"/>
              </w:rPr>
              <w:t>PR</w:t>
            </w:r>
            <w:r w:rsidRPr="00D072D7">
              <w:rPr>
                <w:rFonts w:ascii="Times New Roman" w:hAnsi="Times New Roman" w:cs="Times New Roman"/>
                <w:color w:val="000000"/>
                <w:sz w:val="24"/>
                <w:szCs w:val="24"/>
              </w:rPr>
              <w:t xml:space="preserve"> и ГИС-просвещение)</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2.1</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Доля клиентов, которые считают Киров местом, где все можно посмотреть на картах (опросы)</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30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1500</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2.2</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sz w:val="24"/>
                <w:szCs w:val="24"/>
                <w:lang w:val="kk-KZ"/>
              </w:rPr>
            </w:pPr>
            <w:r w:rsidRPr="00D072D7">
              <w:rPr>
                <w:rFonts w:ascii="Times New Roman" w:hAnsi="Times New Roman" w:cs="Times New Roman"/>
                <w:sz w:val="24"/>
                <w:szCs w:val="24"/>
              </w:rPr>
              <w:t>Прирост продаж продукции кластера в денежном выражении по отношению к прошлому году</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7</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175</w:t>
            </w:r>
          </w:p>
        </w:tc>
      </w:tr>
      <w:tr w:rsidR="00D072D7" w:rsidRPr="00D072D7" w:rsidTr="00971D13">
        <w:trPr>
          <w:trHeight w:val="510"/>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2.3</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sz w:val="24"/>
                <w:szCs w:val="24"/>
                <w:lang w:val="kk-KZ"/>
              </w:rPr>
            </w:pPr>
            <w:r w:rsidRPr="00D072D7">
              <w:rPr>
                <w:rFonts w:ascii="Times New Roman" w:hAnsi="Times New Roman" w:cs="Times New Roman"/>
                <w:sz w:val="24"/>
                <w:szCs w:val="24"/>
                <w:lang w:val="kk-KZ"/>
              </w:rPr>
              <w:t>Создание Российского центра детской космонавтики в г. Кирове</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х</w:t>
            </w:r>
          </w:p>
        </w:tc>
      </w:tr>
      <w:tr w:rsidR="00D072D7" w:rsidRPr="00D072D7" w:rsidTr="00971D13">
        <w:trPr>
          <w:trHeight w:val="454"/>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2.4</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sz w:val="24"/>
                <w:szCs w:val="24"/>
                <w:lang w:val="kk-KZ"/>
              </w:rPr>
            </w:pPr>
            <w:r w:rsidRPr="00D072D7">
              <w:rPr>
                <w:rFonts w:ascii="Times New Roman" w:hAnsi="Times New Roman" w:cs="Times New Roman"/>
                <w:sz w:val="24"/>
                <w:szCs w:val="24"/>
                <w:lang w:val="kk-KZ"/>
              </w:rPr>
              <w:t>Число ЦКУ</w:t>
            </w:r>
            <w:r w:rsidRPr="00D072D7">
              <w:rPr>
                <w:rStyle w:val="a8"/>
                <w:rFonts w:ascii="Times New Roman" w:hAnsi="Times New Roman" w:cs="Times New Roman"/>
                <w:sz w:val="24"/>
                <w:szCs w:val="24"/>
                <w:vertAlign w:val="baseline"/>
                <w:lang w:val="kk-KZ"/>
              </w:rPr>
              <w:footnoteReference w:id="1"/>
            </w:r>
            <w:r w:rsidRPr="00D072D7">
              <w:rPr>
                <w:rFonts w:ascii="Times New Roman" w:hAnsi="Times New Roman" w:cs="Times New Roman"/>
                <w:sz w:val="24"/>
                <w:szCs w:val="24"/>
                <w:lang w:val="kk-KZ"/>
              </w:rPr>
              <w:t xml:space="preserve"> в Кировской области</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7</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8</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8</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9</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9</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145</w:t>
            </w:r>
          </w:p>
        </w:tc>
      </w:tr>
      <w:tr w:rsidR="00D072D7" w:rsidRPr="00D072D7" w:rsidTr="00971D13">
        <w:trPr>
          <w:trHeight w:val="454"/>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2.5</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sz w:val="24"/>
                <w:szCs w:val="24"/>
                <w:lang w:val="kk-KZ"/>
              </w:rPr>
            </w:pPr>
            <w:r w:rsidRPr="00D072D7">
              <w:rPr>
                <w:rFonts w:ascii="Times New Roman" w:hAnsi="Times New Roman" w:cs="Times New Roman"/>
                <w:sz w:val="24"/>
                <w:szCs w:val="24"/>
                <w:lang w:val="kk-KZ"/>
              </w:rPr>
              <w:t>Наличие лидера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2.6</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sz w:val="24"/>
                <w:szCs w:val="24"/>
                <w:lang w:val="kk-KZ"/>
              </w:rPr>
            </w:pPr>
            <w:r w:rsidRPr="00D072D7">
              <w:rPr>
                <w:rFonts w:ascii="Times New Roman" w:hAnsi="Times New Roman" w:cs="Times New Roman"/>
                <w:sz w:val="24"/>
                <w:szCs w:val="24"/>
              </w:rPr>
              <w:t>Популярность бренда «ГеоКиров» по средней месячной статистике запросов поисковых систем (</w:t>
            </w:r>
            <w:hyperlink r:id="rId43" w:tgtFrame="_blank" w:history="1">
              <w:r w:rsidRPr="00D072D7">
                <w:rPr>
                  <w:rStyle w:val="a5"/>
                  <w:rFonts w:ascii="Times New Roman" w:hAnsi="Times New Roman" w:cs="Times New Roman"/>
                  <w:sz w:val="24"/>
                  <w:szCs w:val="24"/>
                </w:rPr>
                <w:t>wordstat.</w:t>
              </w:r>
              <w:r w:rsidRPr="00D072D7">
                <w:rPr>
                  <w:rStyle w:val="a5"/>
                  <w:rFonts w:ascii="Times New Roman" w:hAnsi="Times New Roman" w:cs="Times New Roman"/>
                  <w:bCs/>
                  <w:sz w:val="24"/>
                  <w:szCs w:val="24"/>
                </w:rPr>
                <w:t>yandex</w:t>
              </w:r>
              <w:r w:rsidRPr="00D072D7">
                <w:rPr>
                  <w:rStyle w:val="a5"/>
                  <w:rFonts w:ascii="Times New Roman" w:hAnsi="Times New Roman" w:cs="Times New Roman"/>
                  <w:sz w:val="24"/>
                  <w:szCs w:val="24"/>
                </w:rPr>
                <w:t>.ru</w:t>
              </w:r>
            </w:hyperlink>
            <w:r w:rsidRPr="00D072D7">
              <w:rPr>
                <w:rFonts w:ascii="Times New Roman" w:hAnsi="Times New Roman" w:cs="Times New Roman"/>
                <w:sz w:val="24"/>
                <w:szCs w:val="24"/>
              </w:rPr>
              <w:t>)</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70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150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2.7</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sz w:val="24"/>
                <w:szCs w:val="24"/>
                <w:lang w:val="kk-KZ"/>
              </w:rPr>
            </w:pPr>
            <w:r w:rsidRPr="00D072D7">
              <w:rPr>
                <w:rFonts w:ascii="Times New Roman" w:hAnsi="Times New Roman" w:cs="Times New Roman"/>
                <w:sz w:val="24"/>
                <w:szCs w:val="24"/>
                <w:lang w:val="kk-KZ"/>
              </w:rPr>
              <w:t>Специализированные СМИ по ГИС-технологиям в Кировской области</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х</w:t>
            </w:r>
          </w:p>
        </w:tc>
      </w:tr>
      <w:tr w:rsidR="00D072D7" w:rsidRPr="00D072D7" w:rsidTr="00971D13">
        <w:trPr>
          <w:trHeight w:val="510"/>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2.8</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4"/>
                <w:szCs w:val="24"/>
                <w:lang w:val="kk-KZ"/>
              </w:rPr>
            </w:pPr>
          </w:p>
        </w:tc>
        <w:tc>
          <w:tcPr>
            <w:tcW w:w="3828" w:type="dxa"/>
            <w:shd w:val="clear" w:color="auto" w:fill="auto"/>
            <w:vAlign w:val="center"/>
          </w:tcPr>
          <w:p w:rsidR="00D072D7" w:rsidRPr="00D072D7" w:rsidRDefault="00923687" w:rsidP="00D072D7">
            <w:pPr>
              <w:widowControl w:val="0"/>
              <w:numPr>
                <w:ilvl w:val="1"/>
                <w:numId w:val="0"/>
              </w:numPr>
              <w:tabs>
                <w:tab w:val="left" w:pos="709"/>
                <w:tab w:val="left" w:pos="1701"/>
                <w:tab w:val="left" w:pos="9214"/>
              </w:tabs>
              <w:spacing w:after="0" w:line="240" w:lineRule="auto"/>
              <w:rPr>
                <w:rFonts w:ascii="Times New Roman" w:hAnsi="Times New Roman" w:cs="Times New Roman"/>
                <w:sz w:val="24"/>
                <w:szCs w:val="24"/>
                <w:lang w:val="kk-KZ"/>
              </w:rPr>
            </w:pPr>
            <w:r>
              <w:rPr>
                <w:rFonts w:ascii="Times New Roman" w:hAnsi="Times New Roman" w:cs="Times New Roman"/>
                <w:noProof/>
                <w:color w:val="000000"/>
                <w:sz w:val="24"/>
                <w:szCs w:val="24"/>
              </w:rPr>
              <w:pict>
                <v:rect id="Rectangle 86" o:spid="_x0000_s1071" style="position:absolute;margin-left:183.2pt;margin-top:54.2pt;width:1in;height:28.9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" stroked="f"/>
              </w:pict>
            </w:r>
            <w:r w:rsidR="00D072D7" w:rsidRPr="00D072D7">
              <w:rPr>
                <w:rFonts w:ascii="Times New Roman" w:hAnsi="Times New Roman" w:cs="Times New Roman"/>
                <w:sz w:val="24"/>
                <w:szCs w:val="24"/>
                <w:lang w:val="kk-KZ"/>
              </w:rPr>
              <w:t>Журналисты, пишушие по ГИС-технологиям в Кировской области</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4"/>
                <w:szCs w:val="24"/>
                <w:lang w:val="kk-KZ"/>
              </w:rPr>
            </w:pPr>
            <w:r w:rsidRPr="00D072D7">
              <w:rPr>
                <w:rFonts w:ascii="Times New Roman" w:hAnsi="Times New Roman" w:cs="Times New Roman"/>
                <w:color w:val="000000"/>
                <w:sz w:val="24"/>
                <w:szCs w:val="24"/>
                <w:lang w:val="kk-KZ"/>
              </w:rPr>
              <w:t>х</w:t>
            </w:r>
          </w:p>
        </w:tc>
      </w:tr>
    </w:tbl>
    <w:p w:rsidR="00D072D7" w:rsidRPr="00D072D7" w:rsidRDefault="00D072D7" w:rsidP="00D072D7">
      <w:pPr>
        <w:pageBreakBefore/>
        <w:widowControl w:val="0"/>
        <w:tabs>
          <w:tab w:val="left" w:pos="709"/>
          <w:tab w:val="left" w:pos="9214"/>
        </w:tabs>
        <w:spacing w:after="120" w:line="240" w:lineRule="auto"/>
        <w:rPr>
          <w:rFonts w:ascii="Times New Roman" w:hAnsi="Times New Roman" w:cs="Times New Roman"/>
          <w:color w:val="000000"/>
          <w:sz w:val="28"/>
        </w:rPr>
      </w:pPr>
      <w:r w:rsidRPr="00D072D7">
        <w:rPr>
          <w:rFonts w:ascii="Times New Roman" w:hAnsi="Times New Roman" w:cs="Times New Roman"/>
          <w:color w:val="000000"/>
          <w:sz w:val="28"/>
        </w:rPr>
        <w:t xml:space="preserve">Продолжение </w:t>
      </w:r>
      <w:r>
        <w:rPr>
          <w:rFonts w:ascii="Times New Roman" w:hAnsi="Times New Roman" w:cs="Times New Roman"/>
          <w:color w:val="000000"/>
          <w:sz w:val="28"/>
        </w:rPr>
        <w:t>п</w:t>
      </w:r>
      <w:r w:rsidRPr="00D072D7">
        <w:rPr>
          <w:rFonts w:ascii="Times New Roman" w:hAnsi="Times New Roman" w:cs="Times New Roman"/>
          <w:color w:val="000000"/>
          <w:sz w:val="28"/>
        </w:rPr>
        <w:t xml:space="preserve">риложения </w:t>
      </w:r>
      <w:r>
        <w:rPr>
          <w:rFonts w:ascii="Times New Roman" w:hAnsi="Times New Roman" w:cs="Times New Roman"/>
          <w:color w:val="000000"/>
          <w:sz w:val="28"/>
        </w:rPr>
        <w:t>Д</w:t>
      </w:r>
    </w:p>
    <w:tbl>
      <w:tblPr>
        <w:tblW w:w="14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3828"/>
        <w:gridCol w:w="993"/>
        <w:gridCol w:w="869"/>
        <w:gridCol w:w="869"/>
        <w:gridCol w:w="869"/>
        <w:gridCol w:w="869"/>
        <w:gridCol w:w="869"/>
        <w:gridCol w:w="869"/>
        <w:gridCol w:w="869"/>
        <w:gridCol w:w="869"/>
      </w:tblGrid>
      <w:tr w:rsidR="00D072D7" w:rsidRPr="00D072D7" w:rsidTr="00971D13">
        <w:trPr>
          <w:trHeight w:val="227"/>
        </w:trPr>
        <w:tc>
          <w:tcPr>
            <w:tcW w:w="70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w:t>
            </w:r>
          </w:p>
        </w:tc>
        <w:tc>
          <w:tcPr>
            <w:tcW w:w="2268"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w:t>
            </w:r>
          </w:p>
        </w:tc>
        <w:tc>
          <w:tcPr>
            <w:tcW w:w="3828"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3</w:t>
            </w:r>
          </w:p>
        </w:tc>
        <w:tc>
          <w:tcPr>
            <w:tcW w:w="993"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4</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5</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6</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7</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8</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9</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10</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11</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12</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w:t>
            </w:r>
          </w:p>
        </w:tc>
        <w:tc>
          <w:tcPr>
            <w:tcW w:w="6096" w:type="dxa"/>
            <w:gridSpan w:val="2"/>
            <w:shd w:val="clear" w:color="auto" w:fill="FFFFCC"/>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Производственная стратегия</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3.1</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Совместные проекты участников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8</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2500</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3.2</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 xml:space="preserve">Новые продукты и технологии  участников кластера </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3.3</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 xml:space="preserve">Эффективная система взаимодействи в кластере </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3.4</w:t>
            </w:r>
          </w:p>
        </w:tc>
        <w:tc>
          <w:tcPr>
            <w:tcW w:w="2268" w:type="dxa"/>
            <w:tcBorders>
              <w:bottom w:val="single" w:sz="4" w:space="0" w:color="auto"/>
            </w:tcBorders>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tcBorders>
              <w:bottom w:val="single" w:sz="4" w:space="0" w:color="auto"/>
            </w:tcBorders>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Новые форматы хранения данных</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6</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w:t>
            </w:r>
          </w:p>
        </w:tc>
        <w:tc>
          <w:tcPr>
            <w:tcW w:w="6096" w:type="dxa"/>
            <w:gridSpan w:val="2"/>
            <w:shd w:val="clear" w:color="auto" w:fill="FFFFCC"/>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Научно-техническое развитие</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4.1</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Научные публикации по профилю (в России и за рубежом)</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1250</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4.2</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Защиты диссертаций по профилю (кандидатских и докторских)</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4.3</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Количество цитирований (в российских и зарубежных базах)</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100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4.4</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Доклады на международных научных проектах</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4.5</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Регистрация интеллектуальной собственности по профилю</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4.6</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92368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Pr>
                <w:rFonts w:ascii="Times New Roman" w:hAnsi="Times New Roman" w:cs="Times New Roman"/>
                <w:noProof/>
                <w:color w:val="000000"/>
                <w:sz w:val="24"/>
                <w:szCs w:val="24"/>
              </w:rPr>
              <w:pict>
                <v:rect id="Rectangle 89" o:spid="_x0000_s1070" style="position:absolute;margin-left:178.55pt;margin-top:101.05pt;width:1in;height:28.95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GHewIAAPw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" stroked="f"/>
              </w:pict>
            </w:r>
            <w:r w:rsidR="00D072D7" w:rsidRPr="00D072D7">
              <w:rPr>
                <w:rFonts w:ascii="Times New Roman" w:hAnsi="Times New Roman" w:cs="Times New Roman"/>
                <w:color w:val="000000"/>
                <w:sz w:val="20"/>
                <w:szCs w:val="20"/>
                <w:lang w:val="kk-KZ"/>
              </w:rPr>
              <w:t>Тематические бизнес-инкубатор (или секция) / технопарк</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bl>
    <w:p w:rsidR="00D072D7" w:rsidRPr="00D072D7" w:rsidRDefault="00D072D7" w:rsidP="00D072D7">
      <w:pPr>
        <w:pageBreakBefore/>
        <w:widowControl w:val="0"/>
        <w:tabs>
          <w:tab w:val="left" w:pos="709"/>
          <w:tab w:val="left" w:pos="9214"/>
        </w:tabs>
        <w:spacing w:after="120" w:line="240" w:lineRule="auto"/>
        <w:rPr>
          <w:rFonts w:ascii="Times New Roman" w:hAnsi="Times New Roman" w:cs="Times New Roman"/>
          <w:color w:val="000000"/>
          <w:sz w:val="28"/>
        </w:rPr>
      </w:pPr>
      <w:r w:rsidRPr="00D072D7">
        <w:rPr>
          <w:rFonts w:ascii="Times New Roman" w:hAnsi="Times New Roman" w:cs="Times New Roman"/>
          <w:color w:val="000000"/>
          <w:sz w:val="28"/>
        </w:rPr>
        <w:t>Око</w:t>
      </w:r>
      <w:r>
        <w:rPr>
          <w:rFonts w:ascii="Times New Roman" w:hAnsi="Times New Roman" w:cs="Times New Roman"/>
          <w:color w:val="000000"/>
          <w:sz w:val="28"/>
        </w:rPr>
        <w:t>нчание п</w:t>
      </w:r>
      <w:r w:rsidRPr="00D072D7">
        <w:rPr>
          <w:rFonts w:ascii="Times New Roman" w:hAnsi="Times New Roman" w:cs="Times New Roman"/>
          <w:color w:val="000000"/>
          <w:sz w:val="28"/>
        </w:rPr>
        <w:t xml:space="preserve">риложения </w:t>
      </w:r>
      <w:r>
        <w:rPr>
          <w:rFonts w:ascii="Times New Roman" w:hAnsi="Times New Roman" w:cs="Times New Roman"/>
          <w:color w:val="000000"/>
          <w:sz w:val="28"/>
        </w:rPr>
        <w:t>Д</w:t>
      </w:r>
    </w:p>
    <w:tbl>
      <w:tblPr>
        <w:tblW w:w="14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3828"/>
        <w:gridCol w:w="993"/>
        <w:gridCol w:w="869"/>
        <w:gridCol w:w="869"/>
        <w:gridCol w:w="869"/>
        <w:gridCol w:w="869"/>
        <w:gridCol w:w="869"/>
        <w:gridCol w:w="869"/>
        <w:gridCol w:w="869"/>
        <w:gridCol w:w="869"/>
      </w:tblGrid>
      <w:tr w:rsidR="00D072D7" w:rsidRPr="00D072D7" w:rsidTr="00971D13">
        <w:trPr>
          <w:trHeight w:val="227"/>
        </w:trPr>
        <w:tc>
          <w:tcPr>
            <w:tcW w:w="70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w:t>
            </w:r>
          </w:p>
        </w:tc>
        <w:tc>
          <w:tcPr>
            <w:tcW w:w="2268"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2</w:t>
            </w:r>
          </w:p>
        </w:tc>
        <w:tc>
          <w:tcPr>
            <w:tcW w:w="3828"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3</w:t>
            </w:r>
          </w:p>
        </w:tc>
        <w:tc>
          <w:tcPr>
            <w:tcW w:w="993"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4</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5</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6</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7</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8</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9</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10</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11</w:t>
            </w:r>
          </w:p>
        </w:tc>
        <w:tc>
          <w:tcPr>
            <w:tcW w:w="869" w:type="dxa"/>
            <w:shd w:val="clear" w:color="auto" w:fill="auto"/>
            <w:vAlign w:val="center"/>
          </w:tcPr>
          <w:p w:rsidR="00D072D7" w:rsidRPr="00D072D7" w:rsidRDefault="00D072D7" w:rsidP="00D072D7">
            <w:pPr>
              <w:spacing w:after="0" w:line="240" w:lineRule="auto"/>
              <w:ind w:left="156" w:hanging="156"/>
              <w:jc w:val="center"/>
              <w:rPr>
                <w:rFonts w:ascii="Times New Roman" w:eastAsia="Calibri" w:hAnsi="Times New Roman" w:cs="Times New Roman"/>
                <w:sz w:val="20"/>
                <w:szCs w:val="20"/>
              </w:rPr>
            </w:pPr>
            <w:r w:rsidRPr="00D072D7">
              <w:rPr>
                <w:rFonts w:ascii="Times New Roman" w:eastAsia="Calibri" w:hAnsi="Times New Roman" w:cs="Times New Roman"/>
                <w:sz w:val="20"/>
                <w:szCs w:val="20"/>
              </w:rPr>
              <w:t>12</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w:t>
            </w:r>
          </w:p>
        </w:tc>
        <w:tc>
          <w:tcPr>
            <w:tcW w:w="6096" w:type="dxa"/>
            <w:gridSpan w:val="2"/>
            <w:shd w:val="clear" w:color="auto" w:fill="FFFFCC"/>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Кадровая стратегия</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5.1</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Студенты, прошедшие производственную практику по профилю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чел.</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30</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5.2</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Программы ДПО по профилю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ед.</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4</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5.3</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Создание клуба ГИС-специалистов в г. Кирове</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6</w:t>
            </w:r>
          </w:p>
        </w:tc>
        <w:tc>
          <w:tcPr>
            <w:tcW w:w="6096" w:type="dxa"/>
            <w:gridSpan w:val="2"/>
            <w:shd w:val="clear" w:color="auto" w:fill="FFFFCC"/>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Финансовая стратегия</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6.1</w:t>
            </w:r>
          </w:p>
        </w:tc>
        <w:tc>
          <w:tcPr>
            <w:tcW w:w="2268" w:type="dxa"/>
            <w:tcBorders>
              <w:bottom w:val="single" w:sz="4" w:space="0" w:color="auto"/>
            </w:tcBorders>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tcBorders>
              <w:bottom w:val="single" w:sz="4" w:space="0" w:color="auto"/>
            </w:tcBorders>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Участие в программах поддержки инноваций, инвестиций, малого бизнеса, кластерного развития</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p>
          <w:p w:rsidR="00D072D7" w:rsidRPr="00D072D7" w:rsidRDefault="0092368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Pr>
                <w:rFonts w:ascii="Times New Roman" w:hAnsi="Times New Roman" w:cs="Times New Roman"/>
                <w:noProof/>
                <w:color w:val="000000"/>
                <w:sz w:val="20"/>
                <w:szCs w:val="20"/>
              </w:rPr>
              <w:pict>
                <v:rect id="Rectangle 84" o:spid="_x0000_s1069" style="position:absolute;left:0;text-align:left;margin-left:-.95pt;margin-top:214.05pt;width:1in;height:1in;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" stroked="f"/>
              </w:pict>
            </w:r>
            <w:r w:rsidR="00D072D7" w:rsidRPr="00D072D7">
              <w:rPr>
                <w:rFonts w:ascii="Times New Roman" w:hAnsi="Times New Roman" w:cs="Times New Roman"/>
                <w:color w:val="000000"/>
                <w:sz w:val="20"/>
                <w:szCs w:val="20"/>
                <w:lang w:val="kk-KZ"/>
              </w:rPr>
              <w:t>проекты</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3</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6</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9</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12</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15</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18</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6.2</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Модель расчета эффективности перехода на ГИС-технологии</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6.3</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rPr>
            </w:pPr>
            <w:r w:rsidRPr="00D072D7">
              <w:rPr>
                <w:rFonts w:ascii="Times New Roman" w:hAnsi="Times New Roman" w:cs="Times New Roman"/>
                <w:color w:val="000000"/>
                <w:sz w:val="20"/>
                <w:szCs w:val="20"/>
                <w:lang w:val="kk-KZ"/>
              </w:rPr>
              <w:t xml:space="preserve">Модель </w:t>
            </w:r>
            <w:r w:rsidRPr="00D072D7">
              <w:rPr>
                <w:rFonts w:ascii="Times New Roman" w:hAnsi="Times New Roman" w:cs="Times New Roman"/>
                <w:color w:val="000000"/>
                <w:sz w:val="20"/>
                <w:szCs w:val="20"/>
                <w:lang w:val="en-US"/>
              </w:rPr>
              <w:t>start</w:t>
            </w:r>
            <w:r w:rsidRPr="00D072D7">
              <w:rPr>
                <w:rFonts w:ascii="Times New Roman" w:hAnsi="Times New Roman" w:cs="Times New Roman"/>
                <w:color w:val="000000"/>
                <w:sz w:val="20"/>
                <w:szCs w:val="20"/>
              </w:rPr>
              <w:t>-</w:t>
            </w:r>
            <w:r w:rsidRPr="00D072D7">
              <w:rPr>
                <w:rFonts w:ascii="Times New Roman" w:hAnsi="Times New Roman" w:cs="Times New Roman"/>
                <w:color w:val="000000"/>
                <w:sz w:val="20"/>
                <w:szCs w:val="20"/>
                <w:lang w:val="en-US"/>
              </w:rPr>
              <w:t>up</w:t>
            </w:r>
            <w:r w:rsidRPr="00D072D7">
              <w:rPr>
                <w:rFonts w:ascii="Times New Roman" w:hAnsi="Times New Roman" w:cs="Times New Roman"/>
                <w:color w:val="000000"/>
                <w:sz w:val="20"/>
                <w:szCs w:val="20"/>
              </w:rPr>
              <w:t xml:space="preserve"> для кластера</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rPr>
            </w:pPr>
            <w:r w:rsidRPr="00D072D7">
              <w:rPr>
                <w:rFonts w:ascii="Times New Roman" w:hAnsi="Times New Roman" w:cs="Times New Roman"/>
                <w:color w:val="000000"/>
                <w:sz w:val="20"/>
                <w:szCs w:val="20"/>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6.4</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Модель краудсорсинга для массовых ГИС-проектов</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r w:rsidR="00D072D7" w:rsidRPr="00D072D7" w:rsidTr="00971D13">
        <w:trPr>
          <w:trHeight w:val="567"/>
        </w:trPr>
        <w:tc>
          <w:tcPr>
            <w:tcW w:w="70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6.5</w:t>
            </w:r>
          </w:p>
        </w:tc>
        <w:tc>
          <w:tcPr>
            <w:tcW w:w="2268"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p>
        </w:tc>
        <w:tc>
          <w:tcPr>
            <w:tcW w:w="3828" w:type="dxa"/>
            <w:shd w:val="clear" w:color="auto" w:fill="auto"/>
            <w:vAlign w:val="center"/>
          </w:tcPr>
          <w:p w:rsidR="00D072D7" w:rsidRPr="00D072D7" w:rsidRDefault="00923687" w:rsidP="00D072D7">
            <w:pPr>
              <w:widowControl w:val="0"/>
              <w:numPr>
                <w:ilvl w:val="1"/>
                <w:numId w:val="0"/>
              </w:numPr>
              <w:tabs>
                <w:tab w:val="left" w:pos="709"/>
                <w:tab w:val="left" w:pos="1701"/>
                <w:tab w:val="left" w:pos="9214"/>
              </w:tabs>
              <w:spacing w:after="0" w:line="240" w:lineRule="auto"/>
              <w:rPr>
                <w:rFonts w:ascii="Times New Roman" w:hAnsi="Times New Roman" w:cs="Times New Roman"/>
                <w:color w:val="000000"/>
                <w:sz w:val="20"/>
                <w:szCs w:val="20"/>
                <w:lang w:val="kk-KZ"/>
              </w:rPr>
            </w:pPr>
            <w:r>
              <w:rPr>
                <w:rFonts w:ascii="Times New Roman" w:hAnsi="Times New Roman" w:cs="Times New Roman"/>
                <w:noProof/>
                <w:color w:val="000000"/>
                <w:sz w:val="20"/>
                <w:szCs w:val="20"/>
              </w:rPr>
              <w:pict>
                <v:rect id="Rectangle 87" o:spid="_x0000_s1068" style="position:absolute;margin-left:176pt;margin-top:65.25pt;width:1in;height:51.1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" stroked="f"/>
              </w:pict>
            </w:r>
            <w:r w:rsidR="00D072D7" w:rsidRPr="00D072D7">
              <w:rPr>
                <w:rFonts w:ascii="Times New Roman" w:hAnsi="Times New Roman" w:cs="Times New Roman"/>
                <w:color w:val="000000"/>
                <w:sz w:val="20"/>
                <w:szCs w:val="20"/>
                <w:lang w:val="kk-KZ"/>
              </w:rPr>
              <w:t>Модель монетизации ГИС-проектов за счет  рекламодателей</w:t>
            </w:r>
          </w:p>
        </w:tc>
        <w:tc>
          <w:tcPr>
            <w:tcW w:w="993"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center"/>
              <w:rPr>
                <w:rFonts w:ascii="Times New Roman" w:hAnsi="Times New Roman" w:cs="Times New Roman"/>
                <w:color w:val="000000"/>
                <w:sz w:val="20"/>
                <w:szCs w:val="20"/>
              </w:rPr>
            </w:pPr>
            <w:r w:rsidRPr="00D072D7">
              <w:rPr>
                <w:rFonts w:ascii="Times New Roman" w:hAnsi="Times New Roman" w:cs="Times New Roman"/>
                <w:color w:val="000000"/>
                <w:sz w:val="20"/>
                <w:szCs w:val="20"/>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w:t>
            </w:r>
          </w:p>
        </w:tc>
        <w:tc>
          <w:tcPr>
            <w:tcW w:w="869" w:type="dxa"/>
            <w:shd w:val="clear" w:color="auto" w:fill="auto"/>
            <w:vAlign w:val="center"/>
          </w:tcPr>
          <w:p w:rsidR="00D072D7" w:rsidRPr="00D072D7" w:rsidRDefault="00D072D7" w:rsidP="00D072D7">
            <w:pPr>
              <w:widowControl w:val="0"/>
              <w:numPr>
                <w:ilvl w:val="1"/>
                <w:numId w:val="0"/>
              </w:numPr>
              <w:tabs>
                <w:tab w:val="left" w:pos="709"/>
                <w:tab w:val="left" w:pos="1701"/>
                <w:tab w:val="left" w:pos="9214"/>
              </w:tabs>
              <w:spacing w:after="0" w:line="240" w:lineRule="auto"/>
              <w:jc w:val="right"/>
              <w:rPr>
                <w:rFonts w:ascii="Times New Roman" w:hAnsi="Times New Roman" w:cs="Times New Roman"/>
                <w:color w:val="000000"/>
                <w:sz w:val="20"/>
                <w:szCs w:val="20"/>
                <w:lang w:val="kk-KZ"/>
              </w:rPr>
            </w:pPr>
            <w:r w:rsidRPr="00D072D7">
              <w:rPr>
                <w:rFonts w:ascii="Times New Roman" w:hAnsi="Times New Roman" w:cs="Times New Roman"/>
                <w:color w:val="000000"/>
                <w:sz w:val="20"/>
                <w:szCs w:val="20"/>
                <w:lang w:val="kk-KZ"/>
              </w:rPr>
              <w:t>х</w:t>
            </w:r>
          </w:p>
        </w:tc>
      </w:tr>
    </w:tbl>
    <w:p w:rsidR="001E271C" w:rsidRDefault="00923687" w:rsidP="00391DFF">
      <w:pPr>
        <w:spacing w:after="0" w:line="240" w:lineRule="auto"/>
        <w:jc w:val="both"/>
        <w:rPr>
          <w:rFonts w:ascii="Times New Roman" w:eastAsia="Times New Roman" w:hAnsi="Times New Roman" w:cs="Times New Roman"/>
          <w:sz w:val="24"/>
          <w:szCs w:val="24"/>
        </w:rPr>
        <w:sectPr w:rsidR="001E271C" w:rsidSect="001E271C">
          <w:pgSz w:w="16838" w:h="11906" w:orient="landscape"/>
          <w:pgMar w:top="1701" w:right="992" w:bottom="1135" w:left="1134" w:header="709" w:footer="420" w:gutter="0"/>
          <w:cols w:space="708"/>
          <w:titlePg/>
          <w:docGrid w:linePitch="360"/>
        </w:sectPr>
      </w:pPr>
      <w:r>
        <w:rPr>
          <w:rFonts w:ascii="Times New Roman" w:eastAsia="Calibri" w:hAnsi="Times New Roman" w:cs="Times New Roman"/>
          <w:noProof/>
          <w:sz w:val="20"/>
          <w:szCs w:val="20"/>
        </w:rPr>
        <w:pict>
          <v:rect id="Rectangle 58" o:spid="_x0000_s1067" style="position:absolute;left:0;text-align:left;margin-left:340.05pt;margin-top:90.25pt;width:53.35pt;height:27.2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" stroked="f">
            <v:textbox style="layout-flow:vertical" inset="0,0,0,0">
              <w:txbxContent>
                <w:p w:rsidR="008C695E" w:rsidRDefault="008C695E" w:rsidP="00BE13AC">
                  <w:pPr>
                    <w:jc w:val="center"/>
                  </w:pPr>
                </w:p>
              </w:txbxContent>
            </v:textbox>
          </v:rect>
        </w:pict>
      </w:r>
    </w:p>
    <w:p w:rsidR="00BE13AC" w:rsidRDefault="00BE13AC" w:rsidP="00CF6F90">
      <w:pPr>
        <w:spacing w:after="0" w:line="240" w:lineRule="auto"/>
        <w:jc w:val="both"/>
        <w:rPr>
          <w:rFonts w:ascii="Times New Roman" w:eastAsia="Times New Roman" w:hAnsi="Times New Roman" w:cs="Times New Roman"/>
          <w:sz w:val="24"/>
          <w:szCs w:val="24"/>
        </w:rPr>
      </w:pPr>
    </w:p>
    <w:sectPr w:rsidR="00BE13AC" w:rsidSect="001E271C">
      <w:pgSz w:w="11906" w:h="16838"/>
      <w:pgMar w:top="1134" w:right="1701" w:bottom="992" w:left="1134" w:header="709" w:footer="4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A5D" w:rsidRDefault="00F01A5D" w:rsidP="002C7914">
      <w:pPr>
        <w:spacing w:after="0" w:line="240" w:lineRule="auto"/>
      </w:pPr>
      <w:r>
        <w:separator/>
      </w:r>
    </w:p>
  </w:endnote>
  <w:endnote w:type="continuationSeparator" w:id="0">
    <w:p w:rsidR="00F01A5D" w:rsidRDefault="00F01A5D" w:rsidP="002C7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44399"/>
      <w:docPartObj>
        <w:docPartGallery w:val="Page Numbers (Bottom of Page)"/>
        <w:docPartUnique/>
      </w:docPartObj>
    </w:sdtPr>
    <w:sdtEndPr/>
    <w:sdtContent>
      <w:p w:rsidR="008C695E" w:rsidRDefault="00F01A5D" w:rsidP="00047CDF">
        <w:pPr>
          <w:pStyle w:val="af2"/>
          <w:jc w:val="center"/>
        </w:pPr>
        <w:r>
          <w:fldChar w:fldCharType="begin"/>
        </w:r>
        <w:r>
          <w:instrText xml:space="preserve"> PAGE   \* MERGEFORMAT </w:instrText>
        </w:r>
        <w:r>
          <w:fldChar w:fldCharType="separate"/>
        </w:r>
        <w:r w:rsidR="00923687">
          <w:rPr>
            <w:noProof/>
          </w:rPr>
          <w:t>74</w:t>
        </w:r>
        <w:r>
          <w:rPr>
            <w:noProof/>
          </w:rPr>
          <w:fldChar w:fldCharType="end"/>
        </w:r>
      </w:p>
    </w:sdtContent>
  </w:sdt>
  <w:p w:rsidR="008C695E" w:rsidRDefault="008C695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A5D" w:rsidRDefault="00F01A5D" w:rsidP="002C7914">
      <w:pPr>
        <w:spacing w:after="0" w:line="240" w:lineRule="auto"/>
      </w:pPr>
      <w:r>
        <w:separator/>
      </w:r>
    </w:p>
  </w:footnote>
  <w:footnote w:type="continuationSeparator" w:id="0">
    <w:p w:rsidR="00F01A5D" w:rsidRDefault="00F01A5D" w:rsidP="002C7914">
      <w:pPr>
        <w:spacing w:after="0" w:line="240" w:lineRule="auto"/>
      </w:pPr>
      <w:r>
        <w:continuationSeparator/>
      </w:r>
    </w:p>
  </w:footnote>
  <w:footnote w:id="1">
    <w:p w:rsidR="008C695E" w:rsidRPr="00D072D7" w:rsidRDefault="008C695E" w:rsidP="00D072D7">
      <w:pPr>
        <w:pStyle w:val="a6"/>
        <w:tabs>
          <w:tab w:val="left" w:pos="284"/>
        </w:tabs>
        <w:ind w:left="284" w:hanging="284"/>
        <w:jc w:val="both"/>
        <w:rPr>
          <w:rFonts w:ascii="Times New Roman" w:hAnsi="Times New Roman" w:cs="Times New Roman"/>
        </w:rPr>
      </w:pPr>
      <w:r>
        <w:rPr>
          <w:rStyle w:val="a8"/>
        </w:rPr>
        <w:footnoteRef/>
      </w:r>
      <w:r>
        <w:t xml:space="preserve"> </w:t>
      </w:r>
      <w:r>
        <w:tab/>
      </w:r>
      <w:r w:rsidRPr="00D072D7">
        <w:rPr>
          <w:rFonts w:ascii="Times New Roman" w:hAnsi="Times New Roman" w:cs="Times New Roman"/>
        </w:rPr>
        <w:t>На территории Кировской области к настоящему времени созданы региональный центр космических услуг на базе Центра информационных технологий, муниципальный центр космических услуг в администрации Кирово-Чепецка, 4 школьных центра космических услуг в городах Киров и Кирово-Чепецк, а также инновацион</w:t>
      </w:r>
      <w:r>
        <w:rPr>
          <w:rFonts w:ascii="Times New Roman" w:hAnsi="Times New Roman" w:cs="Times New Roman"/>
        </w:rPr>
        <w:t>но-образовательный центр в ВятГ</w:t>
      </w:r>
      <w:r w:rsidRPr="00D072D7">
        <w:rPr>
          <w:rFonts w:ascii="Times New Roman" w:hAnsi="Times New Roman" w:cs="Times New Roman"/>
        </w:rPr>
        <w:t>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21A"/>
    <w:multiLevelType w:val="hybridMultilevel"/>
    <w:tmpl w:val="043A65F2"/>
    <w:lvl w:ilvl="0" w:tplc="6C0430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70118C"/>
    <w:multiLevelType w:val="hybridMultilevel"/>
    <w:tmpl w:val="8E084638"/>
    <w:lvl w:ilvl="0" w:tplc="E3FCE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63B10AC"/>
    <w:multiLevelType w:val="multilevel"/>
    <w:tmpl w:val="B574A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631216"/>
    <w:multiLevelType w:val="hybridMultilevel"/>
    <w:tmpl w:val="347CE116"/>
    <w:lvl w:ilvl="0" w:tplc="815C3B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D870CDA"/>
    <w:multiLevelType w:val="hybridMultilevel"/>
    <w:tmpl w:val="06B6D48C"/>
    <w:lvl w:ilvl="0" w:tplc="517444BA">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6200FA"/>
    <w:multiLevelType w:val="multilevel"/>
    <w:tmpl w:val="6742C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D863DB"/>
    <w:multiLevelType w:val="hybridMultilevel"/>
    <w:tmpl w:val="853E1808"/>
    <w:lvl w:ilvl="0" w:tplc="89D4F3AA">
      <w:numFmt w:val="bullet"/>
      <w:lvlText w:val="-"/>
      <w:lvlJc w:val="left"/>
      <w:pPr>
        <w:ind w:left="8582"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CA6BE3"/>
    <w:multiLevelType w:val="hybridMultilevel"/>
    <w:tmpl w:val="64348F40"/>
    <w:lvl w:ilvl="0" w:tplc="B6BE3108">
      <w:start w:val="4"/>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3B45FF"/>
    <w:multiLevelType w:val="hybridMultilevel"/>
    <w:tmpl w:val="58D0B35E"/>
    <w:lvl w:ilvl="0" w:tplc="C728CB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4748D0"/>
    <w:multiLevelType w:val="hybridMultilevel"/>
    <w:tmpl w:val="1F80D47C"/>
    <w:lvl w:ilvl="0" w:tplc="CE3A2936">
      <w:start w:val="1"/>
      <w:numFmt w:val="decimal"/>
      <w:lvlText w:val="%1."/>
      <w:lvlJc w:val="left"/>
      <w:pPr>
        <w:ind w:left="2828" w:hanging="14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4CA4A62"/>
    <w:multiLevelType w:val="multilevel"/>
    <w:tmpl w:val="9BF81EB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1">
    <w:nsid w:val="4D712FEF"/>
    <w:multiLevelType w:val="hybridMultilevel"/>
    <w:tmpl w:val="2DC08D4C"/>
    <w:lvl w:ilvl="0" w:tplc="825466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EC818E3"/>
    <w:multiLevelType w:val="hybridMultilevel"/>
    <w:tmpl w:val="8D58DA4A"/>
    <w:lvl w:ilvl="0" w:tplc="2406740C">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696555"/>
    <w:multiLevelType w:val="multilevel"/>
    <w:tmpl w:val="259C35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heme="minorHAnsi"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8A6472"/>
    <w:multiLevelType w:val="hybridMultilevel"/>
    <w:tmpl w:val="7A629E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85332DE"/>
    <w:multiLevelType w:val="multilevel"/>
    <w:tmpl w:val="40F67780"/>
    <w:lvl w:ilvl="0">
      <w:start w:val="1"/>
      <w:numFmt w:val="decimal"/>
      <w:lvlText w:val="%1."/>
      <w:lvlJc w:val="left"/>
      <w:pPr>
        <w:ind w:left="2828" w:hanging="141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858" w:hanging="144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578" w:hanging="2160"/>
      </w:pPr>
      <w:rPr>
        <w:rFonts w:hint="default"/>
      </w:rPr>
    </w:lvl>
    <w:lvl w:ilvl="8">
      <w:start w:val="1"/>
      <w:numFmt w:val="decimal"/>
      <w:isLgl/>
      <w:lvlText w:val="%1.%2.%3.%4.%5.%6.%7.%8.%9"/>
      <w:lvlJc w:val="left"/>
      <w:pPr>
        <w:ind w:left="3578" w:hanging="2160"/>
      </w:pPr>
      <w:rPr>
        <w:rFonts w:hint="default"/>
      </w:rPr>
    </w:lvl>
  </w:abstractNum>
  <w:abstractNum w:abstractNumId="16">
    <w:nsid w:val="5B841AF6"/>
    <w:multiLevelType w:val="hybridMultilevel"/>
    <w:tmpl w:val="2C24EAA2"/>
    <w:lvl w:ilvl="0" w:tplc="CE3A2936">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08F5B7C"/>
    <w:multiLevelType w:val="hybridMultilevel"/>
    <w:tmpl w:val="B7166658"/>
    <w:lvl w:ilvl="0" w:tplc="CE3A2936">
      <w:start w:val="1"/>
      <w:numFmt w:val="decimal"/>
      <w:lvlText w:val="%1."/>
      <w:lvlJc w:val="left"/>
      <w:pPr>
        <w:ind w:left="2828" w:hanging="14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F05320B"/>
    <w:multiLevelType w:val="multilevel"/>
    <w:tmpl w:val="259C350A"/>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heme="minorHAnsi"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
  </w:num>
  <w:num w:numId="3">
    <w:abstractNumId w:val="14"/>
  </w:num>
  <w:num w:numId="4">
    <w:abstractNumId w:val="16"/>
  </w:num>
  <w:num w:numId="5">
    <w:abstractNumId w:val="9"/>
  </w:num>
  <w:num w:numId="6">
    <w:abstractNumId w:val="15"/>
  </w:num>
  <w:num w:numId="7">
    <w:abstractNumId w:val="17"/>
  </w:num>
  <w:num w:numId="8">
    <w:abstractNumId w:val="6"/>
  </w:num>
  <w:num w:numId="9">
    <w:abstractNumId w:val="10"/>
  </w:num>
  <w:num w:numId="10">
    <w:abstractNumId w:val="18"/>
  </w:num>
  <w:num w:numId="11">
    <w:abstractNumId w:val="2"/>
  </w:num>
  <w:num w:numId="12">
    <w:abstractNumId w:val="5"/>
  </w:num>
  <w:num w:numId="13">
    <w:abstractNumId w:val="12"/>
  </w:num>
  <w:num w:numId="14">
    <w:abstractNumId w:val="13"/>
  </w:num>
  <w:num w:numId="15">
    <w:abstractNumId w:val="1"/>
  </w:num>
  <w:num w:numId="16">
    <w:abstractNumId w:val="3"/>
  </w:num>
  <w:num w:numId="17">
    <w:abstractNumId w:val="0"/>
  </w:num>
  <w:num w:numId="18">
    <w:abstractNumId w:val="8"/>
  </w:num>
  <w:num w:numId="1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D3448"/>
    <w:rsid w:val="0000339F"/>
    <w:rsid w:val="000040A9"/>
    <w:rsid w:val="00010E7A"/>
    <w:rsid w:val="000134C0"/>
    <w:rsid w:val="00013DEA"/>
    <w:rsid w:val="000159AA"/>
    <w:rsid w:val="0001748A"/>
    <w:rsid w:val="00021611"/>
    <w:rsid w:val="00025C81"/>
    <w:rsid w:val="000264F8"/>
    <w:rsid w:val="00030A18"/>
    <w:rsid w:val="00031133"/>
    <w:rsid w:val="000324DE"/>
    <w:rsid w:val="0003324F"/>
    <w:rsid w:val="00033D35"/>
    <w:rsid w:val="00037371"/>
    <w:rsid w:val="00041045"/>
    <w:rsid w:val="00041281"/>
    <w:rsid w:val="00042010"/>
    <w:rsid w:val="00044C20"/>
    <w:rsid w:val="00045131"/>
    <w:rsid w:val="000462B1"/>
    <w:rsid w:val="00047CDF"/>
    <w:rsid w:val="00051B17"/>
    <w:rsid w:val="00053E38"/>
    <w:rsid w:val="00055191"/>
    <w:rsid w:val="00060BB2"/>
    <w:rsid w:val="000618C7"/>
    <w:rsid w:val="00067F57"/>
    <w:rsid w:val="00070EC2"/>
    <w:rsid w:val="00074C2A"/>
    <w:rsid w:val="000759E9"/>
    <w:rsid w:val="0008071D"/>
    <w:rsid w:val="000824F7"/>
    <w:rsid w:val="00082DAF"/>
    <w:rsid w:val="0008559F"/>
    <w:rsid w:val="000864F3"/>
    <w:rsid w:val="00091958"/>
    <w:rsid w:val="00094E9D"/>
    <w:rsid w:val="00096BB4"/>
    <w:rsid w:val="00096E1E"/>
    <w:rsid w:val="000A04D4"/>
    <w:rsid w:val="000A1717"/>
    <w:rsid w:val="000A37B3"/>
    <w:rsid w:val="000A37FB"/>
    <w:rsid w:val="000A3C5F"/>
    <w:rsid w:val="000A5AC7"/>
    <w:rsid w:val="000B10B3"/>
    <w:rsid w:val="000B2897"/>
    <w:rsid w:val="000B30AB"/>
    <w:rsid w:val="000B5CC6"/>
    <w:rsid w:val="000B66EA"/>
    <w:rsid w:val="000C49EA"/>
    <w:rsid w:val="000C57BF"/>
    <w:rsid w:val="000C67A7"/>
    <w:rsid w:val="000D3B2D"/>
    <w:rsid w:val="000D3E54"/>
    <w:rsid w:val="000D4EDD"/>
    <w:rsid w:val="000E0FE4"/>
    <w:rsid w:val="000E244E"/>
    <w:rsid w:val="000E2966"/>
    <w:rsid w:val="000E3CFC"/>
    <w:rsid w:val="000E3DD8"/>
    <w:rsid w:val="001027F8"/>
    <w:rsid w:val="00103982"/>
    <w:rsid w:val="0010458F"/>
    <w:rsid w:val="00110100"/>
    <w:rsid w:val="001156AE"/>
    <w:rsid w:val="00116D73"/>
    <w:rsid w:val="0012359F"/>
    <w:rsid w:val="00124BC4"/>
    <w:rsid w:val="00124F8D"/>
    <w:rsid w:val="0012519D"/>
    <w:rsid w:val="00125766"/>
    <w:rsid w:val="0012758B"/>
    <w:rsid w:val="001321D2"/>
    <w:rsid w:val="001366A7"/>
    <w:rsid w:val="001368B3"/>
    <w:rsid w:val="00140EE5"/>
    <w:rsid w:val="00141069"/>
    <w:rsid w:val="00141E23"/>
    <w:rsid w:val="00151FBE"/>
    <w:rsid w:val="00161B0E"/>
    <w:rsid w:val="00173021"/>
    <w:rsid w:val="00175B55"/>
    <w:rsid w:val="00181953"/>
    <w:rsid w:val="00181EF9"/>
    <w:rsid w:val="00183F98"/>
    <w:rsid w:val="001849C3"/>
    <w:rsid w:val="00190905"/>
    <w:rsid w:val="00191518"/>
    <w:rsid w:val="001952A9"/>
    <w:rsid w:val="00196F75"/>
    <w:rsid w:val="001A0E29"/>
    <w:rsid w:val="001A2EE2"/>
    <w:rsid w:val="001A3F3D"/>
    <w:rsid w:val="001A411D"/>
    <w:rsid w:val="001A491C"/>
    <w:rsid w:val="001A64B0"/>
    <w:rsid w:val="001B030A"/>
    <w:rsid w:val="001B476B"/>
    <w:rsid w:val="001B5258"/>
    <w:rsid w:val="001B70F2"/>
    <w:rsid w:val="001C1DA9"/>
    <w:rsid w:val="001C4E60"/>
    <w:rsid w:val="001C57E2"/>
    <w:rsid w:val="001D23FE"/>
    <w:rsid w:val="001D5F07"/>
    <w:rsid w:val="001D7023"/>
    <w:rsid w:val="001E2306"/>
    <w:rsid w:val="001E271C"/>
    <w:rsid w:val="001E2DD6"/>
    <w:rsid w:val="001E3567"/>
    <w:rsid w:val="001E4AD0"/>
    <w:rsid w:val="001E6A3F"/>
    <w:rsid w:val="001E6E2A"/>
    <w:rsid w:val="001E712F"/>
    <w:rsid w:val="001F1EA9"/>
    <w:rsid w:val="001F2799"/>
    <w:rsid w:val="002000EC"/>
    <w:rsid w:val="00205EEF"/>
    <w:rsid w:val="002072FA"/>
    <w:rsid w:val="0021362D"/>
    <w:rsid w:val="00213D77"/>
    <w:rsid w:val="002203F0"/>
    <w:rsid w:val="00220DE7"/>
    <w:rsid w:val="00220EA0"/>
    <w:rsid w:val="00222E0E"/>
    <w:rsid w:val="0022322A"/>
    <w:rsid w:val="00226D20"/>
    <w:rsid w:val="0023370F"/>
    <w:rsid w:val="00236ABC"/>
    <w:rsid w:val="00251F7B"/>
    <w:rsid w:val="00253C2C"/>
    <w:rsid w:val="0025511E"/>
    <w:rsid w:val="00256E25"/>
    <w:rsid w:val="00261420"/>
    <w:rsid w:val="002639CE"/>
    <w:rsid w:val="00266AE6"/>
    <w:rsid w:val="002708DF"/>
    <w:rsid w:val="00272973"/>
    <w:rsid w:val="0027559C"/>
    <w:rsid w:val="00276F9D"/>
    <w:rsid w:val="00277855"/>
    <w:rsid w:val="00281C69"/>
    <w:rsid w:val="00283280"/>
    <w:rsid w:val="002845D8"/>
    <w:rsid w:val="00284C40"/>
    <w:rsid w:val="0028683E"/>
    <w:rsid w:val="00287716"/>
    <w:rsid w:val="00294A4E"/>
    <w:rsid w:val="00295448"/>
    <w:rsid w:val="002A19B5"/>
    <w:rsid w:val="002A43B0"/>
    <w:rsid w:val="002A5CEA"/>
    <w:rsid w:val="002B04DB"/>
    <w:rsid w:val="002B2F45"/>
    <w:rsid w:val="002B59D5"/>
    <w:rsid w:val="002C10BD"/>
    <w:rsid w:val="002C1242"/>
    <w:rsid w:val="002C274A"/>
    <w:rsid w:val="002C4F3C"/>
    <w:rsid w:val="002C644F"/>
    <w:rsid w:val="002C7914"/>
    <w:rsid w:val="002E028C"/>
    <w:rsid w:val="002F1508"/>
    <w:rsid w:val="002F172B"/>
    <w:rsid w:val="002F29E8"/>
    <w:rsid w:val="002F3E9D"/>
    <w:rsid w:val="002F4111"/>
    <w:rsid w:val="002F5078"/>
    <w:rsid w:val="002F6462"/>
    <w:rsid w:val="002F653B"/>
    <w:rsid w:val="002F7CBC"/>
    <w:rsid w:val="00314F7D"/>
    <w:rsid w:val="00316DD7"/>
    <w:rsid w:val="0032240E"/>
    <w:rsid w:val="00322B56"/>
    <w:rsid w:val="0032454B"/>
    <w:rsid w:val="0032483C"/>
    <w:rsid w:val="0032585D"/>
    <w:rsid w:val="00327AC2"/>
    <w:rsid w:val="00332EF5"/>
    <w:rsid w:val="003335A6"/>
    <w:rsid w:val="00334882"/>
    <w:rsid w:val="00335CFB"/>
    <w:rsid w:val="00337A61"/>
    <w:rsid w:val="0034007E"/>
    <w:rsid w:val="00341002"/>
    <w:rsid w:val="00341D0C"/>
    <w:rsid w:val="00343A1C"/>
    <w:rsid w:val="0034581C"/>
    <w:rsid w:val="00363BAE"/>
    <w:rsid w:val="003672B8"/>
    <w:rsid w:val="00370B45"/>
    <w:rsid w:val="00370D04"/>
    <w:rsid w:val="00372A23"/>
    <w:rsid w:val="00373734"/>
    <w:rsid w:val="003769CB"/>
    <w:rsid w:val="00380995"/>
    <w:rsid w:val="00380AC7"/>
    <w:rsid w:val="003814B8"/>
    <w:rsid w:val="003837B2"/>
    <w:rsid w:val="00391DFF"/>
    <w:rsid w:val="00392873"/>
    <w:rsid w:val="00394EA1"/>
    <w:rsid w:val="0039723D"/>
    <w:rsid w:val="003A1FE2"/>
    <w:rsid w:val="003A3E29"/>
    <w:rsid w:val="003A510E"/>
    <w:rsid w:val="003A72E6"/>
    <w:rsid w:val="003B0C5F"/>
    <w:rsid w:val="003B1A38"/>
    <w:rsid w:val="003B6935"/>
    <w:rsid w:val="003B6DC0"/>
    <w:rsid w:val="003C6B8C"/>
    <w:rsid w:val="003D3074"/>
    <w:rsid w:val="003E0480"/>
    <w:rsid w:val="003E2FFF"/>
    <w:rsid w:val="003E628D"/>
    <w:rsid w:val="003F0C93"/>
    <w:rsid w:val="003F2130"/>
    <w:rsid w:val="003F251E"/>
    <w:rsid w:val="003F2545"/>
    <w:rsid w:val="003F589A"/>
    <w:rsid w:val="003F774D"/>
    <w:rsid w:val="003F7B02"/>
    <w:rsid w:val="00400C59"/>
    <w:rsid w:val="004042DF"/>
    <w:rsid w:val="00405631"/>
    <w:rsid w:val="0040567B"/>
    <w:rsid w:val="004066D4"/>
    <w:rsid w:val="00406D74"/>
    <w:rsid w:val="0041053E"/>
    <w:rsid w:val="00412A61"/>
    <w:rsid w:val="004141F8"/>
    <w:rsid w:val="0041714D"/>
    <w:rsid w:val="00422A61"/>
    <w:rsid w:val="004261E5"/>
    <w:rsid w:val="004300BE"/>
    <w:rsid w:val="00430F34"/>
    <w:rsid w:val="00431667"/>
    <w:rsid w:val="00432456"/>
    <w:rsid w:val="00434426"/>
    <w:rsid w:val="00436DAF"/>
    <w:rsid w:val="00437A2F"/>
    <w:rsid w:val="00442239"/>
    <w:rsid w:val="004431A2"/>
    <w:rsid w:val="0044375F"/>
    <w:rsid w:val="0044457B"/>
    <w:rsid w:val="00447A7C"/>
    <w:rsid w:val="00451912"/>
    <w:rsid w:val="00452E57"/>
    <w:rsid w:val="00455A46"/>
    <w:rsid w:val="00460605"/>
    <w:rsid w:val="00462EB3"/>
    <w:rsid w:val="00463828"/>
    <w:rsid w:val="004645BF"/>
    <w:rsid w:val="004653FE"/>
    <w:rsid w:val="00467728"/>
    <w:rsid w:val="00471DEA"/>
    <w:rsid w:val="00473971"/>
    <w:rsid w:val="0048054D"/>
    <w:rsid w:val="0048065A"/>
    <w:rsid w:val="00483FF3"/>
    <w:rsid w:val="004924F8"/>
    <w:rsid w:val="00497B9C"/>
    <w:rsid w:val="00497F36"/>
    <w:rsid w:val="004A143B"/>
    <w:rsid w:val="004A2264"/>
    <w:rsid w:val="004A2F3D"/>
    <w:rsid w:val="004A5B05"/>
    <w:rsid w:val="004A76C5"/>
    <w:rsid w:val="004A7ECA"/>
    <w:rsid w:val="004B4589"/>
    <w:rsid w:val="004B4E1D"/>
    <w:rsid w:val="004B4FC3"/>
    <w:rsid w:val="004C3AC3"/>
    <w:rsid w:val="004C3E0B"/>
    <w:rsid w:val="004C6AAF"/>
    <w:rsid w:val="004D1D89"/>
    <w:rsid w:val="004D392F"/>
    <w:rsid w:val="004D5FA6"/>
    <w:rsid w:val="004E01BA"/>
    <w:rsid w:val="004E059C"/>
    <w:rsid w:val="004E3EE2"/>
    <w:rsid w:val="004E56DA"/>
    <w:rsid w:val="004F5AB8"/>
    <w:rsid w:val="004F643F"/>
    <w:rsid w:val="004F6F43"/>
    <w:rsid w:val="00504BBE"/>
    <w:rsid w:val="00507232"/>
    <w:rsid w:val="00507387"/>
    <w:rsid w:val="00514B2E"/>
    <w:rsid w:val="00516ED7"/>
    <w:rsid w:val="00520C7B"/>
    <w:rsid w:val="0052131E"/>
    <w:rsid w:val="00526E7D"/>
    <w:rsid w:val="0052742E"/>
    <w:rsid w:val="00530129"/>
    <w:rsid w:val="00530312"/>
    <w:rsid w:val="00531AC1"/>
    <w:rsid w:val="00534685"/>
    <w:rsid w:val="00536431"/>
    <w:rsid w:val="00542F00"/>
    <w:rsid w:val="005461E0"/>
    <w:rsid w:val="00547C2A"/>
    <w:rsid w:val="00550723"/>
    <w:rsid w:val="0055083E"/>
    <w:rsid w:val="0055204D"/>
    <w:rsid w:val="00561541"/>
    <w:rsid w:val="00562F3F"/>
    <w:rsid w:val="00565BD8"/>
    <w:rsid w:val="00567B37"/>
    <w:rsid w:val="00572AE7"/>
    <w:rsid w:val="00573C8F"/>
    <w:rsid w:val="00573CB8"/>
    <w:rsid w:val="00585632"/>
    <w:rsid w:val="00595979"/>
    <w:rsid w:val="005A107E"/>
    <w:rsid w:val="005A4F75"/>
    <w:rsid w:val="005A6757"/>
    <w:rsid w:val="005B0812"/>
    <w:rsid w:val="005B46D9"/>
    <w:rsid w:val="005B7C65"/>
    <w:rsid w:val="005C4DCE"/>
    <w:rsid w:val="005F3705"/>
    <w:rsid w:val="005F5FCB"/>
    <w:rsid w:val="0060175D"/>
    <w:rsid w:val="00602C8D"/>
    <w:rsid w:val="00606BD2"/>
    <w:rsid w:val="00613D58"/>
    <w:rsid w:val="006150EB"/>
    <w:rsid w:val="00623329"/>
    <w:rsid w:val="0062499E"/>
    <w:rsid w:val="00634EC4"/>
    <w:rsid w:val="0064050C"/>
    <w:rsid w:val="0064343A"/>
    <w:rsid w:val="00644EF2"/>
    <w:rsid w:val="006513C6"/>
    <w:rsid w:val="00656F68"/>
    <w:rsid w:val="00660AF5"/>
    <w:rsid w:val="00662D74"/>
    <w:rsid w:val="00664D34"/>
    <w:rsid w:val="006701B3"/>
    <w:rsid w:val="006717F5"/>
    <w:rsid w:val="00672970"/>
    <w:rsid w:val="00673F99"/>
    <w:rsid w:val="006741FC"/>
    <w:rsid w:val="00686528"/>
    <w:rsid w:val="00694DF9"/>
    <w:rsid w:val="0069616B"/>
    <w:rsid w:val="006A202B"/>
    <w:rsid w:val="006A3F02"/>
    <w:rsid w:val="006A3F03"/>
    <w:rsid w:val="006B0749"/>
    <w:rsid w:val="006B0E6F"/>
    <w:rsid w:val="006B5612"/>
    <w:rsid w:val="006C447F"/>
    <w:rsid w:val="006C52AA"/>
    <w:rsid w:val="006C63F4"/>
    <w:rsid w:val="006C689F"/>
    <w:rsid w:val="006D40C4"/>
    <w:rsid w:val="006D7D99"/>
    <w:rsid w:val="006E051F"/>
    <w:rsid w:val="006E26C5"/>
    <w:rsid w:val="006E361B"/>
    <w:rsid w:val="006E6BEC"/>
    <w:rsid w:val="006F22EB"/>
    <w:rsid w:val="006F34CE"/>
    <w:rsid w:val="006F6D14"/>
    <w:rsid w:val="006F7EF6"/>
    <w:rsid w:val="00704C25"/>
    <w:rsid w:val="007064F1"/>
    <w:rsid w:val="00706CBB"/>
    <w:rsid w:val="007079FB"/>
    <w:rsid w:val="007139C1"/>
    <w:rsid w:val="00726178"/>
    <w:rsid w:val="00727A2C"/>
    <w:rsid w:val="00731227"/>
    <w:rsid w:val="007316F5"/>
    <w:rsid w:val="0073626E"/>
    <w:rsid w:val="00736FD4"/>
    <w:rsid w:val="00741BE7"/>
    <w:rsid w:val="00744923"/>
    <w:rsid w:val="00746E9E"/>
    <w:rsid w:val="007524D2"/>
    <w:rsid w:val="007563AF"/>
    <w:rsid w:val="00761139"/>
    <w:rsid w:val="00763D40"/>
    <w:rsid w:val="0077065B"/>
    <w:rsid w:val="007721B0"/>
    <w:rsid w:val="00773262"/>
    <w:rsid w:val="007776AB"/>
    <w:rsid w:val="0078144E"/>
    <w:rsid w:val="00782C26"/>
    <w:rsid w:val="007925B5"/>
    <w:rsid w:val="00794EAA"/>
    <w:rsid w:val="0079540F"/>
    <w:rsid w:val="007964FE"/>
    <w:rsid w:val="00797DF4"/>
    <w:rsid w:val="007A035E"/>
    <w:rsid w:val="007A0955"/>
    <w:rsid w:val="007A380D"/>
    <w:rsid w:val="007A433C"/>
    <w:rsid w:val="007A4445"/>
    <w:rsid w:val="007A6CB0"/>
    <w:rsid w:val="007A7F92"/>
    <w:rsid w:val="007B0D42"/>
    <w:rsid w:val="007B22B0"/>
    <w:rsid w:val="007B53E8"/>
    <w:rsid w:val="007B5D5F"/>
    <w:rsid w:val="007B6A71"/>
    <w:rsid w:val="007B7323"/>
    <w:rsid w:val="007C0759"/>
    <w:rsid w:val="007C582E"/>
    <w:rsid w:val="007D06CD"/>
    <w:rsid w:val="007D20C5"/>
    <w:rsid w:val="007D78FF"/>
    <w:rsid w:val="007E1B09"/>
    <w:rsid w:val="007E2AC0"/>
    <w:rsid w:val="007E4D18"/>
    <w:rsid w:val="007E68B6"/>
    <w:rsid w:val="007E7389"/>
    <w:rsid w:val="007E7F6C"/>
    <w:rsid w:val="007F189D"/>
    <w:rsid w:val="007F2563"/>
    <w:rsid w:val="007F4B17"/>
    <w:rsid w:val="00807A5A"/>
    <w:rsid w:val="00817C05"/>
    <w:rsid w:val="00820FD4"/>
    <w:rsid w:val="00832791"/>
    <w:rsid w:val="008352BF"/>
    <w:rsid w:val="00836C08"/>
    <w:rsid w:val="0083736C"/>
    <w:rsid w:val="00840307"/>
    <w:rsid w:val="00846F6E"/>
    <w:rsid w:val="00847823"/>
    <w:rsid w:val="00850F1E"/>
    <w:rsid w:val="0085361E"/>
    <w:rsid w:val="00860272"/>
    <w:rsid w:val="00863796"/>
    <w:rsid w:val="00864FE4"/>
    <w:rsid w:val="00873435"/>
    <w:rsid w:val="008820D4"/>
    <w:rsid w:val="008876AC"/>
    <w:rsid w:val="0089004B"/>
    <w:rsid w:val="0089124D"/>
    <w:rsid w:val="0089364B"/>
    <w:rsid w:val="00894291"/>
    <w:rsid w:val="00894631"/>
    <w:rsid w:val="00895CD5"/>
    <w:rsid w:val="008961E2"/>
    <w:rsid w:val="008A221A"/>
    <w:rsid w:val="008B0ACC"/>
    <w:rsid w:val="008B0D38"/>
    <w:rsid w:val="008B1E72"/>
    <w:rsid w:val="008B30CC"/>
    <w:rsid w:val="008B3126"/>
    <w:rsid w:val="008B31D9"/>
    <w:rsid w:val="008C51F0"/>
    <w:rsid w:val="008C579E"/>
    <w:rsid w:val="008C5E60"/>
    <w:rsid w:val="008C695E"/>
    <w:rsid w:val="008D1ED8"/>
    <w:rsid w:val="008D437E"/>
    <w:rsid w:val="008D5E71"/>
    <w:rsid w:val="008D5FFC"/>
    <w:rsid w:val="008D6683"/>
    <w:rsid w:val="008E202E"/>
    <w:rsid w:val="008E404D"/>
    <w:rsid w:val="008E5CA3"/>
    <w:rsid w:val="008E6F60"/>
    <w:rsid w:val="008F0414"/>
    <w:rsid w:val="008F6D50"/>
    <w:rsid w:val="00912B73"/>
    <w:rsid w:val="00912E5C"/>
    <w:rsid w:val="00915CD0"/>
    <w:rsid w:val="00915E06"/>
    <w:rsid w:val="00923687"/>
    <w:rsid w:val="00923DAB"/>
    <w:rsid w:val="0092460E"/>
    <w:rsid w:val="00927877"/>
    <w:rsid w:val="00930AF5"/>
    <w:rsid w:val="00933E14"/>
    <w:rsid w:val="009342EF"/>
    <w:rsid w:val="00935B12"/>
    <w:rsid w:val="00937321"/>
    <w:rsid w:val="009405F1"/>
    <w:rsid w:val="00940AF9"/>
    <w:rsid w:val="00943369"/>
    <w:rsid w:val="00944097"/>
    <w:rsid w:val="00951F1D"/>
    <w:rsid w:val="00952356"/>
    <w:rsid w:val="00953C9A"/>
    <w:rsid w:val="00956ABD"/>
    <w:rsid w:val="00956FB0"/>
    <w:rsid w:val="0096005D"/>
    <w:rsid w:val="00960233"/>
    <w:rsid w:val="00960D9D"/>
    <w:rsid w:val="009619BB"/>
    <w:rsid w:val="00963F7D"/>
    <w:rsid w:val="00966690"/>
    <w:rsid w:val="00971D13"/>
    <w:rsid w:val="0098032A"/>
    <w:rsid w:val="009816F8"/>
    <w:rsid w:val="00981B32"/>
    <w:rsid w:val="00982211"/>
    <w:rsid w:val="009845C3"/>
    <w:rsid w:val="00984B43"/>
    <w:rsid w:val="00987AAA"/>
    <w:rsid w:val="00990382"/>
    <w:rsid w:val="00994DB3"/>
    <w:rsid w:val="00996D2E"/>
    <w:rsid w:val="009975CE"/>
    <w:rsid w:val="00997989"/>
    <w:rsid w:val="009A631D"/>
    <w:rsid w:val="009B59FC"/>
    <w:rsid w:val="009B726C"/>
    <w:rsid w:val="009C4659"/>
    <w:rsid w:val="009C721E"/>
    <w:rsid w:val="009D0883"/>
    <w:rsid w:val="009D1231"/>
    <w:rsid w:val="009D1655"/>
    <w:rsid w:val="009D3448"/>
    <w:rsid w:val="009D393F"/>
    <w:rsid w:val="009D5455"/>
    <w:rsid w:val="009D5CE5"/>
    <w:rsid w:val="009D6A1C"/>
    <w:rsid w:val="009D799B"/>
    <w:rsid w:val="009E01A0"/>
    <w:rsid w:val="009E0D2F"/>
    <w:rsid w:val="009E613E"/>
    <w:rsid w:val="009E69BF"/>
    <w:rsid w:val="009F6279"/>
    <w:rsid w:val="009F75AE"/>
    <w:rsid w:val="00A038D5"/>
    <w:rsid w:val="00A15C2E"/>
    <w:rsid w:val="00A21380"/>
    <w:rsid w:val="00A217C0"/>
    <w:rsid w:val="00A24CCD"/>
    <w:rsid w:val="00A24E56"/>
    <w:rsid w:val="00A2796E"/>
    <w:rsid w:val="00A33D57"/>
    <w:rsid w:val="00A43E3D"/>
    <w:rsid w:val="00A51499"/>
    <w:rsid w:val="00A51D68"/>
    <w:rsid w:val="00A52EE1"/>
    <w:rsid w:val="00A531F9"/>
    <w:rsid w:val="00A5388C"/>
    <w:rsid w:val="00A53FED"/>
    <w:rsid w:val="00A57A6B"/>
    <w:rsid w:val="00A61E17"/>
    <w:rsid w:val="00A6486C"/>
    <w:rsid w:val="00A66044"/>
    <w:rsid w:val="00A74C92"/>
    <w:rsid w:val="00A803FC"/>
    <w:rsid w:val="00A84B15"/>
    <w:rsid w:val="00A92129"/>
    <w:rsid w:val="00A961A6"/>
    <w:rsid w:val="00A97B79"/>
    <w:rsid w:val="00AA2DCF"/>
    <w:rsid w:val="00AA64A8"/>
    <w:rsid w:val="00AB1AD8"/>
    <w:rsid w:val="00AB303F"/>
    <w:rsid w:val="00AB43D2"/>
    <w:rsid w:val="00AB580D"/>
    <w:rsid w:val="00AB6BD7"/>
    <w:rsid w:val="00AB746D"/>
    <w:rsid w:val="00AC2A54"/>
    <w:rsid w:val="00AC3F49"/>
    <w:rsid w:val="00AC56B5"/>
    <w:rsid w:val="00AC7430"/>
    <w:rsid w:val="00AD1005"/>
    <w:rsid w:val="00AD131F"/>
    <w:rsid w:val="00AD23FE"/>
    <w:rsid w:val="00AD3879"/>
    <w:rsid w:val="00AD734D"/>
    <w:rsid w:val="00AD7551"/>
    <w:rsid w:val="00AE14AA"/>
    <w:rsid w:val="00AE1A54"/>
    <w:rsid w:val="00AE1CCC"/>
    <w:rsid w:val="00AE3E56"/>
    <w:rsid w:val="00AE6836"/>
    <w:rsid w:val="00B01646"/>
    <w:rsid w:val="00B02468"/>
    <w:rsid w:val="00B0763B"/>
    <w:rsid w:val="00B142D1"/>
    <w:rsid w:val="00B1531D"/>
    <w:rsid w:val="00B1541D"/>
    <w:rsid w:val="00B159AD"/>
    <w:rsid w:val="00B15B48"/>
    <w:rsid w:val="00B232BF"/>
    <w:rsid w:val="00B24C3D"/>
    <w:rsid w:val="00B30B59"/>
    <w:rsid w:val="00B3160D"/>
    <w:rsid w:val="00B31915"/>
    <w:rsid w:val="00B47E37"/>
    <w:rsid w:val="00B608B6"/>
    <w:rsid w:val="00B6168A"/>
    <w:rsid w:val="00B66FB2"/>
    <w:rsid w:val="00B75227"/>
    <w:rsid w:val="00B76CE6"/>
    <w:rsid w:val="00B8142B"/>
    <w:rsid w:val="00B82A7A"/>
    <w:rsid w:val="00B83EB3"/>
    <w:rsid w:val="00B841EE"/>
    <w:rsid w:val="00B85B36"/>
    <w:rsid w:val="00B90621"/>
    <w:rsid w:val="00B90854"/>
    <w:rsid w:val="00B97AB4"/>
    <w:rsid w:val="00BA2A67"/>
    <w:rsid w:val="00BA2D54"/>
    <w:rsid w:val="00BA5B55"/>
    <w:rsid w:val="00BB341F"/>
    <w:rsid w:val="00BB4898"/>
    <w:rsid w:val="00BB5359"/>
    <w:rsid w:val="00BC302F"/>
    <w:rsid w:val="00BC4197"/>
    <w:rsid w:val="00BC60DA"/>
    <w:rsid w:val="00BC6A42"/>
    <w:rsid w:val="00BC6B80"/>
    <w:rsid w:val="00BD54B8"/>
    <w:rsid w:val="00BE03BB"/>
    <w:rsid w:val="00BE0AF2"/>
    <w:rsid w:val="00BE13AC"/>
    <w:rsid w:val="00BE33A0"/>
    <w:rsid w:val="00BE3E27"/>
    <w:rsid w:val="00BE567C"/>
    <w:rsid w:val="00BE5D4F"/>
    <w:rsid w:val="00C00625"/>
    <w:rsid w:val="00C0318A"/>
    <w:rsid w:val="00C06718"/>
    <w:rsid w:val="00C20C69"/>
    <w:rsid w:val="00C20F71"/>
    <w:rsid w:val="00C21468"/>
    <w:rsid w:val="00C24525"/>
    <w:rsid w:val="00C247B7"/>
    <w:rsid w:val="00C2682A"/>
    <w:rsid w:val="00C303CD"/>
    <w:rsid w:val="00C30F22"/>
    <w:rsid w:val="00C31DA6"/>
    <w:rsid w:val="00C348AF"/>
    <w:rsid w:val="00C3650C"/>
    <w:rsid w:val="00C368D2"/>
    <w:rsid w:val="00C414C1"/>
    <w:rsid w:val="00C42AEB"/>
    <w:rsid w:val="00C44049"/>
    <w:rsid w:val="00C5027A"/>
    <w:rsid w:val="00C511AC"/>
    <w:rsid w:val="00C53B47"/>
    <w:rsid w:val="00C54232"/>
    <w:rsid w:val="00C542B1"/>
    <w:rsid w:val="00C614B4"/>
    <w:rsid w:val="00C6201A"/>
    <w:rsid w:val="00C67EAA"/>
    <w:rsid w:val="00C7030E"/>
    <w:rsid w:val="00C74F1C"/>
    <w:rsid w:val="00C850A1"/>
    <w:rsid w:val="00C85248"/>
    <w:rsid w:val="00C86869"/>
    <w:rsid w:val="00C969A8"/>
    <w:rsid w:val="00C96E40"/>
    <w:rsid w:val="00C97035"/>
    <w:rsid w:val="00CA00B1"/>
    <w:rsid w:val="00CA44FA"/>
    <w:rsid w:val="00CA5774"/>
    <w:rsid w:val="00CA6098"/>
    <w:rsid w:val="00CB10D6"/>
    <w:rsid w:val="00CB6C18"/>
    <w:rsid w:val="00CC24AF"/>
    <w:rsid w:val="00CC299B"/>
    <w:rsid w:val="00CC3EEC"/>
    <w:rsid w:val="00CD2D98"/>
    <w:rsid w:val="00CD313D"/>
    <w:rsid w:val="00CD68D3"/>
    <w:rsid w:val="00CE0CB8"/>
    <w:rsid w:val="00CE1AE0"/>
    <w:rsid w:val="00CE6F69"/>
    <w:rsid w:val="00CE7412"/>
    <w:rsid w:val="00CF58D2"/>
    <w:rsid w:val="00CF6F90"/>
    <w:rsid w:val="00D00AF9"/>
    <w:rsid w:val="00D026AB"/>
    <w:rsid w:val="00D05602"/>
    <w:rsid w:val="00D05D21"/>
    <w:rsid w:val="00D060A3"/>
    <w:rsid w:val="00D072D7"/>
    <w:rsid w:val="00D13483"/>
    <w:rsid w:val="00D14068"/>
    <w:rsid w:val="00D14ED2"/>
    <w:rsid w:val="00D1726B"/>
    <w:rsid w:val="00D2039B"/>
    <w:rsid w:val="00D222BA"/>
    <w:rsid w:val="00D25D1D"/>
    <w:rsid w:val="00D26DB8"/>
    <w:rsid w:val="00D41257"/>
    <w:rsid w:val="00D5091D"/>
    <w:rsid w:val="00D51414"/>
    <w:rsid w:val="00D51B2D"/>
    <w:rsid w:val="00D529D6"/>
    <w:rsid w:val="00D53532"/>
    <w:rsid w:val="00D56BCC"/>
    <w:rsid w:val="00D617A1"/>
    <w:rsid w:val="00D62E9F"/>
    <w:rsid w:val="00D63598"/>
    <w:rsid w:val="00D72CF1"/>
    <w:rsid w:val="00D7345F"/>
    <w:rsid w:val="00D740F7"/>
    <w:rsid w:val="00D74A33"/>
    <w:rsid w:val="00D821DD"/>
    <w:rsid w:val="00D82B1B"/>
    <w:rsid w:val="00D84CC6"/>
    <w:rsid w:val="00D91593"/>
    <w:rsid w:val="00D9176F"/>
    <w:rsid w:val="00D93595"/>
    <w:rsid w:val="00D975AE"/>
    <w:rsid w:val="00DA1F8F"/>
    <w:rsid w:val="00DB1BA3"/>
    <w:rsid w:val="00DB267A"/>
    <w:rsid w:val="00DB403D"/>
    <w:rsid w:val="00DB4137"/>
    <w:rsid w:val="00DB789D"/>
    <w:rsid w:val="00DC3D98"/>
    <w:rsid w:val="00DC70E7"/>
    <w:rsid w:val="00DD113E"/>
    <w:rsid w:val="00DD21DA"/>
    <w:rsid w:val="00DD3A23"/>
    <w:rsid w:val="00DD4F65"/>
    <w:rsid w:val="00DD5312"/>
    <w:rsid w:val="00DD5D9A"/>
    <w:rsid w:val="00DD76F0"/>
    <w:rsid w:val="00DD78C2"/>
    <w:rsid w:val="00DE2F81"/>
    <w:rsid w:val="00DE3AEF"/>
    <w:rsid w:val="00DE55D8"/>
    <w:rsid w:val="00DF0728"/>
    <w:rsid w:val="00DF1680"/>
    <w:rsid w:val="00DF1A9B"/>
    <w:rsid w:val="00DF5683"/>
    <w:rsid w:val="00DF798F"/>
    <w:rsid w:val="00E04A65"/>
    <w:rsid w:val="00E14876"/>
    <w:rsid w:val="00E16B9E"/>
    <w:rsid w:val="00E21A39"/>
    <w:rsid w:val="00E2517E"/>
    <w:rsid w:val="00E25FE9"/>
    <w:rsid w:val="00E31247"/>
    <w:rsid w:val="00E35177"/>
    <w:rsid w:val="00E372E2"/>
    <w:rsid w:val="00E42CE3"/>
    <w:rsid w:val="00E46D89"/>
    <w:rsid w:val="00E47387"/>
    <w:rsid w:val="00E47D2D"/>
    <w:rsid w:val="00E47EF1"/>
    <w:rsid w:val="00E5169F"/>
    <w:rsid w:val="00E51FD9"/>
    <w:rsid w:val="00E52FDB"/>
    <w:rsid w:val="00E578CE"/>
    <w:rsid w:val="00E6074D"/>
    <w:rsid w:val="00E646CF"/>
    <w:rsid w:val="00E74224"/>
    <w:rsid w:val="00E759FB"/>
    <w:rsid w:val="00E862C7"/>
    <w:rsid w:val="00E8714A"/>
    <w:rsid w:val="00E934BE"/>
    <w:rsid w:val="00E93CC2"/>
    <w:rsid w:val="00E97F28"/>
    <w:rsid w:val="00EA1179"/>
    <w:rsid w:val="00EA1E31"/>
    <w:rsid w:val="00EA714D"/>
    <w:rsid w:val="00EB0C93"/>
    <w:rsid w:val="00EB17AB"/>
    <w:rsid w:val="00EB4166"/>
    <w:rsid w:val="00EB5E84"/>
    <w:rsid w:val="00EC1BD6"/>
    <w:rsid w:val="00EC2A75"/>
    <w:rsid w:val="00EC5D6B"/>
    <w:rsid w:val="00EC6257"/>
    <w:rsid w:val="00EC6531"/>
    <w:rsid w:val="00ED3D05"/>
    <w:rsid w:val="00ED3D3E"/>
    <w:rsid w:val="00ED4EBD"/>
    <w:rsid w:val="00ED6FA6"/>
    <w:rsid w:val="00ED7A7D"/>
    <w:rsid w:val="00EE5A3E"/>
    <w:rsid w:val="00EF015A"/>
    <w:rsid w:val="00EF1DAA"/>
    <w:rsid w:val="00EF53A4"/>
    <w:rsid w:val="00EF5760"/>
    <w:rsid w:val="00EF7614"/>
    <w:rsid w:val="00F01A5D"/>
    <w:rsid w:val="00F05059"/>
    <w:rsid w:val="00F05CB2"/>
    <w:rsid w:val="00F11F41"/>
    <w:rsid w:val="00F13D50"/>
    <w:rsid w:val="00F13E71"/>
    <w:rsid w:val="00F1764D"/>
    <w:rsid w:val="00F20129"/>
    <w:rsid w:val="00F20A27"/>
    <w:rsid w:val="00F239BA"/>
    <w:rsid w:val="00F26CA4"/>
    <w:rsid w:val="00F2717C"/>
    <w:rsid w:val="00F27275"/>
    <w:rsid w:val="00F27EFE"/>
    <w:rsid w:val="00F27FB2"/>
    <w:rsid w:val="00F314D1"/>
    <w:rsid w:val="00F32ED1"/>
    <w:rsid w:val="00F338CE"/>
    <w:rsid w:val="00F33CD2"/>
    <w:rsid w:val="00F5096A"/>
    <w:rsid w:val="00F56FA1"/>
    <w:rsid w:val="00F622E3"/>
    <w:rsid w:val="00F6244E"/>
    <w:rsid w:val="00F6431D"/>
    <w:rsid w:val="00F665E0"/>
    <w:rsid w:val="00F67C74"/>
    <w:rsid w:val="00F75B0B"/>
    <w:rsid w:val="00F7713E"/>
    <w:rsid w:val="00F815DA"/>
    <w:rsid w:val="00F81FCB"/>
    <w:rsid w:val="00F91FF1"/>
    <w:rsid w:val="00F925F7"/>
    <w:rsid w:val="00F93278"/>
    <w:rsid w:val="00F96D2E"/>
    <w:rsid w:val="00FA00FA"/>
    <w:rsid w:val="00FA4573"/>
    <w:rsid w:val="00FA6075"/>
    <w:rsid w:val="00FA74FD"/>
    <w:rsid w:val="00FB0FE7"/>
    <w:rsid w:val="00FB3F8E"/>
    <w:rsid w:val="00FC2609"/>
    <w:rsid w:val="00FD124E"/>
    <w:rsid w:val="00FE2036"/>
    <w:rsid w:val="00FF1C27"/>
    <w:rsid w:val="00FF2C78"/>
    <w:rsid w:val="00FF34C9"/>
    <w:rsid w:val="00FF3C54"/>
    <w:rsid w:val="00FF4389"/>
    <w:rsid w:val="00FF438C"/>
    <w:rsid w:val="00FF49C8"/>
    <w:rsid w:val="00FF4BBF"/>
    <w:rsid w:val="00FF674D"/>
    <w:rsid w:val="00FF7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3"/>
    <o:shapelayout v:ext="edit">
      <o:idmap v:ext="edit" data="1"/>
      <o:rules v:ext="edit">
        <o:r id="V:Rule8" type="connector" idref="#AutoShape 9"/>
        <o:r id="V:Rule10" type="connector" idref="#AutoShape 15"/>
        <o:r id="V:Rule11" type="connector" idref="#AutoShape 17"/>
        <o:r id="V:Rule12" type="connector" idref="#AutoShape 7"/>
        <o:r id="V:Rule13" type="connector" idref="#AutoShape 16"/>
        <o:r id="V:Rule14" type="connector" idref="#AutoShape 9"/>
        <o:r id="V:Rule15" type="connector" idref="#AutoShape 14"/>
        <o:r id="V:Rule16" type="connector" idref="#AutoShape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723"/>
  </w:style>
  <w:style w:type="paragraph" w:styleId="1">
    <w:name w:val="heading 1"/>
    <w:basedOn w:val="a"/>
    <w:next w:val="a"/>
    <w:link w:val="10"/>
    <w:qFormat/>
    <w:rsid w:val="00047C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047C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BE13AC"/>
    <w:pPr>
      <w:spacing w:before="100" w:beforeAutospacing="1" w:after="100" w:afterAutospacing="1" w:line="240" w:lineRule="auto"/>
      <w:outlineLvl w:val="2"/>
    </w:pPr>
    <w:rPr>
      <w:rFonts w:ascii="Times New Roman" w:eastAsia="Times New Roman" w:hAnsi="Times New Roman" w:cs="Times New Roman"/>
      <w:b/>
      <w:bCs/>
      <w:caps/>
    </w:rPr>
  </w:style>
  <w:style w:type="paragraph" w:styleId="4">
    <w:name w:val="heading 4"/>
    <w:basedOn w:val="a"/>
    <w:next w:val="a"/>
    <w:link w:val="40"/>
    <w:qFormat/>
    <w:rsid w:val="00BE13AC"/>
    <w:pPr>
      <w:keepNext/>
      <w:spacing w:after="0" w:line="240" w:lineRule="auto"/>
      <w:ind w:right="-108"/>
      <w:outlineLvl w:val="3"/>
    </w:pPr>
    <w:rPr>
      <w:rFonts w:ascii="Times New Roman" w:eastAsia="Times New Roman" w:hAnsi="Times New Roman" w:cs="Times New Roman"/>
      <w:caps/>
      <w:sz w:val="28"/>
      <w:szCs w:val="28"/>
    </w:rPr>
  </w:style>
  <w:style w:type="paragraph" w:styleId="5">
    <w:name w:val="heading 5"/>
    <w:basedOn w:val="a"/>
    <w:next w:val="a"/>
    <w:link w:val="50"/>
    <w:qFormat/>
    <w:rsid w:val="00BE13AC"/>
    <w:pPr>
      <w:keepNext/>
      <w:spacing w:after="0" w:line="240" w:lineRule="auto"/>
      <w:outlineLvl w:val="4"/>
    </w:pPr>
    <w:rPr>
      <w:rFonts w:ascii="Times New Roman" w:eastAsia="Times New Roman" w:hAnsi="Times New Roman" w:cs="Times New Roman"/>
      <w:i/>
      <w:iCs/>
      <w:caps/>
      <w:sz w:val="28"/>
      <w:szCs w:val="28"/>
    </w:rPr>
  </w:style>
  <w:style w:type="paragraph" w:styleId="6">
    <w:name w:val="heading 6"/>
    <w:basedOn w:val="a"/>
    <w:next w:val="a"/>
    <w:link w:val="60"/>
    <w:qFormat/>
    <w:rsid w:val="00BE13AC"/>
    <w:pPr>
      <w:spacing w:before="240" w:after="60" w:line="240" w:lineRule="auto"/>
      <w:outlineLvl w:val="5"/>
    </w:pPr>
    <w:rPr>
      <w:rFonts w:ascii="Times New Roman" w:eastAsia="Times New Roman" w:hAnsi="Times New Roman" w:cs="Times New Roman"/>
      <w:b/>
      <w:bCs/>
      <w:caps/>
    </w:rPr>
  </w:style>
  <w:style w:type="paragraph" w:styleId="7">
    <w:name w:val="heading 7"/>
    <w:basedOn w:val="a"/>
    <w:next w:val="a"/>
    <w:link w:val="70"/>
    <w:qFormat/>
    <w:rsid w:val="00BE13AC"/>
    <w:pPr>
      <w:spacing w:before="240" w:after="60" w:line="240" w:lineRule="auto"/>
      <w:outlineLvl w:val="6"/>
    </w:pPr>
    <w:rPr>
      <w:rFonts w:ascii="Times New Roman" w:eastAsia="Times New Roman" w:hAnsi="Times New Roman" w:cs="Times New Roman"/>
      <w:caps/>
      <w:sz w:val="28"/>
      <w:szCs w:val="28"/>
    </w:rPr>
  </w:style>
  <w:style w:type="paragraph" w:styleId="8">
    <w:name w:val="heading 8"/>
    <w:basedOn w:val="a"/>
    <w:next w:val="a"/>
    <w:link w:val="80"/>
    <w:qFormat/>
    <w:rsid w:val="00BE13AC"/>
    <w:pPr>
      <w:spacing w:before="240" w:after="60" w:line="240" w:lineRule="auto"/>
      <w:outlineLvl w:val="7"/>
    </w:pPr>
    <w:rPr>
      <w:rFonts w:ascii="Times New Roman" w:eastAsia="Times New Roman" w:hAnsi="Times New Roman" w:cs="Times New Roman"/>
      <w:i/>
      <w:iCs/>
      <w:caps/>
      <w:sz w:val="28"/>
      <w:szCs w:val="28"/>
    </w:rPr>
  </w:style>
  <w:style w:type="paragraph" w:styleId="9">
    <w:name w:val="heading 9"/>
    <w:basedOn w:val="a"/>
    <w:next w:val="a"/>
    <w:link w:val="90"/>
    <w:qFormat/>
    <w:rsid w:val="00BE13AC"/>
    <w:pPr>
      <w:keepNext/>
      <w:spacing w:after="0" w:line="360" w:lineRule="auto"/>
      <w:ind w:firstLine="709"/>
      <w:jc w:val="center"/>
      <w:outlineLvl w:val="8"/>
    </w:pPr>
    <w:rPr>
      <w:rFonts w:ascii="Times New Roman" w:eastAsia="Times New Roman" w:hAnsi="Times New Roman" w:cs="Times New Roman"/>
      <w:cap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1B09"/>
    <w:pPr>
      <w:ind w:left="720"/>
      <w:contextualSpacing/>
    </w:pPr>
  </w:style>
  <w:style w:type="paragraph" w:styleId="a4">
    <w:name w:val="Normal (Web)"/>
    <w:basedOn w:val="a"/>
    <w:uiPriority w:val="99"/>
    <w:unhideWhenUsed/>
    <w:rsid w:val="009342E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9342EF"/>
    <w:rPr>
      <w:color w:val="0000FF"/>
      <w:u w:val="single"/>
    </w:rPr>
  </w:style>
  <w:style w:type="paragraph" w:styleId="a6">
    <w:name w:val="footnote text"/>
    <w:aliases w:val="Текст сноски-FN"/>
    <w:basedOn w:val="a"/>
    <w:link w:val="a7"/>
    <w:uiPriority w:val="99"/>
    <w:semiHidden/>
    <w:unhideWhenUsed/>
    <w:rsid w:val="002C7914"/>
    <w:pPr>
      <w:spacing w:after="0" w:line="240" w:lineRule="auto"/>
    </w:pPr>
    <w:rPr>
      <w:sz w:val="20"/>
      <w:szCs w:val="20"/>
    </w:rPr>
  </w:style>
  <w:style w:type="character" w:customStyle="1" w:styleId="a7">
    <w:name w:val="Текст сноски Знак"/>
    <w:aliases w:val="Текст сноски-FN Знак"/>
    <w:basedOn w:val="a0"/>
    <w:link w:val="a6"/>
    <w:uiPriority w:val="99"/>
    <w:semiHidden/>
    <w:rsid w:val="002C7914"/>
    <w:rPr>
      <w:sz w:val="20"/>
      <w:szCs w:val="20"/>
    </w:rPr>
  </w:style>
  <w:style w:type="character" w:styleId="a8">
    <w:name w:val="footnote reference"/>
    <w:aliases w:val="Знак сноски-FN"/>
    <w:basedOn w:val="a0"/>
    <w:uiPriority w:val="99"/>
    <w:semiHidden/>
    <w:unhideWhenUsed/>
    <w:rsid w:val="002C7914"/>
    <w:rPr>
      <w:vertAlign w:val="superscript"/>
    </w:rPr>
  </w:style>
  <w:style w:type="character" w:styleId="a9">
    <w:name w:val="annotation reference"/>
    <w:basedOn w:val="a0"/>
    <w:uiPriority w:val="99"/>
    <w:semiHidden/>
    <w:unhideWhenUsed/>
    <w:rsid w:val="00141E23"/>
    <w:rPr>
      <w:sz w:val="16"/>
      <w:szCs w:val="16"/>
    </w:rPr>
  </w:style>
  <w:style w:type="paragraph" w:styleId="aa">
    <w:name w:val="annotation text"/>
    <w:basedOn w:val="a"/>
    <w:link w:val="ab"/>
    <w:uiPriority w:val="99"/>
    <w:semiHidden/>
    <w:unhideWhenUsed/>
    <w:rsid w:val="00141E23"/>
    <w:pPr>
      <w:spacing w:line="240" w:lineRule="auto"/>
    </w:pPr>
    <w:rPr>
      <w:sz w:val="20"/>
      <w:szCs w:val="20"/>
    </w:rPr>
  </w:style>
  <w:style w:type="character" w:customStyle="1" w:styleId="ab">
    <w:name w:val="Текст примечания Знак"/>
    <w:basedOn w:val="a0"/>
    <w:link w:val="aa"/>
    <w:uiPriority w:val="99"/>
    <w:semiHidden/>
    <w:rsid w:val="00141E23"/>
    <w:rPr>
      <w:sz w:val="20"/>
      <w:szCs w:val="20"/>
    </w:rPr>
  </w:style>
  <w:style w:type="paragraph" w:styleId="ac">
    <w:name w:val="annotation subject"/>
    <w:basedOn w:val="aa"/>
    <w:next w:val="aa"/>
    <w:link w:val="ad"/>
    <w:uiPriority w:val="99"/>
    <w:semiHidden/>
    <w:unhideWhenUsed/>
    <w:rsid w:val="00141E23"/>
    <w:rPr>
      <w:b/>
      <w:bCs/>
    </w:rPr>
  </w:style>
  <w:style w:type="character" w:customStyle="1" w:styleId="ad">
    <w:name w:val="Тема примечания Знак"/>
    <w:basedOn w:val="ab"/>
    <w:link w:val="ac"/>
    <w:uiPriority w:val="99"/>
    <w:semiHidden/>
    <w:rsid w:val="00141E23"/>
    <w:rPr>
      <w:b/>
      <w:bCs/>
      <w:sz w:val="20"/>
      <w:szCs w:val="20"/>
    </w:rPr>
  </w:style>
  <w:style w:type="paragraph" w:styleId="ae">
    <w:name w:val="Balloon Text"/>
    <w:basedOn w:val="a"/>
    <w:link w:val="af"/>
    <w:uiPriority w:val="99"/>
    <w:semiHidden/>
    <w:unhideWhenUsed/>
    <w:rsid w:val="00141E2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41E23"/>
    <w:rPr>
      <w:rFonts w:ascii="Tahoma" w:hAnsi="Tahoma" w:cs="Tahoma"/>
      <w:sz w:val="16"/>
      <w:szCs w:val="16"/>
    </w:rPr>
  </w:style>
  <w:style w:type="paragraph" w:styleId="af0">
    <w:name w:val="header"/>
    <w:basedOn w:val="a"/>
    <w:link w:val="af1"/>
    <w:unhideWhenUsed/>
    <w:rsid w:val="00930AF5"/>
    <w:pPr>
      <w:tabs>
        <w:tab w:val="center" w:pos="4677"/>
        <w:tab w:val="right" w:pos="9355"/>
      </w:tabs>
      <w:spacing w:after="0" w:line="240" w:lineRule="auto"/>
    </w:pPr>
  </w:style>
  <w:style w:type="character" w:customStyle="1" w:styleId="af1">
    <w:name w:val="Верхний колонтитул Знак"/>
    <w:basedOn w:val="a0"/>
    <w:link w:val="af0"/>
    <w:rsid w:val="00930AF5"/>
  </w:style>
  <w:style w:type="paragraph" w:styleId="af2">
    <w:name w:val="footer"/>
    <w:basedOn w:val="a"/>
    <w:link w:val="af3"/>
    <w:uiPriority w:val="99"/>
    <w:unhideWhenUsed/>
    <w:rsid w:val="00930AF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30AF5"/>
  </w:style>
  <w:style w:type="table" w:styleId="af4">
    <w:name w:val="Table Grid"/>
    <w:basedOn w:val="a1"/>
    <w:rsid w:val="00430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47C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47CDF"/>
    <w:rPr>
      <w:rFonts w:asciiTheme="majorHAnsi" w:eastAsiaTheme="majorEastAsia" w:hAnsiTheme="majorHAnsi" w:cstheme="majorBidi"/>
      <w:b/>
      <w:bCs/>
      <w:color w:val="4F81BD" w:themeColor="accent1"/>
      <w:sz w:val="26"/>
      <w:szCs w:val="26"/>
    </w:rPr>
  </w:style>
  <w:style w:type="character" w:styleId="af5">
    <w:name w:val="Strong"/>
    <w:basedOn w:val="a0"/>
    <w:uiPriority w:val="22"/>
    <w:qFormat/>
    <w:rsid w:val="00E93CC2"/>
    <w:rPr>
      <w:b/>
      <w:bCs/>
    </w:rPr>
  </w:style>
  <w:style w:type="paragraph" w:customStyle="1" w:styleId="p1">
    <w:name w:val="p1"/>
    <w:basedOn w:val="a"/>
    <w:rsid w:val="00E6074D"/>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Emphasis"/>
    <w:basedOn w:val="a0"/>
    <w:qFormat/>
    <w:rsid w:val="00E6074D"/>
    <w:rPr>
      <w:i/>
      <w:iCs/>
    </w:rPr>
  </w:style>
  <w:style w:type="character" w:customStyle="1" w:styleId="tik">
    <w:name w:val="tik"/>
    <w:rsid w:val="007776AB"/>
  </w:style>
  <w:style w:type="character" w:customStyle="1" w:styleId="footer-content-block-item-text">
    <w:name w:val="footer-content-block-item-text"/>
    <w:rsid w:val="00A52EE1"/>
  </w:style>
  <w:style w:type="paragraph" w:styleId="af7">
    <w:name w:val="Body Text Indent"/>
    <w:basedOn w:val="a"/>
    <w:link w:val="af8"/>
    <w:rsid w:val="00F33CD2"/>
    <w:pPr>
      <w:spacing w:after="120" w:line="240" w:lineRule="auto"/>
      <w:ind w:left="283"/>
    </w:pPr>
    <w:rPr>
      <w:rFonts w:ascii="Times New Roman" w:eastAsia="Times New Roman" w:hAnsi="Times New Roman" w:cs="Times New Roman"/>
      <w:caps/>
      <w:sz w:val="28"/>
      <w:szCs w:val="28"/>
    </w:rPr>
  </w:style>
  <w:style w:type="character" w:customStyle="1" w:styleId="af8">
    <w:name w:val="Основной текст с отступом Знак"/>
    <w:basedOn w:val="a0"/>
    <w:link w:val="af7"/>
    <w:rsid w:val="00F33CD2"/>
    <w:rPr>
      <w:rFonts w:ascii="Times New Roman" w:eastAsia="Times New Roman" w:hAnsi="Times New Roman" w:cs="Times New Roman"/>
      <w:caps/>
      <w:sz w:val="28"/>
      <w:szCs w:val="28"/>
      <w:lang w:eastAsia="ru-RU"/>
    </w:rPr>
  </w:style>
  <w:style w:type="paragraph" w:styleId="af9">
    <w:name w:val="TOC Heading"/>
    <w:basedOn w:val="1"/>
    <w:next w:val="a"/>
    <w:uiPriority w:val="39"/>
    <w:semiHidden/>
    <w:unhideWhenUsed/>
    <w:qFormat/>
    <w:rsid w:val="00D2039B"/>
    <w:pPr>
      <w:outlineLvl w:val="9"/>
    </w:pPr>
  </w:style>
  <w:style w:type="paragraph" w:styleId="11">
    <w:name w:val="toc 1"/>
    <w:basedOn w:val="a"/>
    <w:next w:val="a"/>
    <w:autoRedefine/>
    <w:unhideWhenUsed/>
    <w:rsid w:val="00D2039B"/>
    <w:pPr>
      <w:spacing w:after="100"/>
    </w:pPr>
  </w:style>
  <w:style w:type="paragraph" w:styleId="21">
    <w:name w:val="toc 2"/>
    <w:basedOn w:val="a"/>
    <w:next w:val="a"/>
    <w:autoRedefine/>
    <w:unhideWhenUsed/>
    <w:rsid w:val="00D2039B"/>
    <w:pPr>
      <w:spacing w:after="100"/>
      <w:ind w:left="220"/>
    </w:pPr>
  </w:style>
  <w:style w:type="character" w:styleId="afa">
    <w:name w:val="FollowedHyperlink"/>
    <w:basedOn w:val="a0"/>
    <w:uiPriority w:val="99"/>
    <w:semiHidden/>
    <w:unhideWhenUsed/>
    <w:rsid w:val="00912B73"/>
    <w:rPr>
      <w:color w:val="800080" w:themeColor="followedHyperlink"/>
      <w:u w:val="single"/>
    </w:rPr>
  </w:style>
  <w:style w:type="paragraph" w:customStyle="1" w:styleId="Default">
    <w:name w:val="Default"/>
    <w:rsid w:val="0032483C"/>
    <w:pPr>
      <w:autoSpaceDE w:val="0"/>
      <w:autoSpaceDN w:val="0"/>
      <w:adjustRightInd w:val="0"/>
      <w:spacing w:after="0" w:line="240" w:lineRule="auto"/>
    </w:pPr>
    <w:rPr>
      <w:rFonts w:ascii="Verdana" w:hAnsi="Verdana" w:cs="Verdana"/>
      <w:color w:val="000000"/>
      <w:sz w:val="24"/>
      <w:szCs w:val="24"/>
    </w:rPr>
  </w:style>
  <w:style w:type="character" w:customStyle="1" w:styleId="30">
    <w:name w:val="Заголовок 3 Знак"/>
    <w:basedOn w:val="a0"/>
    <w:link w:val="3"/>
    <w:rsid w:val="00BE13AC"/>
    <w:rPr>
      <w:rFonts w:ascii="Times New Roman" w:eastAsia="Times New Roman" w:hAnsi="Times New Roman" w:cs="Times New Roman"/>
      <w:b/>
      <w:bCs/>
      <w:caps/>
      <w:lang w:eastAsia="ru-RU"/>
    </w:rPr>
  </w:style>
  <w:style w:type="character" w:customStyle="1" w:styleId="40">
    <w:name w:val="Заголовок 4 Знак"/>
    <w:basedOn w:val="a0"/>
    <w:link w:val="4"/>
    <w:rsid w:val="00BE13AC"/>
    <w:rPr>
      <w:rFonts w:ascii="Times New Roman" w:eastAsia="Times New Roman" w:hAnsi="Times New Roman" w:cs="Times New Roman"/>
      <w:caps/>
      <w:sz w:val="28"/>
      <w:szCs w:val="28"/>
      <w:lang w:eastAsia="ru-RU"/>
    </w:rPr>
  </w:style>
  <w:style w:type="character" w:customStyle="1" w:styleId="50">
    <w:name w:val="Заголовок 5 Знак"/>
    <w:basedOn w:val="a0"/>
    <w:link w:val="5"/>
    <w:rsid w:val="00BE13AC"/>
    <w:rPr>
      <w:rFonts w:ascii="Times New Roman" w:eastAsia="Times New Roman" w:hAnsi="Times New Roman" w:cs="Times New Roman"/>
      <w:i/>
      <w:iCs/>
      <w:caps/>
      <w:sz w:val="28"/>
      <w:szCs w:val="28"/>
      <w:lang w:eastAsia="ru-RU"/>
    </w:rPr>
  </w:style>
  <w:style w:type="character" w:customStyle="1" w:styleId="60">
    <w:name w:val="Заголовок 6 Знак"/>
    <w:basedOn w:val="a0"/>
    <w:link w:val="6"/>
    <w:rsid w:val="00BE13AC"/>
    <w:rPr>
      <w:rFonts w:ascii="Times New Roman" w:eastAsia="Times New Roman" w:hAnsi="Times New Roman" w:cs="Times New Roman"/>
      <w:b/>
      <w:bCs/>
      <w:caps/>
      <w:lang w:eastAsia="ru-RU"/>
    </w:rPr>
  </w:style>
  <w:style w:type="character" w:customStyle="1" w:styleId="70">
    <w:name w:val="Заголовок 7 Знак"/>
    <w:basedOn w:val="a0"/>
    <w:link w:val="7"/>
    <w:rsid w:val="00BE13AC"/>
    <w:rPr>
      <w:rFonts w:ascii="Times New Roman" w:eastAsia="Times New Roman" w:hAnsi="Times New Roman" w:cs="Times New Roman"/>
      <w:caps/>
      <w:sz w:val="28"/>
      <w:szCs w:val="28"/>
      <w:lang w:eastAsia="ru-RU"/>
    </w:rPr>
  </w:style>
  <w:style w:type="character" w:customStyle="1" w:styleId="80">
    <w:name w:val="Заголовок 8 Знак"/>
    <w:basedOn w:val="a0"/>
    <w:link w:val="8"/>
    <w:rsid w:val="00BE13AC"/>
    <w:rPr>
      <w:rFonts w:ascii="Times New Roman" w:eastAsia="Times New Roman" w:hAnsi="Times New Roman" w:cs="Times New Roman"/>
      <w:i/>
      <w:iCs/>
      <w:caps/>
      <w:sz w:val="28"/>
      <w:szCs w:val="28"/>
      <w:lang w:eastAsia="ru-RU"/>
    </w:rPr>
  </w:style>
  <w:style w:type="character" w:customStyle="1" w:styleId="90">
    <w:name w:val="Заголовок 9 Знак"/>
    <w:basedOn w:val="a0"/>
    <w:link w:val="9"/>
    <w:rsid w:val="00BE13AC"/>
    <w:rPr>
      <w:rFonts w:ascii="Times New Roman" w:eastAsia="Times New Roman" w:hAnsi="Times New Roman" w:cs="Times New Roman"/>
      <w:caps/>
      <w:sz w:val="28"/>
      <w:szCs w:val="28"/>
      <w:lang w:eastAsia="ru-RU"/>
    </w:rPr>
  </w:style>
  <w:style w:type="character" w:styleId="afb">
    <w:name w:val="page number"/>
    <w:basedOn w:val="a0"/>
    <w:rsid w:val="00BE13AC"/>
  </w:style>
  <w:style w:type="paragraph" w:styleId="afc">
    <w:name w:val="Body Text"/>
    <w:basedOn w:val="a"/>
    <w:link w:val="afd"/>
    <w:rsid w:val="00BE13AC"/>
    <w:pPr>
      <w:spacing w:after="0" w:line="360" w:lineRule="auto"/>
      <w:jc w:val="both"/>
    </w:pPr>
    <w:rPr>
      <w:rFonts w:ascii="Times New Roman" w:eastAsia="Times New Roman" w:hAnsi="Times New Roman" w:cs="Times New Roman"/>
      <w:caps/>
      <w:sz w:val="28"/>
      <w:szCs w:val="28"/>
    </w:rPr>
  </w:style>
  <w:style w:type="character" w:customStyle="1" w:styleId="afd">
    <w:name w:val="Основной текст Знак"/>
    <w:basedOn w:val="a0"/>
    <w:link w:val="afc"/>
    <w:rsid w:val="00BE13AC"/>
    <w:rPr>
      <w:rFonts w:ascii="Times New Roman" w:eastAsia="Times New Roman" w:hAnsi="Times New Roman" w:cs="Times New Roman"/>
      <w:caps/>
      <w:sz w:val="28"/>
      <w:szCs w:val="28"/>
      <w:lang w:eastAsia="ru-RU"/>
    </w:rPr>
  </w:style>
  <w:style w:type="paragraph" w:customStyle="1" w:styleId="12">
    <w:name w:val="Обычный (веб)1"/>
    <w:basedOn w:val="a"/>
    <w:rsid w:val="00BE13AC"/>
    <w:pPr>
      <w:spacing w:before="75" w:after="100" w:afterAutospacing="1" w:line="240" w:lineRule="auto"/>
      <w:jc w:val="both"/>
    </w:pPr>
    <w:rPr>
      <w:rFonts w:ascii="Arial" w:eastAsia="Times New Roman" w:hAnsi="Arial" w:cs="Arial"/>
      <w:caps/>
      <w:color w:val="000000"/>
      <w:sz w:val="20"/>
      <w:szCs w:val="20"/>
    </w:rPr>
  </w:style>
  <w:style w:type="paragraph" w:customStyle="1" w:styleId="text">
    <w:name w:val="text"/>
    <w:basedOn w:val="a"/>
    <w:rsid w:val="00BE13AC"/>
    <w:pPr>
      <w:spacing w:before="100" w:beforeAutospacing="1" w:after="100" w:afterAutospacing="1" w:line="240" w:lineRule="auto"/>
      <w:jc w:val="both"/>
    </w:pPr>
    <w:rPr>
      <w:rFonts w:ascii="Times New Roman" w:eastAsia="Times New Roman" w:hAnsi="Times New Roman" w:cs="Times New Roman"/>
      <w:caps/>
      <w:sz w:val="28"/>
      <w:szCs w:val="28"/>
    </w:rPr>
  </w:style>
  <w:style w:type="character" w:customStyle="1" w:styleId="text1">
    <w:name w:val="text1"/>
    <w:basedOn w:val="a0"/>
    <w:rsid w:val="00BE13AC"/>
  </w:style>
  <w:style w:type="paragraph" w:styleId="22">
    <w:name w:val="Body Text 2"/>
    <w:basedOn w:val="a"/>
    <w:link w:val="23"/>
    <w:rsid w:val="00BE13AC"/>
    <w:pPr>
      <w:spacing w:after="0" w:line="240" w:lineRule="auto"/>
      <w:jc w:val="center"/>
    </w:pPr>
    <w:rPr>
      <w:rFonts w:ascii="Times New Roman" w:eastAsia="Times New Roman" w:hAnsi="Times New Roman" w:cs="Times New Roman"/>
      <w:caps/>
      <w:sz w:val="28"/>
      <w:szCs w:val="28"/>
    </w:rPr>
  </w:style>
  <w:style w:type="character" w:customStyle="1" w:styleId="23">
    <w:name w:val="Основной текст 2 Знак"/>
    <w:basedOn w:val="a0"/>
    <w:link w:val="22"/>
    <w:rsid w:val="00BE13AC"/>
    <w:rPr>
      <w:rFonts w:ascii="Times New Roman" w:eastAsia="Times New Roman" w:hAnsi="Times New Roman" w:cs="Times New Roman"/>
      <w:caps/>
      <w:sz w:val="28"/>
      <w:szCs w:val="28"/>
      <w:lang w:eastAsia="ru-RU"/>
    </w:rPr>
  </w:style>
  <w:style w:type="paragraph" w:styleId="31">
    <w:name w:val="Body Text 3"/>
    <w:basedOn w:val="a"/>
    <w:link w:val="32"/>
    <w:rsid w:val="00BE13AC"/>
    <w:pPr>
      <w:spacing w:after="0" w:line="240" w:lineRule="auto"/>
      <w:jc w:val="center"/>
    </w:pPr>
    <w:rPr>
      <w:rFonts w:ascii="Times New Roman" w:eastAsia="Times New Roman" w:hAnsi="Times New Roman" w:cs="Times New Roman"/>
      <w:caps/>
      <w:sz w:val="28"/>
      <w:szCs w:val="28"/>
    </w:rPr>
  </w:style>
  <w:style w:type="character" w:customStyle="1" w:styleId="32">
    <w:name w:val="Основной текст 3 Знак"/>
    <w:basedOn w:val="a0"/>
    <w:link w:val="31"/>
    <w:rsid w:val="00BE13AC"/>
    <w:rPr>
      <w:rFonts w:ascii="Times New Roman" w:eastAsia="Times New Roman" w:hAnsi="Times New Roman" w:cs="Times New Roman"/>
      <w:caps/>
      <w:sz w:val="28"/>
      <w:szCs w:val="28"/>
      <w:lang w:eastAsia="ru-RU"/>
    </w:rPr>
  </w:style>
  <w:style w:type="paragraph" w:customStyle="1" w:styleId="afe">
    <w:name w:val="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gloss">
    <w:name w:val="gloss"/>
    <w:basedOn w:val="a"/>
    <w:rsid w:val="00BE13AC"/>
    <w:pPr>
      <w:spacing w:before="100" w:beforeAutospacing="1" w:after="100" w:afterAutospacing="1" w:line="240" w:lineRule="auto"/>
    </w:pPr>
    <w:rPr>
      <w:rFonts w:ascii="Times New Roman" w:eastAsia="Times New Roman" w:hAnsi="Times New Roman" w:cs="Times New Roman"/>
      <w:caps/>
      <w:sz w:val="28"/>
      <w:szCs w:val="28"/>
    </w:rPr>
  </w:style>
  <w:style w:type="paragraph" w:customStyle="1" w:styleId="13">
    <w:name w:val="Знак Знак Знак1 Знак Знак Знак Знак Знак Знак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14">
    <w:name w:val="Обычный1"/>
    <w:rsid w:val="00BE13AC"/>
    <w:pPr>
      <w:spacing w:before="100" w:after="100" w:line="240" w:lineRule="auto"/>
    </w:pPr>
    <w:rPr>
      <w:rFonts w:ascii="Times New Roman" w:eastAsia="Times New Roman" w:hAnsi="Times New Roman" w:cs="Times New Roman"/>
      <w:caps/>
      <w:snapToGrid w:val="0"/>
      <w:sz w:val="24"/>
      <w:szCs w:val="28"/>
    </w:rPr>
  </w:style>
  <w:style w:type="paragraph" w:customStyle="1" w:styleId="210">
    <w:name w:val="Основной текст 21"/>
    <w:basedOn w:val="a"/>
    <w:rsid w:val="00BE13AC"/>
    <w:pPr>
      <w:widowControl w:val="0"/>
      <w:shd w:val="clear" w:color="auto" w:fill="FFFFFF"/>
      <w:spacing w:after="0" w:line="240" w:lineRule="auto"/>
    </w:pPr>
    <w:rPr>
      <w:rFonts w:ascii="Times New Roman" w:eastAsia="Times New Roman" w:hAnsi="Times New Roman" w:cs="Times New Roman"/>
      <w:caps/>
      <w:color w:val="000000"/>
      <w:sz w:val="28"/>
      <w:szCs w:val="20"/>
    </w:rPr>
  </w:style>
  <w:style w:type="paragraph" w:customStyle="1" w:styleId="explanlarge">
    <w:name w:val="explanlarge"/>
    <w:basedOn w:val="a"/>
    <w:rsid w:val="00BE13AC"/>
    <w:pPr>
      <w:pBdr>
        <w:top w:val="single" w:sz="6" w:space="2" w:color="CCCCCC"/>
        <w:left w:val="single" w:sz="6" w:space="2" w:color="CCCCCC"/>
        <w:bottom w:val="single" w:sz="6" w:space="2" w:color="CCCCCC"/>
        <w:right w:val="single" w:sz="6" w:space="2" w:color="CCCCCC"/>
      </w:pBdr>
      <w:spacing w:before="100" w:beforeAutospacing="1" w:after="300" w:line="240" w:lineRule="auto"/>
    </w:pPr>
    <w:rPr>
      <w:rFonts w:ascii="Times New Roman" w:eastAsia="Times New Roman" w:hAnsi="Times New Roman" w:cs="Times New Roman"/>
      <w:caps/>
      <w:sz w:val="19"/>
      <w:szCs w:val="19"/>
    </w:rPr>
  </w:style>
  <w:style w:type="paragraph" w:customStyle="1" w:styleId="example">
    <w:name w:val="example"/>
    <w:basedOn w:val="a"/>
    <w:rsid w:val="00BE13AC"/>
    <w:pPr>
      <w:shd w:val="clear" w:color="auto" w:fill="EAEAEA"/>
      <w:spacing w:before="45" w:after="45" w:line="240" w:lineRule="auto"/>
    </w:pPr>
    <w:rPr>
      <w:rFonts w:ascii="Times New Roman" w:eastAsia="Times New Roman" w:hAnsi="Times New Roman" w:cs="Times New Roman"/>
      <w:i/>
      <w:iCs/>
      <w:caps/>
      <w:sz w:val="19"/>
      <w:szCs w:val="19"/>
    </w:rPr>
  </w:style>
  <w:style w:type="paragraph" w:customStyle="1" w:styleId="15">
    <w:name w:val="Список1"/>
    <w:basedOn w:val="a"/>
    <w:rsid w:val="00BE13AC"/>
    <w:pPr>
      <w:widowControl w:val="0"/>
      <w:spacing w:after="0" w:line="360" w:lineRule="auto"/>
      <w:jc w:val="both"/>
    </w:pPr>
    <w:rPr>
      <w:rFonts w:ascii="Times New Roman" w:eastAsia="Times New Roman" w:hAnsi="Times New Roman" w:cs="Times New Roman"/>
      <w:caps/>
      <w:sz w:val="28"/>
      <w:szCs w:val="20"/>
    </w:rPr>
  </w:style>
  <w:style w:type="paragraph" w:customStyle="1" w:styleId="firstpage">
    <w:name w:val="first_page"/>
    <w:basedOn w:val="a"/>
    <w:rsid w:val="00BE13AC"/>
    <w:pPr>
      <w:spacing w:before="100" w:beforeAutospacing="1" w:after="100" w:afterAutospacing="1" w:line="240" w:lineRule="auto"/>
      <w:ind w:right="45" w:firstLine="225"/>
      <w:jc w:val="both"/>
    </w:pPr>
    <w:rPr>
      <w:rFonts w:ascii="Times New Roman" w:eastAsia="Times New Roman" w:hAnsi="Times New Roman" w:cs="Times New Roman"/>
      <w:caps/>
    </w:rPr>
  </w:style>
  <w:style w:type="paragraph" w:styleId="33">
    <w:name w:val="Body Text Indent 3"/>
    <w:basedOn w:val="a"/>
    <w:link w:val="34"/>
    <w:rsid w:val="00BE13AC"/>
    <w:pPr>
      <w:spacing w:after="120" w:line="240" w:lineRule="auto"/>
      <w:ind w:left="283"/>
    </w:pPr>
    <w:rPr>
      <w:rFonts w:ascii="Times New Roman" w:eastAsia="Times New Roman" w:hAnsi="Times New Roman" w:cs="Times New Roman"/>
      <w:caps/>
      <w:sz w:val="16"/>
      <w:szCs w:val="16"/>
    </w:rPr>
  </w:style>
  <w:style w:type="character" w:customStyle="1" w:styleId="34">
    <w:name w:val="Основной текст с отступом 3 Знак"/>
    <w:basedOn w:val="a0"/>
    <w:link w:val="33"/>
    <w:rsid w:val="00BE13AC"/>
    <w:rPr>
      <w:rFonts w:ascii="Times New Roman" w:eastAsia="Times New Roman" w:hAnsi="Times New Roman" w:cs="Times New Roman"/>
      <w:caps/>
      <w:sz w:val="16"/>
      <w:szCs w:val="16"/>
      <w:lang w:eastAsia="ru-RU"/>
    </w:rPr>
  </w:style>
  <w:style w:type="paragraph" w:styleId="24">
    <w:name w:val="Body Text Indent 2"/>
    <w:basedOn w:val="a"/>
    <w:link w:val="25"/>
    <w:rsid w:val="00BE13AC"/>
    <w:pPr>
      <w:spacing w:after="120" w:line="480" w:lineRule="auto"/>
      <w:ind w:left="283"/>
    </w:pPr>
    <w:rPr>
      <w:rFonts w:ascii="Times New Roman" w:eastAsia="Times New Roman" w:hAnsi="Times New Roman" w:cs="Times New Roman"/>
      <w:caps/>
      <w:sz w:val="28"/>
      <w:szCs w:val="28"/>
    </w:rPr>
  </w:style>
  <w:style w:type="character" w:customStyle="1" w:styleId="25">
    <w:name w:val="Основной текст с отступом 2 Знак"/>
    <w:basedOn w:val="a0"/>
    <w:link w:val="24"/>
    <w:rsid w:val="00BE13AC"/>
    <w:rPr>
      <w:rFonts w:ascii="Times New Roman" w:eastAsia="Times New Roman" w:hAnsi="Times New Roman" w:cs="Times New Roman"/>
      <w:caps/>
      <w:sz w:val="28"/>
      <w:szCs w:val="28"/>
      <w:lang w:eastAsia="ru-RU"/>
    </w:rPr>
  </w:style>
  <w:style w:type="paragraph" w:customStyle="1" w:styleId="26">
    <w:name w:val="Обычный (веб)2"/>
    <w:aliases w:val="Табличный 14"/>
    <w:basedOn w:val="a"/>
    <w:rsid w:val="00BE13AC"/>
    <w:pPr>
      <w:widowControl w:val="0"/>
      <w:spacing w:before="100" w:after="100" w:line="240" w:lineRule="auto"/>
    </w:pPr>
    <w:rPr>
      <w:rFonts w:ascii="Times New Roman" w:eastAsia="Times New Roman" w:hAnsi="Times New Roman" w:cs="Times New Roman"/>
      <w:caps/>
      <w:color w:val="000000"/>
      <w:sz w:val="28"/>
      <w:szCs w:val="20"/>
    </w:rPr>
  </w:style>
  <w:style w:type="paragraph" w:styleId="aff">
    <w:name w:val="Subtitle"/>
    <w:basedOn w:val="a"/>
    <w:link w:val="aff0"/>
    <w:qFormat/>
    <w:rsid w:val="00BE13AC"/>
    <w:pPr>
      <w:autoSpaceDE w:val="0"/>
      <w:autoSpaceDN w:val="0"/>
      <w:spacing w:after="0" w:line="240" w:lineRule="auto"/>
      <w:ind w:right="-1050"/>
      <w:jc w:val="center"/>
    </w:pPr>
    <w:rPr>
      <w:rFonts w:ascii="Times New Roman" w:eastAsia="Times New Roman" w:hAnsi="Times New Roman" w:cs="Times New Roman"/>
      <w:b/>
      <w:bCs/>
      <w:caps/>
      <w:sz w:val="28"/>
      <w:szCs w:val="28"/>
    </w:rPr>
  </w:style>
  <w:style w:type="character" w:customStyle="1" w:styleId="aff0">
    <w:name w:val="Подзаголовок Знак"/>
    <w:basedOn w:val="a0"/>
    <w:link w:val="aff"/>
    <w:rsid w:val="00BE13AC"/>
    <w:rPr>
      <w:rFonts w:ascii="Times New Roman" w:eastAsia="Times New Roman" w:hAnsi="Times New Roman" w:cs="Times New Roman"/>
      <w:b/>
      <w:bCs/>
      <w:caps/>
      <w:sz w:val="28"/>
      <w:szCs w:val="28"/>
      <w:lang w:eastAsia="ru-RU"/>
    </w:rPr>
  </w:style>
  <w:style w:type="paragraph" w:styleId="aff1">
    <w:name w:val="Block Text"/>
    <w:basedOn w:val="a"/>
    <w:rsid w:val="00BE13AC"/>
    <w:pPr>
      <w:shd w:val="clear" w:color="auto" w:fill="FFFFFF"/>
      <w:spacing w:after="0" w:line="360" w:lineRule="auto"/>
      <w:ind w:left="62" w:right="19" w:firstLine="538"/>
      <w:jc w:val="both"/>
    </w:pPr>
    <w:rPr>
      <w:rFonts w:ascii="Times New Roman" w:eastAsia="Times New Roman" w:hAnsi="Times New Roman" w:cs="Times New Roman"/>
      <w:caps/>
      <w:sz w:val="28"/>
      <w:szCs w:val="28"/>
    </w:rPr>
  </w:style>
  <w:style w:type="paragraph" w:customStyle="1" w:styleId="aff2">
    <w:name w:val="Знак Знак Знак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styleId="HTML">
    <w:name w:val="HTML Preformatted"/>
    <w:basedOn w:val="a"/>
    <w:link w:val="HTML0"/>
    <w:rsid w:val="00BE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aps/>
      <w:sz w:val="20"/>
      <w:szCs w:val="20"/>
    </w:rPr>
  </w:style>
  <w:style w:type="character" w:customStyle="1" w:styleId="HTML0">
    <w:name w:val="Стандартный HTML Знак"/>
    <w:basedOn w:val="a0"/>
    <w:link w:val="HTML"/>
    <w:rsid w:val="00BE13AC"/>
    <w:rPr>
      <w:rFonts w:ascii="Courier New" w:eastAsia="Times New Roman" w:hAnsi="Courier New" w:cs="Courier New"/>
      <w:caps/>
      <w:sz w:val="20"/>
      <w:szCs w:val="20"/>
      <w:lang w:eastAsia="ru-RU"/>
    </w:rPr>
  </w:style>
  <w:style w:type="paragraph" w:customStyle="1" w:styleId="aff3">
    <w:name w:val="Нормальный"/>
    <w:rsid w:val="00BE13AC"/>
    <w:pPr>
      <w:autoSpaceDE w:val="0"/>
      <w:autoSpaceDN w:val="0"/>
      <w:adjustRightInd w:val="0"/>
      <w:spacing w:after="0" w:line="240" w:lineRule="auto"/>
    </w:pPr>
    <w:rPr>
      <w:rFonts w:ascii="Times New Roman" w:eastAsia="Times New Roman" w:hAnsi="Times New Roman" w:cs="Times New Roman"/>
      <w:caps/>
      <w:sz w:val="28"/>
      <w:szCs w:val="28"/>
    </w:rPr>
  </w:style>
  <w:style w:type="paragraph" w:customStyle="1" w:styleId="16">
    <w:name w:val="Знак Знак1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17">
    <w:name w:val="Основной текст с отступом1"/>
    <w:basedOn w:val="a"/>
    <w:rsid w:val="00BE13AC"/>
    <w:pPr>
      <w:spacing w:after="0" w:line="360" w:lineRule="auto"/>
      <w:ind w:firstLine="720"/>
      <w:jc w:val="both"/>
    </w:pPr>
    <w:rPr>
      <w:rFonts w:ascii="Times New Roman" w:eastAsia="Times New Roman" w:hAnsi="Times New Roman" w:cs="Times New Roman"/>
      <w:caps/>
      <w:sz w:val="28"/>
      <w:szCs w:val="28"/>
    </w:rPr>
  </w:style>
  <w:style w:type="paragraph" w:customStyle="1" w:styleId="aff4">
    <w:name w:val="#Таблица цифры"/>
    <w:basedOn w:val="a"/>
    <w:rsid w:val="00BE13AC"/>
    <w:pPr>
      <w:spacing w:after="0" w:line="240" w:lineRule="auto"/>
      <w:jc w:val="center"/>
    </w:pPr>
    <w:rPr>
      <w:rFonts w:ascii="Times New Roman" w:eastAsia="Times New Roman" w:hAnsi="Times New Roman" w:cs="Times New Roman"/>
      <w:caps/>
      <w:sz w:val="20"/>
      <w:szCs w:val="20"/>
    </w:rPr>
  </w:style>
  <w:style w:type="paragraph" w:customStyle="1" w:styleId="18">
    <w:name w:val="Стиль Заголовок 1 + полужирный"/>
    <w:basedOn w:val="1"/>
    <w:rsid w:val="00BE13AC"/>
    <w:pPr>
      <w:keepLines w:val="0"/>
      <w:widowControl w:val="0"/>
      <w:autoSpaceDE w:val="0"/>
      <w:autoSpaceDN w:val="0"/>
      <w:adjustRightInd w:val="0"/>
      <w:spacing w:before="0" w:line="360" w:lineRule="auto"/>
      <w:ind w:firstLine="709"/>
      <w:jc w:val="both"/>
    </w:pPr>
    <w:rPr>
      <w:rFonts w:ascii="Times New Roman" w:eastAsia="Times New Roman" w:hAnsi="Times New Roman" w:cs="Arial"/>
      <w:b w:val="0"/>
      <w:caps/>
      <w:color w:val="auto"/>
      <w:kern w:val="32"/>
      <w:szCs w:val="32"/>
    </w:rPr>
  </w:style>
  <w:style w:type="paragraph" w:customStyle="1" w:styleId="35">
    <w:name w:val="Стиль3"/>
    <w:basedOn w:val="2"/>
    <w:rsid w:val="00BE13AC"/>
    <w:pPr>
      <w:keepLines w:val="0"/>
      <w:widowControl w:val="0"/>
      <w:autoSpaceDE w:val="0"/>
      <w:autoSpaceDN w:val="0"/>
      <w:adjustRightInd w:val="0"/>
      <w:spacing w:before="0" w:after="200"/>
      <w:jc w:val="both"/>
    </w:pPr>
    <w:rPr>
      <w:rFonts w:ascii="Times New Roman" w:eastAsia="Calibri" w:hAnsi="Times New Roman" w:cs="Times New Roman"/>
      <w:bCs w:val="0"/>
      <w:i/>
      <w:caps/>
      <w:color w:val="auto"/>
      <w:sz w:val="28"/>
      <w:szCs w:val="22"/>
      <w:lang w:val="tt-RU"/>
    </w:rPr>
  </w:style>
  <w:style w:type="paragraph" w:customStyle="1" w:styleId="41">
    <w:name w:val="Стиль4"/>
    <w:basedOn w:val="2"/>
    <w:rsid w:val="00BE13AC"/>
    <w:pPr>
      <w:keepLines w:val="0"/>
      <w:widowControl w:val="0"/>
      <w:autoSpaceDE w:val="0"/>
      <w:autoSpaceDN w:val="0"/>
      <w:adjustRightInd w:val="0"/>
      <w:spacing w:before="0" w:after="200"/>
      <w:jc w:val="both"/>
    </w:pPr>
    <w:rPr>
      <w:rFonts w:ascii="Times New Roman" w:eastAsia="Calibri" w:hAnsi="Times New Roman" w:cs="Times New Roman"/>
      <w:bCs w:val="0"/>
      <w:i/>
      <w:caps/>
      <w:color w:val="auto"/>
      <w:sz w:val="28"/>
      <w:szCs w:val="22"/>
      <w:lang w:val="tt-RU"/>
    </w:rPr>
  </w:style>
  <w:style w:type="paragraph" w:customStyle="1" w:styleId="51">
    <w:name w:val="Стиль5"/>
    <w:basedOn w:val="1"/>
    <w:rsid w:val="00BE13AC"/>
    <w:pPr>
      <w:keepNext w:val="0"/>
      <w:keepLines w:val="0"/>
      <w:widowControl w:val="0"/>
      <w:autoSpaceDE w:val="0"/>
      <w:autoSpaceDN w:val="0"/>
      <w:adjustRightInd w:val="0"/>
      <w:spacing w:before="0" w:line="360" w:lineRule="auto"/>
      <w:ind w:firstLine="709"/>
      <w:jc w:val="both"/>
    </w:pPr>
    <w:rPr>
      <w:rFonts w:ascii="Times New Roman" w:eastAsia="Calibri" w:hAnsi="Times New Roman" w:cs="Times New Roman"/>
      <w:b w:val="0"/>
      <w:bCs w:val="0"/>
      <w:caps/>
      <w:color w:val="auto"/>
      <w:kern w:val="36"/>
    </w:rPr>
  </w:style>
  <w:style w:type="paragraph" w:customStyle="1" w:styleId="19">
    <w:name w:val="Стиль1"/>
    <w:basedOn w:val="2"/>
    <w:rsid w:val="00BE13AC"/>
    <w:pPr>
      <w:keepLines w:val="0"/>
      <w:widowControl w:val="0"/>
      <w:autoSpaceDE w:val="0"/>
      <w:autoSpaceDN w:val="0"/>
      <w:adjustRightInd w:val="0"/>
      <w:spacing w:before="240" w:after="60" w:line="240" w:lineRule="auto"/>
    </w:pPr>
    <w:rPr>
      <w:rFonts w:ascii="Times New Roman" w:eastAsia="Times New Roman" w:hAnsi="Times New Roman" w:cs="Times New Roman"/>
      <w:b w:val="0"/>
      <w:iCs/>
      <w:caps/>
      <w:color w:val="auto"/>
      <w:sz w:val="28"/>
      <w:szCs w:val="28"/>
    </w:rPr>
  </w:style>
  <w:style w:type="paragraph" w:customStyle="1" w:styleId="27">
    <w:name w:val="Стиль2"/>
    <w:basedOn w:val="2"/>
    <w:rsid w:val="00BE13AC"/>
    <w:pPr>
      <w:keepLines w:val="0"/>
      <w:widowControl w:val="0"/>
      <w:autoSpaceDE w:val="0"/>
      <w:autoSpaceDN w:val="0"/>
      <w:adjustRightInd w:val="0"/>
      <w:spacing w:before="0" w:after="200" w:line="360" w:lineRule="auto"/>
      <w:ind w:firstLine="709"/>
      <w:jc w:val="both"/>
    </w:pPr>
    <w:rPr>
      <w:rFonts w:ascii="Times New Roman" w:eastAsia="Calibri" w:hAnsi="Times New Roman" w:cs="Times New Roman"/>
      <w:b w:val="0"/>
      <w:bCs w:val="0"/>
      <w:caps/>
      <w:color w:val="auto"/>
      <w:sz w:val="28"/>
      <w:szCs w:val="22"/>
      <w:lang w:val="tt-RU"/>
    </w:rPr>
  </w:style>
  <w:style w:type="paragraph" w:customStyle="1" w:styleId="1a">
    <w:name w:val="Знак Знак Знак1 Знак Знак Знак Знак Знак Знак Знак Знак Знак Знак Знак Знак Знак Знак Знак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1b">
    <w:name w:val="Знак Знак Знак1 Знак Знак Знак Знак Знак Знак Знак Знак Знак Знак Знак Знак Знак Знак Знак Знак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1c">
    <w:name w:val="Знак1 Знак Знак Знак Знак"/>
    <w:basedOn w:val="a"/>
    <w:rsid w:val="00BE13AC"/>
    <w:pPr>
      <w:tabs>
        <w:tab w:val="num" w:pos="720"/>
      </w:tabs>
      <w:spacing w:after="160" w:line="240" w:lineRule="exact"/>
      <w:ind w:left="720" w:hanging="360"/>
    </w:pPr>
    <w:rPr>
      <w:rFonts w:ascii="Times New Roman" w:eastAsia="Times New Roman" w:hAnsi="Times New Roman" w:cs="Times New Roman"/>
      <w:i/>
      <w:iCs/>
      <w:caps/>
      <w:sz w:val="28"/>
      <w:szCs w:val="28"/>
      <w:lang w:val="en-US"/>
    </w:rPr>
  </w:style>
  <w:style w:type="paragraph" w:customStyle="1" w:styleId="1d">
    <w:name w:val="Стиль1 Знак"/>
    <w:basedOn w:val="a"/>
    <w:rsid w:val="00BE13AC"/>
    <w:pPr>
      <w:widowControl w:val="0"/>
      <w:shd w:val="clear" w:color="auto" w:fill="FFFFFF"/>
      <w:autoSpaceDE w:val="0"/>
      <w:autoSpaceDN w:val="0"/>
      <w:adjustRightInd w:val="0"/>
      <w:spacing w:after="0" w:line="240" w:lineRule="auto"/>
      <w:ind w:firstLine="709"/>
      <w:jc w:val="both"/>
    </w:pPr>
    <w:rPr>
      <w:rFonts w:ascii="Times New Roman" w:eastAsia="MS Mincho" w:hAnsi="Times New Roman" w:cs="Times New Roman"/>
      <w:caps/>
      <w:color w:val="000000"/>
      <w:sz w:val="28"/>
      <w:szCs w:val="25"/>
    </w:rPr>
  </w:style>
  <w:style w:type="character" w:customStyle="1" w:styleId="apple-style-span">
    <w:name w:val="apple-style-span"/>
    <w:basedOn w:val="a0"/>
    <w:rsid w:val="00BE13AC"/>
  </w:style>
  <w:style w:type="paragraph" w:customStyle="1" w:styleId="ConsPlusTitle">
    <w:name w:val="ConsPlusTitle"/>
    <w:rsid w:val="00BE13AC"/>
    <w:pPr>
      <w:widowControl w:val="0"/>
      <w:autoSpaceDE w:val="0"/>
      <w:autoSpaceDN w:val="0"/>
      <w:adjustRightInd w:val="0"/>
      <w:spacing w:after="0" w:line="240" w:lineRule="auto"/>
    </w:pPr>
    <w:rPr>
      <w:rFonts w:ascii="Arial" w:eastAsia="Times New Roman" w:hAnsi="Arial" w:cs="Arial"/>
      <w:b/>
      <w:bCs/>
      <w:caps/>
      <w:sz w:val="28"/>
      <w:szCs w:val="28"/>
    </w:rPr>
  </w:style>
  <w:style w:type="paragraph" w:customStyle="1" w:styleId="CharChar4">
    <w:name w:val="Char Char4 Знак Знак Знак"/>
    <w:basedOn w:val="a"/>
    <w:rsid w:val="00BE13AC"/>
    <w:pPr>
      <w:spacing w:after="160" w:line="240" w:lineRule="exact"/>
    </w:pPr>
    <w:rPr>
      <w:rFonts w:ascii="Verdana" w:eastAsia="Times New Roman" w:hAnsi="Verdana" w:cs="Times New Roman"/>
      <w:caps/>
      <w:sz w:val="20"/>
      <w:szCs w:val="20"/>
      <w:lang w:val="en-US"/>
    </w:rPr>
  </w:style>
  <w:style w:type="character" w:customStyle="1" w:styleId="apple-converted-space">
    <w:name w:val="apple-converted-space"/>
    <w:basedOn w:val="a0"/>
    <w:rsid w:val="00BE13AC"/>
  </w:style>
  <w:style w:type="paragraph" w:customStyle="1" w:styleId="61">
    <w:name w:val="Стиль6"/>
    <w:basedOn w:val="1"/>
    <w:autoRedefine/>
    <w:rsid w:val="00BE13AC"/>
    <w:pPr>
      <w:keepNext w:val="0"/>
      <w:keepLines w:val="0"/>
      <w:spacing w:before="0" w:line="360" w:lineRule="auto"/>
      <w:ind w:firstLine="720"/>
      <w:jc w:val="both"/>
    </w:pPr>
    <w:rPr>
      <w:rFonts w:ascii="Times New Roman" w:eastAsia="Times New Roman" w:hAnsi="Times New Roman" w:cs="Times New Roman"/>
      <w:caps/>
      <w:color w:val="auto"/>
      <w:kern w:val="36"/>
      <w:szCs w:val="48"/>
    </w:rPr>
  </w:style>
  <w:style w:type="paragraph" w:customStyle="1" w:styleId="71">
    <w:name w:val="Стиль7"/>
    <w:basedOn w:val="1"/>
    <w:rsid w:val="00BE13AC"/>
    <w:pPr>
      <w:keepNext w:val="0"/>
      <w:keepLines w:val="0"/>
      <w:spacing w:before="0" w:line="360" w:lineRule="auto"/>
      <w:ind w:firstLine="709"/>
      <w:jc w:val="both"/>
    </w:pPr>
    <w:rPr>
      <w:rFonts w:ascii="Times New Roman" w:eastAsia="Times New Roman" w:hAnsi="Times New Roman" w:cs="Times New Roman"/>
      <w:caps/>
      <w:color w:val="auto"/>
      <w:kern w:val="36"/>
    </w:rPr>
  </w:style>
  <w:style w:type="character" w:customStyle="1" w:styleId="hl">
    <w:name w:val="hl"/>
    <w:basedOn w:val="a0"/>
    <w:rsid w:val="00BE13AC"/>
  </w:style>
  <w:style w:type="paragraph" w:customStyle="1" w:styleId="rvps140">
    <w:name w:val="rvps140"/>
    <w:basedOn w:val="a"/>
    <w:rsid w:val="00BE13AC"/>
    <w:pPr>
      <w:spacing w:before="100" w:beforeAutospacing="1" w:after="100" w:afterAutospacing="1" w:line="240" w:lineRule="auto"/>
    </w:pPr>
    <w:rPr>
      <w:rFonts w:ascii="Times New Roman" w:eastAsia="Times New Roman" w:hAnsi="Times New Roman" w:cs="Times New Roman"/>
      <w:caps/>
      <w:sz w:val="28"/>
      <w:szCs w:val="28"/>
    </w:rPr>
  </w:style>
  <w:style w:type="paragraph" w:customStyle="1" w:styleId="81">
    <w:name w:val="Стиль8"/>
    <w:basedOn w:val="1"/>
    <w:autoRedefine/>
    <w:rsid w:val="00BE13AC"/>
    <w:pPr>
      <w:keepNext w:val="0"/>
      <w:keepLines w:val="0"/>
      <w:spacing w:before="0" w:line="360" w:lineRule="auto"/>
      <w:ind w:firstLine="709"/>
      <w:jc w:val="both"/>
    </w:pPr>
    <w:rPr>
      <w:rFonts w:ascii="Times New Roman" w:eastAsia="Times New Roman" w:hAnsi="Times New Roman" w:cs="Times New Roman"/>
      <w:caps/>
      <w:color w:val="auto"/>
      <w:kern w:val="36"/>
      <w:szCs w:val="48"/>
    </w:rPr>
  </w:style>
  <w:style w:type="table" w:customStyle="1" w:styleId="1e">
    <w:name w:val="Сетка таблицы1"/>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nova">
    <w:name w:val="osnova"/>
    <w:rsid w:val="00BE13AC"/>
    <w:pPr>
      <w:autoSpaceDE w:val="0"/>
      <w:autoSpaceDN w:val="0"/>
      <w:adjustRightInd w:val="0"/>
      <w:spacing w:after="0" w:line="240" w:lineRule="auto"/>
      <w:ind w:firstLine="283"/>
      <w:jc w:val="both"/>
    </w:pPr>
    <w:rPr>
      <w:rFonts w:ascii="Times New Roman" w:eastAsia="Times New Roman" w:hAnsi="Times New Roman" w:cs="Times New Roman"/>
      <w:color w:val="000000"/>
      <w:sz w:val="20"/>
      <w:szCs w:val="20"/>
    </w:rPr>
  </w:style>
  <w:style w:type="table" w:customStyle="1" w:styleId="28">
    <w:name w:val="Сетка таблицы2"/>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
    <w:name w:val="Нет списка1"/>
    <w:next w:val="a2"/>
    <w:uiPriority w:val="99"/>
    <w:semiHidden/>
    <w:unhideWhenUsed/>
    <w:rsid w:val="00BE13AC"/>
  </w:style>
  <w:style w:type="table" w:customStyle="1" w:styleId="36">
    <w:name w:val="Сетка таблицы3"/>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Intense Emphasis"/>
    <w:uiPriority w:val="21"/>
    <w:qFormat/>
    <w:rsid w:val="00BE13AC"/>
    <w:rPr>
      <w:b/>
      <w:bCs/>
    </w:rPr>
  </w:style>
  <w:style w:type="paragraph" w:styleId="aff6">
    <w:name w:val="No Spacing"/>
    <w:uiPriority w:val="1"/>
    <w:qFormat/>
    <w:rsid w:val="00BE13AC"/>
    <w:pPr>
      <w:spacing w:after="0" w:line="240" w:lineRule="auto"/>
    </w:pPr>
    <w:rPr>
      <w:rFonts w:ascii="Calibri" w:eastAsia="Times New Roman" w:hAnsi="Calibri" w:cs="Times New Roman"/>
    </w:rPr>
  </w:style>
  <w:style w:type="paragraph" w:styleId="aff7">
    <w:name w:val="caption"/>
    <w:basedOn w:val="a"/>
    <w:next w:val="a"/>
    <w:uiPriority w:val="35"/>
    <w:unhideWhenUsed/>
    <w:qFormat/>
    <w:rsid w:val="00BE13AC"/>
    <w:pPr>
      <w:spacing w:after="0" w:line="240" w:lineRule="auto"/>
    </w:pPr>
    <w:rPr>
      <w:rFonts w:ascii="Times New Roman" w:eastAsia="Times New Roman" w:hAnsi="Times New Roman" w:cs="Times New Roman"/>
      <w:b/>
      <w:bCs/>
      <w: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47C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047C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BE13AC"/>
    <w:pPr>
      <w:spacing w:before="100" w:beforeAutospacing="1" w:after="100" w:afterAutospacing="1" w:line="240" w:lineRule="auto"/>
      <w:outlineLvl w:val="2"/>
    </w:pPr>
    <w:rPr>
      <w:rFonts w:ascii="Times New Roman" w:eastAsia="Times New Roman" w:hAnsi="Times New Roman" w:cs="Times New Roman"/>
      <w:b/>
      <w:bCs/>
      <w:caps/>
    </w:rPr>
  </w:style>
  <w:style w:type="paragraph" w:styleId="4">
    <w:name w:val="heading 4"/>
    <w:basedOn w:val="a"/>
    <w:next w:val="a"/>
    <w:link w:val="40"/>
    <w:qFormat/>
    <w:rsid w:val="00BE13AC"/>
    <w:pPr>
      <w:keepNext/>
      <w:spacing w:after="0" w:line="240" w:lineRule="auto"/>
      <w:ind w:right="-108"/>
      <w:outlineLvl w:val="3"/>
    </w:pPr>
    <w:rPr>
      <w:rFonts w:ascii="Times New Roman" w:eastAsia="Times New Roman" w:hAnsi="Times New Roman" w:cs="Times New Roman"/>
      <w:caps/>
      <w:sz w:val="28"/>
      <w:szCs w:val="28"/>
    </w:rPr>
  </w:style>
  <w:style w:type="paragraph" w:styleId="5">
    <w:name w:val="heading 5"/>
    <w:basedOn w:val="a"/>
    <w:next w:val="a"/>
    <w:link w:val="50"/>
    <w:qFormat/>
    <w:rsid w:val="00BE13AC"/>
    <w:pPr>
      <w:keepNext/>
      <w:spacing w:after="0" w:line="240" w:lineRule="auto"/>
      <w:outlineLvl w:val="4"/>
    </w:pPr>
    <w:rPr>
      <w:rFonts w:ascii="Times New Roman" w:eastAsia="Times New Roman" w:hAnsi="Times New Roman" w:cs="Times New Roman"/>
      <w:i/>
      <w:iCs/>
      <w:caps/>
      <w:sz w:val="28"/>
      <w:szCs w:val="28"/>
    </w:rPr>
  </w:style>
  <w:style w:type="paragraph" w:styleId="6">
    <w:name w:val="heading 6"/>
    <w:basedOn w:val="a"/>
    <w:next w:val="a"/>
    <w:link w:val="60"/>
    <w:qFormat/>
    <w:rsid w:val="00BE13AC"/>
    <w:pPr>
      <w:spacing w:before="240" w:after="60" w:line="240" w:lineRule="auto"/>
      <w:outlineLvl w:val="5"/>
    </w:pPr>
    <w:rPr>
      <w:rFonts w:ascii="Times New Roman" w:eastAsia="Times New Roman" w:hAnsi="Times New Roman" w:cs="Times New Roman"/>
      <w:b/>
      <w:bCs/>
      <w:caps/>
    </w:rPr>
  </w:style>
  <w:style w:type="paragraph" w:styleId="7">
    <w:name w:val="heading 7"/>
    <w:basedOn w:val="a"/>
    <w:next w:val="a"/>
    <w:link w:val="70"/>
    <w:qFormat/>
    <w:rsid w:val="00BE13AC"/>
    <w:pPr>
      <w:spacing w:before="240" w:after="60" w:line="240" w:lineRule="auto"/>
      <w:outlineLvl w:val="6"/>
    </w:pPr>
    <w:rPr>
      <w:rFonts w:ascii="Times New Roman" w:eastAsia="Times New Roman" w:hAnsi="Times New Roman" w:cs="Times New Roman"/>
      <w:caps/>
      <w:sz w:val="28"/>
      <w:szCs w:val="28"/>
    </w:rPr>
  </w:style>
  <w:style w:type="paragraph" w:styleId="8">
    <w:name w:val="heading 8"/>
    <w:basedOn w:val="a"/>
    <w:next w:val="a"/>
    <w:link w:val="80"/>
    <w:qFormat/>
    <w:rsid w:val="00BE13AC"/>
    <w:pPr>
      <w:spacing w:before="240" w:after="60" w:line="240" w:lineRule="auto"/>
      <w:outlineLvl w:val="7"/>
    </w:pPr>
    <w:rPr>
      <w:rFonts w:ascii="Times New Roman" w:eastAsia="Times New Roman" w:hAnsi="Times New Roman" w:cs="Times New Roman"/>
      <w:i/>
      <w:iCs/>
      <w:caps/>
      <w:sz w:val="28"/>
      <w:szCs w:val="28"/>
    </w:rPr>
  </w:style>
  <w:style w:type="paragraph" w:styleId="9">
    <w:name w:val="heading 9"/>
    <w:basedOn w:val="a"/>
    <w:next w:val="a"/>
    <w:link w:val="90"/>
    <w:qFormat/>
    <w:rsid w:val="00BE13AC"/>
    <w:pPr>
      <w:keepNext/>
      <w:spacing w:after="0" w:line="360" w:lineRule="auto"/>
      <w:ind w:firstLine="709"/>
      <w:jc w:val="center"/>
      <w:outlineLvl w:val="8"/>
    </w:pPr>
    <w:rPr>
      <w:rFonts w:ascii="Times New Roman" w:eastAsia="Times New Roman" w:hAnsi="Times New Roman" w:cs="Times New Roman"/>
      <w:cap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1B09"/>
    <w:pPr>
      <w:ind w:left="720"/>
      <w:contextualSpacing/>
    </w:pPr>
  </w:style>
  <w:style w:type="paragraph" w:styleId="a4">
    <w:name w:val="Normal (Web)"/>
    <w:basedOn w:val="a"/>
    <w:uiPriority w:val="99"/>
    <w:unhideWhenUsed/>
    <w:rsid w:val="009342E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9342EF"/>
    <w:rPr>
      <w:color w:val="0000FF"/>
      <w:u w:val="single"/>
    </w:rPr>
  </w:style>
  <w:style w:type="paragraph" w:styleId="a6">
    <w:name w:val="footnote text"/>
    <w:aliases w:val="Текст сноски-FN"/>
    <w:basedOn w:val="a"/>
    <w:link w:val="a7"/>
    <w:uiPriority w:val="99"/>
    <w:semiHidden/>
    <w:unhideWhenUsed/>
    <w:rsid w:val="002C7914"/>
    <w:pPr>
      <w:spacing w:after="0" w:line="240" w:lineRule="auto"/>
    </w:pPr>
    <w:rPr>
      <w:sz w:val="20"/>
      <w:szCs w:val="20"/>
    </w:rPr>
  </w:style>
  <w:style w:type="character" w:customStyle="1" w:styleId="a7">
    <w:name w:val="Текст сноски Знак"/>
    <w:aliases w:val="Текст сноски-FN Знак"/>
    <w:basedOn w:val="a0"/>
    <w:link w:val="a6"/>
    <w:uiPriority w:val="99"/>
    <w:semiHidden/>
    <w:rsid w:val="002C7914"/>
    <w:rPr>
      <w:sz w:val="20"/>
      <w:szCs w:val="20"/>
    </w:rPr>
  </w:style>
  <w:style w:type="character" w:styleId="a8">
    <w:name w:val="footnote reference"/>
    <w:aliases w:val="Знак сноски-FN"/>
    <w:basedOn w:val="a0"/>
    <w:uiPriority w:val="99"/>
    <w:semiHidden/>
    <w:unhideWhenUsed/>
    <w:rsid w:val="002C7914"/>
    <w:rPr>
      <w:vertAlign w:val="superscript"/>
    </w:rPr>
  </w:style>
  <w:style w:type="character" w:styleId="a9">
    <w:name w:val="annotation reference"/>
    <w:basedOn w:val="a0"/>
    <w:uiPriority w:val="99"/>
    <w:semiHidden/>
    <w:unhideWhenUsed/>
    <w:rsid w:val="00141E23"/>
    <w:rPr>
      <w:sz w:val="16"/>
      <w:szCs w:val="16"/>
    </w:rPr>
  </w:style>
  <w:style w:type="paragraph" w:styleId="aa">
    <w:name w:val="annotation text"/>
    <w:basedOn w:val="a"/>
    <w:link w:val="ab"/>
    <w:uiPriority w:val="99"/>
    <w:semiHidden/>
    <w:unhideWhenUsed/>
    <w:rsid w:val="00141E23"/>
    <w:pPr>
      <w:spacing w:line="240" w:lineRule="auto"/>
    </w:pPr>
    <w:rPr>
      <w:sz w:val="20"/>
      <w:szCs w:val="20"/>
    </w:rPr>
  </w:style>
  <w:style w:type="character" w:customStyle="1" w:styleId="ab">
    <w:name w:val="Текст примечания Знак"/>
    <w:basedOn w:val="a0"/>
    <w:link w:val="aa"/>
    <w:uiPriority w:val="99"/>
    <w:semiHidden/>
    <w:rsid w:val="00141E23"/>
    <w:rPr>
      <w:sz w:val="20"/>
      <w:szCs w:val="20"/>
    </w:rPr>
  </w:style>
  <w:style w:type="paragraph" w:styleId="ac">
    <w:name w:val="annotation subject"/>
    <w:basedOn w:val="aa"/>
    <w:next w:val="aa"/>
    <w:link w:val="ad"/>
    <w:uiPriority w:val="99"/>
    <w:semiHidden/>
    <w:unhideWhenUsed/>
    <w:rsid w:val="00141E23"/>
    <w:rPr>
      <w:b/>
      <w:bCs/>
    </w:rPr>
  </w:style>
  <w:style w:type="character" w:customStyle="1" w:styleId="ad">
    <w:name w:val="Тема примечания Знак"/>
    <w:basedOn w:val="ab"/>
    <w:link w:val="ac"/>
    <w:uiPriority w:val="99"/>
    <w:semiHidden/>
    <w:rsid w:val="00141E23"/>
    <w:rPr>
      <w:b/>
      <w:bCs/>
      <w:sz w:val="20"/>
      <w:szCs w:val="20"/>
    </w:rPr>
  </w:style>
  <w:style w:type="paragraph" w:styleId="ae">
    <w:name w:val="Balloon Text"/>
    <w:basedOn w:val="a"/>
    <w:link w:val="af"/>
    <w:uiPriority w:val="99"/>
    <w:semiHidden/>
    <w:unhideWhenUsed/>
    <w:rsid w:val="00141E2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41E23"/>
    <w:rPr>
      <w:rFonts w:ascii="Tahoma" w:hAnsi="Tahoma" w:cs="Tahoma"/>
      <w:sz w:val="16"/>
      <w:szCs w:val="16"/>
    </w:rPr>
  </w:style>
  <w:style w:type="paragraph" w:styleId="af0">
    <w:name w:val="header"/>
    <w:basedOn w:val="a"/>
    <w:link w:val="af1"/>
    <w:unhideWhenUsed/>
    <w:rsid w:val="00930AF5"/>
    <w:pPr>
      <w:tabs>
        <w:tab w:val="center" w:pos="4677"/>
        <w:tab w:val="right" w:pos="9355"/>
      </w:tabs>
      <w:spacing w:after="0" w:line="240" w:lineRule="auto"/>
    </w:pPr>
  </w:style>
  <w:style w:type="character" w:customStyle="1" w:styleId="af1">
    <w:name w:val="Верхний колонтитул Знак"/>
    <w:basedOn w:val="a0"/>
    <w:link w:val="af0"/>
    <w:rsid w:val="00930AF5"/>
  </w:style>
  <w:style w:type="paragraph" w:styleId="af2">
    <w:name w:val="footer"/>
    <w:basedOn w:val="a"/>
    <w:link w:val="af3"/>
    <w:uiPriority w:val="99"/>
    <w:unhideWhenUsed/>
    <w:rsid w:val="00930AF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30AF5"/>
  </w:style>
  <w:style w:type="table" w:styleId="af4">
    <w:name w:val="Table Grid"/>
    <w:basedOn w:val="a1"/>
    <w:rsid w:val="00430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47C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47CDF"/>
    <w:rPr>
      <w:rFonts w:asciiTheme="majorHAnsi" w:eastAsiaTheme="majorEastAsia" w:hAnsiTheme="majorHAnsi" w:cstheme="majorBidi"/>
      <w:b/>
      <w:bCs/>
      <w:color w:val="4F81BD" w:themeColor="accent1"/>
      <w:sz w:val="26"/>
      <w:szCs w:val="26"/>
    </w:rPr>
  </w:style>
  <w:style w:type="character" w:styleId="af5">
    <w:name w:val="Strong"/>
    <w:basedOn w:val="a0"/>
    <w:uiPriority w:val="22"/>
    <w:qFormat/>
    <w:rsid w:val="00E93CC2"/>
    <w:rPr>
      <w:b/>
      <w:bCs/>
    </w:rPr>
  </w:style>
  <w:style w:type="paragraph" w:customStyle="1" w:styleId="p1">
    <w:name w:val="p1"/>
    <w:basedOn w:val="a"/>
    <w:rsid w:val="00E6074D"/>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Emphasis"/>
    <w:basedOn w:val="a0"/>
    <w:qFormat/>
    <w:rsid w:val="00E6074D"/>
    <w:rPr>
      <w:i/>
      <w:iCs/>
    </w:rPr>
  </w:style>
  <w:style w:type="character" w:customStyle="1" w:styleId="tik">
    <w:name w:val="tik"/>
    <w:rsid w:val="007776AB"/>
  </w:style>
  <w:style w:type="character" w:customStyle="1" w:styleId="footer-content-block-item-text">
    <w:name w:val="footer-content-block-item-text"/>
    <w:rsid w:val="00A52EE1"/>
  </w:style>
  <w:style w:type="paragraph" w:styleId="af7">
    <w:name w:val="Body Text Indent"/>
    <w:basedOn w:val="a"/>
    <w:link w:val="af8"/>
    <w:rsid w:val="00F33CD2"/>
    <w:pPr>
      <w:spacing w:after="120" w:line="240" w:lineRule="auto"/>
      <w:ind w:left="283"/>
    </w:pPr>
    <w:rPr>
      <w:rFonts w:ascii="Times New Roman" w:eastAsia="Times New Roman" w:hAnsi="Times New Roman" w:cs="Times New Roman"/>
      <w:caps/>
      <w:sz w:val="28"/>
      <w:szCs w:val="28"/>
    </w:rPr>
  </w:style>
  <w:style w:type="character" w:customStyle="1" w:styleId="af8">
    <w:name w:val="Основной текст с отступом Знак"/>
    <w:basedOn w:val="a0"/>
    <w:link w:val="af7"/>
    <w:rsid w:val="00F33CD2"/>
    <w:rPr>
      <w:rFonts w:ascii="Times New Roman" w:eastAsia="Times New Roman" w:hAnsi="Times New Roman" w:cs="Times New Roman"/>
      <w:caps/>
      <w:sz w:val="28"/>
      <w:szCs w:val="28"/>
      <w:lang w:eastAsia="ru-RU"/>
    </w:rPr>
  </w:style>
  <w:style w:type="paragraph" w:styleId="af9">
    <w:name w:val="TOC Heading"/>
    <w:basedOn w:val="1"/>
    <w:next w:val="a"/>
    <w:uiPriority w:val="39"/>
    <w:semiHidden/>
    <w:unhideWhenUsed/>
    <w:qFormat/>
    <w:rsid w:val="00D2039B"/>
    <w:pPr>
      <w:outlineLvl w:val="9"/>
    </w:pPr>
  </w:style>
  <w:style w:type="paragraph" w:styleId="11">
    <w:name w:val="toc 1"/>
    <w:basedOn w:val="a"/>
    <w:next w:val="a"/>
    <w:autoRedefine/>
    <w:unhideWhenUsed/>
    <w:rsid w:val="00D2039B"/>
    <w:pPr>
      <w:spacing w:after="100"/>
    </w:pPr>
  </w:style>
  <w:style w:type="paragraph" w:styleId="21">
    <w:name w:val="toc 2"/>
    <w:basedOn w:val="a"/>
    <w:next w:val="a"/>
    <w:autoRedefine/>
    <w:unhideWhenUsed/>
    <w:rsid w:val="00D2039B"/>
    <w:pPr>
      <w:spacing w:after="100"/>
      <w:ind w:left="220"/>
    </w:pPr>
  </w:style>
  <w:style w:type="character" w:styleId="afa">
    <w:name w:val="FollowedHyperlink"/>
    <w:basedOn w:val="a0"/>
    <w:uiPriority w:val="99"/>
    <w:semiHidden/>
    <w:unhideWhenUsed/>
    <w:rsid w:val="00912B73"/>
    <w:rPr>
      <w:color w:val="800080" w:themeColor="followedHyperlink"/>
      <w:u w:val="single"/>
    </w:rPr>
  </w:style>
  <w:style w:type="paragraph" w:customStyle="1" w:styleId="Default">
    <w:name w:val="Default"/>
    <w:rsid w:val="0032483C"/>
    <w:pPr>
      <w:autoSpaceDE w:val="0"/>
      <w:autoSpaceDN w:val="0"/>
      <w:adjustRightInd w:val="0"/>
      <w:spacing w:after="0" w:line="240" w:lineRule="auto"/>
    </w:pPr>
    <w:rPr>
      <w:rFonts w:ascii="Verdana" w:hAnsi="Verdana" w:cs="Verdana"/>
      <w:color w:val="000000"/>
      <w:sz w:val="24"/>
      <w:szCs w:val="24"/>
    </w:rPr>
  </w:style>
  <w:style w:type="character" w:customStyle="1" w:styleId="30">
    <w:name w:val="Заголовок 3 Знак"/>
    <w:basedOn w:val="a0"/>
    <w:link w:val="3"/>
    <w:rsid w:val="00BE13AC"/>
    <w:rPr>
      <w:rFonts w:ascii="Times New Roman" w:eastAsia="Times New Roman" w:hAnsi="Times New Roman" w:cs="Times New Roman"/>
      <w:b/>
      <w:bCs/>
      <w:caps/>
      <w:lang w:eastAsia="ru-RU"/>
    </w:rPr>
  </w:style>
  <w:style w:type="character" w:customStyle="1" w:styleId="40">
    <w:name w:val="Заголовок 4 Знак"/>
    <w:basedOn w:val="a0"/>
    <w:link w:val="4"/>
    <w:rsid w:val="00BE13AC"/>
    <w:rPr>
      <w:rFonts w:ascii="Times New Roman" w:eastAsia="Times New Roman" w:hAnsi="Times New Roman" w:cs="Times New Roman"/>
      <w:caps/>
      <w:sz w:val="28"/>
      <w:szCs w:val="28"/>
      <w:lang w:eastAsia="ru-RU"/>
    </w:rPr>
  </w:style>
  <w:style w:type="character" w:customStyle="1" w:styleId="50">
    <w:name w:val="Заголовок 5 Знак"/>
    <w:basedOn w:val="a0"/>
    <w:link w:val="5"/>
    <w:rsid w:val="00BE13AC"/>
    <w:rPr>
      <w:rFonts w:ascii="Times New Roman" w:eastAsia="Times New Roman" w:hAnsi="Times New Roman" w:cs="Times New Roman"/>
      <w:i/>
      <w:iCs/>
      <w:caps/>
      <w:sz w:val="28"/>
      <w:szCs w:val="28"/>
      <w:lang w:eastAsia="ru-RU"/>
    </w:rPr>
  </w:style>
  <w:style w:type="character" w:customStyle="1" w:styleId="60">
    <w:name w:val="Заголовок 6 Знак"/>
    <w:basedOn w:val="a0"/>
    <w:link w:val="6"/>
    <w:rsid w:val="00BE13AC"/>
    <w:rPr>
      <w:rFonts w:ascii="Times New Roman" w:eastAsia="Times New Roman" w:hAnsi="Times New Roman" w:cs="Times New Roman"/>
      <w:b/>
      <w:bCs/>
      <w:caps/>
      <w:lang w:eastAsia="ru-RU"/>
    </w:rPr>
  </w:style>
  <w:style w:type="character" w:customStyle="1" w:styleId="70">
    <w:name w:val="Заголовок 7 Знак"/>
    <w:basedOn w:val="a0"/>
    <w:link w:val="7"/>
    <w:rsid w:val="00BE13AC"/>
    <w:rPr>
      <w:rFonts w:ascii="Times New Roman" w:eastAsia="Times New Roman" w:hAnsi="Times New Roman" w:cs="Times New Roman"/>
      <w:caps/>
      <w:sz w:val="28"/>
      <w:szCs w:val="28"/>
      <w:lang w:eastAsia="ru-RU"/>
    </w:rPr>
  </w:style>
  <w:style w:type="character" w:customStyle="1" w:styleId="80">
    <w:name w:val="Заголовок 8 Знак"/>
    <w:basedOn w:val="a0"/>
    <w:link w:val="8"/>
    <w:rsid w:val="00BE13AC"/>
    <w:rPr>
      <w:rFonts w:ascii="Times New Roman" w:eastAsia="Times New Roman" w:hAnsi="Times New Roman" w:cs="Times New Roman"/>
      <w:i/>
      <w:iCs/>
      <w:caps/>
      <w:sz w:val="28"/>
      <w:szCs w:val="28"/>
      <w:lang w:eastAsia="ru-RU"/>
    </w:rPr>
  </w:style>
  <w:style w:type="character" w:customStyle="1" w:styleId="90">
    <w:name w:val="Заголовок 9 Знак"/>
    <w:basedOn w:val="a0"/>
    <w:link w:val="9"/>
    <w:rsid w:val="00BE13AC"/>
    <w:rPr>
      <w:rFonts w:ascii="Times New Roman" w:eastAsia="Times New Roman" w:hAnsi="Times New Roman" w:cs="Times New Roman"/>
      <w:caps/>
      <w:sz w:val="28"/>
      <w:szCs w:val="28"/>
      <w:lang w:eastAsia="ru-RU"/>
    </w:rPr>
  </w:style>
  <w:style w:type="character" w:styleId="afb">
    <w:name w:val="page number"/>
    <w:basedOn w:val="a0"/>
    <w:rsid w:val="00BE13AC"/>
  </w:style>
  <w:style w:type="paragraph" w:styleId="afc">
    <w:name w:val="Body Text"/>
    <w:basedOn w:val="a"/>
    <w:link w:val="afd"/>
    <w:rsid w:val="00BE13AC"/>
    <w:pPr>
      <w:spacing w:after="0" w:line="360" w:lineRule="auto"/>
      <w:jc w:val="both"/>
    </w:pPr>
    <w:rPr>
      <w:rFonts w:ascii="Times New Roman" w:eastAsia="Times New Roman" w:hAnsi="Times New Roman" w:cs="Times New Roman"/>
      <w:caps/>
      <w:sz w:val="28"/>
      <w:szCs w:val="28"/>
    </w:rPr>
  </w:style>
  <w:style w:type="character" w:customStyle="1" w:styleId="afd">
    <w:name w:val="Основной текст Знак"/>
    <w:basedOn w:val="a0"/>
    <w:link w:val="afc"/>
    <w:rsid w:val="00BE13AC"/>
    <w:rPr>
      <w:rFonts w:ascii="Times New Roman" w:eastAsia="Times New Roman" w:hAnsi="Times New Roman" w:cs="Times New Roman"/>
      <w:caps/>
      <w:sz w:val="28"/>
      <w:szCs w:val="28"/>
      <w:lang w:eastAsia="ru-RU"/>
    </w:rPr>
  </w:style>
  <w:style w:type="paragraph" w:customStyle="1" w:styleId="12">
    <w:name w:val="Обычный (веб)1"/>
    <w:basedOn w:val="a"/>
    <w:rsid w:val="00BE13AC"/>
    <w:pPr>
      <w:spacing w:before="75" w:after="100" w:afterAutospacing="1" w:line="240" w:lineRule="auto"/>
      <w:jc w:val="both"/>
    </w:pPr>
    <w:rPr>
      <w:rFonts w:ascii="Arial" w:eastAsia="Times New Roman" w:hAnsi="Arial" w:cs="Arial"/>
      <w:caps/>
      <w:color w:val="000000"/>
      <w:sz w:val="20"/>
      <w:szCs w:val="20"/>
    </w:rPr>
  </w:style>
  <w:style w:type="paragraph" w:customStyle="1" w:styleId="text">
    <w:name w:val="text"/>
    <w:basedOn w:val="a"/>
    <w:rsid w:val="00BE13AC"/>
    <w:pPr>
      <w:spacing w:before="100" w:beforeAutospacing="1" w:after="100" w:afterAutospacing="1" w:line="240" w:lineRule="auto"/>
      <w:jc w:val="both"/>
    </w:pPr>
    <w:rPr>
      <w:rFonts w:ascii="Times New Roman" w:eastAsia="Times New Roman" w:hAnsi="Times New Roman" w:cs="Times New Roman"/>
      <w:caps/>
      <w:sz w:val="28"/>
      <w:szCs w:val="28"/>
    </w:rPr>
  </w:style>
  <w:style w:type="character" w:customStyle="1" w:styleId="text1">
    <w:name w:val="text1"/>
    <w:basedOn w:val="a0"/>
    <w:rsid w:val="00BE13AC"/>
  </w:style>
  <w:style w:type="paragraph" w:styleId="22">
    <w:name w:val="Body Text 2"/>
    <w:basedOn w:val="a"/>
    <w:link w:val="23"/>
    <w:rsid w:val="00BE13AC"/>
    <w:pPr>
      <w:spacing w:after="0" w:line="240" w:lineRule="auto"/>
      <w:jc w:val="center"/>
    </w:pPr>
    <w:rPr>
      <w:rFonts w:ascii="Times New Roman" w:eastAsia="Times New Roman" w:hAnsi="Times New Roman" w:cs="Times New Roman"/>
      <w:caps/>
      <w:sz w:val="28"/>
      <w:szCs w:val="28"/>
    </w:rPr>
  </w:style>
  <w:style w:type="character" w:customStyle="1" w:styleId="23">
    <w:name w:val="Основной текст 2 Знак"/>
    <w:basedOn w:val="a0"/>
    <w:link w:val="22"/>
    <w:rsid w:val="00BE13AC"/>
    <w:rPr>
      <w:rFonts w:ascii="Times New Roman" w:eastAsia="Times New Roman" w:hAnsi="Times New Roman" w:cs="Times New Roman"/>
      <w:caps/>
      <w:sz w:val="28"/>
      <w:szCs w:val="28"/>
      <w:lang w:eastAsia="ru-RU"/>
    </w:rPr>
  </w:style>
  <w:style w:type="paragraph" w:styleId="31">
    <w:name w:val="Body Text 3"/>
    <w:basedOn w:val="a"/>
    <w:link w:val="32"/>
    <w:rsid w:val="00BE13AC"/>
    <w:pPr>
      <w:spacing w:after="0" w:line="240" w:lineRule="auto"/>
      <w:jc w:val="center"/>
    </w:pPr>
    <w:rPr>
      <w:rFonts w:ascii="Times New Roman" w:eastAsia="Times New Roman" w:hAnsi="Times New Roman" w:cs="Times New Roman"/>
      <w:caps/>
      <w:sz w:val="28"/>
      <w:szCs w:val="28"/>
    </w:rPr>
  </w:style>
  <w:style w:type="character" w:customStyle="1" w:styleId="32">
    <w:name w:val="Основной текст 3 Знак"/>
    <w:basedOn w:val="a0"/>
    <w:link w:val="31"/>
    <w:rsid w:val="00BE13AC"/>
    <w:rPr>
      <w:rFonts w:ascii="Times New Roman" w:eastAsia="Times New Roman" w:hAnsi="Times New Roman" w:cs="Times New Roman"/>
      <w:caps/>
      <w:sz w:val="28"/>
      <w:szCs w:val="28"/>
      <w:lang w:eastAsia="ru-RU"/>
    </w:rPr>
  </w:style>
  <w:style w:type="paragraph" w:customStyle="1" w:styleId="afe">
    <w:name w:val="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gloss">
    <w:name w:val="gloss"/>
    <w:basedOn w:val="a"/>
    <w:rsid w:val="00BE13AC"/>
    <w:pPr>
      <w:spacing w:before="100" w:beforeAutospacing="1" w:after="100" w:afterAutospacing="1" w:line="240" w:lineRule="auto"/>
    </w:pPr>
    <w:rPr>
      <w:rFonts w:ascii="Times New Roman" w:eastAsia="Times New Roman" w:hAnsi="Times New Roman" w:cs="Times New Roman"/>
      <w:caps/>
      <w:sz w:val="28"/>
      <w:szCs w:val="28"/>
    </w:rPr>
  </w:style>
  <w:style w:type="paragraph" w:customStyle="1" w:styleId="13">
    <w:name w:val="Знак Знак Знак1 Знак Знак Знак Знак Знак Знак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14">
    <w:name w:val="Обычный1"/>
    <w:rsid w:val="00BE13AC"/>
    <w:pPr>
      <w:spacing w:before="100" w:after="100" w:line="240" w:lineRule="auto"/>
    </w:pPr>
    <w:rPr>
      <w:rFonts w:ascii="Times New Roman" w:eastAsia="Times New Roman" w:hAnsi="Times New Roman" w:cs="Times New Roman"/>
      <w:caps/>
      <w:snapToGrid w:val="0"/>
      <w:sz w:val="24"/>
      <w:szCs w:val="28"/>
    </w:rPr>
  </w:style>
  <w:style w:type="paragraph" w:customStyle="1" w:styleId="210">
    <w:name w:val="Основной текст 21"/>
    <w:basedOn w:val="a"/>
    <w:rsid w:val="00BE13AC"/>
    <w:pPr>
      <w:widowControl w:val="0"/>
      <w:shd w:val="clear" w:color="auto" w:fill="FFFFFF"/>
      <w:spacing w:after="0" w:line="240" w:lineRule="auto"/>
    </w:pPr>
    <w:rPr>
      <w:rFonts w:ascii="Times New Roman" w:eastAsia="Times New Roman" w:hAnsi="Times New Roman" w:cs="Times New Roman"/>
      <w:caps/>
      <w:color w:val="000000"/>
      <w:sz w:val="28"/>
      <w:szCs w:val="20"/>
    </w:rPr>
  </w:style>
  <w:style w:type="paragraph" w:customStyle="1" w:styleId="explanlarge">
    <w:name w:val="explanlarge"/>
    <w:basedOn w:val="a"/>
    <w:rsid w:val="00BE13AC"/>
    <w:pPr>
      <w:pBdr>
        <w:top w:val="single" w:sz="6" w:space="2" w:color="CCCCCC"/>
        <w:left w:val="single" w:sz="6" w:space="2" w:color="CCCCCC"/>
        <w:bottom w:val="single" w:sz="6" w:space="2" w:color="CCCCCC"/>
        <w:right w:val="single" w:sz="6" w:space="2" w:color="CCCCCC"/>
      </w:pBdr>
      <w:spacing w:before="100" w:beforeAutospacing="1" w:after="300" w:line="240" w:lineRule="auto"/>
    </w:pPr>
    <w:rPr>
      <w:rFonts w:ascii="Times New Roman" w:eastAsia="Times New Roman" w:hAnsi="Times New Roman" w:cs="Times New Roman"/>
      <w:caps/>
      <w:sz w:val="19"/>
      <w:szCs w:val="19"/>
    </w:rPr>
  </w:style>
  <w:style w:type="paragraph" w:customStyle="1" w:styleId="example">
    <w:name w:val="example"/>
    <w:basedOn w:val="a"/>
    <w:rsid w:val="00BE13AC"/>
    <w:pPr>
      <w:shd w:val="clear" w:color="auto" w:fill="EAEAEA"/>
      <w:spacing w:before="45" w:after="45" w:line="240" w:lineRule="auto"/>
    </w:pPr>
    <w:rPr>
      <w:rFonts w:ascii="Times New Roman" w:eastAsia="Times New Roman" w:hAnsi="Times New Roman" w:cs="Times New Roman"/>
      <w:i/>
      <w:iCs/>
      <w:caps/>
      <w:sz w:val="19"/>
      <w:szCs w:val="19"/>
    </w:rPr>
  </w:style>
  <w:style w:type="paragraph" w:customStyle="1" w:styleId="15">
    <w:name w:val="Список1"/>
    <w:basedOn w:val="a"/>
    <w:rsid w:val="00BE13AC"/>
    <w:pPr>
      <w:widowControl w:val="0"/>
      <w:spacing w:after="0" w:line="360" w:lineRule="auto"/>
      <w:jc w:val="both"/>
    </w:pPr>
    <w:rPr>
      <w:rFonts w:ascii="Times New Roman" w:eastAsia="Times New Roman" w:hAnsi="Times New Roman" w:cs="Times New Roman"/>
      <w:caps/>
      <w:sz w:val="28"/>
      <w:szCs w:val="20"/>
    </w:rPr>
  </w:style>
  <w:style w:type="paragraph" w:customStyle="1" w:styleId="firstpage">
    <w:name w:val="first_page"/>
    <w:basedOn w:val="a"/>
    <w:rsid w:val="00BE13AC"/>
    <w:pPr>
      <w:spacing w:before="100" w:beforeAutospacing="1" w:after="100" w:afterAutospacing="1" w:line="240" w:lineRule="auto"/>
      <w:ind w:right="45" w:firstLine="225"/>
      <w:jc w:val="both"/>
    </w:pPr>
    <w:rPr>
      <w:rFonts w:ascii="Times New Roman" w:eastAsia="Times New Roman" w:hAnsi="Times New Roman" w:cs="Times New Roman"/>
      <w:caps/>
    </w:rPr>
  </w:style>
  <w:style w:type="paragraph" w:styleId="33">
    <w:name w:val="Body Text Indent 3"/>
    <w:basedOn w:val="a"/>
    <w:link w:val="34"/>
    <w:rsid w:val="00BE13AC"/>
    <w:pPr>
      <w:spacing w:after="120" w:line="240" w:lineRule="auto"/>
      <w:ind w:left="283"/>
    </w:pPr>
    <w:rPr>
      <w:rFonts w:ascii="Times New Roman" w:eastAsia="Times New Roman" w:hAnsi="Times New Roman" w:cs="Times New Roman"/>
      <w:caps/>
      <w:sz w:val="16"/>
      <w:szCs w:val="16"/>
    </w:rPr>
  </w:style>
  <w:style w:type="character" w:customStyle="1" w:styleId="34">
    <w:name w:val="Основной текст с отступом 3 Знак"/>
    <w:basedOn w:val="a0"/>
    <w:link w:val="33"/>
    <w:rsid w:val="00BE13AC"/>
    <w:rPr>
      <w:rFonts w:ascii="Times New Roman" w:eastAsia="Times New Roman" w:hAnsi="Times New Roman" w:cs="Times New Roman"/>
      <w:caps/>
      <w:sz w:val="16"/>
      <w:szCs w:val="16"/>
      <w:lang w:eastAsia="ru-RU"/>
    </w:rPr>
  </w:style>
  <w:style w:type="paragraph" w:styleId="24">
    <w:name w:val="Body Text Indent 2"/>
    <w:basedOn w:val="a"/>
    <w:link w:val="25"/>
    <w:rsid w:val="00BE13AC"/>
    <w:pPr>
      <w:spacing w:after="120" w:line="480" w:lineRule="auto"/>
      <w:ind w:left="283"/>
    </w:pPr>
    <w:rPr>
      <w:rFonts w:ascii="Times New Roman" w:eastAsia="Times New Roman" w:hAnsi="Times New Roman" w:cs="Times New Roman"/>
      <w:caps/>
      <w:sz w:val="28"/>
      <w:szCs w:val="28"/>
    </w:rPr>
  </w:style>
  <w:style w:type="character" w:customStyle="1" w:styleId="25">
    <w:name w:val="Основной текст с отступом 2 Знак"/>
    <w:basedOn w:val="a0"/>
    <w:link w:val="24"/>
    <w:rsid w:val="00BE13AC"/>
    <w:rPr>
      <w:rFonts w:ascii="Times New Roman" w:eastAsia="Times New Roman" w:hAnsi="Times New Roman" w:cs="Times New Roman"/>
      <w:caps/>
      <w:sz w:val="28"/>
      <w:szCs w:val="28"/>
      <w:lang w:eastAsia="ru-RU"/>
    </w:rPr>
  </w:style>
  <w:style w:type="paragraph" w:customStyle="1" w:styleId="26">
    <w:name w:val="Обычный (веб)2"/>
    <w:aliases w:val="Табличный 14"/>
    <w:basedOn w:val="a"/>
    <w:rsid w:val="00BE13AC"/>
    <w:pPr>
      <w:widowControl w:val="0"/>
      <w:spacing w:before="100" w:after="100" w:line="240" w:lineRule="auto"/>
    </w:pPr>
    <w:rPr>
      <w:rFonts w:ascii="Times New Roman" w:eastAsia="Times New Roman" w:hAnsi="Times New Roman" w:cs="Times New Roman"/>
      <w:caps/>
      <w:color w:val="000000"/>
      <w:sz w:val="28"/>
      <w:szCs w:val="20"/>
    </w:rPr>
  </w:style>
  <w:style w:type="paragraph" w:styleId="aff">
    <w:name w:val="Subtitle"/>
    <w:basedOn w:val="a"/>
    <w:link w:val="aff0"/>
    <w:qFormat/>
    <w:rsid w:val="00BE13AC"/>
    <w:pPr>
      <w:autoSpaceDE w:val="0"/>
      <w:autoSpaceDN w:val="0"/>
      <w:spacing w:after="0" w:line="240" w:lineRule="auto"/>
      <w:ind w:right="-1050"/>
      <w:jc w:val="center"/>
    </w:pPr>
    <w:rPr>
      <w:rFonts w:ascii="Times New Roman" w:eastAsia="Times New Roman" w:hAnsi="Times New Roman" w:cs="Times New Roman"/>
      <w:b/>
      <w:bCs/>
      <w:caps/>
      <w:sz w:val="28"/>
      <w:szCs w:val="28"/>
    </w:rPr>
  </w:style>
  <w:style w:type="character" w:customStyle="1" w:styleId="aff0">
    <w:name w:val="Подзаголовок Знак"/>
    <w:basedOn w:val="a0"/>
    <w:link w:val="aff"/>
    <w:rsid w:val="00BE13AC"/>
    <w:rPr>
      <w:rFonts w:ascii="Times New Roman" w:eastAsia="Times New Roman" w:hAnsi="Times New Roman" w:cs="Times New Roman"/>
      <w:b/>
      <w:bCs/>
      <w:caps/>
      <w:sz w:val="28"/>
      <w:szCs w:val="28"/>
      <w:lang w:eastAsia="ru-RU"/>
    </w:rPr>
  </w:style>
  <w:style w:type="paragraph" w:styleId="aff1">
    <w:name w:val="Block Text"/>
    <w:basedOn w:val="a"/>
    <w:rsid w:val="00BE13AC"/>
    <w:pPr>
      <w:shd w:val="clear" w:color="auto" w:fill="FFFFFF"/>
      <w:spacing w:after="0" w:line="360" w:lineRule="auto"/>
      <w:ind w:left="62" w:right="19" w:firstLine="538"/>
      <w:jc w:val="both"/>
    </w:pPr>
    <w:rPr>
      <w:rFonts w:ascii="Times New Roman" w:eastAsia="Times New Roman" w:hAnsi="Times New Roman" w:cs="Times New Roman"/>
      <w:caps/>
      <w:sz w:val="28"/>
      <w:szCs w:val="28"/>
    </w:rPr>
  </w:style>
  <w:style w:type="paragraph" w:customStyle="1" w:styleId="aff2">
    <w:name w:val="Знак Знак Знак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styleId="HTML">
    <w:name w:val="HTML Preformatted"/>
    <w:basedOn w:val="a"/>
    <w:link w:val="HTML0"/>
    <w:rsid w:val="00BE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aps/>
      <w:sz w:val="20"/>
      <w:szCs w:val="20"/>
    </w:rPr>
  </w:style>
  <w:style w:type="character" w:customStyle="1" w:styleId="HTML0">
    <w:name w:val="Стандартный HTML Знак"/>
    <w:basedOn w:val="a0"/>
    <w:link w:val="HTML"/>
    <w:rsid w:val="00BE13AC"/>
    <w:rPr>
      <w:rFonts w:ascii="Courier New" w:eastAsia="Times New Roman" w:hAnsi="Courier New" w:cs="Courier New"/>
      <w:caps/>
      <w:sz w:val="20"/>
      <w:szCs w:val="20"/>
      <w:lang w:eastAsia="ru-RU"/>
    </w:rPr>
  </w:style>
  <w:style w:type="paragraph" w:customStyle="1" w:styleId="aff3">
    <w:name w:val="Нормальный"/>
    <w:rsid w:val="00BE13AC"/>
    <w:pPr>
      <w:autoSpaceDE w:val="0"/>
      <w:autoSpaceDN w:val="0"/>
      <w:adjustRightInd w:val="0"/>
      <w:spacing w:after="0" w:line="240" w:lineRule="auto"/>
    </w:pPr>
    <w:rPr>
      <w:rFonts w:ascii="Times New Roman" w:eastAsia="Times New Roman" w:hAnsi="Times New Roman" w:cs="Times New Roman"/>
      <w:caps/>
      <w:sz w:val="28"/>
      <w:szCs w:val="28"/>
    </w:rPr>
  </w:style>
  <w:style w:type="paragraph" w:customStyle="1" w:styleId="16">
    <w:name w:val="Знак Знак1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17">
    <w:name w:val="Основной текст с отступом1"/>
    <w:basedOn w:val="a"/>
    <w:rsid w:val="00BE13AC"/>
    <w:pPr>
      <w:spacing w:after="0" w:line="360" w:lineRule="auto"/>
      <w:ind w:firstLine="720"/>
      <w:jc w:val="both"/>
    </w:pPr>
    <w:rPr>
      <w:rFonts w:ascii="Times New Roman" w:eastAsia="Times New Roman" w:hAnsi="Times New Roman" w:cs="Times New Roman"/>
      <w:caps/>
      <w:sz w:val="28"/>
      <w:szCs w:val="28"/>
    </w:rPr>
  </w:style>
  <w:style w:type="paragraph" w:customStyle="1" w:styleId="aff4">
    <w:name w:val="#Таблица цифры"/>
    <w:basedOn w:val="a"/>
    <w:rsid w:val="00BE13AC"/>
    <w:pPr>
      <w:spacing w:after="0" w:line="240" w:lineRule="auto"/>
      <w:jc w:val="center"/>
    </w:pPr>
    <w:rPr>
      <w:rFonts w:ascii="Times New Roman" w:eastAsia="Times New Roman" w:hAnsi="Times New Roman" w:cs="Times New Roman"/>
      <w:caps/>
      <w:sz w:val="20"/>
      <w:szCs w:val="20"/>
    </w:rPr>
  </w:style>
  <w:style w:type="paragraph" w:customStyle="1" w:styleId="18">
    <w:name w:val="Стиль Заголовок 1 + полужирный"/>
    <w:basedOn w:val="1"/>
    <w:rsid w:val="00BE13AC"/>
    <w:pPr>
      <w:keepLines w:val="0"/>
      <w:widowControl w:val="0"/>
      <w:autoSpaceDE w:val="0"/>
      <w:autoSpaceDN w:val="0"/>
      <w:adjustRightInd w:val="0"/>
      <w:spacing w:before="0" w:line="360" w:lineRule="auto"/>
      <w:ind w:firstLine="709"/>
      <w:jc w:val="both"/>
    </w:pPr>
    <w:rPr>
      <w:rFonts w:ascii="Times New Roman" w:eastAsia="Times New Roman" w:hAnsi="Times New Roman" w:cs="Arial"/>
      <w:b w:val="0"/>
      <w:caps/>
      <w:color w:val="auto"/>
      <w:kern w:val="32"/>
      <w:szCs w:val="32"/>
    </w:rPr>
  </w:style>
  <w:style w:type="paragraph" w:customStyle="1" w:styleId="35">
    <w:name w:val="Стиль3"/>
    <w:basedOn w:val="2"/>
    <w:rsid w:val="00BE13AC"/>
    <w:pPr>
      <w:keepLines w:val="0"/>
      <w:widowControl w:val="0"/>
      <w:autoSpaceDE w:val="0"/>
      <w:autoSpaceDN w:val="0"/>
      <w:adjustRightInd w:val="0"/>
      <w:spacing w:before="0" w:after="200"/>
      <w:jc w:val="both"/>
    </w:pPr>
    <w:rPr>
      <w:rFonts w:ascii="Times New Roman" w:eastAsia="Calibri" w:hAnsi="Times New Roman" w:cs="Times New Roman"/>
      <w:bCs w:val="0"/>
      <w:i/>
      <w:caps/>
      <w:color w:val="auto"/>
      <w:sz w:val="28"/>
      <w:szCs w:val="22"/>
      <w:lang w:val="tt-RU"/>
    </w:rPr>
  </w:style>
  <w:style w:type="paragraph" w:customStyle="1" w:styleId="41">
    <w:name w:val="Стиль4"/>
    <w:basedOn w:val="2"/>
    <w:rsid w:val="00BE13AC"/>
    <w:pPr>
      <w:keepLines w:val="0"/>
      <w:widowControl w:val="0"/>
      <w:autoSpaceDE w:val="0"/>
      <w:autoSpaceDN w:val="0"/>
      <w:adjustRightInd w:val="0"/>
      <w:spacing w:before="0" w:after="200"/>
      <w:jc w:val="both"/>
    </w:pPr>
    <w:rPr>
      <w:rFonts w:ascii="Times New Roman" w:eastAsia="Calibri" w:hAnsi="Times New Roman" w:cs="Times New Roman"/>
      <w:bCs w:val="0"/>
      <w:i/>
      <w:caps/>
      <w:color w:val="auto"/>
      <w:sz w:val="28"/>
      <w:szCs w:val="22"/>
      <w:lang w:val="tt-RU"/>
    </w:rPr>
  </w:style>
  <w:style w:type="paragraph" w:customStyle="1" w:styleId="51">
    <w:name w:val="Стиль5"/>
    <w:basedOn w:val="1"/>
    <w:rsid w:val="00BE13AC"/>
    <w:pPr>
      <w:keepNext w:val="0"/>
      <w:keepLines w:val="0"/>
      <w:widowControl w:val="0"/>
      <w:autoSpaceDE w:val="0"/>
      <w:autoSpaceDN w:val="0"/>
      <w:adjustRightInd w:val="0"/>
      <w:spacing w:before="0" w:line="360" w:lineRule="auto"/>
      <w:ind w:firstLine="709"/>
      <w:jc w:val="both"/>
    </w:pPr>
    <w:rPr>
      <w:rFonts w:ascii="Times New Roman" w:eastAsia="Calibri" w:hAnsi="Times New Roman" w:cs="Times New Roman"/>
      <w:b w:val="0"/>
      <w:bCs w:val="0"/>
      <w:caps/>
      <w:color w:val="auto"/>
      <w:kern w:val="36"/>
    </w:rPr>
  </w:style>
  <w:style w:type="paragraph" w:customStyle="1" w:styleId="19">
    <w:name w:val="Стиль1"/>
    <w:basedOn w:val="2"/>
    <w:rsid w:val="00BE13AC"/>
    <w:pPr>
      <w:keepLines w:val="0"/>
      <w:widowControl w:val="0"/>
      <w:autoSpaceDE w:val="0"/>
      <w:autoSpaceDN w:val="0"/>
      <w:adjustRightInd w:val="0"/>
      <w:spacing w:before="240" w:after="60" w:line="240" w:lineRule="auto"/>
    </w:pPr>
    <w:rPr>
      <w:rFonts w:ascii="Times New Roman" w:eastAsia="Times New Roman" w:hAnsi="Times New Roman" w:cs="Times New Roman"/>
      <w:b w:val="0"/>
      <w:iCs/>
      <w:caps/>
      <w:color w:val="auto"/>
      <w:sz w:val="28"/>
      <w:szCs w:val="28"/>
    </w:rPr>
  </w:style>
  <w:style w:type="paragraph" w:customStyle="1" w:styleId="27">
    <w:name w:val="Стиль2"/>
    <w:basedOn w:val="2"/>
    <w:rsid w:val="00BE13AC"/>
    <w:pPr>
      <w:keepLines w:val="0"/>
      <w:widowControl w:val="0"/>
      <w:autoSpaceDE w:val="0"/>
      <w:autoSpaceDN w:val="0"/>
      <w:adjustRightInd w:val="0"/>
      <w:spacing w:before="0" w:after="200" w:line="360" w:lineRule="auto"/>
      <w:ind w:firstLine="709"/>
      <w:jc w:val="both"/>
    </w:pPr>
    <w:rPr>
      <w:rFonts w:ascii="Times New Roman" w:eastAsia="Calibri" w:hAnsi="Times New Roman" w:cs="Times New Roman"/>
      <w:b w:val="0"/>
      <w:bCs w:val="0"/>
      <w:caps/>
      <w:color w:val="auto"/>
      <w:sz w:val="28"/>
      <w:szCs w:val="22"/>
      <w:lang w:val="tt-RU"/>
    </w:rPr>
  </w:style>
  <w:style w:type="paragraph" w:customStyle="1" w:styleId="1a">
    <w:name w:val="Знак Знак Знак1 Знак Знак Знак Знак Знак Знак Знак Знак Знак Знак Знак Знак Знак Знак Знак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1b">
    <w:name w:val="Знак Знак Знак1 Знак Знак Знак Знак Знак Знак Знак Знак Знак Знак Знак Знак Знак Знак Знак Знак Знак"/>
    <w:basedOn w:val="a"/>
    <w:rsid w:val="00BE13AC"/>
    <w:pPr>
      <w:spacing w:before="100" w:beforeAutospacing="1" w:after="100" w:afterAutospacing="1" w:line="240" w:lineRule="auto"/>
    </w:pPr>
    <w:rPr>
      <w:rFonts w:ascii="Tahoma" w:eastAsia="Times New Roman" w:hAnsi="Tahoma" w:cs="Times New Roman"/>
      <w:caps/>
      <w:sz w:val="20"/>
      <w:szCs w:val="20"/>
      <w:lang w:val="en-US"/>
    </w:rPr>
  </w:style>
  <w:style w:type="paragraph" w:customStyle="1" w:styleId="1c">
    <w:name w:val="Знак1 Знак Знак Знак Знак"/>
    <w:basedOn w:val="a"/>
    <w:rsid w:val="00BE13AC"/>
    <w:pPr>
      <w:tabs>
        <w:tab w:val="num" w:pos="720"/>
      </w:tabs>
      <w:spacing w:after="160" w:line="240" w:lineRule="exact"/>
      <w:ind w:left="720" w:hanging="360"/>
    </w:pPr>
    <w:rPr>
      <w:rFonts w:ascii="Times New Roman" w:eastAsia="Times New Roman" w:hAnsi="Times New Roman" w:cs="Times New Roman"/>
      <w:i/>
      <w:iCs/>
      <w:caps/>
      <w:sz w:val="28"/>
      <w:szCs w:val="28"/>
      <w:lang w:val="en-US"/>
    </w:rPr>
  </w:style>
  <w:style w:type="paragraph" w:customStyle="1" w:styleId="1d">
    <w:name w:val="Стиль1 Знак"/>
    <w:basedOn w:val="a"/>
    <w:rsid w:val="00BE13AC"/>
    <w:pPr>
      <w:widowControl w:val="0"/>
      <w:shd w:val="clear" w:color="auto" w:fill="FFFFFF"/>
      <w:autoSpaceDE w:val="0"/>
      <w:autoSpaceDN w:val="0"/>
      <w:adjustRightInd w:val="0"/>
      <w:spacing w:after="0" w:line="240" w:lineRule="auto"/>
      <w:ind w:firstLine="709"/>
      <w:jc w:val="both"/>
    </w:pPr>
    <w:rPr>
      <w:rFonts w:ascii="Times New Roman" w:eastAsia="MS Mincho" w:hAnsi="Times New Roman" w:cs="Times New Roman"/>
      <w:caps/>
      <w:color w:val="000000"/>
      <w:sz w:val="28"/>
      <w:szCs w:val="25"/>
    </w:rPr>
  </w:style>
  <w:style w:type="character" w:customStyle="1" w:styleId="apple-style-span">
    <w:name w:val="apple-style-span"/>
    <w:basedOn w:val="a0"/>
    <w:rsid w:val="00BE13AC"/>
  </w:style>
  <w:style w:type="paragraph" w:customStyle="1" w:styleId="ConsPlusTitle">
    <w:name w:val="ConsPlusTitle"/>
    <w:rsid w:val="00BE13AC"/>
    <w:pPr>
      <w:widowControl w:val="0"/>
      <w:autoSpaceDE w:val="0"/>
      <w:autoSpaceDN w:val="0"/>
      <w:adjustRightInd w:val="0"/>
      <w:spacing w:after="0" w:line="240" w:lineRule="auto"/>
    </w:pPr>
    <w:rPr>
      <w:rFonts w:ascii="Arial" w:eastAsia="Times New Roman" w:hAnsi="Arial" w:cs="Arial"/>
      <w:b/>
      <w:bCs/>
      <w:caps/>
      <w:sz w:val="28"/>
      <w:szCs w:val="28"/>
    </w:rPr>
  </w:style>
  <w:style w:type="paragraph" w:customStyle="1" w:styleId="CharChar4">
    <w:name w:val="Char Char4 Знак Знак Знак"/>
    <w:basedOn w:val="a"/>
    <w:rsid w:val="00BE13AC"/>
    <w:pPr>
      <w:spacing w:after="160" w:line="240" w:lineRule="exact"/>
    </w:pPr>
    <w:rPr>
      <w:rFonts w:ascii="Verdana" w:eastAsia="Times New Roman" w:hAnsi="Verdana" w:cs="Times New Roman"/>
      <w:caps/>
      <w:sz w:val="20"/>
      <w:szCs w:val="20"/>
      <w:lang w:val="en-US"/>
    </w:rPr>
  </w:style>
  <w:style w:type="character" w:customStyle="1" w:styleId="apple-converted-space">
    <w:name w:val="apple-converted-space"/>
    <w:basedOn w:val="a0"/>
    <w:rsid w:val="00BE13AC"/>
  </w:style>
  <w:style w:type="paragraph" w:customStyle="1" w:styleId="61">
    <w:name w:val="Стиль6"/>
    <w:basedOn w:val="1"/>
    <w:autoRedefine/>
    <w:rsid w:val="00BE13AC"/>
    <w:pPr>
      <w:keepNext w:val="0"/>
      <w:keepLines w:val="0"/>
      <w:spacing w:before="0" w:line="360" w:lineRule="auto"/>
      <w:ind w:firstLine="720"/>
      <w:jc w:val="both"/>
    </w:pPr>
    <w:rPr>
      <w:rFonts w:ascii="Times New Roman" w:eastAsia="Times New Roman" w:hAnsi="Times New Roman" w:cs="Times New Roman"/>
      <w:caps/>
      <w:color w:val="auto"/>
      <w:kern w:val="36"/>
      <w:szCs w:val="48"/>
    </w:rPr>
  </w:style>
  <w:style w:type="paragraph" w:customStyle="1" w:styleId="71">
    <w:name w:val="Стиль7"/>
    <w:basedOn w:val="1"/>
    <w:rsid w:val="00BE13AC"/>
    <w:pPr>
      <w:keepNext w:val="0"/>
      <w:keepLines w:val="0"/>
      <w:spacing w:before="0" w:line="360" w:lineRule="auto"/>
      <w:ind w:firstLine="709"/>
      <w:jc w:val="both"/>
    </w:pPr>
    <w:rPr>
      <w:rFonts w:ascii="Times New Roman" w:eastAsia="Times New Roman" w:hAnsi="Times New Roman" w:cs="Times New Roman"/>
      <w:caps/>
      <w:color w:val="auto"/>
      <w:kern w:val="36"/>
    </w:rPr>
  </w:style>
  <w:style w:type="character" w:customStyle="1" w:styleId="hl">
    <w:name w:val="hl"/>
    <w:basedOn w:val="a0"/>
    <w:rsid w:val="00BE13AC"/>
  </w:style>
  <w:style w:type="paragraph" w:customStyle="1" w:styleId="rvps140">
    <w:name w:val="rvps140"/>
    <w:basedOn w:val="a"/>
    <w:rsid w:val="00BE13AC"/>
    <w:pPr>
      <w:spacing w:before="100" w:beforeAutospacing="1" w:after="100" w:afterAutospacing="1" w:line="240" w:lineRule="auto"/>
    </w:pPr>
    <w:rPr>
      <w:rFonts w:ascii="Times New Roman" w:eastAsia="Times New Roman" w:hAnsi="Times New Roman" w:cs="Times New Roman"/>
      <w:caps/>
      <w:sz w:val="28"/>
      <w:szCs w:val="28"/>
    </w:rPr>
  </w:style>
  <w:style w:type="paragraph" w:customStyle="1" w:styleId="81">
    <w:name w:val="Стиль8"/>
    <w:basedOn w:val="1"/>
    <w:autoRedefine/>
    <w:rsid w:val="00BE13AC"/>
    <w:pPr>
      <w:keepNext w:val="0"/>
      <w:keepLines w:val="0"/>
      <w:spacing w:before="0" w:line="360" w:lineRule="auto"/>
      <w:ind w:firstLine="709"/>
      <w:jc w:val="both"/>
    </w:pPr>
    <w:rPr>
      <w:rFonts w:ascii="Times New Roman" w:eastAsia="Times New Roman" w:hAnsi="Times New Roman" w:cs="Times New Roman"/>
      <w:caps/>
      <w:color w:val="auto"/>
      <w:kern w:val="36"/>
      <w:szCs w:val="48"/>
    </w:rPr>
  </w:style>
  <w:style w:type="table" w:customStyle="1" w:styleId="1e">
    <w:name w:val="Сетка таблицы1"/>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nova">
    <w:name w:val="osnova"/>
    <w:rsid w:val="00BE13AC"/>
    <w:pPr>
      <w:autoSpaceDE w:val="0"/>
      <w:autoSpaceDN w:val="0"/>
      <w:adjustRightInd w:val="0"/>
      <w:spacing w:after="0" w:line="240" w:lineRule="auto"/>
      <w:ind w:firstLine="283"/>
      <w:jc w:val="both"/>
    </w:pPr>
    <w:rPr>
      <w:rFonts w:ascii="Times New Roman" w:eastAsia="Times New Roman" w:hAnsi="Times New Roman" w:cs="Times New Roman"/>
      <w:color w:val="000000"/>
      <w:sz w:val="20"/>
      <w:szCs w:val="20"/>
    </w:rPr>
  </w:style>
  <w:style w:type="table" w:customStyle="1" w:styleId="28">
    <w:name w:val="Сетка таблицы2"/>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
    <w:name w:val="Нет списка1"/>
    <w:next w:val="a2"/>
    <w:uiPriority w:val="99"/>
    <w:semiHidden/>
    <w:unhideWhenUsed/>
    <w:rsid w:val="00BE13AC"/>
  </w:style>
  <w:style w:type="table" w:customStyle="1" w:styleId="36">
    <w:name w:val="Сетка таблицы3"/>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4"/>
    <w:uiPriority w:val="59"/>
    <w:rsid w:val="00BE1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Intense Emphasis"/>
    <w:uiPriority w:val="21"/>
    <w:qFormat/>
    <w:rsid w:val="00BE13AC"/>
    <w:rPr>
      <w:b/>
      <w:bCs/>
    </w:rPr>
  </w:style>
  <w:style w:type="paragraph" w:styleId="aff6">
    <w:name w:val="No Spacing"/>
    <w:uiPriority w:val="1"/>
    <w:qFormat/>
    <w:rsid w:val="00BE13AC"/>
    <w:pPr>
      <w:spacing w:after="0" w:line="240" w:lineRule="auto"/>
    </w:pPr>
    <w:rPr>
      <w:rFonts w:ascii="Calibri" w:eastAsia="Times New Roman" w:hAnsi="Calibri" w:cs="Times New Roman"/>
    </w:rPr>
  </w:style>
  <w:style w:type="paragraph" w:styleId="aff7">
    <w:name w:val="caption"/>
    <w:basedOn w:val="a"/>
    <w:next w:val="a"/>
    <w:uiPriority w:val="35"/>
    <w:unhideWhenUsed/>
    <w:qFormat/>
    <w:rsid w:val="00BE13AC"/>
    <w:pPr>
      <w:spacing w:after="0" w:line="240" w:lineRule="auto"/>
    </w:pPr>
    <w:rPr>
      <w:rFonts w:ascii="Times New Roman" w:eastAsia="Times New Roman" w:hAnsi="Times New Roman" w:cs="Times New Roman"/>
      <w:b/>
      <w:bCs/>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31863">
      <w:bodyDiv w:val="1"/>
      <w:marLeft w:val="0"/>
      <w:marRight w:val="0"/>
      <w:marTop w:val="0"/>
      <w:marBottom w:val="0"/>
      <w:divBdr>
        <w:top w:val="none" w:sz="0" w:space="0" w:color="auto"/>
        <w:left w:val="none" w:sz="0" w:space="0" w:color="auto"/>
        <w:bottom w:val="none" w:sz="0" w:space="0" w:color="auto"/>
        <w:right w:val="none" w:sz="0" w:space="0" w:color="auto"/>
      </w:divBdr>
      <w:divsChild>
        <w:div w:id="24868936">
          <w:marLeft w:val="0"/>
          <w:marRight w:val="0"/>
          <w:marTop w:val="0"/>
          <w:marBottom w:val="0"/>
          <w:divBdr>
            <w:top w:val="none" w:sz="0" w:space="0" w:color="auto"/>
            <w:left w:val="none" w:sz="0" w:space="0" w:color="auto"/>
            <w:bottom w:val="none" w:sz="0" w:space="0" w:color="auto"/>
            <w:right w:val="none" w:sz="0" w:space="0" w:color="auto"/>
          </w:divBdr>
        </w:div>
        <w:div w:id="1390416414">
          <w:marLeft w:val="0"/>
          <w:marRight w:val="0"/>
          <w:marTop w:val="0"/>
          <w:marBottom w:val="0"/>
          <w:divBdr>
            <w:top w:val="none" w:sz="0" w:space="0" w:color="auto"/>
            <w:left w:val="none" w:sz="0" w:space="0" w:color="auto"/>
            <w:bottom w:val="none" w:sz="0" w:space="0" w:color="auto"/>
            <w:right w:val="none" w:sz="0" w:space="0" w:color="auto"/>
          </w:divBdr>
        </w:div>
      </w:divsChild>
    </w:div>
    <w:div w:id="113183025">
      <w:bodyDiv w:val="1"/>
      <w:marLeft w:val="0"/>
      <w:marRight w:val="0"/>
      <w:marTop w:val="0"/>
      <w:marBottom w:val="0"/>
      <w:divBdr>
        <w:top w:val="none" w:sz="0" w:space="0" w:color="auto"/>
        <w:left w:val="none" w:sz="0" w:space="0" w:color="auto"/>
        <w:bottom w:val="none" w:sz="0" w:space="0" w:color="auto"/>
        <w:right w:val="none" w:sz="0" w:space="0" w:color="auto"/>
      </w:divBdr>
      <w:divsChild>
        <w:div w:id="626086616">
          <w:marLeft w:val="0"/>
          <w:marRight w:val="0"/>
          <w:marTop w:val="0"/>
          <w:marBottom w:val="0"/>
          <w:divBdr>
            <w:top w:val="none" w:sz="0" w:space="0" w:color="auto"/>
            <w:left w:val="none" w:sz="0" w:space="0" w:color="auto"/>
            <w:bottom w:val="none" w:sz="0" w:space="0" w:color="auto"/>
            <w:right w:val="none" w:sz="0" w:space="0" w:color="auto"/>
          </w:divBdr>
        </w:div>
        <w:div w:id="1391418504">
          <w:marLeft w:val="0"/>
          <w:marRight w:val="0"/>
          <w:marTop w:val="0"/>
          <w:marBottom w:val="0"/>
          <w:divBdr>
            <w:top w:val="none" w:sz="0" w:space="0" w:color="auto"/>
            <w:left w:val="none" w:sz="0" w:space="0" w:color="auto"/>
            <w:bottom w:val="none" w:sz="0" w:space="0" w:color="auto"/>
            <w:right w:val="none" w:sz="0" w:space="0" w:color="auto"/>
          </w:divBdr>
        </w:div>
        <w:div w:id="1733888747">
          <w:marLeft w:val="0"/>
          <w:marRight w:val="0"/>
          <w:marTop w:val="0"/>
          <w:marBottom w:val="0"/>
          <w:divBdr>
            <w:top w:val="none" w:sz="0" w:space="0" w:color="auto"/>
            <w:left w:val="none" w:sz="0" w:space="0" w:color="auto"/>
            <w:bottom w:val="none" w:sz="0" w:space="0" w:color="auto"/>
            <w:right w:val="none" w:sz="0" w:space="0" w:color="auto"/>
          </w:divBdr>
        </w:div>
        <w:div w:id="1520074104">
          <w:marLeft w:val="0"/>
          <w:marRight w:val="0"/>
          <w:marTop w:val="0"/>
          <w:marBottom w:val="0"/>
          <w:divBdr>
            <w:top w:val="none" w:sz="0" w:space="0" w:color="auto"/>
            <w:left w:val="none" w:sz="0" w:space="0" w:color="auto"/>
            <w:bottom w:val="none" w:sz="0" w:space="0" w:color="auto"/>
            <w:right w:val="none" w:sz="0" w:space="0" w:color="auto"/>
          </w:divBdr>
        </w:div>
        <w:div w:id="338891581">
          <w:marLeft w:val="0"/>
          <w:marRight w:val="0"/>
          <w:marTop w:val="0"/>
          <w:marBottom w:val="0"/>
          <w:divBdr>
            <w:top w:val="none" w:sz="0" w:space="0" w:color="auto"/>
            <w:left w:val="none" w:sz="0" w:space="0" w:color="auto"/>
            <w:bottom w:val="none" w:sz="0" w:space="0" w:color="auto"/>
            <w:right w:val="none" w:sz="0" w:space="0" w:color="auto"/>
          </w:divBdr>
        </w:div>
        <w:div w:id="542325020">
          <w:marLeft w:val="0"/>
          <w:marRight w:val="0"/>
          <w:marTop w:val="0"/>
          <w:marBottom w:val="0"/>
          <w:divBdr>
            <w:top w:val="none" w:sz="0" w:space="0" w:color="auto"/>
            <w:left w:val="none" w:sz="0" w:space="0" w:color="auto"/>
            <w:bottom w:val="none" w:sz="0" w:space="0" w:color="auto"/>
            <w:right w:val="none" w:sz="0" w:space="0" w:color="auto"/>
          </w:divBdr>
        </w:div>
        <w:div w:id="1983385996">
          <w:marLeft w:val="0"/>
          <w:marRight w:val="0"/>
          <w:marTop w:val="0"/>
          <w:marBottom w:val="0"/>
          <w:divBdr>
            <w:top w:val="none" w:sz="0" w:space="0" w:color="auto"/>
            <w:left w:val="none" w:sz="0" w:space="0" w:color="auto"/>
            <w:bottom w:val="none" w:sz="0" w:space="0" w:color="auto"/>
            <w:right w:val="none" w:sz="0" w:space="0" w:color="auto"/>
          </w:divBdr>
        </w:div>
        <w:div w:id="881287252">
          <w:marLeft w:val="0"/>
          <w:marRight w:val="0"/>
          <w:marTop w:val="0"/>
          <w:marBottom w:val="0"/>
          <w:divBdr>
            <w:top w:val="none" w:sz="0" w:space="0" w:color="auto"/>
            <w:left w:val="none" w:sz="0" w:space="0" w:color="auto"/>
            <w:bottom w:val="none" w:sz="0" w:space="0" w:color="auto"/>
            <w:right w:val="none" w:sz="0" w:space="0" w:color="auto"/>
          </w:divBdr>
        </w:div>
        <w:div w:id="299530819">
          <w:marLeft w:val="0"/>
          <w:marRight w:val="0"/>
          <w:marTop w:val="0"/>
          <w:marBottom w:val="0"/>
          <w:divBdr>
            <w:top w:val="none" w:sz="0" w:space="0" w:color="auto"/>
            <w:left w:val="none" w:sz="0" w:space="0" w:color="auto"/>
            <w:bottom w:val="none" w:sz="0" w:space="0" w:color="auto"/>
            <w:right w:val="none" w:sz="0" w:space="0" w:color="auto"/>
          </w:divBdr>
        </w:div>
        <w:div w:id="2034912732">
          <w:marLeft w:val="0"/>
          <w:marRight w:val="0"/>
          <w:marTop w:val="0"/>
          <w:marBottom w:val="0"/>
          <w:divBdr>
            <w:top w:val="none" w:sz="0" w:space="0" w:color="auto"/>
            <w:left w:val="none" w:sz="0" w:space="0" w:color="auto"/>
            <w:bottom w:val="none" w:sz="0" w:space="0" w:color="auto"/>
            <w:right w:val="none" w:sz="0" w:space="0" w:color="auto"/>
          </w:divBdr>
        </w:div>
        <w:div w:id="540678288">
          <w:marLeft w:val="0"/>
          <w:marRight w:val="0"/>
          <w:marTop w:val="0"/>
          <w:marBottom w:val="0"/>
          <w:divBdr>
            <w:top w:val="none" w:sz="0" w:space="0" w:color="auto"/>
            <w:left w:val="none" w:sz="0" w:space="0" w:color="auto"/>
            <w:bottom w:val="none" w:sz="0" w:space="0" w:color="auto"/>
            <w:right w:val="none" w:sz="0" w:space="0" w:color="auto"/>
          </w:divBdr>
        </w:div>
        <w:div w:id="1623225853">
          <w:marLeft w:val="0"/>
          <w:marRight w:val="0"/>
          <w:marTop w:val="0"/>
          <w:marBottom w:val="0"/>
          <w:divBdr>
            <w:top w:val="none" w:sz="0" w:space="0" w:color="auto"/>
            <w:left w:val="none" w:sz="0" w:space="0" w:color="auto"/>
            <w:bottom w:val="none" w:sz="0" w:space="0" w:color="auto"/>
            <w:right w:val="none" w:sz="0" w:space="0" w:color="auto"/>
          </w:divBdr>
        </w:div>
        <w:div w:id="473253157">
          <w:marLeft w:val="0"/>
          <w:marRight w:val="0"/>
          <w:marTop w:val="0"/>
          <w:marBottom w:val="0"/>
          <w:divBdr>
            <w:top w:val="none" w:sz="0" w:space="0" w:color="auto"/>
            <w:left w:val="none" w:sz="0" w:space="0" w:color="auto"/>
            <w:bottom w:val="none" w:sz="0" w:space="0" w:color="auto"/>
            <w:right w:val="none" w:sz="0" w:space="0" w:color="auto"/>
          </w:divBdr>
        </w:div>
        <w:div w:id="1247688288">
          <w:marLeft w:val="0"/>
          <w:marRight w:val="0"/>
          <w:marTop w:val="0"/>
          <w:marBottom w:val="0"/>
          <w:divBdr>
            <w:top w:val="none" w:sz="0" w:space="0" w:color="auto"/>
            <w:left w:val="none" w:sz="0" w:space="0" w:color="auto"/>
            <w:bottom w:val="none" w:sz="0" w:space="0" w:color="auto"/>
            <w:right w:val="none" w:sz="0" w:space="0" w:color="auto"/>
          </w:divBdr>
        </w:div>
        <w:div w:id="562376095">
          <w:marLeft w:val="0"/>
          <w:marRight w:val="0"/>
          <w:marTop w:val="0"/>
          <w:marBottom w:val="0"/>
          <w:divBdr>
            <w:top w:val="none" w:sz="0" w:space="0" w:color="auto"/>
            <w:left w:val="none" w:sz="0" w:space="0" w:color="auto"/>
            <w:bottom w:val="none" w:sz="0" w:space="0" w:color="auto"/>
            <w:right w:val="none" w:sz="0" w:space="0" w:color="auto"/>
          </w:divBdr>
        </w:div>
        <w:div w:id="1266884329">
          <w:marLeft w:val="0"/>
          <w:marRight w:val="0"/>
          <w:marTop w:val="0"/>
          <w:marBottom w:val="0"/>
          <w:divBdr>
            <w:top w:val="none" w:sz="0" w:space="0" w:color="auto"/>
            <w:left w:val="none" w:sz="0" w:space="0" w:color="auto"/>
            <w:bottom w:val="none" w:sz="0" w:space="0" w:color="auto"/>
            <w:right w:val="none" w:sz="0" w:space="0" w:color="auto"/>
          </w:divBdr>
        </w:div>
        <w:div w:id="1892688284">
          <w:marLeft w:val="0"/>
          <w:marRight w:val="0"/>
          <w:marTop w:val="0"/>
          <w:marBottom w:val="0"/>
          <w:divBdr>
            <w:top w:val="none" w:sz="0" w:space="0" w:color="auto"/>
            <w:left w:val="none" w:sz="0" w:space="0" w:color="auto"/>
            <w:bottom w:val="none" w:sz="0" w:space="0" w:color="auto"/>
            <w:right w:val="none" w:sz="0" w:space="0" w:color="auto"/>
          </w:divBdr>
        </w:div>
        <w:div w:id="2025084417">
          <w:marLeft w:val="0"/>
          <w:marRight w:val="0"/>
          <w:marTop w:val="0"/>
          <w:marBottom w:val="0"/>
          <w:divBdr>
            <w:top w:val="none" w:sz="0" w:space="0" w:color="auto"/>
            <w:left w:val="none" w:sz="0" w:space="0" w:color="auto"/>
            <w:bottom w:val="none" w:sz="0" w:space="0" w:color="auto"/>
            <w:right w:val="none" w:sz="0" w:space="0" w:color="auto"/>
          </w:divBdr>
        </w:div>
        <w:div w:id="230123283">
          <w:marLeft w:val="0"/>
          <w:marRight w:val="0"/>
          <w:marTop w:val="0"/>
          <w:marBottom w:val="0"/>
          <w:divBdr>
            <w:top w:val="none" w:sz="0" w:space="0" w:color="auto"/>
            <w:left w:val="none" w:sz="0" w:space="0" w:color="auto"/>
            <w:bottom w:val="none" w:sz="0" w:space="0" w:color="auto"/>
            <w:right w:val="none" w:sz="0" w:space="0" w:color="auto"/>
          </w:divBdr>
        </w:div>
        <w:div w:id="1921136734">
          <w:marLeft w:val="0"/>
          <w:marRight w:val="0"/>
          <w:marTop w:val="0"/>
          <w:marBottom w:val="0"/>
          <w:divBdr>
            <w:top w:val="none" w:sz="0" w:space="0" w:color="auto"/>
            <w:left w:val="none" w:sz="0" w:space="0" w:color="auto"/>
            <w:bottom w:val="none" w:sz="0" w:space="0" w:color="auto"/>
            <w:right w:val="none" w:sz="0" w:space="0" w:color="auto"/>
          </w:divBdr>
        </w:div>
        <w:div w:id="158665586">
          <w:marLeft w:val="0"/>
          <w:marRight w:val="0"/>
          <w:marTop w:val="0"/>
          <w:marBottom w:val="0"/>
          <w:divBdr>
            <w:top w:val="none" w:sz="0" w:space="0" w:color="auto"/>
            <w:left w:val="none" w:sz="0" w:space="0" w:color="auto"/>
            <w:bottom w:val="none" w:sz="0" w:space="0" w:color="auto"/>
            <w:right w:val="none" w:sz="0" w:space="0" w:color="auto"/>
          </w:divBdr>
        </w:div>
        <w:div w:id="234819732">
          <w:marLeft w:val="0"/>
          <w:marRight w:val="0"/>
          <w:marTop w:val="0"/>
          <w:marBottom w:val="0"/>
          <w:divBdr>
            <w:top w:val="none" w:sz="0" w:space="0" w:color="auto"/>
            <w:left w:val="none" w:sz="0" w:space="0" w:color="auto"/>
            <w:bottom w:val="none" w:sz="0" w:space="0" w:color="auto"/>
            <w:right w:val="none" w:sz="0" w:space="0" w:color="auto"/>
          </w:divBdr>
        </w:div>
        <w:div w:id="46801219">
          <w:marLeft w:val="0"/>
          <w:marRight w:val="0"/>
          <w:marTop w:val="0"/>
          <w:marBottom w:val="0"/>
          <w:divBdr>
            <w:top w:val="none" w:sz="0" w:space="0" w:color="auto"/>
            <w:left w:val="none" w:sz="0" w:space="0" w:color="auto"/>
            <w:bottom w:val="none" w:sz="0" w:space="0" w:color="auto"/>
            <w:right w:val="none" w:sz="0" w:space="0" w:color="auto"/>
          </w:divBdr>
        </w:div>
        <w:div w:id="379591655">
          <w:marLeft w:val="0"/>
          <w:marRight w:val="0"/>
          <w:marTop w:val="0"/>
          <w:marBottom w:val="0"/>
          <w:divBdr>
            <w:top w:val="none" w:sz="0" w:space="0" w:color="auto"/>
            <w:left w:val="none" w:sz="0" w:space="0" w:color="auto"/>
            <w:bottom w:val="none" w:sz="0" w:space="0" w:color="auto"/>
            <w:right w:val="none" w:sz="0" w:space="0" w:color="auto"/>
          </w:divBdr>
        </w:div>
        <w:div w:id="1803618616">
          <w:marLeft w:val="0"/>
          <w:marRight w:val="0"/>
          <w:marTop w:val="0"/>
          <w:marBottom w:val="0"/>
          <w:divBdr>
            <w:top w:val="none" w:sz="0" w:space="0" w:color="auto"/>
            <w:left w:val="none" w:sz="0" w:space="0" w:color="auto"/>
            <w:bottom w:val="none" w:sz="0" w:space="0" w:color="auto"/>
            <w:right w:val="none" w:sz="0" w:space="0" w:color="auto"/>
          </w:divBdr>
        </w:div>
        <w:div w:id="788740323">
          <w:marLeft w:val="0"/>
          <w:marRight w:val="0"/>
          <w:marTop w:val="0"/>
          <w:marBottom w:val="0"/>
          <w:divBdr>
            <w:top w:val="none" w:sz="0" w:space="0" w:color="auto"/>
            <w:left w:val="none" w:sz="0" w:space="0" w:color="auto"/>
            <w:bottom w:val="none" w:sz="0" w:space="0" w:color="auto"/>
            <w:right w:val="none" w:sz="0" w:space="0" w:color="auto"/>
          </w:divBdr>
        </w:div>
        <w:div w:id="110445297">
          <w:marLeft w:val="0"/>
          <w:marRight w:val="0"/>
          <w:marTop w:val="0"/>
          <w:marBottom w:val="0"/>
          <w:divBdr>
            <w:top w:val="none" w:sz="0" w:space="0" w:color="auto"/>
            <w:left w:val="none" w:sz="0" w:space="0" w:color="auto"/>
            <w:bottom w:val="none" w:sz="0" w:space="0" w:color="auto"/>
            <w:right w:val="none" w:sz="0" w:space="0" w:color="auto"/>
          </w:divBdr>
        </w:div>
        <w:div w:id="1009795855">
          <w:marLeft w:val="0"/>
          <w:marRight w:val="0"/>
          <w:marTop w:val="0"/>
          <w:marBottom w:val="0"/>
          <w:divBdr>
            <w:top w:val="none" w:sz="0" w:space="0" w:color="auto"/>
            <w:left w:val="none" w:sz="0" w:space="0" w:color="auto"/>
            <w:bottom w:val="none" w:sz="0" w:space="0" w:color="auto"/>
            <w:right w:val="none" w:sz="0" w:space="0" w:color="auto"/>
          </w:divBdr>
        </w:div>
        <w:div w:id="1058939513">
          <w:marLeft w:val="0"/>
          <w:marRight w:val="0"/>
          <w:marTop w:val="0"/>
          <w:marBottom w:val="0"/>
          <w:divBdr>
            <w:top w:val="none" w:sz="0" w:space="0" w:color="auto"/>
            <w:left w:val="none" w:sz="0" w:space="0" w:color="auto"/>
            <w:bottom w:val="none" w:sz="0" w:space="0" w:color="auto"/>
            <w:right w:val="none" w:sz="0" w:space="0" w:color="auto"/>
          </w:divBdr>
        </w:div>
        <w:div w:id="453527785">
          <w:marLeft w:val="0"/>
          <w:marRight w:val="0"/>
          <w:marTop w:val="0"/>
          <w:marBottom w:val="0"/>
          <w:divBdr>
            <w:top w:val="none" w:sz="0" w:space="0" w:color="auto"/>
            <w:left w:val="none" w:sz="0" w:space="0" w:color="auto"/>
            <w:bottom w:val="none" w:sz="0" w:space="0" w:color="auto"/>
            <w:right w:val="none" w:sz="0" w:space="0" w:color="auto"/>
          </w:divBdr>
        </w:div>
        <w:div w:id="515774279">
          <w:marLeft w:val="0"/>
          <w:marRight w:val="0"/>
          <w:marTop w:val="0"/>
          <w:marBottom w:val="0"/>
          <w:divBdr>
            <w:top w:val="none" w:sz="0" w:space="0" w:color="auto"/>
            <w:left w:val="none" w:sz="0" w:space="0" w:color="auto"/>
            <w:bottom w:val="none" w:sz="0" w:space="0" w:color="auto"/>
            <w:right w:val="none" w:sz="0" w:space="0" w:color="auto"/>
          </w:divBdr>
        </w:div>
        <w:div w:id="375081390">
          <w:marLeft w:val="0"/>
          <w:marRight w:val="0"/>
          <w:marTop w:val="0"/>
          <w:marBottom w:val="0"/>
          <w:divBdr>
            <w:top w:val="none" w:sz="0" w:space="0" w:color="auto"/>
            <w:left w:val="none" w:sz="0" w:space="0" w:color="auto"/>
            <w:bottom w:val="none" w:sz="0" w:space="0" w:color="auto"/>
            <w:right w:val="none" w:sz="0" w:space="0" w:color="auto"/>
          </w:divBdr>
        </w:div>
        <w:div w:id="1224296790">
          <w:marLeft w:val="0"/>
          <w:marRight w:val="0"/>
          <w:marTop w:val="0"/>
          <w:marBottom w:val="0"/>
          <w:divBdr>
            <w:top w:val="none" w:sz="0" w:space="0" w:color="auto"/>
            <w:left w:val="none" w:sz="0" w:space="0" w:color="auto"/>
            <w:bottom w:val="none" w:sz="0" w:space="0" w:color="auto"/>
            <w:right w:val="none" w:sz="0" w:space="0" w:color="auto"/>
          </w:divBdr>
        </w:div>
        <w:div w:id="125439583">
          <w:marLeft w:val="0"/>
          <w:marRight w:val="0"/>
          <w:marTop w:val="0"/>
          <w:marBottom w:val="0"/>
          <w:divBdr>
            <w:top w:val="none" w:sz="0" w:space="0" w:color="auto"/>
            <w:left w:val="none" w:sz="0" w:space="0" w:color="auto"/>
            <w:bottom w:val="none" w:sz="0" w:space="0" w:color="auto"/>
            <w:right w:val="none" w:sz="0" w:space="0" w:color="auto"/>
          </w:divBdr>
        </w:div>
        <w:div w:id="1440560437">
          <w:marLeft w:val="0"/>
          <w:marRight w:val="0"/>
          <w:marTop w:val="0"/>
          <w:marBottom w:val="0"/>
          <w:divBdr>
            <w:top w:val="none" w:sz="0" w:space="0" w:color="auto"/>
            <w:left w:val="none" w:sz="0" w:space="0" w:color="auto"/>
            <w:bottom w:val="none" w:sz="0" w:space="0" w:color="auto"/>
            <w:right w:val="none" w:sz="0" w:space="0" w:color="auto"/>
          </w:divBdr>
        </w:div>
        <w:div w:id="986402912">
          <w:marLeft w:val="0"/>
          <w:marRight w:val="0"/>
          <w:marTop w:val="0"/>
          <w:marBottom w:val="0"/>
          <w:divBdr>
            <w:top w:val="none" w:sz="0" w:space="0" w:color="auto"/>
            <w:left w:val="none" w:sz="0" w:space="0" w:color="auto"/>
            <w:bottom w:val="none" w:sz="0" w:space="0" w:color="auto"/>
            <w:right w:val="none" w:sz="0" w:space="0" w:color="auto"/>
          </w:divBdr>
        </w:div>
        <w:div w:id="139807386">
          <w:marLeft w:val="0"/>
          <w:marRight w:val="0"/>
          <w:marTop w:val="0"/>
          <w:marBottom w:val="0"/>
          <w:divBdr>
            <w:top w:val="none" w:sz="0" w:space="0" w:color="auto"/>
            <w:left w:val="none" w:sz="0" w:space="0" w:color="auto"/>
            <w:bottom w:val="none" w:sz="0" w:space="0" w:color="auto"/>
            <w:right w:val="none" w:sz="0" w:space="0" w:color="auto"/>
          </w:divBdr>
        </w:div>
        <w:div w:id="129440664">
          <w:marLeft w:val="0"/>
          <w:marRight w:val="0"/>
          <w:marTop w:val="0"/>
          <w:marBottom w:val="0"/>
          <w:divBdr>
            <w:top w:val="none" w:sz="0" w:space="0" w:color="auto"/>
            <w:left w:val="none" w:sz="0" w:space="0" w:color="auto"/>
            <w:bottom w:val="none" w:sz="0" w:space="0" w:color="auto"/>
            <w:right w:val="none" w:sz="0" w:space="0" w:color="auto"/>
          </w:divBdr>
        </w:div>
        <w:div w:id="775099626">
          <w:marLeft w:val="0"/>
          <w:marRight w:val="0"/>
          <w:marTop w:val="0"/>
          <w:marBottom w:val="0"/>
          <w:divBdr>
            <w:top w:val="none" w:sz="0" w:space="0" w:color="auto"/>
            <w:left w:val="none" w:sz="0" w:space="0" w:color="auto"/>
            <w:bottom w:val="none" w:sz="0" w:space="0" w:color="auto"/>
            <w:right w:val="none" w:sz="0" w:space="0" w:color="auto"/>
          </w:divBdr>
        </w:div>
        <w:div w:id="1452282323">
          <w:marLeft w:val="0"/>
          <w:marRight w:val="0"/>
          <w:marTop w:val="0"/>
          <w:marBottom w:val="0"/>
          <w:divBdr>
            <w:top w:val="none" w:sz="0" w:space="0" w:color="auto"/>
            <w:left w:val="none" w:sz="0" w:space="0" w:color="auto"/>
            <w:bottom w:val="none" w:sz="0" w:space="0" w:color="auto"/>
            <w:right w:val="none" w:sz="0" w:space="0" w:color="auto"/>
          </w:divBdr>
        </w:div>
        <w:div w:id="1590387361">
          <w:marLeft w:val="0"/>
          <w:marRight w:val="0"/>
          <w:marTop w:val="0"/>
          <w:marBottom w:val="0"/>
          <w:divBdr>
            <w:top w:val="none" w:sz="0" w:space="0" w:color="auto"/>
            <w:left w:val="none" w:sz="0" w:space="0" w:color="auto"/>
            <w:bottom w:val="none" w:sz="0" w:space="0" w:color="auto"/>
            <w:right w:val="none" w:sz="0" w:space="0" w:color="auto"/>
          </w:divBdr>
        </w:div>
        <w:div w:id="1648322583">
          <w:marLeft w:val="0"/>
          <w:marRight w:val="0"/>
          <w:marTop w:val="0"/>
          <w:marBottom w:val="0"/>
          <w:divBdr>
            <w:top w:val="none" w:sz="0" w:space="0" w:color="auto"/>
            <w:left w:val="none" w:sz="0" w:space="0" w:color="auto"/>
            <w:bottom w:val="none" w:sz="0" w:space="0" w:color="auto"/>
            <w:right w:val="none" w:sz="0" w:space="0" w:color="auto"/>
          </w:divBdr>
        </w:div>
        <w:div w:id="1898659928">
          <w:marLeft w:val="0"/>
          <w:marRight w:val="0"/>
          <w:marTop w:val="0"/>
          <w:marBottom w:val="0"/>
          <w:divBdr>
            <w:top w:val="none" w:sz="0" w:space="0" w:color="auto"/>
            <w:left w:val="none" w:sz="0" w:space="0" w:color="auto"/>
            <w:bottom w:val="none" w:sz="0" w:space="0" w:color="auto"/>
            <w:right w:val="none" w:sz="0" w:space="0" w:color="auto"/>
          </w:divBdr>
        </w:div>
        <w:div w:id="7416606">
          <w:marLeft w:val="0"/>
          <w:marRight w:val="0"/>
          <w:marTop w:val="0"/>
          <w:marBottom w:val="0"/>
          <w:divBdr>
            <w:top w:val="none" w:sz="0" w:space="0" w:color="auto"/>
            <w:left w:val="none" w:sz="0" w:space="0" w:color="auto"/>
            <w:bottom w:val="none" w:sz="0" w:space="0" w:color="auto"/>
            <w:right w:val="none" w:sz="0" w:space="0" w:color="auto"/>
          </w:divBdr>
        </w:div>
        <w:div w:id="1034425377">
          <w:marLeft w:val="0"/>
          <w:marRight w:val="0"/>
          <w:marTop w:val="0"/>
          <w:marBottom w:val="0"/>
          <w:divBdr>
            <w:top w:val="none" w:sz="0" w:space="0" w:color="auto"/>
            <w:left w:val="none" w:sz="0" w:space="0" w:color="auto"/>
            <w:bottom w:val="none" w:sz="0" w:space="0" w:color="auto"/>
            <w:right w:val="none" w:sz="0" w:space="0" w:color="auto"/>
          </w:divBdr>
        </w:div>
        <w:div w:id="1363893905">
          <w:marLeft w:val="0"/>
          <w:marRight w:val="0"/>
          <w:marTop w:val="0"/>
          <w:marBottom w:val="0"/>
          <w:divBdr>
            <w:top w:val="none" w:sz="0" w:space="0" w:color="auto"/>
            <w:left w:val="none" w:sz="0" w:space="0" w:color="auto"/>
            <w:bottom w:val="none" w:sz="0" w:space="0" w:color="auto"/>
            <w:right w:val="none" w:sz="0" w:space="0" w:color="auto"/>
          </w:divBdr>
        </w:div>
        <w:div w:id="192963327">
          <w:marLeft w:val="0"/>
          <w:marRight w:val="0"/>
          <w:marTop w:val="0"/>
          <w:marBottom w:val="0"/>
          <w:divBdr>
            <w:top w:val="none" w:sz="0" w:space="0" w:color="auto"/>
            <w:left w:val="none" w:sz="0" w:space="0" w:color="auto"/>
            <w:bottom w:val="none" w:sz="0" w:space="0" w:color="auto"/>
            <w:right w:val="none" w:sz="0" w:space="0" w:color="auto"/>
          </w:divBdr>
        </w:div>
        <w:div w:id="128324715">
          <w:marLeft w:val="0"/>
          <w:marRight w:val="0"/>
          <w:marTop w:val="0"/>
          <w:marBottom w:val="0"/>
          <w:divBdr>
            <w:top w:val="none" w:sz="0" w:space="0" w:color="auto"/>
            <w:left w:val="none" w:sz="0" w:space="0" w:color="auto"/>
            <w:bottom w:val="none" w:sz="0" w:space="0" w:color="auto"/>
            <w:right w:val="none" w:sz="0" w:space="0" w:color="auto"/>
          </w:divBdr>
        </w:div>
        <w:div w:id="1698920675">
          <w:marLeft w:val="0"/>
          <w:marRight w:val="0"/>
          <w:marTop w:val="0"/>
          <w:marBottom w:val="0"/>
          <w:divBdr>
            <w:top w:val="none" w:sz="0" w:space="0" w:color="auto"/>
            <w:left w:val="none" w:sz="0" w:space="0" w:color="auto"/>
            <w:bottom w:val="none" w:sz="0" w:space="0" w:color="auto"/>
            <w:right w:val="none" w:sz="0" w:space="0" w:color="auto"/>
          </w:divBdr>
        </w:div>
        <w:div w:id="1471053569">
          <w:marLeft w:val="0"/>
          <w:marRight w:val="0"/>
          <w:marTop w:val="0"/>
          <w:marBottom w:val="0"/>
          <w:divBdr>
            <w:top w:val="none" w:sz="0" w:space="0" w:color="auto"/>
            <w:left w:val="none" w:sz="0" w:space="0" w:color="auto"/>
            <w:bottom w:val="none" w:sz="0" w:space="0" w:color="auto"/>
            <w:right w:val="none" w:sz="0" w:space="0" w:color="auto"/>
          </w:divBdr>
        </w:div>
        <w:div w:id="1990359895">
          <w:marLeft w:val="0"/>
          <w:marRight w:val="0"/>
          <w:marTop w:val="0"/>
          <w:marBottom w:val="0"/>
          <w:divBdr>
            <w:top w:val="none" w:sz="0" w:space="0" w:color="auto"/>
            <w:left w:val="none" w:sz="0" w:space="0" w:color="auto"/>
            <w:bottom w:val="none" w:sz="0" w:space="0" w:color="auto"/>
            <w:right w:val="none" w:sz="0" w:space="0" w:color="auto"/>
          </w:divBdr>
        </w:div>
        <w:div w:id="1739477389">
          <w:marLeft w:val="0"/>
          <w:marRight w:val="0"/>
          <w:marTop w:val="0"/>
          <w:marBottom w:val="0"/>
          <w:divBdr>
            <w:top w:val="none" w:sz="0" w:space="0" w:color="auto"/>
            <w:left w:val="none" w:sz="0" w:space="0" w:color="auto"/>
            <w:bottom w:val="none" w:sz="0" w:space="0" w:color="auto"/>
            <w:right w:val="none" w:sz="0" w:space="0" w:color="auto"/>
          </w:divBdr>
        </w:div>
        <w:div w:id="1096949433">
          <w:marLeft w:val="0"/>
          <w:marRight w:val="0"/>
          <w:marTop w:val="0"/>
          <w:marBottom w:val="0"/>
          <w:divBdr>
            <w:top w:val="none" w:sz="0" w:space="0" w:color="auto"/>
            <w:left w:val="none" w:sz="0" w:space="0" w:color="auto"/>
            <w:bottom w:val="none" w:sz="0" w:space="0" w:color="auto"/>
            <w:right w:val="none" w:sz="0" w:space="0" w:color="auto"/>
          </w:divBdr>
        </w:div>
        <w:div w:id="602302409">
          <w:marLeft w:val="0"/>
          <w:marRight w:val="0"/>
          <w:marTop w:val="0"/>
          <w:marBottom w:val="0"/>
          <w:divBdr>
            <w:top w:val="none" w:sz="0" w:space="0" w:color="auto"/>
            <w:left w:val="none" w:sz="0" w:space="0" w:color="auto"/>
            <w:bottom w:val="none" w:sz="0" w:space="0" w:color="auto"/>
            <w:right w:val="none" w:sz="0" w:space="0" w:color="auto"/>
          </w:divBdr>
        </w:div>
        <w:div w:id="1089891067">
          <w:marLeft w:val="0"/>
          <w:marRight w:val="0"/>
          <w:marTop w:val="0"/>
          <w:marBottom w:val="0"/>
          <w:divBdr>
            <w:top w:val="none" w:sz="0" w:space="0" w:color="auto"/>
            <w:left w:val="none" w:sz="0" w:space="0" w:color="auto"/>
            <w:bottom w:val="none" w:sz="0" w:space="0" w:color="auto"/>
            <w:right w:val="none" w:sz="0" w:space="0" w:color="auto"/>
          </w:divBdr>
        </w:div>
        <w:div w:id="1206336549">
          <w:marLeft w:val="0"/>
          <w:marRight w:val="0"/>
          <w:marTop w:val="0"/>
          <w:marBottom w:val="0"/>
          <w:divBdr>
            <w:top w:val="none" w:sz="0" w:space="0" w:color="auto"/>
            <w:left w:val="none" w:sz="0" w:space="0" w:color="auto"/>
            <w:bottom w:val="none" w:sz="0" w:space="0" w:color="auto"/>
            <w:right w:val="none" w:sz="0" w:space="0" w:color="auto"/>
          </w:divBdr>
        </w:div>
        <w:div w:id="2051371796">
          <w:marLeft w:val="0"/>
          <w:marRight w:val="0"/>
          <w:marTop w:val="0"/>
          <w:marBottom w:val="0"/>
          <w:divBdr>
            <w:top w:val="none" w:sz="0" w:space="0" w:color="auto"/>
            <w:left w:val="none" w:sz="0" w:space="0" w:color="auto"/>
            <w:bottom w:val="none" w:sz="0" w:space="0" w:color="auto"/>
            <w:right w:val="none" w:sz="0" w:space="0" w:color="auto"/>
          </w:divBdr>
        </w:div>
        <w:div w:id="1740983086">
          <w:marLeft w:val="0"/>
          <w:marRight w:val="0"/>
          <w:marTop w:val="0"/>
          <w:marBottom w:val="0"/>
          <w:divBdr>
            <w:top w:val="none" w:sz="0" w:space="0" w:color="auto"/>
            <w:left w:val="none" w:sz="0" w:space="0" w:color="auto"/>
            <w:bottom w:val="none" w:sz="0" w:space="0" w:color="auto"/>
            <w:right w:val="none" w:sz="0" w:space="0" w:color="auto"/>
          </w:divBdr>
        </w:div>
        <w:div w:id="1155341077">
          <w:marLeft w:val="0"/>
          <w:marRight w:val="0"/>
          <w:marTop w:val="0"/>
          <w:marBottom w:val="0"/>
          <w:divBdr>
            <w:top w:val="none" w:sz="0" w:space="0" w:color="auto"/>
            <w:left w:val="none" w:sz="0" w:space="0" w:color="auto"/>
            <w:bottom w:val="none" w:sz="0" w:space="0" w:color="auto"/>
            <w:right w:val="none" w:sz="0" w:space="0" w:color="auto"/>
          </w:divBdr>
        </w:div>
        <w:div w:id="2040470620">
          <w:marLeft w:val="0"/>
          <w:marRight w:val="0"/>
          <w:marTop w:val="0"/>
          <w:marBottom w:val="0"/>
          <w:divBdr>
            <w:top w:val="none" w:sz="0" w:space="0" w:color="auto"/>
            <w:left w:val="none" w:sz="0" w:space="0" w:color="auto"/>
            <w:bottom w:val="none" w:sz="0" w:space="0" w:color="auto"/>
            <w:right w:val="none" w:sz="0" w:space="0" w:color="auto"/>
          </w:divBdr>
        </w:div>
        <w:div w:id="2030796614">
          <w:marLeft w:val="0"/>
          <w:marRight w:val="0"/>
          <w:marTop w:val="0"/>
          <w:marBottom w:val="0"/>
          <w:divBdr>
            <w:top w:val="none" w:sz="0" w:space="0" w:color="auto"/>
            <w:left w:val="none" w:sz="0" w:space="0" w:color="auto"/>
            <w:bottom w:val="none" w:sz="0" w:space="0" w:color="auto"/>
            <w:right w:val="none" w:sz="0" w:space="0" w:color="auto"/>
          </w:divBdr>
        </w:div>
        <w:div w:id="1054695187">
          <w:marLeft w:val="0"/>
          <w:marRight w:val="0"/>
          <w:marTop w:val="0"/>
          <w:marBottom w:val="0"/>
          <w:divBdr>
            <w:top w:val="none" w:sz="0" w:space="0" w:color="auto"/>
            <w:left w:val="none" w:sz="0" w:space="0" w:color="auto"/>
            <w:bottom w:val="none" w:sz="0" w:space="0" w:color="auto"/>
            <w:right w:val="none" w:sz="0" w:space="0" w:color="auto"/>
          </w:divBdr>
        </w:div>
        <w:div w:id="152764998">
          <w:marLeft w:val="0"/>
          <w:marRight w:val="0"/>
          <w:marTop w:val="0"/>
          <w:marBottom w:val="0"/>
          <w:divBdr>
            <w:top w:val="none" w:sz="0" w:space="0" w:color="auto"/>
            <w:left w:val="none" w:sz="0" w:space="0" w:color="auto"/>
            <w:bottom w:val="none" w:sz="0" w:space="0" w:color="auto"/>
            <w:right w:val="none" w:sz="0" w:space="0" w:color="auto"/>
          </w:divBdr>
        </w:div>
        <w:div w:id="759061602">
          <w:marLeft w:val="0"/>
          <w:marRight w:val="0"/>
          <w:marTop w:val="0"/>
          <w:marBottom w:val="0"/>
          <w:divBdr>
            <w:top w:val="none" w:sz="0" w:space="0" w:color="auto"/>
            <w:left w:val="none" w:sz="0" w:space="0" w:color="auto"/>
            <w:bottom w:val="none" w:sz="0" w:space="0" w:color="auto"/>
            <w:right w:val="none" w:sz="0" w:space="0" w:color="auto"/>
          </w:divBdr>
        </w:div>
        <w:div w:id="955596375">
          <w:marLeft w:val="0"/>
          <w:marRight w:val="0"/>
          <w:marTop w:val="0"/>
          <w:marBottom w:val="0"/>
          <w:divBdr>
            <w:top w:val="none" w:sz="0" w:space="0" w:color="auto"/>
            <w:left w:val="none" w:sz="0" w:space="0" w:color="auto"/>
            <w:bottom w:val="none" w:sz="0" w:space="0" w:color="auto"/>
            <w:right w:val="none" w:sz="0" w:space="0" w:color="auto"/>
          </w:divBdr>
        </w:div>
        <w:div w:id="466556927">
          <w:marLeft w:val="0"/>
          <w:marRight w:val="0"/>
          <w:marTop w:val="0"/>
          <w:marBottom w:val="0"/>
          <w:divBdr>
            <w:top w:val="none" w:sz="0" w:space="0" w:color="auto"/>
            <w:left w:val="none" w:sz="0" w:space="0" w:color="auto"/>
            <w:bottom w:val="none" w:sz="0" w:space="0" w:color="auto"/>
            <w:right w:val="none" w:sz="0" w:space="0" w:color="auto"/>
          </w:divBdr>
        </w:div>
        <w:div w:id="291445747">
          <w:marLeft w:val="0"/>
          <w:marRight w:val="0"/>
          <w:marTop w:val="0"/>
          <w:marBottom w:val="0"/>
          <w:divBdr>
            <w:top w:val="none" w:sz="0" w:space="0" w:color="auto"/>
            <w:left w:val="none" w:sz="0" w:space="0" w:color="auto"/>
            <w:bottom w:val="none" w:sz="0" w:space="0" w:color="auto"/>
            <w:right w:val="none" w:sz="0" w:space="0" w:color="auto"/>
          </w:divBdr>
        </w:div>
        <w:div w:id="1540820214">
          <w:marLeft w:val="0"/>
          <w:marRight w:val="0"/>
          <w:marTop w:val="0"/>
          <w:marBottom w:val="0"/>
          <w:divBdr>
            <w:top w:val="none" w:sz="0" w:space="0" w:color="auto"/>
            <w:left w:val="none" w:sz="0" w:space="0" w:color="auto"/>
            <w:bottom w:val="none" w:sz="0" w:space="0" w:color="auto"/>
            <w:right w:val="none" w:sz="0" w:space="0" w:color="auto"/>
          </w:divBdr>
        </w:div>
        <w:div w:id="1479375886">
          <w:marLeft w:val="0"/>
          <w:marRight w:val="0"/>
          <w:marTop w:val="0"/>
          <w:marBottom w:val="0"/>
          <w:divBdr>
            <w:top w:val="none" w:sz="0" w:space="0" w:color="auto"/>
            <w:left w:val="none" w:sz="0" w:space="0" w:color="auto"/>
            <w:bottom w:val="none" w:sz="0" w:space="0" w:color="auto"/>
            <w:right w:val="none" w:sz="0" w:space="0" w:color="auto"/>
          </w:divBdr>
        </w:div>
        <w:div w:id="1421095693">
          <w:marLeft w:val="0"/>
          <w:marRight w:val="0"/>
          <w:marTop w:val="0"/>
          <w:marBottom w:val="0"/>
          <w:divBdr>
            <w:top w:val="none" w:sz="0" w:space="0" w:color="auto"/>
            <w:left w:val="none" w:sz="0" w:space="0" w:color="auto"/>
            <w:bottom w:val="none" w:sz="0" w:space="0" w:color="auto"/>
            <w:right w:val="none" w:sz="0" w:space="0" w:color="auto"/>
          </w:divBdr>
        </w:div>
        <w:div w:id="381098612">
          <w:marLeft w:val="0"/>
          <w:marRight w:val="0"/>
          <w:marTop w:val="0"/>
          <w:marBottom w:val="0"/>
          <w:divBdr>
            <w:top w:val="none" w:sz="0" w:space="0" w:color="auto"/>
            <w:left w:val="none" w:sz="0" w:space="0" w:color="auto"/>
            <w:bottom w:val="none" w:sz="0" w:space="0" w:color="auto"/>
            <w:right w:val="none" w:sz="0" w:space="0" w:color="auto"/>
          </w:divBdr>
        </w:div>
        <w:div w:id="1850561404">
          <w:marLeft w:val="0"/>
          <w:marRight w:val="0"/>
          <w:marTop w:val="0"/>
          <w:marBottom w:val="0"/>
          <w:divBdr>
            <w:top w:val="none" w:sz="0" w:space="0" w:color="auto"/>
            <w:left w:val="none" w:sz="0" w:space="0" w:color="auto"/>
            <w:bottom w:val="none" w:sz="0" w:space="0" w:color="auto"/>
            <w:right w:val="none" w:sz="0" w:space="0" w:color="auto"/>
          </w:divBdr>
        </w:div>
        <w:div w:id="1766609898">
          <w:marLeft w:val="0"/>
          <w:marRight w:val="0"/>
          <w:marTop w:val="0"/>
          <w:marBottom w:val="0"/>
          <w:divBdr>
            <w:top w:val="none" w:sz="0" w:space="0" w:color="auto"/>
            <w:left w:val="none" w:sz="0" w:space="0" w:color="auto"/>
            <w:bottom w:val="none" w:sz="0" w:space="0" w:color="auto"/>
            <w:right w:val="none" w:sz="0" w:space="0" w:color="auto"/>
          </w:divBdr>
        </w:div>
        <w:div w:id="1734279189">
          <w:marLeft w:val="0"/>
          <w:marRight w:val="0"/>
          <w:marTop w:val="0"/>
          <w:marBottom w:val="0"/>
          <w:divBdr>
            <w:top w:val="none" w:sz="0" w:space="0" w:color="auto"/>
            <w:left w:val="none" w:sz="0" w:space="0" w:color="auto"/>
            <w:bottom w:val="none" w:sz="0" w:space="0" w:color="auto"/>
            <w:right w:val="none" w:sz="0" w:space="0" w:color="auto"/>
          </w:divBdr>
        </w:div>
        <w:div w:id="1033265688">
          <w:marLeft w:val="0"/>
          <w:marRight w:val="0"/>
          <w:marTop w:val="0"/>
          <w:marBottom w:val="0"/>
          <w:divBdr>
            <w:top w:val="none" w:sz="0" w:space="0" w:color="auto"/>
            <w:left w:val="none" w:sz="0" w:space="0" w:color="auto"/>
            <w:bottom w:val="none" w:sz="0" w:space="0" w:color="auto"/>
            <w:right w:val="none" w:sz="0" w:space="0" w:color="auto"/>
          </w:divBdr>
        </w:div>
        <w:div w:id="1305814522">
          <w:marLeft w:val="0"/>
          <w:marRight w:val="0"/>
          <w:marTop w:val="0"/>
          <w:marBottom w:val="0"/>
          <w:divBdr>
            <w:top w:val="none" w:sz="0" w:space="0" w:color="auto"/>
            <w:left w:val="none" w:sz="0" w:space="0" w:color="auto"/>
            <w:bottom w:val="none" w:sz="0" w:space="0" w:color="auto"/>
            <w:right w:val="none" w:sz="0" w:space="0" w:color="auto"/>
          </w:divBdr>
        </w:div>
        <w:div w:id="217207908">
          <w:marLeft w:val="0"/>
          <w:marRight w:val="0"/>
          <w:marTop w:val="0"/>
          <w:marBottom w:val="0"/>
          <w:divBdr>
            <w:top w:val="none" w:sz="0" w:space="0" w:color="auto"/>
            <w:left w:val="none" w:sz="0" w:space="0" w:color="auto"/>
            <w:bottom w:val="none" w:sz="0" w:space="0" w:color="auto"/>
            <w:right w:val="none" w:sz="0" w:space="0" w:color="auto"/>
          </w:divBdr>
        </w:div>
        <w:div w:id="380176171">
          <w:marLeft w:val="0"/>
          <w:marRight w:val="0"/>
          <w:marTop w:val="0"/>
          <w:marBottom w:val="0"/>
          <w:divBdr>
            <w:top w:val="none" w:sz="0" w:space="0" w:color="auto"/>
            <w:left w:val="none" w:sz="0" w:space="0" w:color="auto"/>
            <w:bottom w:val="none" w:sz="0" w:space="0" w:color="auto"/>
            <w:right w:val="none" w:sz="0" w:space="0" w:color="auto"/>
          </w:divBdr>
        </w:div>
        <w:div w:id="341125508">
          <w:marLeft w:val="0"/>
          <w:marRight w:val="0"/>
          <w:marTop w:val="0"/>
          <w:marBottom w:val="0"/>
          <w:divBdr>
            <w:top w:val="none" w:sz="0" w:space="0" w:color="auto"/>
            <w:left w:val="none" w:sz="0" w:space="0" w:color="auto"/>
            <w:bottom w:val="none" w:sz="0" w:space="0" w:color="auto"/>
            <w:right w:val="none" w:sz="0" w:space="0" w:color="auto"/>
          </w:divBdr>
        </w:div>
        <w:div w:id="1193542974">
          <w:marLeft w:val="0"/>
          <w:marRight w:val="0"/>
          <w:marTop w:val="0"/>
          <w:marBottom w:val="0"/>
          <w:divBdr>
            <w:top w:val="none" w:sz="0" w:space="0" w:color="auto"/>
            <w:left w:val="none" w:sz="0" w:space="0" w:color="auto"/>
            <w:bottom w:val="none" w:sz="0" w:space="0" w:color="auto"/>
            <w:right w:val="none" w:sz="0" w:space="0" w:color="auto"/>
          </w:divBdr>
        </w:div>
        <w:div w:id="557322783">
          <w:marLeft w:val="0"/>
          <w:marRight w:val="0"/>
          <w:marTop w:val="0"/>
          <w:marBottom w:val="0"/>
          <w:divBdr>
            <w:top w:val="none" w:sz="0" w:space="0" w:color="auto"/>
            <w:left w:val="none" w:sz="0" w:space="0" w:color="auto"/>
            <w:bottom w:val="none" w:sz="0" w:space="0" w:color="auto"/>
            <w:right w:val="none" w:sz="0" w:space="0" w:color="auto"/>
          </w:divBdr>
        </w:div>
        <w:div w:id="861747588">
          <w:marLeft w:val="0"/>
          <w:marRight w:val="0"/>
          <w:marTop w:val="0"/>
          <w:marBottom w:val="0"/>
          <w:divBdr>
            <w:top w:val="none" w:sz="0" w:space="0" w:color="auto"/>
            <w:left w:val="none" w:sz="0" w:space="0" w:color="auto"/>
            <w:bottom w:val="none" w:sz="0" w:space="0" w:color="auto"/>
            <w:right w:val="none" w:sz="0" w:space="0" w:color="auto"/>
          </w:divBdr>
        </w:div>
      </w:divsChild>
    </w:div>
    <w:div w:id="200364899">
      <w:bodyDiv w:val="1"/>
      <w:marLeft w:val="0"/>
      <w:marRight w:val="0"/>
      <w:marTop w:val="0"/>
      <w:marBottom w:val="0"/>
      <w:divBdr>
        <w:top w:val="none" w:sz="0" w:space="0" w:color="auto"/>
        <w:left w:val="none" w:sz="0" w:space="0" w:color="auto"/>
        <w:bottom w:val="none" w:sz="0" w:space="0" w:color="auto"/>
        <w:right w:val="none" w:sz="0" w:space="0" w:color="auto"/>
      </w:divBdr>
    </w:div>
    <w:div w:id="274756976">
      <w:bodyDiv w:val="1"/>
      <w:marLeft w:val="0"/>
      <w:marRight w:val="0"/>
      <w:marTop w:val="0"/>
      <w:marBottom w:val="0"/>
      <w:divBdr>
        <w:top w:val="none" w:sz="0" w:space="0" w:color="auto"/>
        <w:left w:val="none" w:sz="0" w:space="0" w:color="auto"/>
        <w:bottom w:val="none" w:sz="0" w:space="0" w:color="auto"/>
        <w:right w:val="none" w:sz="0" w:space="0" w:color="auto"/>
      </w:divBdr>
      <w:divsChild>
        <w:div w:id="91172895">
          <w:marLeft w:val="0"/>
          <w:marRight w:val="0"/>
          <w:marTop w:val="0"/>
          <w:marBottom w:val="0"/>
          <w:divBdr>
            <w:top w:val="none" w:sz="0" w:space="0" w:color="auto"/>
            <w:left w:val="none" w:sz="0" w:space="0" w:color="auto"/>
            <w:bottom w:val="none" w:sz="0" w:space="0" w:color="auto"/>
            <w:right w:val="none" w:sz="0" w:space="0" w:color="auto"/>
          </w:divBdr>
        </w:div>
        <w:div w:id="983199631">
          <w:marLeft w:val="0"/>
          <w:marRight w:val="0"/>
          <w:marTop w:val="0"/>
          <w:marBottom w:val="0"/>
          <w:divBdr>
            <w:top w:val="none" w:sz="0" w:space="0" w:color="auto"/>
            <w:left w:val="none" w:sz="0" w:space="0" w:color="auto"/>
            <w:bottom w:val="none" w:sz="0" w:space="0" w:color="auto"/>
            <w:right w:val="none" w:sz="0" w:space="0" w:color="auto"/>
          </w:divBdr>
        </w:div>
        <w:div w:id="1581325998">
          <w:marLeft w:val="0"/>
          <w:marRight w:val="0"/>
          <w:marTop w:val="0"/>
          <w:marBottom w:val="0"/>
          <w:divBdr>
            <w:top w:val="none" w:sz="0" w:space="0" w:color="auto"/>
            <w:left w:val="none" w:sz="0" w:space="0" w:color="auto"/>
            <w:bottom w:val="none" w:sz="0" w:space="0" w:color="auto"/>
            <w:right w:val="none" w:sz="0" w:space="0" w:color="auto"/>
          </w:divBdr>
        </w:div>
      </w:divsChild>
    </w:div>
    <w:div w:id="294334063">
      <w:bodyDiv w:val="1"/>
      <w:marLeft w:val="0"/>
      <w:marRight w:val="0"/>
      <w:marTop w:val="0"/>
      <w:marBottom w:val="0"/>
      <w:divBdr>
        <w:top w:val="none" w:sz="0" w:space="0" w:color="auto"/>
        <w:left w:val="none" w:sz="0" w:space="0" w:color="auto"/>
        <w:bottom w:val="none" w:sz="0" w:space="0" w:color="auto"/>
        <w:right w:val="none" w:sz="0" w:space="0" w:color="auto"/>
      </w:divBdr>
      <w:divsChild>
        <w:div w:id="491140796">
          <w:marLeft w:val="0"/>
          <w:marRight w:val="0"/>
          <w:marTop w:val="0"/>
          <w:marBottom w:val="0"/>
          <w:divBdr>
            <w:top w:val="none" w:sz="0" w:space="0" w:color="auto"/>
            <w:left w:val="none" w:sz="0" w:space="0" w:color="auto"/>
            <w:bottom w:val="none" w:sz="0" w:space="0" w:color="auto"/>
            <w:right w:val="none" w:sz="0" w:space="0" w:color="auto"/>
          </w:divBdr>
        </w:div>
        <w:div w:id="1454252360">
          <w:marLeft w:val="0"/>
          <w:marRight w:val="0"/>
          <w:marTop w:val="0"/>
          <w:marBottom w:val="0"/>
          <w:divBdr>
            <w:top w:val="none" w:sz="0" w:space="0" w:color="auto"/>
            <w:left w:val="none" w:sz="0" w:space="0" w:color="auto"/>
            <w:bottom w:val="none" w:sz="0" w:space="0" w:color="auto"/>
            <w:right w:val="none" w:sz="0" w:space="0" w:color="auto"/>
          </w:divBdr>
        </w:div>
        <w:div w:id="1785881761">
          <w:marLeft w:val="0"/>
          <w:marRight w:val="0"/>
          <w:marTop w:val="0"/>
          <w:marBottom w:val="0"/>
          <w:divBdr>
            <w:top w:val="none" w:sz="0" w:space="0" w:color="auto"/>
            <w:left w:val="none" w:sz="0" w:space="0" w:color="auto"/>
            <w:bottom w:val="none" w:sz="0" w:space="0" w:color="auto"/>
            <w:right w:val="none" w:sz="0" w:space="0" w:color="auto"/>
          </w:divBdr>
        </w:div>
        <w:div w:id="168564714">
          <w:marLeft w:val="0"/>
          <w:marRight w:val="0"/>
          <w:marTop w:val="0"/>
          <w:marBottom w:val="0"/>
          <w:divBdr>
            <w:top w:val="none" w:sz="0" w:space="0" w:color="auto"/>
            <w:left w:val="none" w:sz="0" w:space="0" w:color="auto"/>
            <w:bottom w:val="none" w:sz="0" w:space="0" w:color="auto"/>
            <w:right w:val="none" w:sz="0" w:space="0" w:color="auto"/>
          </w:divBdr>
        </w:div>
        <w:div w:id="172957958">
          <w:marLeft w:val="0"/>
          <w:marRight w:val="0"/>
          <w:marTop w:val="0"/>
          <w:marBottom w:val="0"/>
          <w:divBdr>
            <w:top w:val="none" w:sz="0" w:space="0" w:color="auto"/>
            <w:left w:val="none" w:sz="0" w:space="0" w:color="auto"/>
            <w:bottom w:val="none" w:sz="0" w:space="0" w:color="auto"/>
            <w:right w:val="none" w:sz="0" w:space="0" w:color="auto"/>
          </w:divBdr>
        </w:div>
        <w:div w:id="42757162">
          <w:marLeft w:val="0"/>
          <w:marRight w:val="0"/>
          <w:marTop w:val="0"/>
          <w:marBottom w:val="0"/>
          <w:divBdr>
            <w:top w:val="none" w:sz="0" w:space="0" w:color="auto"/>
            <w:left w:val="none" w:sz="0" w:space="0" w:color="auto"/>
            <w:bottom w:val="none" w:sz="0" w:space="0" w:color="auto"/>
            <w:right w:val="none" w:sz="0" w:space="0" w:color="auto"/>
          </w:divBdr>
        </w:div>
        <w:div w:id="570384889">
          <w:marLeft w:val="0"/>
          <w:marRight w:val="0"/>
          <w:marTop w:val="0"/>
          <w:marBottom w:val="0"/>
          <w:divBdr>
            <w:top w:val="none" w:sz="0" w:space="0" w:color="auto"/>
            <w:left w:val="none" w:sz="0" w:space="0" w:color="auto"/>
            <w:bottom w:val="none" w:sz="0" w:space="0" w:color="auto"/>
            <w:right w:val="none" w:sz="0" w:space="0" w:color="auto"/>
          </w:divBdr>
        </w:div>
        <w:div w:id="1027097330">
          <w:marLeft w:val="0"/>
          <w:marRight w:val="0"/>
          <w:marTop w:val="0"/>
          <w:marBottom w:val="0"/>
          <w:divBdr>
            <w:top w:val="none" w:sz="0" w:space="0" w:color="auto"/>
            <w:left w:val="none" w:sz="0" w:space="0" w:color="auto"/>
            <w:bottom w:val="none" w:sz="0" w:space="0" w:color="auto"/>
            <w:right w:val="none" w:sz="0" w:space="0" w:color="auto"/>
          </w:divBdr>
        </w:div>
        <w:div w:id="1535146855">
          <w:marLeft w:val="0"/>
          <w:marRight w:val="0"/>
          <w:marTop w:val="0"/>
          <w:marBottom w:val="0"/>
          <w:divBdr>
            <w:top w:val="none" w:sz="0" w:space="0" w:color="auto"/>
            <w:left w:val="none" w:sz="0" w:space="0" w:color="auto"/>
            <w:bottom w:val="none" w:sz="0" w:space="0" w:color="auto"/>
            <w:right w:val="none" w:sz="0" w:space="0" w:color="auto"/>
          </w:divBdr>
        </w:div>
        <w:div w:id="1285191666">
          <w:marLeft w:val="0"/>
          <w:marRight w:val="0"/>
          <w:marTop w:val="0"/>
          <w:marBottom w:val="0"/>
          <w:divBdr>
            <w:top w:val="none" w:sz="0" w:space="0" w:color="auto"/>
            <w:left w:val="none" w:sz="0" w:space="0" w:color="auto"/>
            <w:bottom w:val="none" w:sz="0" w:space="0" w:color="auto"/>
            <w:right w:val="none" w:sz="0" w:space="0" w:color="auto"/>
          </w:divBdr>
        </w:div>
        <w:div w:id="461658352">
          <w:marLeft w:val="0"/>
          <w:marRight w:val="0"/>
          <w:marTop w:val="0"/>
          <w:marBottom w:val="0"/>
          <w:divBdr>
            <w:top w:val="none" w:sz="0" w:space="0" w:color="auto"/>
            <w:left w:val="none" w:sz="0" w:space="0" w:color="auto"/>
            <w:bottom w:val="none" w:sz="0" w:space="0" w:color="auto"/>
            <w:right w:val="none" w:sz="0" w:space="0" w:color="auto"/>
          </w:divBdr>
        </w:div>
        <w:div w:id="21630902">
          <w:marLeft w:val="0"/>
          <w:marRight w:val="0"/>
          <w:marTop w:val="0"/>
          <w:marBottom w:val="0"/>
          <w:divBdr>
            <w:top w:val="none" w:sz="0" w:space="0" w:color="auto"/>
            <w:left w:val="none" w:sz="0" w:space="0" w:color="auto"/>
            <w:bottom w:val="none" w:sz="0" w:space="0" w:color="auto"/>
            <w:right w:val="none" w:sz="0" w:space="0" w:color="auto"/>
          </w:divBdr>
        </w:div>
        <w:div w:id="1063406924">
          <w:marLeft w:val="0"/>
          <w:marRight w:val="0"/>
          <w:marTop w:val="0"/>
          <w:marBottom w:val="0"/>
          <w:divBdr>
            <w:top w:val="none" w:sz="0" w:space="0" w:color="auto"/>
            <w:left w:val="none" w:sz="0" w:space="0" w:color="auto"/>
            <w:bottom w:val="none" w:sz="0" w:space="0" w:color="auto"/>
            <w:right w:val="none" w:sz="0" w:space="0" w:color="auto"/>
          </w:divBdr>
        </w:div>
        <w:div w:id="1769504707">
          <w:marLeft w:val="0"/>
          <w:marRight w:val="0"/>
          <w:marTop w:val="0"/>
          <w:marBottom w:val="0"/>
          <w:divBdr>
            <w:top w:val="none" w:sz="0" w:space="0" w:color="auto"/>
            <w:left w:val="none" w:sz="0" w:space="0" w:color="auto"/>
            <w:bottom w:val="none" w:sz="0" w:space="0" w:color="auto"/>
            <w:right w:val="none" w:sz="0" w:space="0" w:color="auto"/>
          </w:divBdr>
        </w:div>
        <w:div w:id="306781738">
          <w:marLeft w:val="0"/>
          <w:marRight w:val="0"/>
          <w:marTop w:val="0"/>
          <w:marBottom w:val="0"/>
          <w:divBdr>
            <w:top w:val="none" w:sz="0" w:space="0" w:color="auto"/>
            <w:left w:val="none" w:sz="0" w:space="0" w:color="auto"/>
            <w:bottom w:val="none" w:sz="0" w:space="0" w:color="auto"/>
            <w:right w:val="none" w:sz="0" w:space="0" w:color="auto"/>
          </w:divBdr>
        </w:div>
        <w:div w:id="1406344576">
          <w:marLeft w:val="0"/>
          <w:marRight w:val="0"/>
          <w:marTop w:val="0"/>
          <w:marBottom w:val="0"/>
          <w:divBdr>
            <w:top w:val="none" w:sz="0" w:space="0" w:color="auto"/>
            <w:left w:val="none" w:sz="0" w:space="0" w:color="auto"/>
            <w:bottom w:val="none" w:sz="0" w:space="0" w:color="auto"/>
            <w:right w:val="none" w:sz="0" w:space="0" w:color="auto"/>
          </w:divBdr>
        </w:div>
        <w:div w:id="1505629470">
          <w:marLeft w:val="0"/>
          <w:marRight w:val="0"/>
          <w:marTop w:val="0"/>
          <w:marBottom w:val="0"/>
          <w:divBdr>
            <w:top w:val="none" w:sz="0" w:space="0" w:color="auto"/>
            <w:left w:val="none" w:sz="0" w:space="0" w:color="auto"/>
            <w:bottom w:val="none" w:sz="0" w:space="0" w:color="auto"/>
            <w:right w:val="none" w:sz="0" w:space="0" w:color="auto"/>
          </w:divBdr>
        </w:div>
        <w:div w:id="956106574">
          <w:marLeft w:val="0"/>
          <w:marRight w:val="0"/>
          <w:marTop w:val="0"/>
          <w:marBottom w:val="0"/>
          <w:divBdr>
            <w:top w:val="none" w:sz="0" w:space="0" w:color="auto"/>
            <w:left w:val="none" w:sz="0" w:space="0" w:color="auto"/>
            <w:bottom w:val="none" w:sz="0" w:space="0" w:color="auto"/>
            <w:right w:val="none" w:sz="0" w:space="0" w:color="auto"/>
          </w:divBdr>
        </w:div>
        <w:div w:id="1309283608">
          <w:marLeft w:val="0"/>
          <w:marRight w:val="0"/>
          <w:marTop w:val="0"/>
          <w:marBottom w:val="0"/>
          <w:divBdr>
            <w:top w:val="none" w:sz="0" w:space="0" w:color="auto"/>
            <w:left w:val="none" w:sz="0" w:space="0" w:color="auto"/>
            <w:bottom w:val="none" w:sz="0" w:space="0" w:color="auto"/>
            <w:right w:val="none" w:sz="0" w:space="0" w:color="auto"/>
          </w:divBdr>
        </w:div>
        <w:div w:id="1294561452">
          <w:marLeft w:val="0"/>
          <w:marRight w:val="0"/>
          <w:marTop w:val="0"/>
          <w:marBottom w:val="0"/>
          <w:divBdr>
            <w:top w:val="none" w:sz="0" w:space="0" w:color="auto"/>
            <w:left w:val="none" w:sz="0" w:space="0" w:color="auto"/>
            <w:bottom w:val="none" w:sz="0" w:space="0" w:color="auto"/>
            <w:right w:val="none" w:sz="0" w:space="0" w:color="auto"/>
          </w:divBdr>
        </w:div>
        <w:div w:id="596331786">
          <w:marLeft w:val="0"/>
          <w:marRight w:val="0"/>
          <w:marTop w:val="0"/>
          <w:marBottom w:val="0"/>
          <w:divBdr>
            <w:top w:val="none" w:sz="0" w:space="0" w:color="auto"/>
            <w:left w:val="none" w:sz="0" w:space="0" w:color="auto"/>
            <w:bottom w:val="none" w:sz="0" w:space="0" w:color="auto"/>
            <w:right w:val="none" w:sz="0" w:space="0" w:color="auto"/>
          </w:divBdr>
        </w:div>
        <w:div w:id="277225039">
          <w:marLeft w:val="0"/>
          <w:marRight w:val="0"/>
          <w:marTop w:val="0"/>
          <w:marBottom w:val="0"/>
          <w:divBdr>
            <w:top w:val="none" w:sz="0" w:space="0" w:color="auto"/>
            <w:left w:val="none" w:sz="0" w:space="0" w:color="auto"/>
            <w:bottom w:val="none" w:sz="0" w:space="0" w:color="auto"/>
            <w:right w:val="none" w:sz="0" w:space="0" w:color="auto"/>
          </w:divBdr>
        </w:div>
        <w:div w:id="1595936185">
          <w:marLeft w:val="0"/>
          <w:marRight w:val="0"/>
          <w:marTop w:val="0"/>
          <w:marBottom w:val="0"/>
          <w:divBdr>
            <w:top w:val="none" w:sz="0" w:space="0" w:color="auto"/>
            <w:left w:val="none" w:sz="0" w:space="0" w:color="auto"/>
            <w:bottom w:val="none" w:sz="0" w:space="0" w:color="auto"/>
            <w:right w:val="none" w:sz="0" w:space="0" w:color="auto"/>
          </w:divBdr>
        </w:div>
        <w:div w:id="20977090">
          <w:marLeft w:val="0"/>
          <w:marRight w:val="0"/>
          <w:marTop w:val="0"/>
          <w:marBottom w:val="0"/>
          <w:divBdr>
            <w:top w:val="none" w:sz="0" w:space="0" w:color="auto"/>
            <w:left w:val="none" w:sz="0" w:space="0" w:color="auto"/>
            <w:bottom w:val="none" w:sz="0" w:space="0" w:color="auto"/>
            <w:right w:val="none" w:sz="0" w:space="0" w:color="auto"/>
          </w:divBdr>
        </w:div>
        <w:div w:id="1418407405">
          <w:marLeft w:val="0"/>
          <w:marRight w:val="0"/>
          <w:marTop w:val="0"/>
          <w:marBottom w:val="0"/>
          <w:divBdr>
            <w:top w:val="none" w:sz="0" w:space="0" w:color="auto"/>
            <w:left w:val="none" w:sz="0" w:space="0" w:color="auto"/>
            <w:bottom w:val="none" w:sz="0" w:space="0" w:color="auto"/>
            <w:right w:val="none" w:sz="0" w:space="0" w:color="auto"/>
          </w:divBdr>
        </w:div>
        <w:div w:id="1934314285">
          <w:marLeft w:val="0"/>
          <w:marRight w:val="0"/>
          <w:marTop w:val="0"/>
          <w:marBottom w:val="0"/>
          <w:divBdr>
            <w:top w:val="none" w:sz="0" w:space="0" w:color="auto"/>
            <w:left w:val="none" w:sz="0" w:space="0" w:color="auto"/>
            <w:bottom w:val="none" w:sz="0" w:space="0" w:color="auto"/>
            <w:right w:val="none" w:sz="0" w:space="0" w:color="auto"/>
          </w:divBdr>
        </w:div>
        <w:div w:id="522549994">
          <w:marLeft w:val="0"/>
          <w:marRight w:val="0"/>
          <w:marTop w:val="0"/>
          <w:marBottom w:val="0"/>
          <w:divBdr>
            <w:top w:val="none" w:sz="0" w:space="0" w:color="auto"/>
            <w:left w:val="none" w:sz="0" w:space="0" w:color="auto"/>
            <w:bottom w:val="none" w:sz="0" w:space="0" w:color="auto"/>
            <w:right w:val="none" w:sz="0" w:space="0" w:color="auto"/>
          </w:divBdr>
        </w:div>
        <w:div w:id="472676775">
          <w:marLeft w:val="0"/>
          <w:marRight w:val="0"/>
          <w:marTop w:val="0"/>
          <w:marBottom w:val="0"/>
          <w:divBdr>
            <w:top w:val="none" w:sz="0" w:space="0" w:color="auto"/>
            <w:left w:val="none" w:sz="0" w:space="0" w:color="auto"/>
            <w:bottom w:val="none" w:sz="0" w:space="0" w:color="auto"/>
            <w:right w:val="none" w:sz="0" w:space="0" w:color="auto"/>
          </w:divBdr>
        </w:div>
        <w:div w:id="521280587">
          <w:marLeft w:val="0"/>
          <w:marRight w:val="0"/>
          <w:marTop w:val="0"/>
          <w:marBottom w:val="0"/>
          <w:divBdr>
            <w:top w:val="none" w:sz="0" w:space="0" w:color="auto"/>
            <w:left w:val="none" w:sz="0" w:space="0" w:color="auto"/>
            <w:bottom w:val="none" w:sz="0" w:space="0" w:color="auto"/>
            <w:right w:val="none" w:sz="0" w:space="0" w:color="auto"/>
          </w:divBdr>
        </w:div>
        <w:div w:id="1919561206">
          <w:marLeft w:val="0"/>
          <w:marRight w:val="0"/>
          <w:marTop w:val="0"/>
          <w:marBottom w:val="0"/>
          <w:divBdr>
            <w:top w:val="none" w:sz="0" w:space="0" w:color="auto"/>
            <w:left w:val="none" w:sz="0" w:space="0" w:color="auto"/>
            <w:bottom w:val="none" w:sz="0" w:space="0" w:color="auto"/>
            <w:right w:val="none" w:sz="0" w:space="0" w:color="auto"/>
          </w:divBdr>
        </w:div>
        <w:div w:id="1479803434">
          <w:marLeft w:val="0"/>
          <w:marRight w:val="0"/>
          <w:marTop w:val="0"/>
          <w:marBottom w:val="0"/>
          <w:divBdr>
            <w:top w:val="none" w:sz="0" w:space="0" w:color="auto"/>
            <w:left w:val="none" w:sz="0" w:space="0" w:color="auto"/>
            <w:bottom w:val="none" w:sz="0" w:space="0" w:color="auto"/>
            <w:right w:val="none" w:sz="0" w:space="0" w:color="auto"/>
          </w:divBdr>
        </w:div>
        <w:div w:id="335690397">
          <w:marLeft w:val="0"/>
          <w:marRight w:val="0"/>
          <w:marTop w:val="0"/>
          <w:marBottom w:val="0"/>
          <w:divBdr>
            <w:top w:val="none" w:sz="0" w:space="0" w:color="auto"/>
            <w:left w:val="none" w:sz="0" w:space="0" w:color="auto"/>
            <w:bottom w:val="none" w:sz="0" w:space="0" w:color="auto"/>
            <w:right w:val="none" w:sz="0" w:space="0" w:color="auto"/>
          </w:divBdr>
        </w:div>
        <w:div w:id="619385775">
          <w:marLeft w:val="0"/>
          <w:marRight w:val="0"/>
          <w:marTop w:val="0"/>
          <w:marBottom w:val="0"/>
          <w:divBdr>
            <w:top w:val="none" w:sz="0" w:space="0" w:color="auto"/>
            <w:left w:val="none" w:sz="0" w:space="0" w:color="auto"/>
            <w:bottom w:val="none" w:sz="0" w:space="0" w:color="auto"/>
            <w:right w:val="none" w:sz="0" w:space="0" w:color="auto"/>
          </w:divBdr>
        </w:div>
        <w:div w:id="672991815">
          <w:marLeft w:val="0"/>
          <w:marRight w:val="0"/>
          <w:marTop w:val="0"/>
          <w:marBottom w:val="0"/>
          <w:divBdr>
            <w:top w:val="none" w:sz="0" w:space="0" w:color="auto"/>
            <w:left w:val="none" w:sz="0" w:space="0" w:color="auto"/>
            <w:bottom w:val="none" w:sz="0" w:space="0" w:color="auto"/>
            <w:right w:val="none" w:sz="0" w:space="0" w:color="auto"/>
          </w:divBdr>
        </w:div>
        <w:div w:id="1575505846">
          <w:marLeft w:val="0"/>
          <w:marRight w:val="0"/>
          <w:marTop w:val="0"/>
          <w:marBottom w:val="0"/>
          <w:divBdr>
            <w:top w:val="none" w:sz="0" w:space="0" w:color="auto"/>
            <w:left w:val="none" w:sz="0" w:space="0" w:color="auto"/>
            <w:bottom w:val="none" w:sz="0" w:space="0" w:color="auto"/>
            <w:right w:val="none" w:sz="0" w:space="0" w:color="auto"/>
          </w:divBdr>
        </w:div>
        <w:div w:id="444277960">
          <w:marLeft w:val="0"/>
          <w:marRight w:val="0"/>
          <w:marTop w:val="0"/>
          <w:marBottom w:val="0"/>
          <w:divBdr>
            <w:top w:val="none" w:sz="0" w:space="0" w:color="auto"/>
            <w:left w:val="none" w:sz="0" w:space="0" w:color="auto"/>
            <w:bottom w:val="none" w:sz="0" w:space="0" w:color="auto"/>
            <w:right w:val="none" w:sz="0" w:space="0" w:color="auto"/>
          </w:divBdr>
        </w:div>
        <w:div w:id="461966034">
          <w:marLeft w:val="0"/>
          <w:marRight w:val="0"/>
          <w:marTop w:val="0"/>
          <w:marBottom w:val="0"/>
          <w:divBdr>
            <w:top w:val="none" w:sz="0" w:space="0" w:color="auto"/>
            <w:left w:val="none" w:sz="0" w:space="0" w:color="auto"/>
            <w:bottom w:val="none" w:sz="0" w:space="0" w:color="auto"/>
            <w:right w:val="none" w:sz="0" w:space="0" w:color="auto"/>
          </w:divBdr>
        </w:div>
        <w:div w:id="614603789">
          <w:marLeft w:val="0"/>
          <w:marRight w:val="0"/>
          <w:marTop w:val="0"/>
          <w:marBottom w:val="0"/>
          <w:divBdr>
            <w:top w:val="none" w:sz="0" w:space="0" w:color="auto"/>
            <w:left w:val="none" w:sz="0" w:space="0" w:color="auto"/>
            <w:bottom w:val="none" w:sz="0" w:space="0" w:color="auto"/>
            <w:right w:val="none" w:sz="0" w:space="0" w:color="auto"/>
          </w:divBdr>
        </w:div>
        <w:div w:id="714086103">
          <w:marLeft w:val="0"/>
          <w:marRight w:val="0"/>
          <w:marTop w:val="0"/>
          <w:marBottom w:val="0"/>
          <w:divBdr>
            <w:top w:val="none" w:sz="0" w:space="0" w:color="auto"/>
            <w:left w:val="none" w:sz="0" w:space="0" w:color="auto"/>
            <w:bottom w:val="none" w:sz="0" w:space="0" w:color="auto"/>
            <w:right w:val="none" w:sz="0" w:space="0" w:color="auto"/>
          </w:divBdr>
        </w:div>
        <w:div w:id="928778416">
          <w:marLeft w:val="0"/>
          <w:marRight w:val="0"/>
          <w:marTop w:val="0"/>
          <w:marBottom w:val="0"/>
          <w:divBdr>
            <w:top w:val="none" w:sz="0" w:space="0" w:color="auto"/>
            <w:left w:val="none" w:sz="0" w:space="0" w:color="auto"/>
            <w:bottom w:val="none" w:sz="0" w:space="0" w:color="auto"/>
            <w:right w:val="none" w:sz="0" w:space="0" w:color="auto"/>
          </w:divBdr>
        </w:div>
        <w:div w:id="1246722554">
          <w:marLeft w:val="0"/>
          <w:marRight w:val="0"/>
          <w:marTop w:val="0"/>
          <w:marBottom w:val="0"/>
          <w:divBdr>
            <w:top w:val="none" w:sz="0" w:space="0" w:color="auto"/>
            <w:left w:val="none" w:sz="0" w:space="0" w:color="auto"/>
            <w:bottom w:val="none" w:sz="0" w:space="0" w:color="auto"/>
            <w:right w:val="none" w:sz="0" w:space="0" w:color="auto"/>
          </w:divBdr>
        </w:div>
        <w:div w:id="505485437">
          <w:marLeft w:val="0"/>
          <w:marRight w:val="0"/>
          <w:marTop w:val="0"/>
          <w:marBottom w:val="0"/>
          <w:divBdr>
            <w:top w:val="none" w:sz="0" w:space="0" w:color="auto"/>
            <w:left w:val="none" w:sz="0" w:space="0" w:color="auto"/>
            <w:bottom w:val="none" w:sz="0" w:space="0" w:color="auto"/>
            <w:right w:val="none" w:sz="0" w:space="0" w:color="auto"/>
          </w:divBdr>
        </w:div>
        <w:div w:id="228082422">
          <w:marLeft w:val="0"/>
          <w:marRight w:val="0"/>
          <w:marTop w:val="0"/>
          <w:marBottom w:val="0"/>
          <w:divBdr>
            <w:top w:val="none" w:sz="0" w:space="0" w:color="auto"/>
            <w:left w:val="none" w:sz="0" w:space="0" w:color="auto"/>
            <w:bottom w:val="none" w:sz="0" w:space="0" w:color="auto"/>
            <w:right w:val="none" w:sz="0" w:space="0" w:color="auto"/>
          </w:divBdr>
        </w:div>
        <w:div w:id="1998730219">
          <w:marLeft w:val="0"/>
          <w:marRight w:val="0"/>
          <w:marTop w:val="0"/>
          <w:marBottom w:val="0"/>
          <w:divBdr>
            <w:top w:val="none" w:sz="0" w:space="0" w:color="auto"/>
            <w:left w:val="none" w:sz="0" w:space="0" w:color="auto"/>
            <w:bottom w:val="none" w:sz="0" w:space="0" w:color="auto"/>
            <w:right w:val="none" w:sz="0" w:space="0" w:color="auto"/>
          </w:divBdr>
        </w:div>
        <w:div w:id="1554199496">
          <w:marLeft w:val="0"/>
          <w:marRight w:val="0"/>
          <w:marTop w:val="0"/>
          <w:marBottom w:val="0"/>
          <w:divBdr>
            <w:top w:val="none" w:sz="0" w:space="0" w:color="auto"/>
            <w:left w:val="none" w:sz="0" w:space="0" w:color="auto"/>
            <w:bottom w:val="none" w:sz="0" w:space="0" w:color="auto"/>
            <w:right w:val="none" w:sz="0" w:space="0" w:color="auto"/>
          </w:divBdr>
        </w:div>
      </w:divsChild>
    </w:div>
    <w:div w:id="558904914">
      <w:bodyDiv w:val="1"/>
      <w:marLeft w:val="0"/>
      <w:marRight w:val="0"/>
      <w:marTop w:val="0"/>
      <w:marBottom w:val="0"/>
      <w:divBdr>
        <w:top w:val="none" w:sz="0" w:space="0" w:color="auto"/>
        <w:left w:val="none" w:sz="0" w:space="0" w:color="auto"/>
        <w:bottom w:val="none" w:sz="0" w:space="0" w:color="auto"/>
        <w:right w:val="none" w:sz="0" w:space="0" w:color="auto"/>
      </w:divBdr>
      <w:divsChild>
        <w:div w:id="674264103">
          <w:marLeft w:val="0"/>
          <w:marRight w:val="0"/>
          <w:marTop w:val="0"/>
          <w:marBottom w:val="0"/>
          <w:divBdr>
            <w:top w:val="none" w:sz="0" w:space="0" w:color="auto"/>
            <w:left w:val="none" w:sz="0" w:space="0" w:color="auto"/>
            <w:bottom w:val="none" w:sz="0" w:space="0" w:color="auto"/>
            <w:right w:val="none" w:sz="0" w:space="0" w:color="auto"/>
          </w:divBdr>
          <w:divsChild>
            <w:div w:id="965042654">
              <w:marLeft w:val="0"/>
              <w:marRight w:val="0"/>
              <w:marTop w:val="0"/>
              <w:marBottom w:val="0"/>
              <w:divBdr>
                <w:top w:val="none" w:sz="0" w:space="0" w:color="auto"/>
                <w:left w:val="none" w:sz="0" w:space="0" w:color="auto"/>
                <w:bottom w:val="none" w:sz="0" w:space="0" w:color="auto"/>
                <w:right w:val="none" w:sz="0" w:space="0" w:color="auto"/>
              </w:divBdr>
            </w:div>
            <w:div w:id="809781914">
              <w:marLeft w:val="0"/>
              <w:marRight w:val="0"/>
              <w:marTop w:val="0"/>
              <w:marBottom w:val="0"/>
              <w:divBdr>
                <w:top w:val="none" w:sz="0" w:space="0" w:color="auto"/>
                <w:left w:val="none" w:sz="0" w:space="0" w:color="auto"/>
                <w:bottom w:val="none" w:sz="0" w:space="0" w:color="auto"/>
                <w:right w:val="none" w:sz="0" w:space="0" w:color="auto"/>
              </w:divBdr>
            </w:div>
            <w:div w:id="645084101">
              <w:marLeft w:val="0"/>
              <w:marRight w:val="0"/>
              <w:marTop w:val="0"/>
              <w:marBottom w:val="0"/>
              <w:divBdr>
                <w:top w:val="none" w:sz="0" w:space="0" w:color="auto"/>
                <w:left w:val="none" w:sz="0" w:space="0" w:color="auto"/>
                <w:bottom w:val="none" w:sz="0" w:space="0" w:color="auto"/>
                <w:right w:val="none" w:sz="0" w:space="0" w:color="auto"/>
              </w:divBdr>
            </w:div>
            <w:div w:id="439028132">
              <w:marLeft w:val="0"/>
              <w:marRight w:val="0"/>
              <w:marTop w:val="0"/>
              <w:marBottom w:val="0"/>
              <w:divBdr>
                <w:top w:val="none" w:sz="0" w:space="0" w:color="auto"/>
                <w:left w:val="none" w:sz="0" w:space="0" w:color="auto"/>
                <w:bottom w:val="none" w:sz="0" w:space="0" w:color="auto"/>
                <w:right w:val="none" w:sz="0" w:space="0" w:color="auto"/>
              </w:divBdr>
            </w:div>
            <w:div w:id="1519194280">
              <w:marLeft w:val="0"/>
              <w:marRight w:val="0"/>
              <w:marTop w:val="0"/>
              <w:marBottom w:val="0"/>
              <w:divBdr>
                <w:top w:val="none" w:sz="0" w:space="0" w:color="auto"/>
                <w:left w:val="none" w:sz="0" w:space="0" w:color="auto"/>
                <w:bottom w:val="none" w:sz="0" w:space="0" w:color="auto"/>
                <w:right w:val="none" w:sz="0" w:space="0" w:color="auto"/>
              </w:divBdr>
            </w:div>
            <w:div w:id="2120903705">
              <w:marLeft w:val="0"/>
              <w:marRight w:val="0"/>
              <w:marTop w:val="0"/>
              <w:marBottom w:val="0"/>
              <w:divBdr>
                <w:top w:val="none" w:sz="0" w:space="0" w:color="auto"/>
                <w:left w:val="none" w:sz="0" w:space="0" w:color="auto"/>
                <w:bottom w:val="none" w:sz="0" w:space="0" w:color="auto"/>
                <w:right w:val="none" w:sz="0" w:space="0" w:color="auto"/>
              </w:divBdr>
            </w:div>
            <w:div w:id="647515335">
              <w:marLeft w:val="0"/>
              <w:marRight w:val="0"/>
              <w:marTop w:val="0"/>
              <w:marBottom w:val="0"/>
              <w:divBdr>
                <w:top w:val="none" w:sz="0" w:space="0" w:color="auto"/>
                <w:left w:val="none" w:sz="0" w:space="0" w:color="auto"/>
                <w:bottom w:val="none" w:sz="0" w:space="0" w:color="auto"/>
                <w:right w:val="none" w:sz="0" w:space="0" w:color="auto"/>
              </w:divBdr>
            </w:div>
            <w:div w:id="2134513060">
              <w:marLeft w:val="0"/>
              <w:marRight w:val="0"/>
              <w:marTop w:val="0"/>
              <w:marBottom w:val="0"/>
              <w:divBdr>
                <w:top w:val="none" w:sz="0" w:space="0" w:color="auto"/>
                <w:left w:val="none" w:sz="0" w:space="0" w:color="auto"/>
                <w:bottom w:val="none" w:sz="0" w:space="0" w:color="auto"/>
                <w:right w:val="none" w:sz="0" w:space="0" w:color="auto"/>
              </w:divBdr>
            </w:div>
            <w:div w:id="1389112843">
              <w:marLeft w:val="0"/>
              <w:marRight w:val="0"/>
              <w:marTop w:val="0"/>
              <w:marBottom w:val="0"/>
              <w:divBdr>
                <w:top w:val="none" w:sz="0" w:space="0" w:color="auto"/>
                <w:left w:val="none" w:sz="0" w:space="0" w:color="auto"/>
                <w:bottom w:val="none" w:sz="0" w:space="0" w:color="auto"/>
                <w:right w:val="none" w:sz="0" w:space="0" w:color="auto"/>
              </w:divBdr>
            </w:div>
            <w:div w:id="1908034171">
              <w:marLeft w:val="0"/>
              <w:marRight w:val="0"/>
              <w:marTop w:val="0"/>
              <w:marBottom w:val="0"/>
              <w:divBdr>
                <w:top w:val="none" w:sz="0" w:space="0" w:color="auto"/>
                <w:left w:val="none" w:sz="0" w:space="0" w:color="auto"/>
                <w:bottom w:val="none" w:sz="0" w:space="0" w:color="auto"/>
                <w:right w:val="none" w:sz="0" w:space="0" w:color="auto"/>
              </w:divBdr>
            </w:div>
            <w:div w:id="1588921547">
              <w:marLeft w:val="0"/>
              <w:marRight w:val="0"/>
              <w:marTop w:val="0"/>
              <w:marBottom w:val="0"/>
              <w:divBdr>
                <w:top w:val="none" w:sz="0" w:space="0" w:color="auto"/>
                <w:left w:val="none" w:sz="0" w:space="0" w:color="auto"/>
                <w:bottom w:val="none" w:sz="0" w:space="0" w:color="auto"/>
                <w:right w:val="none" w:sz="0" w:space="0" w:color="auto"/>
              </w:divBdr>
            </w:div>
            <w:div w:id="1537693894">
              <w:marLeft w:val="0"/>
              <w:marRight w:val="0"/>
              <w:marTop w:val="0"/>
              <w:marBottom w:val="0"/>
              <w:divBdr>
                <w:top w:val="none" w:sz="0" w:space="0" w:color="auto"/>
                <w:left w:val="none" w:sz="0" w:space="0" w:color="auto"/>
                <w:bottom w:val="none" w:sz="0" w:space="0" w:color="auto"/>
                <w:right w:val="none" w:sz="0" w:space="0" w:color="auto"/>
              </w:divBdr>
            </w:div>
            <w:div w:id="1006054201">
              <w:marLeft w:val="0"/>
              <w:marRight w:val="0"/>
              <w:marTop w:val="0"/>
              <w:marBottom w:val="0"/>
              <w:divBdr>
                <w:top w:val="none" w:sz="0" w:space="0" w:color="auto"/>
                <w:left w:val="none" w:sz="0" w:space="0" w:color="auto"/>
                <w:bottom w:val="none" w:sz="0" w:space="0" w:color="auto"/>
                <w:right w:val="none" w:sz="0" w:space="0" w:color="auto"/>
              </w:divBdr>
            </w:div>
            <w:div w:id="1318655734">
              <w:marLeft w:val="0"/>
              <w:marRight w:val="0"/>
              <w:marTop w:val="0"/>
              <w:marBottom w:val="0"/>
              <w:divBdr>
                <w:top w:val="none" w:sz="0" w:space="0" w:color="auto"/>
                <w:left w:val="none" w:sz="0" w:space="0" w:color="auto"/>
                <w:bottom w:val="none" w:sz="0" w:space="0" w:color="auto"/>
                <w:right w:val="none" w:sz="0" w:space="0" w:color="auto"/>
              </w:divBdr>
            </w:div>
            <w:div w:id="1694768105">
              <w:marLeft w:val="0"/>
              <w:marRight w:val="0"/>
              <w:marTop w:val="0"/>
              <w:marBottom w:val="0"/>
              <w:divBdr>
                <w:top w:val="none" w:sz="0" w:space="0" w:color="auto"/>
                <w:left w:val="none" w:sz="0" w:space="0" w:color="auto"/>
                <w:bottom w:val="none" w:sz="0" w:space="0" w:color="auto"/>
                <w:right w:val="none" w:sz="0" w:space="0" w:color="auto"/>
              </w:divBdr>
            </w:div>
            <w:div w:id="1082534042">
              <w:marLeft w:val="0"/>
              <w:marRight w:val="0"/>
              <w:marTop w:val="0"/>
              <w:marBottom w:val="0"/>
              <w:divBdr>
                <w:top w:val="none" w:sz="0" w:space="0" w:color="auto"/>
                <w:left w:val="none" w:sz="0" w:space="0" w:color="auto"/>
                <w:bottom w:val="none" w:sz="0" w:space="0" w:color="auto"/>
                <w:right w:val="none" w:sz="0" w:space="0" w:color="auto"/>
              </w:divBdr>
            </w:div>
            <w:div w:id="822308348">
              <w:marLeft w:val="0"/>
              <w:marRight w:val="0"/>
              <w:marTop w:val="0"/>
              <w:marBottom w:val="0"/>
              <w:divBdr>
                <w:top w:val="none" w:sz="0" w:space="0" w:color="auto"/>
                <w:left w:val="none" w:sz="0" w:space="0" w:color="auto"/>
                <w:bottom w:val="none" w:sz="0" w:space="0" w:color="auto"/>
                <w:right w:val="none" w:sz="0" w:space="0" w:color="auto"/>
              </w:divBdr>
            </w:div>
            <w:div w:id="174271879">
              <w:marLeft w:val="0"/>
              <w:marRight w:val="0"/>
              <w:marTop w:val="0"/>
              <w:marBottom w:val="0"/>
              <w:divBdr>
                <w:top w:val="none" w:sz="0" w:space="0" w:color="auto"/>
                <w:left w:val="none" w:sz="0" w:space="0" w:color="auto"/>
                <w:bottom w:val="none" w:sz="0" w:space="0" w:color="auto"/>
                <w:right w:val="none" w:sz="0" w:space="0" w:color="auto"/>
              </w:divBdr>
            </w:div>
            <w:div w:id="553854130">
              <w:marLeft w:val="0"/>
              <w:marRight w:val="0"/>
              <w:marTop w:val="0"/>
              <w:marBottom w:val="0"/>
              <w:divBdr>
                <w:top w:val="none" w:sz="0" w:space="0" w:color="auto"/>
                <w:left w:val="none" w:sz="0" w:space="0" w:color="auto"/>
                <w:bottom w:val="none" w:sz="0" w:space="0" w:color="auto"/>
                <w:right w:val="none" w:sz="0" w:space="0" w:color="auto"/>
              </w:divBdr>
            </w:div>
            <w:div w:id="1571622109">
              <w:marLeft w:val="0"/>
              <w:marRight w:val="0"/>
              <w:marTop w:val="0"/>
              <w:marBottom w:val="0"/>
              <w:divBdr>
                <w:top w:val="none" w:sz="0" w:space="0" w:color="auto"/>
                <w:left w:val="none" w:sz="0" w:space="0" w:color="auto"/>
                <w:bottom w:val="none" w:sz="0" w:space="0" w:color="auto"/>
                <w:right w:val="none" w:sz="0" w:space="0" w:color="auto"/>
              </w:divBdr>
            </w:div>
            <w:div w:id="94330651">
              <w:marLeft w:val="0"/>
              <w:marRight w:val="0"/>
              <w:marTop w:val="0"/>
              <w:marBottom w:val="0"/>
              <w:divBdr>
                <w:top w:val="none" w:sz="0" w:space="0" w:color="auto"/>
                <w:left w:val="none" w:sz="0" w:space="0" w:color="auto"/>
                <w:bottom w:val="none" w:sz="0" w:space="0" w:color="auto"/>
                <w:right w:val="none" w:sz="0" w:space="0" w:color="auto"/>
              </w:divBdr>
            </w:div>
            <w:div w:id="547230178">
              <w:marLeft w:val="0"/>
              <w:marRight w:val="0"/>
              <w:marTop w:val="0"/>
              <w:marBottom w:val="0"/>
              <w:divBdr>
                <w:top w:val="none" w:sz="0" w:space="0" w:color="auto"/>
                <w:left w:val="none" w:sz="0" w:space="0" w:color="auto"/>
                <w:bottom w:val="none" w:sz="0" w:space="0" w:color="auto"/>
                <w:right w:val="none" w:sz="0" w:space="0" w:color="auto"/>
              </w:divBdr>
            </w:div>
            <w:div w:id="690686078">
              <w:marLeft w:val="0"/>
              <w:marRight w:val="0"/>
              <w:marTop w:val="0"/>
              <w:marBottom w:val="0"/>
              <w:divBdr>
                <w:top w:val="none" w:sz="0" w:space="0" w:color="auto"/>
                <w:left w:val="none" w:sz="0" w:space="0" w:color="auto"/>
                <w:bottom w:val="none" w:sz="0" w:space="0" w:color="auto"/>
                <w:right w:val="none" w:sz="0" w:space="0" w:color="auto"/>
              </w:divBdr>
            </w:div>
            <w:div w:id="1365129717">
              <w:marLeft w:val="0"/>
              <w:marRight w:val="0"/>
              <w:marTop w:val="0"/>
              <w:marBottom w:val="0"/>
              <w:divBdr>
                <w:top w:val="none" w:sz="0" w:space="0" w:color="auto"/>
                <w:left w:val="none" w:sz="0" w:space="0" w:color="auto"/>
                <w:bottom w:val="none" w:sz="0" w:space="0" w:color="auto"/>
                <w:right w:val="none" w:sz="0" w:space="0" w:color="auto"/>
              </w:divBdr>
            </w:div>
            <w:div w:id="2054500187">
              <w:marLeft w:val="0"/>
              <w:marRight w:val="0"/>
              <w:marTop w:val="0"/>
              <w:marBottom w:val="0"/>
              <w:divBdr>
                <w:top w:val="none" w:sz="0" w:space="0" w:color="auto"/>
                <w:left w:val="none" w:sz="0" w:space="0" w:color="auto"/>
                <w:bottom w:val="none" w:sz="0" w:space="0" w:color="auto"/>
                <w:right w:val="none" w:sz="0" w:space="0" w:color="auto"/>
              </w:divBdr>
            </w:div>
            <w:div w:id="1503744223">
              <w:marLeft w:val="0"/>
              <w:marRight w:val="0"/>
              <w:marTop w:val="0"/>
              <w:marBottom w:val="0"/>
              <w:divBdr>
                <w:top w:val="none" w:sz="0" w:space="0" w:color="auto"/>
                <w:left w:val="none" w:sz="0" w:space="0" w:color="auto"/>
                <w:bottom w:val="none" w:sz="0" w:space="0" w:color="auto"/>
                <w:right w:val="none" w:sz="0" w:space="0" w:color="auto"/>
              </w:divBdr>
            </w:div>
            <w:div w:id="256061553">
              <w:marLeft w:val="0"/>
              <w:marRight w:val="0"/>
              <w:marTop w:val="0"/>
              <w:marBottom w:val="0"/>
              <w:divBdr>
                <w:top w:val="none" w:sz="0" w:space="0" w:color="auto"/>
                <w:left w:val="none" w:sz="0" w:space="0" w:color="auto"/>
                <w:bottom w:val="none" w:sz="0" w:space="0" w:color="auto"/>
                <w:right w:val="none" w:sz="0" w:space="0" w:color="auto"/>
              </w:divBdr>
            </w:div>
            <w:div w:id="1880312260">
              <w:marLeft w:val="0"/>
              <w:marRight w:val="0"/>
              <w:marTop w:val="0"/>
              <w:marBottom w:val="0"/>
              <w:divBdr>
                <w:top w:val="none" w:sz="0" w:space="0" w:color="auto"/>
                <w:left w:val="none" w:sz="0" w:space="0" w:color="auto"/>
                <w:bottom w:val="none" w:sz="0" w:space="0" w:color="auto"/>
                <w:right w:val="none" w:sz="0" w:space="0" w:color="auto"/>
              </w:divBdr>
            </w:div>
            <w:div w:id="336004420">
              <w:marLeft w:val="0"/>
              <w:marRight w:val="0"/>
              <w:marTop w:val="0"/>
              <w:marBottom w:val="0"/>
              <w:divBdr>
                <w:top w:val="none" w:sz="0" w:space="0" w:color="auto"/>
                <w:left w:val="none" w:sz="0" w:space="0" w:color="auto"/>
                <w:bottom w:val="none" w:sz="0" w:space="0" w:color="auto"/>
                <w:right w:val="none" w:sz="0" w:space="0" w:color="auto"/>
              </w:divBdr>
            </w:div>
            <w:div w:id="2060199540">
              <w:marLeft w:val="0"/>
              <w:marRight w:val="0"/>
              <w:marTop w:val="0"/>
              <w:marBottom w:val="0"/>
              <w:divBdr>
                <w:top w:val="none" w:sz="0" w:space="0" w:color="auto"/>
                <w:left w:val="none" w:sz="0" w:space="0" w:color="auto"/>
                <w:bottom w:val="none" w:sz="0" w:space="0" w:color="auto"/>
                <w:right w:val="none" w:sz="0" w:space="0" w:color="auto"/>
              </w:divBdr>
            </w:div>
            <w:div w:id="1372344321">
              <w:marLeft w:val="0"/>
              <w:marRight w:val="0"/>
              <w:marTop w:val="0"/>
              <w:marBottom w:val="0"/>
              <w:divBdr>
                <w:top w:val="none" w:sz="0" w:space="0" w:color="auto"/>
                <w:left w:val="none" w:sz="0" w:space="0" w:color="auto"/>
                <w:bottom w:val="none" w:sz="0" w:space="0" w:color="auto"/>
                <w:right w:val="none" w:sz="0" w:space="0" w:color="auto"/>
              </w:divBdr>
            </w:div>
            <w:div w:id="1708408600">
              <w:marLeft w:val="0"/>
              <w:marRight w:val="0"/>
              <w:marTop w:val="0"/>
              <w:marBottom w:val="0"/>
              <w:divBdr>
                <w:top w:val="none" w:sz="0" w:space="0" w:color="auto"/>
                <w:left w:val="none" w:sz="0" w:space="0" w:color="auto"/>
                <w:bottom w:val="none" w:sz="0" w:space="0" w:color="auto"/>
                <w:right w:val="none" w:sz="0" w:space="0" w:color="auto"/>
              </w:divBdr>
            </w:div>
            <w:div w:id="536746805">
              <w:marLeft w:val="0"/>
              <w:marRight w:val="0"/>
              <w:marTop w:val="0"/>
              <w:marBottom w:val="0"/>
              <w:divBdr>
                <w:top w:val="none" w:sz="0" w:space="0" w:color="auto"/>
                <w:left w:val="none" w:sz="0" w:space="0" w:color="auto"/>
                <w:bottom w:val="none" w:sz="0" w:space="0" w:color="auto"/>
                <w:right w:val="none" w:sz="0" w:space="0" w:color="auto"/>
              </w:divBdr>
            </w:div>
            <w:div w:id="1543784350">
              <w:marLeft w:val="0"/>
              <w:marRight w:val="0"/>
              <w:marTop w:val="0"/>
              <w:marBottom w:val="0"/>
              <w:divBdr>
                <w:top w:val="none" w:sz="0" w:space="0" w:color="auto"/>
                <w:left w:val="none" w:sz="0" w:space="0" w:color="auto"/>
                <w:bottom w:val="none" w:sz="0" w:space="0" w:color="auto"/>
                <w:right w:val="none" w:sz="0" w:space="0" w:color="auto"/>
              </w:divBdr>
            </w:div>
            <w:div w:id="308284798">
              <w:marLeft w:val="0"/>
              <w:marRight w:val="0"/>
              <w:marTop w:val="0"/>
              <w:marBottom w:val="0"/>
              <w:divBdr>
                <w:top w:val="none" w:sz="0" w:space="0" w:color="auto"/>
                <w:left w:val="none" w:sz="0" w:space="0" w:color="auto"/>
                <w:bottom w:val="none" w:sz="0" w:space="0" w:color="auto"/>
                <w:right w:val="none" w:sz="0" w:space="0" w:color="auto"/>
              </w:divBdr>
            </w:div>
            <w:div w:id="910191157">
              <w:marLeft w:val="0"/>
              <w:marRight w:val="0"/>
              <w:marTop w:val="0"/>
              <w:marBottom w:val="0"/>
              <w:divBdr>
                <w:top w:val="none" w:sz="0" w:space="0" w:color="auto"/>
                <w:left w:val="none" w:sz="0" w:space="0" w:color="auto"/>
                <w:bottom w:val="none" w:sz="0" w:space="0" w:color="auto"/>
                <w:right w:val="none" w:sz="0" w:space="0" w:color="auto"/>
              </w:divBdr>
            </w:div>
            <w:div w:id="281041436">
              <w:marLeft w:val="0"/>
              <w:marRight w:val="0"/>
              <w:marTop w:val="0"/>
              <w:marBottom w:val="0"/>
              <w:divBdr>
                <w:top w:val="none" w:sz="0" w:space="0" w:color="auto"/>
                <w:left w:val="none" w:sz="0" w:space="0" w:color="auto"/>
                <w:bottom w:val="none" w:sz="0" w:space="0" w:color="auto"/>
                <w:right w:val="none" w:sz="0" w:space="0" w:color="auto"/>
              </w:divBdr>
            </w:div>
            <w:div w:id="1993637850">
              <w:marLeft w:val="0"/>
              <w:marRight w:val="0"/>
              <w:marTop w:val="0"/>
              <w:marBottom w:val="0"/>
              <w:divBdr>
                <w:top w:val="none" w:sz="0" w:space="0" w:color="auto"/>
                <w:left w:val="none" w:sz="0" w:space="0" w:color="auto"/>
                <w:bottom w:val="none" w:sz="0" w:space="0" w:color="auto"/>
                <w:right w:val="none" w:sz="0" w:space="0" w:color="auto"/>
              </w:divBdr>
            </w:div>
            <w:div w:id="1808887277">
              <w:marLeft w:val="0"/>
              <w:marRight w:val="0"/>
              <w:marTop w:val="0"/>
              <w:marBottom w:val="0"/>
              <w:divBdr>
                <w:top w:val="none" w:sz="0" w:space="0" w:color="auto"/>
                <w:left w:val="none" w:sz="0" w:space="0" w:color="auto"/>
                <w:bottom w:val="none" w:sz="0" w:space="0" w:color="auto"/>
                <w:right w:val="none" w:sz="0" w:space="0" w:color="auto"/>
              </w:divBdr>
            </w:div>
            <w:div w:id="1187058952">
              <w:marLeft w:val="0"/>
              <w:marRight w:val="0"/>
              <w:marTop w:val="0"/>
              <w:marBottom w:val="0"/>
              <w:divBdr>
                <w:top w:val="none" w:sz="0" w:space="0" w:color="auto"/>
                <w:left w:val="none" w:sz="0" w:space="0" w:color="auto"/>
                <w:bottom w:val="none" w:sz="0" w:space="0" w:color="auto"/>
                <w:right w:val="none" w:sz="0" w:space="0" w:color="auto"/>
              </w:divBdr>
            </w:div>
            <w:div w:id="1657489097">
              <w:marLeft w:val="0"/>
              <w:marRight w:val="0"/>
              <w:marTop w:val="0"/>
              <w:marBottom w:val="0"/>
              <w:divBdr>
                <w:top w:val="none" w:sz="0" w:space="0" w:color="auto"/>
                <w:left w:val="none" w:sz="0" w:space="0" w:color="auto"/>
                <w:bottom w:val="none" w:sz="0" w:space="0" w:color="auto"/>
                <w:right w:val="none" w:sz="0" w:space="0" w:color="auto"/>
              </w:divBdr>
            </w:div>
            <w:div w:id="529494043">
              <w:marLeft w:val="0"/>
              <w:marRight w:val="0"/>
              <w:marTop w:val="0"/>
              <w:marBottom w:val="0"/>
              <w:divBdr>
                <w:top w:val="none" w:sz="0" w:space="0" w:color="auto"/>
                <w:left w:val="none" w:sz="0" w:space="0" w:color="auto"/>
                <w:bottom w:val="none" w:sz="0" w:space="0" w:color="auto"/>
                <w:right w:val="none" w:sz="0" w:space="0" w:color="auto"/>
              </w:divBdr>
            </w:div>
            <w:div w:id="1976644803">
              <w:marLeft w:val="0"/>
              <w:marRight w:val="0"/>
              <w:marTop w:val="0"/>
              <w:marBottom w:val="0"/>
              <w:divBdr>
                <w:top w:val="none" w:sz="0" w:space="0" w:color="auto"/>
                <w:left w:val="none" w:sz="0" w:space="0" w:color="auto"/>
                <w:bottom w:val="none" w:sz="0" w:space="0" w:color="auto"/>
                <w:right w:val="none" w:sz="0" w:space="0" w:color="auto"/>
              </w:divBdr>
            </w:div>
            <w:div w:id="642201790">
              <w:marLeft w:val="0"/>
              <w:marRight w:val="0"/>
              <w:marTop w:val="0"/>
              <w:marBottom w:val="0"/>
              <w:divBdr>
                <w:top w:val="none" w:sz="0" w:space="0" w:color="auto"/>
                <w:left w:val="none" w:sz="0" w:space="0" w:color="auto"/>
                <w:bottom w:val="none" w:sz="0" w:space="0" w:color="auto"/>
                <w:right w:val="none" w:sz="0" w:space="0" w:color="auto"/>
              </w:divBdr>
            </w:div>
            <w:div w:id="1910113001">
              <w:marLeft w:val="0"/>
              <w:marRight w:val="0"/>
              <w:marTop w:val="0"/>
              <w:marBottom w:val="0"/>
              <w:divBdr>
                <w:top w:val="none" w:sz="0" w:space="0" w:color="auto"/>
                <w:left w:val="none" w:sz="0" w:space="0" w:color="auto"/>
                <w:bottom w:val="none" w:sz="0" w:space="0" w:color="auto"/>
                <w:right w:val="none" w:sz="0" w:space="0" w:color="auto"/>
              </w:divBdr>
            </w:div>
            <w:div w:id="728387234">
              <w:marLeft w:val="0"/>
              <w:marRight w:val="0"/>
              <w:marTop w:val="0"/>
              <w:marBottom w:val="0"/>
              <w:divBdr>
                <w:top w:val="none" w:sz="0" w:space="0" w:color="auto"/>
                <w:left w:val="none" w:sz="0" w:space="0" w:color="auto"/>
                <w:bottom w:val="none" w:sz="0" w:space="0" w:color="auto"/>
                <w:right w:val="none" w:sz="0" w:space="0" w:color="auto"/>
              </w:divBdr>
            </w:div>
            <w:div w:id="1084376182">
              <w:marLeft w:val="0"/>
              <w:marRight w:val="0"/>
              <w:marTop w:val="0"/>
              <w:marBottom w:val="0"/>
              <w:divBdr>
                <w:top w:val="none" w:sz="0" w:space="0" w:color="auto"/>
                <w:left w:val="none" w:sz="0" w:space="0" w:color="auto"/>
                <w:bottom w:val="none" w:sz="0" w:space="0" w:color="auto"/>
                <w:right w:val="none" w:sz="0" w:space="0" w:color="auto"/>
              </w:divBdr>
            </w:div>
            <w:div w:id="179702063">
              <w:marLeft w:val="0"/>
              <w:marRight w:val="0"/>
              <w:marTop w:val="0"/>
              <w:marBottom w:val="0"/>
              <w:divBdr>
                <w:top w:val="none" w:sz="0" w:space="0" w:color="auto"/>
                <w:left w:val="none" w:sz="0" w:space="0" w:color="auto"/>
                <w:bottom w:val="none" w:sz="0" w:space="0" w:color="auto"/>
                <w:right w:val="none" w:sz="0" w:space="0" w:color="auto"/>
              </w:divBdr>
            </w:div>
            <w:div w:id="1367682871">
              <w:marLeft w:val="0"/>
              <w:marRight w:val="0"/>
              <w:marTop w:val="0"/>
              <w:marBottom w:val="0"/>
              <w:divBdr>
                <w:top w:val="none" w:sz="0" w:space="0" w:color="auto"/>
                <w:left w:val="none" w:sz="0" w:space="0" w:color="auto"/>
                <w:bottom w:val="none" w:sz="0" w:space="0" w:color="auto"/>
                <w:right w:val="none" w:sz="0" w:space="0" w:color="auto"/>
              </w:divBdr>
            </w:div>
            <w:div w:id="2024505008">
              <w:marLeft w:val="0"/>
              <w:marRight w:val="0"/>
              <w:marTop w:val="0"/>
              <w:marBottom w:val="0"/>
              <w:divBdr>
                <w:top w:val="none" w:sz="0" w:space="0" w:color="auto"/>
                <w:left w:val="none" w:sz="0" w:space="0" w:color="auto"/>
                <w:bottom w:val="none" w:sz="0" w:space="0" w:color="auto"/>
                <w:right w:val="none" w:sz="0" w:space="0" w:color="auto"/>
              </w:divBdr>
            </w:div>
            <w:div w:id="1209489938">
              <w:marLeft w:val="0"/>
              <w:marRight w:val="0"/>
              <w:marTop w:val="0"/>
              <w:marBottom w:val="0"/>
              <w:divBdr>
                <w:top w:val="none" w:sz="0" w:space="0" w:color="auto"/>
                <w:left w:val="none" w:sz="0" w:space="0" w:color="auto"/>
                <w:bottom w:val="none" w:sz="0" w:space="0" w:color="auto"/>
                <w:right w:val="none" w:sz="0" w:space="0" w:color="auto"/>
              </w:divBdr>
            </w:div>
            <w:div w:id="2046641079">
              <w:marLeft w:val="0"/>
              <w:marRight w:val="0"/>
              <w:marTop w:val="0"/>
              <w:marBottom w:val="0"/>
              <w:divBdr>
                <w:top w:val="none" w:sz="0" w:space="0" w:color="auto"/>
                <w:left w:val="none" w:sz="0" w:space="0" w:color="auto"/>
                <w:bottom w:val="none" w:sz="0" w:space="0" w:color="auto"/>
                <w:right w:val="none" w:sz="0" w:space="0" w:color="auto"/>
              </w:divBdr>
            </w:div>
            <w:div w:id="1744796860">
              <w:marLeft w:val="0"/>
              <w:marRight w:val="0"/>
              <w:marTop w:val="0"/>
              <w:marBottom w:val="0"/>
              <w:divBdr>
                <w:top w:val="none" w:sz="0" w:space="0" w:color="auto"/>
                <w:left w:val="none" w:sz="0" w:space="0" w:color="auto"/>
                <w:bottom w:val="none" w:sz="0" w:space="0" w:color="auto"/>
                <w:right w:val="none" w:sz="0" w:space="0" w:color="auto"/>
              </w:divBdr>
            </w:div>
            <w:div w:id="1491406145">
              <w:marLeft w:val="0"/>
              <w:marRight w:val="0"/>
              <w:marTop w:val="0"/>
              <w:marBottom w:val="0"/>
              <w:divBdr>
                <w:top w:val="none" w:sz="0" w:space="0" w:color="auto"/>
                <w:left w:val="none" w:sz="0" w:space="0" w:color="auto"/>
                <w:bottom w:val="none" w:sz="0" w:space="0" w:color="auto"/>
                <w:right w:val="none" w:sz="0" w:space="0" w:color="auto"/>
              </w:divBdr>
            </w:div>
            <w:div w:id="18676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07810">
      <w:bodyDiv w:val="1"/>
      <w:marLeft w:val="0"/>
      <w:marRight w:val="0"/>
      <w:marTop w:val="0"/>
      <w:marBottom w:val="0"/>
      <w:divBdr>
        <w:top w:val="none" w:sz="0" w:space="0" w:color="auto"/>
        <w:left w:val="none" w:sz="0" w:space="0" w:color="auto"/>
        <w:bottom w:val="none" w:sz="0" w:space="0" w:color="auto"/>
        <w:right w:val="none" w:sz="0" w:space="0" w:color="auto"/>
      </w:divBdr>
      <w:divsChild>
        <w:div w:id="1545677918">
          <w:marLeft w:val="0"/>
          <w:marRight w:val="0"/>
          <w:marTop w:val="0"/>
          <w:marBottom w:val="0"/>
          <w:divBdr>
            <w:top w:val="none" w:sz="0" w:space="0" w:color="auto"/>
            <w:left w:val="none" w:sz="0" w:space="0" w:color="auto"/>
            <w:bottom w:val="none" w:sz="0" w:space="0" w:color="auto"/>
            <w:right w:val="none" w:sz="0" w:space="0" w:color="auto"/>
          </w:divBdr>
        </w:div>
      </w:divsChild>
    </w:div>
    <w:div w:id="993685390">
      <w:bodyDiv w:val="1"/>
      <w:marLeft w:val="0"/>
      <w:marRight w:val="0"/>
      <w:marTop w:val="0"/>
      <w:marBottom w:val="0"/>
      <w:divBdr>
        <w:top w:val="none" w:sz="0" w:space="0" w:color="auto"/>
        <w:left w:val="none" w:sz="0" w:space="0" w:color="auto"/>
        <w:bottom w:val="none" w:sz="0" w:space="0" w:color="auto"/>
        <w:right w:val="none" w:sz="0" w:space="0" w:color="auto"/>
      </w:divBdr>
      <w:divsChild>
        <w:div w:id="877088448">
          <w:marLeft w:val="0"/>
          <w:marRight w:val="0"/>
          <w:marTop w:val="0"/>
          <w:marBottom w:val="0"/>
          <w:divBdr>
            <w:top w:val="none" w:sz="0" w:space="0" w:color="auto"/>
            <w:left w:val="none" w:sz="0" w:space="0" w:color="auto"/>
            <w:bottom w:val="none" w:sz="0" w:space="0" w:color="auto"/>
            <w:right w:val="none" w:sz="0" w:space="0" w:color="auto"/>
          </w:divBdr>
          <w:divsChild>
            <w:div w:id="1283029569">
              <w:marLeft w:val="0"/>
              <w:marRight w:val="0"/>
              <w:marTop w:val="0"/>
              <w:marBottom w:val="0"/>
              <w:divBdr>
                <w:top w:val="none" w:sz="0" w:space="0" w:color="auto"/>
                <w:left w:val="none" w:sz="0" w:space="0" w:color="auto"/>
                <w:bottom w:val="none" w:sz="0" w:space="0" w:color="auto"/>
                <w:right w:val="none" w:sz="0" w:space="0" w:color="auto"/>
              </w:divBdr>
            </w:div>
            <w:div w:id="717247539">
              <w:marLeft w:val="0"/>
              <w:marRight w:val="0"/>
              <w:marTop w:val="0"/>
              <w:marBottom w:val="0"/>
              <w:divBdr>
                <w:top w:val="none" w:sz="0" w:space="0" w:color="auto"/>
                <w:left w:val="none" w:sz="0" w:space="0" w:color="auto"/>
                <w:bottom w:val="none" w:sz="0" w:space="0" w:color="auto"/>
                <w:right w:val="none" w:sz="0" w:space="0" w:color="auto"/>
              </w:divBdr>
            </w:div>
            <w:div w:id="1242368033">
              <w:marLeft w:val="0"/>
              <w:marRight w:val="0"/>
              <w:marTop w:val="0"/>
              <w:marBottom w:val="0"/>
              <w:divBdr>
                <w:top w:val="none" w:sz="0" w:space="0" w:color="auto"/>
                <w:left w:val="none" w:sz="0" w:space="0" w:color="auto"/>
                <w:bottom w:val="none" w:sz="0" w:space="0" w:color="auto"/>
                <w:right w:val="none" w:sz="0" w:space="0" w:color="auto"/>
              </w:divBdr>
            </w:div>
            <w:div w:id="1588922515">
              <w:marLeft w:val="0"/>
              <w:marRight w:val="0"/>
              <w:marTop w:val="0"/>
              <w:marBottom w:val="0"/>
              <w:divBdr>
                <w:top w:val="none" w:sz="0" w:space="0" w:color="auto"/>
                <w:left w:val="none" w:sz="0" w:space="0" w:color="auto"/>
                <w:bottom w:val="none" w:sz="0" w:space="0" w:color="auto"/>
                <w:right w:val="none" w:sz="0" w:space="0" w:color="auto"/>
              </w:divBdr>
            </w:div>
            <w:div w:id="152071883">
              <w:marLeft w:val="0"/>
              <w:marRight w:val="0"/>
              <w:marTop w:val="0"/>
              <w:marBottom w:val="0"/>
              <w:divBdr>
                <w:top w:val="none" w:sz="0" w:space="0" w:color="auto"/>
                <w:left w:val="none" w:sz="0" w:space="0" w:color="auto"/>
                <w:bottom w:val="none" w:sz="0" w:space="0" w:color="auto"/>
                <w:right w:val="none" w:sz="0" w:space="0" w:color="auto"/>
              </w:divBdr>
            </w:div>
            <w:div w:id="332807651">
              <w:marLeft w:val="0"/>
              <w:marRight w:val="0"/>
              <w:marTop w:val="0"/>
              <w:marBottom w:val="0"/>
              <w:divBdr>
                <w:top w:val="none" w:sz="0" w:space="0" w:color="auto"/>
                <w:left w:val="none" w:sz="0" w:space="0" w:color="auto"/>
                <w:bottom w:val="none" w:sz="0" w:space="0" w:color="auto"/>
                <w:right w:val="none" w:sz="0" w:space="0" w:color="auto"/>
              </w:divBdr>
            </w:div>
            <w:div w:id="1167793347">
              <w:marLeft w:val="0"/>
              <w:marRight w:val="0"/>
              <w:marTop w:val="0"/>
              <w:marBottom w:val="0"/>
              <w:divBdr>
                <w:top w:val="none" w:sz="0" w:space="0" w:color="auto"/>
                <w:left w:val="none" w:sz="0" w:space="0" w:color="auto"/>
                <w:bottom w:val="none" w:sz="0" w:space="0" w:color="auto"/>
                <w:right w:val="none" w:sz="0" w:space="0" w:color="auto"/>
              </w:divBdr>
            </w:div>
            <w:div w:id="1924752723">
              <w:marLeft w:val="0"/>
              <w:marRight w:val="0"/>
              <w:marTop w:val="0"/>
              <w:marBottom w:val="0"/>
              <w:divBdr>
                <w:top w:val="none" w:sz="0" w:space="0" w:color="auto"/>
                <w:left w:val="none" w:sz="0" w:space="0" w:color="auto"/>
                <w:bottom w:val="none" w:sz="0" w:space="0" w:color="auto"/>
                <w:right w:val="none" w:sz="0" w:space="0" w:color="auto"/>
              </w:divBdr>
            </w:div>
            <w:div w:id="1370647804">
              <w:marLeft w:val="0"/>
              <w:marRight w:val="0"/>
              <w:marTop w:val="0"/>
              <w:marBottom w:val="0"/>
              <w:divBdr>
                <w:top w:val="none" w:sz="0" w:space="0" w:color="auto"/>
                <w:left w:val="none" w:sz="0" w:space="0" w:color="auto"/>
                <w:bottom w:val="none" w:sz="0" w:space="0" w:color="auto"/>
                <w:right w:val="none" w:sz="0" w:space="0" w:color="auto"/>
              </w:divBdr>
            </w:div>
            <w:div w:id="867721425">
              <w:marLeft w:val="0"/>
              <w:marRight w:val="0"/>
              <w:marTop w:val="0"/>
              <w:marBottom w:val="0"/>
              <w:divBdr>
                <w:top w:val="none" w:sz="0" w:space="0" w:color="auto"/>
                <w:left w:val="none" w:sz="0" w:space="0" w:color="auto"/>
                <w:bottom w:val="none" w:sz="0" w:space="0" w:color="auto"/>
                <w:right w:val="none" w:sz="0" w:space="0" w:color="auto"/>
              </w:divBdr>
            </w:div>
            <w:div w:id="1620406604">
              <w:marLeft w:val="0"/>
              <w:marRight w:val="0"/>
              <w:marTop w:val="0"/>
              <w:marBottom w:val="0"/>
              <w:divBdr>
                <w:top w:val="none" w:sz="0" w:space="0" w:color="auto"/>
                <w:left w:val="none" w:sz="0" w:space="0" w:color="auto"/>
                <w:bottom w:val="none" w:sz="0" w:space="0" w:color="auto"/>
                <w:right w:val="none" w:sz="0" w:space="0" w:color="auto"/>
              </w:divBdr>
            </w:div>
            <w:div w:id="313025417">
              <w:marLeft w:val="0"/>
              <w:marRight w:val="0"/>
              <w:marTop w:val="0"/>
              <w:marBottom w:val="0"/>
              <w:divBdr>
                <w:top w:val="none" w:sz="0" w:space="0" w:color="auto"/>
                <w:left w:val="none" w:sz="0" w:space="0" w:color="auto"/>
                <w:bottom w:val="none" w:sz="0" w:space="0" w:color="auto"/>
                <w:right w:val="none" w:sz="0" w:space="0" w:color="auto"/>
              </w:divBdr>
            </w:div>
            <w:div w:id="559024457">
              <w:marLeft w:val="0"/>
              <w:marRight w:val="0"/>
              <w:marTop w:val="0"/>
              <w:marBottom w:val="0"/>
              <w:divBdr>
                <w:top w:val="none" w:sz="0" w:space="0" w:color="auto"/>
                <w:left w:val="none" w:sz="0" w:space="0" w:color="auto"/>
                <w:bottom w:val="none" w:sz="0" w:space="0" w:color="auto"/>
                <w:right w:val="none" w:sz="0" w:space="0" w:color="auto"/>
              </w:divBdr>
            </w:div>
            <w:div w:id="1385324511">
              <w:marLeft w:val="0"/>
              <w:marRight w:val="0"/>
              <w:marTop w:val="0"/>
              <w:marBottom w:val="0"/>
              <w:divBdr>
                <w:top w:val="none" w:sz="0" w:space="0" w:color="auto"/>
                <w:left w:val="none" w:sz="0" w:space="0" w:color="auto"/>
                <w:bottom w:val="none" w:sz="0" w:space="0" w:color="auto"/>
                <w:right w:val="none" w:sz="0" w:space="0" w:color="auto"/>
              </w:divBdr>
            </w:div>
            <w:div w:id="549925584">
              <w:marLeft w:val="0"/>
              <w:marRight w:val="0"/>
              <w:marTop w:val="0"/>
              <w:marBottom w:val="0"/>
              <w:divBdr>
                <w:top w:val="none" w:sz="0" w:space="0" w:color="auto"/>
                <w:left w:val="none" w:sz="0" w:space="0" w:color="auto"/>
                <w:bottom w:val="none" w:sz="0" w:space="0" w:color="auto"/>
                <w:right w:val="none" w:sz="0" w:space="0" w:color="auto"/>
              </w:divBdr>
            </w:div>
            <w:div w:id="1911501971">
              <w:marLeft w:val="0"/>
              <w:marRight w:val="0"/>
              <w:marTop w:val="0"/>
              <w:marBottom w:val="0"/>
              <w:divBdr>
                <w:top w:val="none" w:sz="0" w:space="0" w:color="auto"/>
                <w:left w:val="none" w:sz="0" w:space="0" w:color="auto"/>
                <w:bottom w:val="none" w:sz="0" w:space="0" w:color="auto"/>
                <w:right w:val="none" w:sz="0" w:space="0" w:color="auto"/>
              </w:divBdr>
            </w:div>
            <w:div w:id="53898019">
              <w:marLeft w:val="0"/>
              <w:marRight w:val="0"/>
              <w:marTop w:val="0"/>
              <w:marBottom w:val="0"/>
              <w:divBdr>
                <w:top w:val="none" w:sz="0" w:space="0" w:color="auto"/>
                <w:left w:val="none" w:sz="0" w:space="0" w:color="auto"/>
                <w:bottom w:val="none" w:sz="0" w:space="0" w:color="auto"/>
                <w:right w:val="none" w:sz="0" w:space="0" w:color="auto"/>
              </w:divBdr>
            </w:div>
            <w:div w:id="1391995696">
              <w:marLeft w:val="0"/>
              <w:marRight w:val="0"/>
              <w:marTop w:val="0"/>
              <w:marBottom w:val="0"/>
              <w:divBdr>
                <w:top w:val="none" w:sz="0" w:space="0" w:color="auto"/>
                <w:left w:val="none" w:sz="0" w:space="0" w:color="auto"/>
                <w:bottom w:val="none" w:sz="0" w:space="0" w:color="auto"/>
                <w:right w:val="none" w:sz="0" w:space="0" w:color="auto"/>
              </w:divBdr>
            </w:div>
            <w:div w:id="1941330662">
              <w:marLeft w:val="0"/>
              <w:marRight w:val="0"/>
              <w:marTop w:val="0"/>
              <w:marBottom w:val="0"/>
              <w:divBdr>
                <w:top w:val="none" w:sz="0" w:space="0" w:color="auto"/>
                <w:left w:val="none" w:sz="0" w:space="0" w:color="auto"/>
                <w:bottom w:val="none" w:sz="0" w:space="0" w:color="auto"/>
                <w:right w:val="none" w:sz="0" w:space="0" w:color="auto"/>
              </w:divBdr>
            </w:div>
            <w:div w:id="980622187">
              <w:marLeft w:val="0"/>
              <w:marRight w:val="0"/>
              <w:marTop w:val="0"/>
              <w:marBottom w:val="0"/>
              <w:divBdr>
                <w:top w:val="none" w:sz="0" w:space="0" w:color="auto"/>
                <w:left w:val="none" w:sz="0" w:space="0" w:color="auto"/>
                <w:bottom w:val="none" w:sz="0" w:space="0" w:color="auto"/>
                <w:right w:val="none" w:sz="0" w:space="0" w:color="auto"/>
              </w:divBdr>
            </w:div>
            <w:div w:id="2040356084">
              <w:marLeft w:val="0"/>
              <w:marRight w:val="0"/>
              <w:marTop w:val="0"/>
              <w:marBottom w:val="0"/>
              <w:divBdr>
                <w:top w:val="none" w:sz="0" w:space="0" w:color="auto"/>
                <w:left w:val="none" w:sz="0" w:space="0" w:color="auto"/>
                <w:bottom w:val="none" w:sz="0" w:space="0" w:color="auto"/>
                <w:right w:val="none" w:sz="0" w:space="0" w:color="auto"/>
              </w:divBdr>
            </w:div>
            <w:div w:id="294215104">
              <w:marLeft w:val="0"/>
              <w:marRight w:val="0"/>
              <w:marTop w:val="0"/>
              <w:marBottom w:val="0"/>
              <w:divBdr>
                <w:top w:val="none" w:sz="0" w:space="0" w:color="auto"/>
                <w:left w:val="none" w:sz="0" w:space="0" w:color="auto"/>
                <w:bottom w:val="none" w:sz="0" w:space="0" w:color="auto"/>
                <w:right w:val="none" w:sz="0" w:space="0" w:color="auto"/>
              </w:divBdr>
            </w:div>
            <w:div w:id="1122648382">
              <w:marLeft w:val="0"/>
              <w:marRight w:val="0"/>
              <w:marTop w:val="0"/>
              <w:marBottom w:val="0"/>
              <w:divBdr>
                <w:top w:val="none" w:sz="0" w:space="0" w:color="auto"/>
                <w:left w:val="none" w:sz="0" w:space="0" w:color="auto"/>
                <w:bottom w:val="none" w:sz="0" w:space="0" w:color="auto"/>
                <w:right w:val="none" w:sz="0" w:space="0" w:color="auto"/>
              </w:divBdr>
            </w:div>
            <w:div w:id="182137258">
              <w:marLeft w:val="0"/>
              <w:marRight w:val="0"/>
              <w:marTop w:val="0"/>
              <w:marBottom w:val="0"/>
              <w:divBdr>
                <w:top w:val="none" w:sz="0" w:space="0" w:color="auto"/>
                <w:left w:val="none" w:sz="0" w:space="0" w:color="auto"/>
                <w:bottom w:val="none" w:sz="0" w:space="0" w:color="auto"/>
                <w:right w:val="none" w:sz="0" w:space="0" w:color="auto"/>
              </w:divBdr>
            </w:div>
            <w:div w:id="1593049845">
              <w:marLeft w:val="0"/>
              <w:marRight w:val="0"/>
              <w:marTop w:val="0"/>
              <w:marBottom w:val="0"/>
              <w:divBdr>
                <w:top w:val="none" w:sz="0" w:space="0" w:color="auto"/>
                <w:left w:val="none" w:sz="0" w:space="0" w:color="auto"/>
                <w:bottom w:val="none" w:sz="0" w:space="0" w:color="auto"/>
                <w:right w:val="none" w:sz="0" w:space="0" w:color="auto"/>
              </w:divBdr>
            </w:div>
            <w:div w:id="105009977">
              <w:marLeft w:val="0"/>
              <w:marRight w:val="0"/>
              <w:marTop w:val="0"/>
              <w:marBottom w:val="0"/>
              <w:divBdr>
                <w:top w:val="none" w:sz="0" w:space="0" w:color="auto"/>
                <w:left w:val="none" w:sz="0" w:space="0" w:color="auto"/>
                <w:bottom w:val="none" w:sz="0" w:space="0" w:color="auto"/>
                <w:right w:val="none" w:sz="0" w:space="0" w:color="auto"/>
              </w:divBdr>
            </w:div>
            <w:div w:id="1140658995">
              <w:marLeft w:val="0"/>
              <w:marRight w:val="0"/>
              <w:marTop w:val="0"/>
              <w:marBottom w:val="0"/>
              <w:divBdr>
                <w:top w:val="none" w:sz="0" w:space="0" w:color="auto"/>
                <w:left w:val="none" w:sz="0" w:space="0" w:color="auto"/>
                <w:bottom w:val="none" w:sz="0" w:space="0" w:color="auto"/>
                <w:right w:val="none" w:sz="0" w:space="0" w:color="auto"/>
              </w:divBdr>
            </w:div>
            <w:div w:id="327174734">
              <w:marLeft w:val="0"/>
              <w:marRight w:val="0"/>
              <w:marTop w:val="0"/>
              <w:marBottom w:val="0"/>
              <w:divBdr>
                <w:top w:val="none" w:sz="0" w:space="0" w:color="auto"/>
                <w:left w:val="none" w:sz="0" w:space="0" w:color="auto"/>
                <w:bottom w:val="none" w:sz="0" w:space="0" w:color="auto"/>
                <w:right w:val="none" w:sz="0" w:space="0" w:color="auto"/>
              </w:divBdr>
            </w:div>
            <w:div w:id="980423677">
              <w:marLeft w:val="0"/>
              <w:marRight w:val="0"/>
              <w:marTop w:val="0"/>
              <w:marBottom w:val="0"/>
              <w:divBdr>
                <w:top w:val="none" w:sz="0" w:space="0" w:color="auto"/>
                <w:left w:val="none" w:sz="0" w:space="0" w:color="auto"/>
                <w:bottom w:val="none" w:sz="0" w:space="0" w:color="auto"/>
                <w:right w:val="none" w:sz="0" w:space="0" w:color="auto"/>
              </w:divBdr>
            </w:div>
            <w:div w:id="1538737649">
              <w:marLeft w:val="0"/>
              <w:marRight w:val="0"/>
              <w:marTop w:val="0"/>
              <w:marBottom w:val="0"/>
              <w:divBdr>
                <w:top w:val="none" w:sz="0" w:space="0" w:color="auto"/>
                <w:left w:val="none" w:sz="0" w:space="0" w:color="auto"/>
                <w:bottom w:val="none" w:sz="0" w:space="0" w:color="auto"/>
                <w:right w:val="none" w:sz="0" w:space="0" w:color="auto"/>
              </w:divBdr>
            </w:div>
            <w:div w:id="1569028886">
              <w:marLeft w:val="0"/>
              <w:marRight w:val="0"/>
              <w:marTop w:val="0"/>
              <w:marBottom w:val="0"/>
              <w:divBdr>
                <w:top w:val="none" w:sz="0" w:space="0" w:color="auto"/>
                <w:left w:val="none" w:sz="0" w:space="0" w:color="auto"/>
                <w:bottom w:val="none" w:sz="0" w:space="0" w:color="auto"/>
                <w:right w:val="none" w:sz="0" w:space="0" w:color="auto"/>
              </w:divBdr>
            </w:div>
            <w:div w:id="566574257">
              <w:marLeft w:val="0"/>
              <w:marRight w:val="0"/>
              <w:marTop w:val="0"/>
              <w:marBottom w:val="0"/>
              <w:divBdr>
                <w:top w:val="none" w:sz="0" w:space="0" w:color="auto"/>
                <w:left w:val="none" w:sz="0" w:space="0" w:color="auto"/>
                <w:bottom w:val="none" w:sz="0" w:space="0" w:color="auto"/>
                <w:right w:val="none" w:sz="0" w:space="0" w:color="auto"/>
              </w:divBdr>
            </w:div>
            <w:div w:id="1771778934">
              <w:marLeft w:val="0"/>
              <w:marRight w:val="0"/>
              <w:marTop w:val="0"/>
              <w:marBottom w:val="0"/>
              <w:divBdr>
                <w:top w:val="none" w:sz="0" w:space="0" w:color="auto"/>
                <w:left w:val="none" w:sz="0" w:space="0" w:color="auto"/>
                <w:bottom w:val="none" w:sz="0" w:space="0" w:color="auto"/>
                <w:right w:val="none" w:sz="0" w:space="0" w:color="auto"/>
              </w:divBdr>
            </w:div>
            <w:div w:id="1292128645">
              <w:marLeft w:val="0"/>
              <w:marRight w:val="0"/>
              <w:marTop w:val="0"/>
              <w:marBottom w:val="0"/>
              <w:divBdr>
                <w:top w:val="none" w:sz="0" w:space="0" w:color="auto"/>
                <w:left w:val="none" w:sz="0" w:space="0" w:color="auto"/>
                <w:bottom w:val="none" w:sz="0" w:space="0" w:color="auto"/>
                <w:right w:val="none" w:sz="0" w:space="0" w:color="auto"/>
              </w:divBdr>
            </w:div>
            <w:div w:id="1752116774">
              <w:marLeft w:val="0"/>
              <w:marRight w:val="0"/>
              <w:marTop w:val="0"/>
              <w:marBottom w:val="0"/>
              <w:divBdr>
                <w:top w:val="none" w:sz="0" w:space="0" w:color="auto"/>
                <w:left w:val="none" w:sz="0" w:space="0" w:color="auto"/>
                <w:bottom w:val="none" w:sz="0" w:space="0" w:color="auto"/>
                <w:right w:val="none" w:sz="0" w:space="0" w:color="auto"/>
              </w:divBdr>
            </w:div>
            <w:div w:id="1892039070">
              <w:marLeft w:val="0"/>
              <w:marRight w:val="0"/>
              <w:marTop w:val="0"/>
              <w:marBottom w:val="0"/>
              <w:divBdr>
                <w:top w:val="none" w:sz="0" w:space="0" w:color="auto"/>
                <w:left w:val="none" w:sz="0" w:space="0" w:color="auto"/>
                <w:bottom w:val="none" w:sz="0" w:space="0" w:color="auto"/>
                <w:right w:val="none" w:sz="0" w:space="0" w:color="auto"/>
              </w:divBdr>
            </w:div>
            <w:div w:id="3578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32135">
      <w:bodyDiv w:val="1"/>
      <w:marLeft w:val="0"/>
      <w:marRight w:val="0"/>
      <w:marTop w:val="0"/>
      <w:marBottom w:val="0"/>
      <w:divBdr>
        <w:top w:val="none" w:sz="0" w:space="0" w:color="auto"/>
        <w:left w:val="none" w:sz="0" w:space="0" w:color="auto"/>
        <w:bottom w:val="none" w:sz="0" w:space="0" w:color="auto"/>
        <w:right w:val="none" w:sz="0" w:space="0" w:color="auto"/>
      </w:divBdr>
      <w:divsChild>
        <w:div w:id="1409695266">
          <w:marLeft w:val="0"/>
          <w:marRight w:val="0"/>
          <w:marTop w:val="0"/>
          <w:marBottom w:val="0"/>
          <w:divBdr>
            <w:top w:val="none" w:sz="0" w:space="0" w:color="auto"/>
            <w:left w:val="none" w:sz="0" w:space="0" w:color="auto"/>
            <w:bottom w:val="none" w:sz="0" w:space="0" w:color="auto"/>
            <w:right w:val="none" w:sz="0" w:space="0" w:color="auto"/>
          </w:divBdr>
        </w:div>
        <w:div w:id="1070270113">
          <w:marLeft w:val="0"/>
          <w:marRight w:val="0"/>
          <w:marTop w:val="0"/>
          <w:marBottom w:val="0"/>
          <w:divBdr>
            <w:top w:val="none" w:sz="0" w:space="0" w:color="auto"/>
            <w:left w:val="none" w:sz="0" w:space="0" w:color="auto"/>
            <w:bottom w:val="none" w:sz="0" w:space="0" w:color="auto"/>
            <w:right w:val="none" w:sz="0" w:space="0" w:color="auto"/>
          </w:divBdr>
        </w:div>
        <w:div w:id="1263760984">
          <w:marLeft w:val="0"/>
          <w:marRight w:val="0"/>
          <w:marTop w:val="0"/>
          <w:marBottom w:val="0"/>
          <w:divBdr>
            <w:top w:val="none" w:sz="0" w:space="0" w:color="auto"/>
            <w:left w:val="none" w:sz="0" w:space="0" w:color="auto"/>
            <w:bottom w:val="none" w:sz="0" w:space="0" w:color="auto"/>
            <w:right w:val="none" w:sz="0" w:space="0" w:color="auto"/>
          </w:divBdr>
        </w:div>
      </w:divsChild>
    </w:div>
    <w:div w:id="1081027358">
      <w:bodyDiv w:val="1"/>
      <w:marLeft w:val="0"/>
      <w:marRight w:val="0"/>
      <w:marTop w:val="0"/>
      <w:marBottom w:val="0"/>
      <w:divBdr>
        <w:top w:val="none" w:sz="0" w:space="0" w:color="auto"/>
        <w:left w:val="none" w:sz="0" w:space="0" w:color="auto"/>
        <w:bottom w:val="none" w:sz="0" w:space="0" w:color="auto"/>
        <w:right w:val="none" w:sz="0" w:space="0" w:color="auto"/>
      </w:divBdr>
      <w:divsChild>
        <w:div w:id="1086266875">
          <w:marLeft w:val="0"/>
          <w:marRight w:val="0"/>
          <w:marTop w:val="0"/>
          <w:marBottom w:val="0"/>
          <w:divBdr>
            <w:top w:val="none" w:sz="0" w:space="0" w:color="auto"/>
            <w:left w:val="none" w:sz="0" w:space="0" w:color="auto"/>
            <w:bottom w:val="none" w:sz="0" w:space="0" w:color="auto"/>
            <w:right w:val="none" w:sz="0" w:space="0" w:color="auto"/>
          </w:divBdr>
        </w:div>
      </w:divsChild>
    </w:div>
    <w:div w:id="1158765290">
      <w:bodyDiv w:val="1"/>
      <w:marLeft w:val="0"/>
      <w:marRight w:val="0"/>
      <w:marTop w:val="0"/>
      <w:marBottom w:val="0"/>
      <w:divBdr>
        <w:top w:val="none" w:sz="0" w:space="0" w:color="auto"/>
        <w:left w:val="none" w:sz="0" w:space="0" w:color="auto"/>
        <w:bottom w:val="none" w:sz="0" w:space="0" w:color="auto"/>
        <w:right w:val="none" w:sz="0" w:space="0" w:color="auto"/>
      </w:divBdr>
      <w:divsChild>
        <w:div w:id="390009826">
          <w:marLeft w:val="0"/>
          <w:marRight w:val="0"/>
          <w:marTop w:val="0"/>
          <w:marBottom w:val="0"/>
          <w:divBdr>
            <w:top w:val="none" w:sz="0" w:space="0" w:color="auto"/>
            <w:left w:val="none" w:sz="0" w:space="0" w:color="auto"/>
            <w:bottom w:val="none" w:sz="0" w:space="0" w:color="auto"/>
            <w:right w:val="none" w:sz="0" w:space="0" w:color="auto"/>
          </w:divBdr>
        </w:div>
      </w:divsChild>
    </w:div>
    <w:div w:id="1162818469">
      <w:bodyDiv w:val="1"/>
      <w:marLeft w:val="0"/>
      <w:marRight w:val="0"/>
      <w:marTop w:val="0"/>
      <w:marBottom w:val="0"/>
      <w:divBdr>
        <w:top w:val="none" w:sz="0" w:space="0" w:color="auto"/>
        <w:left w:val="none" w:sz="0" w:space="0" w:color="auto"/>
        <w:bottom w:val="none" w:sz="0" w:space="0" w:color="auto"/>
        <w:right w:val="none" w:sz="0" w:space="0" w:color="auto"/>
      </w:divBdr>
      <w:divsChild>
        <w:div w:id="388962052">
          <w:marLeft w:val="0"/>
          <w:marRight w:val="0"/>
          <w:marTop w:val="0"/>
          <w:marBottom w:val="0"/>
          <w:divBdr>
            <w:top w:val="none" w:sz="0" w:space="0" w:color="auto"/>
            <w:left w:val="none" w:sz="0" w:space="0" w:color="auto"/>
            <w:bottom w:val="none" w:sz="0" w:space="0" w:color="auto"/>
            <w:right w:val="none" w:sz="0" w:space="0" w:color="auto"/>
          </w:divBdr>
        </w:div>
        <w:div w:id="129247015">
          <w:marLeft w:val="0"/>
          <w:marRight w:val="0"/>
          <w:marTop w:val="0"/>
          <w:marBottom w:val="0"/>
          <w:divBdr>
            <w:top w:val="none" w:sz="0" w:space="0" w:color="auto"/>
            <w:left w:val="none" w:sz="0" w:space="0" w:color="auto"/>
            <w:bottom w:val="none" w:sz="0" w:space="0" w:color="auto"/>
            <w:right w:val="none" w:sz="0" w:space="0" w:color="auto"/>
          </w:divBdr>
        </w:div>
        <w:div w:id="155346976">
          <w:marLeft w:val="0"/>
          <w:marRight w:val="0"/>
          <w:marTop w:val="0"/>
          <w:marBottom w:val="0"/>
          <w:divBdr>
            <w:top w:val="none" w:sz="0" w:space="0" w:color="auto"/>
            <w:left w:val="none" w:sz="0" w:space="0" w:color="auto"/>
            <w:bottom w:val="none" w:sz="0" w:space="0" w:color="auto"/>
            <w:right w:val="none" w:sz="0" w:space="0" w:color="auto"/>
          </w:divBdr>
        </w:div>
        <w:div w:id="1300846423">
          <w:marLeft w:val="0"/>
          <w:marRight w:val="0"/>
          <w:marTop w:val="0"/>
          <w:marBottom w:val="0"/>
          <w:divBdr>
            <w:top w:val="none" w:sz="0" w:space="0" w:color="auto"/>
            <w:left w:val="none" w:sz="0" w:space="0" w:color="auto"/>
            <w:bottom w:val="none" w:sz="0" w:space="0" w:color="auto"/>
            <w:right w:val="none" w:sz="0" w:space="0" w:color="auto"/>
          </w:divBdr>
        </w:div>
        <w:div w:id="1355613226">
          <w:marLeft w:val="0"/>
          <w:marRight w:val="0"/>
          <w:marTop w:val="0"/>
          <w:marBottom w:val="0"/>
          <w:divBdr>
            <w:top w:val="none" w:sz="0" w:space="0" w:color="auto"/>
            <w:left w:val="none" w:sz="0" w:space="0" w:color="auto"/>
            <w:bottom w:val="none" w:sz="0" w:space="0" w:color="auto"/>
            <w:right w:val="none" w:sz="0" w:space="0" w:color="auto"/>
          </w:divBdr>
        </w:div>
        <w:div w:id="1113477746">
          <w:marLeft w:val="0"/>
          <w:marRight w:val="0"/>
          <w:marTop w:val="0"/>
          <w:marBottom w:val="0"/>
          <w:divBdr>
            <w:top w:val="none" w:sz="0" w:space="0" w:color="auto"/>
            <w:left w:val="none" w:sz="0" w:space="0" w:color="auto"/>
            <w:bottom w:val="none" w:sz="0" w:space="0" w:color="auto"/>
            <w:right w:val="none" w:sz="0" w:space="0" w:color="auto"/>
          </w:divBdr>
        </w:div>
        <w:div w:id="1956401572">
          <w:marLeft w:val="0"/>
          <w:marRight w:val="0"/>
          <w:marTop w:val="0"/>
          <w:marBottom w:val="0"/>
          <w:divBdr>
            <w:top w:val="none" w:sz="0" w:space="0" w:color="auto"/>
            <w:left w:val="none" w:sz="0" w:space="0" w:color="auto"/>
            <w:bottom w:val="none" w:sz="0" w:space="0" w:color="auto"/>
            <w:right w:val="none" w:sz="0" w:space="0" w:color="auto"/>
          </w:divBdr>
        </w:div>
        <w:div w:id="308441795">
          <w:marLeft w:val="0"/>
          <w:marRight w:val="0"/>
          <w:marTop w:val="0"/>
          <w:marBottom w:val="0"/>
          <w:divBdr>
            <w:top w:val="none" w:sz="0" w:space="0" w:color="auto"/>
            <w:left w:val="none" w:sz="0" w:space="0" w:color="auto"/>
            <w:bottom w:val="none" w:sz="0" w:space="0" w:color="auto"/>
            <w:right w:val="none" w:sz="0" w:space="0" w:color="auto"/>
          </w:divBdr>
        </w:div>
        <w:div w:id="1320888128">
          <w:marLeft w:val="0"/>
          <w:marRight w:val="0"/>
          <w:marTop w:val="0"/>
          <w:marBottom w:val="0"/>
          <w:divBdr>
            <w:top w:val="none" w:sz="0" w:space="0" w:color="auto"/>
            <w:left w:val="none" w:sz="0" w:space="0" w:color="auto"/>
            <w:bottom w:val="none" w:sz="0" w:space="0" w:color="auto"/>
            <w:right w:val="none" w:sz="0" w:space="0" w:color="auto"/>
          </w:divBdr>
        </w:div>
        <w:div w:id="1678456834">
          <w:marLeft w:val="0"/>
          <w:marRight w:val="0"/>
          <w:marTop w:val="0"/>
          <w:marBottom w:val="0"/>
          <w:divBdr>
            <w:top w:val="none" w:sz="0" w:space="0" w:color="auto"/>
            <w:left w:val="none" w:sz="0" w:space="0" w:color="auto"/>
            <w:bottom w:val="none" w:sz="0" w:space="0" w:color="auto"/>
            <w:right w:val="none" w:sz="0" w:space="0" w:color="auto"/>
          </w:divBdr>
        </w:div>
        <w:div w:id="810705969">
          <w:marLeft w:val="0"/>
          <w:marRight w:val="0"/>
          <w:marTop w:val="0"/>
          <w:marBottom w:val="0"/>
          <w:divBdr>
            <w:top w:val="none" w:sz="0" w:space="0" w:color="auto"/>
            <w:left w:val="none" w:sz="0" w:space="0" w:color="auto"/>
            <w:bottom w:val="none" w:sz="0" w:space="0" w:color="auto"/>
            <w:right w:val="none" w:sz="0" w:space="0" w:color="auto"/>
          </w:divBdr>
        </w:div>
        <w:div w:id="1227718368">
          <w:marLeft w:val="0"/>
          <w:marRight w:val="0"/>
          <w:marTop w:val="0"/>
          <w:marBottom w:val="0"/>
          <w:divBdr>
            <w:top w:val="none" w:sz="0" w:space="0" w:color="auto"/>
            <w:left w:val="none" w:sz="0" w:space="0" w:color="auto"/>
            <w:bottom w:val="none" w:sz="0" w:space="0" w:color="auto"/>
            <w:right w:val="none" w:sz="0" w:space="0" w:color="auto"/>
          </w:divBdr>
        </w:div>
        <w:div w:id="2118865957">
          <w:marLeft w:val="0"/>
          <w:marRight w:val="0"/>
          <w:marTop w:val="0"/>
          <w:marBottom w:val="0"/>
          <w:divBdr>
            <w:top w:val="none" w:sz="0" w:space="0" w:color="auto"/>
            <w:left w:val="none" w:sz="0" w:space="0" w:color="auto"/>
            <w:bottom w:val="none" w:sz="0" w:space="0" w:color="auto"/>
            <w:right w:val="none" w:sz="0" w:space="0" w:color="auto"/>
          </w:divBdr>
        </w:div>
        <w:div w:id="1029140719">
          <w:marLeft w:val="0"/>
          <w:marRight w:val="0"/>
          <w:marTop w:val="0"/>
          <w:marBottom w:val="0"/>
          <w:divBdr>
            <w:top w:val="none" w:sz="0" w:space="0" w:color="auto"/>
            <w:left w:val="none" w:sz="0" w:space="0" w:color="auto"/>
            <w:bottom w:val="none" w:sz="0" w:space="0" w:color="auto"/>
            <w:right w:val="none" w:sz="0" w:space="0" w:color="auto"/>
          </w:divBdr>
        </w:div>
        <w:div w:id="852651257">
          <w:marLeft w:val="0"/>
          <w:marRight w:val="0"/>
          <w:marTop w:val="0"/>
          <w:marBottom w:val="0"/>
          <w:divBdr>
            <w:top w:val="none" w:sz="0" w:space="0" w:color="auto"/>
            <w:left w:val="none" w:sz="0" w:space="0" w:color="auto"/>
            <w:bottom w:val="none" w:sz="0" w:space="0" w:color="auto"/>
            <w:right w:val="none" w:sz="0" w:space="0" w:color="auto"/>
          </w:divBdr>
        </w:div>
        <w:div w:id="806706773">
          <w:marLeft w:val="0"/>
          <w:marRight w:val="0"/>
          <w:marTop w:val="0"/>
          <w:marBottom w:val="0"/>
          <w:divBdr>
            <w:top w:val="none" w:sz="0" w:space="0" w:color="auto"/>
            <w:left w:val="none" w:sz="0" w:space="0" w:color="auto"/>
            <w:bottom w:val="none" w:sz="0" w:space="0" w:color="auto"/>
            <w:right w:val="none" w:sz="0" w:space="0" w:color="auto"/>
          </w:divBdr>
        </w:div>
        <w:div w:id="206069339">
          <w:marLeft w:val="0"/>
          <w:marRight w:val="0"/>
          <w:marTop w:val="0"/>
          <w:marBottom w:val="0"/>
          <w:divBdr>
            <w:top w:val="none" w:sz="0" w:space="0" w:color="auto"/>
            <w:left w:val="none" w:sz="0" w:space="0" w:color="auto"/>
            <w:bottom w:val="none" w:sz="0" w:space="0" w:color="auto"/>
            <w:right w:val="none" w:sz="0" w:space="0" w:color="auto"/>
          </w:divBdr>
        </w:div>
        <w:div w:id="1756512459">
          <w:marLeft w:val="0"/>
          <w:marRight w:val="0"/>
          <w:marTop w:val="0"/>
          <w:marBottom w:val="0"/>
          <w:divBdr>
            <w:top w:val="none" w:sz="0" w:space="0" w:color="auto"/>
            <w:left w:val="none" w:sz="0" w:space="0" w:color="auto"/>
            <w:bottom w:val="none" w:sz="0" w:space="0" w:color="auto"/>
            <w:right w:val="none" w:sz="0" w:space="0" w:color="auto"/>
          </w:divBdr>
        </w:div>
      </w:divsChild>
    </w:div>
    <w:div w:id="1232232169">
      <w:bodyDiv w:val="1"/>
      <w:marLeft w:val="0"/>
      <w:marRight w:val="0"/>
      <w:marTop w:val="0"/>
      <w:marBottom w:val="0"/>
      <w:divBdr>
        <w:top w:val="none" w:sz="0" w:space="0" w:color="auto"/>
        <w:left w:val="none" w:sz="0" w:space="0" w:color="auto"/>
        <w:bottom w:val="none" w:sz="0" w:space="0" w:color="auto"/>
        <w:right w:val="none" w:sz="0" w:space="0" w:color="auto"/>
      </w:divBdr>
      <w:divsChild>
        <w:div w:id="1862544815">
          <w:marLeft w:val="0"/>
          <w:marRight w:val="0"/>
          <w:marTop w:val="0"/>
          <w:marBottom w:val="0"/>
          <w:divBdr>
            <w:top w:val="none" w:sz="0" w:space="0" w:color="auto"/>
            <w:left w:val="none" w:sz="0" w:space="0" w:color="auto"/>
            <w:bottom w:val="none" w:sz="0" w:space="0" w:color="auto"/>
            <w:right w:val="none" w:sz="0" w:space="0" w:color="auto"/>
          </w:divBdr>
        </w:div>
        <w:div w:id="659891501">
          <w:marLeft w:val="0"/>
          <w:marRight w:val="0"/>
          <w:marTop w:val="0"/>
          <w:marBottom w:val="0"/>
          <w:divBdr>
            <w:top w:val="none" w:sz="0" w:space="0" w:color="auto"/>
            <w:left w:val="none" w:sz="0" w:space="0" w:color="auto"/>
            <w:bottom w:val="none" w:sz="0" w:space="0" w:color="auto"/>
            <w:right w:val="none" w:sz="0" w:space="0" w:color="auto"/>
          </w:divBdr>
        </w:div>
        <w:div w:id="1023287096">
          <w:marLeft w:val="0"/>
          <w:marRight w:val="0"/>
          <w:marTop w:val="0"/>
          <w:marBottom w:val="0"/>
          <w:divBdr>
            <w:top w:val="none" w:sz="0" w:space="0" w:color="auto"/>
            <w:left w:val="none" w:sz="0" w:space="0" w:color="auto"/>
            <w:bottom w:val="none" w:sz="0" w:space="0" w:color="auto"/>
            <w:right w:val="none" w:sz="0" w:space="0" w:color="auto"/>
          </w:divBdr>
        </w:div>
      </w:divsChild>
    </w:div>
    <w:div w:id="1269391700">
      <w:bodyDiv w:val="1"/>
      <w:marLeft w:val="0"/>
      <w:marRight w:val="0"/>
      <w:marTop w:val="0"/>
      <w:marBottom w:val="0"/>
      <w:divBdr>
        <w:top w:val="none" w:sz="0" w:space="0" w:color="auto"/>
        <w:left w:val="none" w:sz="0" w:space="0" w:color="auto"/>
        <w:bottom w:val="none" w:sz="0" w:space="0" w:color="auto"/>
        <w:right w:val="none" w:sz="0" w:space="0" w:color="auto"/>
      </w:divBdr>
      <w:divsChild>
        <w:div w:id="2031448955">
          <w:marLeft w:val="0"/>
          <w:marRight w:val="0"/>
          <w:marTop w:val="0"/>
          <w:marBottom w:val="0"/>
          <w:divBdr>
            <w:top w:val="none" w:sz="0" w:space="0" w:color="auto"/>
            <w:left w:val="none" w:sz="0" w:space="0" w:color="auto"/>
            <w:bottom w:val="none" w:sz="0" w:space="0" w:color="auto"/>
            <w:right w:val="none" w:sz="0" w:space="0" w:color="auto"/>
          </w:divBdr>
        </w:div>
        <w:div w:id="1326859228">
          <w:marLeft w:val="0"/>
          <w:marRight w:val="0"/>
          <w:marTop w:val="0"/>
          <w:marBottom w:val="0"/>
          <w:divBdr>
            <w:top w:val="none" w:sz="0" w:space="0" w:color="auto"/>
            <w:left w:val="none" w:sz="0" w:space="0" w:color="auto"/>
            <w:bottom w:val="none" w:sz="0" w:space="0" w:color="auto"/>
            <w:right w:val="none" w:sz="0" w:space="0" w:color="auto"/>
          </w:divBdr>
        </w:div>
        <w:div w:id="1521628168">
          <w:marLeft w:val="0"/>
          <w:marRight w:val="0"/>
          <w:marTop w:val="0"/>
          <w:marBottom w:val="0"/>
          <w:divBdr>
            <w:top w:val="none" w:sz="0" w:space="0" w:color="auto"/>
            <w:left w:val="none" w:sz="0" w:space="0" w:color="auto"/>
            <w:bottom w:val="none" w:sz="0" w:space="0" w:color="auto"/>
            <w:right w:val="none" w:sz="0" w:space="0" w:color="auto"/>
          </w:divBdr>
        </w:div>
        <w:div w:id="826438343">
          <w:marLeft w:val="0"/>
          <w:marRight w:val="0"/>
          <w:marTop w:val="0"/>
          <w:marBottom w:val="0"/>
          <w:divBdr>
            <w:top w:val="none" w:sz="0" w:space="0" w:color="auto"/>
            <w:left w:val="none" w:sz="0" w:space="0" w:color="auto"/>
            <w:bottom w:val="none" w:sz="0" w:space="0" w:color="auto"/>
            <w:right w:val="none" w:sz="0" w:space="0" w:color="auto"/>
          </w:divBdr>
        </w:div>
        <w:div w:id="1592541503">
          <w:marLeft w:val="0"/>
          <w:marRight w:val="0"/>
          <w:marTop w:val="0"/>
          <w:marBottom w:val="0"/>
          <w:divBdr>
            <w:top w:val="none" w:sz="0" w:space="0" w:color="auto"/>
            <w:left w:val="none" w:sz="0" w:space="0" w:color="auto"/>
            <w:bottom w:val="none" w:sz="0" w:space="0" w:color="auto"/>
            <w:right w:val="none" w:sz="0" w:space="0" w:color="auto"/>
          </w:divBdr>
        </w:div>
        <w:div w:id="530529631">
          <w:marLeft w:val="0"/>
          <w:marRight w:val="0"/>
          <w:marTop w:val="0"/>
          <w:marBottom w:val="0"/>
          <w:divBdr>
            <w:top w:val="none" w:sz="0" w:space="0" w:color="auto"/>
            <w:left w:val="none" w:sz="0" w:space="0" w:color="auto"/>
            <w:bottom w:val="none" w:sz="0" w:space="0" w:color="auto"/>
            <w:right w:val="none" w:sz="0" w:space="0" w:color="auto"/>
          </w:divBdr>
        </w:div>
        <w:div w:id="148835215">
          <w:marLeft w:val="0"/>
          <w:marRight w:val="0"/>
          <w:marTop w:val="0"/>
          <w:marBottom w:val="0"/>
          <w:divBdr>
            <w:top w:val="none" w:sz="0" w:space="0" w:color="auto"/>
            <w:left w:val="none" w:sz="0" w:space="0" w:color="auto"/>
            <w:bottom w:val="none" w:sz="0" w:space="0" w:color="auto"/>
            <w:right w:val="none" w:sz="0" w:space="0" w:color="auto"/>
          </w:divBdr>
        </w:div>
        <w:div w:id="1939824043">
          <w:marLeft w:val="0"/>
          <w:marRight w:val="0"/>
          <w:marTop w:val="0"/>
          <w:marBottom w:val="0"/>
          <w:divBdr>
            <w:top w:val="none" w:sz="0" w:space="0" w:color="auto"/>
            <w:left w:val="none" w:sz="0" w:space="0" w:color="auto"/>
            <w:bottom w:val="none" w:sz="0" w:space="0" w:color="auto"/>
            <w:right w:val="none" w:sz="0" w:space="0" w:color="auto"/>
          </w:divBdr>
        </w:div>
        <w:div w:id="367490603">
          <w:marLeft w:val="0"/>
          <w:marRight w:val="0"/>
          <w:marTop w:val="0"/>
          <w:marBottom w:val="0"/>
          <w:divBdr>
            <w:top w:val="none" w:sz="0" w:space="0" w:color="auto"/>
            <w:left w:val="none" w:sz="0" w:space="0" w:color="auto"/>
            <w:bottom w:val="none" w:sz="0" w:space="0" w:color="auto"/>
            <w:right w:val="none" w:sz="0" w:space="0" w:color="auto"/>
          </w:divBdr>
        </w:div>
        <w:div w:id="157889773">
          <w:marLeft w:val="0"/>
          <w:marRight w:val="0"/>
          <w:marTop w:val="0"/>
          <w:marBottom w:val="0"/>
          <w:divBdr>
            <w:top w:val="none" w:sz="0" w:space="0" w:color="auto"/>
            <w:left w:val="none" w:sz="0" w:space="0" w:color="auto"/>
            <w:bottom w:val="none" w:sz="0" w:space="0" w:color="auto"/>
            <w:right w:val="none" w:sz="0" w:space="0" w:color="auto"/>
          </w:divBdr>
        </w:div>
        <w:div w:id="145123014">
          <w:marLeft w:val="0"/>
          <w:marRight w:val="0"/>
          <w:marTop w:val="0"/>
          <w:marBottom w:val="0"/>
          <w:divBdr>
            <w:top w:val="none" w:sz="0" w:space="0" w:color="auto"/>
            <w:left w:val="none" w:sz="0" w:space="0" w:color="auto"/>
            <w:bottom w:val="none" w:sz="0" w:space="0" w:color="auto"/>
            <w:right w:val="none" w:sz="0" w:space="0" w:color="auto"/>
          </w:divBdr>
        </w:div>
        <w:div w:id="1350182397">
          <w:marLeft w:val="0"/>
          <w:marRight w:val="0"/>
          <w:marTop w:val="0"/>
          <w:marBottom w:val="0"/>
          <w:divBdr>
            <w:top w:val="none" w:sz="0" w:space="0" w:color="auto"/>
            <w:left w:val="none" w:sz="0" w:space="0" w:color="auto"/>
            <w:bottom w:val="none" w:sz="0" w:space="0" w:color="auto"/>
            <w:right w:val="none" w:sz="0" w:space="0" w:color="auto"/>
          </w:divBdr>
        </w:div>
        <w:div w:id="1839492996">
          <w:marLeft w:val="0"/>
          <w:marRight w:val="0"/>
          <w:marTop w:val="0"/>
          <w:marBottom w:val="0"/>
          <w:divBdr>
            <w:top w:val="none" w:sz="0" w:space="0" w:color="auto"/>
            <w:left w:val="none" w:sz="0" w:space="0" w:color="auto"/>
            <w:bottom w:val="none" w:sz="0" w:space="0" w:color="auto"/>
            <w:right w:val="none" w:sz="0" w:space="0" w:color="auto"/>
          </w:divBdr>
        </w:div>
        <w:div w:id="1107624525">
          <w:marLeft w:val="0"/>
          <w:marRight w:val="0"/>
          <w:marTop w:val="0"/>
          <w:marBottom w:val="0"/>
          <w:divBdr>
            <w:top w:val="none" w:sz="0" w:space="0" w:color="auto"/>
            <w:left w:val="none" w:sz="0" w:space="0" w:color="auto"/>
            <w:bottom w:val="none" w:sz="0" w:space="0" w:color="auto"/>
            <w:right w:val="none" w:sz="0" w:space="0" w:color="auto"/>
          </w:divBdr>
        </w:div>
        <w:div w:id="1052003067">
          <w:marLeft w:val="0"/>
          <w:marRight w:val="0"/>
          <w:marTop w:val="0"/>
          <w:marBottom w:val="0"/>
          <w:divBdr>
            <w:top w:val="none" w:sz="0" w:space="0" w:color="auto"/>
            <w:left w:val="none" w:sz="0" w:space="0" w:color="auto"/>
            <w:bottom w:val="none" w:sz="0" w:space="0" w:color="auto"/>
            <w:right w:val="none" w:sz="0" w:space="0" w:color="auto"/>
          </w:divBdr>
        </w:div>
        <w:div w:id="561915458">
          <w:marLeft w:val="0"/>
          <w:marRight w:val="0"/>
          <w:marTop w:val="0"/>
          <w:marBottom w:val="0"/>
          <w:divBdr>
            <w:top w:val="none" w:sz="0" w:space="0" w:color="auto"/>
            <w:left w:val="none" w:sz="0" w:space="0" w:color="auto"/>
            <w:bottom w:val="none" w:sz="0" w:space="0" w:color="auto"/>
            <w:right w:val="none" w:sz="0" w:space="0" w:color="auto"/>
          </w:divBdr>
        </w:div>
      </w:divsChild>
    </w:div>
    <w:div w:id="1279949122">
      <w:bodyDiv w:val="1"/>
      <w:marLeft w:val="0"/>
      <w:marRight w:val="0"/>
      <w:marTop w:val="0"/>
      <w:marBottom w:val="0"/>
      <w:divBdr>
        <w:top w:val="none" w:sz="0" w:space="0" w:color="auto"/>
        <w:left w:val="none" w:sz="0" w:space="0" w:color="auto"/>
        <w:bottom w:val="none" w:sz="0" w:space="0" w:color="auto"/>
        <w:right w:val="none" w:sz="0" w:space="0" w:color="auto"/>
      </w:divBdr>
      <w:divsChild>
        <w:div w:id="525409494">
          <w:marLeft w:val="0"/>
          <w:marRight w:val="0"/>
          <w:marTop w:val="0"/>
          <w:marBottom w:val="0"/>
          <w:divBdr>
            <w:top w:val="none" w:sz="0" w:space="0" w:color="auto"/>
            <w:left w:val="none" w:sz="0" w:space="0" w:color="auto"/>
            <w:bottom w:val="none" w:sz="0" w:space="0" w:color="auto"/>
            <w:right w:val="none" w:sz="0" w:space="0" w:color="auto"/>
          </w:divBdr>
        </w:div>
        <w:div w:id="1048576359">
          <w:marLeft w:val="0"/>
          <w:marRight w:val="0"/>
          <w:marTop w:val="0"/>
          <w:marBottom w:val="0"/>
          <w:divBdr>
            <w:top w:val="none" w:sz="0" w:space="0" w:color="auto"/>
            <w:left w:val="none" w:sz="0" w:space="0" w:color="auto"/>
            <w:bottom w:val="none" w:sz="0" w:space="0" w:color="auto"/>
            <w:right w:val="none" w:sz="0" w:space="0" w:color="auto"/>
          </w:divBdr>
        </w:div>
        <w:div w:id="1442726131">
          <w:marLeft w:val="0"/>
          <w:marRight w:val="0"/>
          <w:marTop w:val="0"/>
          <w:marBottom w:val="0"/>
          <w:divBdr>
            <w:top w:val="none" w:sz="0" w:space="0" w:color="auto"/>
            <w:left w:val="none" w:sz="0" w:space="0" w:color="auto"/>
            <w:bottom w:val="none" w:sz="0" w:space="0" w:color="auto"/>
            <w:right w:val="none" w:sz="0" w:space="0" w:color="auto"/>
          </w:divBdr>
        </w:div>
        <w:div w:id="904604440">
          <w:marLeft w:val="0"/>
          <w:marRight w:val="0"/>
          <w:marTop w:val="0"/>
          <w:marBottom w:val="0"/>
          <w:divBdr>
            <w:top w:val="none" w:sz="0" w:space="0" w:color="auto"/>
            <w:left w:val="none" w:sz="0" w:space="0" w:color="auto"/>
            <w:bottom w:val="none" w:sz="0" w:space="0" w:color="auto"/>
            <w:right w:val="none" w:sz="0" w:space="0" w:color="auto"/>
          </w:divBdr>
        </w:div>
        <w:div w:id="1050345799">
          <w:marLeft w:val="0"/>
          <w:marRight w:val="0"/>
          <w:marTop w:val="0"/>
          <w:marBottom w:val="0"/>
          <w:divBdr>
            <w:top w:val="none" w:sz="0" w:space="0" w:color="auto"/>
            <w:left w:val="none" w:sz="0" w:space="0" w:color="auto"/>
            <w:bottom w:val="none" w:sz="0" w:space="0" w:color="auto"/>
            <w:right w:val="none" w:sz="0" w:space="0" w:color="auto"/>
          </w:divBdr>
        </w:div>
        <w:div w:id="2048066836">
          <w:marLeft w:val="0"/>
          <w:marRight w:val="0"/>
          <w:marTop w:val="0"/>
          <w:marBottom w:val="0"/>
          <w:divBdr>
            <w:top w:val="none" w:sz="0" w:space="0" w:color="auto"/>
            <w:left w:val="none" w:sz="0" w:space="0" w:color="auto"/>
            <w:bottom w:val="none" w:sz="0" w:space="0" w:color="auto"/>
            <w:right w:val="none" w:sz="0" w:space="0" w:color="auto"/>
          </w:divBdr>
        </w:div>
        <w:div w:id="1399745042">
          <w:marLeft w:val="0"/>
          <w:marRight w:val="0"/>
          <w:marTop w:val="0"/>
          <w:marBottom w:val="0"/>
          <w:divBdr>
            <w:top w:val="none" w:sz="0" w:space="0" w:color="auto"/>
            <w:left w:val="none" w:sz="0" w:space="0" w:color="auto"/>
            <w:bottom w:val="none" w:sz="0" w:space="0" w:color="auto"/>
            <w:right w:val="none" w:sz="0" w:space="0" w:color="auto"/>
          </w:divBdr>
        </w:div>
        <w:div w:id="1233614905">
          <w:marLeft w:val="0"/>
          <w:marRight w:val="0"/>
          <w:marTop w:val="0"/>
          <w:marBottom w:val="0"/>
          <w:divBdr>
            <w:top w:val="none" w:sz="0" w:space="0" w:color="auto"/>
            <w:left w:val="none" w:sz="0" w:space="0" w:color="auto"/>
            <w:bottom w:val="none" w:sz="0" w:space="0" w:color="auto"/>
            <w:right w:val="none" w:sz="0" w:space="0" w:color="auto"/>
          </w:divBdr>
        </w:div>
        <w:div w:id="1388142557">
          <w:marLeft w:val="0"/>
          <w:marRight w:val="0"/>
          <w:marTop w:val="0"/>
          <w:marBottom w:val="0"/>
          <w:divBdr>
            <w:top w:val="none" w:sz="0" w:space="0" w:color="auto"/>
            <w:left w:val="none" w:sz="0" w:space="0" w:color="auto"/>
            <w:bottom w:val="none" w:sz="0" w:space="0" w:color="auto"/>
            <w:right w:val="none" w:sz="0" w:space="0" w:color="auto"/>
          </w:divBdr>
        </w:div>
        <w:div w:id="1485707143">
          <w:marLeft w:val="0"/>
          <w:marRight w:val="0"/>
          <w:marTop w:val="0"/>
          <w:marBottom w:val="0"/>
          <w:divBdr>
            <w:top w:val="none" w:sz="0" w:space="0" w:color="auto"/>
            <w:left w:val="none" w:sz="0" w:space="0" w:color="auto"/>
            <w:bottom w:val="none" w:sz="0" w:space="0" w:color="auto"/>
            <w:right w:val="none" w:sz="0" w:space="0" w:color="auto"/>
          </w:divBdr>
        </w:div>
        <w:div w:id="603656523">
          <w:marLeft w:val="0"/>
          <w:marRight w:val="0"/>
          <w:marTop w:val="0"/>
          <w:marBottom w:val="0"/>
          <w:divBdr>
            <w:top w:val="none" w:sz="0" w:space="0" w:color="auto"/>
            <w:left w:val="none" w:sz="0" w:space="0" w:color="auto"/>
            <w:bottom w:val="none" w:sz="0" w:space="0" w:color="auto"/>
            <w:right w:val="none" w:sz="0" w:space="0" w:color="auto"/>
          </w:divBdr>
        </w:div>
        <w:div w:id="1832091315">
          <w:marLeft w:val="0"/>
          <w:marRight w:val="0"/>
          <w:marTop w:val="0"/>
          <w:marBottom w:val="0"/>
          <w:divBdr>
            <w:top w:val="none" w:sz="0" w:space="0" w:color="auto"/>
            <w:left w:val="none" w:sz="0" w:space="0" w:color="auto"/>
            <w:bottom w:val="none" w:sz="0" w:space="0" w:color="auto"/>
            <w:right w:val="none" w:sz="0" w:space="0" w:color="auto"/>
          </w:divBdr>
        </w:div>
        <w:div w:id="1155488616">
          <w:marLeft w:val="0"/>
          <w:marRight w:val="0"/>
          <w:marTop w:val="0"/>
          <w:marBottom w:val="0"/>
          <w:divBdr>
            <w:top w:val="none" w:sz="0" w:space="0" w:color="auto"/>
            <w:left w:val="none" w:sz="0" w:space="0" w:color="auto"/>
            <w:bottom w:val="none" w:sz="0" w:space="0" w:color="auto"/>
            <w:right w:val="none" w:sz="0" w:space="0" w:color="auto"/>
          </w:divBdr>
        </w:div>
        <w:div w:id="1430664453">
          <w:marLeft w:val="0"/>
          <w:marRight w:val="0"/>
          <w:marTop w:val="0"/>
          <w:marBottom w:val="0"/>
          <w:divBdr>
            <w:top w:val="none" w:sz="0" w:space="0" w:color="auto"/>
            <w:left w:val="none" w:sz="0" w:space="0" w:color="auto"/>
            <w:bottom w:val="none" w:sz="0" w:space="0" w:color="auto"/>
            <w:right w:val="none" w:sz="0" w:space="0" w:color="auto"/>
          </w:divBdr>
        </w:div>
        <w:div w:id="191382106">
          <w:marLeft w:val="0"/>
          <w:marRight w:val="0"/>
          <w:marTop w:val="0"/>
          <w:marBottom w:val="0"/>
          <w:divBdr>
            <w:top w:val="none" w:sz="0" w:space="0" w:color="auto"/>
            <w:left w:val="none" w:sz="0" w:space="0" w:color="auto"/>
            <w:bottom w:val="none" w:sz="0" w:space="0" w:color="auto"/>
            <w:right w:val="none" w:sz="0" w:space="0" w:color="auto"/>
          </w:divBdr>
        </w:div>
        <w:div w:id="618797305">
          <w:marLeft w:val="0"/>
          <w:marRight w:val="0"/>
          <w:marTop w:val="0"/>
          <w:marBottom w:val="0"/>
          <w:divBdr>
            <w:top w:val="none" w:sz="0" w:space="0" w:color="auto"/>
            <w:left w:val="none" w:sz="0" w:space="0" w:color="auto"/>
            <w:bottom w:val="none" w:sz="0" w:space="0" w:color="auto"/>
            <w:right w:val="none" w:sz="0" w:space="0" w:color="auto"/>
          </w:divBdr>
        </w:div>
        <w:div w:id="309332797">
          <w:marLeft w:val="0"/>
          <w:marRight w:val="0"/>
          <w:marTop w:val="0"/>
          <w:marBottom w:val="0"/>
          <w:divBdr>
            <w:top w:val="none" w:sz="0" w:space="0" w:color="auto"/>
            <w:left w:val="none" w:sz="0" w:space="0" w:color="auto"/>
            <w:bottom w:val="none" w:sz="0" w:space="0" w:color="auto"/>
            <w:right w:val="none" w:sz="0" w:space="0" w:color="auto"/>
          </w:divBdr>
        </w:div>
        <w:div w:id="889346825">
          <w:marLeft w:val="0"/>
          <w:marRight w:val="0"/>
          <w:marTop w:val="0"/>
          <w:marBottom w:val="0"/>
          <w:divBdr>
            <w:top w:val="none" w:sz="0" w:space="0" w:color="auto"/>
            <w:left w:val="none" w:sz="0" w:space="0" w:color="auto"/>
            <w:bottom w:val="none" w:sz="0" w:space="0" w:color="auto"/>
            <w:right w:val="none" w:sz="0" w:space="0" w:color="auto"/>
          </w:divBdr>
        </w:div>
        <w:div w:id="327027046">
          <w:marLeft w:val="0"/>
          <w:marRight w:val="0"/>
          <w:marTop w:val="0"/>
          <w:marBottom w:val="0"/>
          <w:divBdr>
            <w:top w:val="none" w:sz="0" w:space="0" w:color="auto"/>
            <w:left w:val="none" w:sz="0" w:space="0" w:color="auto"/>
            <w:bottom w:val="none" w:sz="0" w:space="0" w:color="auto"/>
            <w:right w:val="none" w:sz="0" w:space="0" w:color="auto"/>
          </w:divBdr>
        </w:div>
        <w:div w:id="481653541">
          <w:marLeft w:val="0"/>
          <w:marRight w:val="0"/>
          <w:marTop w:val="0"/>
          <w:marBottom w:val="0"/>
          <w:divBdr>
            <w:top w:val="none" w:sz="0" w:space="0" w:color="auto"/>
            <w:left w:val="none" w:sz="0" w:space="0" w:color="auto"/>
            <w:bottom w:val="none" w:sz="0" w:space="0" w:color="auto"/>
            <w:right w:val="none" w:sz="0" w:space="0" w:color="auto"/>
          </w:divBdr>
        </w:div>
        <w:div w:id="5985518">
          <w:marLeft w:val="0"/>
          <w:marRight w:val="0"/>
          <w:marTop w:val="0"/>
          <w:marBottom w:val="0"/>
          <w:divBdr>
            <w:top w:val="none" w:sz="0" w:space="0" w:color="auto"/>
            <w:left w:val="none" w:sz="0" w:space="0" w:color="auto"/>
            <w:bottom w:val="none" w:sz="0" w:space="0" w:color="auto"/>
            <w:right w:val="none" w:sz="0" w:space="0" w:color="auto"/>
          </w:divBdr>
        </w:div>
        <w:div w:id="1638531636">
          <w:marLeft w:val="0"/>
          <w:marRight w:val="0"/>
          <w:marTop w:val="0"/>
          <w:marBottom w:val="0"/>
          <w:divBdr>
            <w:top w:val="none" w:sz="0" w:space="0" w:color="auto"/>
            <w:left w:val="none" w:sz="0" w:space="0" w:color="auto"/>
            <w:bottom w:val="none" w:sz="0" w:space="0" w:color="auto"/>
            <w:right w:val="none" w:sz="0" w:space="0" w:color="auto"/>
          </w:divBdr>
        </w:div>
        <w:div w:id="77556702">
          <w:marLeft w:val="0"/>
          <w:marRight w:val="0"/>
          <w:marTop w:val="0"/>
          <w:marBottom w:val="0"/>
          <w:divBdr>
            <w:top w:val="none" w:sz="0" w:space="0" w:color="auto"/>
            <w:left w:val="none" w:sz="0" w:space="0" w:color="auto"/>
            <w:bottom w:val="none" w:sz="0" w:space="0" w:color="auto"/>
            <w:right w:val="none" w:sz="0" w:space="0" w:color="auto"/>
          </w:divBdr>
        </w:div>
        <w:div w:id="1175265971">
          <w:marLeft w:val="0"/>
          <w:marRight w:val="0"/>
          <w:marTop w:val="0"/>
          <w:marBottom w:val="0"/>
          <w:divBdr>
            <w:top w:val="none" w:sz="0" w:space="0" w:color="auto"/>
            <w:left w:val="none" w:sz="0" w:space="0" w:color="auto"/>
            <w:bottom w:val="none" w:sz="0" w:space="0" w:color="auto"/>
            <w:right w:val="none" w:sz="0" w:space="0" w:color="auto"/>
          </w:divBdr>
        </w:div>
        <w:div w:id="1163663770">
          <w:marLeft w:val="0"/>
          <w:marRight w:val="0"/>
          <w:marTop w:val="0"/>
          <w:marBottom w:val="0"/>
          <w:divBdr>
            <w:top w:val="none" w:sz="0" w:space="0" w:color="auto"/>
            <w:left w:val="none" w:sz="0" w:space="0" w:color="auto"/>
            <w:bottom w:val="none" w:sz="0" w:space="0" w:color="auto"/>
            <w:right w:val="none" w:sz="0" w:space="0" w:color="auto"/>
          </w:divBdr>
        </w:div>
        <w:div w:id="918830527">
          <w:marLeft w:val="0"/>
          <w:marRight w:val="0"/>
          <w:marTop w:val="0"/>
          <w:marBottom w:val="0"/>
          <w:divBdr>
            <w:top w:val="none" w:sz="0" w:space="0" w:color="auto"/>
            <w:left w:val="none" w:sz="0" w:space="0" w:color="auto"/>
            <w:bottom w:val="none" w:sz="0" w:space="0" w:color="auto"/>
            <w:right w:val="none" w:sz="0" w:space="0" w:color="auto"/>
          </w:divBdr>
        </w:div>
        <w:div w:id="1666401766">
          <w:marLeft w:val="0"/>
          <w:marRight w:val="0"/>
          <w:marTop w:val="0"/>
          <w:marBottom w:val="0"/>
          <w:divBdr>
            <w:top w:val="none" w:sz="0" w:space="0" w:color="auto"/>
            <w:left w:val="none" w:sz="0" w:space="0" w:color="auto"/>
            <w:bottom w:val="none" w:sz="0" w:space="0" w:color="auto"/>
            <w:right w:val="none" w:sz="0" w:space="0" w:color="auto"/>
          </w:divBdr>
        </w:div>
        <w:div w:id="916523469">
          <w:marLeft w:val="0"/>
          <w:marRight w:val="0"/>
          <w:marTop w:val="0"/>
          <w:marBottom w:val="0"/>
          <w:divBdr>
            <w:top w:val="none" w:sz="0" w:space="0" w:color="auto"/>
            <w:left w:val="none" w:sz="0" w:space="0" w:color="auto"/>
            <w:bottom w:val="none" w:sz="0" w:space="0" w:color="auto"/>
            <w:right w:val="none" w:sz="0" w:space="0" w:color="auto"/>
          </w:divBdr>
        </w:div>
        <w:div w:id="69933040">
          <w:marLeft w:val="0"/>
          <w:marRight w:val="0"/>
          <w:marTop w:val="0"/>
          <w:marBottom w:val="0"/>
          <w:divBdr>
            <w:top w:val="none" w:sz="0" w:space="0" w:color="auto"/>
            <w:left w:val="none" w:sz="0" w:space="0" w:color="auto"/>
            <w:bottom w:val="none" w:sz="0" w:space="0" w:color="auto"/>
            <w:right w:val="none" w:sz="0" w:space="0" w:color="auto"/>
          </w:divBdr>
        </w:div>
        <w:div w:id="1898776887">
          <w:marLeft w:val="0"/>
          <w:marRight w:val="0"/>
          <w:marTop w:val="0"/>
          <w:marBottom w:val="0"/>
          <w:divBdr>
            <w:top w:val="none" w:sz="0" w:space="0" w:color="auto"/>
            <w:left w:val="none" w:sz="0" w:space="0" w:color="auto"/>
            <w:bottom w:val="none" w:sz="0" w:space="0" w:color="auto"/>
            <w:right w:val="none" w:sz="0" w:space="0" w:color="auto"/>
          </w:divBdr>
        </w:div>
        <w:div w:id="97256498">
          <w:marLeft w:val="0"/>
          <w:marRight w:val="0"/>
          <w:marTop w:val="0"/>
          <w:marBottom w:val="0"/>
          <w:divBdr>
            <w:top w:val="none" w:sz="0" w:space="0" w:color="auto"/>
            <w:left w:val="none" w:sz="0" w:space="0" w:color="auto"/>
            <w:bottom w:val="none" w:sz="0" w:space="0" w:color="auto"/>
            <w:right w:val="none" w:sz="0" w:space="0" w:color="auto"/>
          </w:divBdr>
        </w:div>
        <w:div w:id="1832603430">
          <w:marLeft w:val="0"/>
          <w:marRight w:val="0"/>
          <w:marTop w:val="0"/>
          <w:marBottom w:val="0"/>
          <w:divBdr>
            <w:top w:val="none" w:sz="0" w:space="0" w:color="auto"/>
            <w:left w:val="none" w:sz="0" w:space="0" w:color="auto"/>
            <w:bottom w:val="none" w:sz="0" w:space="0" w:color="auto"/>
            <w:right w:val="none" w:sz="0" w:space="0" w:color="auto"/>
          </w:divBdr>
        </w:div>
        <w:div w:id="331035706">
          <w:marLeft w:val="0"/>
          <w:marRight w:val="0"/>
          <w:marTop w:val="0"/>
          <w:marBottom w:val="0"/>
          <w:divBdr>
            <w:top w:val="none" w:sz="0" w:space="0" w:color="auto"/>
            <w:left w:val="none" w:sz="0" w:space="0" w:color="auto"/>
            <w:bottom w:val="none" w:sz="0" w:space="0" w:color="auto"/>
            <w:right w:val="none" w:sz="0" w:space="0" w:color="auto"/>
          </w:divBdr>
        </w:div>
        <w:div w:id="651718429">
          <w:marLeft w:val="0"/>
          <w:marRight w:val="0"/>
          <w:marTop w:val="0"/>
          <w:marBottom w:val="0"/>
          <w:divBdr>
            <w:top w:val="none" w:sz="0" w:space="0" w:color="auto"/>
            <w:left w:val="none" w:sz="0" w:space="0" w:color="auto"/>
            <w:bottom w:val="none" w:sz="0" w:space="0" w:color="auto"/>
            <w:right w:val="none" w:sz="0" w:space="0" w:color="auto"/>
          </w:divBdr>
        </w:div>
        <w:div w:id="1712143788">
          <w:marLeft w:val="0"/>
          <w:marRight w:val="0"/>
          <w:marTop w:val="0"/>
          <w:marBottom w:val="0"/>
          <w:divBdr>
            <w:top w:val="none" w:sz="0" w:space="0" w:color="auto"/>
            <w:left w:val="none" w:sz="0" w:space="0" w:color="auto"/>
            <w:bottom w:val="none" w:sz="0" w:space="0" w:color="auto"/>
            <w:right w:val="none" w:sz="0" w:space="0" w:color="auto"/>
          </w:divBdr>
        </w:div>
        <w:div w:id="2128356301">
          <w:marLeft w:val="0"/>
          <w:marRight w:val="0"/>
          <w:marTop w:val="0"/>
          <w:marBottom w:val="0"/>
          <w:divBdr>
            <w:top w:val="none" w:sz="0" w:space="0" w:color="auto"/>
            <w:left w:val="none" w:sz="0" w:space="0" w:color="auto"/>
            <w:bottom w:val="none" w:sz="0" w:space="0" w:color="auto"/>
            <w:right w:val="none" w:sz="0" w:space="0" w:color="auto"/>
          </w:divBdr>
        </w:div>
        <w:div w:id="93746845">
          <w:marLeft w:val="0"/>
          <w:marRight w:val="0"/>
          <w:marTop w:val="0"/>
          <w:marBottom w:val="0"/>
          <w:divBdr>
            <w:top w:val="none" w:sz="0" w:space="0" w:color="auto"/>
            <w:left w:val="none" w:sz="0" w:space="0" w:color="auto"/>
            <w:bottom w:val="none" w:sz="0" w:space="0" w:color="auto"/>
            <w:right w:val="none" w:sz="0" w:space="0" w:color="auto"/>
          </w:divBdr>
        </w:div>
        <w:div w:id="514921830">
          <w:marLeft w:val="0"/>
          <w:marRight w:val="0"/>
          <w:marTop w:val="0"/>
          <w:marBottom w:val="0"/>
          <w:divBdr>
            <w:top w:val="none" w:sz="0" w:space="0" w:color="auto"/>
            <w:left w:val="none" w:sz="0" w:space="0" w:color="auto"/>
            <w:bottom w:val="none" w:sz="0" w:space="0" w:color="auto"/>
            <w:right w:val="none" w:sz="0" w:space="0" w:color="auto"/>
          </w:divBdr>
        </w:div>
        <w:div w:id="2109427124">
          <w:marLeft w:val="0"/>
          <w:marRight w:val="0"/>
          <w:marTop w:val="0"/>
          <w:marBottom w:val="0"/>
          <w:divBdr>
            <w:top w:val="none" w:sz="0" w:space="0" w:color="auto"/>
            <w:left w:val="none" w:sz="0" w:space="0" w:color="auto"/>
            <w:bottom w:val="none" w:sz="0" w:space="0" w:color="auto"/>
            <w:right w:val="none" w:sz="0" w:space="0" w:color="auto"/>
          </w:divBdr>
        </w:div>
        <w:div w:id="463811113">
          <w:marLeft w:val="0"/>
          <w:marRight w:val="0"/>
          <w:marTop w:val="0"/>
          <w:marBottom w:val="0"/>
          <w:divBdr>
            <w:top w:val="none" w:sz="0" w:space="0" w:color="auto"/>
            <w:left w:val="none" w:sz="0" w:space="0" w:color="auto"/>
            <w:bottom w:val="none" w:sz="0" w:space="0" w:color="auto"/>
            <w:right w:val="none" w:sz="0" w:space="0" w:color="auto"/>
          </w:divBdr>
        </w:div>
        <w:div w:id="1781535545">
          <w:marLeft w:val="0"/>
          <w:marRight w:val="0"/>
          <w:marTop w:val="0"/>
          <w:marBottom w:val="0"/>
          <w:divBdr>
            <w:top w:val="none" w:sz="0" w:space="0" w:color="auto"/>
            <w:left w:val="none" w:sz="0" w:space="0" w:color="auto"/>
            <w:bottom w:val="none" w:sz="0" w:space="0" w:color="auto"/>
            <w:right w:val="none" w:sz="0" w:space="0" w:color="auto"/>
          </w:divBdr>
        </w:div>
        <w:div w:id="219705589">
          <w:marLeft w:val="0"/>
          <w:marRight w:val="0"/>
          <w:marTop w:val="0"/>
          <w:marBottom w:val="0"/>
          <w:divBdr>
            <w:top w:val="none" w:sz="0" w:space="0" w:color="auto"/>
            <w:left w:val="none" w:sz="0" w:space="0" w:color="auto"/>
            <w:bottom w:val="none" w:sz="0" w:space="0" w:color="auto"/>
            <w:right w:val="none" w:sz="0" w:space="0" w:color="auto"/>
          </w:divBdr>
        </w:div>
        <w:div w:id="188184333">
          <w:marLeft w:val="0"/>
          <w:marRight w:val="0"/>
          <w:marTop w:val="0"/>
          <w:marBottom w:val="0"/>
          <w:divBdr>
            <w:top w:val="none" w:sz="0" w:space="0" w:color="auto"/>
            <w:left w:val="none" w:sz="0" w:space="0" w:color="auto"/>
            <w:bottom w:val="none" w:sz="0" w:space="0" w:color="auto"/>
            <w:right w:val="none" w:sz="0" w:space="0" w:color="auto"/>
          </w:divBdr>
        </w:div>
        <w:div w:id="1708993177">
          <w:marLeft w:val="0"/>
          <w:marRight w:val="0"/>
          <w:marTop w:val="0"/>
          <w:marBottom w:val="0"/>
          <w:divBdr>
            <w:top w:val="none" w:sz="0" w:space="0" w:color="auto"/>
            <w:left w:val="none" w:sz="0" w:space="0" w:color="auto"/>
            <w:bottom w:val="none" w:sz="0" w:space="0" w:color="auto"/>
            <w:right w:val="none" w:sz="0" w:space="0" w:color="auto"/>
          </w:divBdr>
        </w:div>
        <w:div w:id="840320391">
          <w:marLeft w:val="0"/>
          <w:marRight w:val="0"/>
          <w:marTop w:val="0"/>
          <w:marBottom w:val="0"/>
          <w:divBdr>
            <w:top w:val="none" w:sz="0" w:space="0" w:color="auto"/>
            <w:left w:val="none" w:sz="0" w:space="0" w:color="auto"/>
            <w:bottom w:val="none" w:sz="0" w:space="0" w:color="auto"/>
            <w:right w:val="none" w:sz="0" w:space="0" w:color="auto"/>
          </w:divBdr>
        </w:div>
        <w:div w:id="1749644197">
          <w:marLeft w:val="0"/>
          <w:marRight w:val="0"/>
          <w:marTop w:val="0"/>
          <w:marBottom w:val="0"/>
          <w:divBdr>
            <w:top w:val="none" w:sz="0" w:space="0" w:color="auto"/>
            <w:left w:val="none" w:sz="0" w:space="0" w:color="auto"/>
            <w:bottom w:val="none" w:sz="0" w:space="0" w:color="auto"/>
            <w:right w:val="none" w:sz="0" w:space="0" w:color="auto"/>
          </w:divBdr>
        </w:div>
        <w:div w:id="544412714">
          <w:marLeft w:val="0"/>
          <w:marRight w:val="0"/>
          <w:marTop w:val="0"/>
          <w:marBottom w:val="0"/>
          <w:divBdr>
            <w:top w:val="none" w:sz="0" w:space="0" w:color="auto"/>
            <w:left w:val="none" w:sz="0" w:space="0" w:color="auto"/>
            <w:bottom w:val="none" w:sz="0" w:space="0" w:color="auto"/>
            <w:right w:val="none" w:sz="0" w:space="0" w:color="auto"/>
          </w:divBdr>
        </w:div>
        <w:div w:id="747045762">
          <w:marLeft w:val="0"/>
          <w:marRight w:val="0"/>
          <w:marTop w:val="0"/>
          <w:marBottom w:val="0"/>
          <w:divBdr>
            <w:top w:val="none" w:sz="0" w:space="0" w:color="auto"/>
            <w:left w:val="none" w:sz="0" w:space="0" w:color="auto"/>
            <w:bottom w:val="none" w:sz="0" w:space="0" w:color="auto"/>
            <w:right w:val="none" w:sz="0" w:space="0" w:color="auto"/>
          </w:divBdr>
        </w:div>
        <w:div w:id="533932019">
          <w:marLeft w:val="0"/>
          <w:marRight w:val="0"/>
          <w:marTop w:val="0"/>
          <w:marBottom w:val="0"/>
          <w:divBdr>
            <w:top w:val="none" w:sz="0" w:space="0" w:color="auto"/>
            <w:left w:val="none" w:sz="0" w:space="0" w:color="auto"/>
            <w:bottom w:val="none" w:sz="0" w:space="0" w:color="auto"/>
            <w:right w:val="none" w:sz="0" w:space="0" w:color="auto"/>
          </w:divBdr>
        </w:div>
        <w:div w:id="405420387">
          <w:marLeft w:val="0"/>
          <w:marRight w:val="0"/>
          <w:marTop w:val="0"/>
          <w:marBottom w:val="0"/>
          <w:divBdr>
            <w:top w:val="none" w:sz="0" w:space="0" w:color="auto"/>
            <w:left w:val="none" w:sz="0" w:space="0" w:color="auto"/>
            <w:bottom w:val="none" w:sz="0" w:space="0" w:color="auto"/>
            <w:right w:val="none" w:sz="0" w:space="0" w:color="auto"/>
          </w:divBdr>
        </w:div>
        <w:div w:id="333151500">
          <w:marLeft w:val="0"/>
          <w:marRight w:val="0"/>
          <w:marTop w:val="0"/>
          <w:marBottom w:val="0"/>
          <w:divBdr>
            <w:top w:val="none" w:sz="0" w:space="0" w:color="auto"/>
            <w:left w:val="none" w:sz="0" w:space="0" w:color="auto"/>
            <w:bottom w:val="none" w:sz="0" w:space="0" w:color="auto"/>
            <w:right w:val="none" w:sz="0" w:space="0" w:color="auto"/>
          </w:divBdr>
        </w:div>
        <w:div w:id="1848278896">
          <w:marLeft w:val="0"/>
          <w:marRight w:val="0"/>
          <w:marTop w:val="0"/>
          <w:marBottom w:val="0"/>
          <w:divBdr>
            <w:top w:val="none" w:sz="0" w:space="0" w:color="auto"/>
            <w:left w:val="none" w:sz="0" w:space="0" w:color="auto"/>
            <w:bottom w:val="none" w:sz="0" w:space="0" w:color="auto"/>
            <w:right w:val="none" w:sz="0" w:space="0" w:color="auto"/>
          </w:divBdr>
        </w:div>
        <w:div w:id="596717771">
          <w:marLeft w:val="0"/>
          <w:marRight w:val="0"/>
          <w:marTop w:val="0"/>
          <w:marBottom w:val="0"/>
          <w:divBdr>
            <w:top w:val="none" w:sz="0" w:space="0" w:color="auto"/>
            <w:left w:val="none" w:sz="0" w:space="0" w:color="auto"/>
            <w:bottom w:val="none" w:sz="0" w:space="0" w:color="auto"/>
            <w:right w:val="none" w:sz="0" w:space="0" w:color="auto"/>
          </w:divBdr>
        </w:div>
        <w:div w:id="2086341929">
          <w:marLeft w:val="0"/>
          <w:marRight w:val="0"/>
          <w:marTop w:val="0"/>
          <w:marBottom w:val="0"/>
          <w:divBdr>
            <w:top w:val="none" w:sz="0" w:space="0" w:color="auto"/>
            <w:left w:val="none" w:sz="0" w:space="0" w:color="auto"/>
            <w:bottom w:val="none" w:sz="0" w:space="0" w:color="auto"/>
            <w:right w:val="none" w:sz="0" w:space="0" w:color="auto"/>
          </w:divBdr>
        </w:div>
        <w:div w:id="1790859989">
          <w:marLeft w:val="0"/>
          <w:marRight w:val="0"/>
          <w:marTop w:val="0"/>
          <w:marBottom w:val="0"/>
          <w:divBdr>
            <w:top w:val="none" w:sz="0" w:space="0" w:color="auto"/>
            <w:left w:val="none" w:sz="0" w:space="0" w:color="auto"/>
            <w:bottom w:val="none" w:sz="0" w:space="0" w:color="auto"/>
            <w:right w:val="none" w:sz="0" w:space="0" w:color="auto"/>
          </w:divBdr>
        </w:div>
        <w:div w:id="939219730">
          <w:marLeft w:val="0"/>
          <w:marRight w:val="0"/>
          <w:marTop w:val="0"/>
          <w:marBottom w:val="0"/>
          <w:divBdr>
            <w:top w:val="none" w:sz="0" w:space="0" w:color="auto"/>
            <w:left w:val="none" w:sz="0" w:space="0" w:color="auto"/>
            <w:bottom w:val="none" w:sz="0" w:space="0" w:color="auto"/>
            <w:right w:val="none" w:sz="0" w:space="0" w:color="auto"/>
          </w:divBdr>
        </w:div>
        <w:div w:id="1431124583">
          <w:marLeft w:val="0"/>
          <w:marRight w:val="0"/>
          <w:marTop w:val="0"/>
          <w:marBottom w:val="0"/>
          <w:divBdr>
            <w:top w:val="none" w:sz="0" w:space="0" w:color="auto"/>
            <w:left w:val="none" w:sz="0" w:space="0" w:color="auto"/>
            <w:bottom w:val="none" w:sz="0" w:space="0" w:color="auto"/>
            <w:right w:val="none" w:sz="0" w:space="0" w:color="auto"/>
          </w:divBdr>
        </w:div>
        <w:div w:id="614992887">
          <w:marLeft w:val="0"/>
          <w:marRight w:val="0"/>
          <w:marTop w:val="0"/>
          <w:marBottom w:val="0"/>
          <w:divBdr>
            <w:top w:val="none" w:sz="0" w:space="0" w:color="auto"/>
            <w:left w:val="none" w:sz="0" w:space="0" w:color="auto"/>
            <w:bottom w:val="none" w:sz="0" w:space="0" w:color="auto"/>
            <w:right w:val="none" w:sz="0" w:space="0" w:color="auto"/>
          </w:divBdr>
        </w:div>
        <w:div w:id="353189210">
          <w:marLeft w:val="0"/>
          <w:marRight w:val="0"/>
          <w:marTop w:val="0"/>
          <w:marBottom w:val="0"/>
          <w:divBdr>
            <w:top w:val="none" w:sz="0" w:space="0" w:color="auto"/>
            <w:left w:val="none" w:sz="0" w:space="0" w:color="auto"/>
            <w:bottom w:val="none" w:sz="0" w:space="0" w:color="auto"/>
            <w:right w:val="none" w:sz="0" w:space="0" w:color="auto"/>
          </w:divBdr>
        </w:div>
        <w:div w:id="1283460510">
          <w:marLeft w:val="0"/>
          <w:marRight w:val="0"/>
          <w:marTop w:val="0"/>
          <w:marBottom w:val="0"/>
          <w:divBdr>
            <w:top w:val="none" w:sz="0" w:space="0" w:color="auto"/>
            <w:left w:val="none" w:sz="0" w:space="0" w:color="auto"/>
            <w:bottom w:val="none" w:sz="0" w:space="0" w:color="auto"/>
            <w:right w:val="none" w:sz="0" w:space="0" w:color="auto"/>
          </w:divBdr>
        </w:div>
        <w:div w:id="2036808585">
          <w:marLeft w:val="0"/>
          <w:marRight w:val="0"/>
          <w:marTop w:val="0"/>
          <w:marBottom w:val="0"/>
          <w:divBdr>
            <w:top w:val="none" w:sz="0" w:space="0" w:color="auto"/>
            <w:left w:val="none" w:sz="0" w:space="0" w:color="auto"/>
            <w:bottom w:val="none" w:sz="0" w:space="0" w:color="auto"/>
            <w:right w:val="none" w:sz="0" w:space="0" w:color="auto"/>
          </w:divBdr>
        </w:div>
        <w:div w:id="112866897">
          <w:marLeft w:val="0"/>
          <w:marRight w:val="0"/>
          <w:marTop w:val="0"/>
          <w:marBottom w:val="0"/>
          <w:divBdr>
            <w:top w:val="none" w:sz="0" w:space="0" w:color="auto"/>
            <w:left w:val="none" w:sz="0" w:space="0" w:color="auto"/>
            <w:bottom w:val="none" w:sz="0" w:space="0" w:color="auto"/>
            <w:right w:val="none" w:sz="0" w:space="0" w:color="auto"/>
          </w:divBdr>
        </w:div>
        <w:div w:id="1437826362">
          <w:marLeft w:val="0"/>
          <w:marRight w:val="0"/>
          <w:marTop w:val="0"/>
          <w:marBottom w:val="0"/>
          <w:divBdr>
            <w:top w:val="none" w:sz="0" w:space="0" w:color="auto"/>
            <w:left w:val="none" w:sz="0" w:space="0" w:color="auto"/>
            <w:bottom w:val="none" w:sz="0" w:space="0" w:color="auto"/>
            <w:right w:val="none" w:sz="0" w:space="0" w:color="auto"/>
          </w:divBdr>
        </w:div>
        <w:div w:id="1462923141">
          <w:marLeft w:val="0"/>
          <w:marRight w:val="0"/>
          <w:marTop w:val="0"/>
          <w:marBottom w:val="0"/>
          <w:divBdr>
            <w:top w:val="none" w:sz="0" w:space="0" w:color="auto"/>
            <w:left w:val="none" w:sz="0" w:space="0" w:color="auto"/>
            <w:bottom w:val="none" w:sz="0" w:space="0" w:color="auto"/>
            <w:right w:val="none" w:sz="0" w:space="0" w:color="auto"/>
          </w:divBdr>
        </w:div>
        <w:div w:id="1927883438">
          <w:marLeft w:val="0"/>
          <w:marRight w:val="0"/>
          <w:marTop w:val="0"/>
          <w:marBottom w:val="0"/>
          <w:divBdr>
            <w:top w:val="none" w:sz="0" w:space="0" w:color="auto"/>
            <w:left w:val="none" w:sz="0" w:space="0" w:color="auto"/>
            <w:bottom w:val="none" w:sz="0" w:space="0" w:color="auto"/>
            <w:right w:val="none" w:sz="0" w:space="0" w:color="auto"/>
          </w:divBdr>
        </w:div>
        <w:div w:id="1796950915">
          <w:marLeft w:val="0"/>
          <w:marRight w:val="0"/>
          <w:marTop w:val="0"/>
          <w:marBottom w:val="0"/>
          <w:divBdr>
            <w:top w:val="none" w:sz="0" w:space="0" w:color="auto"/>
            <w:left w:val="none" w:sz="0" w:space="0" w:color="auto"/>
            <w:bottom w:val="none" w:sz="0" w:space="0" w:color="auto"/>
            <w:right w:val="none" w:sz="0" w:space="0" w:color="auto"/>
          </w:divBdr>
        </w:div>
        <w:div w:id="1941062501">
          <w:marLeft w:val="0"/>
          <w:marRight w:val="0"/>
          <w:marTop w:val="0"/>
          <w:marBottom w:val="0"/>
          <w:divBdr>
            <w:top w:val="none" w:sz="0" w:space="0" w:color="auto"/>
            <w:left w:val="none" w:sz="0" w:space="0" w:color="auto"/>
            <w:bottom w:val="none" w:sz="0" w:space="0" w:color="auto"/>
            <w:right w:val="none" w:sz="0" w:space="0" w:color="auto"/>
          </w:divBdr>
        </w:div>
        <w:div w:id="616454108">
          <w:marLeft w:val="0"/>
          <w:marRight w:val="0"/>
          <w:marTop w:val="0"/>
          <w:marBottom w:val="0"/>
          <w:divBdr>
            <w:top w:val="none" w:sz="0" w:space="0" w:color="auto"/>
            <w:left w:val="none" w:sz="0" w:space="0" w:color="auto"/>
            <w:bottom w:val="none" w:sz="0" w:space="0" w:color="auto"/>
            <w:right w:val="none" w:sz="0" w:space="0" w:color="auto"/>
          </w:divBdr>
        </w:div>
        <w:div w:id="633677065">
          <w:marLeft w:val="0"/>
          <w:marRight w:val="0"/>
          <w:marTop w:val="0"/>
          <w:marBottom w:val="0"/>
          <w:divBdr>
            <w:top w:val="none" w:sz="0" w:space="0" w:color="auto"/>
            <w:left w:val="none" w:sz="0" w:space="0" w:color="auto"/>
            <w:bottom w:val="none" w:sz="0" w:space="0" w:color="auto"/>
            <w:right w:val="none" w:sz="0" w:space="0" w:color="auto"/>
          </w:divBdr>
        </w:div>
        <w:div w:id="1750955633">
          <w:marLeft w:val="0"/>
          <w:marRight w:val="0"/>
          <w:marTop w:val="0"/>
          <w:marBottom w:val="0"/>
          <w:divBdr>
            <w:top w:val="none" w:sz="0" w:space="0" w:color="auto"/>
            <w:left w:val="none" w:sz="0" w:space="0" w:color="auto"/>
            <w:bottom w:val="none" w:sz="0" w:space="0" w:color="auto"/>
            <w:right w:val="none" w:sz="0" w:space="0" w:color="auto"/>
          </w:divBdr>
        </w:div>
        <w:div w:id="1721128873">
          <w:marLeft w:val="0"/>
          <w:marRight w:val="0"/>
          <w:marTop w:val="0"/>
          <w:marBottom w:val="0"/>
          <w:divBdr>
            <w:top w:val="none" w:sz="0" w:space="0" w:color="auto"/>
            <w:left w:val="none" w:sz="0" w:space="0" w:color="auto"/>
            <w:bottom w:val="none" w:sz="0" w:space="0" w:color="auto"/>
            <w:right w:val="none" w:sz="0" w:space="0" w:color="auto"/>
          </w:divBdr>
        </w:div>
        <w:div w:id="290094302">
          <w:marLeft w:val="0"/>
          <w:marRight w:val="0"/>
          <w:marTop w:val="0"/>
          <w:marBottom w:val="0"/>
          <w:divBdr>
            <w:top w:val="none" w:sz="0" w:space="0" w:color="auto"/>
            <w:left w:val="none" w:sz="0" w:space="0" w:color="auto"/>
            <w:bottom w:val="none" w:sz="0" w:space="0" w:color="auto"/>
            <w:right w:val="none" w:sz="0" w:space="0" w:color="auto"/>
          </w:divBdr>
        </w:div>
        <w:div w:id="201596465">
          <w:marLeft w:val="0"/>
          <w:marRight w:val="0"/>
          <w:marTop w:val="0"/>
          <w:marBottom w:val="0"/>
          <w:divBdr>
            <w:top w:val="none" w:sz="0" w:space="0" w:color="auto"/>
            <w:left w:val="none" w:sz="0" w:space="0" w:color="auto"/>
            <w:bottom w:val="none" w:sz="0" w:space="0" w:color="auto"/>
            <w:right w:val="none" w:sz="0" w:space="0" w:color="auto"/>
          </w:divBdr>
        </w:div>
        <w:div w:id="1467115958">
          <w:marLeft w:val="0"/>
          <w:marRight w:val="0"/>
          <w:marTop w:val="0"/>
          <w:marBottom w:val="0"/>
          <w:divBdr>
            <w:top w:val="none" w:sz="0" w:space="0" w:color="auto"/>
            <w:left w:val="none" w:sz="0" w:space="0" w:color="auto"/>
            <w:bottom w:val="none" w:sz="0" w:space="0" w:color="auto"/>
            <w:right w:val="none" w:sz="0" w:space="0" w:color="auto"/>
          </w:divBdr>
        </w:div>
        <w:div w:id="254943813">
          <w:marLeft w:val="0"/>
          <w:marRight w:val="0"/>
          <w:marTop w:val="0"/>
          <w:marBottom w:val="0"/>
          <w:divBdr>
            <w:top w:val="none" w:sz="0" w:space="0" w:color="auto"/>
            <w:left w:val="none" w:sz="0" w:space="0" w:color="auto"/>
            <w:bottom w:val="none" w:sz="0" w:space="0" w:color="auto"/>
            <w:right w:val="none" w:sz="0" w:space="0" w:color="auto"/>
          </w:divBdr>
        </w:div>
        <w:div w:id="1418861916">
          <w:marLeft w:val="0"/>
          <w:marRight w:val="0"/>
          <w:marTop w:val="0"/>
          <w:marBottom w:val="0"/>
          <w:divBdr>
            <w:top w:val="none" w:sz="0" w:space="0" w:color="auto"/>
            <w:left w:val="none" w:sz="0" w:space="0" w:color="auto"/>
            <w:bottom w:val="none" w:sz="0" w:space="0" w:color="auto"/>
            <w:right w:val="none" w:sz="0" w:space="0" w:color="auto"/>
          </w:divBdr>
        </w:div>
        <w:div w:id="1429349208">
          <w:marLeft w:val="0"/>
          <w:marRight w:val="0"/>
          <w:marTop w:val="0"/>
          <w:marBottom w:val="0"/>
          <w:divBdr>
            <w:top w:val="none" w:sz="0" w:space="0" w:color="auto"/>
            <w:left w:val="none" w:sz="0" w:space="0" w:color="auto"/>
            <w:bottom w:val="none" w:sz="0" w:space="0" w:color="auto"/>
            <w:right w:val="none" w:sz="0" w:space="0" w:color="auto"/>
          </w:divBdr>
        </w:div>
        <w:div w:id="1987197380">
          <w:marLeft w:val="0"/>
          <w:marRight w:val="0"/>
          <w:marTop w:val="0"/>
          <w:marBottom w:val="0"/>
          <w:divBdr>
            <w:top w:val="none" w:sz="0" w:space="0" w:color="auto"/>
            <w:left w:val="none" w:sz="0" w:space="0" w:color="auto"/>
            <w:bottom w:val="none" w:sz="0" w:space="0" w:color="auto"/>
            <w:right w:val="none" w:sz="0" w:space="0" w:color="auto"/>
          </w:divBdr>
        </w:div>
        <w:div w:id="1059090352">
          <w:marLeft w:val="0"/>
          <w:marRight w:val="0"/>
          <w:marTop w:val="0"/>
          <w:marBottom w:val="0"/>
          <w:divBdr>
            <w:top w:val="none" w:sz="0" w:space="0" w:color="auto"/>
            <w:left w:val="none" w:sz="0" w:space="0" w:color="auto"/>
            <w:bottom w:val="none" w:sz="0" w:space="0" w:color="auto"/>
            <w:right w:val="none" w:sz="0" w:space="0" w:color="auto"/>
          </w:divBdr>
        </w:div>
        <w:div w:id="1587494452">
          <w:marLeft w:val="0"/>
          <w:marRight w:val="0"/>
          <w:marTop w:val="0"/>
          <w:marBottom w:val="0"/>
          <w:divBdr>
            <w:top w:val="none" w:sz="0" w:space="0" w:color="auto"/>
            <w:left w:val="none" w:sz="0" w:space="0" w:color="auto"/>
            <w:bottom w:val="none" w:sz="0" w:space="0" w:color="auto"/>
            <w:right w:val="none" w:sz="0" w:space="0" w:color="auto"/>
          </w:divBdr>
        </w:div>
        <w:div w:id="2108770900">
          <w:marLeft w:val="0"/>
          <w:marRight w:val="0"/>
          <w:marTop w:val="0"/>
          <w:marBottom w:val="0"/>
          <w:divBdr>
            <w:top w:val="none" w:sz="0" w:space="0" w:color="auto"/>
            <w:left w:val="none" w:sz="0" w:space="0" w:color="auto"/>
            <w:bottom w:val="none" w:sz="0" w:space="0" w:color="auto"/>
            <w:right w:val="none" w:sz="0" w:space="0" w:color="auto"/>
          </w:divBdr>
        </w:div>
        <w:div w:id="287589619">
          <w:marLeft w:val="0"/>
          <w:marRight w:val="0"/>
          <w:marTop w:val="0"/>
          <w:marBottom w:val="0"/>
          <w:divBdr>
            <w:top w:val="none" w:sz="0" w:space="0" w:color="auto"/>
            <w:left w:val="none" w:sz="0" w:space="0" w:color="auto"/>
            <w:bottom w:val="none" w:sz="0" w:space="0" w:color="auto"/>
            <w:right w:val="none" w:sz="0" w:space="0" w:color="auto"/>
          </w:divBdr>
        </w:div>
        <w:div w:id="1048183245">
          <w:marLeft w:val="0"/>
          <w:marRight w:val="0"/>
          <w:marTop w:val="0"/>
          <w:marBottom w:val="0"/>
          <w:divBdr>
            <w:top w:val="none" w:sz="0" w:space="0" w:color="auto"/>
            <w:left w:val="none" w:sz="0" w:space="0" w:color="auto"/>
            <w:bottom w:val="none" w:sz="0" w:space="0" w:color="auto"/>
            <w:right w:val="none" w:sz="0" w:space="0" w:color="auto"/>
          </w:divBdr>
        </w:div>
        <w:div w:id="268320266">
          <w:marLeft w:val="0"/>
          <w:marRight w:val="0"/>
          <w:marTop w:val="0"/>
          <w:marBottom w:val="0"/>
          <w:divBdr>
            <w:top w:val="none" w:sz="0" w:space="0" w:color="auto"/>
            <w:left w:val="none" w:sz="0" w:space="0" w:color="auto"/>
            <w:bottom w:val="none" w:sz="0" w:space="0" w:color="auto"/>
            <w:right w:val="none" w:sz="0" w:space="0" w:color="auto"/>
          </w:divBdr>
        </w:div>
        <w:div w:id="242616288">
          <w:marLeft w:val="0"/>
          <w:marRight w:val="0"/>
          <w:marTop w:val="0"/>
          <w:marBottom w:val="0"/>
          <w:divBdr>
            <w:top w:val="none" w:sz="0" w:space="0" w:color="auto"/>
            <w:left w:val="none" w:sz="0" w:space="0" w:color="auto"/>
            <w:bottom w:val="none" w:sz="0" w:space="0" w:color="auto"/>
            <w:right w:val="none" w:sz="0" w:space="0" w:color="auto"/>
          </w:divBdr>
        </w:div>
        <w:div w:id="420414352">
          <w:marLeft w:val="0"/>
          <w:marRight w:val="0"/>
          <w:marTop w:val="0"/>
          <w:marBottom w:val="0"/>
          <w:divBdr>
            <w:top w:val="none" w:sz="0" w:space="0" w:color="auto"/>
            <w:left w:val="none" w:sz="0" w:space="0" w:color="auto"/>
            <w:bottom w:val="none" w:sz="0" w:space="0" w:color="auto"/>
            <w:right w:val="none" w:sz="0" w:space="0" w:color="auto"/>
          </w:divBdr>
        </w:div>
        <w:div w:id="1162938117">
          <w:marLeft w:val="0"/>
          <w:marRight w:val="0"/>
          <w:marTop w:val="0"/>
          <w:marBottom w:val="0"/>
          <w:divBdr>
            <w:top w:val="none" w:sz="0" w:space="0" w:color="auto"/>
            <w:left w:val="none" w:sz="0" w:space="0" w:color="auto"/>
            <w:bottom w:val="none" w:sz="0" w:space="0" w:color="auto"/>
            <w:right w:val="none" w:sz="0" w:space="0" w:color="auto"/>
          </w:divBdr>
        </w:div>
        <w:div w:id="1583951346">
          <w:marLeft w:val="0"/>
          <w:marRight w:val="0"/>
          <w:marTop w:val="0"/>
          <w:marBottom w:val="0"/>
          <w:divBdr>
            <w:top w:val="none" w:sz="0" w:space="0" w:color="auto"/>
            <w:left w:val="none" w:sz="0" w:space="0" w:color="auto"/>
            <w:bottom w:val="none" w:sz="0" w:space="0" w:color="auto"/>
            <w:right w:val="none" w:sz="0" w:space="0" w:color="auto"/>
          </w:divBdr>
        </w:div>
        <w:div w:id="1080250413">
          <w:marLeft w:val="0"/>
          <w:marRight w:val="0"/>
          <w:marTop w:val="0"/>
          <w:marBottom w:val="0"/>
          <w:divBdr>
            <w:top w:val="none" w:sz="0" w:space="0" w:color="auto"/>
            <w:left w:val="none" w:sz="0" w:space="0" w:color="auto"/>
            <w:bottom w:val="none" w:sz="0" w:space="0" w:color="auto"/>
            <w:right w:val="none" w:sz="0" w:space="0" w:color="auto"/>
          </w:divBdr>
        </w:div>
        <w:div w:id="545030">
          <w:marLeft w:val="0"/>
          <w:marRight w:val="0"/>
          <w:marTop w:val="0"/>
          <w:marBottom w:val="0"/>
          <w:divBdr>
            <w:top w:val="none" w:sz="0" w:space="0" w:color="auto"/>
            <w:left w:val="none" w:sz="0" w:space="0" w:color="auto"/>
            <w:bottom w:val="none" w:sz="0" w:space="0" w:color="auto"/>
            <w:right w:val="none" w:sz="0" w:space="0" w:color="auto"/>
          </w:divBdr>
        </w:div>
        <w:div w:id="2127964870">
          <w:marLeft w:val="0"/>
          <w:marRight w:val="0"/>
          <w:marTop w:val="0"/>
          <w:marBottom w:val="0"/>
          <w:divBdr>
            <w:top w:val="none" w:sz="0" w:space="0" w:color="auto"/>
            <w:left w:val="none" w:sz="0" w:space="0" w:color="auto"/>
            <w:bottom w:val="none" w:sz="0" w:space="0" w:color="auto"/>
            <w:right w:val="none" w:sz="0" w:space="0" w:color="auto"/>
          </w:divBdr>
        </w:div>
        <w:div w:id="193425980">
          <w:marLeft w:val="0"/>
          <w:marRight w:val="0"/>
          <w:marTop w:val="0"/>
          <w:marBottom w:val="0"/>
          <w:divBdr>
            <w:top w:val="none" w:sz="0" w:space="0" w:color="auto"/>
            <w:left w:val="none" w:sz="0" w:space="0" w:color="auto"/>
            <w:bottom w:val="none" w:sz="0" w:space="0" w:color="auto"/>
            <w:right w:val="none" w:sz="0" w:space="0" w:color="auto"/>
          </w:divBdr>
        </w:div>
        <w:div w:id="17434318">
          <w:marLeft w:val="0"/>
          <w:marRight w:val="0"/>
          <w:marTop w:val="0"/>
          <w:marBottom w:val="0"/>
          <w:divBdr>
            <w:top w:val="none" w:sz="0" w:space="0" w:color="auto"/>
            <w:left w:val="none" w:sz="0" w:space="0" w:color="auto"/>
            <w:bottom w:val="none" w:sz="0" w:space="0" w:color="auto"/>
            <w:right w:val="none" w:sz="0" w:space="0" w:color="auto"/>
          </w:divBdr>
        </w:div>
        <w:div w:id="552470027">
          <w:marLeft w:val="0"/>
          <w:marRight w:val="0"/>
          <w:marTop w:val="0"/>
          <w:marBottom w:val="0"/>
          <w:divBdr>
            <w:top w:val="none" w:sz="0" w:space="0" w:color="auto"/>
            <w:left w:val="none" w:sz="0" w:space="0" w:color="auto"/>
            <w:bottom w:val="none" w:sz="0" w:space="0" w:color="auto"/>
            <w:right w:val="none" w:sz="0" w:space="0" w:color="auto"/>
          </w:divBdr>
        </w:div>
        <w:div w:id="1262495949">
          <w:marLeft w:val="0"/>
          <w:marRight w:val="0"/>
          <w:marTop w:val="0"/>
          <w:marBottom w:val="0"/>
          <w:divBdr>
            <w:top w:val="none" w:sz="0" w:space="0" w:color="auto"/>
            <w:left w:val="none" w:sz="0" w:space="0" w:color="auto"/>
            <w:bottom w:val="none" w:sz="0" w:space="0" w:color="auto"/>
            <w:right w:val="none" w:sz="0" w:space="0" w:color="auto"/>
          </w:divBdr>
        </w:div>
        <w:div w:id="1422489864">
          <w:marLeft w:val="0"/>
          <w:marRight w:val="0"/>
          <w:marTop w:val="0"/>
          <w:marBottom w:val="0"/>
          <w:divBdr>
            <w:top w:val="none" w:sz="0" w:space="0" w:color="auto"/>
            <w:left w:val="none" w:sz="0" w:space="0" w:color="auto"/>
            <w:bottom w:val="none" w:sz="0" w:space="0" w:color="auto"/>
            <w:right w:val="none" w:sz="0" w:space="0" w:color="auto"/>
          </w:divBdr>
        </w:div>
        <w:div w:id="1559046331">
          <w:marLeft w:val="0"/>
          <w:marRight w:val="0"/>
          <w:marTop w:val="0"/>
          <w:marBottom w:val="0"/>
          <w:divBdr>
            <w:top w:val="none" w:sz="0" w:space="0" w:color="auto"/>
            <w:left w:val="none" w:sz="0" w:space="0" w:color="auto"/>
            <w:bottom w:val="none" w:sz="0" w:space="0" w:color="auto"/>
            <w:right w:val="none" w:sz="0" w:space="0" w:color="auto"/>
          </w:divBdr>
        </w:div>
        <w:div w:id="681588414">
          <w:marLeft w:val="0"/>
          <w:marRight w:val="0"/>
          <w:marTop w:val="0"/>
          <w:marBottom w:val="0"/>
          <w:divBdr>
            <w:top w:val="none" w:sz="0" w:space="0" w:color="auto"/>
            <w:left w:val="none" w:sz="0" w:space="0" w:color="auto"/>
            <w:bottom w:val="none" w:sz="0" w:space="0" w:color="auto"/>
            <w:right w:val="none" w:sz="0" w:space="0" w:color="auto"/>
          </w:divBdr>
        </w:div>
        <w:div w:id="762339454">
          <w:marLeft w:val="0"/>
          <w:marRight w:val="0"/>
          <w:marTop w:val="0"/>
          <w:marBottom w:val="0"/>
          <w:divBdr>
            <w:top w:val="none" w:sz="0" w:space="0" w:color="auto"/>
            <w:left w:val="none" w:sz="0" w:space="0" w:color="auto"/>
            <w:bottom w:val="none" w:sz="0" w:space="0" w:color="auto"/>
            <w:right w:val="none" w:sz="0" w:space="0" w:color="auto"/>
          </w:divBdr>
        </w:div>
        <w:div w:id="1644650996">
          <w:marLeft w:val="0"/>
          <w:marRight w:val="0"/>
          <w:marTop w:val="0"/>
          <w:marBottom w:val="0"/>
          <w:divBdr>
            <w:top w:val="none" w:sz="0" w:space="0" w:color="auto"/>
            <w:left w:val="none" w:sz="0" w:space="0" w:color="auto"/>
            <w:bottom w:val="none" w:sz="0" w:space="0" w:color="auto"/>
            <w:right w:val="none" w:sz="0" w:space="0" w:color="auto"/>
          </w:divBdr>
        </w:div>
        <w:div w:id="1921285615">
          <w:marLeft w:val="0"/>
          <w:marRight w:val="0"/>
          <w:marTop w:val="0"/>
          <w:marBottom w:val="0"/>
          <w:divBdr>
            <w:top w:val="none" w:sz="0" w:space="0" w:color="auto"/>
            <w:left w:val="none" w:sz="0" w:space="0" w:color="auto"/>
            <w:bottom w:val="none" w:sz="0" w:space="0" w:color="auto"/>
            <w:right w:val="none" w:sz="0" w:space="0" w:color="auto"/>
          </w:divBdr>
        </w:div>
        <w:div w:id="1686665810">
          <w:marLeft w:val="0"/>
          <w:marRight w:val="0"/>
          <w:marTop w:val="0"/>
          <w:marBottom w:val="0"/>
          <w:divBdr>
            <w:top w:val="none" w:sz="0" w:space="0" w:color="auto"/>
            <w:left w:val="none" w:sz="0" w:space="0" w:color="auto"/>
            <w:bottom w:val="none" w:sz="0" w:space="0" w:color="auto"/>
            <w:right w:val="none" w:sz="0" w:space="0" w:color="auto"/>
          </w:divBdr>
        </w:div>
        <w:div w:id="1203445810">
          <w:marLeft w:val="0"/>
          <w:marRight w:val="0"/>
          <w:marTop w:val="0"/>
          <w:marBottom w:val="0"/>
          <w:divBdr>
            <w:top w:val="none" w:sz="0" w:space="0" w:color="auto"/>
            <w:left w:val="none" w:sz="0" w:space="0" w:color="auto"/>
            <w:bottom w:val="none" w:sz="0" w:space="0" w:color="auto"/>
            <w:right w:val="none" w:sz="0" w:space="0" w:color="auto"/>
          </w:divBdr>
        </w:div>
        <w:div w:id="757602564">
          <w:marLeft w:val="0"/>
          <w:marRight w:val="0"/>
          <w:marTop w:val="0"/>
          <w:marBottom w:val="0"/>
          <w:divBdr>
            <w:top w:val="none" w:sz="0" w:space="0" w:color="auto"/>
            <w:left w:val="none" w:sz="0" w:space="0" w:color="auto"/>
            <w:bottom w:val="none" w:sz="0" w:space="0" w:color="auto"/>
            <w:right w:val="none" w:sz="0" w:space="0" w:color="auto"/>
          </w:divBdr>
        </w:div>
        <w:div w:id="1333684823">
          <w:marLeft w:val="0"/>
          <w:marRight w:val="0"/>
          <w:marTop w:val="0"/>
          <w:marBottom w:val="0"/>
          <w:divBdr>
            <w:top w:val="none" w:sz="0" w:space="0" w:color="auto"/>
            <w:left w:val="none" w:sz="0" w:space="0" w:color="auto"/>
            <w:bottom w:val="none" w:sz="0" w:space="0" w:color="auto"/>
            <w:right w:val="none" w:sz="0" w:space="0" w:color="auto"/>
          </w:divBdr>
        </w:div>
        <w:div w:id="587033876">
          <w:marLeft w:val="0"/>
          <w:marRight w:val="0"/>
          <w:marTop w:val="0"/>
          <w:marBottom w:val="0"/>
          <w:divBdr>
            <w:top w:val="none" w:sz="0" w:space="0" w:color="auto"/>
            <w:left w:val="none" w:sz="0" w:space="0" w:color="auto"/>
            <w:bottom w:val="none" w:sz="0" w:space="0" w:color="auto"/>
            <w:right w:val="none" w:sz="0" w:space="0" w:color="auto"/>
          </w:divBdr>
        </w:div>
        <w:div w:id="1061905563">
          <w:marLeft w:val="0"/>
          <w:marRight w:val="0"/>
          <w:marTop w:val="0"/>
          <w:marBottom w:val="0"/>
          <w:divBdr>
            <w:top w:val="none" w:sz="0" w:space="0" w:color="auto"/>
            <w:left w:val="none" w:sz="0" w:space="0" w:color="auto"/>
            <w:bottom w:val="none" w:sz="0" w:space="0" w:color="auto"/>
            <w:right w:val="none" w:sz="0" w:space="0" w:color="auto"/>
          </w:divBdr>
        </w:div>
        <w:div w:id="840395270">
          <w:marLeft w:val="0"/>
          <w:marRight w:val="0"/>
          <w:marTop w:val="0"/>
          <w:marBottom w:val="0"/>
          <w:divBdr>
            <w:top w:val="none" w:sz="0" w:space="0" w:color="auto"/>
            <w:left w:val="none" w:sz="0" w:space="0" w:color="auto"/>
            <w:bottom w:val="none" w:sz="0" w:space="0" w:color="auto"/>
            <w:right w:val="none" w:sz="0" w:space="0" w:color="auto"/>
          </w:divBdr>
        </w:div>
        <w:div w:id="2112165056">
          <w:marLeft w:val="0"/>
          <w:marRight w:val="0"/>
          <w:marTop w:val="0"/>
          <w:marBottom w:val="0"/>
          <w:divBdr>
            <w:top w:val="none" w:sz="0" w:space="0" w:color="auto"/>
            <w:left w:val="none" w:sz="0" w:space="0" w:color="auto"/>
            <w:bottom w:val="none" w:sz="0" w:space="0" w:color="auto"/>
            <w:right w:val="none" w:sz="0" w:space="0" w:color="auto"/>
          </w:divBdr>
        </w:div>
        <w:div w:id="192810949">
          <w:marLeft w:val="0"/>
          <w:marRight w:val="0"/>
          <w:marTop w:val="0"/>
          <w:marBottom w:val="0"/>
          <w:divBdr>
            <w:top w:val="none" w:sz="0" w:space="0" w:color="auto"/>
            <w:left w:val="none" w:sz="0" w:space="0" w:color="auto"/>
            <w:bottom w:val="none" w:sz="0" w:space="0" w:color="auto"/>
            <w:right w:val="none" w:sz="0" w:space="0" w:color="auto"/>
          </w:divBdr>
        </w:div>
        <w:div w:id="289944870">
          <w:marLeft w:val="0"/>
          <w:marRight w:val="0"/>
          <w:marTop w:val="0"/>
          <w:marBottom w:val="0"/>
          <w:divBdr>
            <w:top w:val="none" w:sz="0" w:space="0" w:color="auto"/>
            <w:left w:val="none" w:sz="0" w:space="0" w:color="auto"/>
            <w:bottom w:val="none" w:sz="0" w:space="0" w:color="auto"/>
            <w:right w:val="none" w:sz="0" w:space="0" w:color="auto"/>
          </w:divBdr>
        </w:div>
        <w:div w:id="2016955998">
          <w:marLeft w:val="0"/>
          <w:marRight w:val="0"/>
          <w:marTop w:val="0"/>
          <w:marBottom w:val="0"/>
          <w:divBdr>
            <w:top w:val="none" w:sz="0" w:space="0" w:color="auto"/>
            <w:left w:val="none" w:sz="0" w:space="0" w:color="auto"/>
            <w:bottom w:val="none" w:sz="0" w:space="0" w:color="auto"/>
            <w:right w:val="none" w:sz="0" w:space="0" w:color="auto"/>
          </w:divBdr>
        </w:div>
        <w:div w:id="395976653">
          <w:marLeft w:val="0"/>
          <w:marRight w:val="0"/>
          <w:marTop w:val="0"/>
          <w:marBottom w:val="0"/>
          <w:divBdr>
            <w:top w:val="none" w:sz="0" w:space="0" w:color="auto"/>
            <w:left w:val="none" w:sz="0" w:space="0" w:color="auto"/>
            <w:bottom w:val="none" w:sz="0" w:space="0" w:color="auto"/>
            <w:right w:val="none" w:sz="0" w:space="0" w:color="auto"/>
          </w:divBdr>
        </w:div>
        <w:div w:id="170341240">
          <w:marLeft w:val="0"/>
          <w:marRight w:val="0"/>
          <w:marTop w:val="0"/>
          <w:marBottom w:val="0"/>
          <w:divBdr>
            <w:top w:val="none" w:sz="0" w:space="0" w:color="auto"/>
            <w:left w:val="none" w:sz="0" w:space="0" w:color="auto"/>
            <w:bottom w:val="none" w:sz="0" w:space="0" w:color="auto"/>
            <w:right w:val="none" w:sz="0" w:space="0" w:color="auto"/>
          </w:divBdr>
        </w:div>
        <w:div w:id="322976210">
          <w:marLeft w:val="0"/>
          <w:marRight w:val="0"/>
          <w:marTop w:val="0"/>
          <w:marBottom w:val="0"/>
          <w:divBdr>
            <w:top w:val="none" w:sz="0" w:space="0" w:color="auto"/>
            <w:left w:val="none" w:sz="0" w:space="0" w:color="auto"/>
            <w:bottom w:val="none" w:sz="0" w:space="0" w:color="auto"/>
            <w:right w:val="none" w:sz="0" w:space="0" w:color="auto"/>
          </w:divBdr>
        </w:div>
        <w:div w:id="1228613848">
          <w:marLeft w:val="0"/>
          <w:marRight w:val="0"/>
          <w:marTop w:val="0"/>
          <w:marBottom w:val="0"/>
          <w:divBdr>
            <w:top w:val="none" w:sz="0" w:space="0" w:color="auto"/>
            <w:left w:val="none" w:sz="0" w:space="0" w:color="auto"/>
            <w:bottom w:val="none" w:sz="0" w:space="0" w:color="auto"/>
            <w:right w:val="none" w:sz="0" w:space="0" w:color="auto"/>
          </w:divBdr>
        </w:div>
        <w:div w:id="1925332207">
          <w:marLeft w:val="0"/>
          <w:marRight w:val="0"/>
          <w:marTop w:val="0"/>
          <w:marBottom w:val="0"/>
          <w:divBdr>
            <w:top w:val="none" w:sz="0" w:space="0" w:color="auto"/>
            <w:left w:val="none" w:sz="0" w:space="0" w:color="auto"/>
            <w:bottom w:val="none" w:sz="0" w:space="0" w:color="auto"/>
            <w:right w:val="none" w:sz="0" w:space="0" w:color="auto"/>
          </w:divBdr>
        </w:div>
        <w:div w:id="915669082">
          <w:marLeft w:val="0"/>
          <w:marRight w:val="0"/>
          <w:marTop w:val="0"/>
          <w:marBottom w:val="0"/>
          <w:divBdr>
            <w:top w:val="none" w:sz="0" w:space="0" w:color="auto"/>
            <w:left w:val="none" w:sz="0" w:space="0" w:color="auto"/>
            <w:bottom w:val="none" w:sz="0" w:space="0" w:color="auto"/>
            <w:right w:val="none" w:sz="0" w:space="0" w:color="auto"/>
          </w:divBdr>
        </w:div>
        <w:div w:id="73088207">
          <w:marLeft w:val="0"/>
          <w:marRight w:val="0"/>
          <w:marTop w:val="0"/>
          <w:marBottom w:val="0"/>
          <w:divBdr>
            <w:top w:val="none" w:sz="0" w:space="0" w:color="auto"/>
            <w:left w:val="none" w:sz="0" w:space="0" w:color="auto"/>
            <w:bottom w:val="none" w:sz="0" w:space="0" w:color="auto"/>
            <w:right w:val="none" w:sz="0" w:space="0" w:color="auto"/>
          </w:divBdr>
        </w:div>
        <w:div w:id="1637369467">
          <w:marLeft w:val="0"/>
          <w:marRight w:val="0"/>
          <w:marTop w:val="0"/>
          <w:marBottom w:val="0"/>
          <w:divBdr>
            <w:top w:val="none" w:sz="0" w:space="0" w:color="auto"/>
            <w:left w:val="none" w:sz="0" w:space="0" w:color="auto"/>
            <w:bottom w:val="none" w:sz="0" w:space="0" w:color="auto"/>
            <w:right w:val="none" w:sz="0" w:space="0" w:color="auto"/>
          </w:divBdr>
        </w:div>
        <w:div w:id="70471877">
          <w:marLeft w:val="0"/>
          <w:marRight w:val="0"/>
          <w:marTop w:val="0"/>
          <w:marBottom w:val="0"/>
          <w:divBdr>
            <w:top w:val="none" w:sz="0" w:space="0" w:color="auto"/>
            <w:left w:val="none" w:sz="0" w:space="0" w:color="auto"/>
            <w:bottom w:val="none" w:sz="0" w:space="0" w:color="auto"/>
            <w:right w:val="none" w:sz="0" w:space="0" w:color="auto"/>
          </w:divBdr>
        </w:div>
        <w:div w:id="1152452866">
          <w:marLeft w:val="0"/>
          <w:marRight w:val="0"/>
          <w:marTop w:val="0"/>
          <w:marBottom w:val="0"/>
          <w:divBdr>
            <w:top w:val="none" w:sz="0" w:space="0" w:color="auto"/>
            <w:left w:val="none" w:sz="0" w:space="0" w:color="auto"/>
            <w:bottom w:val="none" w:sz="0" w:space="0" w:color="auto"/>
            <w:right w:val="none" w:sz="0" w:space="0" w:color="auto"/>
          </w:divBdr>
        </w:div>
        <w:div w:id="766580606">
          <w:marLeft w:val="0"/>
          <w:marRight w:val="0"/>
          <w:marTop w:val="0"/>
          <w:marBottom w:val="0"/>
          <w:divBdr>
            <w:top w:val="none" w:sz="0" w:space="0" w:color="auto"/>
            <w:left w:val="none" w:sz="0" w:space="0" w:color="auto"/>
            <w:bottom w:val="none" w:sz="0" w:space="0" w:color="auto"/>
            <w:right w:val="none" w:sz="0" w:space="0" w:color="auto"/>
          </w:divBdr>
        </w:div>
        <w:div w:id="1340742214">
          <w:marLeft w:val="0"/>
          <w:marRight w:val="0"/>
          <w:marTop w:val="0"/>
          <w:marBottom w:val="0"/>
          <w:divBdr>
            <w:top w:val="none" w:sz="0" w:space="0" w:color="auto"/>
            <w:left w:val="none" w:sz="0" w:space="0" w:color="auto"/>
            <w:bottom w:val="none" w:sz="0" w:space="0" w:color="auto"/>
            <w:right w:val="none" w:sz="0" w:space="0" w:color="auto"/>
          </w:divBdr>
        </w:div>
        <w:div w:id="1817641341">
          <w:marLeft w:val="0"/>
          <w:marRight w:val="0"/>
          <w:marTop w:val="0"/>
          <w:marBottom w:val="0"/>
          <w:divBdr>
            <w:top w:val="none" w:sz="0" w:space="0" w:color="auto"/>
            <w:left w:val="none" w:sz="0" w:space="0" w:color="auto"/>
            <w:bottom w:val="none" w:sz="0" w:space="0" w:color="auto"/>
            <w:right w:val="none" w:sz="0" w:space="0" w:color="auto"/>
          </w:divBdr>
        </w:div>
        <w:div w:id="728577381">
          <w:marLeft w:val="0"/>
          <w:marRight w:val="0"/>
          <w:marTop w:val="0"/>
          <w:marBottom w:val="0"/>
          <w:divBdr>
            <w:top w:val="none" w:sz="0" w:space="0" w:color="auto"/>
            <w:left w:val="none" w:sz="0" w:space="0" w:color="auto"/>
            <w:bottom w:val="none" w:sz="0" w:space="0" w:color="auto"/>
            <w:right w:val="none" w:sz="0" w:space="0" w:color="auto"/>
          </w:divBdr>
        </w:div>
        <w:div w:id="1989245693">
          <w:marLeft w:val="0"/>
          <w:marRight w:val="0"/>
          <w:marTop w:val="0"/>
          <w:marBottom w:val="0"/>
          <w:divBdr>
            <w:top w:val="none" w:sz="0" w:space="0" w:color="auto"/>
            <w:left w:val="none" w:sz="0" w:space="0" w:color="auto"/>
            <w:bottom w:val="none" w:sz="0" w:space="0" w:color="auto"/>
            <w:right w:val="none" w:sz="0" w:space="0" w:color="auto"/>
          </w:divBdr>
        </w:div>
        <w:div w:id="1766261691">
          <w:marLeft w:val="0"/>
          <w:marRight w:val="0"/>
          <w:marTop w:val="0"/>
          <w:marBottom w:val="0"/>
          <w:divBdr>
            <w:top w:val="none" w:sz="0" w:space="0" w:color="auto"/>
            <w:left w:val="none" w:sz="0" w:space="0" w:color="auto"/>
            <w:bottom w:val="none" w:sz="0" w:space="0" w:color="auto"/>
            <w:right w:val="none" w:sz="0" w:space="0" w:color="auto"/>
          </w:divBdr>
        </w:div>
        <w:div w:id="608783763">
          <w:marLeft w:val="0"/>
          <w:marRight w:val="0"/>
          <w:marTop w:val="0"/>
          <w:marBottom w:val="0"/>
          <w:divBdr>
            <w:top w:val="none" w:sz="0" w:space="0" w:color="auto"/>
            <w:left w:val="none" w:sz="0" w:space="0" w:color="auto"/>
            <w:bottom w:val="none" w:sz="0" w:space="0" w:color="auto"/>
            <w:right w:val="none" w:sz="0" w:space="0" w:color="auto"/>
          </w:divBdr>
        </w:div>
        <w:div w:id="693845401">
          <w:marLeft w:val="0"/>
          <w:marRight w:val="0"/>
          <w:marTop w:val="0"/>
          <w:marBottom w:val="0"/>
          <w:divBdr>
            <w:top w:val="none" w:sz="0" w:space="0" w:color="auto"/>
            <w:left w:val="none" w:sz="0" w:space="0" w:color="auto"/>
            <w:bottom w:val="none" w:sz="0" w:space="0" w:color="auto"/>
            <w:right w:val="none" w:sz="0" w:space="0" w:color="auto"/>
          </w:divBdr>
        </w:div>
        <w:div w:id="819005968">
          <w:marLeft w:val="0"/>
          <w:marRight w:val="0"/>
          <w:marTop w:val="0"/>
          <w:marBottom w:val="0"/>
          <w:divBdr>
            <w:top w:val="none" w:sz="0" w:space="0" w:color="auto"/>
            <w:left w:val="none" w:sz="0" w:space="0" w:color="auto"/>
            <w:bottom w:val="none" w:sz="0" w:space="0" w:color="auto"/>
            <w:right w:val="none" w:sz="0" w:space="0" w:color="auto"/>
          </w:divBdr>
        </w:div>
        <w:div w:id="226110265">
          <w:marLeft w:val="0"/>
          <w:marRight w:val="0"/>
          <w:marTop w:val="0"/>
          <w:marBottom w:val="0"/>
          <w:divBdr>
            <w:top w:val="none" w:sz="0" w:space="0" w:color="auto"/>
            <w:left w:val="none" w:sz="0" w:space="0" w:color="auto"/>
            <w:bottom w:val="none" w:sz="0" w:space="0" w:color="auto"/>
            <w:right w:val="none" w:sz="0" w:space="0" w:color="auto"/>
          </w:divBdr>
        </w:div>
        <w:div w:id="924459415">
          <w:marLeft w:val="0"/>
          <w:marRight w:val="0"/>
          <w:marTop w:val="0"/>
          <w:marBottom w:val="0"/>
          <w:divBdr>
            <w:top w:val="none" w:sz="0" w:space="0" w:color="auto"/>
            <w:left w:val="none" w:sz="0" w:space="0" w:color="auto"/>
            <w:bottom w:val="none" w:sz="0" w:space="0" w:color="auto"/>
            <w:right w:val="none" w:sz="0" w:space="0" w:color="auto"/>
          </w:divBdr>
        </w:div>
        <w:div w:id="699629269">
          <w:marLeft w:val="0"/>
          <w:marRight w:val="0"/>
          <w:marTop w:val="0"/>
          <w:marBottom w:val="0"/>
          <w:divBdr>
            <w:top w:val="none" w:sz="0" w:space="0" w:color="auto"/>
            <w:left w:val="none" w:sz="0" w:space="0" w:color="auto"/>
            <w:bottom w:val="none" w:sz="0" w:space="0" w:color="auto"/>
            <w:right w:val="none" w:sz="0" w:space="0" w:color="auto"/>
          </w:divBdr>
        </w:div>
        <w:div w:id="1487555991">
          <w:marLeft w:val="0"/>
          <w:marRight w:val="0"/>
          <w:marTop w:val="0"/>
          <w:marBottom w:val="0"/>
          <w:divBdr>
            <w:top w:val="none" w:sz="0" w:space="0" w:color="auto"/>
            <w:left w:val="none" w:sz="0" w:space="0" w:color="auto"/>
            <w:bottom w:val="none" w:sz="0" w:space="0" w:color="auto"/>
            <w:right w:val="none" w:sz="0" w:space="0" w:color="auto"/>
          </w:divBdr>
        </w:div>
        <w:div w:id="891843904">
          <w:marLeft w:val="0"/>
          <w:marRight w:val="0"/>
          <w:marTop w:val="0"/>
          <w:marBottom w:val="0"/>
          <w:divBdr>
            <w:top w:val="none" w:sz="0" w:space="0" w:color="auto"/>
            <w:left w:val="none" w:sz="0" w:space="0" w:color="auto"/>
            <w:bottom w:val="none" w:sz="0" w:space="0" w:color="auto"/>
            <w:right w:val="none" w:sz="0" w:space="0" w:color="auto"/>
          </w:divBdr>
        </w:div>
        <w:div w:id="1230265598">
          <w:marLeft w:val="0"/>
          <w:marRight w:val="0"/>
          <w:marTop w:val="0"/>
          <w:marBottom w:val="0"/>
          <w:divBdr>
            <w:top w:val="none" w:sz="0" w:space="0" w:color="auto"/>
            <w:left w:val="none" w:sz="0" w:space="0" w:color="auto"/>
            <w:bottom w:val="none" w:sz="0" w:space="0" w:color="auto"/>
            <w:right w:val="none" w:sz="0" w:space="0" w:color="auto"/>
          </w:divBdr>
        </w:div>
        <w:div w:id="630328813">
          <w:marLeft w:val="0"/>
          <w:marRight w:val="0"/>
          <w:marTop w:val="0"/>
          <w:marBottom w:val="0"/>
          <w:divBdr>
            <w:top w:val="none" w:sz="0" w:space="0" w:color="auto"/>
            <w:left w:val="none" w:sz="0" w:space="0" w:color="auto"/>
            <w:bottom w:val="none" w:sz="0" w:space="0" w:color="auto"/>
            <w:right w:val="none" w:sz="0" w:space="0" w:color="auto"/>
          </w:divBdr>
        </w:div>
        <w:div w:id="1192914566">
          <w:marLeft w:val="0"/>
          <w:marRight w:val="0"/>
          <w:marTop w:val="0"/>
          <w:marBottom w:val="0"/>
          <w:divBdr>
            <w:top w:val="none" w:sz="0" w:space="0" w:color="auto"/>
            <w:left w:val="none" w:sz="0" w:space="0" w:color="auto"/>
            <w:bottom w:val="none" w:sz="0" w:space="0" w:color="auto"/>
            <w:right w:val="none" w:sz="0" w:space="0" w:color="auto"/>
          </w:divBdr>
        </w:div>
        <w:div w:id="733115374">
          <w:marLeft w:val="0"/>
          <w:marRight w:val="0"/>
          <w:marTop w:val="0"/>
          <w:marBottom w:val="0"/>
          <w:divBdr>
            <w:top w:val="none" w:sz="0" w:space="0" w:color="auto"/>
            <w:left w:val="none" w:sz="0" w:space="0" w:color="auto"/>
            <w:bottom w:val="none" w:sz="0" w:space="0" w:color="auto"/>
            <w:right w:val="none" w:sz="0" w:space="0" w:color="auto"/>
          </w:divBdr>
        </w:div>
        <w:div w:id="241455925">
          <w:marLeft w:val="0"/>
          <w:marRight w:val="0"/>
          <w:marTop w:val="0"/>
          <w:marBottom w:val="0"/>
          <w:divBdr>
            <w:top w:val="none" w:sz="0" w:space="0" w:color="auto"/>
            <w:left w:val="none" w:sz="0" w:space="0" w:color="auto"/>
            <w:bottom w:val="none" w:sz="0" w:space="0" w:color="auto"/>
            <w:right w:val="none" w:sz="0" w:space="0" w:color="auto"/>
          </w:divBdr>
        </w:div>
        <w:div w:id="753160140">
          <w:marLeft w:val="0"/>
          <w:marRight w:val="0"/>
          <w:marTop w:val="0"/>
          <w:marBottom w:val="0"/>
          <w:divBdr>
            <w:top w:val="none" w:sz="0" w:space="0" w:color="auto"/>
            <w:left w:val="none" w:sz="0" w:space="0" w:color="auto"/>
            <w:bottom w:val="none" w:sz="0" w:space="0" w:color="auto"/>
            <w:right w:val="none" w:sz="0" w:space="0" w:color="auto"/>
          </w:divBdr>
        </w:div>
        <w:div w:id="1417630701">
          <w:marLeft w:val="0"/>
          <w:marRight w:val="0"/>
          <w:marTop w:val="0"/>
          <w:marBottom w:val="0"/>
          <w:divBdr>
            <w:top w:val="none" w:sz="0" w:space="0" w:color="auto"/>
            <w:left w:val="none" w:sz="0" w:space="0" w:color="auto"/>
            <w:bottom w:val="none" w:sz="0" w:space="0" w:color="auto"/>
            <w:right w:val="none" w:sz="0" w:space="0" w:color="auto"/>
          </w:divBdr>
        </w:div>
        <w:div w:id="1046292823">
          <w:marLeft w:val="0"/>
          <w:marRight w:val="0"/>
          <w:marTop w:val="0"/>
          <w:marBottom w:val="0"/>
          <w:divBdr>
            <w:top w:val="none" w:sz="0" w:space="0" w:color="auto"/>
            <w:left w:val="none" w:sz="0" w:space="0" w:color="auto"/>
            <w:bottom w:val="none" w:sz="0" w:space="0" w:color="auto"/>
            <w:right w:val="none" w:sz="0" w:space="0" w:color="auto"/>
          </w:divBdr>
        </w:div>
        <w:div w:id="2016032544">
          <w:marLeft w:val="0"/>
          <w:marRight w:val="0"/>
          <w:marTop w:val="0"/>
          <w:marBottom w:val="0"/>
          <w:divBdr>
            <w:top w:val="none" w:sz="0" w:space="0" w:color="auto"/>
            <w:left w:val="none" w:sz="0" w:space="0" w:color="auto"/>
            <w:bottom w:val="none" w:sz="0" w:space="0" w:color="auto"/>
            <w:right w:val="none" w:sz="0" w:space="0" w:color="auto"/>
          </w:divBdr>
        </w:div>
        <w:div w:id="1599214258">
          <w:marLeft w:val="0"/>
          <w:marRight w:val="0"/>
          <w:marTop w:val="0"/>
          <w:marBottom w:val="0"/>
          <w:divBdr>
            <w:top w:val="none" w:sz="0" w:space="0" w:color="auto"/>
            <w:left w:val="none" w:sz="0" w:space="0" w:color="auto"/>
            <w:bottom w:val="none" w:sz="0" w:space="0" w:color="auto"/>
            <w:right w:val="none" w:sz="0" w:space="0" w:color="auto"/>
          </w:divBdr>
        </w:div>
        <w:div w:id="1345129575">
          <w:marLeft w:val="0"/>
          <w:marRight w:val="0"/>
          <w:marTop w:val="0"/>
          <w:marBottom w:val="0"/>
          <w:divBdr>
            <w:top w:val="none" w:sz="0" w:space="0" w:color="auto"/>
            <w:left w:val="none" w:sz="0" w:space="0" w:color="auto"/>
            <w:bottom w:val="none" w:sz="0" w:space="0" w:color="auto"/>
            <w:right w:val="none" w:sz="0" w:space="0" w:color="auto"/>
          </w:divBdr>
        </w:div>
        <w:div w:id="1288046934">
          <w:marLeft w:val="0"/>
          <w:marRight w:val="0"/>
          <w:marTop w:val="0"/>
          <w:marBottom w:val="0"/>
          <w:divBdr>
            <w:top w:val="none" w:sz="0" w:space="0" w:color="auto"/>
            <w:left w:val="none" w:sz="0" w:space="0" w:color="auto"/>
            <w:bottom w:val="none" w:sz="0" w:space="0" w:color="auto"/>
            <w:right w:val="none" w:sz="0" w:space="0" w:color="auto"/>
          </w:divBdr>
        </w:div>
        <w:div w:id="797183037">
          <w:marLeft w:val="0"/>
          <w:marRight w:val="0"/>
          <w:marTop w:val="0"/>
          <w:marBottom w:val="0"/>
          <w:divBdr>
            <w:top w:val="none" w:sz="0" w:space="0" w:color="auto"/>
            <w:left w:val="none" w:sz="0" w:space="0" w:color="auto"/>
            <w:bottom w:val="none" w:sz="0" w:space="0" w:color="auto"/>
            <w:right w:val="none" w:sz="0" w:space="0" w:color="auto"/>
          </w:divBdr>
        </w:div>
        <w:div w:id="505942625">
          <w:marLeft w:val="0"/>
          <w:marRight w:val="0"/>
          <w:marTop w:val="0"/>
          <w:marBottom w:val="0"/>
          <w:divBdr>
            <w:top w:val="none" w:sz="0" w:space="0" w:color="auto"/>
            <w:left w:val="none" w:sz="0" w:space="0" w:color="auto"/>
            <w:bottom w:val="none" w:sz="0" w:space="0" w:color="auto"/>
            <w:right w:val="none" w:sz="0" w:space="0" w:color="auto"/>
          </w:divBdr>
        </w:div>
        <w:div w:id="690835648">
          <w:marLeft w:val="0"/>
          <w:marRight w:val="0"/>
          <w:marTop w:val="0"/>
          <w:marBottom w:val="0"/>
          <w:divBdr>
            <w:top w:val="none" w:sz="0" w:space="0" w:color="auto"/>
            <w:left w:val="none" w:sz="0" w:space="0" w:color="auto"/>
            <w:bottom w:val="none" w:sz="0" w:space="0" w:color="auto"/>
            <w:right w:val="none" w:sz="0" w:space="0" w:color="auto"/>
          </w:divBdr>
        </w:div>
        <w:div w:id="2127381746">
          <w:marLeft w:val="0"/>
          <w:marRight w:val="0"/>
          <w:marTop w:val="0"/>
          <w:marBottom w:val="0"/>
          <w:divBdr>
            <w:top w:val="none" w:sz="0" w:space="0" w:color="auto"/>
            <w:left w:val="none" w:sz="0" w:space="0" w:color="auto"/>
            <w:bottom w:val="none" w:sz="0" w:space="0" w:color="auto"/>
            <w:right w:val="none" w:sz="0" w:space="0" w:color="auto"/>
          </w:divBdr>
        </w:div>
        <w:div w:id="120001911">
          <w:marLeft w:val="0"/>
          <w:marRight w:val="0"/>
          <w:marTop w:val="0"/>
          <w:marBottom w:val="0"/>
          <w:divBdr>
            <w:top w:val="none" w:sz="0" w:space="0" w:color="auto"/>
            <w:left w:val="none" w:sz="0" w:space="0" w:color="auto"/>
            <w:bottom w:val="none" w:sz="0" w:space="0" w:color="auto"/>
            <w:right w:val="none" w:sz="0" w:space="0" w:color="auto"/>
          </w:divBdr>
        </w:div>
        <w:div w:id="2100710230">
          <w:marLeft w:val="0"/>
          <w:marRight w:val="0"/>
          <w:marTop w:val="0"/>
          <w:marBottom w:val="0"/>
          <w:divBdr>
            <w:top w:val="none" w:sz="0" w:space="0" w:color="auto"/>
            <w:left w:val="none" w:sz="0" w:space="0" w:color="auto"/>
            <w:bottom w:val="none" w:sz="0" w:space="0" w:color="auto"/>
            <w:right w:val="none" w:sz="0" w:space="0" w:color="auto"/>
          </w:divBdr>
        </w:div>
        <w:div w:id="952446256">
          <w:marLeft w:val="0"/>
          <w:marRight w:val="0"/>
          <w:marTop w:val="0"/>
          <w:marBottom w:val="0"/>
          <w:divBdr>
            <w:top w:val="none" w:sz="0" w:space="0" w:color="auto"/>
            <w:left w:val="none" w:sz="0" w:space="0" w:color="auto"/>
            <w:bottom w:val="none" w:sz="0" w:space="0" w:color="auto"/>
            <w:right w:val="none" w:sz="0" w:space="0" w:color="auto"/>
          </w:divBdr>
        </w:div>
        <w:div w:id="596910471">
          <w:marLeft w:val="0"/>
          <w:marRight w:val="0"/>
          <w:marTop w:val="0"/>
          <w:marBottom w:val="0"/>
          <w:divBdr>
            <w:top w:val="none" w:sz="0" w:space="0" w:color="auto"/>
            <w:left w:val="none" w:sz="0" w:space="0" w:color="auto"/>
            <w:bottom w:val="none" w:sz="0" w:space="0" w:color="auto"/>
            <w:right w:val="none" w:sz="0" w:space="0" w:color="auto"/>
          </w:divBdr>
        </w:div>
        <w:div w:id="1302612456">
          <w:marLeft w:val="0"/>
          <w:marRight w:val="0"/>
          <w:marTop w:val="0"/>
          <w:marBottom w:val="0"/>
          <w:divBdr>
            <w:top w:val="none" w:sz="0" w:space="0" w:color="auto"/>
            <w:left w:val="none" w:sz="0" w:space="0" w:color="auto"/>
            <w:bottom w:val="none" w:sz="0" w:space="0" w:color="auto"/>
            <w:right w:val="none" w:sz="0" w:space="0" w:color="auto"/>
          </w:divBdr>
        </w:div>
        <w:div w:id="1721974168">
          <w:marLeft w:val="0"/>
          <w:marRight w:val="0"/>
          <w:marTop w:val="0"/>
          <w:marBottom w:val="0"/>
          <w:divBdr>
            <w:top w:val="none" w:sz="0" w:space="0" w:color="auto"/>
            <w:left w:val="none" w:sz="0" w:space="0" w:color="auto"/>
            <w:bottom w:val="none" w:sz="0" w:space="0" w:color="auto"/>
            <w:right w:val="none" w:sz="0" w:space="0" w:color="auto"/>
          </w:divBdr>
        </w:div>
        <w:div w:id="32196088">
          <w:marLeft w:val="0"/>
          <w:marRight w:val="0"/>
          <w:marTop w:val="0"/>
          <w:marBottom w:val="0"/>
          <w:divBdr>
            <w:top w:val="none" w:sz="0" w:space="0" w:color="auto"/>
            <w:left w:val="none" w:sz="0" w:space="0" w:color="auto"/>
            <w:bottom w:val="none" w:sz="0" w:space="0" w:color="auto"/>
            <w:right w:val="none" w:sz="0" w:space="0" w:color="auto"/>
          </w:divBdr>
        </w:div>
        <w:div w:id="1207915396">
          <w:marLeft w:val="0"/>
          <w:marRight w:val="0"/>
          <w:marTop w:val="0"/>
          <w:marBottom w:val="0"/>
          <w:divBdr>
            <w:top w:val="none" w:sz="0" w:space="0" w:color="auto"/>
            <w:left w:val="none" w:sz="0" w:space="0" w:color="auto"/>
            <w:bottom w:val="none" w:sz="0" w:space="0" w:color="auto"/>
            <w:right w:val="none" w:sz="0" w:space="0" w:color="auto"/>
          </w:divBdr>
        </w:div>
        <w:div w:id="515966087">
          <w:marLeft w:val="0"/>
          <w:marRight w:val="0"/>
          <w:marTop w:val="0"/>
          <w:marBottom w:val="0"/>
          <w:divBdr>
            <w:top w:val="none" w:sz="0" w:space="0" w:color="auto"/>
            <w:left w:val="none" w:sz="0" w:space="0" w:color="auto"/>
            <w:bottom w:val="none" w:sz="0" w:space="0" w:color="auto"/>
            <w:right w:val="none" w:sz="0" w:space="0" w:color="auto"/>
          </w:divBdr>
        </w:div>
        <w:div w:id="1049763090">
          <w:marLeft w:val="0"/>
          <w:marRight w:val="0"/>
          <w:marTop w:val="0"/>
          <w:marBottom w:val="0"/>
          <w:divBdr>
            <w:top w:val="none" w:sz="0" w:space="0" w:color="auto"/>
            <w:left w:val="none" w:sz="0" w:space="0" w:color="auto"/>
            <w:bottom w:val="none" w:sz="0" w:space="0" w:color="auto"/>
            <w:right w:val="none" w:sz="0" w:space="0" w:color="auto"/>
          </w:divBdr>
        </w:div>
        <w:div w:id="1105341688">
          <w:marLeft w:val="0"/>
          <w:marRight w:val="0"/>
          <w:marTop w:val="0"/>
          <w:marBottom w:val="0"/>
          <w:divBdr>
            <w:top w:val="none" w:sz="0" w:space="0" w:color="auto"/>
            <w:left w:val="none" w:sz="0" w:space="0" w:color="auto"/>
            <w:bottom w:val="none" w:sz="0" w:space="0" w:color="auto"/>
            <w:right w:val="none" w:sz="0" w:space="0" w:color="auto"/>
          </w:divBdr>
        </w:div>
        <w:div w:id="1229652488">
          <w:marLeft w:val="0"/>
          <w:marRight w:val="0"/>
          <w:marTop w:val="0"/>
          <w:marBottom w:val="0"/>
          <w:divBdr>
            <w:top w:val="none" w:sz="0" w:space="0" w:color="auto"/>
            <w:left w:val="none" w:sz="0" w:space="0" w:color="auto"/>
            <w:bottom w:val="none" w:sz="0" w:space="0" w:color="auto"/>
            <w:right w:val="none" w:sz="0" w:space="0" w:color="auto"/>
          </w:divBdr>
        </w:div>
        <w:div w:id="1900553952">
          <w:marLeft w:val="0"/>
          <w:marRight w:val="0"/>
          <w:marTop w:val="0"/>
          <w:marBottom w:val="0"/>
          <w:divBdr>
            <w:top w:val="none" w:sz="0" w:space="0" w:color="auto"/>
            <w:left w:val="none" w:sz="0" w:space="0" w:color="auto"/>
            <w:bottom w:val="none" w:sz="0" w:space="0" w:color="auto"/>
            <w:right w:val="none" w:sz="0" w:space="0" w:color="auto"/>
          </w:divBdr>
        </w:div>
        <w:div w:id="80952490">
          <w:marLeft w:val="0"/>
          <w:marRight w:val="0"/>
          <w:marTop w:val="0"/>
          <w:marBottom w:val="0"/>
          <w:divBdr>
            <w:top w:val="none" w:sz="0" w:space="0" w:color="auto"/>
            <w:left w:val="none" w:sz="0" w:space="0" w:color="auto"/>
            <w:bottom w:val="none" w:sz="0" w:space="0" w:color="auto"/>
            <w:right w:val="none" w:sz="0" w:space="0" w:color="auto"/>
          </w:divBdr>
        </w:div>
        <w:div w:id="1843081056">
          <w:marLeft w:val="0"/>
          <w:marRight w:val="0"/>
          <w:marTop w:val="0"/>
          <w:marBottom w:val="0"/>
          <w:divBdr>
            <w:top w:val="none" w:sz="0" w:space="0" w:color="auto"/>
            <w:left w:val="none" w:sz="0" w:space="0" w:color="auto"/>
            <w:bottom w:val="none" w:sz="0" w:space="0" w:color="auto"/>
            <w:right w:val="none" w:sz="0" w:space="0" w:color="auto"/>
          </w:divBdr>
        </w:div>
        <w:div w:id="64837964">
          <w:marLeft w:val="0"/>
          <w:marRight w:val="0"/>
          <w:marTop w:val="0"/>
          <w:marBottom w:val="0"/>
          <w:divBdr>
            <w:top w:val="none" w:sz="0" w:space="0" w:color="auto"/>
            <w:left w:val="none" w:sz="0" w:space="0" w:color="auto"/>
            <w:bottom w:val="none" w:sz="0" w:space="0" w:color="auto"/>
            <w:right w:val="none" w:sz="0" w:space="0" w:color="auto"/>
          </w:divBdr>
        </w:div>
        <w:div w:id="1685402360">
          <w:marLeft w:val="0"/>
          <w:marRight w:val="0"/>
          <w:marTop w:val="0"/>
          <w:marBottom w:val="0"/>
          <w:divBdr>
            <w:top w:val="none" w:sz="0" w:space="0" w:color="auto"/>
            <w:left w:val="none" w:sz="0" w:space="0" w:color="auto"/>
            <w:bottom w:val="none" w:sz="0" w:space="0" w:color="auto"/>
            <w:right w:val="none" w:sz="0" w:space="0" w:color="auto"/>
          </w:divBdr>
        </w:div>
        <w:div w:id="1484929317">
          <w:marLeft w:val="0"/>
          <w:marRight w:val="0"/>
          <w:marTop w:val="0"/>
          <w:marBottom w:val="0"/>
          <w:divBdr>
            <w:top w:val="none" w:sz="0" w:space="0" w:color="auto"/>
            <w:left w:val="none" w:sz="0" w:space="0" w:color="auto"/>
            <w:bottom w:val="none" w:sz="0" w:space="0" w:color="auto"/>
            <w:right w:val="none" w:sz="0" w:space="0" w:color="auto"/>
          </w:divBdr>
        </w:div>
        <w:div w:id="1423648962">
          <w:marLeft w:val="0"/>
          <w:marRight w:val="0"/>
          <w:marTop w:val="0"/>
          <w:marBottom w:val="0"/>
          <w:divBdr>
            <w:top w:val="none" w:sz="0" w:space="0" w:color="auto"/>
            <w:left w:val="none" w:sz="0" w:space="0" w:color="auto"/>
            <w:bottom w:val="none" w:sz="0" w:space="0" w:color="auto"/>
            <w:right w:val="none" w:sz="0" w:space="0" w:color="auto"/>
          </w:divBdr>
        </w:div>
        <w:div w:id="1092820343">
          <w:marLeft w:val="0"/>
          <w:marRight w:val="0"/>
          <w:marTop w:val="0"/>
          <w:marBottom w:val="0"/>
          <w:divBdr>
            <w:top w:val="none" w:sz="0" w:space="0" w:color="auto"/>
            <w:left w:val="none" w:sz="0" w:space="0" w:color="auto"/>
            <w:bottom w:val="none" w:sz="0" w:space="0" w:color="auto"/>
            <w:right w:val="none" w:sz="0" w:space="0" w:color="auto"/>
          </w:divBdr>
        </w:div>
        <w:div w:id="1850413878">
          <w:marLeft w:val="0"/>
          <w:marRight w:val="0"/>
          <w:marTop w:val="0"/>
          <w:marBottom w:val="0"/>
          <w:divBdr>
            <w:top w:val="none" w:sz="0" w:space="0" w:color="auto"/>
            <w:left w:val="none" w:sz="0" w:space="0" w:color="auto"/>
            <w:bottom w:val="none" w:sz="0" w:space="0" w:color="auto"/>
            <w:right w:val="none" w:sz="0" w:space="0" w:color="auto"/>
          </w:divBdr>
        </w:div>
        <w:div w:id="422379931">
          <w:marLeft w:val="0"/>
          <w:marRight w:val="0"/>
          <w:marTop w:val="0"/>
          <w:marBottom w:val="0"/>
          <w:divBdr>
            <w:top w:val="none" w:sz="0" w:space="0" w:color="auto"/>
            <w:left w:val="none" w:sz="0" w:space="0" w:color="auto"/>
            <w:bottom w:val="none" w:sz="0" w:space="0" w:color="auto"/>
            <w:right w:val="none" w:sz="0" w:space="0" w:color="auto"/>
          </w:divBdr>
        </w:div>
        <w:div w:id="345599370">
          <w:marLeft w:val="0"/>
          <w:marRight w:val="0"/>
          <w:marTop w:val="0"/>
          <w:marBottom w:val="0"/>
          <w:divBdr>
            <w:top w:val="none" w:sz="0" w:space="0" w:color="auto"/>
            <w:left w:val="none" w:sz="0" w:space="0" w:color="auto"/>
            <w:bottom w:val="none" w:sz="0" w:space="0" w:color="auto"/>
            <w:right w:val="none" w:sz="0" w:space="0" w:color="auto"/>
          </w:divBdr>
        </w:div>
        <w:div w:id="1802075266">
          <w:marLeft w:val="0"/>
          <w:marRight w:val="0"/>
          <w:marTop w:val="0"/>
          <w:marBottom w:val="0"/>
          <w:divBdr>
            <w:top w:val="none" w:sz="0" w:space="0" w:color="auto"/>
            <w:left w:val="none" w:sz="0" w:space="0" w:color="auto"/>
            <w:bottom w:val="none" w:sz="0" w:space="0" w:color="auto"/>
            <w:right w:val="none" w:sz="0" w:space="0" w:color="auto"/>
          </w:divBdr>
        </w:div>
        <w:div w:id="871966787">
          <w:marLeft w:val="0"/>
          <w:marRight w:val="0"/>
          <w:marTop w:val="0"/>
          <w:marBottom w:val="0"/>
          <w:divBdr>
            <w:top w:val="none" w:sz="0" w:space="0" w:color="auto"/>
            <w:left w:val="none" w:sz="0" w:space="0" w:color="auto"/>
            <w:bottom w:val="none" w:sz="0" w:space="0" w:color="auto"/>
            <w:right w:val="none" w:sz="0" w:space="0" w:color="auto"/>
          </w:divBdr>
        </w:div>
        <w:div w:id="398556073">
          <w:marLeft w:val="0"/>
          <w:marRight w:val="0"/>
          <w:marTop w:val="0"/>
          <w:marBottom w:val="0"/>
          <w:divBdr>
            <w:top w:val="none" w:sz="0" w:space="0" w:color="auto"/>
            <w:left w:val="none" w:sz="0" w:space="0" w:color="auto"/>
            <w:bottom w:val="none" w:sz="0" w:space="0" w:color="auto"/>
            <w:right w:val="none" w:sz="0" w:space="0" w:color="auto"/>
          </w:divBdr>
        </w:div>
        <w:div w:id="1059550193">
          <w:marLeft w:val="0"/>
          <w:marRight w:val="0"/>
          <w:marTop w:val="0"/>
          <w:marBottom w:val="0"/>
          <w:divBdr>
            <w:top w:val="none" w:sz="0" w:space="0" w:color="auto"/>
            <w:left w:val="none" w:sz="0" w:space="0" w:color="auto"/>
            <w:bottom w:val="none" w:sz="0" w:space="0" w:color="auto"/>
            <w:right w:val="none" w:sz="0" w:space="0" w:color="auto"/>
          </w:divBdr>
        </w:div>
        <w:div w:id="338893344">
          <w:marLeft w:val="0"/>
          <w:marRight w:val="0"/>
          <w:marTop w:val="0"/>
          <w:marBottom w:val="0"/>
          <w:divBdr>
            <w:top w:val="none" w:sz="0" w:space="0" w:color="auto"/>
            <w:left w:val="none" w:sz="0" w:space="0" w:color="auto"/>
            <w:bottom w:val="none" w:sz="0" w:space="0" w:color="auto"/>
            <w:right w:val="none" w:sz="0" w:space="0" w:color="auto"/>
          </w:divBdr>
        </w:div>
        <w:div w:id="1520318227">
          <w:marLeft w:val="0"/>
          <w:marRight w:val="0"/>
          <w:marTop w:val="0"/>
          <w:marBottom w:val="0"/>
          <w:divBdr>
            <w:top w:val="none" w:sz="0" w:space="0" w:color="auto"/>
            <w:left w:val="none" w:sz="0" w:space="0" w:color="auto"/>
            <w:bottom w:val="none" w:sz="0" w:space="0" w:color="auto"/>
            <w:right w:val="none" w:sz="0" w:space="0" w:color="auto"/>
          </w:divBdr>
        </w:div>
        <w:div w:id="1984113939">
          <w:marLeft w:val="0"/>
          <w:marRight w:val="0"/>
          <w:marTop w:val="0"/>
          <w:marBottom w:val="0"/>
          <w:divBdr>
            <w:top w:val="none" w:sz="0" w:space="0" w:color="auto"/>
            <w:left w:val="none" w:sz="0" w:space="0" w:color="auto"/>
            <w:bottom w:val="none" w:sz="0" w:space="0" w:color="auto"/>
            <w:right w:val="none" w:sz="0" w:space="0" w:color="auto"/>
          </w:divBdr>
        </w:div>
        <w:div w:id="1468160321">
          <w:marLeft w:val="0"/>
          <w:marRight w:val="0"/>
          <w:marTop w:val="0"/>
          <w:marBottom w:val="0"/>
          <w:divBdr>
            <w:top w:val="none" w:sz="0" w:space="0" w:color="auto"/>
            <w:left w:val="none" w:sz="0" w:space="0" w:color="auto"/>
            <w:bottom w:val="none" w:sz="0" w:space="0" w:color="auto"/>
            <w:right w:val="none" w:sz="0" w:space="0" w:color="auto"/>
          </w:divBdr>
        </w:div>
        <w:div w:id="1200432013">
          <w:marLeft w:val="0"/>
          <w:marRight w:val="0"/>
          <w:marTop w:val="0"/>
          <w:marBottom w:val="0"/>
          <w:divBdr>
            <w:top w:val="none" w:sz="0" w:space="0" w:color="auto"/>
            <w:left w:val="none" w:sz="0" w:space="0" w:color="auto"/>
            <w:bottom w:val="none" w:sz="0" w:space="0" w:color="auto"/>
            <w:right w:val="none" w:sz="0" w:space="0" w:color="auto"/>
          </w:divBdr>
        </w:div>
        <w:div w:id="1560509915">
          <w:marLeft w:val="0"/>
          <w:marRight w:val="0"/>
          <w:marTop w:val="0"/>
          <w:marBottom w:val="0"/>
          <w:divBdr>
            <w:top w:val="none" w:sz="0" w:space="0" w:color="auto"/>
            <w:left w:val="none" w:sz="0" w:space="0" w:color="auto"/>
            <w:bottom w:val="none" w:sz="0" w:space="0" w:color="auto"/>
            <w:right w:val="none" w:sz="0" w:space="0" w:color="auto"/>
          </w:divBdr>
        </w:div>
        <w:div w:id="1641110969">
          <w:marLeft w:val="0"/>
          <w:marRight w:val="0"/>
          <w:marTop w:val="0"/>
          <w:marBottom w:val="0"/>
          <w:divBdr>
            <w:top w:val="none" w:sz="0" w:space="0" w:color="auto"/>
            <w:left w:val="none" w:sz="0" w:space="0" w:color="auto"/>
            <w:bottom w:val="none" w:sz="0" w:space="0" w:color="auto"/>
            <w:right w:val="none" w:sz="0" w:space="0" w:color="auto"/>
          </w:divBdr>
        </w:div>
        <w:div w:id="683676276">
          <w:marLeft w:val="0"/>
          <w:marRight w:val="0"/>
          <w:marTop w:val="0"/>
          <w:marBottom w:val="0"/>
          <w:divBdr>
            <w:top w:val="none" w:sz="0" w:space="0" w:color="auto"/>
            <w:left w:val="none" w:sz="0" w:space="0" w:color="auto"/>
            <w:bottom w:val="none" w:sz="0" w:space="0" w:color="auto"/>
            <w:right w:val="none" w:sz="0" w:space="0" w:color="auto"/>
          </w:divBdr>
        </w:div>
        <w:div w:id="2097943740">
          <w:marLeft w:val="0"/>
          <w:marRight w:val="0"/>
          <w:marTop w:val="0"/>
          <w:marBottom w:val="0"/>
          <w:divBdr>
            <w:top w:val="none" w:sz="0" w:space="0" w:color="auto"/>
            <w:left w:val="none" w:sz="0" w:space="0" w:color="auto"/>
            <w:bottom w:val="none" w:sz="0" w:space="0" w:color="auto"/>
            <w:right w:val="none" w:sz="0" w:space="0" w:color="auto"/>
          </w:divBdr>
        </w:div>
        <w:div w:id="2063482651">
          <w:marLeft w:val="0"/>
          <w:marRight w:val="0"/>
          <w:marTop w:val="0"/>
          <w:marBottom w:val="0"/>
          <w:divBdr>
            <w:top w:val="none" w:sz="0" w:space="0" w:color="auto"/>
            <w:left w:val="none" w:sz="0" w:space="0" w:color="auto"/>
            <w:bottom w:val="none" w:sz="0" w:space="0" w:color="auto"/>
            <w:right w:val="none" w:sz="0" w:space="0" w:color="auto"/>
          </w:divBdr>
        </w:div>
        <w:div w:id="2084834071">
          <w:marLeft w:val="0"/>
          <w:marRight w:val="0"/>
          <w:marTop w:val="0"/>
          <w:marBottom w:val="0"/>
          <w:divBdr>
            <w:top w:val="none" w:sz="0" w:space="0" w:color="auto"/>
            <w:left w:val="none" w:sz="0" w:space="0" w:color="auto"/>
            <w:bottom w:val="none" w:sz="0" w:space="0" w:color="auto"/>
            <w:right w:val="none" w:sz="0" w:space="0" w:color="auto"/>
          </w:divBdr>
        </w:div>
        <w:div w:id="58138289">
          <w:marLeft w:val="0"/>
          <w:marRight w:val="0"/>
          <w:marTop w:val="0"/>
          <w:marBottom w:val="0"/>
          <w:divBdr>
            <w:top w:val="none" w:sz="0" w:space="0" w:color="auto"/>
            <w:left w:val="none" w:sz="0" w:space="0" w:color="auto"/>
            <w:bottom w:val="none" w:sz="0" w:space="0" w:color="auto"/>
            <w:right w:val="none" w:sz="0" w:space="0" w:color="auto"/>
          </w:divBdr>
        </w:div>
        <w:div w:id="35156227">
          <w:marLeft w:val="0"/>
          <w:marRight w:val="0"/>
          <w:marTop w:val="0"/>
          <w:marBottom w:val="0"/>
          <w:divBdr>
            <w:top w:val="none" w:sz="0" w:space="0" w:color="auto"/>
            <w:left w:val="none" w:sz="0" w:space="0" w:color="auto"/>
            <w:bottom w:val="none" w:sz="0" w:space="0" w:color="auto"/>
            <w:right w:val="none" w:sz="0" w:space="0" w:color="auto"/>
          </w:divBdr>
        </w:div>
        <w:div w:id="395250984">
          <w:marLeft w:val="0"/>
          <w:marRight w:val="0"/>
          <w:marTop w:val="0"/>
          <w:marBottom w:val="0"/>
          <w:divBdr>
            <w:top w:val="none" w:sz="0" w:space="0" w:color="auto"/>
            <w:left w:val="none" w:sz="0" w:space="0" w:color="auto"/>
            <w:bottom w:val="none" w:sz="0" w:space="0" w:color="auto"/>
            <w:right w:val="none" w:sz="0" w:space="0" w:color="auto"/>
          </w:divBdr>
        </w:div>
        <w:div w:id="1120808163">
          <w:marLeft w:val="0"/>
          <w:marRight w:val="0"/>
          <w:marTop w:val="0"/>
          <w:marBottom w:val="0"/>
          <w:divBdr>
            <w:top w:val="none" w:sz="0" w:space="0" w:color="auto"/>
            <w:left w:val="none" w:sz="0" w:space="0" w:color="auto"/>
            <w:bottom w:val="none" w:sz="0" w:space="0" w:color="auto"/>
            <w:right w:val="none" w:sz="0" w:space="0" w:color="auto"/>
          </w:divBdr>
        </w:div>
        <w:div w:id="602224356">
          <w:marLeft w:val="0"/>
          <w:marRight w:val="0"/>
          <w:marTop w:val="0"/>
          <w:marBottom w:val="0"/>
          <w:divBdr>
            <w:top w:val="none" w:sz="0" w:space="0" w:color="auto"/>
            <w:left w:val="none" w:sz="0" w:space="0" w:color="auto"/>
            <w:bottom w:val="none" w:sz="0" w:space="0" w:color="auto"/>
            <w:right w:val="none" w:sz="0" w:space="0" w:color="auto"/>
          </w:divBdr>
        </w:div>
        <w:div w:id="1736050120">
          <w:marLeft w:val="0"/>
          <w:marRight w:val="0"/>
          <w:marTop w:val="0"/>
          <w:marBottom w:val="0"/>
          <w:divBdr>
            <w:top w:val="none" w:sz="0" w:space="0" w:color="auto"/>
            <w:left w:val="none" w:sz="0" w:space="0" w:color="auto"/>
            <w:bottom w:val="none" w:sz="0" w:space="0" w:color="auto"/>
            <w:right w:val="none" w:sz="0" w:space="0" w:color="auto"/>
          </w:divBdr>
        </w:div>
        <w:div w:id="1595089413">
          <w:marLeft w:val="0"/>
          <w:marRight w:val="0"/>
          <w:marTop w:val="0"/>
          <w:marBottom w:val="0"/>
          <w:divBdr>
            <w:top w:val="none" w:sz="0" w:space="0" w:color="auto"/>
            <w:left w:val="none" w:sz="0" w:space="0" w:color="auto"/>
            <w:bottom w:val="none" w:sz="0" w:space="0" w:color="auto"/>
            <w:right w:val="none" w:sz="0" w:space="0" w:color="auto"/>
          </w:divBdr>
        </w:div>
        <w:div w:id="684527020">
          <w:marLeft w:val="0"/>
          <w:marRight w:val="0"/>
          <w:marTop w:val="0"/>
          <w:marBottom w:val="0"/>
          <w:divBdr>
            <w:top w:val="none" w:sz="0" w:space="0" w:color="auto"/>
            <w:left w:val="none" w:sz="0" w:space="0" w:color="auto"/>
            <w:bottom w:val="none" w:sz="0" w:space="0" w:color="auto"/>
            <w:right w:val="none" w:sz="0" w:space="0" w:color="auto"/>
          </w:divBdr>
        </w:div>
        <w:div w:id="336540828">
          <w:marLeft w:val="0"/>
          <w:marRight w:val="0"/>
          <w:marTop w:val="0"/>
          <w:marBottom w:val="0"/>
          <w:divBdr>
            <w:top w:val="none" w:sz="0" w:space="0" w:color="auto"/>
            <w:left w:val="none" w:sz="0" w:space="0" w:color="auto"/>
            <w:bottom w:val="none" w:sz="0" w:space="0" w:color="auto"/>
            <w:right w:val="none" w:sz="0" w:space="0" w:color="auto"/>
          </w:divBdr>
        </w:div>
        <w:div w:id="1569460690">
          <w:marLeft w:val="0"/>
          <w:marRight w:val="0"/>
          <w:marTop w:val="0"/>
          <w:marBottom w:val="0"/>
          <w:divBdr>
            <w:top w:val="none" w:sz="0" w:space="0" w:color="auto"/>
            <w:left w:val="none" w:sz="0" w:space="0" w:color="auto"/>
            <w:bottom w:val="none" w:sz="0" w:space="0" w:color="auto"/>
            <w:right w:val="none" w:sz="0" w:space="0" w:color="auto"/>
          </w:divBdr>
        </w:div>
        <w:div w:id="1128818117">
          <w:marLeft w:val="0"/>
          <w:marRight w:val="0"/>
          <w:marTop w:val="0"/>
          <w:marBottom w:val="0"/>
          <w:divBdr>
            <w:top w:val="none" w:sz="0" w:space="0" w:color="auto"/>
            <w:left w:val="none" w:sz="0" w:space="0" w:color="auto"/>
            <w:bottom w:val="none" w:sz="0" w:space="0" w:color="auto"/>
            <w:right w:val="none" w:sz="0" w:space="0" w:color="auto"/>
          </w:divBdr>
        </w:div>
        <w:div w:id="1493790038">
          <w:marLeft w:val="0"/>
          <w:marRight w:val="0"/>
          <w:marTop w:val="0"/>
          <w:marBottom w:val="0"/>
          <w:divBdr>
            <w:top w:val="none" w:sz="0" w:space="0" w:color="auto"/>
            <w:left w:val="none" w:sz="0" w:space="0" w:color="auto"/>
            <w:bottom w:val="none" w:sz="0" w:space="0" w:color="auto"/>
            <w:right w:val="none" w:sz="0" w:space="0" w:color="auto"/>
          </w:divBdr>
        </w:div>
        <w:div w:id="521014694">
          <w:marLeft w:val="0"/>
          <w:marRight w:val="0"/>
          <w:marTop w:val="0"/>
          <w:marBottom w:val="0"/>
          <w:divBdr>
            <w:top w:val="none" w:sz="0" w:space="0" w:color="auto"/>
            <w:left w:val="none" w:sz="0" w:space="0" w:color="auto"/>
            <w:bottom w:val="none" w:sz="0" w:space="0" w:color="auto"/>
            <w:right w:val="none" w:sz="0" w:space="0" w:color="auto"/>
          </w:divBdr>
        </w:div>
        <w:div w:id="667904165">
          <w:marLeft w:val="0"/>
          <w:marRight w:val="0"/>
          <w:marTop w:val="0"/>
          <w:marBottom w:val="0"/>
          <w:divBdr>
            <w:top w:val="none" w:sz="0" w:space="0" w:color="auto"/>
            <w:left w:val="none" w:sz="0" w:space="0" w:color="auto"/>
            <w:bottom w:val="none" w:sz="0" w:space="0" w:color="auto"/>
            <w:right w:val="none" w:sz="0" w:space="0" w:color="auto"/>
          </w:divBdr>
        </w:div>
        <w:div w:id="687373191">
          <w:marLeft w:val="0"/>
          <w:marRight w:val="0"/>
          <w:marTop w:val="0"/>
          <w:marBottom w:val="0"/>
          <w:divBdr>
            <w:top w:val="none" w:sz="0" w:space="0" w:color="auto"/>
            <w:left w:val="none" w:sz="0" w:space="0" w:color="auto"/>
            <w:bottom w:val="none" w:sz="0" w:space="0" w:color="auto"/>
            <w:right w:val="none" w:sz="0" w:space="0" w:color="auto"/>
          </w:divBdr>
        </w:div>
        <w:div w:id="406877476">
          <w:marLeft w:val="0"/>
          <w:marRight w:val="0"/>
          <w:marTop w:val="0"/>
          <w:marBottom w:val="0"/>
          <w:divBdr>
            <w:top w:val="none" w:sz="0" w:space="0" w:color="auto"/>
            <w:left w:val="none" w:sz="0" w:space="0" w:color="auto"/>
            <w:bottom w:val="none" w:sz="0" w:space="0" w:color="auto"/>
            <w:right w:val="none" w:sz="0" w:space="0" w:color="auto"/>
          </w:divBdr>
        </w:div>
        <w:div w:id="321201923">
          <w:marLeft w:val="0"/>
          <w:marRight w:val="0"/>
          <w:marTop w:val="0"/>
          <w:marBottom w:val="0"/>
          <w:divBdr>
            <w:top w:val="none" w:sz="0" w:space="0" w:color="auto"/>
            <w:left w:val="none" w:sz="0" w:space="0" w:color="auto"/>
            <w:bottom w:val="none" w:sz="0" w:space="0" w:color="auto"/>
            <w:right w:val="none" w:sz="0" w:space="0" w:color="auto"/>
          </w:divBdr>
        </w:div>
        <w:div w:id="1151602543">
          <w:marLeft w:val="0"/>
          <w:marRight w:val="0"/>
          <w:marTop w:val="0"/>
          <w:marBottom w:val="0"/>
          <w:divBdr>
            <w:top w:val="none" w:sz="0" w:space="0" w:color="auto"/>
            <w:left w:val="none" w:sz="0" w:space="0" w:color="auto"/>
            <w:bottom w:val="none" w:sz="0" w:space="0" w:color="auto"/>
            <w:right w:val="none" w:sz="0" w:space="0" w:color="auto"/>
          </w:divBdr>
        </w:div>
        <w:div w:id="742020818">
          <w:marLeft w:val="0"/>
          <w:marRight w:val="0"/>
          <w:marTop w:val="0"/>
          <w:marBottom w:val="0"/>
          <w:divBdr>
            <w:top w:val="none" w:sz="0" w:space="0" w:color="auto"/>
            <w:left w:val="none" w:sz="0" w:space="0" w:color="auto"/>
            <w:bottom w:val="none" w:sz="0" w:space="0" w:color="auto"/>
            <w:right w:val="none" w:sz="0" w:space="0" w:color="auto"/>
          </w:divBdr>
        </w:div>
        <w:div w:id="1579249937">
          <w:marLeft w:val="0"/>
          <w:marRight w:val="0"/>
          <w:marTop w:val="0"/>
          <w:marBottom w:val="0"/>
          <w:divBdr>
            <w:top w:val="none" w:sz="0" w:space="0" w:color="auto"/>
            <w:left w:val="none" w:sz="0" w:space="0" w:color="auto"/>
            <w:bottom w:val="none" w:sz="0" w:space="0" w:color="auto"/>
            <w:right w:val="none" w:sz="0" w:space="0" w:color="auto"/>
          </w:divBdr>
        </w:div>
        <w:div w:id="901017839">
          <w:marLeft w:val="0"/>
          <w:marRight w:val="0"/>
          <w:marTop w:val="0"/>
          <w:marBottom w:val="0"/>
          <w:divBdr>
            <w:top w:val="none" w:sz="0" w:space="0" w:color="auto"/>
            <w:left w:val="none" w:sz="0" w:space="0" w:color="auto"/>
            <w:bottom w:val="none" w:sz="0" w:space="0" w:color="auto"/>
            <w:right w:val="none" w:sz="0" w:space="0" w:color="auto"/>
          </w:divBdr>
        </w:div>
        <w:div w:id="998383007">
          <w:marLeft w:val="0"/>
          <w:marRight w:val="0"/>
          <w:marTop w:val="0"/>
          <w:marBottom w:val="0"/>
          <w:divBdr>
            <w:top w:val="none" w:sz="0" w:space="0" w:color="auto"/>
            <w:left w:val="none" w:sz="0" w:space="0" w:color="auto"/>
            <w:bottom w:val="none" w:sz="0" w:space="0" w:color="auto"/>
            <w:right w:val="none" w:sz="0" w:space="0" w:color="auto"/>
          </w:divBdr>
        </w:div>
        <w:div w:id="2031374010">
          <w:marLeft w:val="0"/>
          <w:marRight w:val="0"/>
          <w:marTop w:val="0"/>
          <w:marBottom w:val="0"/>
          <w:divBdr>
            <w:top w:val="none" w:sz="0" w:space="0" w:color="auto"/>
            <w:left w:val="none" w:sz="0" w:space="0" w:color="auto"/>
            <w:bottom w:val="none" w:sz="0" w:space="0" w:color="auto"/>
            <w:right w:val="none" w:sz="0" w:space="0" w:color="auto"/>
          </w:divBdr>
        </w:div>
        <w:div w:id="1135373528">
          <w:marLeft w:val="0"/>
          <w:marRight w:val="0"/>
          <w:marTop w:val="0"/>
          <w:marBottom w:val="0"/>
          <w:divBdr>
            <w:top w:val="none" w:sz="0" w:space="0" w:color="auto"/>
            <w:left w:val="none" w:sz="0" w:space="0" w:color="auto"/>
            <w:bottom w:val="none" w:sz="0" w:space="0" w:color="auto"/>
            <w:right w:val="none" w:sz="0" w:space="0" w:color="auto"/>
          </w:divBdr>
        </w:div>
        <w:div w:id="1337997908">
          <w:marLeft w:val="0"/>
          <w:marRight w:val="0"/>
          <w:marTop w:val="0"/>
          <w:marBottom w:val="0"/>
          <w:divBdr>
            <w:top w:val="none" w:sz="0" w:space="0" w:color="auto"/>
            <w:left w:val="none" w:sz="0" w:space="0" w:color="auto"/>
            <w:bottom w:val="none" w:sz="0" w:space="0" w:color="auto"/>
            <w:right w:val="none" w:sz="0" w:space="0" w:color="auto"/>
          </w:divBdr>
        </w:div>
        <w:div w:id="1340237889">
          <w:marLeft w:val="0"/>
          <w:marRight w:val="0"/>
          <w:marTop w:val="0"/>
          <w:marBottom w:val="0"/>
          <w:divBdr>
            <w:top w:val="none" w:sz="0" w:space="0" w:color="auto"/>
            <w:left w:val="none" w:sz="0" w:space="0" w:color="auto"/>
            <w:bottom w:val="none" w:sz="0" w:space="0" w:color="auto"/>
            <w:right w:val="none" w:sz="0" w:space="0" w:color="auto"/>
          </w:divBdr>
        </w:div>
        <w:div w:id="850804830">
          <w:marLeft w:val="0"/>
          <w:marRight w:val="0"/>
          <w:marTop w:val="0"/>
          <w:marBottom w:val="0"/>
          <w:divBdr>
            <w:top w:val="none" w:sz="0" w:space="0" w:color="auto"/>
            <w:left w:val="none" w:sz="0" w:space="0" w:color="auto"/>
            <w:bottom w:val="none" w:sz="0" w:space="0" w:color="auto"/>
            <w:right w:val="none" w:sz="0" w:space="0" w:color="auto"/>
          </w:divBdr>
        </w:div>
        <w:div w:id="70860111">
          <w:marLeft w:val="0"/>
          <w:marRight w:val="0"/>
          <w:marTop w:val="0"/>
          <w:marBottom w:val="0"/>
          <w:divBdr>
            <w:top w:val="none" w:sz="0" w:space="0" w:color="auto"/>
            <w:left w:val="none" w:sz="0" w:space="0" w:color="auto"/>
            <w:bottom w:val="none" w:sz="0" w:space="0" w:color="auto"/>
            <w:right w:val="none" w:sz="0" w:space="0" w:color="auto"/>
          </w:divBdr>
        </w:div>
        <w:div w:id="153568885">
          <w:marLeft w:val="0"/>
          <w:marRight w:val="0"/>
          <w:marTop w:val="0"/>
          <w:marBottom w:val="0"/>
          <w:divBdr>
            <w:top w:val="none" w:sz="0" w:space="0" w:color="auto"/>
            <w:left w:val="none" w:sz="0" w:space="0" w:color="auto"/>
            <w:bottom w:val="none" w:sz="0" w:space="0" w:color="auto"/>
            <w:right w:val="none" w:sz="0" w:space="0" w:color="auto"/>
          </w:divBdr>
        </w:div>
        <w:div w:id="588077758">
          <w:marLeft w:val="0"/>
          <w:marRight w:val="0"/>
          <w:marTop w:val="0"/>
          <w:marBottom w:val="0"/>
          <w:divBdr>
            <w:top w:val="none" w:sz="0" w:space="0" w:color="auto"/>
            <w:left w:val="none" w:sz="0" w:space="0" w:color="auto"/>
            <w:bottom w:val="none" w:sz="0" w:space="0" w:color="auto"/>
            <w:right w:val="none" w:sz="0" w:space="0" w:color="auto"/>
          </w:divBdr>
        </w:div>
        <w:div w:id="1507942485">
          <w:marLeft w:val="0"/>
          <w:marRight w:val="0"/>
          <w:marTop w:val="0"/>
          <w:marBottom w:val="0"/>
          <w:divBdr>
            <w:top w:val="none" w:sz="0" w:space="0" w:color="auto"/>
            <w:left w:val="none" w:sz="0" w:space="0" w:color="auto"/>
            <w:bottom w:val="none" w:sz="0" w:space="0" w:color="auto"/>
            <w:right w:val="none" w:sz="0" w:space="0" w:color="auto"/>
          </w:divBdr>
        </w:div>
        <w:div w:id="1355112230">
          <w:marLeft w:val="0"/>
          <w:marRight w:val="0"/>
          <w:marTop w:val="0"/>
          <w:marBottom w:val="0"/>
          <w:divBdr>
            <w:top w:val="none" w:sz="0" w:space="0" w:color="auto"/>
            <w:left w:val="none" w:sz="0" w:space="0" w:color="auto"/>
            <w:bottom w:val="none" w:sz="0" w:space="0" w:color="auto"/>
            <w:right w:val="none" w:sz="0" w:space="0" w:color="auto"/>
          </w:divBdr>
        </w:div>
        <w:div w:id="1365591815">
          <w:marLeft w:val="0"/>
          <w:marRight w:val="0"/>
          <w:marTop w:val="0"/>
          <w:marBottom w:val="0"/>
          <w:divBdr>
            <w:top w:val="none" w:sz="0" w:space="0" w:color="auto"/>
            <w:left w:val="none" w:sz="0" w:space="0" w:color="auto"/>
            <w:bottom w:val="none" w:sz="0" w:space="0" w:color="auto"/>
            <w:right w:val="none" w:sz="0" w:space="0" w:color="auto"/>
          </w:divBdr>
        </w:div>
        <w:div w:id="2033917057">
          <w:marLeft w:val="0"/>
          <w:marRight w:val="0"/>
          <w:marTop w:val="0"/>
          <w:marBottom w:val="0"/>
          <w:divBdr>
            <w:top w:val="none" w:sz="0" w:space="0" w:color="auto"/>
            <w:left w:val="none" w:sz="0" w:space="0" w:color="auto"/>
            <w:bottom w:val="none" w:sz="0" w:space="0" w:color="auto"/>
            <w:right w:val="none" w:sz="0" w:space="0" w:color="auto"/>
          </w:divBdr>
        </w:div>
        <w:div w:id="73476862">
          <w:marLeft w:val="0"/>
          <w:marRight w:val="0"/>
          <w:marTop w:val="0"/>
          <w:marBottom w:val="0"/>
          <w:divBdr>
            <w:top w:val="none" w:sz="0" w:space="0" w:color="auto"/>
            <w:left w:val="none" w:sz="0" w:space="0" w:color="auto"/>
            <w:bottom w:val="none" w:sz="0" w:space="0" w:color="auto"/>
            <w:right w:val="none" w:sz="0" w:space="0" w:color="auto"/>
          </w:divBdr>
        </w:div>
        <w:div w:id="1926258098">
          <w:marLeft w:val="0"/>
          <w:marRight w:val="0"/>
          <w:marTop w:val="0"/>
          <w:marBottom w:val="0"/>
          <w:divBdr>
            <w:top w:val="none" w:sz="0" w:space="0" w:color="auto"/>
            <w:left w:val="none" w:sz="0" w:space="0" w:color="auto"/>
            <w:bottom w:val="none" w:sz="0" w:space="0" w:color="auto"/>
            <w:right w:val="none" w:sz="0" w:space="0" w:color="auto"/>
          </w:divBdr>
        </w:div>
        <w:div w:id="641540767">
          <w:marLeft w:val="0"/>
          <w:marRight w:val="0"/>
          <w:marTop w:val="0"/>
          <w:marBottom w:val="0"/>
          <w:divBdr>
            <w:top w:val="none" w:sz="0" w:space="0" w:color="auto"/>
            <w:left w:val="none" w:sz="0" w:space="0" w:color="auto"/>
            <w:bottom w:val="none" w:sz="0" w:space="0" w:color="auto"/>
            <w:right w:val="none" w:sz="0" w:space="0" w:color="auto"/>
          </w:divBdr>
        </w:div>
        <w:div w:id="1167131063">
          <w:marLeft w:val="0"/>
          <w:marRight w:val="0"/>
          <w:marTop w:val="0"/>
          <w:marBottom w:val="0"/>
          <w:divBdr>
            <w:top w:val="none" w:sz="0" w:space="0" w:color="auto"/>
            <w:left w:val="none" w:sz="0" w:space="0" w:color="auto"/>
            <w:bottom w:val="none" w:sz="0" w:space="0" w:color="auto"/>
            <w:right w:val="none" w:sz="0" w:space="0" w:color="auto"/>
          </w:divBdr>
        </w:div>
        <w:div w:id="1654874721">
          <w:marLeft w:val="0"/>
          <w:marRight w:val="0"/>
          <w:marTop w:val="0"/>
          <w:marBottom w:val="0"/>
          <w:divBdr>
            <w:top w:val="none" w:sz="0" w:space="0" w:color="auto"/>
            <w:left w:val="none" w:sz="0" w:space="0" w:color="auto"/>
            <w:bottom w:val="none" w:sz="0" w:space="0" w:color="auto"/>
            <w:right w:val="none" w:sz="0" w:space="0" w:color="auto"/>
          </w:divBdr>
        </w:div>
        <w:div w:id="939529124">
          <w:marLeft w:val="0"/>
          <w:marRight w:val="0"/>
          <w:marTop w:val="0"/>
          <w:marBottom w:val="0"/>
          <w:divBdr>
            <w:top w:val="none" w:sz="0" w:space="0" w:color="auto"/>
            <w:left w:val="none" w:sz="0" w:space="0" w:color="auto"/>
            <w:bottom w:val="none" w:sz="0" w:space="0" w:color="auto"/>
            <w:right w:val="none" w:sz="0" w:space="0" w:color="auto"/>
          </w:divBdr>
        </w:div>
        <w:div w:id="2107531270">
          <w:marLeft w:val="0"/>
          <w:marRight w:val="0"/>
          <w:marTop w:val="0"/>
          <w:marBottom w:val="0"/>
          <w:divBdr>
            <w:top w:val="none" w:sz="0" w:space="0" w:color="auto"/>
            <w:left w:val="none" w:sz="0" w:space="0" w:color="auto"/>
            <w:bottom w:val="none" w:sz="0" w:space="0" w:color="auto"/>
            <w:right w:val="none" w:sz="0" w:space="0" w:color="auto"/>
          </w:divBdr>
        </w:div>
        <w:div w:id="1847207458">
          <w:marLeft w:val="0"/>
          <w:marRight w:val="0"/>
          <w:marTop w:val="0"/>
          <w:marBottom w:val="0"/>
          <w:divBdr>
            <w:top w:val="none" w:sz="0" w:space="0" w:color="auto"/>
            <w:left w:val="none" w:sz="0" w:space="0" w:color="auto"/>
            <w:bottom w:val="none" w:sz="0" w:space="0" w:color="auto"/>
            <w:right w:val="none" w:sz="0" w:space="0" w:color="auto"/>
          </w:divBdr>
        </w:div>
        <w:div w:id="65419141">
          <w:marLeft w:val="0"/>
          <w:marRight w:val="0"/>
          <w:marTop w:val="0"/>
          <w:marBottom w:val="0"/>
          <w:divBdr>
            <w:top w:val="none" w:sz="0" w:space="0" w:color="auto"/>
            <w:left w:val="none" w:sz="0" w:space="0" w:color="auto"/>
            <w:bottom w:val="none" w:sz="0" w:space="0" w:color="auto"/>
            <w:right w:val="none" w:sz="0" w:space="0" w:color="auto"/>
          </w:divBdr>
        </w:div>
        <w:div w:id="1947734102">
          <w:marLeft w:val="0"/>
          <w:marRight w:val="0"/>
          <w:marTop w:val="0"/>
          <w:marBottom w:val="0"/>
          <w:divBdr>
            <w:top w:val="none" w:sz="0" w:space="0" w:color="auto"/>
            <w:left w:val="none" w:sz="0" w:space="0" w:color="auto"/>
            <w:bottom w:val="none" w:sz="0" w:space="0" w:color="auto"/>
            <w:right w:val="none" w:sz="0" w:space="0" w:color="auto"/>
          </w:divBdr>
        </w:div>
        <w:div w:id="1194071997">
          <w:marLeft w:val="0"/>
          <w:marRight w:val="0"/>
          <w:marTop w:val="0"/>
          <w:marBottom w:val="0"/>
          <w:divBdr>
            <w:top w:val="none" w:sz="0" w:space="0" w:color="auto"/>
            <w:left w:val="none" w:sz="0" w:space="0" w:color="auto"/>
            <w:bottom w:val="none" w:sz="0" w:space="0" w:color="auto"/>
            <w:right w:val="none" w:sz="0" w:space="0" w:color="auto"/>
          </w:divBdr>
        </w:div>
        <w:div w:id="1185022230">
          <w:marLeft w:val="0"/>
          <w:marRight w:val="0"/>
          <w:marTop w:val="0"/>
          <w:marBottom w:val="0"/>
          <w:divBdr>
            <w:top w:val="none" w:sz="0" w:space="0" w:color="auto"/>
            <w:left w:val="none" w:sz="0" w:space="0" w:color="auto"/>
            <w:bottom w:val="none" w:sz="0" w:space="0" w:color="auto"/>
            <w:right w:val="none" w:sz="0" w:space="0" w:color="auto"/>
          </w:divBdr>
        </w:div>
        <w:div w:id="742263274">
          <w:marLeft w:val="0"/>
          <w:marRight w:val="0"/>
          <w:marTop w:val="0"/>
          <w:marBottom w:val="0"/>
          <w:divBdr>
            <w:top w:val="none" w:sz="0" w:space="0" w:color="auto"/>
            <w:left w:val="none" w:sz="0" w:space="0" w:color="auto"/>
            <w:bottom w:val="none" w:sz="0" w:space="0" w:color="auto"/>
            <w:right w:val="none" w:sz="0" w:space="0" w:color="auto"/>
          </w:divBdr>
        </w:div>
        <w:div w:id="1759911810">
          <w:marLeft w:val="0"/>
          <w:marRight w:val="0"/>
          <w:marTop w:val="0"/>
          <w:marBottom w:val="0"/>
          <w:divBdr>
            <w:top w:val="none" w:sz="0" w:space="0" w:color="auto"/>
            <w:left w:val="none" w:sz="0" w:space="0" w:color="auto"/>
            <w:bottom w:val="none" w:sz="0" w:space="0" w:color="auto"/>
            <w:right w:val="none" w:sz="0" w:space="0" w:color="auto"/>
          </w:divBdr>
        </w:div>
        <w:div w:id="1291594595">
          <w:marLeft w:val="0"/>
          <w:marRight w:val="0"/>
          <w:marTop w:val="0"/>
          <w:marBottom w:val="0"/>
          <w:divBdr>
            <w:top w:val="none" w:sz="0" w:space="0" w:color="auto"/>
            <w:left w:val="none" w:sz="0" w:space="0" w:color="auto"/>
            <w:bottom w:val="none" w:sz="0" w:space="0" w:color="auto"/>
            <w:right w:val="none" w:sz="0" w:space="0" w:color="auto"/>
          </w:divBdr>
        </w:div>
        <w:div w:id="2094426736">
          <w:marLeft w:val="0"/>
          <w:marRight w:val="0"/>
          <w:marTop w:val="0"/>
          <w:marBottom w:val="0"/>
          <w:divBdr>
            <w:top w:val="none" w:sz="0" w:space="0" w:color="auto"/>
            <w:left w:val="none" w:sz="0" w:space="0" w:color="auto"/>
            <w:bottom w:val="none" w:sz="0" w:space="0" w:color="auto"/>
            <w:right w:val="none" w:sz="0" w:space="0" w:color="auto"/>
          </w:divBdr>
        </w:div>
        <w:div w:id="1797790932">
          <w:marLeft w:val="0"/>
          <w:marRight w:val="0"/>
          <w:marTop w:val="0"/>
          <w:marBottom w:val="0"/>
          <w:divBdr>
            <w:top w:val="none" w:sz="0" w:space="0" w:color="auto"/>
            <w:left w:val="none" w:sz="0" w:space="0" w:color="auto"/>
            <w:bottom w:val="none" w:sz="0" w:space="0" w:color="auto"/>
            <w:right w:val="none" w:sz="0" w:space="0" w:color="auto"/>
          </w:divBdr>
        </w:div>
        <w:div w:id="58678089">
          <w:marLeft w:val="0"/>
          <w:marRight w:val="0"/>
          <w:marTop w:val="0"/>
          <w:marBottom w:val="0"/>
          <w:divBdr>
            <w:top w:val="none" w:sz="0" w:space="0" w:color="auto"/>
            <w:left w:val="none" w:sz="0" w:space="0" w:color="auto"/>
            <w:bottom w:val="none" w:sz="0" w:space="0" w:color="auto"/>
            <w:right w:val="none" w:sz="0" w:space="0" w:color="auto"/>
          </w:divBdr>
        </w:div>
        <w:div w:id="740174998">
          <w:marLeft w:val="0"/>
          <w:marRight w:val="0"/>
          <w:marTop w:val="0"/>
          <w:marBottom w:val="0"/>
          <w:divBdr>
            <w:top w:val="none" w:sz="0" w:space="0" w:color="auto"/>
            <w:left w:val="none" w:sz="0" w:space="0" w:color="auto"/>
            <w:bottom w:val="none" w:sz="0" w:space="0" w:color="auto"/>
            <w:right w:val="none" w:sz="0" w:space="0" w:color="auto"/>
          </w:divBdr>
        </w:div>
        <w:div w:id="84158555">
          <w:marLeft w:val="0"/>
          <w:marRight w:val="0"/>
          <w:marTop w:val="0"/>
          <w:marBottom w:val="0"/>
          <w:divBdr>
            <w:top w:val="none" w:sz="0" w:space="0" w:color="auto"/>
            <w:left w:val="none" w:sz="0" w:space="0" w:color="auto"/>
            <w:bottom w:val="none" w:sz="0" w:space="0" w:color="auto"/>
            <w:right w:val="none" w:sz="0" w:space="0" w:color="auto"/>
          </w:divBdr>
        </w:div>
        <w:div w:id="1376855492">
          <w:marLeft w:val="0"/>
          <w:marRight w:val="0"/>
          <w:marTop w:val="0"/>
          <w:marBottom w:val="0"/>
          <w:divBdr>
            <w:top w:val="none" w:sz="0" w:space="0" w:color="auto"/>
            <w:left w:val="none" w:sz="0" w:space="0" w:color="auto"/>
            <w:bottom w:val="none" w:sz="0" w:space="0" w:color="auto"/>
            <w:right w:val="none" w:sz="0" w:space="0" w:color="auto"/>
          </w:divBdr>
        </w:div>
        <w:div w:id="1623993514">
          <w:marLeft w:val="0"/>
          <w:marRight w:val="0"/>
          <w:marTop w:val="0"/>
          <w:marBottom w:val="0"/>
          <w:divBdr>
            <w:top w:val="none" w:sz="0" w:space="0" w:color="auto"/>
            <w:left w:val="none" w:sz="0" w:space="0" w:color="auto"/>
            <w:bottom w:val="none" w:sz="0" w:space="0" w:color="auto"/>
            <w:right w:val="none" w:sz="0" w:space="0" w:color="auto"/>
          </w:divBdr>
        </w:div>
        <w:div w:id="401022513">
          <w:marLeft w:val="0"/>
          <w:marRight w:val="0"/>
          <w:marTop w:val="0"/>
          <w:marBottom w:val="0"/>
          <w:divBdr>
            <w:top w:val="none" w:sz="0" w:space="0" w:color="auto"/>
            <w:left w:val="none" w:sz="0" w:space="0" w:color="auto"/>
            <w:bottom w:val="none" w:sz="0" w:space="0" w:color="auto"/>
            <w:right w:val="none" w:sz="0" w:space="0" w:color="auto"/>
          </w:divBdr>
        </w:div>
        <w:div w:id="1487672733">
          <w:marLeft w:val="0"/>
          <w:marRight w:val="0"/>
          <w:marTop w:val="0"/>
          <w:marBottom w:val="0"/>
          <w:divBdr>
            <w:top w:val="none" w:sz="0" w:space="0" w:color="auto"/>
            <w:left w:val="none" w:sz="0" w:space="0" w:color="auto"/>
            <w:bottom w:val="none" w:sz="0" w:space="0" w:color="auto"/>
            <w:right w:val="none" w:sz="0" w:space="0" w:color="auto"/>
          </w:divBdr>
        </w:div>
        <w:div w:id="678698313">
          <w:marLeft w:val="0"/>
          <w:marRight w:val="0"/>
          <w:marTop w:val="0"/>
          <w:marBottom w:val="0"/>
          <w:divBdr>
            <w:top w:val="none" w:sz="0" w:space="0" w:color="auto"/>
            <w:left w:val="none" w:sz="0" w:space="0" w:color="auto"/>
            <w:bottom w:val="none" w:sz="0" w:space="0" w:color="auto"/>
            <w:right w:val="none" w:sz="0" w:space="0" w:color="auto"/>
          </w:divBdr>
        </w:div>
        <w:div w:id="419064446">
          <w:marLeft w:val="0"/>
          <w:marRight w:val="0"/>
          <w:marTop w:val="0"/>
          <w:marBottom w:val="0"/>
          <w:divBdr>
            <w:top w:val="none" w:sz="0" w:space="0" w:color="auto"/>
            <w:left w:val="none" w:sz="0" w:space="0" w:color="auto"/>
            <w:bottom w:val="none" w:sz="0" w:space="0" w:color="auto"/>
            <w:right w:val="none" w:sz="0" w:space="0" w:color="auto"/>
          </w:divBdr>
        </w:div>
        <w:div w:id="445198294">
          <w:marLeft w:val="0"/>
          <w:marRight w:val="0"/>
          <w:marTop w:val="0"/>
          <w:marBottom w:val="0"/>
          <w:divBdr>
            <w:top w:val="none" w:sz="0" w:space="0" w:color="auto"/>
            <w:left w:val="none" w:sz="0" w:space="0" w:color="auto"/>
            <w:bottom w:val="none" w:sz="0" w:space="0" w:color="auto"/>
            <w:right w:val="none" w:sz="0" w:space="0" w:color="auto"/>
          </w:divBdr>
        </w:div>
        <w:div w:id="707754599">
          <w:marLeft w:val="0"/>
          <w:marRight w:val="0"/>
          <w:marTop w:val="0"/>
          <w:marBottom w:val="0"/>
          <w:divBdr>
            <w:top w:val="none" w:sz="0" w:space="0" w:color="auto"/>
            <w:left w:val="none" w:sz="0" w:space="0" w:color="auto"/>
            <w:bottom w:val="none" w:sz="0" w:space="0" w:color="auto"/>
            <w:right w:val="none" w:sz="0" w:space="0" w:color="auto"/>
          </w:divBdr>
        </w:div>
        <w:div w:id="1549147292">
          <w:marLeft w:val="0"/>
          <w:marRight w:val="0"/>
          <w:marTop w:val="0"/>
          <w:marBottom w:val="0"/>
          <w:divBdr>
            <w:top w:val="none" w:sz="0" w:space="0" w:color="auto"/>
            <w:left w:val="none" w:sz="0" w:space="0" w:color="auto"/>
            <w:bottom w:val="none" w:sz="0" w:space="0" w:color="auto"/>
            <w:right w:val="none" w:sz="0" w:space="0" w:color="auto"/>
          </w:divBdr>
        </w:div>
        <w:div w:id="526913114">
          <w:marLeft w:val="0"/>
          <w:marRight w:val="0"/>
          <w:marTop w:val="0"/>
          <w:marBottom w:val="0"/>
          <w:divBdr>
            <w:top w:val="none" w:sz="0" w:space="0" w:color="auto"/>
            <w:left w:val="none" w:sz="0" w:space="0" w:color="auto"/>
            <w:bottom w:val="none" w:sz="0" w:space="0" w:color="auto"/>
            <w:right w:val="none" w:sz="0" w:space="0" w:color="auto"/>
          </w:divBdr>
        </w:div>
        <w:div w:id="728039594">
          <w:marLeft w:val="0"/>
          <w:marRight w:val="0"/>
          <w:marTop w:val="0"/>
          <w:marBottom w:val="0"/>
          <w:divBdr>
            <w:top w:val="none" w:sz="0" w:space="0" w:color="auto"/>
            <w:left w:val="none" w:sz="0" w:space="0" w:color="auto"/>
            <w:bottom w:val="none" w:sz="0" w:space="0" w:color="auto"/>
            <w:right w:val="none" w:sz="0" w:space="0" w:color="auto"/>
          </w:divBdr>
        </w:div>
        <w:div w:id="137308193">
          <w:marLeft w:val="0"/>
          <w:marRight w:val="0"/>
          <w:marTop w:val="0"/>
          <w:marBottom w:val="0"/>
          <w:divBdr>
            <w:top w:val="none" w:sz="0" w:space="0" w:color="auto"/>
            <w:left w:val="none" w:sz="0" w:space="0" w:color="auto"/>
            <w:bottom w:val="none" w:sz="0" w:space="0" w:color="auto"/>
            <w:right w:val="none" w:sz="0" w:space="0" w:color="auto"/>
          </w:divBdr>
        </w:div>
        <w:div w:id="504055246">
          <w:marLeft w:val="0"/>
          <w:marRight w:val="0"/>
          <w:marTop w:val="0"/>
          <w:marBottom w:val="0"/>
          <w:divBdr>
            <w:top w:val="none" w:sz="0" w:space="0" w:color="auto"/>
            <w:left w:val="none" w:sz="0" w:space="0" w:color="auto"/>
            <w:bottom w:val="none" w:sz="0" w:space="0" w:color="auto"/>
            <w:right w:val="none" w:sz="0" w:space="0" w:color="auto"/>
          </w:divBdr>
        </w:div>
        <w:div w:id="341787229">
          <w:marLeft w:val="0"/>
          <w:marRight w:val="0"/>
          <w:marTop w:val="0"/>
          <w:marBottom w:val="0"/>
          <w:divBdr>
            <w:top w:val="none" w:sz="0" w:space="0" w:color="auto"/>
            <w:left w:val="none" w:sz="0" w:space="0" w:color="auto"/>
            <w:bottom w:val="none" w:sz="0" w:space="0" w:color="auto"/>
            <w:right w:val="none" w:sz="0" w:space="0" w:color="auto"/>
          </w:divBdr>
        </w:div>
        <w:div w:id="2124229002">
          <w:marLeft w:val="0"/>
          <w:marRight w:val="0"/>
          <w:marTop w:val="0"/>
          <w:marBottom w:val="0"/>
          <w:divBdr>
            <w:top w:val="none" w:sz="0" w:space="0" w:color="auto"/>
            <w:left w:val="none" w:sz="0" w:space="0" w:color="auto"/>
            <w:bottom w:val="none" w:sz="0" w:space="0" w:color="auto"/>
            <w:right w:val="none" w:sz="0" w:space="0" w:color="auto"/>
          </w:divBdr>
        </w:div>
        <w:div w:id="407117432">
          <w:marLeft w:val="0"/>
          <w:marRight w:val="0"/>
          <w:marTop w:val="0"/>
          <w:marBottom w:val="0"/>
          <w:divBdr>
            <w:top w:val="none" w:sz="0" w:space="0" w:color="auto"/>
            <w:left w:val="none" w:sz="0" w:space="0" w:color="auto"/>
            <w:bottom w:val="none" w:sz="0" w:space="0" w:color="auto"/>
            <w:right w:val="none" w:sz="0" w:space="0" w:color="auto"/>
          </w:divBdr>
        </w:div>
        <w:div w:id="2072264778">
          <w:marLeft w:val="0"/>
          <w:marRight w:val="0"/>
          <w:marTop w:val="0"/>
          <w:marBottom w:val="0"/>
          <w:divBdr>
            <w:top w:val="none" w:sz="0" w:space="0" w:color="auto"/>
            <w:left w:val="none" w:sz="0" w:space="0" w:color="auto"/>
            <w:bottom w:val="none" w:sz="0" w:space="0" w:color="auto"/>
            <w:right w:val="none" w:sz="0" w:space="0" w:color="auto"/>
          </w:divBdr>
        </w:div>
        <w:div w:id="1971324014">
          <w:marLeft w:val="0"/>
          <w:marRight w:val="0"/>
          <w:marTop w:val="0"/>
          <w:marBottom w:val="0"/>
          <w:divBdr>
            <w:top w:val="none" w:sz="0" w:space="0" w:color="auto"/>
            <w:left w:val="none" w:sz="0" w:space="0" w:color="auto"/>
            <w:bottom w:val="none" w:sz="0" w:space="0" w:color="auto"/>
            <w:right w:val="none" w:sz="0" w:space="0" w:color="auto"/>
          </w:divBdr>
        </w:div>
        <w:div w:id="2123107063">
          <w:marLeft w:val="0"/>
          <w:marRight w:val="0"/>
          <w:marTop w:val="0"/>
          <w:marBottom w:val="0"/>
          <w:divBdr>
            <w:top w:val="none" w:sz="0" w:space="0" w:color="auto"/>
            <w:left w:val="none" w:sz="0" w:space="0" w:color="auto"/>
            <w:bottom w:val="none" w:sz="0" w:space="0" w:color="auto"/>
            <w:right w:val="none" w:sz="0" w:space="0" w:color="auto"/>
          </w:divBdr>
        </w:div>
        <w:div w:id="537856189">
          <w:marLeft w:val="0"/>
          <w:marRight w:val="0"/>
          <w:marTop w:val="0"/>
          <w:marBottom w:val="0"/>
          <w:divBdr>
            <w:top w:val="none" w:sz="0" w:space="0" w:color="auto"/>
            <w:left w:val="none" w:sz="0" w:space="0" w:color="auto"/>
            <w:bottom w:val="none" w:sz="0" w:space="0" w:color="auto"/>
            <w:right w:val="none" w:sz="0" w:space="0" w:color="auto"/>
          </w:divBdr>
        </w:div>
        <w:div w:id="881329654">
          <w:marLeft w:val="0"/>
          <w:marRight w:val="0"/>
          <w:marTop w:val="0"/>
          <w:marBottom w:val="0"/>
          <w:divBdr>
            <w:top w:val="none" w:sz="0" w:space="0" w:color="auto"/>
            <w:left w:val="none" w:sz="0" w:space="0" w:color="auto"/>
            <w:bottom w:val="none" w:sz="0" w:space="0" w:color="auto"/>
            <w:right w:val="none" w:sz="0" w:space="0" w:color="auto"/>
          </w:divBdr>
        </w:div>
        <w:div w:id="1090001833">
          <w:marLeft w:val="0"/>
          <w:marRight w:val="0"/>
          <w:marTop w:val="0"/>
          <w:marBottom w:val="0"/>
          <w:divBdr>
            <w:top w:val="none" w:sz="0" w:space="0" w:color="auto"/>
            <w:left w:val="none" w:sz="0" w:space="0" w:color="auto"/>
            <w:bottom w:val="none" w:sz="0" w:space="0" w:color="auto"/>
            <w:right w:val="none" w:sz="0" w:space="0" w:color="auto"/>
          </w:divBdr>
        </w:div>
        <w:div w:id="984354655">
          <w:marLeft w:val="0"/>
          <w:marRight w:val="0"/>
          <w:marTop w:val="0"/>
          <w:marBottom w:val="0"/>
          <w:divBdr>
            <w:top w:val="none" w:sz="0" w:space="0" w:color="auto"/>
            <w:left w:val="none" w:sz="0" w:space="0" w:color="auto"/>
            <w:bottom w:val="none" w:sz="0" w:space="0" w:color="auto"/>
            <w:right w:val="none" w:sz="0" w:space="0" w:color="auto"/>
          </w:divBdr>
        </w:div>
        <w:div w:id="972372128">
          <w:marLeft w:val="0"/>
          <w:marRight w:val="0"/>
          <w:marTop w:val="0"/>
          <w:marBottom w:val="0"/>
          <w:divBdr>
            <w:top w:val="none" w:sz="0" w:space="0" w:color="auto"/>
            <w:left w:val="none" w:sz="0" w:space="0" w:color="auto"/>
            <w:bottom w:val="none" w:sz="0" w:space="0" w:color="auto"/>
            <w:right w:val="none" w:sz="0" w:space="0" w:color="auto"/>
          </w:divBdr>
        </w:div>
        <w:div w:id="1888687061">
          <w:marLeft w:val="0"/>
          <w:marRight w:val="0"/>
          <w:marTop w:val="0"/>
          <w:marBottom w:val="0"/>
          <w:divBdr>
            <w:top w:val="none" w:sz="0" w:space="0" w:color="auto"/>
            <w:left w:val="none" w:sz="0" w:space="0" w:color="auto"/>
            <w:bottom w:val="none" w:sz="0" w:space="0" w:color="auto"/>
            <w:right w:val="none" w:sz="0" w:space="0" w:color="auto"/>
          </w:divBdr>
        </w:div>
        <w:div w:id="1388987749">
          <w:marLeft w:val="0"/>
          <w:marRight w:val="0"/>
          <w:marTop w:val="0"/>
          <w:marBottom w:val="0"/>
          <w:divBdr>
            <w:top w:val="none" w:sz="0" w:space="0" w:color="auto"/>
            <w:left w:val="none" w:sz="0" w:space="0" w:color="auto"/>
            <w:bottom w:val="none" w:sz="0" w:space="0" w:color="auto"/>
            <w:right w:val="none" w:sz="0" w:space="0" w:color="auto"/>
          </w:divBdr>
        </w:div>
        <w:div w:id="1120223058">
          <w:marLeft w:val="0"/>
          <w:marRight w:val="0"/>
          <w:marTop w:val="0"/>
          <w:marBottom w:val="0"/>
          <w:divBdr>
            <w:top w:val="none" w:sz="0" w:space="0" w:color="auto"/>
            <w:left w:val="none" w:sz="0" w:space="0" w:color="auto"/>
            <w:bottom w:val="none" w:sz="0" w:space="0" w:color="auto"/>
            <w:right w:val="none" w:sz="0" w:space="0" w:color="auto"/>
          </w:divBdr>
        </w:div>
        <w:div w:id="1132670890">
          <w:marLeft w:val="0"/>
          <w:marRight w:val="0"/>
          <w:marTop w:val="0"/>
          <w:marBottom w:val="0"/>
          <w:divBdr>
            <w:top w:val="none" w:sz="0" w:space="0" w:color="auto"/>
            <w:left w:val="none" w:sz="0" w:space="0" w:color="auto"/>
            <w:bottom w:val="none" w:sz="0" w:space="0" w:color="auto"/>
            <w:right w:val="none" w:sz="0" w:space="0" w:color="auto"/>
          </w:divBdr>
        </w:div>
        <w:div w:id="831873749">
          <w:marLeft w:val="0"/>
          <w:marRight w:val="0"/>
          <w:marTop w:val="0"/>
          <w:marBottom w:val="0"/>
          <w:divBdr>
            <w:top w:val="none" w:sz="0" w:space="0" w:color="auto"/>
            <w:left w:val="none" w:sz="0" w:space="0" w:color="auto"/>
            <w:bottom w:val="none" w:sz="0" w:space="0" w:color="auto"/>
            <w:right w:val="none" w:sz="0" w:space="0" w:color="auto"/>
          </w:divBdr>
        </w:div>
        <w:div w:id="983966664">
          <w:marLeft w:val="0"/>
          <w:marRight w:val="0"/>
          <w:marTop w:val="0"/>
          <w:marBottom w:val="0"/>
          <w:divBdr>
            <w:top w:val="none" w:sz="0" w:space="0" w:color="auto"/>
            <w:left w:val="none" w:sz="0" w:space="0" w:color="auto"/>
            <w:bottom w:val="none" w:sz="0" w:space="0" w:color="auto"/>
            <w:right w:val="none" w:sz="0" w:space="0" w:color="auto"/>
          </w:divBdr>
        </w:div>
        <w:div w:id="1075319180">
          <w:marLeft w:val="0"/>
          <w:marRight w:val="0"/>
          <w:marTop w:val="0"/>
          <w:marBottom w:val="0"/>
          <w:divBdr>
            <w:top w:val="none" w:sz="0" w:space="0" w:color="auto"/>
            <w:left w:val="none" w:sz="0" w:space="0" w:color="auto"/>
            <w:bottom w:val="none" w:sz="0" w:space="0" w:color="auto"/>
            <w:right w:val="none" w:sz="0" w:space="0" w:color="auto"/>
          </w:divBdr>
        </w:div>
        <w:div w:id="834565165">
          <w:marLeft w:val="0"/>
          <w:marRight w:val="0"/>
          <w:marTop w:val="0"/>
          <w:marBottom w:val="0"/>
          <w:divBdr>
            <w:top w:val="none" w:sz="0" w:space="0" w:color="auto"/>
            <w:left w:val="none" w:sz="0" w:space="0" w:color="auto"/>
            <w:bottom w:val="none" w:sz="0" w:space="0" w:color="auto"/>
            <w:right w:val="none" w:sz="0" w:space="0" w:color="auto"/>
          </w:divBdr>
        </w:div>
        <w:div w:id="2105612007">
          <w:marLeft w:val="0"/>
          <w:marRight w:val="0"/>
          <w:marTop w:val="0"/>
          <w:marBottom w:val="0"/>
          <w:divBdr>
            <w:top w:val="none" w:sz="0" w:space="0" w:color="auto"/>
            <w:left w:val="none" w:sz="0" w:space="0" w:color="auto"/>
            <w:bottom w:val="none" w:sz="0" w:space="0" w:color="auto"/>
            <w:right w:val="none" w:sz="0" w:space="0" w:color="auto"/>
          </w:divBdr>
        </w:div>
        <w:div w:id="582683751">
          <w:marLeft w:val="0"/>
          <w:marRight w:val="0"/>
          <w:marTop w:val="0"/>
          <w:marBottom w:val="0"/>
          <w:divBdr>
            <w:top w:val="none" w:sz="0" w:space="0" w:color="auto"/>
            <w:left w:val="none" w:sz="0" w:space="0" w:color="auto"/>
            <w:bottom w:val="none" w:sz="0" w:space="0" w:color="auto"/>
            <w:right w:val="none" w:sz="0" w:space="0" w:color="auto"/>
          </w:divBdr>
        </w:div>
        <w:div w:id="1372224424">
          <w:marLeft w:val="0"/>
          <w:marRight w:val="0"/>
          <w:marTop w:val="0"/>
          <w:marBottom w:val="0"/>
          <w:divBdr>
            <w:top w:val="none" w:sz="0" w:space="0" w:color="auto"/>
            <w:left w:val="none" w:sz="0" w:space="0" w:color="auto"/>
            <w:bottom w:val="none" w:sz="0" w:space="0" w:color="auto"/>
            <w:right w:val="none" w:sz="0" w:space="0" w:color="auto"/>
          </w:divBdr>
        </w:div>
        <w:div w:id="463278923">
          <w:marLeft w:val="0"/>
          <w:marRight w:val="0"/>
          <w:marTop w:val="0"/>
          <w:marBottom w:val="0"/>
          <w:divBdr>
            <w:top w:val="none" w:sz="0" w:space="0" w:color="auto"/>
            <w:left w:val="none" w:sz="0" w:space="0" w:color="auto"/>
            <w:bottom w:val="none" w:sz="0" w:space="0" w:color="auto"/>
            <w:right w:val="none" w:sz="0" w:space="0" w:color="auto"/>
          </w:divBdr>
        </w:div>
        <w:div w:id="621764293">
          <w:marLeft w:val="0"/>
          <w:marRight w:val="0"/>
          <w:marTop w:val="0"/>
          <w:marBottom w:val="0"/>
          <w:divBdr>
            <w:top w:val="none" w:sz="0" w:space="0" w:color="auto"/>
            <w:left w:val="none" w:sz="0" w:space="0" w:color="auto"/>
            <w:bottom w:val="none" w:sz="0" w:space="0" w:color="auto"/>
            <w:right w:val="none" w:sz="0" w:space="0" w:color="auto"/>
          </w:divBdr>
        </w:div>
        <w:div w:id="1269313384">
          <w:marLeft w:val="0"/>
          <w:marRight w:val="0"/>
          <w:marTop w:val="0"/>
          <w:marBottom w:val="0"/>
          <w:divBdr>
            <w:top w:val="none" w:sz="0" w:space="0" w:color="auto"/>
            <w:left w:val="none" w:sz="0" w:space="0" w:color="auto"/>
            <w:bottom w:val="none" w:sz="0" w:space="0" w:color="auto"/>
            <w:right w:val="none" w:sz="0" w:space="0" w:color="auto"/>
          </w:divBdr>
        </w:div>
        <w:div w:id="1066997240">
          <w:marLeft w:val="0"/>
          <w:marRight w:val="0"/>
          <w:marTop w:val="0"/>
          <w:marBottom w:val="0"/>
          <w:divBdr>
            <w:top w:val="none" w:sz="0" w:space="0" w:color="auto"/>
            <w:left w:val="none" w:sz="0" w:space="0" w:color="auto"/>
            <w:bottom w:val="none" w:sz="0" w:space="0" w:color="auto"/>
            <w:right w:val="none" w:sz="0" w:space="0" w:color="auto"/>
          </w:divBdr>
        </w:div>
        <w:div w:id="1753551201">
          <w:marLeft w:val="0"/>
          <w:marRight w:val="0"/>
          <w:marTop w:val="0"/>
          <w:marBottom w:val="0"/>
          <w:divBdr>
            <w:top w:val="none" w:sz="0" w:space="0" w:color="auto"/>
            <w:left w:val="none" w:sz="0" w:space="0" w:color="auto"/>
            <w:bottom w:val="none" w:sz="0" w:space="0" w:color="auto"/>
            <w:right w:val="none" w:sz="0" w:space="0" w:color="auto"/>
          </w:divBdr>
        </w:div>
        <w:div w:id="1011641863">
          <w:marLeft w:val="0"/>
          <w:marRight w:val="0"/>
          <w:marTop w:val="0"/>
          <w:marBottom w:val="0"/>
          <w:divBdr>
            <w:top w:val="none" w:sz="0" w:space="0" w:color="auto"/>
            <w:left w:val="none" w:sz="0" w:space="0" w:color="auto"/>
            <w:bottom w:val="none" w:sz="0" w:space="0" w:color="auto"/>
            <w:right w:val="none" w:sz="0" w:space="0" w:color="auto"/>
          </w:divBdr>
        </w:div>
        <w:div w:id="751005026">
          <w:marLeft w:val="0"/>
          <w:marRight w:val="0"/>
          <w:marTop w:val="0"/>
          <w:marBottom w:val="0"/>
          <w:divBdr>
            <w:top w:val="none" w:sz="0" w:space="0" w:color="auto"/>
            <w:left w:val="none" w:sz="0" w:space="0" w:color="auto"/>
            <w:bottom w:val="none" w:sz="0" w:space="0" w:color="auto"/>
            <w:right w:val="none" w:sz="0" w:space="0" w:color="auto"/>
          </w:divBdr>
        </w:div>
        <w:div w:id="1589342211">
          <w:marLeft w:val="0"/>
          <w:marRight w:val="0"/>
          <w:marTop w:val="0"/>
          <w:marBottom w:val="0"/>
          <w:divBdr>
            <w:top w:val="none" w:sz="0" w:space="0" w:color="auto"/>
            <w:left w:val="none" w:sz="0" w:space="0" w:color="auto"/>
            <w:bottom w:val="none" w:sz="0" w:space="0" w:color="auto"/>
            <w:right w:val="none" w:sz="0" w:space="0" w:color="auto"/>
          </w:divBdr>
        </w:div>
        <w:div w:id="1458645782">
          <w:marLeft w:val="0"/>
          <w:marRight w:val="0"/>
          <w:marTop w:val="0"/>
          <w:marBottom w:val="0"/>
          <w:divBdr>
            <w:top w:val="none" w:sz="0" w:space="0" w:color="auto"/>
            <w:left w:val="none" w:sz="0" w:space="0" w:color="auto"/>
            <w:bottom w:val="none" w:sz="0" w:space="0" w:color="auto"/>
            <w:right w:val="none" w:sz="0" w:space="0" w:color="auto"/>
          </w:divBdr>
        </w:div>
        <w:div w:id="1948195784">
          <w:marLeft w:val="0"/>
          <w:marRight w:val="0"/>
          <w:marTop w:val="0"/>
          <w:marBottom w:val="0"/>
          <w:divBdr>
            <w:top w:val="none" w:sz="0" w:space="0" w:color="auto"/>
            <w:left w:val="none" w:sz="0" w:space="0" w:color="auto"/>
            <w:bottom w:val="none" w:sz="0" w:space="0" w:color="auto"/>
            <w:right w:val="none" w:sz="0" w:space="0" w:color="auto"/>
          </w:divBdr>
        </w:div>
        <w:div w:id="1725986196">
          <w:marLeft w:val="0"/>
          <w:marRight w:val="0"/>
          <w:marTop w:val="0"/>
          <w:marBottom w:val="0"/>
          <w:divBdr>
            <w:top w:val="none" w:sz="0" w:space="0" w:color="auto"/>
            <w:left w:val="none" w:sz="0" w:space="0" w:color="auto"/>
            <w:bottom w:val="none" w:sz="0" w:space="0" w:color="auto"/>
            <w:right w:val="none" w:sz="0" w:space="0" w:color="auto"/>
          </w:divBdr>
        </w:div>
      </w:divsChild>
    </w:div>
    <w:div w:id="1313176312">
      <w:bodyDiv w:val="1"/>
      <w:marLeft w:val="0"/>
      <w:marRight w:val="0"/>
      <w:marTop w:val="0"/>
      <w:marBottom w:val="0"/>
      <w:divBdr>
        <w:top w:val="none" w:sz="0" w:space="0" w:color="auto"/>
        <w:left w:val="none" w:sz="0" w:space="0" w:color="auto"/>
        <w:bottom w:val="none" w:sz="0" w:space="0" w:color="auto"/>
        <w:right w:val="none" w:sz="0" w:space="0" w:color="auto"/>
      </w:divBdr>
    </w:div>
    <w:div w:id="1413550282">
      <w:bodyDiv w:val="1"/>
      <w:marLeft w:val="0"/>
      <w:marRight w:val="0"/>
      <w:marTop w:val="0"/>
      <w:marBottom w:val="0"/>
      <w:divBdr>
        <w:top w:val="none" w:sz="0" w:space="0" w:color="auto"/>
        <w:left w:val="none" w:sz="0" w:space="0" w:color="auto"/>
        <w:bottom w:val="none" w:sz="0" w:space="0" w:color="auto"/>
        <w:right w:val="none" w:sz="0" w:space="0" w:color="auto"/>
      </w:divBdr>
    </w:div>
    <w:div w:id="1451625209">
      <w:bodyDiv w:val="1"/>
      <w:marLeft w:val="0"/>
      <w:marRight w:val="0"/>
      <w:marTop w:val="0"/>
      <w:marBottom w:val="0"/>
      <w:divBdr>
        <w:top w:val="none" w:sz="0" w:space="0" w:color="auto"/>
        <w:left w:val="none" w:sz="0" w:space="0" w:color="auto"/>
        <w:bottom w:val="none" w:sz="0" w:space="0" w:color="auto"/>
        <w:right w:val="none" w:sz="0" w:space="0" w:color="auto"/>
      </w:divBdr>
      <w:divsChild>
        <w:div w:id="2075270345">
          <w:marLeft w:val="0"/>
          <w:marRight w:val="0"/>
          <w:marTop w:val="0"/>
          <w:marBottom w:val="0"/>
          <w:divBdr>
            <w:top w:val="none" w:sz="0" w:space="0" w:color="auto"/>
            <w:left w:val="none" w:sz="0" w:space="0" w:color="auto"/>
            <w:bottom w:val="none" w:sz="0" w:space="0" w:color="auto"/>
            <w:right w:val="none" w:sz="0" w:space="0" w:color="auto"/>
          </w:divBdr>
          <w:divsChild>
            <w:div w:id="940449590">
              <w:marLeft w:val="0"/>
              <w:marRight w:val="0"/>
              <w:marTop w:val="0"/>
              <w:marBottom w:val="0"/>
              <w:divBdr>
                <w:top w:val="none" w:sz="0" w:space="0" w:color="auto"/>
                <w:left w:val="none" w:sz="0" w:space="0" w:color="auto"/>
                <w:bottom w:val="none" w:sz="0" w:space="0" w:color="auto"/>
                <w:right w:val="none" w:sz="0" w:space="0" w:color="auto"/>
              </w:divBdr>
            </w:div>
            <w:div w:id="1607694479">
              <w:marLeft w:val="0"/>
              <w:marRight w:val="0"/>
              <w:marTop w:val="0"/>
              <w:marBottom w:val="0"/>
              <w:divBdr>
                <w:top w:val="none" w:sz="0" w:space="0" w:color="auto"/>
                <w:left w:val="none" w:sz="0" w:space="0" w:color="auto"/>
                <w:bottom w:val="none" w:sz="0" w:space="0" w:color="auto"/>
                <w:right w:val="none" w:sz="0" w:space="0" w:color="auto"/>
              </w:divBdr>
            </w:div>
            <w:div w:id="753622472">
              <w:marLeft w:val="0"/>
              <w:marRight w:val="0"/>
              <w:marTop w:val="0"/>
              <w:marBottom w:val="0"/>
              <w:divBdr>
                <w:top w:val="none" w:sz="0" w:space="0" w:color="auto"/>
                <w:left w:val="none" w:sz="0" w:space="0" w:color="auto"/>
                <w:bottom w:val="none" w:sz="0" w:space="0" w:color="auto"/>
                <w:right w:val="none" w:sz="0" w:space="0" w:color="auto"/>
              </w:divBdr>
            </w:div>
            <w:div w:id="1738817605">
              <w:marLeft w:val="0"/>
              <w:marRight w:val="0"/>
              <w:marTop w:val="0"/>
              <w:marBottom w:val="0"/>
              <w:divBdr>
                <w:top w:val="none" w:sz="0" w:space="0" w:color="auto"/>
                <w:left w:val="none" w:sz="0" w:space="0" w:color="auto"/>
                <w:bottom w:val="none" w:sz="0" w:space="0" w:color="auto"/>
                <w:right w:val="none" w:sz="0" w:space="0" w:color="auto"/>
              </w:divBdr>
            </w:div>
            <w:div w:id="801263812">
              <w:marLeft w:val="0"/>
              <w:marRight w:val="0"/>
              <w:marTop w:val="0"/>
              <w:marBottom w:val="0"/>
              <w:divBdr>
                <w:top w:val="none" w:sz="0" w:space="0" w:color="auto"/>
                <w:left w:val="none" w:sz="0" w:space="0" w:color="auto"/>
                <w:bottom w:val="none" w:sz="0" w:space="0" w:color="auto"/>
                <w:right w:val="none" w:sz="0" w:space="0" w:color="auto"/>
              </w:divBdr>
            </w:div>
            <w:div w:id="338385026">
              <w:marLeft w:val="0"/>
              <w:marRight w:val="0"/>
              <w:marTop w:val="0"/>
              <w:marBottom w:val="0"/>
              <w:divBdr>
                <w:top w:val="none" w:sz="0" w:space="0" w:color="auto"/>
                <w:left w:val="none" w:sz="0" w:space="0" w:color="auto"/>
                <w:bottom w:val="none" w:sz="0" w:space="0" w:color="auto"/>
                <w:right w:val="none" w:sz="0" w:space="0" w:color="auto"/>
              </w:divBdr>
            </w:div>
            <w:div w:id="438525512">
              <w:marLeft w:val="0"/>
              <w:marRight w:val="0"/>
              <w:marTop w:val="0"/>
              <w:marBottom w:val="0"/>
              <w:divBdr>
                <w:top w:val="none" w:sz="0" w:space="0" w:color="auto"/>
                <w:left w:val="none" w:sz="0" w:space="0" w:color="auto"/>
                <w:bottom w:val="none" w:sz="0" w:space="0" w:color="auto"/>
                <w:right w:val="none" w:sz="0" w:space="0" w:color="auto"/>
              </w:divBdr>
            </w:div>
            <w:div w:id="209271080">
              <w:marLeft w:val="0"/>
              <w:marRight w:val="0"/>
              <w:marTop w:val="0"/>
              <w:marBottom w:val="0"/>
              <w:divBdr>
                <w:top w:val="none" w:sz="0" w:space="0" w:color="auto"/>
                <w:left w:val="none" w:sz="0" w:space="0" w:color="auto"/>
                <w:bottom w:val="none" w:sz="0" w:space="0" w:color="auto"/>
                <w:right w:val="none" w:sz="0" w:space="0" w:color="auto"/>
              </w:divBdr>
            </w:div>
            <w:div w:id="1362778086">
              <w:marLeft w:val="0"/>
              <w:marRight w:val="0"/>
              <w:marTop w:val="0"/>
              <w:marBottom w:val="0"/>
              <w:divBdr>
                <w:top w:val="none" w:sz="0" w:space="0" w:color="auto"/>
                <w:left w:val="none" w:sz="0" w:space="0" w:color="auto"/>
                <w:bottom w:val="none" w:sz="0" w:space="0" w:color="auto"/>
                <w:right w:val="none" w:sz="0" w:space="0" w:color="auto"/>
              </w:divBdr>
            </w:div>
            <w:div w:id="1153990513">
              <w:marLeft w:val="0"/>
              <w:marRight w:val="0"/>
              <w:marTop w:val="0"/>
              <w:marBottom w:val="0"/>
              <w:divBdr>
                <w:top w:val="none" w:sz="0" w:space="0" w:color="auto"/>
                <w:left w:val="none" w:sz="0" w:space="0" w:color="auto"/>
                <w:bottom w:val="none" w:sz="0" w:space="0" w:color="auto"/>
                <w:right w:val="none" w:sz="0" w:space="0" w:color="auto"/>
              </w:divBdr>
            </w:div>
            <w:div w:id="1014114661">
              <w:marLeft w:val="0"/>
              <w:marRight w:val="0"/>
              <w:marTop w:val="0"/>
              <w:marBottom w:val="0"/>
              <w:divBdr>
                <w:top w:val="none" w:sz="0" w:space="0" w:color="auto"/>
                <w:left w:val="none" w:sz="0" w:space="0" w:color="auto"/>
                <w:bottom w:val="none" w:sz="0" w:space="0" w:color="auto"/>
                <w:right w:val="none" w:sz="0" w:space="0" w:color="auto"/>
              </w:divBdr>
            </w:div>
            <w:div w:id="748120239">
              <w:marLeft w:val="0"/>
              <w:marRight w:val="0"/>
              <w:marTop w:val="0"/>
              <w:marBottom w:val="0"/>
              <w:divBdr>
                <w:top w:val="none" w:sz="0" w:space="0" w:color="auto"/>
                <w:left w:val="none" w:sz="0" w:space="0" w:color="auto"/>
                <w:bottom w:val="none" w:sz="0" w:space="0" w:color="auto"/>
                <w:right w:val="none" w:sz="0" w:space="0" w:color="auto"/>
              </w:divBdr>
            </w:div>
            <w:div w:id="679162219">
              <w:marLeft w:val="0"/>
              <w:marRight w:val="0"/>
              <w:marTop w:val="0"/>
              <w:marBottom w:val="0"/>
              <w:divBdr>
                <w:top w:val="none" w:sz="0" w:space="0" w:color="auto"/>
                <w:left w:val="none" w:sz="0" w:space="0" w:color="auto"/>
                <w:bottom w:val="none" w:sz="0" w:space="0" w:color="auto"/>
                <w:right w:val="none" w:sz="0" w:space="0" w:color="auto"/>
              </w:divBdr>
            </w:div>
            <w:div w:id="1679892470">
              <w:marLeft w:val="0"/>
              <w:marRight w:val="0"/>
              <w:marTop w:val="0"/>
              <w:marBottom w:val="0"/>
              <w:divBdr>
                <w:top w:val="none" w:sz="0" w:space="0" w:color="auto"/>
                <w:left w:val="none" w:sz="0" w:space="0" w:color="auto"/>
                <w:bottom w:val="none" w:sz="0" w:space="0" w:color="auto"/>
                <w:right w:val="none" w:sz="0" w:space="0" w:color="auto"/>
              </w:divBdr>
            </w:div>
            <w:div w:id="1023630313">
              <w:marLeft w:val="0"/>
              <w:marRight w:val="0"/>
              <w:marTop w:val="0"/>
              <w:marBottom w:val="0"/>
              <w:divBdr>
                <w:top w:val="none" w:sz="0" w:space="0" w:color="auto"/>
                <w:left w:val="none" w:sz="0" w:space="0" w:color="auto"/>
                <w:bottom w:val="none" w:sz="0" w:space="0" w:color="auto"/>
                <w:right w:val="none" w:sz="0" w:space="0" w:color="auto"/>
              </w:divBdr>
            </w:div>
            <w:div w:id="429207127">
              <w:marLeft w:val="0"/>
              <w:marRight w:val="0"/>
              <w:marTop w:val="0"/>
              <w:marBottom w:val="0"/>
              <w:divBdr>
                <w:top w:val="none" w:sz="0" w:space="0" w:color="auto"/>
                <w:left w:val="none" w:sz="0" w:space="0" w:color="auto"/>
                <w:bottom w:val="none" w:sz="0" w:space="0" w:color="auto"/>
                <w:right w:val="none" w:sz="0" w:space="0" w:color="auto"/>
              </w:divBdr>
            </w:div>
            <w:div w:id="1276981294">
              <w:marLeft w:val="0"/>
              <w:marRight w:val="0"/>
              <w:marTop w:val="0"/>
              <w:marBottom w:val="0"/>
              <w:divBdr>
                <w:top w:val="none" w:sz="0" w:space="0" w:color="auto"/>
                <w:left w:val="none" w:sz="0" w:space="0" w:color="auto"/>
                <w:bottom w:val="none" w:sz="0" w:space="0" w:color="auto"/>
                <w:right w:val="none" w:sz="0" w:space="0" w:color="auto"/>
              </w:divBdr>
            </w:div>
            <w:div w:id="1811939423">
              <w:marLeft w:val="0"/>
              <w:marRight w:val="0"/>
              <w:marTop w:val="0"/>
              <w:marBottom w:val="0"/>
              <w:divBdr>
                <w:top w:val="none" w:sz="0" w:space="0" w:color="auto"/>
                <w:left w:val="none" w:sz="0" w:space="0" w:color="auto"/>
                <w:bottom w:val="none" w:sz="0" w:space="0" w:color="auto"/>
                <w:right w:val="none" w:sz="0" w:space="0" w:color="auto"/>
              </w:divBdr>
            </w:div>
            <w:div w:id="1155217571">
              <w:marLeft w:val="0"/>
              <w:marRight w:val="0"/>
              <w:marTop w:val="0"/>
              <w:marBottom w:val="0"/>
              <w:divBdr>
                <w:top w:val="none" w:sz="0" w:space="0" w:color="auto"/>
                <w:left w:val="none" w:sz="0" w:space="0" w:color="auto"/>
                <w:bottom w:val="none" w:sz="0" w:space="0" w:color="auto"/>
                <w:right w:val="none" w:sz="0" w:space="0" w:color="auto"/>
              </w:divBdr>
            </w:div>
            <w:div w:id="1340540460">
              <w:marLeft w:val="0"/>
              <w:marRight w:val="0"/>
              <w:marTop w:val="0"/>
              <w:marBottom w:val="0"/>
              <w:divBdr>
                <w:top w:val="none" w:sz="0" w:space="0" w:color="auto"/>
                <w:left w:val="none" w:sz="0" w:space="0" w:color="auto"/>
                <w:bottom w:val="none" w:sz="0" w:space="0" w:color="auto"/>
                <w:right w:val="none" w:sz="0" w:space="0" w:color="auto"/>
              </w:divBdr>
            </w:div>
            <w:div w:id="1388796408">
              <w:marLeft w:val="0"/>
              <w:marRight w:val="0"/>
              <w:marTop w:val="0"/>
              <w:marBottom w:val="0"/>
              <w:divBdr>
                <w:top w:val="none" w:sz="0" w:space="0" w:color="auto"/>
                <w:left w:val="none" w:sz="0" w:space="0" w:color="auto"/>
                <w:bottom w:val="none" w:sz="0" w:space="0" w:color="auto"/>
                <w:right w:val="none" w:sz="0" w:space="0" w:color="auto"/>
              </w:divBdr>
            </w:div>
            <w:div w:id="881358499">
              <w:marLeft w:val="0"/>
              <w:marRight w:val="0"/>
              <w:marTop w:val="0"/>
              <w:marBottom w:val="0"/>
              <w:divBdr>
                <w:top w:val="none" w:sz="0" w:space="0" w:color="auto"/>
                <w:left w:val="none" w:sz="0" w:space="0" w:color="auto"/>
                <w:bottom w:val="none" w:sz="0" w:space="0" w:color="auto"/>
                <w:right w:val="none" w:sz="0" w:space="0" w:color="auto"/>
              </w:divBdr>
            </w:div>
            <w:div w:id="1726372466">
              <w:marLeft w:val="0"/>
              <w:marRight w:val="0"/>
              <w:marTop w:val="0"/>
              <w:marBottom w:val="0"/>
              <w:divBdr>
                <w:top w:val="none" w:sz="0" w:space="0" w:color="auto"/>
                <w:left w:val="none" w:sz="0" w:space="0" w:color="auto"/>
                <w:bottom w:val="none" w:sz="0" w:space="0" w:color="auto"/>
                <w:right w:val="none" w:sz="0" w:space="0" w:color="auto"/>
              </w:divBdr>
            </w:div>
            <w:div w:id="2069957150">
              <w:marLeft w:val="0"/>
              <w:marRight w:val="0"/>
              <w:marTop w:val="0"/>
              <w:marBottom w:val="0"/>
              <w:divBdr>
                <w:top w:val="none" w:sz="0" w:space="0" w:color="auto"/>
                <w:left w:val="none" w:sz="0" w:space="0" w:color="auto"/>
                <w:bottom w:val="none" w:sz="0" w:space="0" w:color="auto"/>
                <w:right w:val="none" w:sz="0" w:space="0" w:color="auto"/>
              </w:divBdr>
            </w:div>
            <w:div w:id="441415959">
              <w:marLeft w:val="0"/>
              <w:marRight w:val="0"/>
              <w:marTop w:val="0"/>
              <w:marBottom w:val="0"/>
              <w:divBdr>
                <w:top w:val="none" w:sz="0" w:space="0" w:color="auto"/>
                <w:left w:val="none" w:sz="0" w:space="0" w:color="auto"/>
                <w:bottom w:val="none" w:sz="0" w:space="0" w:color="auto"/>
                <w:right w:val="none" w:sz="0" w:space="0" w:color="auto"/>
              </w:divBdr>
            </w:div>
            <w:div w:id="635256493">
              <w:marLeft w:val="0"/>
              <w:marRight w:val="0"/>
              <w:marTop w:val="0"/>
              <w:marBottom w:val="0"/>
              <w:divBdr>
                <w:top w:val="none" w:sz="0" w:space="0" w:color="auto"/>
                <w:left w:val="none" w:sz="0" w:space="0" w:color="auto"/>
                <w:bottom w:val="none" w:sz="0" w:space="0" w:color="auto"/>
                <w:right w:val="none" w:sz="0" w:space="0" w:color="auto"/>
              </w:divBdr>
            </w:div>
            <w:div w:id="21158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3918">
      <w:bodyDiv w:val="1"/>
      <w:marLeft w:val="0"/>
      <w:marRight w:val="0"/>
      <w:marTop w:val="0"/>
      <w:marBottom w:val="0"/>
      <w:divBdr>
        <w:top w:val="none" w:sz="0" w:space="0" w:color="auto"/>
        <w:left w:val="none" w:sz="0" w:space="0" w:color="auto"/>
        <w:bottom w:val="none" w:sz="0" w:space="0" w:color="auto"/>
        <w:right w:val="none" w:sz="0" w:space="0" w:color="auto"/>
      </w:divBdr>
    </w:div>
    <w:div w:id="1486974992">
      <w:bodyDiv w:val="1"/>
      <w:marLeft w:val="0"/>
      <w:marRight w:val="0"/>
      <w:marTop w:val="0"/>
      <w:marBottom w:val="0"/>
      <w:divBdr>
        <w:top w:val="none" w:sz="0" w:space="0" w:color="auto"/>
        <w:left w:val="none" w:sz="0" w:space="0" w:color="auto"/>
        <w:bottom w:val="none" w:sz="0" w:space="0" w:color="auto"/>
        <w:right w:val="none" w:sz="0" w:space="0" w:color="auto"/>
      </w:divBdr>
      <w:divsChild>
        <w:div w:id="2109889741">
          <w:marLeft w:val="0"/>
          <w:marRight w:val="0"/>
          <w:marTop w:val="0"/>
          <w:marBottom w:val="0"/>
          <w:divBdr>
            <w:top w:val="none" w:sz="0" w:space="0" w:color="auto"/>
            <w:left w:val="none" w:sz="0" w:space="0" w:color="auto"/>
            <w:bottom w:val="none" w:sz="0" w:space="0" w:color="auto"/>
            <w:right w:val="none" w:sz="0" w:space="0" w:color="auto"/>
          </w:divBdr>
        </w:div>
      </w:divsChild>
    </w:div>
    <w:div w:id="1489858413">
      <w:bodyDiv w:val="1"/>
      <w:marLeft w:val="0"/>
      <w:marRight w:val="0"/>
      <w:marTop w:val="0"/>
      <w:marBottom w:val="0"/>
      <w:divBdr>
        <w:top w:val="none" w:sz="0" w:space="0" w:color="auto"/>
        <w:left w:val="none" w:sz="0" w:space="0" w:color="auto"/>
        <w:bottom w:val="none" w:sz="0" w:space="0" w:color="auto"/>
        <w:right w:val="none" w:sz="0" w:space="0" w:color="auto"/>
      </w:divBdr>
      <w:divsChild>
        <w:div w:id="213011052">
          <w:marLeft w:val="0"/>
          <w:marRight w:val="0"/>
          <w:marTop w:val="0"/>
          <w:marBottom w:val="0"/>
          <w:divBdr>
            <w:top w:val="none" w:sz="0" w:space="0" w:color="auto"/>
            <w:left w:val="none" w:sz="0" w:space="0" w:color="auto"/>
            <w:bottom w:val="none" w:sz="0" w:space="0" w:color="auto"/>
            <w:right w:val="none" w:sz="0" w:space="0" w:color="auto"/>
          </w:divBdr>
        </w:div>
        <w:div w:id="888566145">
          <w:marLeft w:val="0"/>
          <w:marRight w:val="0"/>
          <w:marTop w:val="0"/>
          <w:marBottom w:val="0"/>
          <w:divBdr>
            <w:top w:val="none" w:sz="0" w:space="0" w:color="auto"/>
            <w:left w:val="none" w:sz="0" w:space="0" w:color="auto"/>
            <w:bottom w:val="none" w:sz="0" w:space="0" w:color="auto"/>
            <w:right w:val="none" w:sz="0" w:space="0" w:color="auto"/>
          </w:divBdr>
        </w:div>
        <w:div w:id="427046131">
          <w:marLeft w:val="0"/>
          <w:marRight w:val="0"/>
          <w:marTop w:val="0"/>
          <w:marBottom w:val="0"/>
          <w:divBdr>
            <w:top w:val="none" w:sz="0" w:space="0" w:color="auto"/>
            <w:left w:val="none" w:sz="0" w:space="0" w:color="auto"/>
            <w:bottom w:val="none" w:sz="0" w:space="0" w:color="auto"/>
            <w:right w:val="none" w:sz="0" w:space="0" w:color="auto"/>
          </w:divBdr>
        </w:div>
        <w:div w:id="1801073846">
          <w:marLeft w:val="0"/>
          <w:marRight w:val="0"/>
          <w:marTop w:val="0"/>
          <w:marBottom w:val="0"/>
          <w:divBdr>
            <w:top w:val="none" w:sz="0" w:space="0" w:color="auto"/>
            <w:left w:val="none" w:sz="0" w:space="0" w:color="auto"/>
            <w:bottom w:val="none" w:sz="0" w:space="0" w:color="auto"/>
            <w:right w:val="none" w:sz="0" w:space="0" w:color="auto"/>
          </w:divBdr>
        </w:div>
        <w:div w:id="1407802397">
          <w:marLeft w:val="0"/>
          <w:marRight w:val="0"/>
          <w:marTop w:val="0"/>
          <w:marBottom w:val="0"/>
          <w:divBdr>
            <w:top w:val="none" w:sz="0" w:space="0" w:color="auto"/>
            <w:left w:val="none" w:sz="0" w:space="0" w:color="auto"/>
            <w:bottom w:val="none" w:sz="0" w:space="0" w:color="auto"/>
            <w:right w:val="none" w:sz="0" w:space="0" w:color="auto"/>
          </w:divBdr>
        </w:div>
      </w:divsChild>
    </w:div>
    <w:div w:id="1600142863">
      <w:bodyDiv w:val="1"/>
      <w:marLeft w:val="0"/>
      <w:marRight w:val="0"/>
      <w:marTop w:val="0"/>
      <w:marBottom w:val="0"/>
      <w:divBdr>
        <w:top w:val="none" w:sz="0" w:space="0" w:color="auto"/>
        <w:left w:val="none" w:sz="0" w:space="0" w:color="auto"/>
        <w:bottom w:val="none" w:sz="0" w:space="0" w:color="auto"/>
        <w:right w:val="none" w:sz="0" w:space="0" w:color="auto"/>
      </w:divBdr>
    </w:div>
    <w:div w:id="1612978420">
      <w:bodyDiv w:val="1"/>
      <w:marLeft w:val="0"/>
      <w:marRight w:val="0"/>
      <w:marTop w:val="0"/>
      <w:marBottom w:val="0"/>
      <w:divBdr>
        <w:top w:val="none" w:sz="0" w:space="0" w:color="auto"/>
        <w:left w:val="none" w:sz="0" w:space="0" w:color="auto"/>
        <w:bottom w:val="none" w:sz="0" w:space="0" w:color="auto"/>
        <w:right w:val="none" w:sz="0" w:space="0" w:color="auto"/>
      </w:divBdr>
      <w:divsChild>
        <w:div w:id="483082444">
          <w:marLeft w:val="0"/>
          <w:marRight w:val="0"/>
          <w:marTop w:val="0"/>
          <w:marBottom w:val="0"/>
          <w:divBdr>
            <w:top w:val="none" w:sz="0" w:space="0" w:color="auto"/>
            <w:left w:val="none" w:sz="0" w:space="0" w:color="auto"/>
            <w:bottom w:val="none" w:sz="0" w:space="0" w:color="auto"/>
            <w:right w:val="none" w:sz="0" w:space="0" w:color="auto"/>
          </w:divBdr>
        </w:div>
      </w:divsChild>
    </w:div>
    <w:div w:id="1834182837">
      <w:bodyDiv w:val="1"/>
      <w:marLeft w:val="0"/>
      <w:marRight w:val="0"/>
      <w:marTop w:val="0"/>
      <w:marBottom w:val="0"/>
      <w:divBdr>
        <w:top w:val="none" w:sz="0" w:space="0" w:color="auto"/>
        <w:left w:val="none" w:sz="0" w:space="0" w:color="auto"/>
        <w:bottom w:val="none" w:sz="0" w:space="0" w:color="auto"/>
        <w:right w:val="none" w:sz="0" w:space="0" w:color="auto"/>
      </w:divBdr>
    </w:div>
    <w:div w:id="1932201666">
      <w:bodyDiv w:val="1"/>
      <w:marLeft w:val="0"/>
      <w:marRight w:val="0"/>
      <w:marTop w:val="0"/>
      <w:marBottom w:val="0"/>
      <w:divBdr>
        <w:top w:val="none" w:sz="0" w:space="0" w:color="auto"/>
        <w:left w:val="none" w:sz="0" w:space="0" w:color="auto"/>
        <w:bottom w:val="none" w:sz="0" w:space="0" w:color="auto"/>
        <w:right w:val="none" w:sz="0" w:space="0" w:color="auto"/>
      </w:divBdr>
      <w:divsChild>
        <w:div w:id="1153639283">
          <w:marLeft w:val="0"/>
          <w:marRight w:val="0"/>
          <w:marTop w:val="0"/>
          <w:marBottom w:val="0"/>
          <w:divBdr>
            <w:top w:val="none" w:sz="0" w:space="0" w:color="auto"/>
            <w:left w:val="none" w:sz="0" w:space="0" w:color="auto"/>
            <w:bottom w:val="none" w:sz="0" w:space="0" w:color="auto"/>
            <w:right w:val="none" w:sz="0" w:space="0" w:color="auto"/>
          </w:divBdr>
        </w:div>
      </w:divsChild>
    </w:div>
    <w:div w:id="1977947112">
      <w:bodyDiv w:val="1"/>
      <w:marLeft w:val="0"/>
      <w:marRight w:val="0"/>
      <w:marTop w:val="0"/>
      <w:marBottom w:val="0"/>
      <w:divBdr>
        <w:top w:val="none" w:sz="0" w:space="0" w:color="auto"/>
        <w:left w:val="none" w:sz="0" w:space="0" w:color="auto"/>
        <w:bottom w:val="none" w:sz="0" w:space="0" w:color="auto"/>
        <w:right w:val="none" w:sz="0" w:space="0" w:color="auto"/>
      </w:divBdr>
      <w:divsChild>
        <w:div w:id="87970875">
          <w:marLeft w:val="0"/>
          <w:marRight w:val="0"/>
          <w:marTop w:val="0"/>
          <w:marBottom w:val="0"/>
          <w:divBdr>
            <w:top w:val="none" w:sz="0" w:space="0" w:color="auto"/>
            <w:left w:val="none" w:sz="0" w:space="0" w:color="auto"/>
            <w:bottom w:val="none" w:sz="0" w:space="0" w:color="auto"/>
            <w:right w:val="none" w:sz="0" w:space="0" w:color="auto"/>
          </w:divBdr>
        </w:div>
      </w:divsChild>
    </w:div>
    <w:div w:id="2049646825">
      <w:bodyDiv w:val="1"/>
      <w:marLeft w:val="0"/>
      <w:marRight w:val="0"/>
      <w:marTop w:val="0"/>
      <w:marBottom w:val="0"/>
      <w:divBdr>
        <w:top w:val="none" w:sz="0" w:space="0" w:color="auto"/>
        <w:left w:val="none" w:sz="0" w:space="0" w:color="auto"/>
        <w:bottom w:val="none" w:sz="0" w:space="0" w:color="auto"/>
        <w:right w:val="none" w:sz="0" w:space="0" w:color="auto"/>
      </w:divBdr>
    </w:div>
    <w:div w:id="2058502808">
      <w:bodyDiv w:val="1"/>
      <w:marLeft w:val="0"/>
      <w:marRight w:val="0"/>
      <w:marTop w:val="0"/>
      <w:marBottom w:val="0"/>
      <w:divBdr>
        <w:top w:val="none" w:sz="0" w:space="0" w:color="auto"/>
        <w:left w:val="none" w:sz="0" w:space="0" w:color="auto"/>
        <w:bottom w:val="none" w:sz="0" w:space="0" w:color="auto"/>
        <w:right w:val="none" w:sz="0" w:space="0" w:color="auto"/>
      </w:divBdr>
    </w:div>
    <w:div w:id="2086757637">
      <w:bodyDiv w:val="1"/>
      <w:marLeft w:val="0"/>
      <w:marRight w:val="0"/>
      <w:marTop w:val="0"/>
      <w:marBottom w:val="0"/>
      <w:divBdr>
        <w:top w:val="none" w:sz="0" w:space="0" w:color="auto"/>
        <w:left w:val="none" w:sz="0" w:space="0" w:color="auto"/>
        <w:bottom w:val="none" w:sz="0" w:space="0" w:color="auto"/>
        <w:right w:val="none" w:sz="0" w:space="0" w:color="auto"/>
      </w:divBdr>
    </w:div>
    <w:div w:id="2119324221">
      <w:bodyDiv w:val="1"/>
      <w:marLeft w:val="0"/>
      <w:marRight w:val="0"/>
      <w:marTop w:val="0"/>
      <w:marBottom w:val="0"/>
      <w:divBdr>
        <w:top w:val="none" w:sz="0" w:space="0" w:color="auto"/>
        <w:left w:val="none" w:sz="0" w:space="0" w:color="auto"/>
        <w:bottom w:val="none" w:sz="0" w:space="0" w:color="auto"/>
        <w:right w:val="none" w:sz="0" w:space="0" w:color="auto"/>
      </w:divBdr>
      <w:divsChild>
        <w:div w:id="114450388">
          <w:marLeft w:val="0"/>
          <w:marRight w:val="0"/>
          <w:marTop w:val="0"/>
          <w:marBottom w:val="0"/>
          <w:divBdr>
            <w:top w:val="none" w:sz="0" w:space="0" w:color="auto"/>
            <w:left w:val="none" w:sz="0" w:space="0" w:color="auto"/>
            <w:bottom w:val="none" w:sz="0" w:space="0" w:color="auto"/>
            <w:right w:val="none" w:sz="0" w:space="0" w:color="auto"/>
          </w:divBdr>
          <w:divsChild>
            <w:div w:id="1384476150">
              <w:marLeft w:val="0"/>
              <w:marRight w:val="0"/>
              <w:marTop w:val="0"/>
              <w:marBottom w:val="0"/>
              <w:divBdr>
                <w:top w:val="none" w:sz="0" w:space="0" w:color="auto"/>
                <w:left w:val="none" w:sz="0" w:space="0" w:color="auto"/>
                <w:bottom w:val="none" w:sz="0" w:space="0" w:color="auto"/>
                <w:right w:val="none" w:sz="0" w:space="0" w:color="auto"/>
              </w:divBdr>
            </w:div>
            <w:div w:id="761339893">
              <w:marLeft w:val="0"/>
              <w:marRight w:val="0"/>
              <w:marTop w:val="0"/>
              <w:marBottom w:val="0"/>
              <w:divBdr>
                <w:top w:val="none" w:sz="0" w:space="0" w:color="auto"/>
                <w:left w:val="none" w:sz="0" w:space="0" w:color="auto"/>
                <w:bottom w:val="none" w:sz="0" w:space="0" w:color="auto"/>
                <w:right w:val="none" w:sz="0" w:space="0" w:color="auto"/>
              </w:divBdr>
            </w:div>
          </w:divsChild>
        </w:div>
        <w:div w:id="1352563946">
          <w:marLeft w:val="0"/>
          <w:marRight w:val="0"/>
          <w:marTop w:val="0"/>
          <w:marBottom w:val="0"/>
          <w:divBdr>
            <w:top w:val="none" w:sz="0" w:space="0" w:color="auto"/>
            <w:left w:val="none" w:sz="0" w:space="0" w:color="auto"/>
            <w:bottom w:val="none" w:sz="0" w:space="0" w:color="auto"/>
            <w:right w:val="none" w:sz="0" w:space="0" w:color="auto"/>
          </w:divBdr>
          <w:divsChild>
            <w:div w:id="1754086595">
              <w:marLeft w:val="0"/>
              <w:marRight w:val="0"/>
              <w:marTop w:val="0"/>
              <w:marBottom w:val="0"/>
              <w:divBdr>
                <w:top w:val="none" w:sz="0" w:space="0" w:color="auto"/>
                <w:left w:val="none" w:sz="0" w:space="0" w:color="auto"/>
                <w:bottom w:val="none" w:sz="0" w:space="0" w:color="auto"/>
                <w:right w:val="none" w:sz="0" w:space="0" w:color="auto"/>
              </w:divBdr>
            </w:div>
            <w:div w:id="470053011">
              <w:marLeft w:val="0"/>
              <w:marRight w:val="0"/>
              <w:marTop w:val="0"/>
              <w:marBottom w:val="0"/>
              <w:divBdr>
                <w:top w:val="none" w:sz="0" w:space="0" w:color="auto"/>
                <w:left w:val="none" w:sz="0" w:space="0" w:color="auto"/>
                <w:bottom w:val="none" w:sz="0" w:space="0" w:color="auto"/>
                <w:right w:val="none" w:sz="0" w:space="0" w:color="auto"/>
              </w:divBdr>
            </w:div>
          </w:divsChild>
        </w:div>
        <w:div w:id="574048297">
          <w:marLeft w:val="0"/>
          <w:marRight w:val="0"/>
          <w:marTop w:val="0"/>
          <w:marBottom w:val="0"/>
          <w:divBdr>
            <w:top w:val="none" w:sz="0" w:space="0" w:color="auto"/>
            <w:left w:val="none" w:sz="0" w:space="0" w:color="auto"/>
            <w:bottom w:val="none" w:sz="0" w:space="0" w:color="auto"/>
            <w:right w:val="none" w:sz="0" w:space="0" w:color="auto"/>
          </w:divBdr>
          <w:divsChild>
            <w:div w:id="1465350834">
              <w:marLeft w:val="0"/>
              <w:marRight w:val="0"/>
              <w:marTop w:val="0"/>
              <w:marBottom w:val="0"/>
              <w:divBdr>
                <w:top w:val="none" w:sz="0" w:space="0" w:color="auto"/>
                <w:left w:val="none" w:sz="0" w:space="0" w:color="auto"/>
                <w:bottom w:val="none" w:sz="0" w:space="0" w:color="auto"/>
                <w:right w:val="none" w:sz="0" w:space="0" w:color="auto"/>
              </w:divBdr>
            </w:div>
            <w:div w:id="632054061">
              <w:marLeft w:val="0"/>
              <w:marRight w:val="0"/>
              <w:marTop w:val="0"/>
              <w:marBottom w:val="0"/>
              <w:divBdr>
                <w:top w:val="none" w:sz="0" w:space="0" w:color="auto"/>
                <w:left w:val="none" w:sz="0" w:space="0" w:color="auto"/>
                <w:bottom w:val="none" w:sz="0" w:space="0" w:color="auto"/>
                <w:right w:val="none" w:sz="0" w:space="0" w:color="auto"/>
              </w:divBdr>
            </w:div>
          </w:divsChild>
        </w:div>
        <w:div w:id="1783917045">
          <w:marLeft w:val="0"/>
          <w:marRight w:val="0"/>
          <w:marTop w:val="0"/>
          <w:marBottom w:val="0"/>
          <w:divBdr>
            <w:top w:val="none" w:sz="0" w:space="0" w:color="auto"/>
            <w:left w:val="none" w:sz="0" w:space="0" w:color="auto"/>
            <w:bottom w:val="none" w:sz="0" w:space="0" w:color="auto"/>
            <w:right w:val="none" w:sz="0" w:space="0" w:color="auto"/>
          </w:divBdr>
          <w:divsChild>
            <w:div w:id="1519544773">
              <w:marLeft w:val="0"/>
              <w:marRight w:val="0"/>
              <w:marTop w:val="0"/>
              <w:marBottom w:val="0"/>
              <w:divBdr>
                <w:top w:val="none" w:sz="0" w:space="0" w:color="auto"/>
                <w:left w:val="none" w:sz="0" w:space="0" w:color="auto"/>
                <w:bottom w:val="none" w:sz="0" w:space="0" w:color="auto"/>
                <w:right w:val="none" w:sz="0" w:space="0" w:color="auto"/>
              </w:divBdr>
            </w:div>
            <w:div w:id="1561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owdsourcing.ru/article/what_is_the_crowdsourcing" TargetMode="External"/><Relationship Id="rId18" Type="http://schemas.openxmlformats.org/officeDocument/2006/relationships/chart" Target="charts/chart2.xml"/><Relationship Id="rId26" Type="http://schemas.openxmlformats.org/officeDocument/2006/relationships/hyperlink" Target="http://kn-k.ru/projects/4.4-podklyuchenie-is-vuzov-dlya-ege" TargetMode="External"/><Relationship Id="rId39" Type="http://schemas.openxmlformats.org/officeDocument/2006/relationships/hyperlink" Target="mailto:business@ako.kirov.ru" TargetMode="Externa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hyperlink" Target="mailto:oss@ahml.ru" TargetMode="External"/><Relationship Id="rId42" Type="http://schemas.openxmlformats.org/officeDocument/2006/relationships/hyperlink" Target="mailto:ckr@ckr43.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footer" Target="footer1.xml"/><Relationship Id="rId33" Type="http://schemas.openxmlformats.org/officeDocument/2006/relationships/hyperlink" Target="mailto:levchenko@fasie.ru" TargetMode="External"/><Relationship Id="rId38" Type="http://schemas.openxmlformats.org/officeDocument/2006/relationships/hyperlink" Target="http://ru-bezh.ru/content/2015/02/12/v-marte-predstavyat-strategiyu" TargetMode="External"/><Relationship Id="rId2" Type="http://schemas.openxmlformats.org/officeDocument/2006/relationships/numbering" Target="numbering.xml"/><Relationship Id="rId16" Type="http://schemas.openxmlformats.org/officeDocument/2006/relationships/hyperlink" Target="http://www.ako.kirov.ru/econom/prres/" TargetMode="External"/><Relationship Id="rId20" Type="http://schemas.openxmlformats.org/officeDocument/2006/relationships/image" Target="media/image6.png"/><Relationship Id="rId29" Type="http://schemas.openxmlformats.org/officeDocument/2006/relationships/hyperlink" Target="mailto:tsvetkova@fasie.ru" TargetMode="External"/><Relationship Id="rId41" Type="http://schemas.openxmlformats.org/officeDocument/2006/relationships/hyperlink" Target="mailto:mail@kfpp.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tarttrack.ru/projects" TargetMode="External"/><Relationship Id="rId32" Type="http://schemas.openxmlformats.org/officeDocument/2006/relationships/image" Target="media/image7.emf"/><Relationship Id="rId37" Type="http://schemas.openxmlformats.org/officeDocument/2006/relationships/hyperlink" Target="mailto:s.tolstobrov@ako.kirov.ru" TargetMode="External"/><Relationship Id="rId40" Type="http://schemas.openxmlformats.org/officeDocument/2006/relationships/hyperlink" Target="mailto:invest@ako.kirov.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tarttrack.ru/projects" TargetMode="External"/><Relationship Id="rId23" Type="http://schemas.openxmlformats.org/officeDocument/2006/relationships/hyperlink" Target="https://starttrack.ru/projects" TargetMode="External"/><Relationship Id="rId28" Type="http://schemas.openxmlformats.org/officeDocument/2006/relationships/hyperlink" Target="mailto:alexander.pankov@vtbcapital.com" TargetMode="External"/><Relationship Id="rId36" Type="http://schemas.openxmlformats.org/officeDocument/2006/relationships/hyperlink" Target="http://www.rftr.ru"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mailto:tsvetkova@fasie.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rowdsourcing.ru/sites/110" TargetMode="External"/><Relationship Id="rId22" Type="http://schemas.openxmlformats.org/officeDocument/2006/relationships/hyperlink" Target="http://www.opengeospatial.org" TargetMode="External"/><Relationship Id="rId27" Type="http://schemas.openxmlformats.org/officeDocument/2006/relationships/hyperlink" Target="http://kn-k.ru/projects/3.6_mini-data-czentryi-as-operativnogo-kontrolya-za-transportom" TargetMode="External"/><Relationship Id="rId30" Type="http://schemas.openxmlformats.org/officeDocument/2006/relationships/hyperlink" Target="mailto:tsvetkova@fasie.ru" TargetMode="External"/><Relationship Id="rId35" Type="http://schemas.openxmlformats.org/officeDocument/2006/relationships/hyperlink" Target="mailto:musher@rftr.ru" TargetMode="External"/><Relationship Id="rId43" Type="http://schemas.openxmlformats.org/officeDocument/2006/relationships/hyperlink" Target="http://wordstat.yandex.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Кировская область</c:v>
                </c:pt>
              </c:strCache>
            </c:strRef>
          </c:tx>
          <c:spPr>
            <a:solidFill>
              <a:schemeClr val="bg1">
                <a:lumMod val="65000"/>
              </a:schemeClr>
            </a:solidFill>
            <a:ln>
              <a:solidFill>
                <a:schemeClr val="tx1"/>
              </a:solidFill>
            </a:ln>
          </c:spPr>
          <c:invertIfNegative val="0"/>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13293</c:v>
                </c:pt>
                <c:pt idx="1">
                  <c:v>14579</c:v>
                </c:pt>
                <c:pt idx="2">
                  <c:v>16932</c:v>
                </c:pt>
                <c:pt idx="3">
                  <c:v>19291</c:v>
                </c:pt>
                <c:pt idx="4">
                  <c:v>20978</c:v>
                </c:pt>
                <c:pt idx="5">
                  <c:v>22118</c:v>
                </c:pt>
              </c:numCache>
            </c:numRef>
          </c:val>
        </c:ser>
        <c:ser>
          <c:idx val="1"/>
          <c:order val="1"/>
          <c:tx>
            <c:strRef>
              <c:f>Лист1!$C$1</c:f>
              <c:strCache>
                <c:ptCount val="1"/>
                <c:pt idx="0">
                  <c:v>Российская Федерация</c:v>
                </c:pt>
              </c:strCache>
            </c:strRef>
          </c:tx>
          <c:spPr>
            <a:solidFill>
              <a:schemeClr val="tx1"/>
            </a:solidFill>
          </c:spPr>
          <c:invertIfNegative val="0"/>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20952</c:v>
                </c:pt>
                <c:pt idx="1">
                  <c:v>23369</c:v>
                </c:pt>
                <c:pt idx="2">
                  <c:v>26629</c:v>
                </c:pt>
                <c:pt idx="3">
                  <c:v>29792</c:v>
                </c:pt>
                <c:pt idx="4">
                  <c:v>32495</c:v>
                </c:pt>
                <c:pt idx="5">
                  <c:v>34030</c:v>
                </c:pt>
              </c:numCache>
            </c:numRef>
          </c:val>
        </c:ser>
        <c:dLbls>
          <c:showLegendKey val="0"/>
          <c:showVal val="0"/>
          <c:showCatName val="0"/>
          <c:showSerName val="0"/>
          <c:showPercent val="0"/>
          <c:showBubbleSize val="0"/>
        </c:dLbls>
        <c:gapWidth val="150"/>
        <c:axId val="229345920"/>
        <c:axId val="229355904"/>
      </c:barChart>
      <c:catAx>
        <c:axId val="229345920"/>
        <c:scaling>
          <c:orientation val="minMax"/>
        </c:scaling>
        <c:delete val="0"/>
        <c:axPos val="b"/>
        <c:numFmt formatCode="General" sourceLinked="1"/>
        <c:majorTickMark val="out"/>
        <c:minorTickMark val="none"/>
        <c:tickLblPos val="nextTo"/>
        <c:crossAx val="229355904"/>
        <c:crosses val="autoZero"/>
        <c:auto val="1"/>
        <c:lblAlgn val="ctr"/>
        <c:lblOffset val="100"/>
        <c:noMultiLvlLbl val="0"/>
      </c:catAx>
      <c:valAx>
        <c:axId val="229355904"/>
        <c:scaling>
          <c:orientation val="minMax"/>
        </c:scaling>
        <c:delete val="0"/>
        <c:axPos val="l"/>
        <c:majorGridlines/>
        <c:numFmt formatCode="General" sourceLinked="1"/>
        <c:majorTickMark val="out"/>
        <c:minorTickMark val="none"/>
        <c:tickLblPos val="nextTo"/>
        <c:crossAx val="22934592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Кировская область</c:v>
                </c:pt>
              </c:strCache>
            </c:strRef>
          </c:tx>
          <c:spPr>
            <a:solidFill>
              <a:schemeClr val="bg1">
                <a:lumMod val="65000"/>
              </a:schemeClr>
            </a:solidFill>
            <a:ln>
              <a:solidFill>
                <a:schemeClr val="tx1"/>
              </a:solidFill>
            </a:ln>
          </c:spPr>
          <c:invertIfNegative val="0"/>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31386</c:v>
                </c:pt>
                <c:pt idx="1">
                  <c:v>31741</c:v>
                </c:pt>
                <c:pt idx="2">
                  <c:v>40171</c:v>
                </c:pt>
                <c:pt idx="3">
                  <c:v>41450</c:v>
                </c:pt>
                <c:pt idx="4">
                  <c:v>42079</c:v>
                </c:pt>
                <c:pt idx="5">
                  <c:v>41715</c:v>
                </c:pt>
              </c:numCache>
            </c:numRef>
          </c:val>
        </c:ser>
        <c:ser>
          <c:idx val="1"/>
          <c:order val="1"/>
          <c:tx>
            <c:strRef>
              <c:f>Лист1!$C$1</c:f>
              <c:strCache>
                <c:ptCount val="1"/>
                <c:pt idx="0">
                  <c:v>Российская Федерация</c:v>
                </c:pt>
              </c:strCache>
            </c:strRef>
          </c:tx>
          <c:spPr>
            <a:solidFill>
              <a:schemeClr val="tx1">
                <a:lumMod val="95000"/>
                <a:lumOff val="5000"/>
              </a:schemeClr>
            </a:solidFill>
          </c:spPr>
          <c:invertIfNegative val="0"/>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48144</c:v>
                </c:pt>
                <c:pt idx="1">
                  <c:v>43686</c:v>
                </c:pt>
                <c:pt idx="2">
                  <c:v>48163</c:v>
                </c:pt>
                <c:pt idx="3">
                  <c:v>50208</c:v>
                </c:pt>
                <c:pt idx="4">
                  <c:v>51714</c:v>
                </c:pt>
                <c:pt idx="5">
                  <c:v>51530</c:v>
                </c:pt>
              </c:numCache>
            </c:numRef>
          </c:val>
        </c:ser>
        <c:dLbls>
          <c:showLegendKey val="0"/>
          <c:showVal val="0"/>
          <c:showCatName val="0"/>
          <c:showSerName val="0"/>
          <c:showPercent val="0"/>
          <c:showBubbleSize val="0"/>
        </c:dLbls>
        <c:gapWidth val="150"/>
        <c:axId val="229362688"/>
        <c:axId val="229729024"/>
      </c:barChart>
      <c:catAx>
        <c:axId val="229362688"/>
        <c:scaling>
          <c:orientation val="minMax"/>
        </c:scaling>
        <c:delete val="0"/>
        <c:axPos val="b"/>
        <c:numFmt formatCode="General" sourceLinked="1"/>
        <c:majorTickMark val="out"/>
        <c:minorTickMark val="none"/>
        <c:tickLblPos val="nextTo"/>
        <c:crossAx val="229729024"/>
        <c:crosses val="autoZero"/>
        <c:auto val="1"/>
        <c:lblAlgn val="ctr"/>
        <c:lblOffset val="100"/>
        <c:noMultiLvlLbl val="0"/>
      </c:catAx>
      <c:valAx>
        <c:axId val="229729024"/>
        <c:scaling>
          <c:orientation val="minMax"/>
        </c:scaling>
        <c:delete val="0"/>
        <c:axPos val="l"/>
        <c:majorGridlines/>
        <c:numFmt formatCode="General" sourceLinked="1"/>
        <c:majorTickMark val="out"/>
        <c:minorTickMark val="none"/>
        <c:tickLblPos val="nextTo"/>
        <c:crossAx val="229362688"/>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2A78C-FB22-4377-BEF6-15CBFAEF8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TotalTime>
  <Pages>75</Pages>
  <Words>29768</Words>
  <Characters>169679</Characters>
  <Application>Microsoft Office Word</Application>
  <DocSecurity>0</DocSecurity>
  <Lines>1413</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Костенко Ольга Владимировна</dc:creator>
  <cp:lastModifiedBy>5</cp:lastModifiedBy>
  <cp:revision>72</cp:revision>
  <cp:lastPrinted>2016-03-28T14:19:00Z</cp:lastPrinted>
  <dcterms:created xsi:type="dcterms:W3CDTF">2017-06-15T07:03:00Z</dcterms:created>
  <dcterms:modified xsi:type="dcterms:W3CDTF">2018-03-29T07:26:00Z</dcterms:modified>
</cp:coreProperties>
</file>