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C91" w:rsidRPr="00376C91" w:rsidRDefault="00376C91" w:rsidP="00376C91">
      <w:pPr>
        <w:suppressAutoHyphens/>
        <w:spacing w:after="0" w:line="240" w:lineRule="auto"/>
        <w:contextualSpacing/>
        <w:jc w:val="center"/>
        <w:rPr>
          <w:rFonts w:ascii="Times New Roman" w:eastAsia="SimSun" w:hAnsi="Times New Roman" w:cs="Mangal"/>
          <w:color w:val="00000A"/>
          <w:kern w:val="2"/>
          <w:sz w:val="28"/>
          <w:szCs w:val="24"/>
          <w:lang w:eastAsia="zh-CN" w:bidi="hi-IN"/>
        </w:rPr>
      </w:pPr>
    </w:p>
    <w:p w:rsidR="00376C91" w:rsidRPr="00376C91" w:rsidRDefault="00376C91" w:rsidP="00376C91">
      <w:pPr>
        <w:widowControl w:val="0"/>
        <w:shd w:val="clear" w:color="auto" w:fill="FFFFFF"/>
        <w:suppressAutoHyphens/>
        <w:spacing w:after="0" w:line="240" w:lineRule="auto"/>
        <w:contextualSpacing/>
        <w:jc w:val="center"/>
        <w:rPr>
          <w:rFonts w:ascii="Times New Roman" w:eastAsia="Times New Roman" w:hAnsi="Times New Roman" w:cs="Mangal"/>
          <w:sz w:val="24"/>
          <w:szCs w:val="24"/>
          <w:lang w:eastAsia="ru-RU" w:bidi="hi-IN"/>
        </w:rPr>
      </w:pPr>
    </w:p>
    <w:p w:rsidR="00376C91" w:rsidRPr="00376C91" w:rsidRDefault="00376C91" w:rsidP="00376C91">
      <w:pPr>
        <w:widowControl w:val="0"/>
        <w:shd w:val="clear" w:color="auto" w:fill="FFFFFF"/>
        <w:suppressAutoHyphens/>
        <w:spacing w:after="0" w:line="240" w:lineRule="auto"/>
        <w:contextualSpacing/>
        <w:jc w:val="center"/>
        <w:rPr>
          <w:rFonts w:ascii="Times New Roman" w:eastAsia="Times New Roman" w:hAnsi="Times New Roman" w:cs="Mangal"/>
          <w:sz w:val="24"/>
          <w:szCs w:val="24"/>
          <w:lang w:eastAsia="ru-RU" w:bidi="hi-IN"/>
        </w:rPr>
      </w:pPr>
    </w:p>
    <w:p w:rsidR="00376C91" w:rsidRPr="00376C91" w:rsidRDefault="00376C91" w:rsidP="00376C91">
      <w:pPr>
        <w:widowControl w:val="0"/>
        <w:shd w:val="clear" w:color="auto" w:fill="FFFFFF"/>
        <w:suppressAutoHyphens/>
        <w:spacing w:after="0" w:line="240" w:lineRule="auto"/>
        <w:contextualSpacing/>
        <w:jc w:val="center"/>
        <w:rPr>
          <w:rFonts w:ascii="Times New Roman" w:eastAsia="Times New Roman" w:hAnsi="Times New Roman" w:cs="Mangal"/>
          <w:b/>
          <w:sz w:val="28"/>
          <w:szCs w:val="28"/>
          <w:u w:val="single"/>
          <w:lang w:eastAsia="ru-RU" w:bidi="hi-IN"/>
        </w:rPr>
      </w:pPr>
      <w:r w:rsidRPr="00376C91">
        <w:rPr>
          <w:rFonts w:ascii="Times New Roman" w:eastAsia="Times New Roman" w:hAnsi="Times New Roman" w:cs="Mangal"/>
          <w:b/>
          <w:sz w:val="28"/>
          <w:szCs w:val="28"/>
          <w:lang w:eastAsia="ru-RU" w:bidi="hi-IN"/>
        </w:rPr>
        <w:t xml:space="preserve">Кафедра </w:t>
      </w:r>
      <w:r w:rsidRPr="00376C91">
        <w:rPr>
          <w:rFonts w:ascii="Times New Roman" w:eastAsia="SimSun" w:hAnsi="Times New Roman" w:cs="Mangal"/>
          <w:b/>
          <w:bCs/>
          <w:iCs/>
          <w:sz w:val="28"/>
          <w:szCs w:val="28"/>
          <w:lang w:eastAsia="zh-CN" w:bidi="hi-IN"/>
        </w:rPr>
        <w:t>бухгалтерского учета, анализа и аудита</w:t>
      </w:r>
    </w:p>
    <w:p w:rsidR="00376C91" w:rsidRPr="00376C91" w:rsidRDefault="00376C91" w:rsidP="00376C91">
      <w:pPr>
        <w:widowControl w:val="0"/>
        <w:shd w:val="clear" w:color="auto" w:fill="FFFFFF"/>
        <w:suppressAutoHyphens/>
        <w:spacing w:after="0" w:line="360" w:lineRule="auto"/>
        <w:ind w:firstLine="708"/>
        <w:contextualSpacing/>
        <w:jc w:val="both"/>
        <w:rPr>
          <w:rFonts w:ascii="Times New Roman" w:eastAsia="Times New Roman" w:hAnsi="Times New Roman" w:cs="Mangal"/>
          <w:sz w:val="28"/>
          <w:szCs w:val="28"/>
          <w:lang w:eastAsia="ru-RU" w:bidi="hi-IN"/>
        </w:rPr>
      </w:pPr>
    </w:p>
    <w:p w:rsidR="00376C91" w:rsidRPr="00376C91" w:rsidRDefault="00376C91" w:rsidP="00376C91">
      <w:pPr>
        <w:widowControl w:val="0"/>
        <w:shd w:val="clear" w:color="auto" w:fill="FFFFFF"/>
        <w:tabs>
          <w:tab w:val="left" w:pos="8820"/>
        </w:tabs>
        <w:suppressAutoHyphens/>
        <w:spacing w:after="0" w:line="360" w:lineRule="auto"/>
        <w:ind w:firstLine="708"/>
        <w:contextualSpacing/>
        <w:jc w:val="both"/>
        <w:rPr>
          <w:rFonts w:ascii="Times New Roman" w:eastAsia="Times New Roman" w:hAnsi="Times New Roman" w:cs="Mangal"/>
          <w:sz w:val="28"/>
          <w:szCs w:val="28"/>
          <w:lang w:eastAsia="ru-RU" w:bidi="hi-IN"/>
        </w:rPr>
      </w:pPr>
      <w:r w:rsidRPr="00376C91">
        <w:rPr>
          <w:rFonts w:ascii="Times New Roman" w:eastAsia="Times New Roman" w:hAnsi="Times New Roman" w:cs="Mangal"/>
          <w:sz w:val="28"/>
          <w:szCs w:val="28"/>
          <w:lang w:eastAsia="ru-RU" w:bidi="hi-IN"/>
        </w:rPr>
        <w:tab/>
      </w:r>
    </w:p>
    <w:p w:rsidR="00376C91" w:rsidRPr="00376C91" w:rsidRDefault="00376C91" w:rsidP="00376C91">
      <w:pPr>
        <w:widowControl w:val="0"/>
        <w:shd w:val="clear" w:color="auto" w:fill="FFFFFF"/>
        <w:suppressAutoHyphens/>
        <w:spacing w:after="0" w:line="360" w:lineRule="auto"/>
        <w:contextualSpacing/>
        <w:jc w:val="both"/>
        <w:rPr>
          <w:rFonts w:ascii="Times New Roman" w:eastAsia="Times New Roman" w:hAnsi="Times New Roman" w:cs="Mangal"/>
          <w:sz w:val="28"/>
          <w:szCs w:val="28"/>
          <w:lang w:eastAsia="ru-RU" w:bidi="hi-IN"/>
        </w:rPr>
      </w:pPr>
      <w:r w:rsidRPr="00376C91">
        <w:rPr>
          <w:rFonts w:ascii="Times New Roman" w:eastAsia="Times New Roman" w:hAnsi="Times New Roman" w:cs="Mangal"/>
          <w:sz w:val="28"/>
          <w:szCs w:val="28"/>
          <w:lang w:eastAsia="ru-RU" w:bidi="hi-IN"/>
        </w:rPr>
        <w:tab/>
      </w:r>
      <w:r w:rsidRPr="00376C91">
        <w:rPr>
          <w:rFonts w:ascii="Times New Roman" w:eastAsia="Times New Roman" w:hAnsi="Times New Roman" w:cs="Mangal"/>
          <w:sz w:val="28"/>
          <w:szCs w:val="28"/>
          <w:lang w:eastAsia="ru-RU" w:bidi="hi-IN"/>
        </w:rPr>
        <w:tab/>
      </w:r>
      <w:r w:rsidRPr="00376C91">
        <w:rPr>
          <w:rFonts w:ascii="Times New Roman" w:eastAsia="Times New Roman" w:hAnsi="Times New Roman" w:cs="Mangal"/>
          <w:sz w:val="28"/>
          <w:szCs w:val="28"/>
          <w:lang w:eastAsia="ru-RU" w:bidi="hi-IN"/>
        </w:rPr>
        <w:tab/>
      </w:r>
      <w:r w:rsidRPr="00376C91">
        <w:rPr>
          <w:rFonts w:ascii="Times New Roman" w:eastAsia="Times New Roman" w:hAnsi="Times New Roman" w:cs="Mangal"/>
          <w:sz w:val="28"/>
          <w:szCs w:val="28"/>
          <w:lang w:eastAsia="ru-RU" w:bidi="hi-IN"/>
        </w:rPr>
        <w:tab/>
      </w:r>
      <w:r w:rsidRPr="00376C91">
        <w:rPr>
          <w:rFonts w:ascii="Times New Roman" w:eastAsia="Times New Roman" w:hAnsi="Times New Roman" w:cs="Mangal"/>
          <w:sz w:val="28"/>
          <w:szCs w:val="28"/>
          <w:lang w:eastAsia="ru-RU" w:bidi="hi-IN"/>
        </w:rPr>
        <w:tab/>
      </w:r>
      <w:r w:rsidRPr="00376C91">
        <w:rPr>
          <w:rFonts w:ascii="Times New Roman" w:eastAsia="Times New Roman" w:hAnsi="Times New Roman" w:cs="Mangal"/>
          <w:sz w:val="28"/>
          <w:szCs w:val="28"/>
          <w:lang w:eastAsia="ru-RU" w:bidi="hi-IN"/>
        </w:rPr>
        <w:tab/>
      </w:r>
      <w:r w:rsidRPr="00376C91">
        <w:rPr>
          <w:rFonts w:ascii="Times New Roman" w:eastAsia="Times New Roman" w:hAnsi="Times New Roman" w:cs="Mangal"/>
          <w:sz w:val="28"/>
          <w:szCs w:val="28"/>
          <w:lang w:eastAsia="ru-RU" w:bidi="hi-IN"/>
        </w:rPr>
        <w:tab/>
        <w:t>Допускается к защите:</w:t>
      </w:r>
    </w:p>
    <w:p w:rsidR="00376C91" w:rsidRPr="00376C91" w:rsidRDefault="00376C91" w:rsidP="00376C91">
      <w:pPr>
        <w:widowControl w:val="0"/>
        <w:shd w:val="clear" w:color="auto" w:fill="FFFFFF"/>
        <w:suppressAutoHyphens/>
        <w:spacing w:after="0" w:line="360" w:lineRule="auto"/>
        <w:contextualSpacing/>
        <w:jc w:val="both"/>
        <w:rPr>
          <w:rFonts w:ascii="Times New Roman" w:eastAsia="Times New Roman" w:hAnsi="Times New Roman" w:cs="Mangal"/>
          <w:sz w:val="28"/>
          <w:szCs w:val="28"/>
          <w:lang w:eastAsia="ru-RU" w:bidi="hi-IN"/>
        </w:rPr>
      </w:pPr>
      <w:r w:rsidRPr="00376C91">
        <w:rPr>
          <w:rFonts w:ascii="Times New Roman" w:eastAsia="Times New Roman" w:hAnsi="Times New Roman" w:cs="Mangal"/>
          <w:sz w:val="28"/>
          <w:szCs w:val="28"/>
          <w:lang w:eastAsia="ru-RU" w:bidi="hi-IN"/>
        </w:rPr>
        <w:tab/>
      </w:r>
      <w:r w:rsidRPr="00376C91">
        <w:rPr>
          <w:rFonts w:ascii="Times New Roman" w:eastAsia="Times New Roman" w:hAnsi="Times New Roman" w:cs="Mangal"/>
          <w:sz w:val="28"/>
          <w:szCs w:val="28"/>
          <w:lang w:eastAsia="ru-RU" w:bidi="hi-IN"/>
        </w:rPr>
        <w:tab/>
      </w:r>
      <w:r w:rsidRPr="00376C91">
        <w:rPr>
          <w:rFonts w:ascii="Times New Roman" w:eastAsia="Times New Roman" w:hAnsi="Times New Roman" w:cs="Mangal"/>
          <w:sz w:val="28"/>
          <w:szCs w:val="28"/>
          <w:lang w:eastAsia="ru-RU" w:bidi="hi-IN"/>
        </w:rPr>
        <w:tab/>
      </w:r>
      <w:r w:rsidRPr="00376C91">
        <w:rPr>
          <w:rFonts w:ascii="Times New Roman" w:eastAsia="Times New Roman" w:hAnsi="Times New Roman" w:cs="Mangal"/>
          <w:sz w:val="28"/>
          <w:szCs w:val="28"/>
          <w:lang w:eastAsia="ru-RU" w:bidi="hi-IN"/>
        </w:rPr>
        <w:tab/>
      </w:r>
      <w:r w:rsidRPr="00376C91">
        <w:rPr>
          <w:rFonts w:ascii="Times New Roman" w:eastAsia="Times New Roman" w:hAnsi="Times New Roman" w:cs="Mangal"/>
          <w:sz w:val="28"/>
          <w:szCs w:val="28"/>
          <w:lang w:eastAsia="ru-RU" w:bidi="hi-IN"/>
        </w:rPr>
        <w:tab/>
      </w:r>
      <w:r w:rsidRPr="00376C91">
        <w:rPr>
          <w:rFonts w:ascii="Times New Roman" w:eastAsia="Times New Roman" w:hAnsi="Times New Roman" w:cs="Mangal"/>
          <w:sz w:val="28"/>
          <w:szCs w:val="28"/>
          <w:lang w:eastAsia="ru-RU" w:bidi="hi-IN"/>
        </w:rPr>
        <w:tab/>
      </w:r>
      <w:r w:rsidRPr="00376C91">
        <w:rPr>
          <w:rFonts w:ascii="Times New Roman" w:eastAsia="Times New Roman" w:hAnsi="Times New Roman" w:cs="Mangal"/>
          <w:sz w:val="28"/>
          <w:szCs w:val="28"/>
          <w:lang w:eastAsia="ru-RU" w:bidi="hi-IN"/>
        </w:rPr>
        <w:tab/>
        <w:t>зав. кафедрой, к.э.н., доцент</w:t>
      </w:r>
    </w:p>
    <w:p w:rsidR="00376C91" w:rsidRPr="00376C91" w:rsidRDefault="00376C91" w:rsidP="00376C91">
      <w:pPr>
        <w:widowControl w:val="0"/>
        <w:shd w:val="clear" w:color="auto" w:fill="FFFFFF"/>
        <w:suppressAutoHyphens/>
        <w:spacing w:after="0" w:line="360" w:lineRule="auto"/>
        <w:contextualSpacing/>
        <w:jc w:val="both"/>
        <w:rPr>
          <w:rFonts w:ascii="Times New Roman" w:eastAsia="Times New Roman" w:hAnsi="Times New Roman" w:cs="Mangal"/>
          <w:sz w:val="28"/>
          <w:szCs w:val="28"/>
          <w:lang w:eastAsia="ru-RU" w:bidi="hi-IN"/>
        </w:rPr>
      </w:pPr>
      <w:r w:rsidRPr="00376C91">
        <w:rPr>
          <w:rFonts w:ascii="Times New Roman" w:eastAsia="Times New Roman" w:hAnsi="Times New Roman" w:cs="Mangal"/>
          <w:sz w:val="28"/>
          <w:szCs w:val="28"/>
          <w:lang w:eastAsia="ru-RU" w:bidi="hi-IN"/>
        </w:rPr>
        <w:tab/>
      </w:r>
      <w:r w:rsidRPr="00376C91">
        <w:rPr>
          <w:rFonts w:ascii="Times New Roman" w:eastAsia="Times New Roman" w:hAnsi="Times New Roman" w:cs="Mangal"/>
          <w:sz w:val="28"/>
          <w:szCs w:val="28"/>
          <w:lang w:eastAsia="ru-RU" w:bidi="hi-IN"/>
        </w:rPr>
        <w:tab/>
      </w:r>
      <w:r w:rsidRPr="00376C91">
        <w:rPr>
          <w:rFonts w:ascii="Times New Roman" w:eastAsia="Times New Roman" w:hAnsi="Times New Roman" w:cs="Mangal"/>
          <w:sz w:val="28"/>
          <w:szCs w:val="28"/>
          <w:lang w:eastAsia="ru-RU" w:bidi="hi-IN"/>
        </w:rPr>
        <w:tab/>
      </w:r>
      <w:r w:rsidRPr="00376C91">
        <w:rPr>
          <w:rFonts w:ascii="Times New Roman" w:eastAsia="Times New Roman" w:hAnsi="Times New Roman" w:cs="Mangal"/>
          <w:sz w:val="28"/>
          <w:szCs w:val="28"/>
          <w:lang w:eastAsia="ru-RU" w:bidi="hi-IN"/>
        </w:rPr>
        <w:tab/>
      </w:r>
      <w:r w:rsidRPr="00376C91">
        <w:rPr>
          <w:rFonts w:ascii="Times New Roman" w:eastAsia="Times New Roman" w:hAnsi="Times New Roman" w:cs="Mangal"/>
          <w:sz w:val="28"/>
          <w:szCs w:val="28"/>
          <w:lang w:eastAsia="ru-RU" w:bidi="hi-IN"/>
        </w:rPr>
        <w:tab/>
      </w:r>
      <w:r w:rsidRPr="00376C91">
        <w:rPr>
          <w:rFonts w:ascii="Times New Roman" w:eastAsia="Times New Roman" w:hAnsi="Times New Roman" w:cs="Mangal"/>
          <w:sz w:val="28"/>
          <w:szCs w:val="28"/>
          <w:lang w:eastAsia="ru-RU" w:bidi="hi-IN"/>
        </w:rPr>
        <w:tab/>
      </w:r>
      <w:r w:rsidRPr="00376C91">
        <w:rPr>
          <w:rFonts w:ascii="Times New Roman" w:eastAsia="Times New Roman" w:hAnsi="Times New Roman" w:cs="Mangal"/>
          <w:sz w:val="28"/>
          <w:szCs w:val="28"/>
          <w:lang w:eastAsia="ru-RU" w:bidi="hi-IN"/>
        </w:rPr>
        <w:tab/>
      </w:r>
      <w:r w:rsidRPr="00376C91">
        <w:rPr>
          <w:rFonts w:ascii="Times New Roman" w:eastAsia="SimSun" w:hAnsi="Times New Roman" w:cs="Mangal"/>
          <w:sz w:val="28"/>
          <w:szCs w:val="28"/>
          <w:lang w:eastAsia="zh-CN" w:bidi="hi-IN"/>
        </w:rPr>
        <w:t>_______________ Н.В. Гамулинская</w:t>
      </w:r>
    </w:p>
    <w:p w:rsidR="00376C91" w:rsidRPr="00376C91" w:rsidRDefault="00376C91" w:rsidP="00376C91">
      <w:pPr>
        <w:widowControl w:val="0"/>
        <w:shd w:val="clear" w:color="auto" w:fill="FFFFFF"/>
        <w:suppressAutoHyphens/>
        <w:spacing w:after="0" w:line="360" w:lineRule="auto"/>
        <w:contextualSpacing/>
        <w:jc w:val="both"/>
        <w:rPr>
          <w:rFonts w:ascii="Times New Roman" w:eastAsia="Times New Roman" w:hAnsi="Times New Roman" w:cs="Mangal"/>
          <w:sz w:val="28"/>
          <w:szCs w:val="28"/>
          <w:lang w:eastAsia="ru-RU" w:bidi="hi-IN"/>
        </w:rPr>
      </w:pPr>
      <w:r w:rsidRPr="00376C91">
        <w:rPr>
          <w:rFonts w:ascii="Times New Roman" w:eastAsia="Times New Roman" w:hAnsi="Times New Roman" w:cs="Mangal"/>
          <w:sz w:val="28"/>
          <w:szCs w:val="28"/>
          <w:lang w:eastAsia="ru-RU" w:bidi="hi-IN"/>
        </w:rPr>
        <w:tab/>
      </w:r>
      <w:r w:rsidRPr="00376C91">
        <w:rPr>
          <w:rFonts w:ascii="Times New Roman" w:eastAsia="Times New Roman" w:hAnsi="Times New Roman" w:cs="Mangal"/>
          <w:sz w:val="28"/>
          <w:szCs w:val="28"/>
          <w:lang w:eastAsia="ru-RU" w:bidi="hi-IN"/>
        </w:rPr>
        <w:tab/>
      </w:r>
      <w:r w:rsidRPr="00376C91">
        <w:rPr>
          <w:rFonts w:ascii="Times New Roman" w:eastAsia="Times New Roman" w:hAnsi="Times New Roman" w:cs="Mangal"/>
          <w:sz w:val="28"/>
          <w:szCs w:val="28"/>
          <w:lang w:eastAsia="ru-RU" w:bidi="hi-IN"/>
        </w:rPr>
        <w:tab/>
      </w:r>
      <w:r w:rsidRPr="00376C91">
        <w:rPr>
          <w:rFonts w:ascii="Times New Roman" w:eastAsia="Times New Roman" w:hAnsi="Times New Roman" w:cs="Mangal"/>
          <w:sz w:val="28"/>
          <w:szCs w:val="28"/>
          <w:lang w:eastAsia="ru-RU" w:bidi="hi-IN"/>
        </w:rPr>
        <w:tab/>
      </w:r>
      <w:r w:rsidRPr="00376C91">
        <w:rPr>
          <w:rFonts w:ascii="Times New Roman" w:eastAsia="Times New Roman" w:hAnsi="Times New Roman" w:cs="Mangal"/>
          <w:sz w:val="28"/>
          <w:szCs w:val="28"/>
          <w:lang w:eastAsia="ru-RU" w:bidi="hi-IN"/>
        </w:rPr>
        <w:tab/>
      </w:r>
      <w:r w:rsidRPr="00376C91">
        <w:rPr>
          <w:rFonts w:ascii="Times New Roman" w:eastAsia="Times New Roman" w:hAnsi="Times New Roman" w:cs="Mangal"/>
          <w:sz w:val="28"/>
          <w:szCs w:val="28"/>
          <w:lang w:eastAsia="ru-RU" w:bidi="hi-IN"/>
        </w:rPr>
        <w:tab/>
      </w:r>
      <w:r w:rsidRPr="00376C91">
        <w:rPr>
          <w:rFonts w:ascii="Times New Roman" w:eastAsia="Times New Roman" w:hAnsi="Times New Roman" w:cs="Mangal"/>
          <w:sz w:val="28"/>
          <w:szCs w:val="28"/>
          <w:lang w:eastAsia="ru-RU" w:bidi="hi-IN"/>
        </w:rPr>
        <w:tab/>
        <w:t>«_____» ______________ 2017г.</w:t>
      </w:r>
    </w:p>
    <w:p w:rsidR="00376C91" w:rsidRPr="00376C91" w:rsidRDefault="00376C91" w:rsidP="00376C91">
      <w:pPr>
        <w:widowControl w:val="0"/>
        <w:shd w:val="clear" w:color="auto" w:fill="FFFFFF"/>
        <w:suppressAutoHyphens/>
        <w:spacing w:after="0" w:line="240" w:lineRule="auto"/>
        <w:contextualSpacing/>
        <w:jc w:val="both"/>
        <w:rPr>
          <w:rFonts w:ascii="Times New Roman" w:eastAsia="Times New Roman" w:hAnsi="Times New Roman" w:cs="Mangal"/>
          <w:sz w:val="28"/>
          <w:szCs w:val="28"/>
          <w:lang w:eastAsia="ru-RU" w:bidi="hi-IN"/>
        </w:rPr>
      </w:pPr>
      <w:r w:rsidRPr="00376C91">
        <w:rPr>
          <w:rFonts w:ascii="Times New Roman" w:eastAsia="Times New Roman" w:hAnsi="Times New Roman" w:cs="Mangal"/>
          <w:sz w:val="28"/>
          <w:szCs w:val="28"/>
          <w:lang w:eastAsia="ru-RU" w:bidi="hi-IN"/>
        </w:rPr>
        <w:tab/>
      </w:r>
      <w:r w:rsidRPr="00376C91">
        <w:rPr>
          <w:rFonts w:ascii="Times New Roman" w:eastAsia="Times New Roman" w:hAnsi="Times New Roman" w:cs="Mangal"/>
          <w:sz w:val="28"/>
          <w:szCs w:val="28"/>
          <w:lang w:eastAsia="ru-RU" w:bidi="hi-IN"/>
        </w:rPr>
        <w:tab/>
      </w:r>
      <w:r w:rsidRPr="00376C91">
        <w:rPr>
          <w:rFonts w:ascii="Times New Roman" w:eastAsia="Times New Roman" w:hAnsi="Times New Roman" w:cs="Mangal"/>
          <w:sz w:val="28"/>
          <w:szCs w:val="28"/>
          <w:lang w:eastAsia="ru-RU" w:bidi="hi-IN"/>
        </w:rPr>
        <w:tab/>
      </w:r>
      <w:r w:rsidRPr="00376C91">
        <w:rPr>
          <w:rFonts w:ascii="Times New Roman" w:eastAsia="Times New Roman" w:hAnsi="Times New Roman" w:cs="Mangal"/>
          <w:sz w:val="28"/>
          <w:szCs w:val="28"/>
          <w:lang w:eastAsia="ru-RU" w:bidi="hi-IN"/>
        </w:rPr>
        <w:tab/>
      </w:r>
      <w:r w:rsidRPr="00376C91">
        <w:rPr>
          <w:rFonts w:ascii="Times New Roman" w:eastAsia="Times New Roman" w:hAnsi="Times New Roman" w:cs="Mangal"/>
          <w:sz w:val="28"/>
          <w:szCs w:val="28"/>
          <w:lang w:eastAsia="ru-RU" w:bidi="hi-IN"/>
        </w:rPr>
        <w:tab/>
      </w:r>
      <w:r w:rsidRPr="00376C91">
        <w:rPr>
          <w:rFonts w:ascii="Times New Roman" w:eastAsia="Times New Roman" w:hAnsi="Times New Roman" w:cs="Mangal"/>
          <w:sz w:val="28"/>
          <w:szCs w:val="28"/>
          <w:lang w:eastAsia="ru-RU" w:bidi="hi-IN"/>
        </w:rPr>
        <w:tab/>
      </w:r>
      <w:r w:rsidRPr="00376C91">
        <w:rPr>
          <w:rFonts w:ascii="Times New Roman" w:eastAsia="Times New Roman" w:hAnsi="Times New Roman" w:cs="Mangal"/>
          <w:sz w:val="28"/>
          <w:szCs w:val="28"/>
          <w:lang w:eastAsia="ru-RU" w:bidi="hi-IN"/>
        </w:rPr>
        <w:tab/>
      </w:r>
      <w:r w:rsidRPr="00376C91">
        <w:rPr>
          <w:rFonts w:ascii="Times New Roman" w:eastAsia="Times New Roman" w:hAnsi="Times New Roman" w:cs="Mangal"/>
          <w:sz w:val="28"/>
          <w:szCs w:val="28"/>
          <w:lang w:eastAsia="ru-RU" w:bidi="hi-IN"/>
        </w:rPr>
        <w:tab/>
      </w:r>
    </w:p>
    <w:p w:rsidR="00376C91" w:rsidRPr="00376C91" w:rsidRDefault="00376C91" w:rsidP="00376C91">
      <w:pPr>
        <w:widowControl w:val="0"/>
        <w:shd w:val="clear" w:color="auto" w:fill="FFFFFF"/>
        <w:suppressAutoHyphens/>
        <w:spacing w:after="0" w:line="360" w:lineRule="auto"/>
        <w:contextualSpacing/>
        <w:jc w:val="both"/>
        <w:rPr>
          <w:rFonts w:ascii="Times New Roman" w:eastAsia="Times New Roman" w:hAnsi="Times New Roman" w:cs="Mangal"/>
          <w:sz w:val="28"/>
          <w:szCs w:val="28"/>
          <w:lang w:eastAsia="ru-RU" w:bidi="hi-IN"/>
        </w:rPr>
      </w:pPr>
      <w:r w:rsidRPr="00376C91">
        <w:rPr>
          <w:rFonts w:ascii="Times New Roman" w:eastAsia="Times New Roman" w:hAnsi="Times New Roman" w:cs="Mangal"/>
          <w:sz w:val="28"/>
          <w:szCs w:val="28"/>
          <w:lang w:eastAsia="ru-RU" w:bidi="hi-IN"/>
        </w:rPr>
        <w:tab/>
      </w:r>
      <w:r w:rsidRPr="00376C91">
        <w:rPr>
          <w:rFonts w:ascii="Times New Roman" w:eastAsia="Times New Roman" w:hAnsi="Times New Roman" w:cs="Mangal"/>
          <w:sz w:val="28"/>
          <w:szCs w:val="28"/>
          <w:lang w:eastAsia="ru-RU" w:bidi="hi-IN"/>
        </w:rPr>
        <w:tab/>
      </w:r>
      <w:r w:rsidRPr="00376C91">
        <w:rPr>
          <w:rFonts w:ascii="Times New Roman" w:eastAsia="Times New Roman" w:hAnsi="Times New Roman" w:cs="Mangal"/>
          <w:sz w:val="28"/>
          <w:szCs w:val="28"/>
          <w:lang w:eastAsia="ru-RU" w:bidi="hi-IN"/>
        </w:rPr>
        <w:tab/>
      </w:r>
      <w:r w:rsidRPr="00376C91">
        <w:rPr>
          <w:rFonts w:ascii="Times New Roman" w:eastAsia="Times New Roman" w:hAnsi="Times New Roman" w:cs="Mangal"/>
          <w:sz w:val="28"/>
          <w:szCs w:val="28"/>
          <w:lang w:eastAsia="ru-RU" w:bidi="hi-IN"/>
        </w:rPr>
        <w:tab/>
      </w:r>
      <w:r w:rsidRPr="00376C91">
        <w:rPr>
          <w:rFonts w:ascii="Times New Roman" w:eastAsia="Times New Roman" w:hAnsi="Times New Roman" w:cs="Mangal"/>
          <w:sz w:val="28"/>
          <w:szCs w:val="28"/>
          <w:lang w:eastAsia="ru-RU" w:bidi="hi-IN"/>
        </w:rPr>
        <w:tab/>
      </w:r>
      <w:r w:rsidRPr="00376C91">
        <w:rPr>
          <w:rFonts w:ascii="Times New Roman" w:eastAsia="Times New Roman" w:hAnsi="Times New Roman" w:cs="Mangal"/>
          <w:sz w:val="28"/>
          <w:szCs w:val="28"/>
          <w:lang w:eastAsia="ru-RU" w:bidi="hi-IN"/>
        </w:rPr>
        <w:tab/>
      </w:r>
      <w:r w:rsidRPr="00376C91">
        <w:rPr>
          <w:rFonts w:ascii="Times New Roman" w:eastAsia="Times New Roman" w:hAnsi="Times New Roman" w:cs="Mangal"/>
          <w:sz w:val="28"/>
          <w:szCs w:val="28"/>
          <w:lang w:eastAsia="ru-RU" w:bidi="hi-IN"/>
        </w:rPr>
        <w:tab/>
      </w:r>
      <w:r w:rsidRPr="00376C91">
        <w:rPr>
          <w:rFonts w:ascii="Times New Roman" w:eastAsia="Times New Roman" w:hAnsi="Times New Roman" w:cs="Mangal"/>
          <w:sz w:val="28"/>
          <w:szCs w:val="28"/>
          <w:lang w:eastAsia="ru-RU" w:bidi="hi-IN"/>
        </w:rPr>
        <w:tab/>
      </w:r>
      <w:r w:rsidRPr="00376C91">
        <w:rPr>
          <w:rFonts w:ascii="Times New Roman" w:eastAsia="Times New Roman" w:hAnsi="Times New Roman" w:cs="Mangal"/>
          <w:sz w:val="28"/>
          <w:szCs w:val="28"/>
          <w:lang w:eastAsia="ru-RU" w:bidi="hi-IN"/>
        </w:rPr>
        <w:tab/>
      </w:r>
    </w:p>
    <w:p w:rsidR="00376C91" w:rsidRPr="00376C91" w:rsidRDefault="00376C91" w:rsidP="00376C91">
      <w:pPr>
        <w:widowControl w:val="0"/>
        <w:shd w:val="clear" w:color="auto" w:fill="FFFFFF"/>
        <w:suppressAutoHyphens/>
        <w:spacing w:after="0" w:line="360" w:lineRule="auto"/>
        <w:ind w:firstLine="708"/>
        <w:contextualSpacing/>
        <w:jc w:val="center"/>
        <w:rPr>
          <w:rFonts w:ascii="Times New Roman" w:eastAsia="Times New Roman" w:hAnsi="Times New Roman" w:cs="Mangal"/>
          <w:sz w:val="28"/>
          <w:szCs w:val="28"/>
          <w:u w:val="single"/>
          <w:lang w:eastAsia="ru-RU" w:bidi="hi-IN"/>
        </w:rPr>
      </w:pPr>
    </w:p>
    <w:p w:rsidR="00376C91" w:rsidRPr="00376C91" w:rsidRDefault="00376C91" w:rsidP="00376C91">
      <w:pPr>
        <w:widowControl w:val="0"/>
        <w:shd w:val="clear" w:color="auto" w:fill="FFFFFF"/>
        <w:suppressAutoHyphens/>
        <w:spacing w:after="0" w:line="360" w:lineRule="auto"/>
        <w:contextualSpacing/>
        <w:jc w:val="center"/>
        <w:rPr>
          <w:rFonts w:ascii="Times New Roman" w:eastAsia="Times New Roman" w:hAnsi="Times New Roman" w:cs="Mangal"/>
          <w:b/>
          <w:sz w:val="28"/>
          <w:szCs w:val="28"/>
          <w:lang w:eastAsia="ru-RU" w:bidi="hi-IN"/>
        </w:rPr>
      </w:pPr>
      <w:r w:rsidRPr="00376C91">
        <w:rPr>
          <w:rFonts w:ascii="Times New Roman" w:eastAsia="Times New Roman" w:hAnsi="Times New Roman" w:cs="Mangal"/>
          <w:b/>
          <w:sz w:val="28"/>
          <w:szCs w:val="28"/>
          <w:lang w:eastAsia="ru-RU" w:bidi="hi-IN"/>
        </w:rPr>
        <w:t>ВЫПУСКНАЯ КВАЛИФИКАЦИОННАЯ РАБОТА</w:t>
      </w:r>
    </w:p>
    <w:p w:rsidR="00376C91" w:rsidRPr="00376C91" w:rsidRDefault="00376C91" w:rsidP="00376C91">
      <w:pPr>
        <w:widowControl w:val="0"/>
        <w:shd w:val="clear" w:color="auto" w:fill="FFFFFF"/>
        <w:suppressAutoHyphens/>
        <w:spacing w:after="0" w:line="360" w:lineRule="auto"/>
        <w:contextualSpacing/>
        <w:jc w:val="center"/>
        <w:rPr>
          <w:rFonts w:ascii="Times New Roman" w:eastAsia="Times New Roman" w:hAnsi="Times New Roman" w:cs="Mangal"/>
          <w:sz w:val="28"/>
          <w:szCs w:val="28"/>
          <w:lang w:eastAsia="ru-RU" w:bidi="hi-IN"/>
        </w:rPr>
      </w:pPr>
      <w:r w:rsidRPr="00376C91">
        <w:rPr>
          <w:rFonts w:ascii="Times New Roman" w:eastAsia="Times New Roman" w:hAnsi="Times New Roman" w:cs="Mangal"/>
          <w:sz w:val="28"/>
          <w:szCs w:val="28"/>
          <w:lang w:eastAsia="ru-RU" w:bidi="hi-IN"/>
        </w:rPr>
        <w:t>на тему:</w:t>
      </w:r>
      <w:r w:rsidRPr="00376C91">
        <w:rPr>
          <w:rFonts w:ascii="Times New Roman" w:eastAsia="Times New Roman" w:hAnsi="Times New Roman" w:cs="Mangal"/>
          <w:b/>
          <w:sz w:val="28"/>
          <w:szCs w:val="28"/>
          <w:lang w:eastAsia="ru-RU" w:bidi="hi-IN"/>
        </w:rPr>
        <w:t xml:space="preserve"> </w:t>
      </w:r>
      <w:r w:rsidRPr="00376C91">
        <w:rPr>
          <w:rFonts w:ascii="Times New Roman" w:eastAsia="Times New Roman" w:hAnsi="Times New Roman" w:cs="Mangal"/>
          <w:b/>
          <w:sz w:val="28"/>
          <w:szCs w:val="28"/>
          <w:lang w:eastAsia="ru-RU" w:bidi="hi-IN"/>
        </w:rPr>
        <w:softHyphen/>
      </w:r>
      <w:r w:rsidRPr="00376C91">
        <w:rPr>
          <w:sz w:val="26"/>
          <w:szCs w:val="26"/>
        </w:rPr>
        <w:t xml:space="preserve"> </w:t>
      </w:r>
      <w:r w:rsidRPr="00376C91">
        <w:rPr>
          <w:rFonts w:ascii="Times New Roman" w:hAnsi="Times New Roman" w:cs="Times New Roman"/>
          <w:sz w:val="28"/>
          <w:szCs w:val="28"/>
        </w:rPr>
        <w:t>Анализ основных средств в ООО «Агрофирма «Подгорцы» Юрьянского района Кировской области</w:t>
      </w:r>
    </w:p>
    <w:p w:rsidR="00376C91" w:rsidRPr="00376C91" w:rsidRDefault="00376C91" w:rsidP="00376C91">
      <w:pPr>
        <w:widowControl w:val="0"/>
        <w:shd w:val="clear" w:color="auto" w:fill="FFFFFF"/>
        <w:suppressAutoHyphens/>
        <w:spacing w:after="0" w:line="240" w:lineRule="auto"/>
        <w:contextualSpacing/>
        <w:jc w:val="center"/>
        <w:rPr>
          <w:rFonts w:ascii="Times New Roman" w:eastAsia="Times New Roman" w:hAnsi="Times New Roman" w:cs="Mangal"/>
          <w:b/>
          <w:sz w:val="28"/>
          <w:szCs w:val="28"/>
          <w:lang w:eastAsia="ru-RU" w:bidi="hi-IN"/>
        </w:rPr>
      </w:pPr>
    </w:p>
    <w:p w:rsidR="00376C91" w:rsidRPr="00376C91" w:rsidRDefault="00376C91" w:rsidP="00376C91">
      <w:pPr>
        <w:widowControl w:val="0"/>
        <w:shd w:val="clear" w:color="auto" w:fill="FFFFFF"/>
        <w:suppressAutoHyphens/>
        <w:spacing w:after="0" w:line="240" w:lineRule="auto"/>
        <w:contextualSpacing/>
        <w:jc w:val="center"/>
        <w:rPr>
          <w:rFonts w:ascii="Times New Roman" w:eastAsia="Times New Roman" w:hAnsi="Times New Roman" w:cs="Mangal"/>
          <w:b/>
          <w:sz w:val="28"/>
          <w:szCs w:val="28"/>
          <w:lang w:eastAsia="ru-RU" w:bidi="hi-IN"/>
        </w:rPr>
      </w:pPr>
    </w:p>
    <w:p w:rsidR="00376C91" w:rsidRPr="00376C91" w:rsidRDefault="00376C91" w:rsidP="00376C91">
      <w:pPr>
        <w:widowControl w:val="0"/>
        <w:shd w:val="clear" w:color="auto" w:fill="FFFFFF"/>
        <w:suppressAutoHyphens/>
        <w:spacing w:after="0" w:line="360" w:lineRule="auto"/>
        <w:contextualSpacing/>
        <w:jc w:val="center"/>
        <w:rPr>
          <w:rFonts w:ascii="Times New Roman" w:eastAsia="Times New Roman" w:hAnsi="Times New Roman" w:cs="Mangal"/>
          <w:sz w:val="28"/>
          <w:szCs w:val="28"/>
          <w:lang w:eastAsia="ru-RU" w:bidi="hi-IN"/>
        </w:rPr>
      </w:pPr>
      <w:r w:rsidRPr="00376C91">
        <w:rPr>
          <w:rFonts w:ascii="Times New Roman" w:eastAsia="Times New Roman" w:hAnsi="Times New Roman" w:cs="Mangal"/>
          <w:sz w:val="28"/>
          <w:szCs w:val="28"/>
          <w:lang w:eastAsia="ru-RU" w:bidi="hi-IN"/>
        </w:rPr>
        <w:t>Направление подготовки</w:t>
      </w:r>
      <w:r w:rsidRPr="00376C91">
        <w:rPr>
          <w:rFonts w:ascii="Times New Roman" w:eastAsia="Times New Roman" w:hAnsi="Times New Roman" w:cs="Mangal"/>
          <w:b/>
          <w:sz w:val="28"/>
          <w:szCs w:val="28"/>
          <w:lang w:eastAsia="ru-RU" w:bidi="hi-IN"/>
        </w:rPr>
        <w:t xml:space="preserve">   </w:t>
      </w:r>
      <w:r w:rsidRPr="00376C91">
        <w:rPr>
          <w:rFonts w:ascii="Times New Roman" w:eastAsia="Times New Roman" w:hAnsi="Times New Roman" w:cs="Mangal"/>
          <w:sz w:val="28"/>
          <w:szCs w:val="28"/>
          <w:lang w:eastAsia="ru-RU" w:bidi="hi-IN"/>
        </w:rPr>
        <w:t xml:space="preserve">38.03.01 </w:t>
      </w:r>
      <w:r w:rsidRPr="00376C91">
        <w:rPr>
          <w:rFonts w:ascii="Times New Roman" w:eastAsia="Times New Roman" w:hAnsi="Times New Roman" w:cs="Mangal"/>
          <w:b/>
          <w:sz w:val="28"/>
          <w:szCs w:val="28"/>
          <w:lang w:eastAsia="ru-RU" w:bidi="hi-IN"/>
        </w:rPr>
        <w:t>«</w:t>
      </w:r>
      <w:r w:rsidRPr="00376C91">
        <w:rPr>
          <w:rFonts w:ascii="Times New Roman" w:eastAsia="Times New Roman" w:hAnsi="Times New Roman" w:cs="Mangal"/>
          <w:sz w:val="28"/>
          <w:szCs w:val="28"/>
          <w:lang w:eastAsia="ru-RU" w:bidi="hi-IN"/>
        </w:rPr>
        <w:t>Экономика»</w:t>
      </w:r>
    </w:p>
    <w:p w:rsidR="00376C91" w:rsidRPr="00376C91" w:rsidRDefault="00376C91" w:rsidP="00376C91">
      <w:pPr>
        <w:widowControl w:val="0"/>
        <w:shd w:val="clear" w:color="auto" w:fill="FFFFFF"/>
        <w:suppressAutoHyphens/>
        <w:spacing w:after="0" w:line="360" w:lineRule="auto"/>
        <w:contextualSpacing/>
        <w:jc w:val="center"/>
        <w:rPr>
          <w:rFonts w:ascii="Times New Roman" w:eastAsia="Times New Roman" w:hAnsi="Times New Roman" w:cs="Mangal"/>
          <w:sz w:val="28"/>
          <w:szCs w:val="28"/>
          <w:lang w:eastAsia="ru-RU" w:bidi="hi-IN"/>
        </w:rPr>
      </w:pPr>
      <w:r w:rsidRPr="00376C91">
        <w:rPr>
          <w:rFonts w:ascii="Times New Roman" w:eastAsia="Times New Roman" w:hAnsi="Times New Roman" w:cs="Mangal"/>
          <w:sz w:val="28"/>
          <w:szCs w:val="28"/>
          <w:lang w:eastAsia="ru-RU" w:bidi="hi-IN"/>
        </w:rPr>
        <w:t xml:space="preserve">Направленность  </w:t>
      </w:r>
      <w:r w:rsidRPr="00376C91">
        <w:rPr>
          <w:rFonts w:ascii="Times New Roman" w:eastAsia="Times New Roman" w:hAnsi="Times New Roman" w:cs="Mangal"/>
          <w:b/>
          <w:sz w:val="28"/>
          <w:szCs w:val="28"/>
          <w:lang w:eastAsia="ru-RU" w:bidi="hi-IN"/>
        </w:rPr>
        <w:t>«</w:t>
      </w:r>
      <w:r w:rsidRPr="00376C91">
        <w:rPr>
          <w:rFonts w:ascii="Times New Roman" w:eastAsia="Times New Roman" w:hAnsi="Times New Roman" w:cs="Mangal"/>
          <w:sz w:val="28"/>
          <w:szCs w:val="28"/>
          <w:lang w:eastAsia="ru-RU" w:bidi="hi-IN"/>
        </w:rPr>
        <w:t>Бухгалтерский учет, анализ и аудит»</w:t>
      </w:r>
    </w:p>
    <w:p w:rsidR="00376C91" w:rsidRPr="00376C91" w:rsidRDefault="00376C91" w:rsidP="00376C91">
      <w:pPr>
        <w:widowControl w:val="0"/>
        <w:shd w:val="clear" w:color="auto" w:fill="FFFFFF"/>
        <w:suppressAutoHyphens/>
        <w:spacing w:after="0" w:line="240" w:lineRule="auto"/>
        <w:contextualSpacing/>
        <w:jc w:val="both"/>
        <w:rPr>
          <w:rFonts w:ascii="Times New Roman" w:eastAsia="Times New Roman" w:hAnsi="Times New Roman" w:cs="Mangal"/>
          <w:b/>
          <w:sz w:val="28"/>
          <w:szCs w:val="28"/>
          <w:lang w:eastAsia="ru-RU" w:bidi="hi-IN"/>
        </w:rPr>
      </w:pPr>
    </w:p>
    <w:p w:rsidR="00376C91" w:rsidRPr="00376C91" w:rsidRDefault="00376C91" w:rsidP="00376C91">
      <w:pPr>
        <w:widowControl w:val="0"/>
        <w:shd w:val="clear" w:color="auto" w:fill="FFFFFF"/>
        <w:suppressAutoHyphens/>
        <w:spacing w:after="0" w:line="240" w:lineRule="auto"/>
        <w:contextualSpacing/>
        <w:jc w:val="both"/>
        <w:rPr>
          <w:rFonts w:ascii="Times New Roman" w:eastAsia="Times New Roman" w:hAnsi="Times New Roman" w:cs="Mangal"/>
          <w:sz w:val="28"/>
          <w:szCs w:val="28"/>
          <w:lang w:eastAsia="ru-RU" w:bidi="hi-IN"/>
        </w:rPr>
      </w:pPr>
    </w:p>
    <w:p w:rsidR="00376C91" w:rsidRPr="00376C91" w:rsidRDefault="00376C91" w:rsidP="00376C91">
      <w:pPr>
        <w:widowControl w:val="0"/>
        <w:shd w:val="clear" w:color="auto" w:fill="FFFFFF"/>
        <w:suppressAutoHyphens/>
        <w:spacing w:after="0" w:line="240" w:lineRule="auto"/>
        <w:contextualSpacing/>
        <w:jc w:val="both"/>
        <w:rPr>
          <w:rFonts w:ascii="Times New Roman" w:eastAsia="Times New Roman" w:hAnsi="Times New Roman" w:cs="Mangal"/>
          <w:sz w:val="28"/>
          <w:szCs w:val="28"/>
          <w:lang w:eastAsia="ru-RU" w:bidi="hi-IN"/>
        </w:rPr>
      </w:pPr>
    </w:p>
    <w:p w:rsidR="00376C91" w:rsidRPr="00376C91" w:rsidRDefault="00376C91" w:rsidP="00376C91">
      <w:pPr>
        <w:widowControl w:val="0"/>
        <w:shd w:val="clear" w:color="auto" w:fill="FFFFFF"/>
        <w:suppressAutoHyphens/>
        <w:spacing w:after="0" w:line="240" w:lineRule="auto"/>
        <w:contextualSpacing/>
        <w:jc w:val="both"/>
        <w:rPr>
          <w:rFonts w:ascii="Times New Roman" w:eastAsia="Times New Roman" w:hAnsi="Times New Roman" w:cs="Mangal"/>
          <w:sz w:val="28"/>
          <w:szCs w:val="28"/>
          <w:lang w:eastAsia="ru-RU" w:bidi="hi-IN"/>
        </w:rPr>
      </w:pPr>
      <w:r w:rsidRPr="00376C91">
        <w:rPr>
          <w:rFonts w:ascii="Times New Roman" w:eastAsia="Times New Roman" w:hAnsi="Times New Roman" w:cs="Mangal"/>
          <w:sz w:val="28"/>
          <w:szCs w:val="28"/>
          <w:lang w:eastAsia="ru-RU" w:bidi="hi-IN"/>
        </w:rPr>
        <w:t xml:space="preserve">Выпускник   </w:t>
      </w:r>
      <w:r w:rsidRPr="00376C91">
        <w:rPr>
          <w:rFonts w:ascii="Times New Roman" w:eastAsia="Times New Roman" w:hAnsi="Times New Roman" w:cs="Mangal"/>
          <w:sz w:val="28"/>
          <w:szCs w:val="28"/>
          <w:lang w:eastAsia="ru-RU" w:bidi="hi-IN"/>
        </w:rPr>
        <w:tab/>
      </w:r>
      <w:r w:rsidRPr="00376C91">
        <w:rPr>
          <w:rFonts w:ascii="Times New Roman" w:eastAsia="Times New Roman" w:hAnsi="Times New Roman" w:cs="Mangal"/>
          <w:sz w:val="28"/>
          <w:szCs w:val="28"/>
          <w:lang w:eastAsia="ru-RU" w:bidi="hi-IN"/>
        </w:rPr>
        <w:tab/>
      </w:r>
      <w:r w:rsidRPr="00376C91">
        <w:rPr>
          <w:rFonts w:ascii="Times New Roman" w:eastAsia="Times New Roman" w:hAnsi="Times New Roman" w:cs="Mangal"/>
          <w:sz w:val="28"/>
          <w:szCs w:val="28"/>
          <w:lang w:eastAsia="ru-RU" w:bidi="hi-IN"/>
        </w:rPr>
        <w:tab/>
      </w:r>
      <w:r w:rsidRPr="00376C91">
        <w:rPr>
          <w:rFonts w:ascii="Times New Roman" w:eastAsia="Times New Roman" w:hAnsi="Times New Roman" w:cs="Mangal"/>
          <w:sz w:val="28"/>
          <w:szCs w:val="28"/>
          <w:lang w:eastAsia="ru-RU" w:bidi="hi-IN"/>
        </w:rPr>
        <w:tab/>
      </w:r>
      <w:r w:rsidRPr="00376C91">
        <w:rPr>
          <w:rFonts w:ascii="Times New Roman" w:eastAsia="Times New Roman" w:hAnsi="Times New Roman" w:cs="Mangal"/>
          <w:sz w:val="28"/>
          <w:szCs w:val="28"/>
          <w:lang w:eastAsia="ru-RU" w:bidi="hi-IN"/>
        </w:rPr>
        <w:tab/>
      </w:r>
      <w:r w:rsidRPr="00376C91">
        <w:rPr>
          <w:rFonts w:ascii="Times New Roman" w:eastAsia="Times New Roman" w:hAnsi="Times New Roman" w:cs="Mangal"/>
          <w:sz w:val="28"/>
          <w:szCs w:val="28"/>
          <w:lang w:eastAsia="ru-RU" w:bidi="hi-IN"/>
        </w:rPr>
        <w:tab/>
      </w:r>
      <w:r w:rsidRPr="00376C91">
        <w:rPr>
          <w:rFonts w:ascii="Times New Roman" w:eastAsia="Times New Roman" w:hAnsi="Times New Roman" w:cs="Mangal"/>
          <w:sz w:val="28"/>
          <w:szCs w:val="28"/>
          <w:lang w:eastAsia="ru-RU" w:bidi="hi-IN"/>
        </w:rPr>
        <w:tab/>
      </w:r>
      <w:r w:rsidRPr="00376C91">
        <w:rPr>
          <w:rFonts w:ascii="Times New Roman" w:eastAsia="Times New Roman" w:hAnsi="Times New Roman" w:cs="Mangal"/>
          <w:sz w:val="28"/>
          <w:szCs w:val="28"/>
          <w:lang w:eastAsia="ru-RU" w:bidi="hi-IN"/>
        </w:rPr>
        <w:tab/>
      </w:r>
      <w:r>
        <w:rPr>
          <w:rFonts w:ascii="Times New Roman" w:eastAsia="Times New Roman" w:hAnsi="Times New Roman" w:cs="Mangal"/>
          <w:sz w:val="28"/>
          <w:szCs w:val="28"/>
          <w:lang w:eastAsia="ru-RU" w:bidi="hi-IN"/>
        </w:rPr>
        <w:t>Полежаев Д.Н.</w:t>
      </w:r>
    </w:p>
    <w:p w:rsidR="00376C91" w:rsidRPr="00376C91" w:rsidRDefault="00376C91" w:rsidP="00376C91">
      <w:pPr>
        <w:widowControl w:val="0"/>
        <w:shd w:val="clear" w:color="auto" w:fill="FFFFFF"/>
        <w:suppressAutoHyphens/>
        <w:spacing w:after="0" w:line="240" w:lineRule="auto"/>
        <w:contextualSpacing/>
        <w:jc w:val="both"/>
        <w:rPr>
          <w:rFonts w:ascii="Times New Roman" w:eastAsia="Times New Roman" w:hAnsi="Times New Roman" w:cs="Mangal"/>
          <w:sz w:val="28"/>
          <w:szCs w:val="28"/>
          <w:lang w:eastAsia="ru-RU" w:bidi="hi-IN"/>
        </w:rPr>
      </w:pPr>
    </w:p>
    <w:p w:rsidR="00376C91" w:rsidRPr="00376C91" w:rsidRDefault="00376C91" w:rsidP="00376C91">
      <w:pPr>
        <w:widowControl w:val="0"/>
        <w:shd w:val="clear" w:color="auto" w:fill="FFFFFF"/>
        <w:suppressAutoHyphens/>
        <w:spacing w:after="0" w:line="240" w:lineRule="auto"/>
        <w:contextualSpacing/>
        <w:jc w:val="both"/>
        <w:rPr>
          <w:rFonts w:ascii="Times New Roman" w:eastAsia="Times New Roman" w:hAnsi="Times New Roman" w:cs="Mangal"/>
          <w:sz w:val="28"/>
          <w:szCs w:val="28"/>
          <w:lang w:eastAsia="ru-RU" w:bidi="hi-IN"/>
        </w:rPr>
      </w:pPr>
      <w:r w:rsidRPr="00376C91">
        <w:rPr>
          <w:rFonts w:ascii="Times New Roman" w:eastAsia="Times New Roman" w:hAnsi="Times New Roman" w:cs="Mangal"/>
          <w:sz w:val="28"/>
          <w:szCs w:val="28"/>
          <w:lang w:eastAsia="ru-RU" w:bidi="hi-IN"/>
        </w:rPr>
        <w:t>Научный руководитель,</w:t>
      </w:r>
    </w:p>
    <w:p w:rsidR="00376C91" w:rsidRPr="00376C91" w:rsidRDefault="00376C91" w:rsidP="00376C91">
      <w:pPr>
        <w:widowControl w:val="0"/>
        <w:shd w:val="clear" w:color="auto" w:fill="FFFFFF"/>
        <w:suppressAutoHyphens/>
        <w:spacing w:after="0" w:line="240" w:lineRule="auto"/>
        <w:contextualSpacing/>
        <w:jc w:val="both"/>
        <w:rPr>
          <w:rFonts w:ascii="Times New Roman" w:eastAsia="Times New Roman" w:hAnsi="Times New Roman" w:cs="Mangal"/>
          <w:sz w:val="28"/>
          <w:szCs w:val="28"/>
          <w:lang w:eastAsia="ru-RU" w:bidi="hi-IN"/>
        </w:rPr>
      </w:pPr>
      <w:r w:rsidRPr="00376C91">
        <w:rPr>
          <w:rFonts w:ascii="Times New Roman" w:eastAsia="Times New Roman" w:hAnsi="Times New Roman" w:cs="Mangal"/>
          <w:sz w:val="28"/>
          <w:szCs w:val="28"/>
          <w:lang w:eastAsia="ru-RU" w:bidi="hi-IN"/>
        </w:rPr>
        <w:t xml:space="preserve">к.э.н, доцент                             </w:t>
      </w:r>
      <w:r w:rsidRPr="00376C91">
        <w:rPr>
          <w:rFonts w:ascii="Times New Roman" w:eastAsia="Times New Roman" w:hAnsi="Times New Roman" w:cs="Mangal"/>
          <w:sz w:val="28"/>
          <w:szCs w:val="28"/>
          <w:lang w:eastAsia="ru-RU" w:bidi="hi-IN"/>
        </w:rPr>
        <w:tab/>
      </w:r>
      <w:r w:rsidRPr="00376C91">
        <w:rPr>
          <w:rFonts w:ascii="Times New Roman" w:eastAsia="Times New Roman" w:hAnsi="Times New Roman" w:cs="Mangal"/>
          <w:sz w:val="28"/>
          <w:szCs w:val="28"/>
          <w:lang w:eastAsia="ru-RU" w:bidi="hi-IN"/>
        </w:rPr>
        <w:tab/>
      </w:r>
      <w:r w:rsidRPr="00376C91">
        <w:rPr>
          <w:rFonts w:ascii="Times New Roman" w:eastAsia="Times New Roman" w:hAnsi="Times New Roman" w:cs="Mangal"/>
          <w:sz w:val="28"/>
          <w:szCs w:val="28"/>
          <w:lang w:eastAsia="ru-RU" w:bidi="hi-IN"/>
        </w:rPr>
        <w:tab/>
      </w:r>
      <w:r w:rsidRPr="00376C91">
        <w:rPr>
          <w:rFonts w:ascii="Times New Roman" w:eastAsia="Times New Roman" w:hAnsi="Times New Roman" w:cs="Mangal"/>
          <w:sz w:val="28"/>
          <w:szCs w:val="28"/>
          <w:lang w:eastAsia="ru-RU" w:bidi="hi-IN"/>
        </w:rPr>
        <w:tab/>
      </w:r>
      <w:r w:rsidRPr="00376C91">
        <w:rPr>
          <w:rFonts w:ascii="Times New Roman" w:eastAsia="Times New Roman" w:hAnsi="Times New Roman" w:cs="Mangal"/>
          <w:sz w:val="28"/>
          <w:szCs w:val="28"/>
          <w:lang w:eastAsia="ru-RU" w:bidi="hi-IN"/>
        </w:rPr>
        <w:tab/>
      </w:r>
      <w:r w:rsidRPr="00376C91">
        <w:rPr>
          <w:rFonts w:ascii="Times New Roman" w:eastAsia="SimSun" w:hAnsi="Times New Roman" w:cs="Mangal"/>
          <w:sz w:val="26"/>
          <w:szCs w:val="26"/>
          <w:lang w:eastAsia="zh-CN" w:bidi="hi-IN"/>
        </w:rPr>
        <w:t>Тедозашвили Л.Т.</w:t>
      </w:r>
    </w:p>
    <w:p w:rsidR="00376C91" w:rsidRPr="00376C91" w:rsidRDefault="00376C91" w:rsidP="00376C91">
      <w:pPr>
        <w:widowControl w:val="0"/>
        <w:shd w:val="clear" w:color="auto" w:fill="FFFFFF"/>
        <w:suppressAutoHyphens/>
        <w:spacing w:after="0" w:line="240" w:lineRule="auto"/>
        <w:contextualSpacing/>
        <w:jc w:val="both"/>
        <w:rPr>
          <w:rFonts w:ascii="Times New Roman" w:eastAsia="Times New Roman" w:hAnsi="Times New Roman" w:cs="Mangal"/>
          <w:sz w:val="28"/>
          <w:szCs w:val="28"/>
          <w:lang w:eastAsia="ru-RU" w:bidi="hi-IN"/>
        </w:rPr>
      </w:pPr>
    </w:p>
    <w:p w:rsidR="00376C91" w:rsidRPr="00376C91" w:rsidRDefault="00376C91" w:rsidP="00376C91">
      <w:pPr>
        <w:widowControl w:val="0"/>
        <w:shd w:val="clear" w:color="auto" w:fill="FFFFFF"/>
        <w:suppressAutoHyphens/>
        <w:spacing w:after="0" w:line="240" w:lineRule="auto"/>
        <w:contextualSpacing/>
        <w:jc w:val="both"/>
        <w:rPr>
          <w:rFonts w:ascii="Times New Roman" w:eastAsia="Times New Roman" w:hAnsi="Times New Roman" w:cs="Mangal"/>
          <w:sz w:val="28"/>
          <w:szCs w:val="28"/>
          <w:lang w:eastAsia="ru-RU" w:bidi="hi-IN"/>
        </w:rPr>
      </w:pPr>
      <w:r w:rsidRPr="00376C91">
        <w:rPr>
          <w:rFonts w:ascii="Times New Roman" w:eastAsia="Times New Roman" w:hAnsi="Times New Roman" w:cs="Mangal"/>
          <w:sz w:val="28"/>
          <w:szCs w:val="28"/>
          <w:lang w:eastAsia="ru-RU" w:bidi="hi-IN"/>
        </w:rPr>
        <w:t>Рецензент,</w:t>
      </w:r>
    </w:p>
    <w:p w:rsidR="00376C91" w:rsidRPr="00376C91" w:rsidRDefault="00376C91" w:rsidP="00376C91">
      <w:pPr>
        <w:widowControl w:val="0"/>
        <w:shd w:val="clear" w:color="auto" w:fill="FFFFFF"/>
        <w:suppressAutoHyphens/>
        <w:spacing w:after="0" w:line="240" w:lineRule="auto"/>
        <w:contextualSpacing/>
        <w:jc w:val="both"/>
        <w:rPr>
          <w:rFonts w:ascii="Times New Roman" w:eastAsia="Times New Roman" w:hAnsi="Times New Roman" w:cs="Mangal"/>
          <w:sz w:val="28"/>
          <w:szCs w:val="28"/>
          <w:lang w:eastAsia="ru-RU" w:bidi="hi-IN"/>
        </w:rPr>
      </w:pPr>
      <w:r w:rsidRPr="00376C91">
        <w:rPr>
          <w:rFonts w:ascii="Times New Roman" w:eastAsia="Times New Roman" w:hAnsi="Times New Roman" w:cs="Mangal"/>
          <w:sz w:val="28"/>
          <w:szCs w:val="28"/>
          <w:lang w:eastAsia="ru-RU" w:bidi="hi-IN"/>
        </w:rPr>
        <w:t>к.э.н, доцент</w:t>
      </w:r>
      <w:r w:rsidRPr="00376C91">
        <w:rPr>
          <w:rFonts w:ascii="Times New Roman" w:eastAsia="Times New Roman" w:hAnsi="Times New Roman" w:cs="Mangal"/>
          <w:sz w:val="28"/>
          <w:szCs w:val="28"/>
          <w:lang w:eastAsia="ru-RU" w:bidi="hi-IN"/>
        </w:rPr>
        <w:tab/>
      </w:r>
      <w:r w:rsidRPr="00376C91">
        <w:rPr>
          <w:rFonts w:ascii="Times New Roman" w:eastAsia="Times New Roman" w:hAnsi="Times New Roman" w:cs="Mangal"/>
          <w:sz w:val="28"/>
          <w:szCs w:val="28"/>
          <w:lang w:eastAsia="ru-RU" w:bidi="hi-IN"/>
        </w:rPr>
        <w:tab/>
      </w:r>
      <w:r w:rsidRPr="00376C91">
        <w:rPr>
          <w:rFonts w:ascii="Times New Roman" w:eastAsia="Times New Roman" w:hAnsi="Times New Roman" w:cs="Mangal"/>
          <w:sz w:val="28"/>
          <w:szCs w:val="28"/>
          <w:lang w:eastAsia="ru-RU" w:bidi="hi-IN"/>
        </w:rPr>
        <w:tab/>
      </w:r>
      <w:r w:rsidRPr="00376C91">
        <w:rPr>
          <w:rFonts w:ascii="Times New Roman" w:eastAsia="Times New Roman" w:hAnsi="Times New Roman" w:cs="Mangal"/>
          <w:sz w:val="28"/>
          <w:szCs w:val="28"/>
          <w:lang w:eastAsia="ru-RU" w:bidi="hi-IN"/>
        </w:rPr>
        <w:tab/>
      </w:r>
      <w:r w:rsidRPr="00376C91">
        <w:rPr>
          <w:rFonts w:ascii="Times New Roman" w:eastAsia="Times New Roman" w:hAnsi="Times New Roman" w:cs="Mangal"/>
          <w:sz w:val="28"/>
          <w:szCs w:val="28"/>
          <w:lang w:eastAsia="ru-RU" w:bidi="hi-IN"/>
        </w:rPr>
        <w:tab/>
      </w:r>
      <w:r w:rsidRPr="00376C91">
        <w:rPr>
          <w:rFonts w:ascii="Times New Roman" w:eastAsia="Times New Roman" w:hAnsi="Times New Roman" w:cs="Mangal"/>
          <w:sz w:val="28"/>
          <w:szCs w:val="28"/>
          <w:lang w:eastAsia="ru-RU" w:bidi="hi-IN"/>
        </w:rPr>
        <w:tab/>
      </w:r>
      <w:r w:rsidRPr="00376C91">
        <w:rPr>
          <w:rFonts w:ascii="Times New Roman" w:eastAsia="Times New Roman" w:hAnsi="Times New Roman" w:cs="Mangal"/>
          <w:sz w:val="28"/>
          <w:szCs w:val="28"/>
          <w:lang w:eastAsia="ru-RU" w:bidi="hi-IN"/>
        </w:rPr>
        <w:tab/>
      </w:r>
      <w:r w:rsidRPr="00376C91">
        <w:rPr>
          <w:rFonts w:ascii="Times New Roman" w:eastAsia="Times New Roman" w:hAnsi="Times New Roman" w:cs="Mangal"/>
          <w:sz w:val="28"/>
          <w:szCs w:val="28"/>
          <w:lang w:eastAsia="ru-RU" w:bidi="hi-IN"/>
        </w:rPr>
        <w:tab/>
      </w:r>
      <w:r>
        <w:rPr>
          <w:rFonts w:ascii="Times New Roman" w:eastAsia="SimSun" w:hAnsi="Times New Roman" w:cs="Mangal"/>
          <w:sz w:val="26"/>
          <w:szCs w:val="26"/>
          <w:lang w:eastAsia="zh-CN" w:bidi="hi-IN"/>
        </w:rPr>
        <w:t>Пермякова Е.А.</w:t>
      </w:r>
    </w:p>
    <w:p w:rsidR="00376C91" w:rsidRPr="00376C91" w:rsidRDefault="00376C91" w:rsidP="00376C91">
      <w:pPr>
        <w:widowControl w:val="0"/>
        <w:shd w:val="clear" w:color="auto" w:fill="FFFFFF"/>
        <w:suppressAutoHyphens/>
        <w:spacing w:after="0" w:line="360" w:lineRule="auto"/>
        <w:contextualSpacing/>
        <w:jc w:val="center"/>
        <w:rPr>
          <w:rFonts w:ascii="Times New Roman" w:eastAsia="Times New Roman" w:hAnsi="Times New Roman" w:cs="Mangal"/>
          <w:sz w:val="28"/>
          <w:szCs w:val="28"/>
          <w:lang w:eastAsia="ru-RU" w:bidi="hi-IN"/>
        </w:rPr>
      </w:pPr>
    </w:p>
    <w:p w:rsidR="00376C91" w:rsidRPr="00376C91" w:rsidRDefault="00376C91" w:rsidP="00376C91">
      <w:pPr>
        <w:widowControl w:val="0"/>
        <w:shd w:val="clear" w:color="auto" w:fill="FFFFFF"/>
        <w:suppressAutoHyphens/>
        <w:spacing w:after="0" w:line="360" w:lineRule="auto"/>
        <w:contextualSpacing/>
        <w:jc w:val="center"/>
        <w:rPr>
          <w:rFonts w:ascii="Times New Roman" w:eastAsia="Times New Roman" w:hAnsi="Times New Roman" w:cs="Mangal"/>
          <w:sz w:val="28"/>
          <w:szCs w:val="28"/>
          <w:lang w:eastAsia="ru-RU" w:bidi="hi-IN"/>
        </w:rPr>
      </w:pPr>
    </w:p>
    <w:p w:rsidR="00376C91" w:rsidRPr="00376C91" w:rsidRDefault="00376C91" w:rsidP="00376C91">
      <w:pPr>
        <w:widowControl w:val="0"/>
        <w:shd w:val="clear" w:color="auto" w:fill="FFFFFF"/>
        <w:suppressAutoHyphens/>
        <w:spacing w:after="0" w:line="360" w:lineRule="auto"/>
        <w:contextualSpacing/>
        <w:jc w:val="center"/>
        <w:rPr>
          <w:rFonts w:ascii="Times New Roman" w:eastAsia="Times New Roman" w:hAnsi="Times New Roman" w:cs="Mangal"/>
          <w:sz w:val="28"/>
          <w:szCs w:val="28"/>
          <w:lang w:eastAsia="ru-RU" w:bidi="hi-IN"/>
        </w:rPr>
      </w:pPr>
    </w:p>
    <w:p w:rsidR="00376C91" w:rsidRDefault="00376C91" w:rsidP="00376C91">
      <w:pPr>
        <w:widowControl w:val="0"/>
        <w:shd w:val="clear" w:color="auto" w:fill="FFFFFF"/>
        <w:suppressAutoHyphens/>
        <w:spacing w:after="0" w:line="360" w:lineRule="auto"/>
        <w:contextualSpacing/>
        <w:jc w:val="center"/>
        <w:rPr>
          <w:rFonts w:ascii="Times New Roman" w:eastAsia="Times New Roman" w:hAnsi="Times New Roman" w:cs="Mangal"/>
          <w:noProof/>
          <w:sz w:val="28"/>
          <w:szCs w:val="28"/>
          <w:lang w:eastAsia="ru-RU"/>
        </w:rPr>
      </w:pPr>
      <w:r>
        <w:rPr>
          <w:rFonts w:ascii="Times New Roman" w:eastAsia="Times New Roman" w:hAnsi="Times New Roman" w:cs="Mangal"/>
          <w:noProof/>
          <w:sz w:val="28"/>
          <w:szCs w:val="28"/>
          <w:lang w:eastAsia="ru-RU"/>
        </w:rPr>
        <mc:AlternateContent>
          <mc:Choice Requires="wps">
            <w:drawing>
              <wp:anchor distT="0" distB="0" distL="114300" distR="114300" simplePos="0" relativeHeight="251658240" behindDoc="0" locked="0" layoutInCell="1" allowOverlap="1" wp14:anchorId="5B04FD75" wp14:editId="697C4F50">
                <wp:simplePos x="0" y="0"/>
                <wp:positionH relativeFrom="column">
                  <wp:posOffset>2971800</wp:posOffset>
                </wp:positionH>
                <wp:positionV relativeFrom="paragraph">
                  <wp:posOffset>578485</wp:posOffset>
                </wp:positionV>
                <wp:extent cx="228600" cy="228600"/>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234pt;margin-top:45.55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" stroked="f"/>
            </w:pict>
          </mc:Fallback>
        </mc:AlternateContent>
      </w:r>
    </w:p>
    <w:p w:rsidR="005116BA" w:rsidRPr="00376C91" w:rsidRDefault="005116BA" w:rsidP="00376C91">
      <w:pPr>
        <w:widowControl w:val="0"/>
        <w:shd w:val="clear" w:color="auto" w:fill="FFFFFF"/>
        <w:suppressAutoHyphens/>
        <w:spacing w:after="0" w:line="360" w:lineRule="auto"/>
        <w:contextualSpacing/>
        <w:jc w:val="center"/>
        <w:rPr>
          <w:rFonts w:ascii="Times New Roman" w:eastAsia="SimSun" w:hAnsi="Times New Roman" w:cs="Mangal"/>
          <w:sz w:val="28"/>
          <w:szCs w:val="24"/>
          <w:lang w:eastAsia="zh-CN" w:bidi="hi-IN"/>
        </w:rPr>
      </w:pPr>
      <w:bookmarkStart w:id="0" w:name="_GoBack"/>
      <w:bookmarkEnd w:id="0"/>
    </w:p>
    <w:p w:rsidR="0066733B" w:rsidRDefault="0066733B">
      <w:pPr>
        <w:rPr>
          <w:rFonts w:ascii="Times New Roman" w:hAnsi="Times New Roman" w:cs="Times New Roman"/>
          <w:sz w:val="28"/>
          <w:szCs w:val="28"/>
        </w:rPr>
      </w:pPr>
    </w:p>
    <w:p w:rsidR="00D1132F" w:rsidRDefault="00D1132F" w:rsidP="00D1132F">
      <w:pPr>
        <w:jc w:val="center"/>
        <w:rPr>
          <w:rFonts w:ascii="Times New Roman" w:hAnsi="Times New Roman" w:cs="Times New Roman"/>
          <w:sz w:val="28"/>
          <w:szCs w:val="28"/>
        </w:rPr>
      </w:pPr>
      <w:r w:rsidRPr="002B4746">
        <w:rPr>
          <w:rFonts w:ascii="Times New Roman" w:hAnsi="Times New Roman" w:cs="Times New Roman"/>
          <w:sz w:val="28"/>
          <w:szCs w:val="28"/>
        </w:rPr>
        <w:lastRenderedPageBreak/>
        <w:t>Оглавление</w:t>
      </w:r>
    </w:p>
    <w:p w:rsidR="00D1132F" w:rsidRPr="009702CD" w:rsidRDefault="00371BBC" w:rsidP="00D1132F">
      <w:pPr>
        <w:tabs>
          <w:tab w:val="right" w:leader="dot" w:pos="9214"/>
        </w:tabs>
        <w:spacing w:after="0" w:line="360" w:lineRule="auto"/>
        <w:rPr>
          <w:rFonts w:ascii="Times New Roman" w:hAnsi="Times New Roman" w:cs="Times New Roman"/>
          <w:sz w:val="28"/>
          <w:szCs w:val="28"/>
        </w:rPr>
      </w:pPr>
      <w:r>
        <w:rPr>
          <w:rFonts w:ascii="Times New Roman" w:hAnsi="Times New Roman" w:cs="Times New Roman"/>
          <w:sz w:val="28"/>
          <w:szCs w:val="28"/>
        </w:rPr>
        <w:t>Введени</w:t>
      </w:r>
      <w:r w:rsidR="00801370">
        <w:rPr>
          <w:rFonts w:ascii="Times New Roman" w:hAnsi="Times New Roman" w:cs="Times New Roman"/>
          <w:sz w:val="28"/>
          <w:szCs w:val="28"/>
        </w:rPr>
        <w:t>е</w:t>
      </w:r>
      <w:r w:rsidR="00D1132F" w:rsidRPr="009702CD">
        <w:rPr>
          <w:rFonts w:ascii="Times New Roman" w:hAnsi="Times New Roman" w:cs="Times New Roman"/>
          <w:sz w:val="28"/>
          <w:szCs w:val="28"/>
        </w:rPr>
        <w:tab/>
      </w:r>
      <w:r w:rsidR="0066733B">
        <w:rPr>
          <w:rFonts w:ascii="Times New Roman" w:hAnsi="Times New Roman" w:cs="Times New Roman"/>
          <w:sz w:val="28"/>
          <w:szCs w:val="28"/>
        </w:rPr>
        <w:t>3</w:t>
      </w:r>
    </w:p>
    <w:p w:rsidR="00D1132F" w:rsidRPr="00CC54BB" w:rsidRDefault="00D1132F" w:rsidP="008964B5">
      <w:pPr>
        <w:pStyle w:val="af0"/>
        <w:tabs>
          <w:tab w:val="right" w:leader="dot" w:pos="9214"/>
        </w:tabs>
        <w:spacing w:after="0" w:line="360" w:lineRule="auto"/>
        <w:ind w:left="0"/>
        <w:rPr>
          <w:rFonts w:ascii="Times New Roman" w:hAnsi="Times New Roman" w:cs="Times New Roman"/>
          <w:sz w:val="28"/>
          <w:szCs w:val="28"/>
        </w:rPr>
      </w:pPr>
      <w:r>
        <w:rPr>
          <w:rFonts w:ascii="Times New Roman" w:hAnsi="Times New Roman" w:cs="Times New Roman"/>
          <w:sz w:val="28"/>
          <w:szCs w:val="28"/>
        </w:rPr>
        <w:t>1.</w:t>
      </w:r>
      <w:r w:rsidRPr="00C82219">
        <w:rPr>
          <w:rFonts w:ascii="Times New Roman" w:hAnsi="Times New Roman" w:cs="Times New Roman"/>
          <w:sz w:val="28"/>
          <w:szCs w:val="28"/>
        </w:rPr>
        <w:t xml:space="preserve"> </w:t>
      </w:r>
      <w:r w:rsidRPr="002B4746">
        <w:rPr>
          <w:rFonts w:ascii="Times New Roman" w:hAnsi="Times New Roman" w:cs="Times New Roman"/>
          <w:sz w:val="28"/>
          <w:szCs w:val="28"/>
        </w:rPr>
        <w:t>Теоретические</w:t>
      </w:r>
      <w:r>
        <w:rPr>
          <w:rFonts w:ascii="Times New Roman" w:hAnsi="Times New Roman" w:cs="Times New Roman"/>
          <w:sz w:val="28"/>
          <w:szCs w:val="28"/>
        </w:rPr>
        <w:t xml:space="preserve"> </w:t>
      </w:r>
      <w:r w:rsidR="00B81A9C">
        <w:rPr>
          <w:rFonts w:ascii="Times New Roman" w:hAnsi="Times New Roman" w:cs="Times New Roman"/>
          <w:sz w:val="28"/>
          <w:szCs w:val="28"/>
        </w:rPr>
        <w:t>основы методики анализа</w:t>
      </w:r>
      <w:r>
        <w:rPr>
          <w:rFonts w:ascii="Times New Roman" w:hAnsi="Times New Roman" w:cs="Times New Roman"/>
          <w:sz w:val="28"/>
          <w:szCs w:val="28"/>
        </w:rPr>
        <w:t xml:space="preserve"> основных средств</w:t>
      </w:r>
      <w:r w:rsidRPr="00CC54BB">
        <w:rPr>
          <w:rFonts w:ascii="Times New Roman" w:hAnsi="Times New Roman" w:cs="Times New Roman"/>
          <w:sz w:val="28"/>
          <w:szCs w:val="28"/>
        </w:rPr>
        <w:tab/>
      </w:r>
      <w:r w:rsidR="0066733B">
        <w:rPr>
          <w:rFonts w:ascii="Times New Roman" w:hAnsi="Times New Roman" w:cs="Times New Roman"/>
          <w:sz w:val="28"/>
          <w:szCs w:val="28"/>
        </w:rPr>
        <w:t>6</w:t>
      </w:r>
    </w:p>
    <w:p w:rsidR="00D1132F" w:rsidRPr="00CC54BB" w:rsidRDefault="00D1132F" w:rsidP="008964B5">
      <w:pPr>
        <w:pStyle w:val="af0"/>
        <w:tabs>
          <w:tab w:val="right" w:leader="dot" w:pos="9214"/>
        </w:tabs>
        <w:spacing w:after="0" w:line="360" w:lineRule="auto"/>
        <w:ind w:left="284" w:hanging="284"/>
        <w:rPr>
          <w:rFonts w:ascii="Times New Roman" w:hAnsi="Times New Roman" w:cs="Times New Roman"/>
          <w:sz w:val="28"/>
          <w:szCs w:val="28"/>
        </w:rPr>
      </w:pPr>
      <w:r>
        <w:rPr>
          <w:rFonts w:ascii="Times New Roman" w:hAnsi="Times New Roman" w:cs="Times New Roman"/>
          <w:sz w:val="28"/>
          <w:szCs w:val="28"/>
        </w:rPr>
        <w:t>2.</w:t>
      </w:r>
      <w:r w:rsidRPr="00113556">
        <w:rPr>
          <w:rFonts w:ascii="Times New Roman" w:hAnsi="Times New Roman" w:cs="Times New Roman"/>
          <w:sz w:val="28"/>
          <w:szCs w:val="28"/>
        </w:rPr>
        <w:t xml:space="preserve"> </w:t>
      </w:r>
      <w:r w:rsidRPr="002B4746">
        <w:rPr>
          <w:rFonts w:ascii="Times New Roman" w:hAnsi="Times New Roman" w:cs="Times New Roman"/>
          <w:sz w:val="28"/>
          <w:szCs w:val="28"/>
        </w:rPr>
        <w:t>Организационно-экономическая характеристика О</w:t>
      </w:r>
      <w:r>
        <w:rPr>
          <w:rFonts w:ascii="Times New Roman" w:hAnsi="Times New Roman" w:cs="Times New Roman"/>
          <w:sz w:val="28"/>
          <w:szCs w:val="28"/>
        </w:rPr>
        <w:t>О</w:t>
      </w:r>
      <w:r w:rsidRPr="002B4746">
        <w:rPr>
          <w:rFonts w:ascii="Times New Roman" w:hAnsi="Times New Roman" w:cs="Times New Roman"/>
          <w:sz w:val="28"/>
          <w:szCs w:val="28"/>
        </w:rPr>
        <w:t>О «</w:t>
      </w:r>
      <w:r>
        <w:rPr>
          <w:rFonts w:ascii="Times New Roman" w:hAnsi="Times New Roman" w:cs="Times New Roman"/>
          <w:sz w:val="28"/>
          <w:szCs w:val="28"/>
        </w:rPr>
        <w:t>Агрофирма «Подгорцы»</w:t>
      </w:r>
      <w:r w:rsidRPr="002B4746">
        <w:rPr>
          <w:rFonts w:ascii="Times New Roman" w:hAnsi="Times New Roman" w:cs="Times New Roman"/>
          <w:sz w:val="28"/>
          <w:szCs w:val="28"/>
        </w:rPr>
        <w:t>»</w:t>
      </w:r>
      <w:r w:rsidRPr="00CC54BB">
        <w:rPr>
          <w:rFonts w:ascii="Times New Roman" w:hAnsi="Times New Roman" w:cs="Times New Roman"/>
          <w:sz w:val="28"/>
          <w:szCs w:val="28"/>
        </w:rPr>
        <w:tab/>
      </w:r>
      <w:r w:rsidR="0066733B">
        <w:rPr>
          <w:rFonts w:ascii="Times New Roman" w:hAnsi="Times New Roman" w:cs="Times New Roman"/>
          <w:sz w:val="28"/>
          <w:szCs w:val="28"/>
        </w:rPr>
        <w:t>21</w:t>
      </w:r>
    </w:p>
    <w:p w:rsidR="00D1132F" w:rsidRPr="00113556" w:rsidRDefault="00D1132F" w:rsidP="008964B5">
      <w:pPr>
        <w:pStyle w:val="af0"/>
        <w:tabs>
          <w:tab w:val="right" w:leader="dot" w:pos="9214"/>
        </w:tabs>
        <w:spacing w:after="0" w:line="360" w:lineRule="auto"/>
        <w:ind w:left="0"/>
        <w:rPr>
          <w:rFonts w:ascii="Times New Roman" w:hAnsi="Times New Roman" w:cs="Times New Roman"/>
          <w:sz w:val="28"/>
          <w:szCs w:val="28"/>
        </w:rPr>
      </w:pPr>
      <w:r>
        <w:rPr>
          <w:rFonts w:ascii="Times New Roman" w:hAnsi="Times New Roman" w:cs="Times New Roman"/>
          <w:sz w:val="28"/>
          <w:szCs w:val="28"/>
        </w:rPr>
        <w:t>3.</w:t>
      </w:r>
      <w:r w:rsidRPr="00C82219">
        <w:rPr>
          <w:rFonts w:ascii="Times New Roman" w:hAnsi="Times New Roman" w:cs="Times New Roman"/>
          <w:sz w:val="28"/>
          <w:szCs w:val="28"/>
        </w:rPr>
        <w:t xml:space="preserve"> </w:t>
      </w:r>
      <w:r w:rsidR="00B81A9C">
        <w:rPr>
          <w:rFonts w:ascii="Times New Roman" w:hAnsi="Times New Roman" w:cs="Times New Roman"/>
          <w:sz w:val="28"/>
          <w:szCs w:val="28"/>
        </w:rPr>
        <w:t>Учет</w:t>
      </w:r>
      <w:r>
        <w:rPr>
          <w:rFonts w:ascii="Times New Roman" w:hAnsi="Times New Roman" w:cs="Times New Roman"/>
          <w:sz w:val="28"/>
          <w:szCs w:val="28"/>
        </w:rPr>
        <w:t xml:space="preserve"> основных средств</w:t>
      </w:r>
      <w:r w:rsidR="00B81A9C">
        <w:rPr>
          <w:rFonts w:ascii="Times New Roman" w:hAnsi="Times New Roman" w:cs="Times New Roman"/>
          <w:sz w:val="28"/>
          <w:szCs w:val="28"/>
        </w:rPr>
        <w:t xml:space="preserve"> </w:t>
      </w:r>
      <w:r w:rsidR="0007288B">
        <w:rPr>
          <w:rFonts w:ascii="Times New Roman" w:hAnsi="Times New Roman" w:cs="Times New Roman"/>
          <w:sz w:val="28"/>
          <w:szCs w:val="28"/>
        </w:rPr>
        <w:t xml:space="preserve">предприятия </w:t>
      </w:r>
      <w:r w:rsidR="00B81A9C">
        <w:rPr>
          <w:rFonts w:ascii="Times New Roman" w:hAnsi="Times New Roman" w:cs="Times New Roman"/>
          <w:sz w:val="28"/>
          <w:szCs w:val="28"/>
        </w:rPr>
        <w:t>как способ их оценки в анализе</w:t>
      </w:r>
      <w:r w:rsidRPr="00CC54BB">
        <w:rPr>
          <w:rFonts w:ascii="Times New Roman" w:hAnsi="Times New Roman" w:cs="Times New Roman"/>
          <w:sz w:val="28"/>
          <w:szCs w:val="28"/>
        </w:rPr>
        <w:tab/>
      </w:r>
      <w:r w:rsidR="003E09BB">
        <w:rPr>
          <w:rFonts w:ascii="Times New Roman" w:hAnsi="Times New Roman" w:cs="Times New Roman"/>
          <w:sz w:val="28"/>
          <w:szCs w:val="28"/>
        </w:rPr>
        <w:t>38</w:t>
      </w:r>
    </w:p>
    <w:p w:rsidR="00D1132F" w:rsidRPr="00217228" w:rsidRDefault="00B81A9C" w:rsidP="008964B5">
      <w:pPr>
        <w:pStyle w:val="af0"/>
        <w:tabs>
          <w:tab w:val="right" w:leader="dot" w:pos="9214"/>
        </w:tabs>
        <w:spacing w:after="0" w:line="360" w:lineRule="auto"/>
        <w:ind w:left="284" w:hanging="284"/>
        <w:rPr>
          <w:rFonts w:ascii="Times New Roman" w:hAnsi="Times New Roman" w:cs="Times New Roman"/>
          <w:sz w:val="28"/>
          <w:szCs w:val="28"/>
        </w:rPr>
      </w:pPr>
      <w:r>
        <w:rPr>
          <w:rFonts w:ascii="Times New Roman" w:hAnsi="Times New Roman" w:cs="Times New Roman"/>
          <w:sz w:val="28"/>
          <w:szCs w:val="28"/>
        </w:rPr>
        <w:t xml:space="preserve">4. Анализ наличия и использования основных средств в </w:t>
      </w:r>
      <w:r w:rsidRPr="002B4746">
        <w:rPr>
          <w:rFonts w:ascii="Times New Roman" w:hAnsi="Times New Roman" w:cs="Times New Roman"/>
          <w:sz w:val="28"/>
          <w:szCs w:val="28"/>
        </w:rPr>
        <w:t>О</w:t>
      </w:r>
      <w:r>
        <w:rPr>
          <w:rFonts w:ascii="Times New Roman" w:hAnsi="Times New Roman" w:cs="Times New Roman"/>
          <w:sz w:val="28"/>
          <w:szCs w:val="28"/>
        </w:rPr>
        <w:t>О</w:t>
      </w:r>
      <w:r w:rsidRPr="002B4746">
        <w:rPr>
          <w:rFonts w:ascii="Times New Roman" w:hAnsi="Times New Roman" w:cs="Times New Roman"/>
          <w:sz w:val="28"/>
          <w:szCs w:val="28"/>
        </w:rPr>
        <w:t>О «</w:t>
      </w:r>
      <w:r>
        <w:rPr>
          <w:rFonts w:ascii="Times New Roman" w:hAnsi="Times New Roman" w:cs="Times New Roman"/>
          <w:sz w:val="28"/>
          <w:szCs w:val="28"/>
        </w:rPr>
        <w:t>Агрофирма «Подгорцы»</w:t>
      </w:r>
      <w:r w:rsidRPr="002B4746">
        <w:rPr>
          <w:rFonts w:ascii="Times New Roman" w:hAnsi="Times New Roman" w:cs="Times New Roman"/>
          <w:sz w:val="28"/>
          <w:szCs w:val="28"/>
        </w:rPr>
        <w:t>»</w:t>
      </w:r>
      <w:r w:rsidR="00D1132F" w:rsidRPr="00CC54BB">
        <w:rPr>
          <w:rFonts w:ascii="Times New Roman" w:hAnsi="Times New Roman" w:cs="Times New Roman"/>
          <w:sz w:val="28"/>
          <w:szCs w:val="28"/>
        </w:rPr>
        <w:tab/>
      </w:r>
      <w:r w:rsidR="003E09BB">
        <w:rPr>
          <w:rFonts w:ascii="Times New Roman" w:hAnsi="Times New Roman" w:cs="Times New Roman"/>
          <w:sz w:val="28"/>
          <w:szCs w:val="28"/>
        </w:rPr>
        <w:t>43</w:t>
      </w:r>
    </w:p>
    <w:p w:rsidR="00470EB2" w:rsidRDefault="00B81A9C" w:rsidP="00C177BD">
      <w:pPr>
        <w:pStyle w:val="af0"/>
        <w:tabs>
          <w:tab w:val="right" w:leader="dot" w:pos="9214"/>
        </w:tabs>
        <w:spacing w:after="0" w:line="360" w:lineRule="auto"/>
        <w:ind w:left="709" w:hanging="425"/>
        <w:rPr>
          <w:rFonts w:ascii="Times New Roman" w:hAnsi="Times New Roman" w:cs="Times New Roman"/>
          <w:sz w:val="28"/>
          <w:szCs w:val="28"/>
        </w:rPr>
      </w:pPr>
      <w:r>
        <w:rPr>
          <w:rFonts w:ascii="Times New Roman" w:hAnsi="Times New Roman" w:cs="Times New Roman"/>
          <w:sz w:val="28"/>
          <w:szCs w:val="28"/>
        </w:rPr>
        <w:t>4.1</w:t>
      </w:r>
      <w:r w:rsidR="00D1132F" w:rsidRPr="002B4746">
        <w:rPr>
          <w:rFonts w:ascii="Times New Roman" w:hAnsi="Times New Roman" w:cs="Times New Roman"/>
          <w:sz w:val="28"/>
          <w:szCs w:val="28"/>
        </w:rPr>
        <w:t xml:space="preserve"> </w:t>
      </w:r>
      <w:r w:rsidR="000E6135">
        <w:rPr>
          <w:rFonts w:ascii="Times New Roman" w:hAnsi="Times New Roman" w:cs="Times New Roman"/>
          <w:sz w:val="28"/>
          <w:szCs w:val="28"/>
        </w:rPr>
        <w:t xml:space="preserve">Анализ </w:t>
      </w:r>
      <w:r w:rsidR="00C25AC4">
        <w:rPr>
          <w:rFonts w:ascii="Times New Roman" w:hAnsi="Times New Roman" w:cs="Times New Roman"/>
          <w:sz w:val="28"/>
          <w:szCs w:val="28"/>
        </w:rPr>
        <w:t>структуры</w:t>
      </w:r>
      <w:r w:rsidR="00C177BD">
        <w:rPr>
          <w:rFonts w:ascii="Times New Roman" w:hAnsi="Times New Roman" w:cs="Times New Roman"/>
          <w:sz w:val="28"/>
          <w:szCs w:val="28"/>
        </w:rPr>
        <w:t xml:space="preserve">, </w:t>
      </w:r>
      <w:r w:rsidR="00C25AC4">
        <w:rPr>
          <w:rFonts w:ascii="Times New Roman" w:hAnsi="Times New Roman" w:cs="Times New Roman"/>
          <w:sz w:val="28"/>
          <w:szCs w:val="28"/>
        </w:rPr>
        <w:t xml:space="preserve">динамики  и </w:t>
      </w:r>
      <w:r w:rsidR="000E6135">
        <w:rPr>
          <w:rFonts w:ascii="Times New Roman" w:hAnsi="Times New Roman" w:cs="Times New Roman"/>
          <w:sz w:val="28"/>
          <w:szCs w:val="28"/>
        </w:rPr>
        <w:t xml:space="preserve">обеспеченности </w:t>
      </w:r>
      <w:r w:rsidR="0007288B">
        <w:rPr>
          <w:rFonts w:ascii="Times New Roman" w:hAnsi="Times New Roman" w:cs="Times New Roman"/>
          <w:sz w:val="28"/>
          <w:szCs w:val="28"/>
        </w:rPr>
        <w:t>основны</w:t>
      </w:r>
      <w:r w:rsidR="00C177BD">
        <w:rPr>
          <w:rFonts w:ascii="Times New Roman" w:hAnsi="Times New Roman" w:cs="Times New Roman"/>
          <w:sz w:val="28"/>
          <w:szCs w:val="28"/>
        </w:rPr>
        <w:t>ми</w:t>
      </w:r>
      <w:r w:rsidR="0007288B">
        <w:rPr>
          <w:rFonts w:ascii="Times New Roman" w:hAnsi="Times New Roman" w:cs="Times New Roman"/>
          <w:sz w:val="28"/>
          <w:szCs w:val="28"/>
        </w:rPr>
        <w:t xml:space="preserve"> средств</w:t>
      </w:r>
      <w:r w:rsidR="00C177BD">
        <w:rPr>
          <w:rFonts w:ascii="Times New Roman" w:hAnsi="Times New Roman" w:cs="Times New Roman"/>
          <w:sz w:val="28"/>
          <w:szCs w:val="28"/>
        </w:rPr>
        <w:t>а</w:t>
      </w:r>
      <w:r w:rsidR="00470EB2">
        <w:rPr>
          <w:rFonts w:ascii="Times New Roman" w:hAnsi="Times New Roman" w:cs="Times New Roman"/>
          <w:sz w:val="28"/>
          <w:szCs w:val="28"/>
        </w:rPr>
        <w:t>-</w:t>
      </w:r>
    </w:p>
    <w:p w:rsidR="00D1132F" w:rsidRPr="00AC7274" w:rsidRDefault="00470EB2" w:rsidP="00470EB2">
      <w:pPr>
        <w:pStyle w:val="af0"/>
        <w:tabs>
          <w:tab w:val="right" w:leader="dot" w:pos="9214"/>
        </w:tabs>
        <w:spacing w:after="0" w:line="360" w:lineRule="auto"/>
        <w:ind w:left="709"/>
        <w:rPr>
          <w:rFonts w:ascii="Times New Roman" w:hAnsi="Times New Roman" w:cs="Times New Roman"/>
          <w:sz w:val="28"/>
          <w:szCs w:val="28"/>
        </w:rPr>
      </w:pPr>
      <w:r>
        <w:rPr>
          <w:rFonts w:ascii="Times New Roman" w:hAnsi="Times New Roman" w:cs="Times New Roman"/>
          <w:sz w:val="28"/>
          <w:szCs w:val="28"/>
        </w:rPr>
        <w:t xml:space="preserve">ми </w:t>
      </w:r>
      <w:r w:rsidR="00C177BD">
        <w:rPr>
          <w:rFonts w:ascii="Times New Roman" w:hAnsi="Times New Roman" w:cs="Times New Roman"/>
          <w:sz w:val="28"/>
          <w:szCs w:val="28"/>
        </w:rPr>
        <w:t>производства</w:t>
      </w:r>
      <w:r w:rsidR="00D1132F" w:rsidRPr="00CC54BB">
        <w:rPr>
          <w:rFonts w:ascii="Times New Roman" w:hAnsi="Times New Roman" w:cs="Times New Roman"/>
          <w:sz w:val="28"/>
          <w:szCs w:val="28"/>
        </w:rPr>
        <w:tab/>
      </w:r>
      <w:r w:rsidR="003E09BB">
        <w:rPr>
          <w:rFonts w:ascii="Times New Roman" w:hAnsi="Times New Roman" w:cs="Times New Roman"/>
          <w:sz w:val="28"/>
          <w:szCs w:val="28"/>
        </w:rPr>
        <w:t>43</w:t>
      </w:r>
    </w:p>
    <w:p w:rsidR="00470EB2" w:rsidRDefault="000E6135" w:rsidP="000D5596">
      <w:pPr>
        <w:pStyle w:val="af0"/>
        <w:tabs>
          <w:tab w:val="right" w:leader="dot" w:pos="9214"/>
        </w:tabs>
        <w:spacing w:after="0" w:line="360" w:lineRule="auto"/>
        <w:ind w:left="709" w:hanging="425"/>
        <w:rPr>
          <w:rFonts w:ascii="Times New Roman" w:hAnsi="Times New Roman" w:cs="Times New Roman"/>
          <w:sz w:val="28"/>
          <w:szCs w:val="28"/>
        </w:rPr>
      </w:pPr>
      <w:r>
        <w:rPr>
          <w:rFonts w:ascii="Times New Roman" w:hAnsi="Times New Roman" w:cs="Times New Roman"/>
          <w:sz w:val="28"/>
          <w:szCs w:val="28"/>
        </w:rPr>
        <w:t>4.2</w:t>
      </w:r>
      <w:r w:rsidR="00D1132F" w:rsidRPr="002B4746">
        <w:rPr>
          <w:rFonts w:ascii="Times New Roman" w:hAnsi="Times New Roman" w:cs="Times New Roman"/>
          <w:sz w:val="28"/>
          <w:szCs w:val="28"/>
        </w:rPr>
        <w:t xml:space="preserve"> </w:t>
      </w:r>
      <w:r>
        <w:rPr>
          <w:rFonts w:ascii="Times New Roman" w:hAnsi="Times New Roman" w:cs="Times New Roman"/>
          <w:sz w:val="28"/>
          <w:szCs w:val="28"/>
        </w:rPr>
        <w:t xml:space="preserve">Анализ </w:t>
      </w:r>
      <w:r w:rsidR="00C177BD">
        <w:rPr>
          <w:rFonts w:ascii="Times New Roman" w:hAnsi="Times New Roman" w:cs="Times New Roman"/>
          <w:sz w:val="28"/>
          <w:szCs w:val="28"/>
        </w:rPr>
        <w:t>технического состояния</w:t>
      </w:r>
      <w:r>
        <w:rPr>
          <w:rFonts w:ascii="Times New Roman" w:hAnsi="Times New Roman" w:cs="Times New Roman"/>
          <w:sz w:val="28"/>
          <w:szCs w:val="28"/>
        </w:rPr>
        <w:t xml:space="preserve"> и</w:t>
      </w:r>
      <w:r w:rsidR="00851D9E">
        <w:rPr>
          <w:rFonts w:ascii="Times New Roman" w:hAnsi="Times New Roman" w:cs="Times New Roman"/>
          <w:sz w:val="28"/>
          <w:szCs w:val="28"/>
        </w:rPr>
        <w:t xml:space="preserve"> источников </w:t>
      </w:r>
      <w:r>
        <w:rPr>
          <w:rFonts w:ascii="Times New Roman" w:hAnsi="Times New Roman" w:cs="Times New Roman"/>
          <w:sz w:val="28"/>
          <w:szCs w:val="28"/>
        </w:rPr>
        <w:t>воспроизводства основ</w:t>
      </w:r>
      <w:r w:rsidR="00470EB2">
        <w:rPr>
          <w:rFonts w:ascii="Times New Roman" w:hAnsi="Times New Roman" w:cs="Times New Roman"/>
          <w:sz w:val="28"/>
          <w:szCs w:val="28"/>
        </w:rPr>
        <w:t>-</w:t>
      </w:r>
    </w:p>
    <w:p w:rsidR="00D1132F" w:rsidRDefault="000E6135" w:rsidP="00470EB2">
      <w:pPr>
        <w:pStyle w:val="af0"/>
        <w:tabs>
          <w:tab w:val="right" w:leader="dot" w:pos="9214"/>
        </w:tabs>
        <w:spacing w:after="0" w:line="360" w:lineRule="auto"/>
        <w:ind w:left="709"/>
        <w:rPr>
          <w:rFonts w:ascii="Times New Roman" w:hAnsi="Times New Roman" w:cs="Times New Roman"/>
          <w:sz w:val="28"/>
          <w:szCs w:val="28"/>
        </w:rPr>
      </w:pPr>
      <w:r>
        <w:rPr>
          <w:rFonts w:ascii="Times New Roman" w:hAnsi="Times New Roman" w:cs="Times New Roman"/>
          <w:sz w:val="28"/>
          <w:szCs w:val="28"/>
        </w:rPr>
        <w:t>ных средств</w:t>
      </w:r>
      <w:r w:rsidR="00D1132F" w:rsidRPr="00CC54BB">
        <w:rPr>
          <w:rFonts w:ascii="Times New Roman" w:hAnsi="Times New Roman" w:cs="Times New Roman"/>
          <w:sz w:val="28"/>
          <w:szCs w:val="28"/>
        </w:rPr>
        <w:tab/>
      </w:r>
      <w:r w:rsidR="00851D9E">
        <w:rPr>
          <w:rFonts w:ascii="Times New Roman" w:hAnsi="Times New Roman" w:cs="Times New Roman"/>
          <w:sz w:val="28"/>
          <w:szCs w:val="28"/>
        </w:rPr>
        <w:t>48</w:t>
      </w:r>
    </w:p>
    <w:p w:rsidR="00D1132F" w:rsidRDefault="00D1132F" w:rsidP="008964B5">
      <w:pPr>
        <w:pStyle w:val="af0"/>
        <w:tabs>
          <w:tab w:val="right" w:leader="dot" w:pos="9214"/>
        </w:tabs>
        <w:spacing w:after="0" w:line="360" w:lineRule="auto"/>
        <w:ind w:left="709" w:right="282" w:hanging="425"/>
        <w:rPr>
          <w:rFonts w:ascii="Times New Roman" w:hAnsi="Times New Roman" w:cs="Times New Roman"/>
          <w:sz w:val="28"/>
          <w:szCs w:val="28"/>
        </w:rPr>
      </w:pPr>
      <w:r>
        <w:rPr>
          <w:rFonts w:ascii="Times New Roman" w:hAnsi="Times New Roman" w:cs="Times New Roman"/>
          <w:sz w:val="28"/>
          <w:szCs w:val="28"/>
        </w:rPr>
        <w:t>4.</w:t>
      </w:r>
      <w:r w:rsidR="000E6135">
        <w:rPr>
          <w:rFonts w:ascii="Times New Roman" w:hAnsi="Times New Roman" w:cs="Times New Roman"/>
          <w:sz w:val="28"/>
          <w:szCs w:val="28"/>
        </w:rPr>
        <w:t>3</w:t>
      </w:r>
      <w:r w:rsidRPr="00C82219">
        <w:rPr>
          <w:rFonts w:ascii="Times New Roman" w:hAnsi="Times New Roman" w:cs="Times New Roman"/>
          <w:sz w:val="28"/>
          <w:szCs w:val="28"/>
        </w:rPr>
        <w:t xml:space="preserve"> </w:t>
      </w:r>
      <w:r w:rsidR="000E6135">
        <w:rPr>
          <w:rFonts w:ascii="Times New Roman" w:hAnsi="Times New Roman" w:cs="Times New Roman"/>
          <w:sz w:val="28"/>
          <w:szCs w:val="28"/>
        </w:rPr>
        <w:t>Анализ эффективности использования основных средств. Факторный анализ фондоотдачи</w:t>
      </w:r>
      <w:r w:rsidRPr="00CC54BB">
        <w:rPr>
          <w:rFonts w:ascii="Times New Roman" w:hAnsi="Times New Roman" w:cs="Times New Roman"/>
          <w:sz w:val="28"/>
          <w:szCs w:val="28"/>
        </w:rPr>
        <w:tab/>
      </w:r>
      <w:r w:rsidR="00851D9E">
        <w:rPr>
          <w:rFonts w:ascii="Times New Roman" w:hAnsi="Times New Roman" w:cs="Times New Roman"/>
          <w:sz w:val="28"/>
          <w:szCs w:val="28"/>
        </w:rPr>
        <w:t>52</w:t>
      </w:r>
    </w:p>
    <w:p w:rsidR="000E6135" w:rsidRDefault="000E6135" w:rsidP="00470EB2">
      <w:pPr>
        <w:pStyle w:val="af0"/>
        <w:tabs>
          <w:tab w:val="right" w:leader="dot" w:pos="9214"/>
        </w:tabs>
        <w:spacing w:after="0" w:line="360" w:lineRule="auto"/>
        <w:ind w:left="284" w:hanging="284"/>
        <w:rPr>
          <w:rFonts w:ascii="Times New Roman" w:hAnsi="Times New Roman" w:cs="Times New Roman"/>
          <w:sz w:val="28"/>
          <w:szCs w:val="28"/>
        </w:rPr>
      </w:pPr>
      <w:r>
        <w:rPr>
          <w:rFonts w:ascii="Times New Roman" w:hAnsi="Times New Roman" w:cs="Times New Roman"/>
          <w:sz w:val="28"/>
          <w:szCs w:val="28"/>
        </w:rPr>
        <w:t>5.</w:t>
      </w:r>
      <w:r w:rsidRPr="002B4746">
        <w:rPr>
          <w:rFonts w:ascii="Times New Roman" w:hAnsi="Times New Roman" w:cs="Times New Roman"/>
          <w:sz w:val="28"/>
          <w:szCs w:val="28"/>
        </w:rPr>
        <w:t xml:space="preserve"> </w:t>
      </w:r>
      <w:r w:rsidR="00851D9E">
        <w:rPr>
          <w:rFonts w:ascii="Times New Roman" w:hAnsi="Times New Roman" w:cs="Times New Roman"/>
          <w:sz w:val="28"/>
          <w:szCs w:val="28"/>
        </w:rPr>
        <w:t>Резервы увеличения выпуска продукции, фондоотдачи и фондорентабельности</w:t>
      </w:r>
      <w:r w:rsidRPr="00CC54BB">
        <w:rPr>
          <w:rFonts w:ascii="Times New Roman" w:hAnsi="Times New Roman" w:cs="Times New Roman"/>
          <w:sz w:val="28"/>
          <w:szCs w:val="28"/>
        </w:rPr>
        <w:tab/>
      </w:r>
      <w:r w:rsidR="00851D9E">
        <w:rPr>
          <w:rFonts w:ascii="Times New Roman" w:hAnsi="Times New Roman" w:cs="Times New Roman"/>
          <w:sz w:val="28"/>
          <w:szCs w:val="28"/>
        </w:rPr>
        <w:t>59</w:t>
      </w:r>
    </w:p>
    <w:p w:rsidR="00D1132F" w:rsidRPr="00217228" w:rsidRDefault="00D1132F" w:rsidP="008964B5">
      <w:pPr>
        <w:pStyle w:val="af0"/>
        <w:tabs>
          <w:tab w:val="right" w:leader="dot" w:pos="9214"/>
        </w:tabs>
        <w:spacing w:after="0" w:line="360" w:lineRule="auto"/>
        <w:ind w:left="0"/>
        <w:rPr>
          <w:rFonts w:ascii="Times New Roman" w:hAnsi="Times New Roman" w:cs="Times New Roman"/>
          <w:sz w:val="28"/>
          <w:szCs w:val="28"/>
        </w:rPr>
      </w:pPr>
      <w:r w:rsidRPr="002B4746">
        <w:rPr>
          <w:rFonts w:ascii="Times New Roman" w:hAnsi="Times New Roman" w:cs="Times New Roman"/>
          <w:sz w:val="28"/>
          <w:szCs w:val="28"/>
        </w:rPr>
        <w:t>Заключение</w:t>
      </w:r>
      <w:r w:rsidRPr="00CC54BB">
        <w:rPr>
          <w:rFonts w:ascii="Times New Roman" w:hAnsi="Times New Roman" w:cs="Times New Roman"/>
          <w:sz w:val="28"/>
          <w:szCs w:val="28"/>
        </w:rPr>
        <w:tab/>
      </w:r>
      <w:r w:rsidR="00851D9E">
        <w:rPr>
          <w:rFonts w:ascii="Times New Roman" w:hAnsi="Times New Roman" w:cs="Times New Roman"/>
          <w:sz w:val="28"/>
          <w:szCs w:val="28"/>
        </w:rPr>
        <w:t>65</w:t>
      </w:r>
    </w:p>
    <w:p w:rsidR="00D1132F" w:rsidRPr="00217228" w:rsidRDefault="00D1132F" w:rsidP="008964B5">
      <w:pPr>
        <w:pStyle w:val="af0"/>
        <w:tabs>
          <w:tab w:val="right" w:leader="dot" w:pos="9214"/>
        </w:tabs>
        <w:spacing w:after="0" w:line="360" w:lineRule="auto"/>
        <w:ind w:left="0"/>
        <w:rPr>
          <w:rFonts w:ascii="Times New Roman" w:hAnsi="Times New Roman" w:cs="Times New Roman"/>
          <w:sz w:val="28"/>
          <w:szCs w:val="28"/>
        </w:rPr>
      </w:pPr>
      <w:r w:rsidRPr="002B4746">
        <w:rPr>
          <w:rFonts w:ascii="Times New Roman" w:hAnsi="Times New Roman" w:cs="Times New Roman"/>
          <w:sz w:val="28"/>
          <w:szCs w:val="28"/>
        </w:rPr>
        <w:t>Список</w:t>
      </w:r>
      <w:r w:rsidR="000E6135">
        <w:rPr>
          <w:rFonts w:ascii="Times New Roman" w:hAnsi="Times New Roman" w:cs="Times New Roman"/>
          <w:sz w:val="28"/>
          <w:szCs w:val="28"/>
        </w:rPr>
        <w:t xml:space="preserve"> использованной</w:t>
      </w:r>
      <w:r w:rsidRPr="002B4746">
        <w:rPr>
          <w:rFonts w:ascii="Times New Roman" w:hAnsi="Times New Roman" w:cs="Times New Roman"/>
          <w:sz w:val="28"/>
          <w:szCs w:val="28"/>
        </w:rPr>
        <w:t xml:space="preserve"> литературы</w:t>
      </w:r>
      <w:r w:rsidRPr="00CC54BB">
        <w:rPr>
          <w:rFonts w:ascii="Times New Roman" w:hAnsi="Times New Roman" w:cs="Times New Roman"/>
          <w:sz w:val="28"/>
          <w:szCs w:val="28"/>
        </w:rPr>
        <w:tab/>
      </w:r>
      <w:r w:rsidR="00851D9E">
        <w:rPr>
          <w:rFonts w:ascii="Times New Roman" w:hAnsi="Times New Roman" w:cs="Times New Roman"/>
          <w:sz w:val="28"/>
          <w:szCs w:val="28"/>
        </w:rPr>
        <w:t>68</w:t>
      </w:r>
    </w:p>
    <w:p w:rsidR="00D1132F" w:rsidRPr="00217228" w:rsidRDefault="00D1132F" w:rsidP="008964B5">
      <w:pPr>
        <w:pStyle w:val="af0"/>
        <w:tabs>
          <w:tab w:val="right" w:leader="dot" w:pos="9214"/>
        </w:tabs>
        <w:spacing w:after="0" w:line="360" w:lineRule="auto"/>
        <w:ind w:left="0"/>
        <w:rPr>
          <w:rFonts w:ascii="Times New Roman" w:hAnsi="Times New Roman" w:cs="Times New Roman"/>
          <w:sz w:val="28"/>
          <w:szCs w:val="28"/>
        </w:rPr>
      </w:pPr>
      <w:r w:rsidRPr="002B4746">
        <w:rPr>
          <w:rFonts w:ascii="Times New Roman" w:hAnsi="Times New Roman" w:cs="Times New Roman"/>
          <w:sz w:val="28"/>
          <w:szCs w:val="28"/>
        </w:rPr>
        <w:t>Приложения</w:t>
      </w:r>
      <w:r w:rsidRPr="002053D4">
        <w:rPr>
          <w:rFonts w:ascii="Times New Roman" w:hAnsi="Times New Roman" w:cs="Times New Roman"/>
          <w:sz w:val="28"/>
          <w:szCs w:val="28"/>
        </w:rPr>
        <w:tab/>
      </w:r>
      <w:r w:rsidR="00851D9E">
        <w:rPr>
          <w:rFonts w:ascii="Times New Roman" w:hAnsi="Times New Roman" w:cs="Times New Roman"/>
          <w:sz w:val="28"/>
          <w:szCs w:val="28"/>
        </w:rPr>
        <w:t>71</w:t>
      </w:r>
    </w:p>
    <w:p w:rsidR="00D1132F" w:rsidRPr="00F94244" w:rsidRDefault="00D1132F" w:rsidP="008964B5">
      <w:pPr>
        <w:rPr>
          <w:rFonts w:ascii="Times New Roman" w:hAnsi="Times New Roman" w:cs="Times New Roman"/>
          <w:color w:val="FF0000"/>
          <w:sz w:val="28"/>
          <w:szCs w:val="28"/>
        </w:rPr>
      </w:pPr>
      <w:r w:rsidRPr="00F94244">
        <w:rPr>
          <w:rFonts w:ascii="Times New Roman" w:hAnsi="Times New Roman" w:cs="Times New Roman"/>
          <w:color w:val="FF0000"/>
          <w:sz w:val="28"/>
          <w:szCs w:val="28"/>
        </w:rPr>
        <w:br w:type="page"/>
      </w:r>
    </w:p>
    <w:p w:rsidR="00D72FE8" w:rsidRDefault="00D72FE8" w:rsidP="00D72FE8">
      <w:pPr>
        <w:jc w:val="both"/>
        <w:rPr>
          <w:rFonts w:ascii="Times New Roman" w:hAnsi="Times New Roman" w:cs="Times New Roman"/>
          <w:sz w:val="28"/>
          <w:szCs w:val="28"/>
        </w:rPr>
      </w:pPr>
      <w:r w:rsidRPr="0081069C">
        <w:rPr>
          <w:rFonts w:ascii="Times New Roman" w:hAnsi="Times New Roman" w:cs="Times New Roman"/>
          <w:sz w:val="28"/>
          <w:szCs w:val="28"/>
        </w:rPr>
        <w:lastRenderedPageBreak/>
        <w:t>Введение</w:t>
      </w:r>
    </w:p>
    <w:p w:rsidR="00D72FE8" w:rsidRPr="00245914" w:rsidRDefault="00D72FE8" w:rsidP="00D72FE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Сельское хозяйство служит центральным звеном аграрно-промышленного комплекса и призвано обеспечивать продовольственную безопасность населения, что приобрело особую значимость с 2014 года в период введения экономических санкций США и Евросоюза в отношении России. </w:t>
      </w:r>
      <w:r w:rsidRPr="00245914">
        <w:rPr>
          <w:rFonts w:ascii="Times New Roman" w:hAnsi="Times New Roman" w:cs="Times New Roman"/>
          <w:sz w:val="28"/>
          <w:szCs w:val="28"/>
        </w:rPr>
        <w:t xml:space="preserve">Но за годы реформ отрасль заметно утратила свою роль на внутреннем рынке, остро встала проблема воспроизводства материально-технической базы сельского хозяйства. </w:t>
      </w:r>
    </w:p>
    <w:p w:rsidR="00D72FE8" w:rsidRDefault="00D72FE8" w:rsidP="00D72FE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Повышение эффективности производства связано с усилением интенсификации использования всех производственных ресурсов. Это означает, что рост производства в большей мере должен осуществляться за счет повышения производительности труда, фондоотдачи, относительного снижения расхода сырья, материалов, топлива и энергии, внедрения современных технологий и материалов, повышения качества продукции.</w:t>
      </w:r>
    </w:p>
    <w:p w:rsidR="00D72FE8" w:rsidRDefault="00D72FE8" w:rsidP="00D72FE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Основные производственные фонды являются одним из важнейших показателей потенциала сельского хозяйства, вещественно-материальную сущность которых представляют основные средства. В условиях рыночных отношений эффективность использования основных </w:t>
      </w:r>
      <w:r w:rsidRPr="001A4D3A">
        <w:rPr>
          <w:rFonts w:ascii="Times New Roman" w:hAnsi="Times New Roman" w:cs="Times New Roman"/>
          <w:sz w:val="28"/>
          <w:szCs w:val="28"/>
        </w:rPr>
        <w:t>средств</w:t>
      </w:r>
      <w:r>
        <w:rPr>
          <w:rFonts w:ascii="Times New Roman" w:hAnsi="Times New Roman" w:cs="Times New Roman"/>
          <w:sz w:val="28"/>
          <w:szCs w:val="28"/>
        </w:rPr>
        <w:t xml:space="preserve"> предприятий аграрного сектора экономики перерастает в сложную экономическую и социальную проблему. Так, нарушение экономических связей между производителями и потребителями, структурная перестройка в промышленности, ряд других причин привели к резкому спаду натуральных объемов выпускаемой продукции и, как следствие, к снижению загрузки имеющихся основных </w:t>
      </w:r>
      <w:r w:rsidRPr="001A4D3A">
        <w:rPr>
          <w:rFonts w:ascii="Times New Roman" w:hAnsi="Times New Roman" w:cs="Times New Roman"/>
          <w:sz w:val="28"/>
          <w:szCs w:val="28"/>
        </w:rPr>
        <w:t>фондов.</w:t>
      </w:r>
      <w:r>
        <w:rPr>
          <w:rFonts w:ascii="Times New Roman" w:hAnsi="Times New Roman" w:cs="Times New Roman"/>
          <w:sz w:val="28"/>
          <w:szCs w:val="28"/>
        </w:rPr>
        <w:t xml:space="preserve"> Кроме того, уровень физического и морального износа основных </w:t>
      </w:r>
      <w:r w:rsidRPr="001A4D3A">
        <w:rPr>
          <w:rFonts w:ascii="Times New Roman" w:hAnsi="Times New Roman" w:cs="Times New Roman"/>
          <w:sz w:val="28"/>
          <w:szCs w:val="28"/>
        </w:rPr>
        <w:t>средств</w:t>
      </w:r>
      <w:r>
        <w:rPr>
          <w:rFonts w:ascii="Times New Roman" w:hAnsi="Times New Roman" w:cs="Times New Roman"/>
          <w:sz w:val="28"/>
          <w:szCs w:val="28"/>
        </w:rPr>
        <w:t xml:space="preserve"> очень высок в связи с отсутствием или недостаточным вводом новых мощностей, не компенсирующих их выбытие и обновление. </w:t>
      </w:r>
    </w:p>
    <w:p w:rsidR="00D72FE8" w:rsidRDefault="00D72FE8" w:rsidP="00D72FE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Исходя из этого воспроизводство основных средств – ключевая проблема повышения рентабельности сельскохозяйственного производства, и зависит она от решения двух взаимосвязанных задач. Одна из них заключается в изыскании инвестиционных источников и рациональном использовании объемов </w:t>
      </w:r>
      <w:r>
        <w:rPr>
          <w:rFonts w:ascii="Times New Roman" w:hAnsi="Times New Roman" w:cs="Times New Roman"/>
          <w:sz w:val="28"/>
          <w:szCs w:val="28"/>
        </w:rPr>
        <w:lastRenderedPageBreak/>
        <w:t xml:space="preserve">финансирования капитальных вложений на создание новых мощностей, более эффективных средств труда, их обновление и техническое перевооружение. Причем взаимодействие основных источников финансирования: амортизации, прибыли, кредитов, лизинга, бюджетных субсидий – должно происходить в условиях достаточно высокой неопределенности в связи с трудно управляемой инфляцией, изменением системы налогообложения и т.п. В то же время развитие всех форм собственности в условиях рыночной конкуренции стимулирует заинтересованность собственников в повышении эффективности использования всех ресурсов, в том числе основных </w:t>
      </w:r>
      <w:r w:rsidRPr="001A4D3A">
        <w:rPr>
          <w:rFonts w:ascii="Times New Roman" w:hAnsi="Times New Roman" w:cs="Times New Roman"/>
          <w:sz w:val="28"/>
          <w:szCs w:val="28"/>
        </w:rPr>
        <w:t>средств,</w:t>
      </w:r>
      <w:r>
        <w:rPr>
          <w:rFonts w:ascii="Times New Roman" w:hAnsi="Times New Roman" w:cs="Times New Roman"/>
          <w:sz w:val="28"/>
          <w:szCs w:val="28"/>
        </w:rPr>
        <w:t xml:space="preserve"> и прежде всего через замену и обновление путем реконструкции и технического перевооружения.</w:t>
      </w:r>
    </w:p>
    <w:p w:rsidR="00D72FE8" w:rsidRDefault="00D72FE8" w:rsidP="00D72FE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настоящее время, когда декларируется технико-технологическая модернизация агропроизводства, провозглашен его переход к инновационному этапу развития, систематически увеличиваются бюджетные и частные инвестиции в аграрный сектор экономики и развитие сельских территорий, крайне важны исследования оптимальной структуры основных фондов и их эффективного использования, приоритетных направлений инвестирования в расширенное воспроизводство основного капитала.</w:t>
      </w:r>
    </w:p>
    <w:p w:rsidR="00D72FE8" w:rsidRDefault="00D72FE8" w:rsidP="00D72FE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Все указанное выше требует дальнейшего совершенствования механизма управления эффективностью использования основных производственных фондов в условиях рыночных отношений. Одним из основных блоков данной системы является экономический анализ как средство выявления, оценки резервов и дальнейшего их использования при принятии конкретных управленческих решений.</w:t>
      </w:r>
    </w:p>
    <w:p w:rsidR="00D72FE8" w:rsidRPr="005C7739" w:rsidRDefault="00D72FE8" w:rsidP="00D72FE8">
      <w:pPr>
        <w:spacing w:after="0" w:line="360" w:lineRule="auto"/>
        <w:ind w:firstLine="567"/>
        <w:jc w:val="both"/>
        <w:rPr>
          <w:rFonts w:ascii="Times New Roman" w:hAnsi="Times New Roman" w:cs="Times New Roman"/>
          <w:sz w:val="28"/>
          <w:szCs w:val="28"/>
        </w:rPr>
      </w:pPr>
      <w:r w:rsidRPr="00BD73CE">
        <w:rPr>
          <w:rFonts w:ascii="Times New Roman" w:hAnsi="Times New Roman" w:cs="Times New Roman"/>
          <w:sz w:val="28"/>
          <w:szCs w:val="28"/>
        </w:rPr>
        <w:t>Целью данной работы является</w:t>
      </w:r>
      <w:r>
        <w:rPr>
          <w:rFonts w:ascii="Times New Roman" w:hAnsi="Times New Roman" w:cs="Times New Roman"/>
          <w:sz w:val="28"/>
          <w:szCs w:val="28"/>
        </w:rPr>
        <w:t xml:space="preserve"> </w:t>
      </w:r>
      <w:r w:rsidRPr="005C7739">
        <w:rPr>
          <w:rFonts w:ascii="Times New Roman" w:hAnsi="Times New Roman" w:cs="Times New Roman"/>
          <w:sz w:val="28"/>
          <w:szCs w:val="28"/>
        </w:rPr>
        <w:t>исследование эффективности использования основных средств предприятия, выявление и оценка резервов повышения эффективности их использования.</w:t>
      </w:r>
    </w:p>
    <w:p w:rsidR="00D72FE8" w:rsidRPr="00BD73CE" w:rsidRDefault="00D72FE8" w:rsidP="00D72FE8">
      <w:pPr>
        <w:spacing w:after="0" w:line="360" w:lineRule="auto"/>
        <w:ind w:firstLine="567"/>
        <w:jc w:val="both"/>
        <w:rPr>
          <w:rFonts w:ascii="Times New Roman" w:hAnsi="Times New Roman" w:cs="Times New Roman"/>
          <w:sz w:val="28"/>
          <w:szCs w:val="28"/>
        </w:rPr>
      </w:pPr>
      <w:r w:rsidRPr="00BD73CE">
        <w:rPr>
          <w:rFonts w:ascii="Times New Roman" w:hAnsi="Times New Roman" w:cs="Times New Roman"/>
          <w:sz w:val="28"/>
          <w:szCs w:val="28"/>
        </w:rPr>
        <w:t>В рамках достижения поставленной цели необходимо решить следующие задачи:</w:t>
      </w:r>
    </w:p>
    <w:p w:rsidR="00D72FE8" w:rsidRPr="00903C93" w:rsidRDefault="00D72FE8" w:rsidP="00D72FE8">
      <w:pPr>
        <w:widowControl w:val="0"/>
        <w:autoSpaceDE w:val="0"/>
        <w:autoSpaceDN w:val="0"/>
        <w:adjustRightInd w:val="0"/>
        <w:spacing w:after="0" w:line="360" w:lineRule="auto"/>
        <w:ind w:firstLine="720"/>
        <w:jc w:val="both"/>
        <w:rPr>
          <w:rFonts w:ascii="Times New Roman" w:hAnsi="Times New Roman" w:cs="Times New Roman"/>
          <w:color w:val="FF0000"/>
          <w:sz w:val="28"/>
          <w:szCs w:val="28"/>
        </w:rPr>
      </w:pPr>
      <w:r w:rsidRPr="00903C93">
        <w:rPr>
          <w:rFonts w:ascii="Times New Roman" w:hAnsi="Times New Roman" w:cs="Times New Roman"/>
          <w:sz w:val="28"/>
          <w:szCs w:val="28"/>
        </w:rPr>
        <w:t>1) изучить теоретические</w:t>
      </w:r>
      <w:r>
        <w:rPr>
          <w:rFonts w:ascii="Times New Roman" w:hAnsi="Times New Roman" w:cs="Times New Roman"/>
          <w:sz w:val="28"/>
          <w:szCs w:val="28"/>
        </w:rPr>
        <w:t xml:space="preserve"> и методологические </w:t>
      </w:r>
      <w:r w:rsidRPr="00903C93">
        <w:rPr>
          <w:rFonts w:ascii="Times New Roman" w:eastAsia="Times New Roman" w:hAnsi="Times New Roman" w:cs="Times New Roman"/>
          <w:sz w:val="28"/>
          <w:szCs w:val="28"/>
          <w:lang w:eastAsia="ru-RU"/>
        </w:rPr>
        <w:t xml:space="preserve">основы </w:t>
      </w:r>
      <w:r>
        <w:rPr>
          <w:rFonts w:ascii="Times New Roman" w:eastAsia="Times New Roman" w:hAnsi="Times New Roman" w:cs="Times New Roman"/>
          <w:sz w:val="28"/>
          <w:szCs w:val="28"/>
          <w:lang w:eastAsia="ru-RU"/>
        </w:rPr>
        <w:t xml:space="preserve">анализа </w:t>
      </w:r>
      <w:r w:rsidRPr="00903C93">
        <w:rPr>
          <w:rFonts w:ascii="Times New Roman" w:eastAsia="Times New Roman" w:hAnsi="Times New Roman" w:cs="Times New Roman"/>
          <w:sz w:val="28"/>
          <w:szCs w:val="28"/>
          <w:lang w:eastAsia="ru-RU"/>
        </w:rPr>
        <w:lastRenderedPageBreak/>
        <w:t xml:space="preserve">экономической эффективности использования основных </w:t>
      </w:r>
      <w:r>
        <w:rPr>
          <w:rFonts w:ascii="Times New Roman" w:eastAsia="Times New Roman" w:hAnsi="Times New Roman" w:cs="Times New Roman"/>
          <w:sz w:val="28"/>
          <w:szCs w:val="28"/>
          <w:lang w:eastAsia="ru-RU"/>
        </w:rPr>
        <w:t>средств</w:t>
      </w:r>
      <w:r w:rsidRPr="00903C93">
        <w:rPr>
          <w:rFonts w:ascii="Times New Roman" w:eastAsia="Times New Roman" w:hAnsi="Times New Roman" w:cs="Times New Roman"/>
          <w:sz w:val="28"/>
          <w:szCs w:val="28"/>
          <w:lang w:eastAsia="ru-RU"/>
        </w:rPr>
        <w:t>;</w:t>
      </w:r>
    </w:p>
    <w:p w:rsidR="00D72FE8" w:rsidRPr="00903C93" w:rsidRDefault="00D72FE8" w:rsidP="00D72FE8">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903C93">
        <w:rPr>
          <w:rFonts w:ascii="Times New Roman" w:hAnsi="Times New Roman" w:cs="Times New Roman"/>
          <w:sz w:val="28"/>
          <w:szCs w:val="28"/>
        </w:rPr>
        <w:t>2) дать организационно-экономическую характеристику исследуемого предприятия;</w:t>
      </w:r>
    </w:p>
    <w:p w:rsidR="00D72FE8" w:rsidRPr="00245914" w:rsidRDefault="00D72FE8" w:rsidP="00D72FE8">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903C93">
        <w:rPr>
          <w:rFonts w:ascii="Times New Roman" w:hAnsi="Times New Roman" w:cs="Times New Roman"/>
          <w:sz w:val="28"/>
          <w:szCs w:val="28"/>
        </w:rPr>
        <w:t xml:space="preserve">3) провести анализ </w:t>
      </w:r>
      <w:r>
        <w:rPr>
          <w:rFonts w:ascii="Times New Roman" w:hAnsi="Times New Roman" w:cs="Times New Roman"/>
          <w:sz w:val="28"/>
          <w:szCs w:val="28"/>
        </w:rPr>
        <w:t xml:space="preserve">эффективности </w:t>
      </w:r>
      <w:r w:rsidRPr="00903C93">
        <w:rPr>
          <w:rFonts w:ascii="Times New Roman" w:hAnsi="Times New Roman" w:cs="Times New Roman"/>
          <w:sz w:val="28"/>
          <w:szCs w:val="28"/>
        </w:rPr>
        <w:t xml:space="preserve">использования основных </w:t>
      </w:r>
      <w:r>
        <w:rPr>
          <w:rFonts w:ascii="Times New Roman" w:hAnsi="Times New Roman" w:cs="Times New Roman"/>
          <w:sz w:val="28"/>
          <w:szCs w:val="28"/>
        </w:rPr>
        <w:t>средств</w:t>
      </w:r>
      <w:r w:rsidRPr="00903C93">
        <w:rPr>
          <w:rFonts w:ascii="Times New Roman" w:hAnsi="Times New Roman" w:cs="Times New Roman"/>
          <w:sz w:val="28"/>
          <w:szCs w:val="28"/>
        </w:rPr>
        <w:t xml:space="preserve"> предприятия </w:t>
      </w:r>
      <w:r w:rsidRPr="00245914">
        <w:rPr>
          <w:rFonts w:ascii="Times New Roman" w:hAnsi="Times New Roman" w:cs="Times New Roman"/>
          <w:sz w:val="28"/>
          <w:szCs w:val="28"/>
        </w:rPr>
        <w:t>по следующим направлениям: изучение объема, состава и структуры основных средств, оценка их технического состояния и обеспеченности предприятия основными средствами, определение влияния факторов на эффективность использования основных фондов.</w:t>
      </w:r>
    </w:p>
    <w:p w:rsidR="00D72FE8" w:rsidRPr="005C7739" w:rsidRDefault="00D72FE8" w:rsidP="00D72FE8">
      <w:pPr>
        <w:widowControl w:val="0"/>
        <w:autoSpaceDE w:val="0"/>
        <w:autoSpaceDN w:val="0"/>
        <w:adjustRightInd w:val="0"/>
        <w:spacing w:after="0" w:line="360" w:lineRule="auto"/>
        <w:ind w:firstLine="720"/>
        <w:rPr>
          <w:rFonts w:ascii="Times New Roman" w:hAnsi="Times New Roman" w:cs="Times New Roman"/>
          <w:sz w:val="28"/>
          <w:szCs w:val="28"/>
        </w:rPr>
      </w:pPr>
      <w:r w:rsidRPr="005C7739">
        <w:rPr>
          <w:rFonts w:ascii="Times New Roman" w:hAnsi="Times New Roman" w:cs="Times New Roman"/>
          <w:sz w:val="28"/>
          <w:szCs w:val="28"/>
        </w:rPr>
        <w:t>4) выявить резервы повышения эф</w:t>
      </w:r>
      <w:r w:rsidR="00917BDB">
        <w:rPr>
          <w:rFonts w:ascii="Times New Roman" w:hAnsi="Times New Roman" w:cs="Times New Roman"/>
          <w:sz w:val="28"/>
          <w:szCs w:val="28"/>
        </w:rPr>
        <w:t>фективности использования основ</w:t>
      </w:r>
      <w:r w:rsidRPr="005C7739">
        <w:rPr>
          <w:rFonts w:ascii="Times New Roman" w:hAnsi="Times New Roman" w:cs="Times New Roman"/>
          <w:sz w:val="28"/>
          <w:szCs w:val="28"/>
        </w:rPr>
        <w:t>ных средств</w:t>
      </w:r>
    </w:p>
    <w:p w:rsidR="00D72FE8" w:rsidRDefault="00D72FE8" w:rsidP="00D72FE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Объект</w:t>
      </w:r>
      <w:r w:rsidRPr="00BD73CE">
        <w:rPr>
          <w:rFonts w:ascii="Times New Roman" w:hAnsi="Times New Roman" w:cs="Times New Roman"/>
          <w:sz w:val="28"/>
          <w:szCs w:val="28"/>
        </w:rPr>
        <w:t xml:space="preserve"> исследования</w:t>
      </w:r>
      <w:r>
        <w:rPr>
          <w:rFonts w:ascii="Times New Roman" w:hAnsi="Times New Roman" w:cs="Times New Roman"/>
          <w:sz w:val="28"/>
          <w:szCs w:val="28"/>
        </w:rPr>
        <w:t xml:space="preserve"> по теме</w:t>
      </w:r>
      <w:r w:rsidRPr="005A3F2F">
        <w:rPr>
          <w:rFonts w:ascii="Times New Roman" w:hAnsi="Times New Roman" w:cs="Times New Roman"/>
          <w:color w:val="FF0000"/>
          <w:sz w:val="28"/>
          <w:szCs w:val="28"/>
        </w:rPr>
        <w:t xml:space="preserve"> </w:t>
      </w:r>
      <w:r w:rsidRPr="00BD73CE">
        <w:rPr>
          <w:rFonts w:ascii="Times New Roman" w:hAnsi="Times New Roman" w:cs="Times New Roman"/>
          <w:sz w:val="28"/>
          <w:szCs w:val="28"/>
        </w:rPr>
        <w:t>работ</w:t>
      </w:r>
      <w:r>
        <w:rPr>
          <w:rFonts w:ascii="Times New Roman" w:hAnsi="Times New Roman" w:cs="Times New Roman"/>
          <w:sz w:val="28"/>
          <w:szCs w:val="28"/>
        </w:rPr>
        <w:t xml:space="preserve">ы - </w:t>
      </w:r>
      <w:r w:rsidRPr="00BD73CE">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О</w:t>
      </w:r>
      <w:r w:rsidRPr="00BD73CE">
        <w:rPr>
          <w:rFonts w:ascii="Times New Roman" w:eastAsia="Times New Roman" w:hAnsi="Times New Roman" w:cs="Times New Roman"/>
          <w:sz w:val="28"/>
          <w:szCs w:val="28"/>
          <w:lang w:eastAsia="ru-RU"/>
        </w:rPr>
        <w:t>О «</w:t>
      </w:r>
      <w:r>
        <w:rPr>
          <w:rFonts w:ascii="Times New Roman" w:eastAsia="Times New Roman" w:hAnsi="Times New Roman" w:cs="Times New Roman"/>
          <w:sz w:val="28"/>
          <w:szCs w:val="28"/>
          <w:lang w:eastAsia="ru-RU"/>
        </w:rPr>
        <w:t>Агрофирма</w:t>
      </w:r>
      <w:r w:rsidRPr="00BD73C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Подгорцы»</w:t>
      </w:r>
      <w:r w:rsidRPr="00BD73C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основным видом деятельности которого является молочное животноводство</w:t>
      </w:r>
      <w:r w:rsidRPr="00BD73CE">
        <w:rPr>
          <w:rFonts w:ascii="Times New Roman" w:hAnsi="Times New Roman" w:cs="Times New Roman"/>
          <w:sz w:val="28"/>
          <w:szCs w:val="28"/>
        </w:rPr>
        <w:t xml:space="preserve">. </w:t>
      </w:r>
    </w:p>
    <w:p w:rsidR="00D72FE8" w:rsidRPr="00BD73CE" w:rsidRDefault="00D72FE8" w:rsidP="00D72FE8">
      <w:pPr>
        <w:spacing w:after="0" w:line="360" w:lineRule="auto"/>
        <w:ind w:firstLine="567"/>
        <w:jc w:val="both"/>
        <w:rPr>
          <w:rFonts w:ascii="Times New Roman" w:hAnsi="Times New Roman" w:cs="Times New Roman"/>
          <w:sz w:val="28"/>
          <w:szCs w:val="28"/>
        </w:rPr>
      </w:pPr>
      <w:r w:rsidRPr="00BD73CE">
        <w:rPr>
          <w:rFonts w:ascii="Times New Roman" w:hAnsi="Times New Roman" w:cs="Times New Roman"/>
          <w:sz w:val="28"/>
          <w:szCs w:val="28"/>
        </w:rPr>
        <w:t>Период  исследования -</w:t>
      </w:r>
      <w:r>
        <w:rPr>
          <w:rFonts w:ascii="Times New Roman" w:hAnsi="Times New Roman" w:cs="Times New Roman"/>
          <w:sz w:val="28"/>
          <w:szCs w:val="28"/>
        </w:rPr>
        <w:t xml:space="preserve"> </w:t>
      </w:r>
      <w:r w:rsidRPr="00BD73CE">
        <w:rPr>
          <w:rFonts w:ascii="Times New Roman" w:hAnsi="Times New Roman" w:cs="Times New Roman"/>
          <w:sz w:val="28"/>
          <w:szCs w:val="28"/>
        </w:rPr>
        <w:t>201</w:t>
      </w:r>
      <w:r>
        <w:rPr>
          <w:rFonts w:ascii="Times New Roman" w:hAnsi="Times New Roman" w:cs="Times New Roman"/>
          <w:sz w:val="28"/>
          <w:szCs w:val="28"/>
        </w:rPr>
        <w:t>4</w:t>
      </w:r>
      <w:r w:rsidRPr="00BD73CE">
        <w:rPr>
          <w:rFonts w:ascii="Times New Roman" w:hAnsi="Times New Roman" w:cs="Times New Roman"/>
          <w:sz w:val="28"/>
          <w:szCs w:val="28"/>
        </w:rPr>
        <w:t>- 201</w:t>
      </w:r>
      <w:r>
        <w:rPr>
          <w:rFonts w:ascii="Times New Roman" w:hAnsi="Times New Roman" w:cs="Times New Roman"/>
          <w:sz w:val="28"/>
          <w:szCs w:val="28"/>
        </w:rPr>
        <w:t>6</w:t>
      </w:r>
      <w:r w:rsidRPr="00BD73CE">
        <w:rPr>
          <w:rFonts w:ascii="Times New Roman" w:hAnsi="Times New Roman" w:cs="Times New Roman"/>
          <w:sz w:val="28"/>
          <w:szCs w:val="28"/>
        </w:rPr>
        <w:t xml:space="preserve"> гг.</w:t>
      </w:r>
    </w:p>
    <w:p w:rsidR="00D72FE8" w:rsidRDefault="00D72FE8" w:rsidP="00680D4C">
      <w:pPr>
        <w:spacing w:after="0" w:line="360" w:lineRule="auto"/>
        <w:ind w:firstLine="567"/>
        <w:jc w:val="both"/>
        <w:rPr>
          <w:rFonts w:ascii="Times New Roman" w:eastAsia="Times New Roman" w:hAnsi="Times New Roman" w:cs="Times New Roman"/>
          <w:sz w:val="28"/>
          <w:szCs w:val="28"/>
          <w:lang w:eastAsia="ru-RU"/>
        </w:rPr>
      </w:pPr>
      <w:r w:rsidRPr="00FC34ED">
        <w:rPr>
          <w:rFonts w:ascii="Times New Roman" w:eastAsia="Times New Roman" w:hAnsi="Times New Roman" w:cs="Times New Roman"/>
          <w:sz w:val="28"/>
          <w:szCs w:val="28"/>
          <w:lang w:eastAsia="ru-RU"/>
        </w:rPr>
        <w:t>Основными методами данной работы являются: аналитический и монографический методы, экономико-статистически</w:t>
      </w:r>
      <w:r>
        <w:rPr>
          <w:rFonts w:ascii="Times New Roman" w:eastAsia="Times New Roman" w:hAnsi="Times New Roman" w:cs="Times New Roman"/>
          <w:sz w:val="28"/>
          <w:szCs w:val="28"/>
          <w:lang w:eastAsia="ru-RU"/>
        </w:rPr>
        <w:t>е</w:t>
      </w:r>
      <w:r w:rsidRPr="00FC34ED">
        <w:rPr>
          <w:rFonts w:ascii="Times New Roman" w:eastAsia="Times New Roman" w:hAnsi="Times New Roman" w:cs="Times New Roman"/>
          <w:sz w:val="28"/>
          <w:szCs w:val="28"/>
          <w:lang w:eastAsia="ru-RU"/>
        </w:rPr>
        <w:t xml:space="preserve"> метод</w:t>
      </w:r>
      <w:r>
        <w:rPr>
          <w:rFonts w:ascii="Times New Roman" w:eastAsia="Times New Roman" w:hAnsi="Times New Roman" w:cs="Times New Roman"/>
          <w:sz w:val="28"/>
          <w:szCs w:val="28"/>
          <w:lang w:eastAsia="ru-RU"/>
        </w:rPr>
        <w:t>ы: сравнение, сводка и группировка, индексный анализ и другие.</w:t>
      </w:r>
    </w:p>
    <w:p w:rsidR="00D72FE8" w:rsidRDefault="00D72FE8" w:rsidP="00680D4C">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качестве информаци</w:t>
      </w:r>
      <w:r w:rsidR="00680D4C">
        <w:rPr>
          <w:rFonts w:ascii="Times New Roman" w:eastAsia="Times New Roman" w:hAnsi="Times New Roman" w:cs="Times New Roman"/>
          <w:sz w:val="28"/>
          <w:szCs w:val="28"/>
          <w:lang w:eastAsia="ru-RU"/>
        </w:rPr>
        <w:t xml:space="preserve">онных источников при написании </w:t>
      </w:r>
      <w:r>
        <w:rPr>
          <w:rFonts w:ascii="Times New Roman" w:eastAsia="Times New Roman" w:hAnsi="Times New Roman" w:cs="Times New Roman"/>
          <w:sz w:val="28"/>
          <w:szCs w:val="28"/>
          <w:lang w:eastAsia="ru-RU"/>
        </w:rPr>
        <w:t>работы были использованы законодательные акты, нормативные документы,</w:t>
      </w:r>
    </w:p>
    <w:p w:rsidR="00D72FE8" w:rsidRDefault="00D72FE8" w:rsidP="00680D4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материалы учебников, монографий и учебных пособий</w:t>
      </w:r>
      <w:r w:rsidRPr="0030288D">
        <w:rPr>
          <w:rFonts w:ascii="Times New Roman" w:hAnsi="Times New Roman" w:cs="Times New Roman"/>
          <w:sz w:val="28"/>
          <w:szCs w:val="28"/>
        </w:rPr>
        <w:t xml:space="preserve">, статьи из периодических изданий, </w:t>
      </w:r>
      <w:r w:rsidRPr="00A34E98">
        <w:rPr>
          <w:rFonts w:ascii="Times New Roman" w:hAnsi="Times New Roman" w:cs="Times New Roman"/>
          <w:sz w:val="28"/>
          <w:szCs w:val="28"/>
        </w:rPr>
        <w:t>электронные источники - СПС «Консультант плюс», Росстат</w:t>
      </w:r>
      <w:r>
        <w:rPr>
          <w:rFonts w:ascii="Times New Roman" w:hAnsi="Times New Roman" w:cs="Times New Roman"/>
          <w:color w:val="FF0000"/>
          <w:sz w:val="28"/>
          <w:szCs w:val="28"/>
        </w:rPr>
        <w:t xml:space="preserve"> </w:t>
      </w:r>
      <w:r w:rsidRPr="00A34E98">
        <w:rPr>
          <w:rFonts w:ascii="Times New Roman" w:hAnsi="Times New Roman" w:cs="Times New Roman"/>
          <w:sz w:val="28"/>
          <w:szCs w:val="28"/>
        </w:rPr>
        <w:t>и др., а также бухгалтерская и статистическая отчетность исследуемой организации, данные синтетического и аналитического учета основных средств, первичные документы.</w:t>
      </w:r>
    </w:p>
    <w:p w:rsidR="00D72FE8" w:rsidRDefault="00D72FE8" w:rsidP="00D72FE8">
      <w:pPr>
        <w:spacing w:after="0" w:line="360" w:lineRule="auto"/>
        <w:jc w:val="both"/>
        <w:rPr>
          <w:rFonts w:ascii="Times New Roman" w:hAnsi="Times New Roman" w:cs="Times New Roman"/>
          <w:sz w:val="28"/>
          <w:szCs w:val="28"/>
        </w:rPr>
      </w:pPr>
    </w:p>
    <w:p w:rsidR="00D1132F" w:rsidRPr="006F0500" w:rsidRDefault="00D1132F" w:rsidP="00D1132F">
      <w:pPr>
        <w:spacing w:after="0" w:line="360" w:lineRule="auto"/>
        <w:ind w:firstLine="567"/>
        <w:jc w:val="both"/>
        <w:rPr>
          <w:rFonts w:ascii="Times New Roman" w:eastAsia="Times New Roman" w:hAnsi="Times New Roman" w:cs="Times New Roman"/>
          <w:sz w:val="28"/>
          <w:szCs w:val="28"/>
          <w:lang w:eastAsia="ru-RU"/>
        </w:rPr>
      </w:pPr>
      <w:r w:rsidRPr="006F0500">
        <w:rPr>
          <w:rFonts w:ascii="Times New Roman" w:eastAsia="Times New Roman" w:hAnsi="Times New Roman" w:cs="Times New Roman"/>
          <w:sz w:val="28"/>
          <w:szCs w:val="28"/>
          <w:lang w:eastAsia="ru-RU"/>
        </w:rPr>
        <w:br w:type="page"/>
      </w:r>
    </w:p>
    <w:p w:rsidR="00D1132F" w:rsidRDefault="00D1132F" w:rsidP="00FA5F4C">
      <w:pPr>
        <w:pStyle w:val="af0"/>
        <w:spacing w:before="240" w:after="0" w:line="360" w:lineRule="auto"/>
        <w:ind w:left="0" w:firstLine="567"/>
        <w:rPr>
          <w:rFonts w:ascii="Times New Roman" w:hAnsi="Times New Roman" w:cs="Times New Roman"/>
          <w:sz w:val="28"/>
          <w:szCs w:val="28"/>
        </w:rPr>
      </w:pPr>
      <w:r>
        <w:rPr>
          <w:rFonts w:ascii="Times New Roman" w:hAnsi="Times New Roman" w:cs="Times New Roman"/>
          <w:sz w:val="28"/>
          <w:szCs w:val="28"/>
        </w:rPr>
        <w:lastRenderedPageBreak/>
        <w:t xml:space="preserve">1 </w:t>
      </w:r>
      <w:r w:rsidR="00B46419" w:rsidRPr="002B4746">
        <w:rPr>
          <w:rFonts w:ascii="Times New Roman" w:hAnsi="Times New Roman" w:cs="Times New Roman"/>
          <w:sz w:val="28"/>
          <w:szCs w:val="28"/>
        </w:rPr>
        <w:t>Теоретические</w:t>
      </w:r>
      <w:r w:rsidR="00B46419">
        <w:rPr>
          <w:rFonts w:ascii="Times New Roman" w:hAnsi="Times New Roman" w:cs="Times New Roman"/>
          <w:sz w:val="28"/>
          <w:szCs w:val="28"/>
        </w:rPr>
        <w:t xml:space="preserve"> основы методики анализа основных средств</w:t>
      </w:r>
    </w:p>
    <w:p w:rsidR="000D3B87" w:rsidRDefault="000D3B87" w:rsidP="000D3B87">
      <w:pPr>
        <w:pStyle w:val="af0"/>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Деятельность любого предприятия начинается с формирования материально-технической базы, а именно «основных средств», отсутствие которых делает невозможным функционирование субъекта хозяйствования. Именно объем аккумулированных основных средств дает основания судить о размере предприятия, его возможностях и перспективах развития.</w:t>
      </w:r>
    </w:p>
    <w:p w:rsidR="000D3B87" w:rsidRDefault="000D3B87" w:rsidP="000D3B87">
      <w:pPr>
        <w:pStyle w:val="af0"/>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 экономической литературе понятие </w:t>
      </w:r>
      <w:r w:rsidRPr="0007350D">
        <w:rPr>
          <w:rFonts w:ascii="Times New Roman" w:hAnsi="Times New Roman" w:cs="Times New Roman"/>
          <w:sz w:val="28"/>
          <w:szCs w:val="28"/>
        </w:rPr>
        <w:t>«основные средства»</w:t>
      </w:r>
      <w:r>
        <w:rPr>
          <w:rFonts w:ascii="Times New Roman" w:hAnsi="Times New Roman" w:cs="Times New Roman"/>
          <w:sz w:val="28"/>
          <w:szCs w:val="28"/>
        </w:rPr>
        <w:t xml:space="preserve"> имеет широкую базу трактовок и определений и часто соотносится с понятием </w:t>
      </w:r>
      <w:r w:rsidRPr="0007350D">
        <w:rPr>
          <w:rFonts w:ascii="Times New Roman" w:hAnsi="Times New Roman" w:cs="Times New Roman"/>
          <w:sz w:val="28"/>
          <w:szCs w:val="28"/>
        </w:rPr>
        <w:t>«основные фонды».</w:t>
      </w:r>
      <w:r>
        <w:rPr>
          <w:rFonts w:ascii="Times New Roman" w:hAnsi="Times New Roman" w:cs="Times New Roman"/>
          <w:sz w:val="28"/>
          <w:szCs w:val="28"/>
        </w:rPr>
        <w:t xml:space="preserve"> По мнению Соловьевой Н.А., основные средства представляют собой денежные средства, вложенные в основные фонды. По своему экономическому содержанию основными фондами являются многократно используемые в хозяйственной деятельности средства труда, сохраняющие первоначальный внешний вид (форму) в течение длительного периода с постепенной утратой своей стоимости по мере износа </w:t>
      </w:r>
      <w:r w:rsidR="005D6716" w:rsidRPr="005D6716">
        <w:rPr>
          <w:rFonts w:ascii="Times New Roman" w:hAnsi="Times New Roman" w:cs="Times New Roman"/>
          <w:sz w:val="28"/>
          <w:szCs w:val="28"/>
        </w:rPr>
        <w:t>[18].</w:t>
      </w:r>
      <w:r>
        <w:rPr>
          <w:rFonts w:ascii="Times New Roman" w:hAnsi="Times New Roman" w:cs="Times New Roman"/>
          <w:sz w:val="28"/>
          <w:szCs w:val="28"/>
        </w:rPr>
        <w:t xml:space="preserve">Категория «основные фонды» доминирует в основном в экономике, а в сфере финансов принято использовать понятие «основные средства». </w:t>
      </w:r>
    </w:p>
    <w:p w:rsidR="000D3B87" w:rsidRPr="005D365C" w:rsidRDefault="000D3B87" w:rsidP="000D3B87">
      <w:pPr>
        <w:spacing w:after="0" w:line="360" w:lineRule="auto"/>
        <w:ind w:firstLine="567"/>
        <w:jc w:val="both"/>
        <w:rPr>
          <w:rFonts w:ascii="Times New Roman" w:hAnsi="Times New Roman" w:cs="Times New Roman"/>
          <w:sz w:val="28"/>
          <w:szCs w:val="28"/>
        </w:rPr>
      </w:pPr>
      <w:r w:rsidRPr="005D365C">
        <w:rPr>
          <w:rFonts w:ascii="Times New Roman" w:hAnsi="Times New Roman" w:cs="Times New Roman"/>
          <w:sz w:val="28"/>
          <w:szCs w:val="28"/>
        </w:rPr>
        <w:t>Таким образом, основные фонды, выраженные в стоимостном выражении, представляют собой основные средства и под этим термином учитываются в системе бухгалтерской отчетности в Российской Федерации.</w:t>
      </w:r>
    </w:p>
    <w:p w:rsidR="000D3B87" w:rsidRPr="005D365C" w:rsidRDefault="000D3B87" w:rsidP="000D3B87">
      <w:pPr>
        <w:shd w:val="clear" w:color="auto" w:fill="FFFFFF"/>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Положением по бухгалтерскому учету </w:t>
      </w:r>
      <w:r w:rsidRPr="005D365C">
        <w:rPr>
          <w:rFonts w:ascii="Times New Roman" w:hAnsi="Times New Roman" w:cs="Times New Roman"/>
          <w:sz w:val="28"/>
          <w:szCs w:val="28"/>
        </w:rPr>
        <w:t xml:space="preserve">«Учет основных средств» ПБУ 6/01 </w:t>
      </w:r>
      <w:r>
        <w:rPr>
          <w:rFonts w:ascii="Times New Roman" w:hAnsi="Times New Roman" w:cs="Times New Roman"/>
          <w:sz w:val="28"/>
          <w:szCs w:val="28"/>
        </w:rPr>
        <w:t>можно выделить следующие критерии отнесения имущества организации к основным средствам</w:t>
      </w:r>
      <w:r w:rsidRPr="005D365C">
        <w:rPr>
          <w:rFonts w:ascii="Times New Roman" w:hAnsi="Times New Roman" w:cs="Times New Roman"/>
          <w:sz w:val="28"/>
          <w:szCs w:val="28"/>
        </w:rPr>
        <w:t>:</w:t>
      </w:r>
    </w:p>
    <w:p w:rsidR="000D3B87" w:rsidRPr="005D365C" w:rsidRDefault="000D3B87" w:rsidP="000D3B87">
      <w:pPr>
        <w:shd w:val="clear" w:color="auto" w:fill="FFFFFF"/>
        <w:spacing w:after="0" w:line="360" w:lineRule="auto"/>
        <w:ind w:firstLine="567"/>
        <w:jc w:val="both"/>
        <w:rPr>
          <w:rFonts w:ascii="Times New Roman" w:hAnsi="Times New Roman" w:cs="Times New Roman"/>
          <w:sz w:val="28"/>
          <w:szCs w:val="28"/>
        </w:rPr>
      </w:pPr>
      <w:r w:rsidRPr="005D365C">
        <w:rPr>
          <w:rFonts w:ascii="Times New Roman" w:hAnsi="Times New Roman" w:cs="Times New Roman"/>
          <w:sz w:val="28"/>
          <w:szCs w:val="28"/>
        </w:rPr>
        <w:t>а) объект предназначен для использования в производстве продукции, при выполнении работ или оказании услуг, для управленческих нужд организации либо для предоставления организацией за плату во временное владение и пользование или во временное пользование;</w:t>
      </w:r>
    </w:p>
    <w:p w:rsidR="000D3B87" w:rsidRPr="005D365C" w:rsidRDefault="000D3B87" w:rsidP="000D3B87">
      <w:pPr>
        <w:shd w:val="clear" w:color="auto" w:fill="FFFFFF"/>
        <w:spacing w:after="0" w:line="360" w:lineRule="auto"/>
        <w:ind w:firstLine="567"/>
        <w:jc w:val="both"/>
        <w:rPr>
          <w:rFonts w:ascii="Times New Roman" w:hAnsi="Times New Roman" w:cs="Times New Roman"/>
          <w:sz w:val="28"/>
          <w:szCs w:val="28"/>
        </w:rPr>
      </w:pPr>
      <w:r w:rsidRPr="005D365C">
        <w:rPr>
          <w:rFonts w:ascii="Times New Roman" w:hAnsi="Times New Roman" w:cs="Times New Roman"/>
          <w:sz w:val="28"/>
          <w:szCs w:val="28"/>
        </w:rPr>
        <w:t>б) объект предназначен для использования в течение длительного времени, т.е. срока продолжительностью свыше 12 месяцев или обычного операционного цикла, если он превышает 12 месяцев;</w:t>
      </w:r>
    </w:p>
    <w:p w:rsidR="000D3B87" w:rsidRPr="005D365C" w:rsidRDefault="000D3B87" w:rsidP="000D3B87">
      <w:pPr>
        <w:shd w:val="clear" w:color="auto" w:fill="FFFFFF"/>
        <w:spacing w:after="0" w:line="360" w:lineRule="auto"/>
        <w:ind w:firstLine="567"/>
        <w:jc w:val="both"/>
        <w:rPr>
          <w:rFonts w:ascii="Times New Roman" w:hAnsi="Times New Roman" w:cs="Times New Roman"/>
          <w:sz w:val="28"/>
          <w:szCs w:val="28"/>
        </w:rPr>
      </w:pPr>
      <w:r w:rsidRPr="005D365C">
        <w:rPr>
          <w:rFonts w:ascii="Times New Roman" w:hAnsi="Times New Roman" w:cs="Times New Roman"/>
          <w:sz w:val="28"/>
          <w:szCs w:val="28"/>
        </w:rPr>
        <w:lastRenderedPageBreak/>
        <w:t>в) организация не предполагает последующую перепродажу данного объекта;</w:t>
      </w:r>
    </w:p>
    <w:p w:rsidR="000D3B87" w:rsidRPr="00276C9B" w:rsidRDefault="000D3B87" w:rsidP="000D3B87">
      <w:pPr>
        <w:shd w:val="clear" w:color="auto" w:fill="FFFFFF"/>
        <w:spacing w:after="0" w:line="360" w:lineRule="auto"/>
        <w:ind w:firstLine="567"/>
        <w:jc w:val="both"/>
        <w:rPr>
          <w:rFonts w:ascii="Times New Roman" w:hAnsi="Times New Roman" w:cs="Times New Roman"/>
          <w:color w:val="000066"/>
          <w:sz w:val="28"/>
          <w:szCs w:val="28"/>
        </w:rPr>
      </w:pPr>
      <w:r w:rsidRPr="005D365C">
        <w:rPr>
          <w:rFonts w:ascii="Times New Roman" w:hAnsi="Times New Roman" w:cs="Times New Roman"/>
          <w:sz w:val="28"/>
          <w:szCs w:val="28"/>
        </w:rPr>
        <w:t xml:space="preserve">г) объект способен приносить организации экономические выгоды (доход) в будущем </w:t>
      </w:r>
      <w:r w:rsidRPr="005D6716">
        <w:rPr>
          <w:rFonts w:ascii="Times New Roman" w:hAnsi="Times New Roman" w:cs="Times New Roman"/>
          <w:sz w:val="28"/>
          <w:szCs w:val="28"/>
        </w:rPr>
        <w:t>[</w:t>
      </w:r>
      <w:r w:rsidR="005D6716" w:rsidRPr="005D6716">
        <w:rPr>
          <w:rFonts w:ascii="Times New Roman" w:hAnsi="Times New Roman" w:cs="Times New Roman"/>
          <w:sz w:val="28"/>
          <w:szCs w:val="28"/>
        </w:rPr>
        <w:t>3</w:t>
      </w:r>
      <w:r w:rsidRPr="005D6716">
        <w:rPr>
          <w:rFonts w:ascii="Times New Roman" w:hAnsi="Times New Roman" w:cs="Times New Roman"/>
          <w:sz w:val="28"/>
          <w:szCs w:val="28"/>
        </w:rPr>
        <w:t>].</w:t>
      </w:r>
    </w:p>
    <w:p w:rsidR="000D3B87" w:rsidRDefault="000D3B87" w:rsidP="000D3B8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Следовательно</w:t>
      </w:r>
      <w:r w:rsidRPr="005D365C">
        <w:rPr>
          <w:rFonts w:ascii="Times New Roman" w:hAnsi="Times New Roman" w:cs="Times New Roman"/>
          <w:sz w:val="28"/>
          <w:szCs w:val="28"/>
        </w:rPr>
        <w:t xml:space="preserve">, основные средства - это </w:t>
      </w:r>
      <w:r>
        <w:rPr>
          <w:rFonts w:ascii="Times New Roman" w:hAnsi="Times New Roman" w:cs="Times New Roman"/>
          <w:sz w:val="28"/>
          <w:szCs w:val="28"/>
        </w:rPr>
        <w:t>вид долгосрочных активов, функционирующий в течение нескольких производственных циклов, сохраняющий натуральную форму и способный приносить доход предприятию в будущем.</w:t>
      </w:r>
    </w:p>
    <w:p w:rsidR="000D3B87" w:rsidRPr="00BF6B87" w:rsidRDefault="000D3B87" w:rsidP="000D3B87">
      <w:pPr>
        <w:spacing w:after="0" w:line="360" w:lineRule="auto"/>
        <w:ind w:firstLine="567"/>
        <w:jc w:val="both"/>
        <w:rPr>
          <w:rFonts w:ascii="Times New Roman" w:hAnsi="Times New Roman" w:cs="Times New Roman"/>
          <w:sz w:val="28"/>
          <w:szCs w:val="28"/>
        </w:rPr>
      </w:pPr>
      <w:r w:rsidRPr="00BF6B87">
        <w:rPr>
          <w:rFonts w:ascii="Times New Roman" w:hAnsi="Times New Roman" w:cs="Times New Roman"/>
          <w:sz w:val="28"/>
          <w:szCs w:val="28"/>
        </w:rPr>
        <w:t xml:space="preserve">Для </w:t>
      </w:r>
      <w:r>
        <w:rPr>
          <w:rFonts w:ascii="Times New Roman" w:hAnsi="Times New Roman" w:cs="Times New Roman"/>
          <w:sz w:val="28"/>
          <w:szCs w:val="28"/>
        </w:rPr>
        <w:t>анализа динамики основных средств, установле</w:t>
      </w:r>
      <w:r w:rsidRPr="00BF6B87">
        <w:rPr>
          <w:rFonts w:ascii="Times New Roman" w:hAnsi="Times New Roman" w:cs="Times New Roman"/>
          <w:sz w:val="28"/>
          <w:szCs w:val="28"/>
        </w:rPr>
        <w:t xml:space="preserve">ния </w:t>
      </w:r>
      <w:r>
        <w:rPr>
          <w:rFonts w:ascii="Times New Roman" w:hAnsi="Times New Roman" w:cs="Times New Roman"/>
          <w:sz w:val="28"/>
          <w:szCs w:val="28"/>
        </w:rPr>
        <w:t>величины</w:t>
      </w:r>
      <w:r w:rsidRPr="00BF6B87">
        <w:rPr>
          <w:rFonts w:ascii="Times New Roman" w:hAnsi="Times New Roman" w:cs="Times New Roman"/>
          <w:sz w:val="28"/>
          <w:szCs w:val="28"/>
        </w:rPr>
        <w:t xml:space="preserve"> </w:t>
      </w:r>
      <w:r>
        <w:rPr>
          <w:rFonts w:ascii="Times New Roman" w:hAnsi="Times New Roman" w:cs="Times New Roman"/>
          <w:sz w:val="28"/>
          <w:szCs w:val="28"/>
        </w:rPr>
        <w:t xml:space="preserve">их </w:t>
      </w:r>
      <w:r w:rsidRPr="00BF6B87">
        <w:rPr>
          <w:rFonts w:ascii="Times New Roman" w:hAnsi="Times New Roman" w:cs="Times New Roman"/>
          <w:sz w:val="28"/>
          <w:szCs w:val="28"/>
        </w:rPr>
        <w:t>износа, расчета амортизационных отчислений</w:t>
      </w:r>
      <w:r>
        <w:rPr>
          <w:rFonts w:ascii="Times New Roman" w:hAnsi="Times New Roman" w:cs="Times New Roman"/>
          <w:sz w:val="28"/>
          <w:szCs w:val="28"/>
        </w:rPr>
        <w:t xml:space="preserve">, определения степени эффективности использования и т.д. </w:t>
      </w:r>
      <w:r w:rsidRPr="00BF6B87">
        <w:rPr>
          <w:rFonts w:ascii="Times New Roman" w:hAnsi="Times New Roman" w:cs="Times New Roman"/>
          <w:sz w:val="28"/>
          <w:szCs w:val="28"/>
        </w:rPr>
        <w:t>необходим</w:t>
      </w:r>
      <w:r>
        <w:rPr>
          <w:rFonts w:ascii="Times New Roman" w:hAnsi="Times New Roman" w:cs="Times New Roman"/>
          <w:sz w:val="28"/>
          <w:szCs w:val="28"/>
        </w:rPr>
        <w:t xml:space="preserve">о </w:t>
      </w:r>
      <w:r w:rsidRPr="0007350D">
        <w:rPr>
          <w:rFonts w:ascii="Times New Roman" w:hAnsi="Times New Roman" w:cs="Times New Roman"/>
          <w:sz w:val="28"/>
          <w:szCs w:val="28"/>
        </w:rPr>
        <w:t>правильно оценить объекты о</w:t>
      </w:r>
      <w:r w:rsidRPr="00BF6B87">
        <w:rPr>
          <w:rFonts w:ascii="Times New Roman" w:hAnsi="Times New Roman" w:cs="Times New Roman"/>
          <w:sz w:val="28"/>
          <w:szCs w:val="28"/>
        </w:rPr>
        <w:t xml:space="preserve">сновных </w:t>
      </w:r>
      <w:r>
        <w:rPr>
          <w:rFonts w:ascii="Times New Roman" w:hAnsi="Times New Roman" w:cs="Times New Roman"/>
          <w:sz w:val="28"/>
          <w:szCs w:val="28"/>
        </w:rPr>
        <w:t>средств</w:t>
      </w:r>
      <w:r w:rsidRPr="00BF6B87">
        <w:rPr>
          <w:rFonts w:ascii="Times New Roman" w:hAnsi="Times New Roman" w:cs="Times New Roman"/>
          <w:sz w:val="28"/>
          <w:szCs w:val="28"/>
        </w:rPr>
        <w:t xml:space="preserve">. </w:t>
      </w:r>
      <w:r w:rsidR="00917BDB">
        <w:rPr>
          <w:rFonts w:ascii="Times New Roman" w:hAnsi="Times New Roman" w:cs="Times New Roman"/>
          <w:sz w:val="28"/>
          <w:szCs w:val="28"/>
        </w:rPr>
        <w:t>П</w:t>
      </w:r>
      <w:r w:rsidRPr="00BF6B87">
        <w:rPr>
          <w:rFonts w:ascii="Times New Roman" w:hAnsi="Times New Roman" w:cs="Times New Roman"/>
          <w:sz w:val="28"/>
          <w:szCs w:val="28"/>
        </w:rPr>
        <w:t>рименяют три вида оценки: по первоначальной, восстановительной и остаточной стоимости основных фондов. Первоначальная стоимость основных средств – стоимость, слагающаяся из затрат по их возведению (сооружению) или приобретению, включая расходы по доставке и установке, а также иные расходы, необходимые для доведения данного объекта до состояния готовности к эксплуатации по назначению, исключая НДС и иные возмещающие налоги. По первоначальной стоимости основные фонды принимаются на учет.</w:t>
      </w:r>
    </w:p>
    <w:p w:rsidR="000D3B87" w:rsidRPr="00BF6B87" w:rsidRDefault="000D3B87" w:rsidP="000D3B87">
      <w:pPr>
        <w:spacing w:after="0" w:line="360" w:lineRule="auto"/>
        <w:ind w:firstLine="567"/>
        <w:jc w:val="both"/>
        <w:rPr>
          <w:rFonts w:ascii="Times New Roman" w:hAnsi="Times New Roman" w:cs="Times New Roman"/>
          <w:sz w:val="28"/>
          <w:szCs w:val="28"/>
        </w:rPr>
      </w:pPr>
      <w:r w:rsidRPr="00BF6B87">
        <w:rPr>
          <w:rFonts w:ascii="Times New Roman" w:hAnsi="Times New Roman" w:cs="Times New Roman"/>
          <w:sz w:val="28"/>
          <w:szCs w:val="28"/>
        </w:rPr>
        <w:t>Восстановительная стоимость основных средств – это стоимость изготовления в условиях данного года (в современных условиях). Для устранения различия в первоначальной стоимости разных лет, которое возникает из-за ряда факторов (научно-технический прогресс, инфляция и др.) проводится переоценка основных фондов с помощью установленных коэффициентов (в условиях инфляции – с применением индекса-дефлятора).</w:t>
      </w:r>
    </w:p>
    <w:p w:rsidR="000D3B87" w:rsidRDefault="000D3B87" w:rsidP="000D3B87">
      <w:pPr>
        <w:spacing w:after="0" w:line="360" w:lineRule="auto"/>
        <w:ind w:firstLine="567"/>
        <w:jc w:val="both"/>
        <w:rPr>
          <w:rFonts w:ascii="Times New Roman" w:hAnsi="Times New Roman" w:cs="Times New Roman"/>
          <w:sz w:val="28"/>
          <w:szCs w:val="28"/>
        </w:rPr>
      </w:pPr>
      <w:r w:rsidRPr="00BF6B87">
        <w:rPr>
          <w:rFonts w:ascii="Times New Roman" w:hAnsi="Times New Roman" w:cs="Times New Roman"/>
          <w:sz w:val="28"/>
          <w:szCs w:val="28"/>
        </w:rPr>
        <w:t>Остаточная стоимость рассчитывается путем вычета из первоначальной стоимости суммы начисленной амортизации, т. е. той части стоимости основных средств, которая перенесена на производимую продукцию.</w:t>
      </w:r>
    </w:p>
    <w:p w:rsidR="000D3B87" w:rsidRPr="00BF6B87" w:rsidRDefault="000D3B87" w:rsidP="000D3B8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Таким образом, оценка – метод бухгалтерского учета, с помощью которого активы организации получают реальную стоимость, что позволяет адекватно </w:t>
      </w:r>
      <w:r>
        <w:rPr>
          <w:rFonts w:ascii="Times New Roman" w:hAnsi="Times New Roman" w:cs="Times New Roman"/>
          <w:sz w:val="28"/>
          <w:szCs w:val="28"/>
        </w:rPr>
        <w:lastRenderedPageBreak/>
        <w:t>составлять бухгалтерскую отчетность и определять финансовый результат хозяйствующего субъекта.</w:t>
      </w:r>
    </w:p>
    <w:p w:rsidR="000D3B87" w:rsidRDefault="000D3B87" w:rsidP="000D3B87">
      <w:pPr>
        <w:pStyle w:val="af0"/>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Обеспеченность сельскохозяйственных предприятий основными средствами производства и эффективность их использования – важные условия, от которых зависят результаты хозяйственной деятельности, в частности, качество, полнота и своевременность выполнения сельскохозяйственных работ, а, следовательно, и объем производства продукции, её себестоимость, финансовое состояние предприятия.</w:t>
      </w:r>
    </w:p>
    <w:p w:rsidR="000D3B87" w:rsidRDefault="000D3B87" w:rsidP="000D3B8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Современное состояние материально-технической базы сельского хозяйства Российской Федерации таково, что совершенствование основных фондов и возобновление их роста невозможно без </w:t>
      </w:r>
      <w:r w:rsidRPr="00430230">
        <w:rPr>
          <w:rFonts w:ascii="Times New Roman" w:hAnsi="Times New Roman" w:cs="Times New Roman"/>
          <w:sz w:val="28"/>
          <w:szCs w:val="28"/>
        </w:rPr>
        <w:t xml:space="preserve">принятия </w:t>
      </w:r>
      <w:r w:rsidRPr="0007350D">
        <w:rPr>
          <w:rFonts w:ascii="Times New Roman" w:hAnsi="Times New Roman" w:cs="Times New Roman"/>
          <w:sz w:val="28"/>
          <w:szCs w:val="28"/>
        </w:rPr>
        <w:t xml:space="preserve">государственных </w:t>
      </w:r>
      <w:r w:rsidRPr="00430230">
        <w:rPr>
          <w:rFonts w:ascii="Times New Roman" w:hAnsi="Times New Roman" w:cs="Times New Roman"/>
          <w:sz w:val="28"/>
          <w:szCs w:val="28"/>
        </w:rPr>
        <w:t xml:space="preserve">решений, направленных на установление инвестиционного </w:t>
      </w:r>
      <w:r w:rsidR="00F47BCE">
        <w:rPr>
          <w:rFonts w:ascii="Times New Roman" w:hAnsi="Times New Roman" w:cs="Times New Roman"/>
          <w:sz w:val="28"/>
          <w:szCs w:val="28"/>
        </w:rPr>
        <w:t xml:space="preserve">приоритета сельскому хозяйству. </w:t>
      </w:r>
      <w:r w:rsidRPr="00E8248E">
        <w:rPr>
          <w:rFonts w:ascii="Times New Roman" w:hAnsi="Times New Roman" w:cs="Times New Roman"/>
          <w:sz w:val="28"/>
          <w:szCs w:val="28"/>
        </w:rPr>
        <w:t xml:space="preserve">Принятая на основе </w:t>
      </w:r>
      <w:r w:rsidRPr="0007350D">
        <w:rPr>
          <w:rFonts w:ascii="Times New Roman" w:hAnsi="Times New Roman" w:cs="Times New Roman"/>
          <w:sz w:val="28"/>
          <w:szCs w:val="28"/>
        </w:rPr>
        <w:t>федерального закона</w:t>
      </w:r>
      <w:r w:rsidRPr="00E8248E">
        <w:rPr>
          <w:rFonts w:ascii="Times New Roman" w:hAnsi="Times New Roman" w:cs="Times New Roman"/>
          <w:sz w:val="28"/>
          <w:szCs w:val="28"/>
        </w:rPr>
        <w:t xml:space="preserve"> «О развитии сельского хозяйства» </w:t>
      </w:r>
      <w:r w:rsidRPr="0007350D">
        <w:rPr>
          <w:rFonts w:ascii="Times New Roman" w:hAnsi="Times New Roman" w:cs="Times New Roman"/>
          <w:sz w:val="28"/>
          <w:szCs w:val="28"/>
        </w:rPr>
        <w:t>Государственная программа</w:t>
      </w:r>
      <w:r w:rsidRPr="00E8248E">
        <w:rPr>
          <w:rFonts w:ascii="Times New Roman" w:hAnsi="Times New Roman" w:cs="Times New Roman"/>
          <w:sz w:val="28"/>
          <w:szCs w:val="28"/>
        </w:rPr>
        <w:t xml:space="preserve"> развития сельского хозяйства и регулирования рынков сельскохозяйственной продукции, сырья и продовольствия на 2013-2020гг. одним из главных приоритетов государственной политики в сфере функционирования и развития агропромышленного комплекса определяет техническую и технологическую модернизацию, инновационное развитие сельскохозяйственных предприятий.</w:t>
      </w:r>
      <w:r w:rsidRPr="00276C9B">
        <w:rPr>
          <w:rFonts w:ascii="Times New Roman" w:hAnsi="Times New Roman" w:cs="Times New Roman"/>
          <w:color w:val="000066"/>
          <w:sz w:val="28"/>
          <w:szCs w:val="28"/>
        </w:rPr>
        <w:t xml:space="preserve"> </w:t>
      </w:r>
      <w:r w:rsidRPr="005462C7">
        <w:rPr>
          <w:rFonts w:ascii="Times New Roman" w:hAnsi="Times New Roman" w:cs="Times New Roman"/>
          <w:sz w:val="28"/>
          <w:szCs w:val="28"/>
        </w:rPr>
        <w:t xml:space="preserve">Это предусматривают </w:t>
      </w:r>
      <w:r w:rsidRPr="0007350D">
        <w:rPr>
          <w:rFonts w:ascii="Times New Roman" w:hAnsi="Times New Roman" w:cs="Times New Roman"/>
          <w:sz w:val="28"/>
          <w:szCs w:val="28"/>
        </w:rPr>
        <w:t>привлечение инвестиций</w:t>
      </w:r>
      <w:r w:rsidRPr="003D55DA">
        <w:rPr>
          <w:rFonts w:ascii="Times New Roman" w:hAnsi="Times New Roman" w:cs="Times New Roman"/>
          <w:b/>
          <w:sz w:val="28"/>
          <w:szCs w:val="28"/>
        </w:rPr>
        <w:t xml:space="preserve"> </w:t>
      </w:r>
      <w:r w:rsidRPr="005462C7">
        <w:rPr>
          <w:rFonts w:ascii="Times New Roman" w:hAnsi="Times New Roman" w:cs="Times New Roman"/>
          <w:sz w:val="28"/>
          <w:szCs w:val="28"/>
        </w:rPr>
        <w:t>в основные фонды сельского хозяйства на наращивание объемов производства сельхозпродукции, создание комфортных условий жизнедеятельности в сельской местности.</w:t>
      </w:r>
    </w:p>
    <w:p w:rsidR="000D3B87" w:rsidRDefault="000D3B87" w:rsidP="000D3B8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ходе реализации государственной программы и приоритетного национального проекта «Развитие АПК» у сельскохозяйственных предприятий появилась большая возможность привлечения внешних инвестиций на техническое перевооружение производства, обновление и реконструкцию основных средств. В связи с этим становится актуальным исследование проблем анализа основных средств, эффективности их использования в условиях реализации инвестиционных проектов.</w:t>
      </w:r>
    </w:p>
    <w:p w:rsidR="000D3B87" w:rsidRDefault="000D3B87" w:rsidP="000D3B8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Проблемы оценки эффективности использования основных средств предприятия рассматриваются в работах многих отечественных ученых и специалистов: Агошков</w:t>
      </w:r>
      <w:r w:rsidR="00F47BCE">
        <w:rPr>
          <w:rFonts w:ascii="Times New Roman" w:hAnsi="Times New Roman" w:cs="Times New Roman"/>
          <w:sz w:val="28"/>
          <w:szCs w:val="28"/>
        </w:rPr>
        <w:t>ой</w:t>
      </w:r>
      <w:r>
        <w:rPr>
          <w:rFonts w:ascii="Times New Roman" w:hAnsi="Times New Roman" w:cs="Times New Roman"/>
          <w:sz w:val="28"/>
          <w:szCs w:val="28"/>
        </w:rPr>
        <w:t xml:space="preserve"> Н.Н., Басовск</w:t>
      </w:r>
      <w:r w:rsidR="00F47BCE">
        <w:rPr>
          <w:rFonts w:ascii="Times New Roman" w:hAnsi="Times New Roman" w:cs="Times New Roman"/>
          <w:sz w:val="28"/>
          <w:szCs w:val="28"/>
        </w:rPr>
        <w:t>ого</w:t>
      </w:r>
      <w:r>
        <w:rPr>
          <w:rFonts w:ascii="Times New Roman" w:hAnsi="Times New Roman" w:cs="Times New Roman"/>
          <w:sz w:val="28"/>
          <w:szCs w:val="28"/>
        </w:rPr>
        <w:t xml:space="preserve"> Л.Е., Кондраков</w:t>
      </w:r>
      <w:r w:rsidR="00F47BCE">
        <w:rPr>
          <w:rFonts w:ascii="Times New Roman" w:hAnsi="Times New Roman" w:cs="Times New Roman"/>
          <w:sz w:val="28"/>
          <w:szCs w:val="28"/>
        </w:rPr>
        <w:t>а</w:t>
      </w:r>
      <w:r>
        <w:rPr>
          <w:rFonts w:ascii="Times New Roman" w:hAnsi="Times New Roman" w:cs="Times New Roman"/>
          <w:sz w:val="28"/>
          <w:szCs w:val="28"/>
        </w:rPr>
        <w:t xml:space="preserve"> Н.П., Огарков</w:t>
      </w:r>
      <w:r w:rsidR="00F47BCE">
        <w:rPr>
          <w:rFonts w:ascii="Times New Roman" w:hAnsi="Times New Roman" w:cs="Times New Roman"/>
          <w:sz w:val="28"/>
          <w:szCs w:val="28"/>
        </w:rPr>
        <w:t>а</w:t>
      </w:r>
      <w:r>
        <w:rPr>
          <w:rFonts w:ascii="Times New Roman" w:hAnsi="Times New Roman" w:cs="Times New Roman"/>
          <w:sz w:val="28"/>
          <w:szCs w:val="28"/>
        </w:rPr>
        <w:t xml:space="preserve"> С.А., Савицк</w:t>
      </w:r>
      <w:r w:rsidR="00F47BCE">
        <w:rPr>
          <w:rFonts w:ascii="Times New Roman" w:hAnsi="Times New Roman" w:cs="Times New Roman"/>
          <w:sz w:val="28"/>
          <w:szCs w:val="28"/>
        </w:rPr>
        <w:t>ой</w:t>
      </w:r>
      <w:r>
        <w:rPr>
          <w:rFonts w:ascii="Times New Roman" w:hAnsi="Times New Roman" w:cs="Times New Roman"/>
          <w:sz w:val="28"/>
          <w:szCs w:val="28"/>
        </w:rPr>
        <w:t xml:space="preserve"> Г.В., Соловьев</w:t>
      </w:r>
      <w:r w:rsidR="00F47BCE">
        <w:rPr>
          <w:rFonts w:ascii="Times New Roman" w:hAnsi="Times New Roman" w:cs="Times New Roman"/>
          <w:sz w:val="28"/>
          <w:szCs w:val="28"/>
        </w:rPr>
        <w:t>ой</w:t>
      </w:r>
      <w:r>
        <w:rPr>
          <w:rFonts w:ascii="Times New Roman" w:hAnsi="Times New Roman" w:cs="Times New Roman"/>
          <w:sz w:val="28"/>
          <w:szCs w:val="28"/>
        </w:rPr>
        <w:t xml:space="preserve"> Н.А., Шеремет</w:t>
      </w:r>
      <w:r w:rsidR="00F47BCE">
        <w:rPr>
          <w:rFonts w:ascii="Times New Roman" w:hAnsi="Times New Roman" w:cs="Times New Roman"/>
          <w:sz w:val="28"/>
          <w:szCs w:val="28"/>
        </w:rPr>
        <w:t>а</w:t>
      </w:r>
      <w:r>
        <w:rPr>
          <w:rFonts w:ascii="Times New Roman" w:hAnsi="Times New Roman" w:cs="Times New Roman"/>
          <w:sz w:val="28"/>
          <w:szCs w:val="28"/>
        </w:rPr>
        <w:t xml:space="preserve"> А.Д. и других. Эти ученые внесли значительный вклад в решение теоретических и методологических вопросов в области учета и анализа основных средств. Однако опыт показывает, что ряд проблем организации и методики анализа основных средств требует дальнейших исследований и научных разработок.</w:t>
      </w:r>
    </w:p>
    <w:p w:rsidR="000D3B87" w:rsidRPr="00463380" w:rsidRDefault="000D3B87" w:rsidP="000D3B8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Интенсификация производства требует разработки целостного механизма поиска резервов, включающего их образование и учет, а также методов определения анализа, планирования и использования резервов. </w:t>
      </w:r>
      <w:r w:rsidRPr="00463380">
        <w:rPr>
          <w:rFonts w:ascii="Times New Roman" w:hAnsi="Times New Roman" w:cs="Times New Roman"/>
          <w:sz w:val="28"/>
          <w:szCs w:val="28"/>
        </w:rPr>
        <w:t>Следовательно, целью экономического анализа основных средств является объективная оценка их состояния и изыскание резервов более эффективного их использования на предприятии.</w:t>
      </w:r>
    </w:p>
    <w:p w:rsidR="000D3B87" w:rsidRDefault="000D3B87" w:rsidP="000D3B8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качестве задач анализа основных средств можно выделить следующие:</w:t>
      </w:r>
    </w:p>
    <w:p w:rsidR="000D3B87" w:rsidRDefault="000D3B87" w:rsidP="000D3B8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изучение объема, структуры, состава и движения основных средств;</w:t>
      </w:r>
    </w:p>
    <w:p w:rsidR="000D3B87" w:rsidRDefault="000D3B87" w:rsidP="000D3B87">
      <w:pPr>
        <w:pStyle w:val="af0"/>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оценка </w:t>
      </w:r>
      <w:r w:rsidR="00F47BCE">
        <w:rPr>
          <w:rFonts w:ascii="Times New Roman" w:hAnsi="Times New Roman" w:cs="Times New Roman"/>
          <w:sz w:val="28"/>
          <w:szCs w:val="28"/>
        </w:rPr>
        <w:t xml:space="preserve">их </w:t>
      </w:r>
      <w:r>
        <w:rPr>
          <w:rFonts w:ascii="Times New Roman" w:hAnsi="Times New Roman" w:cs="Times New Roman"/>
          <w:sz w:val="28"/>
          <w:szCs w:val="28"/>
        </w:rPr>
        <w:t>технического состояния</w:t>
      </w:r>
      <w:r w:rsidR="00F47BCE">
        <w:rPr>
          <w:rFonts w:ascii="Times New Roman" w:hAnsi="Times New Roman" w:cs="Times New Roman"/>
          <w:sz w:val="28"/>
          <w:szCs w:val="28"/>
        </w:rPr>
        <w:t xml:space="preserve"> и </w:t>
      </w:r>
      <w:r>
        <w:rPr>
          <w:rFonts w:ascii="Times New Roman" w:hAnsi="Times New Roman" w:cs="Times New Roman"/>
          <w:sz w:val="28"/>
          <w:szCs w:val="28"/>
        </w:rPr>
        <w:t>степени их обновления;</w:t>
      </w:r>
    </w:p>
    <w:p w:rsidR="000D3B87" w:rsidRDefault="000D3B87" w:rsidP="000D3B87">
      <w:pPr>
        <w:pStyle w:val="af0"/>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анализ обобщающих показателей эффективности использования основ- ных средств, изменение фондоотдачи под влиянием основных технико-экономических факторов;</w:t>
      </w:r>
    </w:p>
    <w:p w:rsidR="000D3B87" w:rsidRDefault="000D3B87" w:rsidP="000D3B87">
      <w:pPr>
        <w:pStyle w:val="af0"/>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установление связей между изменением эффективности  основных средств и основными показателями производственно-хозяйственной деятельности;</w:t>
      </w:r>
    </w:p>
    <w:p w:rsidR="000D3B87" w:rsidRDefault="000D3B87" w:rsidP="000D3B87">
      <w:pPr>
        <w:pStyle w:val="af0"/>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анализ эффективности использования основного производственного оборудования;</w:t>
      </w:r>
    </w:p>
    <w:p w:rsidR="000D3B87" w:rsidRDefault="000D3B87" w:rsidP="000D3B87">
      <w:pPr>
        <w:pStyle w:val="af0"/>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выявление резервов повышения эффективности использования основ- ных средств.</w:t>
      </w:r>
    </w:p>
    <w:p w:rsidR="00917BDB" w:rsidRPr="00E669FB" w:rsidRDefault="00917BDB" w:rsidP="000D3B87">
      <w:pPr>
        <w:shd w:val="clear" w:color="auto" w:fill="FFFFFF"/>
        <w:spacing w:after="0" w:line="360" w:lineRule="auto"/>
        <w:ind w:right="150" w:firstLine="567"/>
        <w:jc w:val="both"/>
        <w:rPr>
          <w:rFonts w:ascii="Times New Roman" w:hAnsi="Times New Roman" w:cs="Times New Roman"/>
          <w:sz w:val="28"/>
          <w:szCs w:val="28"/>
        </w:rPr>
      </w:pPr>
      <w:r>
        <w:rPr>
          <w:rFonts w:ascii="Times New Roman" w:hAnsi="Times New Roman" w:cs="Times New Roman"/>
          <w:sz w:val="28"/>
          <w:szCs w:val="28"/>
        </w:rPr>
        <w:t xml:space="preserve">Качество и достоверность анализа </w:t>
      </w:r>
      <w:r w:rsidRPr="00D6442B">
        <w:rPr>
          <w:rFonts w:ascii="Times New Roman" w:hAnsi="Times New Roman" w:cs="Times New Roman"/>
          <w:sz w:val="28"/>
          <w:szCs w:val="28"/>
        </w:rPr>
        <w:t>основных средств</w:t>
      </w:r>
      <w:r>
        <w:rPr>
          <w:rFonts w:ascii="Times New Roman" w:hAnsi="Times New Roman" w:cs="Times New Roman"/>
          <w:sz w:val="28"/>
          <w:szCs w:val="28"/>
        </w:rPr>
        <w:t xml:space="preserve"> в большой степени зависит от информационной базы, которая может быть сформирована на основе следующих документов </w:t>
      </w:r>
      <w:r w:rsidRPr="00E669FB">
        <w:rPr>
          <w:rFonts w:ascii="Times New Roman" w:hAnsi="Times New Roman" w:cs="Times New Roman"/>
          <w:sz w:val="28"/>
          <w:szCs w:val="28"/>
        </w:rPr>
        <w:t xml:space="preserve">(рис. </w:t>
      </w:r>
      <w:r w:rsidR="00E669FB" w:rsidRPr="00E669FB">
        <w:rPr>
          <w:rFonts w:ascii="Times New Roman" w:hAnsi="Times New Roman" w:cs="Times New Roman"/>
          <w:sz w:val="28"/>
          <w:szCs w:val="28"/>
        </w:rPr>
        <w:t>1</w:t>
      </w:r>
      <w:r w:rsidRPr="00E669FB">
        <w:rPr>
          <w:rFonts w:ascii="Times New Roman" w:hAnsi="Times New Roman" w:cs="Times New Roman"/>
          <w:sz w:val="28"/>
          <w:szCs w:val="28"/>
        </w:rPr>
        <w:t>):</w:t>
      </w:r>
    </w:p>
    <w:tbl>
      <w:tblPr>
        <w:tblW w:w="9662" w:type="dxa"/>
        <w:tblInd w:w="93" w:type="dxa"/>
        <w:tblLook w:val="04A0" w:firstRow="1" w:lastRow="0" w:firstColumn="1" w:lastColumn="0" w:noHBand="0" w:noVBand="1"/>
      </w:tblPr>
      <w:tblGrid>
        <w:gridCol w:w="1860"/>
        <w:gridCol w:w="2162"/>
        <w:gridCol w:w="960"/>
        <w:gridCol w:w="960"/>
        <w:gridCol w:w="1860"/>
        <w:gridCol w:w="1860"/>
      </w:tblGrid>
      <w:tr w:rsidR="00F47BCE" w:rsidRPr="00001562" w:rsidTr="00296A29">
        <w:trPr>
          <w:trHeight w:val="930"/>
        </w:trPr>
        <w:tc>
          <w:tcPr>
            <w:tcW w:w="4022" w:type="dxa"/>
            <w:gridSpan w:val="2"/>
            <w:vMerge w:val="restart"/>
            <w:tcBorders>
              <w:top w:val="thinThickSmallGap" w:sz="24" w:space="0" w:color="auto"/>
              <w:left w:val="thinThickSmallGap" w:sz="24" w:space="0" w:color="auto"/>
              <w:bottom w:val="single" w:sz="8" w:space="0" w:color="000000"/>
              <w:right w:val="thinThickSmallGap" w:sz="24" w:space="0" w:color="auto"/>
            </w:tcBorders>
            <w:shd w:val="clear" w:color="000000" w:fill="FDE9D9"/>
            <w:vAlign w:val="center"/>
            <w:hideMark/>
          </w:tcPr>
          <w:p w:rsidR="00F47BCE" w:rsidRPr="00001562" w:rsidRDefault="00F47BCE" w:rsidP="00296A29">
            <w:pPr>
              <w:spacing w:after="0" w:line="240" w:lineRule="auto"/>
              <w:jc w:val="center"/>
              <w:rPr>
                <w:rFonts w:ascii="Times New Roman" w:eastAsia="Times New Roman" w:hAnsi="Times New Roman" w:cs="Times New Roman"/>
                <w:b/>
                <w:bCs/>
                <w:color w:val="000000"/>
                <w:sz w:val="28"/>
                <w:szCs w:val="28"/>
                <w:lang w:eastAsia="ru-RU"/>
              </w:rPr>
            </w:pPr>
            <w:r w:rsidRPr="00001562">
              <w:rPr>
                <w:rFonts w:ascii="Times New Roman" w:eastAsia="Times New Roman" w:hAnsi="Times New Roman" w:cs="Times New Roman"/>
                <w:b/>
                <w:bCs/>
                <w:color w:val="000000"/>
                <w:sz w:val="28"/>
                <w:szCs w:val="28"/>
                <w:lang w:eastAsia="ru-RU"/>
              </w:rPr>
              <w:lastRenderedPageBreak/>
              <w:t>Информационная база анализа эффективности использования основных средств</w:t>
            </w:r>
          </w:p>
        </w:tc>
        <w:tc>
          <w:tcPr>
            <w:tcW w:w="960" w:type="dxa"/>
            <w:tcBorders>
              <w:top w:val="nil"/>
              <w:left w:val="thinThickSmallGap" w:sz="24" w:space="0" w:color="auto"/>
              <w:bottom w:val="double" w:sz="4" w:space="0" w:color="auto"/>
              <w:right w:val="nil"/>
            </w:tcBorders>
            <w:shd w:val="clear" w:color="auto" w:fill="auto"/>
            <w:noWrap/>
            <w:vAlign w:val="bottom"/>
            <w:hideMark/>
          </w:tcPr>
          <w:p w:rsidR="00F47BCE" w:rsidRPr="00001562" w:rsidRDefault="00F47BCE" w:rsidP="00296A29">
            <w:pPr>
              <w:spacing w:after="0" w:line="240" w:lineRule="auto"/>
              <w:rPr>
                <w:rFonts w:ascii="Times New Roman" w:eastAsia="Times New Roman" w:hAnsi="Times New Roman" w:cs="Times New Roman"/>
                <w:color w:val="000000"/>
                <w:lang w:eastAsia="ru-RU"/>
              </w:rPr>
            </w:pPr>
            <w:r w:rsidRPr="00001562">
              <w:rPr>
                <w:rFonts w:ascii="Times New Roman" w:eastAsia="Times New Roman" w:hAnsi="Times New Roman" w:cs="Times New Roman"/>
                <w:color w:val="000000"/>
                <w:lang w:eastAsia="ru-RU"/>
              </w:rPr>
              <w:t> </w:t>
            </w:r>
          </w:p>
        </w:tc>
        <w:tc>
          <w:tcPr>
            <w:tcW w:w="960" w:type="dxa"/>
            <w:tcBorders>
              <w:top w:val="nil"/>
              <w:left w:val="nil"/>
              <w:bottom w:val="double" w:sz="4" w:space="0" w:color="auto"/>
              <w:right w:val="double" w:sz="4" w:space="0" w:color="auto"/>
            </w:tcBorders>
            <w:shd w:val="clear" w:color="auto" w:fill="auto"/>
            <w:noWrap/>
            <w:vAlign w:val="bottom"/>
            <w:hideMark/>
          </w:tcPr>
          <w:p w:rsidR="00F47BCE" w:rsidRPr="00001562" w:rsidRDefault="00F47BCE" w:rsidP="00296A29">
            <w:pPr>
              <w:spacing w:after="0" w:line="240" w:lineRule="auto"/>
              <w:rPr>
                <w:rFonts w:ascii="Times New Roman" w:eastAsia="Times New Roman" w:hAnsi="Times New Roman" w:cs="Times New Roman"/>
                <w:color w:val="000000"/>
                <w:lang w:eastAsia="ru-RU"/>
              </w:rPr>
            </w:pPr>
            <w:r w:rsidRPr="00001562">
              <w:rPr>
                <w:rFonts w:ascii="Times New Roman" w:eastAsia="Times New Roman" w:hAnsi="Times New Roman" w:cs="Times New Roman"/>
                <w:color w:val="000000"/>
                <w:lang w:eastAsia="ru-RU"/>
              </w:rPr>
              <w:t> </w:t>
            </w:r>
          </w:p>
        </w:tc>
        <w:tc>
          <w:tcPr>
            <w:tcW w:w="3720" w:type="dxa"/>
            <w:gridSpan w:val="2"/>
            <w:tcBorders>
              <w:top w:val="double" w:sz="4" w:space="0" w:color="auto"/>
              <w:left w:val="double" w:sz="4" w:space="0" w:color="auto"/>
              <w:bottom w:val="nil"/>
              <w:right w:val="double" w:sz="4" w:space="0" w:color="auto"/>
            </w:tcBorders>
            <w:shd w:val="clear" w:color="auto" w:fill="auto"/>
            <w:vAlign w:val="center"/>
            <w:hideMark/>
          </w:tcPr>
          <w:p w:rsidR="00F47BCE" w:rsidRPr="00001562" w:rsidRDefault="00F47BCE" w:rsidP="00296A29">
            <w:pPr>
              <w:spacing w:after="0" w:line="240" w:lineRule="auto"/>
              <w:rPr>
                <w:rFonts w:ascii="Times New Roman" w:eastAsia="Times New Roman" w:hAnsi="Times New Roman" w:cs="Times New Roman"/>
                <w:b/>
                <w:bCs/>
                <w:color w:val="000000"/>
                <w:lang w:eastAsia="ru-RU"/>
              </w:rPr>
            </w:pPr>
            <w:r w:rsidRPr="00001562">
              <w:rPr>
                <w:rFonts w:ascii="Times New Roman" w:eastAsia="Times New Roman" w:hAnsi="Times New Roman" w:cs="Times New Roman"/>
                <w:b/>
                <w:bCs/>
                <w:color w:val="000000"/>
                <w:sz w:val="24"/>
                <w:szCs w:val="24"/>
                <w:lang w:eastAsia="ru-RU"/>
              </w:rPr>
              <w:t>Нормативные документы:</w:t>
            </w:r>
            <w:r w:rsidRPr="00001562">
              <w:rPr>
                <w:rFonts w:ascii="Times New Roman" w:eastAsia="Times New Roman" w:hAnsi="Times New Roman" w:cs="Times New Roman"/>
                <w:b/>
                <w:bCs/>
                <w:color w:val="000000"/>
                <w:lang w:eastAsia="ru-RU"/>
              </w:rPr>
              <w:t xml:space="preserve"> </w:t>
            </w:r>
            <w:r w:rsidRPr="00001562">
              <w:rPr>
                <w:rFonts w:ascii="Times New Roman" w:eastAsia="Times New Roman" w:hAnsi="Times New Roman" w:cs="Times New Roman"/>
                <w:color w:val="000000"/>
                <w:lang w:eastAsia="ru-RU"/>
              </w:rPr>
              <w:t>- Федеральный учет "О бухгалтерском учете" от 06.12.2011  № 402-ФЗ;</w:t>
            </w:r>
          </w:p>
        </w:tc>
      </w:tr>
      <w:tr w:rsidR="00F47BCE" w:rsidRPr="00001562" w:rsidTr="00F47BCE">
        <w:trPr>
          <w:trHeight w:val="1075"/>
        </w:trPr>
        <w:tc>
          <w:tcPr>
            <w:tcW w:w="4022" w:type="dxa"/>
            <w:gridSpan w:val="2"/>
            <w:vMerge/>
            <w:tcBorders>
              <w:top w:val="single" w:sz="8" w:space="0" w:color="auto"/>
              <w:left w:val="thinThickSmallGap" w:sz="24" w:space="0" w:color="auto"/>
              <w:bottom w:val="single" w:sz="8" w:space="0" w:color="000000"/>
              <w:right w:val="thinThickSmallGap" w:sz="24" w:space="0" w:color="auto"/>
            </w:tcBorders>
            <w:vAlign w:val="center"/>
            <w:hideMark/>
          </w:tcPr>
          <w:p w:rsidR="00F47BCE" w:rsidRPr="00001562" w:rsidRDefault="00F47BCE" w:rsidP="00296A29">
            <w:pPr>
              <w:spacing w:after="0" w:line="240" w:lineRule="auto"/>
              <w:rPr>
                <w:rFonts w:ascii="Times New Roman" w:eastAsia="Times New Roman" w:hAnsi="Times New Roman" w:cs="Times New Roman"/>
                <w:b/>
                <w:bCs/>
                <w:color w:val="000000"/>
                <w:sz w:val="28"/>
                <w:szCs w:val="28"/>
                <w:lang w:eastAsia="ru-RU"/>
              </w:rPr>
            </w:pPr>
          </w:p>
        </w:tc>
        <w:tc>
          <w:tcPr>
            <w:tcW w:w="960" w:type="dxa"/>
            <w:tcBorders>
              <w:top w:val="double" w:sz="4" w:space="0" w:color="auto"/>
              <w:left w:val="thinThickSmallGap" w:sz="24" w:space="0" w:color="auto"/>
              <w:bottom w:val="nil"/>
              <w:right w:val="dashed" w:sz="8" w:space="0" w:color="auto"/>
            </w:tcBorders>
            <w:shd w:val="clear" w:color="auto" w:fill="auto"/>
            <w:noWrap/>
            <w:vAlign w:val="bottom"/>
            <w:hideMark/>
          </w:tcPr>
          <w:p w:rsidR="00F47BCE" w:rsidRPr="00001562" w:rsidRDefault="00F47BCE" w:rsidP="00296A29">
            <w:pPr>
              <w:spacing w:after="0" w:line="240" w:lineRule="auto"/>
              <w:rPr>
                <w:rFonts w:ascii="Times New Roman" w:eastAsia="Times New Roman" w:hAnsi="Times New Roman" w:cs="Times New Roman"/>
                <w:color w:val="000000"/>
                <w:lang w:eastAsia="ru-RU"/>
              </w:rPr>
            </w:pPr>
            <w:r w:rsidRPr="00001562">
              <w:rPr>
                <w:rFonts w:ascii="Times New Roman" w:eastAsia="Times New Roman" w:hAnsi="Times New Roman" w:cs="Times New Roman"/>
                <w:color w:val="000000"/>
                <w:lang w:eastAsia="ru-RU"/>
              </w:rPr>
              <w:t> </w:t>
            </w:r>
          </w:p>
        </w:tc>
        <w:tc>
          <w:tcPr>
            <w:tcW w:w="960" w:type="dxa"/>
            <w:tcBorders>
              <w:top w:val="double" w:sz="4" w:space="0" w:color="auto"/>
              <w:left w:val="nil"/>
              <w:bottom w:val="nil"/>
              <w:right w:val="double" w:sz="4" w:space="0" w:color="auto"/>
            </w:tcBorders>
            <w:shd w:val="clear" w:color="auto" w:fill="auto"/>
            <w:noWrap/>
            <w:vAlign w:val="bottom"/>
            <w:hideMark/>
          </w:tcPr>
          <w:p w:rsidR="00F47BCE" w:rsidRPr="00001562" w:rsidRDefault="00F47BCE" w:rsidP="00296A29">
            <w:pPr>
              <w:spacing w:after="0" w:line="240" w:lineRule="auto"/>
              <w:rPr>
                <w:rFonts w:ascii="Times New Roman" w:eastAsia="Times New Roman" w:hAnsi="Times New Roman" w:cs="Times New Roman"/>
                <w:color w:val="000000"/>
                <w:lang w:eastAsia="ru-RU"/>
              </w:rPr>
            </w:pPr>
          </w:p>
        </w:tc>
        <w:tc>
          <w:tcPr>
            <w:tcW w:w="3720" w:type="dxa"/>
            <w:gridSpan w:val="2"/>
            <w:tcBorders>
              <w:top w:val="nil"/>
              <w:left w:val="double" w:sz="4" w:space="0" w:color="auto"/>
              <w:bottom w:val="nil"/>
              <w:right w:val="double" w:sz="4" w:space="0" w:color="auto"/>
            </w:tcBorders>
            <w:shd w:val="clear" w:color="auto" w:fill="auto"/>
            <w:vAlign w:val="center"/>
            <w:hideMark/>
          </w:tcPr>
          <w:p w:rsidR="00F47BCE" w:rsidRPr="00001562" w:rsidRDefault="00F47BCE" w:rsidP="00296A29">
            <w:pPr>
              <w:spacing w:after="0" w:line="240" w:lineRule="auto"/>
              <w:rPr>
                <w:rFonts w:ascii="Times New Roman" w:eastAsia="Times New Roman" w:hAnsi="Times New Roman" w:cs="Times New Roman"/>
                <w:lang w:eastAsia="ru-RU"/>
              </w:rPr>
            </w:pPr>
            <w:r w:rsidRPr="00001562">
              <w:rPr>
                <w:rFonts w:ascii="Times New Roman" w:eastAsia="Times New Roman" w:hAnsi="Times New Roman" w:cs="Times New Roman"/>
                <w:color w:val="FFFFFF"/>
                <w:lang w:eastAsia="ru-RU"/>
              </w:rPr>
              <w:t>*</w:t>
            </w:r>
            <w:r w:rsidRPr="00001562">
              <w:rPr>
                <w:rFonts w:ascii="Times New Roman" w:eastAsia="Times New Roman" w:hAnsi="Times New Roman" w:cs="Times New Roman"/>
                <w:lang w:eastAsia="ru-RU"/>
              </w:rPr>
              <w:t>- Положение по бухгалтерскому учету 6/01 "Учет основных средств" от 30.03.2001г. (в ред. от 16.05.2016г.);</w:t>
            </w:r>
          </w:p>
        </w:tc>
      </w:tr>
      <w:tr w:rsidR="00F47BCE" w:rsidRPr="00001562" w:rsidTr="00F47BCE">
        <w:trPr>
          <w:trHeight w:val="1185"/>
        </w:trPr>
        <w:tc>
          <w:tcPr>
            <w:tcW w:w="1860" w:type="dxa"/>
            <w:tcBorders>
              <w:top w:val="thinThickSmallGap" w:sz="24" w:space="0" w:color="auto"/>
              <w:left w:val="nil"/>
              <w:bottom w:val="double" w:sz="4" w:space="0" w:color="auto"/>
              <w:right w:val="double" w:sz="4" w:space="0" w:color="auto"/>
            </w:tcBorders>
            <w:shd w:val="clear" w:color="auto" w:fill="auto"/>
            <w:noWrap/>
            <w:vAlign w:val="bottom"/>
            <w:hideMark/>
          </w:tcPr>
          <w:p w:rsidR="00F47BCE" w:rsidRPr="00001562" w:rsidRDefault="00F47BCE" w:rsidP="00296A29">
            <w:pPr>
              <w:spacing w:after="0" w:line="240" w:lineRule="auto"/>
              <w:rPr>
                <w:rFonts w:ascii="Times New Roman" w:eastAsia="Times New Roman" w:hAnsi="Times New Roman" w:cs="Times New Roman"/>
                <w:color w:val="000000"/>
                <w:lang w:eastAsia="ru-RU"/>
              </w:rPr>
            </w:pPr>
            <w:r w:rsidRPr="00001562">
              <w:rPr>
                <w:rFonts w:ascii="Times New Roman" w:eastAsia="Times New Roman" w:hAnsi="Times New Roman" w:cs="Times New Roman"/>
                <w:color w:val="000000"/>
                <w:lang w:eastAsia="ru-RU"/>
              </w:rPr>
              <w:t> </w:t>
            </w:r>
          </w:p>
        </w:tc>
        <w:tc>
          <w:tcPr>
            <w:tcW w:w="2162" w:type="dxa"/>
            <w:tcBorders>
              <w:top w:val="thinThickSmallGap" w:sz="24" w:space="0" w:color="auto"/>
              <w:left w:val="double" w:sz="4" w:space="0" w:color="auto"/>
              <w:bottom w:val="double" w:sz="4" w:space="0" w:color="auto"/>
              <w:right w:val="nil"/>
            </w:tcBorders>
            <w:shd w:val="clear" w:color="auto" w:fill="auto"/>
            <w:noWrap/>
            <w:vAlign w:val="bottom"/>
            <w:hideMark/>
          </w:tcPr>
          <w:p w:rsidR="00F47BCE" w:rsidRPr="00001562" w:rsidRDefault="00F47BCE" w:rsidP="00296A29">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dashed" w:sz="8" w:space="0" w:color="auto"/>
            </w:tcBorders>
            <w:shd w:val="clear" w:color="auto" w:fill="auto"/>
            <w:noWrap/>
            <w:vAlign w:val="bottom"/>
            <w:hideMark/>
          </w:tcPr>
          <w:p w:rsidR="00F47BCE" w:rsidRPr="00001562" w:rsidRDefault="00F47BCE" w:rsidP="00296A29">
            <w:pPr>
              <w:spacing w:after="0" w:line="240" w:lineRule="auto"/>
              <w:rPr>
                <w:rFonts w:ascii="Times New Roman" w:eastAsia="Times New Roman" w:hAnsi="Times New Roman" w:cs="Times New Roman"/>
                <w:color w:val="000000"/>
                <w:lang w:eastAsia="ru-RU"/>
              </w:rPr>
            </w:pPr>
            <w:r w:rsidRPr="00001562">
              <w:rPr>
                <w:rFonts w:ascii="Times New Roman" w:eastAsia="Times New Roman" w:hAnsi="Times New Roman" w:cs="Times New Roman"/>
                <w:color w:val="000000"/>
                <w:lang w:eastAsia="ru-RU"/>
              </w:rPr>
              <w:t> </w:t>
            </w:r>
          </w:p>
        </w:tc>
        <w:tc>
          <w:tcPr>
            <w:tcW w:w="960" w:type="dxa"/>
            <w:tcBorders>
              <w:top w:val="nil"/>
              <w:left w:val="nil"/>
              <w:bottom w:val="nil"/>
              <w:right w:val="double" w:sz="4" w:space="0" w:color="auto"/>
            </w:tcBorders>
            <w:shd w:val="clear" w:color="auto" w:fill="auto"/>
            <w:noWrap/>
            <w:vAlign w:val="bottom"/>
            <w:hideMark/>
          </w:tcPr>
          <w:p w:rsidR="00F47BCE" w:rsidRPr="00001562" w:rsidRDefault="00F47BCE" w:rsidP="00296A29">
            <w:pPr>
              <w:spacing w:after="0" w:line="240" w:lineRule="auto"/>
              <w:rPr>
                <w:rFonts w:ascii="Times New Roman" w:eastAsia="Times New Roman" w:hAnsi="Times New Roman" w:cs="Times New Roman"/>
                <w:color w:val="000000"/>
                <w:lang w:eastAsia="ru-RU"/>
              </w:rPr>
            </w:pPr>
          </w:p>
        </w:tc>
        <w:tc>
          <w:tcPr>
            <w:tcW w:w="3720" w:type="dxa"/>
            <w:gridSpan w:val="2"/>
            <w:tcBorders>
              <w:top w:val="nil"/>
              <w:left w:val="double" w:sz="4" w:space="0" w:color="auto"/>
              <w:bottom w:val="single" w:sz="8" w:space="0" w:color="auto"/>
              <w:right w:val="double" w:sz="4" w:space="0" w:color="auto"/>
            </w:tcBorders>
            <w:shd w:val="clear" w:color="auto" w:fill="auto"/>
            <w:vAlign w:val="center"/>
            <w:hideMark/>
          </w:tcPr>
          <w:p w:rsidR="00F47BCE" w:rsidRPr="00001562" w:rsidRDefault="00F47BCE" w:rsidP="00296A29">
            <w:pPr>
              <w:spacing w:after="0" w:line="240" w:lineRule="auto"/>
              <w:rPr>
                <w:rFonts w:ascii="Times New Roman" w:eastAsia="Times New Roman" w:hAnsi="Times New Roman" w:cs="Times New Roman"/>
                <w:lang w:eastAsia="ru-RU"/>
              </w:rPr>
            </w:pPr>
            <w:r w:rsidRPr="00001562">
              <w:rPr>
                <w:rFonts w:ascii="Times New Roman" w:eastAsia="Times New Roman" w:hAnsi="Times New Roman" w:cs="Times New Roman"/>
                <w:color w:val="FFFFFF"/>
                <w:lang w:eastAsia="ru-RU"/>
              </w:rPr>
              <w:t>*</w:t>
            </w:r>
            <w:r w:rsidRPr="00001562">
              <w:rPr>
                <w:rFonts w:ascii="Times New Roman" w:eastAsia="Times New Roman" w:hAnsi="Times New Roman" w:cs="Times New Roman"/>
                <w:lang w:eastAsia="ru-RU"/>
              </w:rPr>
              <w:t>- Методические указания по бухгалтерскому учету основных средств, утвержденные приказом Минфина РФ №91н от  13.10.2003</w:t>
            </w:r>
          </w:p>
        </w:tc>
      </w:tr>
      <w:tr w:rsidR="00F47BCE" w:rsidRPr="00001562" w:rsidTr="00296A29">
        <w:trPr>
          <w:trHeight w:val="439"/>
        </w:trPr>
        <w:tc>
          <w:tcPr>
            <w:tcW w:w="4022" w:type="dxa"/>
            <w:gridSpan w:val="2"/>
            <w:tcBorders>
              <w:top w:val="single" w:sz="8" w:space="0" w:color="auto"/>
              <w:left w:val="double" w:sz="4" w:space="0" w:color="auto"/>
              <w:bottom w:val="nil"/>
              <w:right w:val="double" w:sz="4" w:space="0" w:color="auto"/>
            </w:tcBorders>
            <w:shd w:val="clear" w:color="auto" w:fill="auto"/>
            <w:noWrap/>
            <w:vAlign w:val="bottom"/>
            <w:hideMark/>
          </w:tcPr>
          <w:p w:rsidR="00F47BCE" w:rsidRPr="00001562" w:rsidRDefault="00F47BCE" w:rsidP="00296A29">
            <w:pPr>
              <w:spacing w:after="0" w:line="240" w:lineRule="auto"/>
              <w:rPr>
                <w:rFonts w:ascii="Times New Roman" w:eastAsia="Times New Roman" w:hAnsi="Times New Roman" w:cs="Times New Roman"/>
                <w:b/>
                <w:bCs/>
                <w:color w:val="000000"/>
                <w:sz w:val="24"/>
                <w:szCs w:val="24"/>
                <w:lang w:eastAsia="ru-RU"/>
              </w:rPr>
            </w:pPr>
            <w:r w:rsidRPr="00001562">
              <w:rPr>
                <w:rFonts w:ascii="Times New Roman" w:eastAsia="Times New Roman" w:hAnsi="Times New Roman" w:cs="Times New Roman"/>
                <w:b/>
                <w:bCs/>
                <w:color w:val="000000"/>
                <w:sz w:val="24"/>
                <w:szCs w:val="24"/>
                <w:lang w:eastAsia="ru-RU"/>
              </w:rPr>
              <w:t>Первичные учетные документы:</w:t>
            </w:r>
          </w:p>
        </w:tc>
        <w:tc>
          <w:tcPr>
            <w:tcW w:w="960" w:type="dxa"/>
            <w:tcBorders>
              <w:top w:val="nil"/>
              <w:left w:val="double" w:sz="4" w:space="0" w:color="auto"/>
              <w:bottom w:val="nil"/>
              <w:right w:val="dashed" w:sz="8" w:space="0" w:color="auto"/>
            </w:tcBorders>
            <w:shd w:val="clear" w:color="auto" w:fill="auto"/>
            <w:noWrap/>
            <w:vAlign w:val="bottom"/>
            <w:hideMark/>
          </w:tcPr>
          <w:p w:rsidR="00F47BCE" w:rsidRPr="00001562" w:rsidRDefault="00F47BCE" w:rsidP="00296A29">
            <w:pPr>
              <w:spacing w:after="0" w:line="240" w:lineRule="auto"/>
              <w:rPr>
                <w:rFonts w:ascii="Times New Roman" w:eastAsia="Times New Roman" w:hAnsi="Times New Roman" w:cs="Times New Roman"/>
                <w:color w:val="000000"/>
                <w:lang w:eastAsia="ru-RU"/>
              </w:rPr>
            </w:pPr>
            <w:r w:rsidRPr="00001562">
              <w:rPr>
                <w:rFonts w:ascii="Times New Roman" w:eastAsia="Times New Roman" w:hAnsi="Times New Roman" w:cs="Times New Roman"/>
                <w:color w:val="000000"/>
                <w:lang w:eastAsia="ru-RU"/>
              </w:rPr>
              <w:t> </w:t>
            </w:r>
          </w:p>
        </w:tc>
        <w:tc>
          <w:tcPr>
            <w:tcW w:w="960" w:type="dxa"/>
            <w:tcBorders>
              <w:top w:val="nil"/>
              <w:left w:val="nil"/>
              <w:bottom w:val="nil"/>
              <w:right w:val="nil"/>
            </w:tcBorders>
            <w:shd w:val="clear" w:color="auto" w:fill="auto"/>
            <w:noWrap/>
            <w:vAlign w:val="bottom"/>
            <w:hideMark/>
          </w:tcPr>
          <w:p w:rsidR="00F47BCE" w:rsidRPr="00001562" w:rsidRDefault="00F47BCE" w:rsidP="00296A29">
            <w:pPr>
              <w:spacing w:after="0" w:line="240" w:lineRule="auto"/>
              <w:rPr>
                <w:rFonts w:ascii="Times New Roman" w:eastAsia="Times New Roman" w:hAnsi="Times New Roman" w:cs="Times New Roman"/>
                <w:color w:val="000000"/>
                <w:lang w:eastAsia="ru-RU"/>
              </w:rPr>
            </w:pPr>
          </w:p>
        </w:tc>
        <w:tc>
          <w:tcPr>
            <w:tcW w:w="1860" w:type="dxa"/>
            <w:tcBorders>
              <w:top w:val="double" w:sz="4" w:space="0" w:color="auto"/>
              <w:left w:val="nil"/>
              <w:bottom w:val="double" w:sz="4" w:space="0" w:color="auto"/>
              <w:right w:val="double" w:sz="4" w:space="0" w:color="auto"/>
            </w:tcBorders>
            <w:shd w:val="clear" w:color="auto" w:fill="auto"/>
            <w:noWrap/>
            <w:vAlign w:val="bottom"/>
            <w:hideMark/>
          </w:tcPr>
          <w:p w:rsidR="00F47BCE" w:rsidRPr="00001562" w:rsidRDefault="00F47BCE" w:rsidP="00296A29">
            <w:pPr>
              <w:spacing w:after="0" w:line="240" w:lineRule="auto"/>
              <w:rPr>
                <w:rFonts w:ascii="Times New Roman" w:eastAsia="Times New Roman" w:hAnsi="Times New Roman" w:cs="Times New Roman"/>
                <w:color w:val="000000"/>
                <w:lang w:eastAsia="ru-RU"/>
              </w:rPr>
            </w:pPr>
            <w:r w:rsidRPr="00001562">
              <w:rPr>
                <w:rFonts w:ascii="Times New Roman" w:eastAsia="Times New Roman" w:hAnsi="Times New Roman" w:cs="Times New Roman"/>
                <w:color w:val="000000"/>
                <w:lang w:eastAsia="ru-RU"/>
              </w:rPr>
              <w:t> </w:t>
            </w:r>
          </w:p>
        </w:tc>
        <w:tc>
          <w:tcPr>
            <w:tcW w:w="1860" w:type="dxa"/>
            <w:tcBorders>
              <w:top w:val="double" w:sz="4" w:space="0" w:color="auto"/>
              <w:left w:val="double" w:sz="4" w:space="0" w:color="auto"/>
              <w:bottom w:val="double" w:sz="4" w:space="0" w:color="auto"/>
              <w:right w:val="nil"/>
            </w:tcBorders>
            <w:shd w:val="clear" w:color="auto" w:fill="auto"/>
            <w:noWrap/>
            <w:vAlign w:val="bottom"/>
            <w:hideMark/>
          </w:tcPr>
          <w:p w:rsidR="00F47BCE" w:rsidRPr="00001562" w:rsidRDefault="00F47BCE" w:rsidP="00296A29">
            <w:pPr>
              <w:spacing w:after="0" w:line="240" w:lineRule="auto"/>
              <w:rPr>
                <w:rFonts w:ascii="Times New Roman" w:eastAsia="Times New Roman" w:hAnsi="Times New Roman" w:cs="Times New Roman"/>
                <w:color w:val="000000"/>
                <w:lang w:eastAsia="ru-RU"/>
              </w:rPr>
            </w:pPr>
          </w:p>
        </w:tc>
      </w:tr>
      <w:tr w:rsidR="00F47BCE" w:rsidRPr="00001562" w:rsidTr="00296A29">
        <w:trPr>
          <w:trHeight w:val="645"/>
        </w:trPr>
        <w:tc>
          <w:tcPr>
            <w:tcW w:w="4022" w:type="dxa"/>
            <w:gridSpan w:val="2"/>
            <w:tcBorders>
              <w:top w:val="nil"/>
              <w:left w:val="double" w:sz="4" w:space="0" w:color="auto"/>
              <w:bottom w:val="nil"/>
              <w:right w:val="double" w:sz="4" w:space="0" w:color="auto"/>
            </w:tcBorders>
            <w:shd w:val="clear" w:color="auto" w:fill="auto"/>
            <w:vAlign w:val="center"/>
            <w:hideMark/>
          </w:tcPr>
          <w:p w:rsidR="00F47BCE" w:rsidRPr="00001562" w:rsidRDefault="00F47BCE" w:rsidP="00296A29">
            <w:pPr>
              <w:spacing w:after="0" w:line="240" w:lineRule="auto"/>
              <w:rPr>
                <w:rFonts w:ascii="Times New Roman" w:eastAsia="Times New Roman" w:hAnsi="Times New Roman" w:cs="Times New Roman"/>
                <w:lang w:eastAsia="ru-RU"/>
              </w:rPr>
            </w:pPr>
            <w:r w:rsidRPr="00001562">
              <w:rPr>
                <w:rFonts w:ascii="Times New Roman" w:eastAsia="Times New Roman" w:hAnsi="Times New Roman" w:cs="Times New Roman"/>
                <w:color w:val="FFFFFF"/>
                <w:lang w:eastAsia="ru-RU"/>
              </w:rPr>
              <w:t>*</w:t>
            </w:r>
            <w:r w:rsidRPr="00001562">
              <w:rPr>
                <w:rFonts w:ascii="Times New Roman" w:eastAsia="Times New Roman" w:hAnsi="Times New Roman" w:cs="Times New Roman"/>
                <w:lang w:eastAsia="ru-RU"/>
              </w:rPr>
              <w:t>- "Акт приемки-передачи основных средств" (ф.ОС-1)</w:t>
            </w:r>
          </w:p>
        </w:tc>
        <w:tc>
          <w:tcPr>
            <w:tcW w:w="960" w:type="dxa"/>
            <w:tcBorders>
              <w:top w:val="nil"/>
              <w:left w:val="double" w:sz="4" w:space="0" w:color="auto"/>
              <w:bottom w:val="nil"/>
              <w:right w:val="dashed" w:sz="8" w:space="0" w:color="auto"/>
            </w:tcBorders>
            <w:shd w:val="clear" w:color="auto" w:fill="auto"/>
            <w:noWrap/>
            <w:vAlign w:val="bottom"/>
            <w:hideMark/>
          </w:tcPr>
          <w:p w:rsidR="00F47BCE" w:rsidRPr="00001562" w:rsidRDefault="00F47BCE" w:rsidP="00296A29">
            <w:pPr>
              <w:spacing w:after="0" w:line="240" w:lineRule="auto"/>
              <w:rPr>
                <w:rFonts w:ascii="Times New Roman" w:eastAsia="Times New Roman" w:hAnsi="Times New Roman" w:cs="Times New Roman"/>
                <w:color w:val="000000"/>
                <w:lang w:eastAsia="ru-RU"/>
              </w:rPr>
            </w:pPr>
            <w:r w:rsidRPr="00001562">
              <w:rPr>
                <w:rFonts w:ascii="Times New Roman" w:eastAsia="Times New Roman" w:hAnsi="Times New Roman" w:cs="Times New Roman"/>
                <w:color w:val="000000"/>
                <w:lang w:eastAsia="ru-RU"/>
              </w:rPr>
              <w:t> </w:t>
            </w:r>
          </w:p>
        </w:tc>
        <w:tc>
          <w:tcPr>
            <w:tcW w:w="960" w:type="dxa"/>
            <w:tcBorders>
              <w:top w:val="nil"/>
              <w:left w:val="nil"/>
              <w:bottom w:val="nil"/>
              <w:right w:val="double" w:sz="4" w:space="0" w:color="auto"/>
            </w:tcBorders>
            <w:shd w:val="clear" w:color="auto" w:fill="auto"/>
            <w:noWrap/>
            <w:vAlign w:val="bottom"/>
            <w:hideMark/>
          </w:tcPr>
          <w:p w:rsidR="00F47BCE" w:rsidRPr="00001562" w:rsidRDefault="00F47BCE" w:rsidP="00296A29">
            <w:pPr>
              <w:spacing w:after="0" w:line="240" w:lineRule="auto"/>
              <w:rPr>
                <w:rFonts w:ascii="Times New Roman" w:eastAsia="Times New Roman" w:hAnsi="Times New Roman" w:cs="Times New Roman"/>
                <w:color w:val="000000"/>
                <w:lang w:eastAsia="ru-RU"/>
              </w:rPr>
            </w:pPr>
          </w:p>
        </w:tc>
        <w:tc>
          <w:tcPr>
            <w:tcW w:w="3720" w:type="dxa"/>
            <w:gridSpan w:val="2"/>
            <w:vMerge w:val="restart"/>
            <w:tcBorders>
              <w:top w:val="single" w:sz="4" w:space="0" w:color="auto"/>
              <w:left w:val="double" w:sz="4" w:space="0" w:color="auto"/>
              <w:bottom w:val="single" w:sz="4" w:space="0" w:color="auto"/>
              <w:right w:val="double" w:sz="4" w:space="0" w:color="auto"/>
            </w:tcBorders>
            <w:shd w:val="clear" w:color="auto" w:fill="auto"/>
            <w:vAlign w:val="center"/>
            <w:hideMark/>
          </w:tcPr>
          <w:p w:rsidR="00F47BCE" w:rsidRDefault="00F47BCE" w:rsidP="00296A29">
            <w:pPr>
              <w:spacing w:after="0" w:line="240" w:lineRule="auto"/>
              <w:rPr>
                <w:rFonts w:ascii="Times New Roman" w:eastAsia="Times New Roman" w:hAnsi="Times New Roman" w:cs="Times New Roman"/>
                <w:b/>
                <w:bCs/>
                <w:color w:val="000000"/>
                <w:sz w:val="24"/>
                <w:szCs w:val="24"/>
                <w:lang w:eastAsia="ru-RU"/>
              </w:rPr>
            </w:pPr>
            <w:r w:rsidRPr="00001562">
              <w:rPr>
                <w:rFonts w:ascii="Times New Roman" w:eastAsia="Times New Roman" w:hAnsi="Times New Roman" w:cs="Times New Roman"/>
                <w:b/>
                <w:bCs/>
                <w:color w:val="000000"/>
                <w:sz w:val="24"/>
                <w:szCs w:val="24"/>
                <w:lang w:eastAsia="ru-RU"/>
              </w:rPr>
              <w:t>Внутренни</w:t>
            </w:r>
            <w:r>
              <w:rPr>
                <w:rFonts w:ascii="Times New Roman" w:eastAsia="Times New Roman" w:hAnsi="Times New Roman" w:cs="Times New Roman"/>
                <w:b/>
                <w:bCs/>
                <w:color w:val="000000"/>
                <w:sz w:val="24"/>
                <w:szCs w:val="24"/>
                <w:lang w:eastAsia="ru-RU"/>
              </w:rPr>
              <w:t>е</w:t>
            </w:r>
            <w:r w:rsidRPr="00001562">
              <w:rPr>
                <w:rFonts w:ascii="Times New Roman" w:eastAsia="Times New Roman" w:hAnsi="Times New Roman" w:cs="Times New Roman"/>
                <w:b/>
                <w:bCs/>
                <w:color w:val="000000"/>
                <w:sz w:val="24"/>
                <w:szCs w:val="24"/>
                <w:lang w:eastAsia="ru-RU"/>
              </w:rPr>
              <w:t xml:space="preserve"> документы </w:t>
            </w:r>
          </w:p>
          <w:p w:rsidR="00F47BCE" w:rsidRPr="00001562" w:rsidRDefault="00F47BCE" w:rsidP="00296A29">
            <w:pPr>
              <w:spacing w:after="0" w:line="240" w:lineRule="auto"/>
              <w:rPr>
                <w:rFonts w:ascii="Times New Roman" w:eastAsia="Times New Roman" w:hAnsi="Times New Roman" w:cs="Times New Roman"/>
                <w:color w:val="000000"/>
                <w:lang w:eastAsia="ru-RU"/>
              </w:rPr>
            </w:pPr>
            <w:r w:rsidRPr="00001562">
              <w:rPr>
                <w:rFonts w:ascii="Times New Roman" w:eastAsia="Times New Roman" w:hAnsi="Times New Roman" w:cs="Times New Roman"/>
                <w:b/>
                <w:bCs/>
                <w:color w:val="000000"/>
                <w:sz w:val="24"/>
                <w:szCs w:val="24"/>
                <w:lang w:eastAsia="ru-RU"/>
              </w:rPr>
              <w:t>организации</w:t>
            </w:r>
            <w:r w:rsidRPr="00001562">
              <w:rPr>
                <w:rFonts w:ascii="Times New Roman" w:eastAsia="Times New Roman" w:hAnsi="Times New Roman" w:cs="Times New Roman"/>
                <w:color w:val="000000"/>
                <w:sz w:val="24"/>
                <w:szCs w:val="24"/>
                <w:lang w:eastAsia="ru-RU"/>
              </w:rPr>
              <w:t>:</w:t>
            </w:r>
            <w:r w:rsidRPr="00001562">
              <w:rPr>
                <w:rFonts w:ascii="Times New Roman" w:eastAsia="Times New Roman" w:hAnsi="Times New Roman" w:cs="Times New Roman"/>
                <w:color w:val="000000"/>
                <w:lang w:eastAsia="ru-RU"/>
              </w:rPr>
              <w:t xml:space="preserve"> устав, учетная политика, положения, распоряжения организации</w:t>
            </w:r>
          </w:p>
        </w:tc>
      </w:tr>
      <w:tr w:rsidR="00F47BCE" w:rsidRPr="00001562" w:rsidTr="00296A29">
        <w:trPr>
          <w:trHeight w:val="795"/>
        </w:trPr>
        <w:tc>
          <w:tcPr>
            <w:tcW w:w="4022" w:type="dxa"/>
            <w:gridSpan w:val="2"/>
            <w:tcBorders>
              <w:top w:val="nil"/>
              <w:left w:val="double" w:sz="4" w:space="0" w:color="auto"/>
              <w:bottom w:val="single" w:sz="8" w:space="0" w:color="auto"/>
              <w:right w:val="double" w:sz="4" w:space="0" w:color="auto"/>
            </w:tcBorders>
            <w:shd w:val="clear" w:color="auto" w:fill="auto"/>
            <w:hideMark/>
          </w:tcPr>
          <w:p w:rsidR="00F47BCE" w:rsidRPr="00001562" w:rsidRDefault="00F47BCE" w:rsidP="00296A29">
            <w:pPr>
              <w:spacing w:after="0" w:line="240" w:lineRule="auto"/>
              <w:rPr>
                <w:rFonts w:ascii="Times New Roman" w:eastAsia="Times New Roman" w:hAnsi="Times New Roman" w:cs="Times New Roman"/>
                <w:color w:val="000000"/>
                <w:lang w:eastAsia="ru-RU"/>
              </w:rPr>
            </w:pPr>
            <w:r w:rsidRPr="00001562">
              <w:rPr>
                <w:rFonts w:ascii="Times New Roman" w:eastAsia="Times New Roman" w:hAnsi="Times New Roman" w:cs="Times New Roman"/>
                <w:color w:val="FFFFFF"/>
                <w:lang w:eastAsia="ru-RU"/>
              </w:rPr>
              <w:t>*</w:t>
            </w:r>
            <w:r w:rsidRPr="00001562">
              <w:rPr>
                <w:rFonts w:ascii="Times New Roman" w:eastAsia="Times New Roman" w:hAnsi="Times New Roman" w:cs="Times New Roman"/>
                <w:color w:val="000000"/>
                <w:lang w:eastAsia="ru-RU"/>
              </w:rPr>
              <w:t>- "Акт о списании основных средств" (ф.ОС-4) и др.</w:t>
            </w:r>
          </w:p>
        </w:tc>
        <w:tc>
          <w:tcPr>
            <w:tcW w:w="960" w:type="dxa"/>
            <w:tcBorders>
              <w:top w:val="nil"/>
              <w:left w:val="double" w:sz="4" w:space="0" w:color="auto"/>
              <w:bottom w:val="nil"/>
              <w:right w:val="dashed" w:sz="8" w:space="0" w:color="auto"/>
            </w:tcBorders>
            <w:shd w:val="clear" w:color="auto" w:fill="auto"/>
            <w:noWrap/>
            <w:vAlign w:val="bottom"/>
            <w:hideMark/>
          </w:tcPr>
          <w:p w:rsidR="00F47BCE" w:rsidRPr="00001562" w:rsidRDefault="00F47BCE" w:rsidP="00296A29">
            <w:pPr>
              <w:spacing w:after="0" w:line="240" w:lineRule="auto"/>
              <w:rPr>
                <w:rFonts w:ascii="Times New Roman" w:eastAsia="Times New Roman" w:hAnsi="Times New Roman" w:cs="Times New Roman"/>
                <w:color w:val="000000"/>
                <w:lang w:eastAsia="ru-RU"/>
              </w:rPr>
            </w:pPr>
            <w:r w:rsidRPr="00001562">
              <w:rPr>
                <w:rFonts w:ascii="Times New Roman" w:eastAsia="Times New Roman" w:hAnsi="Times New Roman" w:cs="Times New Roman"/>
                <w:color w:val="000000"/>
                <w:lang w:eastAsia="ru-RU"/>
              </w:rPr>
              <w:t> </w:t>
            </w:r>
          </w:p>
        </w:tc>
        <w:tc>
          <w:tcPr>
            <w:tcW w:w="960" w:type="dxa"/>
            <w:tcBorders>
              <w:top w:val="nil"/>
              <w:left w:val="nil"/>
              <w:bottom w:val="nil"/>
              <w:right w:val="double" w:sz="4" w:space="0" w:color="auto"/>
            </w:tcBorders>
            <w:shd w:val="clear" w:color="auto" w:fill="auto"/>
            <w:noWrap/>
            <w:vAlign w:val="bottom"/>
            <w:hideMark/>
          </w:tcPr>
          <w:p w:rsidR="00F47BCE" w:rsidRPr="00001562" w:rsidRDefault="00F47BCE" w:rsidP="00296A29">
            <w:pPr>
              <w:spacing w:after="0" w:line="240" w:lineRule="auto"/>
              <w:rPr>
                <w:rFonts w:ascii="Times New Roman" w:eastAsia="Times New Roman" w:hAnsi="Times New Roman" w:cs="Times New Roman"/>
                <w:color w:val="000000"/>
                <w:lang w:eastAsia="ru-RU"/>
              </w:rPr>
            </w:pPr>
          </w:p>
        </w:tc>
        <w:tc>
          <w:tcPr>
            <w:tcW w:w="3720" w:type="dxa"/>
            <w:gridSpan w:val="2"/>
            <w:vMerge/>
            <w:tcBorders>
              <w:top w:val="single" w:sz="8" w:space="0" w:color="000000"/>
              <w:left w:val="double" w:sz="4" w:space="0" w:color="auto"/>
              <w:bottom w:val="single" w:sz="4" w:space="0" w:color="auto"/>
              <w:right w:val="double" w:sz="4" w:space="0" w:color="auto"/>
            </w:tcBorders>
            <w:vAlign w:val="center"/>
            <w:hideMark/>
          </w:tcPr>
          <w:p w:rsidR="00F47BCE" w:rsidRPr="00001562" w:rsidRDefault="00F47BCE" w:rsidP="00296A29">
            <w:pPr>
              <w:spacing w:after="0" w:line="240" w:lineRule="auto"/>
              <w:rPr>
                <w:rFonts w:ascii="Times New Roman" w:eastAsia="Times New Roman" w:hAnsi="Times New Roman" w:cs="Times New Roman"/>
                <w:color w:val="000000"/>
                <w:lang w:eastAsia="ru-RU"/>
              </w:rPr>
            </w:pPr>
          </w:p>
        </w:tc>
      </w:tr>
      <w:tr w:rsidR="00F47BCE" w:rsidRPr="00001562" w:rsidTr="00296A29">
        <w:trPr>
          <w:trHeight w:val="1002"/>
        </w:trPr>
        <w:tc>
          <w:tcPr>
            <w:tcW w:w="1860" w:type="dxa"/>
            <w:tcBorders>
              <w:top w:val="double" w:sz="4" w:space="0" w:color="auto"/>
              <w:left w:val="nil"/>
              <w:bottom w:val="double" w:sz="4" w:space="0" w:color="auto"/>
              <w:right w:val="double" w:sz="4" w:space="0" w:color="auto"/>
            </w:tcBorders>
            <w:shd w:val="clear" w:color="auto" w:fill="auto"/>
            <w:noWrap/>
            <w:vAlign w:val="bottom"/>
            <w:hideMark/>
          </w:tcPr>
          <w:p w:rsidR="00F47BCE" w:rsidRPr="00001562" w:rsidRDefault="00F47BCE" w:rsidP="00296A29">
            <w:pPr>
              <w:spacing w:after="0" w:line="240" w:lineRule="auto"/>
              <w:rPr>
                <w:rFonts w:ascii="Times New Roman" w:eastAsia="Times New Roman" w:hAnsi="Times New Roman" w:cs="Times New Roman"/>
                <w:color w:val="000000"/>
                <w:lang w:eastAsia="ru-RU"/>
              </w:rPr>
            </w:pPr>
            <w:r w:rsidRPr="00001562">
              <w:rPr>
                <w:rFonts w:ascii="Times New Roman" w:eastAsia="Times New Roman" w:hAnsi="Times New Roman" w:cs="Times New Roman"/>
                <w:color w:val="000000"/>
                <w:lang w:eastAsia="ru-RU"/>
              </w:rPr>
              <w:t> </w:t>
            </w:r>
          </w:p>
        </w:tc>
        <w:tc>
          <w:tcPr>
            <w:tcW w:w="2162" w:type="dxa"/>
            <w:tcBorders>
              <w:top w:val="double" w:sz="4" w:space="0" w:color="auto"/>
              <w:left w:val="double" w:sz="4" w:space="0" w:color="auto"/>
              <w:bottom w:val="double" w:sz="4" w:space="0" w:color="auto"/>
              <w:right w:val="nil"/>
            </w:tcBorders>
            <w:shd w:val="clear" w:color="auto" w:fill="auto"/>
            <w:noWrap/>
            <w:vAlign w:val="bottom"/>
            <w:hideMark/>
          </w:tcPr>
          <w:p w:rsidR="00F47BCE" w:rsidRPr="00001562" w:rsidRDefault="00F47BCE" w:rsidP="00296A29">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dashed" w:sz="8" w:space="0" w:color="auto"/>
            </w:tcBorders>
            <w:shd w:val="clear" w:color="auto" w:fill="auto"/>
            <w:noWrap/>
            <w:vAlign w:val="bottom"/>
            <w:hideMark/>
          </w:tcPr>
          <w:p w:rsidR="00F47BCE" w:rsidRPr="00001562" w:rsidRDefault="00F47BCE" w:rsidP="00296A29">
            <w:pPr>
              <w:spacing w:after="0" w:line="240" w:lineRule="auto"/>
              <w:rPr>
                <w:rFonts w:ascii="Times New Roman" w:eastAsia="Times New Roman" w:hAnsi="Times New Roman" w:cs="Times New Roman"/>
                <w:color w:val="000000"/>
                <w:lang w:eastAsia="ru-RU"/>
              </w:rPr>
            </w:pPr>
            <w:r w:rsidRPr="00001562">
              <w:rPr>
                <w:rFonts w:ascii="Times New Roman" w:eastAsia="Times New Roman" w:hAnsi="Times New Roman" w:cs="Times New Roman"/>
                <w:color w:val="000000"/>
                <w:lang w:eastAsia="ru-RU"/>
              </w:rPr>
              <w:t> </w:t>
            </w:r>
          </w:p>
        </w:tc>
        <w:tc>
          <w:tcPr>
            <w:tcW w:w="960" w:type="dxa"/>
            <w:tcBorders>
              <w:top w:val="nil"/>
              <w:left w:val="nil"/>
              <w:bottom w:val="nil"/>
              <w:right w:val="nil"/>
            </w:tcBorders>
            <w:shd w:val="clear" w:color="auto" w:fill="auto"/>
            <w:noWrap/>
            <w:vAlign w:val="bottom"/>
            <w:hideMark/>
          </w:tcPr>
          <w:p w:rsidR="00F47BCE" w:rsidRPr="00001562" w:rsidRDefault="00F47BCE" w:rsidP="00296A29">
            <w:pPr>
              <w:spacing w:after="0" w:line="240" w:lineRule="auto"/>
              <w:rPr>
                <w:rFonts w:ascii="Times New Roman" w:eastAsia="Times New Roman" w:hAnsi="Times New Roman" w:cs="Times New Roman"/>
                <w:color w:val="000000"/>
                <w:lang w:eastAsia="ru-RU"/>
              </w:rPr>
            </w:pPr>
          </w:p>
        </w:tc>
        <w:tc>
          <w:tcPr>
            <w:tcW w:w="1860" w:type="dxa"/>
            <w:tcBorders>
              <w:top w:val="double" w:sz="4" w:space="0" w:color="auto"/>
              <w:left w:val="nil"/>
              <w:bottom w:val="dashed" w:sz="8" w:space="0" w:color="auto"/>
              <w:right w:val="nil"/>
            </w:tcBorders>
            <w:shd w:val="clear" w:color="auto" w:fill="auto"/>
            <w:noWrap/>
            <w:vAlign w:val="bottom"/>
            <w:hideMark/>
          </w:tcPr>
          <w:p w:rsidR="00F47BCE" w:rsidRPr="00001562" w:rsidRDefault="00F47BCE" w:rsidP="00296A29">
            <w:pPr>
              <w:spacing w:after="0" w:line="240" w:lineRule="auto"/>
              <w:rPr>
                <w:rFonts w:ascii="Times New Roman" w:eastAsia="Times New Roman" w:hAnsi="Times New Roman" w:cs="Times New Roman"/>
                <w:color w:val="000000"/>
                <w:lang w:eastAsia="ru-RU"/>
              </w:rPr>
            </w:pPr>
            <w:r w:rsidRPr="00001562">
              <w:rPr>
                <w:rFonts w:ascii="Times New Roman" w:eastAsia="Times New Roman" w:hAnsi="Times New Roman" w:cs="Times New Roman"/>
                <w:color w:val="000000"/>
                <w:lang w:eastAsia="ru-RU"/>
              </w:rPr>
              <w:t> </w:t>
            </w:r>
          </w:p>
        </w:tc>
        <w:tc>
          <w:tcPr>
            <w:tcW w:w="1860" w:type="dxa"/>
            <w:tcBorders>
              <w:top w:val="double" w:sz="4" w:space="0" w:color="auto"/>
              <w:left w:val="nil"/>
              <w:bottom w:val="dashed" w:sz="8" w:space="0" w:color="auto"/>
              <w:right w:val="nil"/>
            </w:tcBorders>
            <w:shd w:val="clear" w:color="auto" w:fill="auto"/>
            <w:noWrap/>
            <w:vAlign w:val="bottom"/>
            <w:hideMark/>
          </w:tcPr>
          <w:p w:rsidR="00F47BCE" w:rsidRPr="00001562" w:rsidRDefault="00F47BCE" w:rsidP="00296A29">
            <w:pPr>
              <w:spacing w:after="0" w:line="240" w:lineRule="auto"/>
              <w:rPr>
                <w:rFonts w:ascii="Times New Roman" w:eastAsia="Times New Roman" w:hAnsi="Times New Roman" w:cs="Times New Roman"/>
                <w:color w:val="000000"/>
                <w:lang w:eastAsia="ru-RU"/>
              </w:rPr>
            </w:pPr>
            <w:r w:rsidRPr="00001562">
              <w:rPr>
                <w:rFonts w:ascii="Times New Roman" w:eastAsia="Times New Roman" w:hAnsi="Times New Roman" w:cs="Times New Roman"/>
                <w:color w:val="000000"/>
                <w:lang w:eastAsia="ru-RU"/>
              </w:rPr>
              <w:t> </w:t>
            </w:r>
          </w:p>
        </w:tc>
      </w:tr>
      <w:tr w:rsidR="00F47BCE" w:rsidRPr="00001562" w:rsidTr="00296A29">
        <w:trPr>
          <w:trHeight w:val="660"/>
        </w:trPr>
        <w:tc>
          <w:tcPr>
            <w:tcW w:w="4022" w:type="dxa"/>
            <w:gridSpan w:val="2"/>
            <w:tcBorders>
              <w:top w:val="single" w:sz="4" w:space="0" w:color="auto"/>
              <w:left w:val="double" w:sz="4" w:space="0" w:color="auto"/>
              <w:bottom w:val="nil"/>
              <w:right w:val="double" w:sz="4" w:space="0" w:color="auto"/>
            </w:tcBorders>
            <w:shd w:val="clear" w:color="auto" w:fill="auto"/>
            <w:vAlign w:val="bottom"/>
            <w:hideMark/>
          </w:tcPr>
          <w:p w:rsidR="00F47BCE" w:rsidRPr="00001562" w:rsidRDefault="00F47BCE" w:rsidP="00296A29">
            <w:pPr>
              <w:spacing w:after="0" w:line="240" w:lineRule="auto"/>
              <w:rPr>
                <w:rFonts w:ascii="Times New Roman" w:eastAsia="Times New Roman" w:hAnsi="Times New Roman" w:cs="Times New Roman"/>
                <w:b/>
                <w:bCs/>
                <w:color w:val="000000"/>
                <w:sz w:val="24"/>
                <w:szCs w:val="24"/>
                <w:lang w:eastAsia="ru-RU"/>
              </w:rPr>
            </w:pPr>
            <w:r w:rsidRPr="00001562">
              <w:rPr>
                <w:rFonts w:ascii="Times New Roman" w:eastAsia="Times New Roman" w:hAnsi="Times New Roman" w:cs="Times New Roman"/>
                <w:b/>
                <w:bCs/>
                <w:color w:val="000000"/>
                <w:sz w:val="24"/>
                <w:szCs w:val="24"/>
                <w:lang w:eastAsia="ru-RU"/>
              </w:rPr>
              <w:t>Регистры аналитического и синтетического учета:</w:t>
            </w:r>
          </w:p>
        </w:tc>
        <w:tc>
          <w:tcPr>
            <w:tcW w:w="960" w:type="dxa"/>
            <w:tcBorders>
              <w:top w:val="nil"/>
              <w:left w:val="double" w:sz="4" w:space="0" w:color="auto"/>
              <w:bottom w:val="nil"/>
              <w:right w:val="dashed" w:sz="8" w:space="0" w:color="auto"/>
            </w:tcBorders>
            <w:shd w:val="clear" w:color="auto" w:fill="auto"/>
            <w:noWrap/>
            <w:vAlign w:val="bottom"/>
            <w:hideMark/>
          </w:tcPr>
          <w:p w:rsidR="00F47BCE" w:rsidRPr="00001562" w:rsidRDefault="00F47BCE" w:rsidP="00296A29">
            <w:pPr>
              <w:spacing w:after="0" w:line="240" w:lineRule="auto"/>
              <w:rPr>
                <w:rFonts w:ascii="Times New Roman" w:eastAsia="Times New Roman" w:hAnsi="Times New Roman" w:cs="Times New Roman"/>
                <w:color w:val="000000"/>
                <w:lang w:eastAsia="ru-RU"/>
              </w:rPr>
            </w:pPr>
            <w:r w:rsidRPr="00001562">
              <w:rPr>
                <w:rFonts w:ascii="Times New Roman" w:eastAsia="Times New Roman" w:hAnsi="Times New Roman" w:cs="Times New Roman"/>
                <w:color w:val="000000"/>
                <w:lang w:eastAsia="ru-RU"/>
              </w:rPr>
              <w:t> </w:t>
            </w:r>
          </w:p>
        </w:tc>
        <w:tc>
          <w:tcPr>
            <w:tcW w:w="960" w:type="dxa"/>
            <w:tcBorders>
              <w:top w:val="nil"/>
              <w:left w:val="nil"/>
              <w:bottom w:val="nil"/>
              <w:right w:val="dashed" w:sz="8" w:space="0" w:color="auto"/>
            </w:tcBorders>
            <w:shd w:val="clear" w:color="auto" w:fill="auto"/>
            <w:noWrap/>
            <w:vAlign w:val="bottom"/>
            <w:hideMark/>
          </w:tcPr>
          <w:p w:rsidR="00F47BCE" w:rsidRPr="00001562" w:rsidRDefault="00F47BCE" w:rsidP="00296A29">
            <w:pPr>
              <w:spacing w:after="0" w:line="240" w:lineRule="auto"/>
              <w:rPr>
                <w:rFonts w:ascii="Times New Roman" w:eastAsia="Times New Roman" w:hAnsi="Times New Roman" w:cs="Times New Roman"/>
                <w:color w:val="000000"/>
                <w:lang w:eastAsia="ru-RU"/>
              </w:rPr>
            </w:pPr>
            <w:r w:rsidRPr="00001562">
              <w:rPr>
                <w:rFonts w:ascii="Times New Roman" w:eastAsia="Times New Roman" w:hAnsi="Times New Roman" w:cs="Times New Roman"/>
                <w:color w:val="000000"/>
                <w:lang w:eastAsia="ru-RU"/>
              </w:rPr>
              <w:t> </w:t>
            </w:r>
          </w:p>
        </w:tc>
        <w:tc>
          <w:tcPr>
            <w:tcW w:w="3720" w:type="dxa"/>
            <w:gridSpan w:val="2"/>
            <w:tcBorders>
              <w:top w:val="nil"/>
              <w:left w:val="nil"/>
              <w:bottom w:val="nil"/>
              <w:right w:val="dashed" w:sz="8" w:space="0" w:color="000000"/>
            </w:tcBorders>
            <w:shd w:val="clear" w:color="auto" w:fill="auto"/>
            <w:noWrap/>
            <w:vAlign w:val="bottom"/>
            <w:hideMark/>
          </w:tcPr>
          <w:p w:rsidR="00F47BCE" w:rsidRDefault="00F47BCE" w:rsidP="00296A29">
            <w:pPr>
              <w:spacing w:after="0" w:line="240" w:lineRule="auto"/>
              <w:rPr>
                <w:rFonts w:ascii="Times New Roman" w:eastAsia="Times New Roman" w:hAnsi="Times New Roman" w:cs="Times New Roman"/>
                <w:b/>
                <w:bCs/>
                <w:color w:val="000000"/>
                <w:sz w:val="24"/>
                <w:szCs w:val="24"/>
                <w:lang w:eastAsia="ru-RU"/>
              </w:rPr>
            </w:pPr>
            <w:r w:rsidRPr="00001562">
              <w:rPr>
                <w:rFonts w:ascii="Times New Roman" w:eastAsia="Times New Roman" w:hAnsi="Times New Roman" w:cs="Times New Roman"/>
                <w:b/>
                <w:bCs/>
                <w:color w:val="000000"/>
                <w:sz w:val="24"/>
                <w:szCs w:val="24"/>
                <w:lang w:eastAsia="ru-RU"/>
              </w:rPr>
              <w:t>Внеучетная информация:</w:t>
            </w:r>
          </w:p>
          <w:p w:rsidR="00F47BCE" w:rsidRPr="00001562" w:rsidRDefault="00F47BCE" w:rsidP="00296A29">
            <w:pPr>
              <w:spacing w:after="0" w:line="240" w:lineRule="auto"/>
              <w:rPr>
                <w:rFonts w:ascii="Times New Roman" w:eastAsia="Times New Roman" w:hAnsi="Times New Roman" w:cs="Times New Roman"/>
                <w:b/>
                <w:bCs/>
                <w:color w:val="000000"/>
                <w:sz w:val="24"/>
                <w:szCs w:val="24"/>
                <w:lang w:eastAsia="ru-RU"/>
              </w:rPr>
            </w:pPr>
          </w:p>
        </w:tc>
      </w:tr>
      <w:tr w:rsidR="00F47BCE" w:rsidRPr="00001562" w:rsidTr="00296A29">
        <w:trPr>
          <w:trHeight w:val="570"/>
        </w:trPr>
        <w:tc>
          <w:tcPr>
            <w:tcW w:w="4022" w:type="dxa"/>
            <w:gridSpan w:val="2"/>
            <w:tcBorders>
              <w:top w:val="nil"/>
              <w:left w:val="double" w:sz="4" w:space="0" w:color="auto"/>
              <w:bottom w:val="nil"/>
              <w:right w:val="double" w:sz="4" w:space="0" w:color="auto"/>
            </w:tcBorders>
            <w:shd w:val="clear" w:color="auto" w:fill="auto"/>
            <w:vAlign w:val="bottom"/>
            <w:hideMark/>
          </w:tcPr>
          <w:p w:rsidR="00F47BCE" w:rsidRPr="00001562" w:rsidRDefault="00F47BCE" w:rsidP="00296A29">
            <w:pPr>
              <w:spacing w:after="0" w:line="240" w:lineRule="auto"/>
              <w:rPr>
                <w:rFonts w:ascii="Times New Roman" w:eastAsia="Times New Roman" w:hAnsi="Times New Roman" w:cs="Times New Roman"/>
                <w:color w:val="000000"/>
                <w:lang w:eastAsia="ru-RU"/>
              </w:rPr>
            </w:pPr>
            <w:r w:rsidRPr="00001562">
              <w:rPr>
                <w:rFonts w:ascii="Times New Roman" w:eastAsia="Times New Roman" w:hAnsi="Times New Roman" w:cs="Times New Roman"/>
                <w:color w:val="FFFFFF"/>
                <w:lang w:eastAsia="ru-RU"/>
              </w:rPr>
              <w:t>*</w:t>
            </w:r>
            <w:r w:rsidRPr="00001562">
              <w:rPr>
                <w:rFonts w:ascii="Times New Roman" w:eastAsia="Times New Roman" w:hAnsi="Times New Roman" w:cs="Times New Roman"/>
                <w:color w:val="000000"/>
                <w:lang w:eastAsia="ru-RU"/>
              </w:rPr>
              <w:t>- Инвентарная карточка учета объекта основных средств (ф.ОС-6);</w:t>
            </w:r>
          </w:p>
        </w:tc>
        <w:tc>
          <w:tcPr>
            <w:tcW w:w="960" w:type="dxa"/>
            <w:tcBorders>
              <w:top w:val="nil"/>
              <w:left w:val="double" w:sz="4" w:space="0" w:color="auto"/>
              <w:bottom w:val="nil"/>
              <w:right w:val="dashed" w:sz="8" w:space="0" w:color="auto"/>
            </w:tcBorders>
            <w:shd w:val="clear" w:color="auto" w:fill="auto"/>
            <w:noWrap/>
            <w:vAlign w:val="bottom"/>
            <w:hideMark/>
          </w:tcPr>
          <w:p w:rsidR="00F47BCE" w:rsidRPr="00001562" w:rsidRDefault="00F47BCE" w:rsidP="00296A29">
            <w:pPr>
              <w:spacing w:after="0" w:line="240" w:lineRule="auto"/>
              <w:rPr>
                <w:rFonts w:ascii="Times New Roman" w:eastAsia="Times New Roman" w:hAnsi="Times New Roman" w:cs="Times New Roman"/>
                <w:color w:val="000000"/>
                <w:lang w:eastAsia="ru-RU"/>
              </w:rPr>
            </w:pPr>
            <w:r w:rsidRPr="00001562">
              <w:rPr>
                <w:rFonts w:ascii="Times New Roman" w:eastAsia="Times New Roman" w:hAnsi="Times New Roman" w:cs="Times New Roman"/>
                <w:color w:val="000000"/>
                <w:lang w:eastAsia="ru-RU"/>
              </w:rPr>
              <w:t> </w:t>
            </w:r>
          </w:p>
        </w:tc>
        <w:tc>
          <w:tcPr>
            <w:tcW w:w="960" w:type="dxa"/>
            <w:tcBorders>
              <w:top w:val="nil"/>
              <w:left w:val="nil"/>
              <w:bottom w:val="nil"/>
              <w:right w:val="dashed" w:sz="8" w:space="0" w:color="auto"/>
            </w:tcBorders>
            <w:shd w:val="clear" w:color="auto" w:fill="auto"/>
            <w:noWrap/>
            <w:vAlign w:val="bottom"/>
            <w:hideMark/>
          </w:tcPr>
          <w:p w:rsidR="00F47BCE" w:rsidRPr="00001562" w:rsidRDefault="00F47BCE" w:rsidP="00296A29">
            <w:pPr>
              <w:spacing w:after="0" w:line="240" w:lineRule="auto"/>
              <w:rPr>
                <w:rFonts w:ascii="Times New Roman" w:eastAsia="Times New Roman" w:hAnsi="Times New Roman" w:cs="Times New Roman"/>
                <w:color w:val="000000"/>
                <w:lang w:eastAsia="ru-RU"/>
              </w:rPr>
            </w:pPr>
            <w:r w:rsidRPr="00001562">
              <w:rPr>
                <w:rFonts w:ascii="Times New Roman" w:eastAsia="Times New Roman" w:hAnsi="Times New Roman" w:cs="Times New Roman"/>
                <w:color w:val="000000"/>
                <w:lang w:eastAsia="ru-RU"/>
              </w:rPr>
              <w:t> </w:t>
            </w:r>
          </w:p>
        </w:tc>
        <w:tc>
          <w:tcPr>
            <w:tcW w:w="3720" w:type="dxa"/>
            <w:gridSpan w:val="2"/>
            <w:tcBorders>
              <w:top w:val="nil"/>
              <w:left w:val="nil"/>
              <w:bottom w:val="nil"/>
              <w:right w:val="dashed" w:sz="8" w:space="0" w:color="000000"/>
            </w:tcBorders>
            <w:shd w:val="clear" w:color="auto" w:fill="auto"/>
            <w:vAlign w:val="center"/>
            <w:hideMark/>
          </w:tcPr>
          <w:p w:rsidR="00F47BCE" w:rsidRPr="00001562" w:rsidRDefault="00F47BCE" w:rsidP="00296A29">
            <w:pPr>
              <w:spacing w:after="0" w:line="240" w:lineRule="auto"/>
              <w:rPr>
                <w:rFonts w:ascii="Times New Roman" w:eastAsia="Times New Roman" w:hAnsi="Times New Roman" w:cs="Times New Roman"/>
                <w:lang w:eastAsia="ru-RU"/>
              </w:rPr>
            </w:pPr>
            <w:r w:rsidRPr="00001562">
              <w:rPr>
                <w:rFonts w:ascii="Times New Roman" w:eastAsia="Times New Roman" w:hAnsi="Times New Roman" w:cs="Times New Roman"/>
                <w:color w:val="FFFFFF"/>
                <w:lang w:eastAsia="ru-RU"/>
              </w:rPr>
              <w:t>*</w:t>
            </w:r>
            <w:r w:rsidRPr="00001562">
              <w:rPr>
                <w:rFonts w:ascii="Times New Roman" w:eastAsia="Times New Roman" w:hAnsi="Times New Roman" w:cs="Times New Roman"/>
                <w:lang w:eastAsia="ru-RU"/>
              </w:rPr>
              <w:t>- приказы руководителя о проведении инвентаризации основных средств, ремонтных работ</w:t>
            </w:r>
          </w:p>
        </w:tc>
      </w:tr>
      <w:tr w:rsidR="00F47BCE" w:rsidRPr="00001562" w:rsidTr="00296A29">
        <w:trPr>
          <w:trHeight w:val="615"/>
        </w:trPr>
        <w:tc>
          <w:tcPr>
            <w:tcW w:w="4022" w:type="dxa"/>
            <w:gridSpan w:val="2"/>
            <w:tcBorders>
              <w:top w:val="nil"/>
              <w:left w:val="double" w:sz="4" w:space="0" w:color="auto"/>
              <w:bottom w:val="single" w:sz="4" w:space="0" w:color="auto"/>
              <w:right w:val="double" w:sz="4" w:space="0" w:color="auto"/>
            </w:tcBorders>
            <w:shd w:val="clear" w:color="auto" w:fill="auto"/>
            <w:vAlign w:val="bottom"/>
            <w:hideMark/>
          </w:tcPr>
          <w:p w:rsidR="00F47BCE" w:rsidRDefault="00F47BCE" w:rsidP="00296A29">
            <w:pPr>
              <w:spacing w:after="0" w:line="240" w:lineRule="auto"/>
              <w:rPr>
                <w:rFonts w:ascii="Times New Roman" w:eastAsia="Times New Roman" w:hAnsi="Times New Roman" w:cs="Times New Roman"/>
                <w:color w:val="000000"/>
                <w:lang w:eastAsia="ru-RU"/>
              </w:rPr>
            </w:pPr>
            <w:r w:rsidRPr="00001562">
              <w:rPr>
                <w:rFonts w:ascii="Times New Roman" w:eastAsia="Times New Roman" w:hAnsi="Times New Roman" w:cs="Times New Roman"/>
                <w:color w:val="FFFFFF"/>
                <w:lang w:eastAsia="ru-RU"/>
              </w:rPr>
              <w:t>*</w:t>
            </w:r>
            <w:r w:rsidRPr="00001562">
              <w:rPr>
                <w:rFonts w:ascii="Times New Roman" w:eastAsia="Times New Roman" w:hAnsi="Times New Roman" w:cs="Times New Roman"/>
                <w:color w:val="000000"/>
                <w:lang w:eastAsia="ru-RU"/>
              </w:rPr>
              <w:t>- Ведомость расчета амортизации по основным средствам;</w:t>
            </w:r>
          </w:p>
          <w:p w:rsidR="00F47BCE" w:rsidRDefault="00F47BCE" w:rsidP="00296A29">
            <w:pPr>
              <w:spacing w:after="0" w:line="240" w:lineRule="auto"/>
              <w:rPr>
                <w:rFonts w:ascii="Times New Roman" w:eastAsia="Times New Roman" w:hAnsi="Times New Roman" w:cs="Times New Roman"/>
                <w:color w:val="000000"/>
                <w:lang w:eastAsia="ru-RU"/>
              </w:rPr>
            </w:pPr>
            <w:r w:rsidRPr="00001562">
              <w:rPr>
                <w:rFonts w:ascii="Times New Roman" w:eastAsia="Times New Roman" w:hAnsi="Times New Roman" w:cs="Times New Roman"/>
                <w:color w:val="FFFFFF"/>
                <w:lang w:eastAsia="ru-RU"/>
              </w:rPr>
              <w:t>*</w:t>
            </w:r>
            <w:r w:rsidRPr="00001562">
              <w:rPr>
                <w:rFonts w:ascii="Times New Roman" w:eastAsia="Times New Roman" w:hAnsi="Times New Roman" w:cs="Times New Roman"/>
                <w:color w:val="000000"/>
                <w:lang w:eastAsia="ru-RU"/>
              </w:rPr>
              <w:t>- Журнал-ордер №13-АПК;</w:t>
            </w:r>
          </w:p>
          <w:p w:rsidR="00F47BCE" w:rsidRPr="00001562" w:rsidRDefault="00F47BCE" w:rsidP="00296A29">
            <w:pPr>
              <w:spacing w:after="0" w:line="240" w:lineRule="auto"/>
              <w:rPr>
                <w:rFonts w:ascii="Times New Roman" w:eastAsia="Times New Roman" w:hAnsi="Times New Roman" w:cs="Times New Roman"/>
                <w:color w:val="000000"/>
                <w:lang w:eastAsia="ru-RU"/>
              </w:rPr>
            </w:pPr>
            <w:r w:rsidRPr="00001562">
              <w:rPr>
                <w:rFonts w:ascii="Times New Roman" w:eastAsia="Times New Roman" w:hAnsi="Times New Roman" w:cs="Times New Roman"/>
                <w:color w:val="FFFFFF"/>
                <w:lang w:eastAsia="ru-RU"/>
              </w:rPr>
              <w:t>*</w:t>
            </w:r>
            <w:r w:rsidRPr="00001562">
              <w:rPr>
                <w:rFonts w:ascii="Times New Roman" w:eastAsia="Times New Roman" w:hAnsi="Times New Roman" w:cs="Times New Roman"/>
                <w:color w:val="000000"/>
                <w:lang w:eastAsia="ru-RU"/>
              </w:rPr>
              <w:t>- Главная книга по счетам 01,02,08 и др.</w:t>
            </w:r>
          </w:p>
        </w:tc>
        <w:tc>
          <w:tcPr>
            <w:tcW w:w="960" w:type="dxa"/>
            <w:tcBorders>
              <w:top w:val="nil"/>
              <w:left w:val="double" w:sz="4" w:space="0" w:color="auto"/>
              <w:bottom w:val="nil"/>
              <w:right w:val="dashed" w:sz="8" w:space="0" w:color="auto"/>
            </w:tcBorders>
            <w:shd w:val="clear" w:color="auto" w:fill="auto"/>
            <w:noWrap/>
            <w:vAlign w:val="bottom"/>
            <w:hideMark/>
          </w:tcPr>
          <w:p w:rsidR="00F47BCE" w:rsidRPr="00001562" w:rsidRDefault="00F47BCE" w:rsidP="00296A29">
            <w:pPr>
              <w:spacing w:after="0" w:line="240" w:lineRule="auto"/>
              <w:rPr>
                <w:rFonts w:ascii="Times New Roman" w:eastAsia="Times New Roman" w:hAnsi="Times New Roman" w:cs="Times New Roman"/>
                <w:color w:val="000000"/>
                <w:lang w:eastAsia="ru-RU"/>
              </w:rPr>
            </w:pPr>
            <w:r w:rsidRPr="00001562">
              <w:rPr>
                <w:rFonts w:ascii="Times New Roman" w:eastAsia="Times New Roman" w:hAnsi="Times New Roman" w:cs="Times New Roman"/>
                <w:color w:val="000000"/>
                <w:lang w:eastAsia="ru-RU"/>
              </w:rPr>
              <w:t> </w:t>
            </w:r>
          </w:p>
        </w:tc>
        <w:tc>
          <w:tcPr>
            <w:tcW w:w="960" w:type="dxa"/>
            <w:tcBorders>
              <w:top w:val="nil"/>
              <w:left w:val="nil"/>
              <w:bottom w:val="dashed" w:sz="8" w:space="0" w:color="auto"/>
              <w:right w:val="dashed" w:sz="8" w:space="0" w:color="auto"/>
            </w:tcBorders>
            <w:shd w:val="clear" w:color="auto" w:fill="auto"/>
            <w:noWrap/>
            <w:vAlign w:val="bottom"/>
            <w:hideMark/>
          </w:tcPr>
          <w:p w:rsidR="00F47BCE" w:rsidRPr="00001562" w:rsidRDefault="00F47BCE" w:rsidP="00296A29">
            <w:pPr>
              <w:spacing w:after="0" w:line="240" w:lineRule="auto"/>
              <w:rPr>
                <w:rFonts w:ascii="Times New Roman" w:eastAsia="Times New Roman" w:hAnsi="Times New Roman" w:cs="Times New Roman"/>
                <w:color w:val="000000"/>
                <w:lang w:eastAsia="ru-RU"/>
              </w:rPr>
            </w:pPr>
            <w:r w:rsidRPr="00001562">
              <w:rPr>
                <w:rFonts w:ascii="Times New Roman" w:eastAsia="Times New Roman" w:hAnsi="Times New Roman" w:cs="Times New Roman"/>
                <w:color w:val="000000"/>
                <w:lang w:eastAsia="ru-RU"/>
              </w:rPr>
              <w:t> </w:t>
            </w:r>
          </w:p>
        </w:tc>
        <w:tc>
          <w:tcPr>
            <w:tcW w:w="3720" w:type="dxa"/>
            <w:gridSpan w:val="2"/>
            <w:tcBorders>
              <w:top w:val="nil"/>
              <w:left w:val="nil"/>
              <w:bottom w:val="nil"/>
              <w:right w:val="dashed" w:sz="8" w:space="0" w:color="000000"/>
            </w:tcBorders>
            <w:shd w:val="clear" w:color="auto" w:fill="auto"/>
            <w:hideMark/>
          </w:tcPr>
          <w:p w:rsidR="00F47BCE" w:rsidRDefault="00F47BCE" w:rsidP="00296A29">
            <w:pPr>
              <w:spacing w:after="0" w:line="240" w:lineRule="auto"/>
              <w:rPr>
                <w:rFonts w:ascii="Times New Roman" w:eastAsia="Times New Roman" w:hAnsi="Times New Roman" w:cs="Times New Roman"/>
                <w:color w:val="000000"/>
                <w:lang w:eastAsia="ru-RU"/>
              </w:rPr>
            </w:pPr>
            <w:r w:rsidRPr="00001562">
              <w:rPr>
                <w:rFonts w:ascii="Times New Roman" w:eastAsia="Times New Roman" w:hAnsi="Times New Roman" w:cs="Times New Roman"/>
                <w:color w:val="FFFFFF"/>
                <w:lang w:eastAsia="ru-RU"/>
              </w:rPr>
              <w:t>*</w:t>
            </w:r>
            <w:r w:rsidRPr="00001562">
              <w:rPr>
                <w:rFonts w:ascii="Times New Roman" w:eastAsia="Times New Roman" w:hAnsi="Times New Roman" w:cs="Times New Roman"/>
                <w:color w:val="000000"/>
                <w:lang w:eastAsia="ru-RU"/>
              </w:rPr>
              <w:t>- сметная документация по восстановлению основных средств</w:t>
            </w:r>
            <w:r>
              <w:rPr>
                <w:rFonts w:ascii="Times New Roman" w:eastAsia="Times New Roman" w:hAnsi="Times New Roman" w:cs="Times New Roman"/>
                <w:color w:val="000000"/>
                <w:lang w:eastAsia="ru-RU"/>
              </w:rPr>
              <w:t>;</w:t>
            </w:r>
          </w:p>
          <w:p w:rsidR="00F47BCE" w:rsidRDefault="00F47BCE" w:rsidP="00296A29">
            <w:pPr>
              <w:spacing w:after="0" w:line="240" w:lineRule="auto"/>
              <w:rPr>
                <w:rFonts w:ascii="Times New Roman" w:eastAsia="Times New Roman" w:hAnsi="Times New Roman" w:cs="Times New Roman"/>
                <w:color w:val="000000"/>
                <w:lang w:eastAsia="ru-RU"/>
              </w:rPr>
            </w:pPr>
            <w:r w:rsidRPr="00001562">
              <w:rPr>
                <w:rFonts w:ascii="Times New Roman" w:eastAsia="Times New Roman" w:hAnsi="Times New Roman" w:cs="Times New Roman"/>
                <w:color w:val="FFFFFF"/>
                <w:lang w:eastAsia="ru-RU"/>
              </w:rPr>
              <w:t>*</w:t>
            </w:r>
            <w:r w:rsidRPr="00001562">
              <w:rPr>
                <w:rFonts w:ascii="Times New Roman" w:eastAsia="Times New Roman" w:hAnsi="Times New Roman" w:cs="Times New Roman"/>
                <w:color w:val="000000"/>
                <w:lang w:eastAsia="ru-RU"/>
              </w:rPr>
              <w:t>- решения общих собраний коллектива о распределении</w:t>
            </w:r>
          </w:p>
          <w:p w:rsidR="00F47BCE" w:rsidRPr="00001562" w:rsidRDefault="00F47BCE" w:rsidP="00296A29">
            <w:pPr>
              <w:spacing w:after="0" w:line="240" w:lineRule="auto"/>
              <w:rPr>
                <w:rFonts w:ascii="Times New Roman" w:eastAsia="Times New Roman" w:hAnsi="Times New Roman" w:cs="Times New Roman"/>
                <w:color w:val="000000"/>
                <w:lang w:eastAsia="ru-RU"/>
              </w:rPr>
            </w:pPr>
            <w:r w:rsidRPr="00001562">
              <w:rPr>
                <w:rFonts w:ascii="Times New Roman" w:eastAsia="Times New Roman" w:hAnsi="Times New Roman" w:cs="Times New Roman"/>
                <w:color w:val="000000"/>
                <w:lang w:eastAsia="ru-RU"/>
              </w:rPr>
              <w:t>прибыли и амортизационных</w:t>
            </w:r>
          </w:p>
        </w:tc>
      </w:tr>
      <w:tr w:rsidR="00F47BCE" w:rsidRPr="00001562" w:rsidTr="00296A29">
        <w:trPr>
          <w:trHeight w:val="300"/>
        </w:trPr>
        <w:tc>
          <w:tcPr>
            <w:tcW w:w="1860" w:type="dxa"/>
            <w:tcBorders>
              <w:top w:val="double" w:sz="4" w:space="0" w:color="auto"/>
              <w:bottom w:val="nil"/>
              <w:right w:val="double" w:sz="4" w:space="0" w:color="auto"/>
            </w:tcBorders>
            <w:shd w:val="clear" w:color="auto" w:fill="auto"/>
            <w:noWrap/>
            <w:vAlign w:val="bottom"/>
            <w:hideMark/>
          </w:tcPr>
          <w:p w:rsidR="00F47BCE" w:rsidRPr="00001562" w:rsidRDefault="00F47BCE" w:rsidP="00296A29">
            <w:pPr>
              <w:spacing w:after="0" w:line="240" w:lineRule="auto"/>
              <w:rPr>
                <w:rFonts w:ascii="Times New Roman" w:eastAsia="Times New Roman" w:hAnsi="Times New Roman" w:cs="Times New Roman"/>
                <w:color w:val="000000"/>
                <w:lang w:eastAsia="ru-RU"/>
              </w:rPr>
            </w:pPr>
            <w:r w:rsidRPr="00001562">
              <w:rPr>
                <w:rFonts w:ascii="Times New Roman" w:eastAsia="Times New Roman" w:hAnsi="Times New Roman" w:cs="Times New Roman"/>
                <w:color w:val="FFFFFF"/>
                <w:lang w:eastAsia="ru-RU"/>
              </w:rPr>
              <w:t>*</w:t>
            </w:r>
          </w:p>
        </w:tc>
        <w:tc>
          <w:tcPr>
            <w:tcW w:w="2162" w:type="dxa"/>
            <w:tcBorders>
              <w:top w:val="double" w:sz="4" w:space="0" w:color="auto"/>
              <w:left w:val="double" w:sz="4" w:space="0" w:color="auto"/>
              <w:bottom w:val="nil"/>
            </w:tcBorders>
            <w:shd w:val="clear" w:color="auto" w:fill="auto"/>
            <w:vAlign w:val="bottom"/>
          </w:tcPr>
          <w:p w:rsidR="00F47BCE" w:rsidRPr="00001562" w:rsidRDefault="00F47BCE" w:rsidP="00296A29">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F47BCE" w:rsidRPr="00001562" w:rsidRDefault="00F47BCE" w:rsidP="00296A29">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dashed" w:sz="8" w:space="0" w:color="auto"/>
            </w:tcBorders>
            <w:shd w:val="clear" w:color="auto" w:fill="auto"/>
            <w:noWrap/>
            <w:vAlign w:val="bottom"/>
            <w:hideMark/>
          </w:tcPr>
          <w:p w:rsidR="00F47BCE" w:rsidRPr="00001562" w:rsidRDefault="00F47BCE" w:rsidP="00296A29">
            <w:pPr>
              <w:spacing w:after="0" w:line="240" w:lineRule="auto"/>
              <w:rPr>
                <w:rFonts w:ascii="Times New Roman" w:eastAsia="Times New Roman" w:hAnsi="Times New Roman" w:cs="Times New Roman"/>
                <w:color w:val="000000"/>
                <w:lang w:eastAsia="ru-RU"/>
              </w:rPr>
            </w:pPr>
            <w:r w:rsidRPr="00001562">
              <w:rPr>
                <w:rFonts w:ascii="Times New Roman" w:eastAsia="Times New Roman" w:hAnsi="Times New Roman" w:cs="Times New Roman"/>
                <w:color w:val="000000"/>
                <w:lang w:eastAsia="ru-RU"/>
              </w:rPr>
              <w:t> </w:t>
            </w:r>
          </w:p>
        </w:tc>
        <w:tc>
          <w:tcPr>
            <w:tcW w:w="3720" w:type="dxa"/>
            <w:gridSpan w:val="2"/>
            <w:tcBorders>
              <w:top w:val="nil"/>
              <w:left w:val="nil"/>
              <w:bottom w:val="nil"/>
              <w:right w:val="dashed" w:sz="8" w:space="0" w:color="000000"/>
            </w:tcBorders>
            <w:shd w:val="clear" w:color="auto" w:fill="auto"/>
            <w:hideMark/>
          </w:tcPr>
          <w:p w:rsidR="00F47BCE" w:rsidRPr="00001562" w:rsidRDefault="00F47BCE" w:rsidP="00296A29">
            <w:pPr>
              <w:spacing w:after="0" w:line="240" w:lineRule="auto"/>
              <w:rPr>
                <w:rFonts w:ascii="Times New Roman" w:eastAsia="Times New Roman" w:hAnsi="Times New Roman" w:cs="Times New Roman"/>
                <w:color w:val="000000"/>
                <w:lang w:eastAsia="ru-RU"/>
              </w:rPr>
            </w:pPr>
            <w:r w:rsidRPr="00001562">
              <w:rPr>
                <w:rFonts w:ascii="Times New Roman" w:eastAsia="Times New Roman" w:hAnsi="Times New Roman" w:cs="Times New Roman"/>
                <w:color w:val="000000"/>
                <w:lang w:eastAsia="ru-RU"/>
              </w:rPr>
              <w:t>отчислений на воспроизводство основных средств</w:t>
            </w:r>
          </w:p>
        </w:tc>
      </w:tr>
      <w:tr w:rsidR="00F47BCE" w:rsidRPr="00001562" w:rsidTr="00296A29">
        <w:trPr>
          <w:trHeight w:val="645"/>
        </w:trPr>
        <w:tc>
          <w:tcPr>
            <w:tcW w:w="1860" w:type="dxa"/>
            <w:tcBorders>
              <w:top w:val="nil"/>
              <w:right w:val="double" w:sz="4" w:space="0" w:color="auto"/>
            </w:tcBorders>
            <w:shd w:val="clear" w:color="auto" w:fill="auto"/>
            <w:noWrap/>
            <w:hideMark/>
          </w:tcPr>
          <w:p w:rsidR="00F47BCE" w:rsidRPr="00001562" w:rsidRDefault="00F47BCE" w:rsidP="00296A29">
            <w:pPr>
              <w:spacing w:after="0" w:line="240" w:lineRule="auto"/>
              <w:rPr>
                <w:rFonts w:ascii="Times New Roman" w:eastAsia="Times New Roman" w:hAnsi="Times New Roman" w:cs="Times New Roman"/>
                <w:color w:val="000000"/>
                <w:lang w:eastAsia="ru-RU"/>
              </w:rPr>
            </w:pPr>
          </w:p>
        </w:tc>
        <w:tc>
          <w:tcPr>
            <w:tcW w:w="2162" w:type="dxa"/>
            <w:tcBorders>
              <w:top w:val="nil"/>
              <w:left w:val="double" w:sz="4" w:space="0" w:color="auto"/>
            </w:tcBorders>
            <w:shd w:val="clear" w:color="auto" w:fill="auto"/>
          </w:tcPr>
          <w:p w:rsidR="00F47BCE" w:rsidRPr="00001562" w:rsidRDefault="00F47BCE" w:rsidP="00296A29">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F47BCE" w:rsidRPr="00001562" w:rsidRDefault="00F47BCE" w:rsidP="00296A29">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dashed" w:sz="8" w:space="0" w:color="auto"/>
            </w:tcBorders>
            <w:shd w:val="clear" w:color="auto" w:fill="auto"/>
            <w:noWrap/>
            <w:vAlign w:val="bottom"/>
            <w:hideMark/>
          </w:tcPr>
          <w:p w:rsidR="00F47BCE" w:rsidRPr="00001562" w:rsidRDefault="00F47BCE" w:rsidP="00296A29">
            <w:pPr>
              <w:spacing w:after="0" w:line="240" w:lineRule="auto"/>
              <w:rPr>
                <w:rFonts w:ascii="Times New Roman" w:eastAsia="Times New Roman" w:hAnsi="Times New Roman" w:cs="Times New Roman"/>
                <w:color w:val="000000"/>
                <w:lang w:eastAsia="ru-RU"/>
              </w:rPr>
            </w:pPr>
            <w:r w:rsidRPr="00001562">
              <w:rPr>
                <w:rFonts w:ascii="Times New Roman" w:eastAsia="Times New Roman" w:hAnsi="Times New Roman" w:cs="Times New Roman"/>
                <w:color w:val="000000"/>
                <w:lang w:eastAsia="ru-RU"/>
              </w:rPr>
              <w:t> </w:t>
            </w:r>
          </w:p>
        </w:tc>
        <w:tc>
          <w:tcPr>
            <w:tcW w:w="3720" w:type="dxa"/>
            <w:gridSpan w:val="2"/>
            <w:tcBorders>
              <w:top w:val="nil"/>
              <w:left w:val="nil"/>
              <w:bottom w:val="nil"/>
              <w:right w:val="dashed" w:sz="8" w:space="0" w:color="000000"/>
            </w:tcBorders>
            <w:shd w:val="clear" w:color="auto" w:fill="auto"/>
            <w:hideMark/>
          </w:tcPr>
          <w:p w:rsidR="00F47BCE" w:rsidRDefault="00F47BCE" w:rsidP="00296A29">
            <w:pPr>
              <w:spacing w:after="0" w:line="240" w:lineRule="auto"/>
              <w:rPr>
                <w:rFonts w:ascii="Times New Roman" w:eastAsia="Times New Roman" w:hAnsi="Times New Roman" w:cs="Times New Roman"/>
                <w:color w:val="000000"/>
                <w:lang w:eastAsia="ru-RU"/>
              </w:rPr>
            </w:pPr>
            <w:r w:rsidRPr="00001562">
              <w:rPr>
                <w:rFonts w:ascii="Times New Roman" w:eastAsia="Times New Roman" w:hAnsi="Times New Roman" w:cs="Times New Roman"/>
                <w:color w:val="000000"/>
                <w:lang w:eastAsia="ru-RU"/>
              </w:rPr>
              <w:t>о распреде</w:t>
            </w:r>
            <w:r>
              <w:rPr>
                <w:rFonts w:ascii="Times New Roman" w:eastAsia="Times New Roman" w:hAnsi="Times New Roman" w:cs="Times New Roman"/>
                <w:color w:val="000000"/>
                <w:lang w:eastAsia="ru-RU"/>
              </w:rPr>
              <w:t>лении прибыли и амортизационных отчислений</w:t>
            </w:r>
          </w:p>
          <w:p w:rsidR="00F47BCE" w:rsidRPr="00001562" w:rsidRDefault="00F47BCE" w:rsidP="00296A29">
            <w:pPr>
              <w:spacing w:after="0" w:line="240" w:lineRule="auto"/>
              <w:rPr>
                <w:rFonts w:ascii="Times New Roman" w:eastAsia="Times New Roman" w:hAnsi="Times New Roman" w:cs="Times New Roman"/>
                <w:color w:val="000000"/>
                <w:lang w:eastAsia="ru-RU"/>
              </w:rPr>
            </w:pPr>
            <w:r w:rsidRPr="00001562">
              <w:rPr>
                <w:rFonts w:ascii="Times New Roman" w:eastAsia="Times New Roman" w:hAnsi="Times New Roman" w:cs="Times New Roman"/>
                <w:color w:val="000000"/>
                <w:lang w:eastAsia="ru-RU"/>
              </w:rPr>
              <w:t>на воспроизводство основных</w:t>
            </w:r>
          </w:p>
        </w:tc>
      </w:tr>
      <w:tr w:rsidR="00F47BCE" w:rsidRPr="00001562" w:rsidTr="00296A29">
        <w:trPr>
          <w:trHeight w:val="459"/>
        </w:trPr>
        <w:tc>
          <w:tcPr>
            <w:tcW w:w="1860" w:type="dxa"/>
            <w:tcBorders>
              <w:left w:val="nil"/>
              <w:bottom w:val="double" w:sz="4" w:space="0" w:color="auto"/>
              <w:right w:val="double" w:sz="4" w:space="0" w:color="auto"/>
            </w:tcBorders>
            <w:shd w:val="clear" w:color="auto" w:fill="auto"/>
            <w:noWrap/>
            <w:vAlign w:val="bottom"/>
            <w:hideMark/>
          </w:tcPr>
          <w:p w:rsidR="00F47BCE" w:rsidRPr="00001562" w:rsidRDefault="00F47BCE" w:rsidP="00296A29">
            <w:pPr>
              <w:spacing w:after="0" w:line="240" w:lineRule="auto"/>
              <w:rPr>
                <w:rFonts w:ascii="Times New Roman" w:eastAsia="Times New Roman" w:hAnsi="Times New Roman" w:cs="Times New Roman"/>
                <w:color w:val="000000"/>
                <w:lang w:eastAsia="ru-RU"/>
              </w:rPr>
            </w:pPr>
            <w:r w:rsidRPr="00001562">
              <w:rPr>
                <w:rFonts w:ascii="Times New Roman" w:eastAsia="Times New Roman" w:hAnsi="Times New Roman" w:cs="Times New Roman"/>
                <w:color w:val="000000"/>
                <w:lang w:eastAsia="ru-RU"/>
              </w:rPr>
              <w:t> </w:t>
            </w:r>
          </w:p>
        </w:tc>
        <w:tc>
          <w:tcPr>
            <w:tcW w:w="2162" w:type="dxa"/>
            <w:tcBorders>
              <w:left w:val="double" w:sz="4" w:space="0" w:color="auto"/>
              <w:bottom w:val="double" w:sz="4" w:space="0" w:color="auto"/>
              <w:right w:val="nil"/>
            </w:tcBorders>
            <w:shd w:val="clear" w:color="auto" w:fill="auto"/>
            <w:noWrap/>
            <w:vAlign w:val="bottom"/>
            <w:hideMark/>
          </w:tcPr>
          <w:p w:rsidR="00F47BCE" w:rsidRPr="00001562" w:rsidRDefault="00F47BCE" w:rsidP="00296A29">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F47BCE" w:rsidRPr="00001562" w:rsidRDefault="00F47BCE" w:rsidP="00296A29">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dashed" w:sz="8" w:space="0" w:color="auto"/>
            </w:tcBorders>
            <w:shd w:val="clear" w:color="auto" w:fill="auto"/>
            <w:noWrap/>
            <w:vAlign w:val="bottom"/>
            <w:hideMark/>
          </w:tcPr>
          <w:p w:rsidR="00F47BCE" w:rsidRPr="00001562" w:rsidRDefault="00F47BCE" w:rsidP="00296A29">
            <w:pPr>
              <w:spacing w:after="0" w:line="240" w:lineRule="auto"/>
              <w:rPr>
                <w:rFonts w:ascii="Times New Roman" w:eastAsia="Times New Roman" w:hAnsi="Times New Roman" w:cs="Times New Roman"/>
                <w:color w:val="000000"/>
                <w:lang w:eastAsia="ru-RU"/>
              </w:rPr>
            </w:pPr>
            <w:r w:rsidRPr="00001562">
              <w:rPr>
                <w:rFonts w:ascii="Times New Roman" w:eastAsia="Times New Roman" w:hAnsi="Times New Roman" w:cs="Times New Roman"/>
                <w:color w:val="000000"/>
                <w:lang w:eastAsia="ru-RU"/>
              </w:rPr>
              <w:t> </w:t>
            </w:r>
          </w:p>
        </w:tc>
        <w:tc>
          <w:tcPr>
            <w:tcW w:w="3720" w:type="dxa"/>
            <w:gridSpan w:val="2"/>
            <w:tcBorders>
              <w:top w:val="nil"/>
              <w:left w:val="nil"/>
              <w:bottom w:val="dashed" w:sz="8" w:space="0" w:color="auto"/>
              <w:right w:val="dashed" w:sz="8" w:space="0" w:color="000000"/>
            </w:tcBorders>
            <w:shd w:val="clear" w:color="auto" w:fill="auto"/>
            <w:hideMark/>
          </w:tcPr>
          <w:p w:rsidR="00F47BCE" w:rsidRPr="00001562" w:rsidRDefault="00F47BCE" w:rsidP="00296A29">
            <w:pPr>
              <w:spacing w:after="0" w:line="240" w:lineRule="auto"/>
              <w:rPr>
                <w:rFonts w:ascii="Times New Roman" w:eastAsia="Times New Roman" w:hAnsi="Times New Roman" w:cs="Times New Roman"/>
                <w:color w:val="000000"/>
                <w:lang w:eastAsia="ru-RU"/>
              </w:rPr>
            </w:pPr>
            <w:r w:rsidRPr="00001562">
              <w:rPr>
                <w:rFonts w:ascii="Times New Roman" w:eastAsia="Times New Roman" w:hAnsi="Times New Roman" w:cs="Times New Roman"/>
                <w:color w:val="000000"/>
                <w:lang w:eastAsia="ru-RU"/>
              </w:rPr>
              <w:t>средств</w:t>
            </w:r>
          </w:p>
        </w:tc>
      </w:tr>
      <w:tr w:rsidR="00F47BCE" w:rsidRPr="00001562" w:rsidTr="00296A29">
        <w:trPr>
          <w:trHeight w:val="765"/>
        </w:trPr>
        <w:tc>
          <w:tcPr>
            <w:tcW w:w="4022" w:type="dxa"/>
            <w:gridSpan w:val="2"/>
            <w:tcBorders>
              <w:top w:val="single" w:sz="8" w:space="0" w:color="auto"/>
              <w:left w:val="double" w:sz="4" w:space="0" w:color="auto"/>
              <w:bottom w:val="nil"/>
              <w:right w:val="double" w:sz="4" w:space="0" w:color="auto"/>
            </w:tcBorders>
            <w:shd w:val="clear" w:color="auto" w:fill="auto"/>
            <w:vAlign w:val="center"/>
            <w:hideMark/>
          </w:tcPr>
          <w:p w:rsidR="00F47BCE" w:rsidRPr="00001562" w:rsidRDefault="00F47BCE" w:rsidP="00296A29">
            <w:pPr>
              <w:spacing w:after="0" w:line="240" w:lineRule="auto"/>
              <w:rPr>
                <w:rFonts w:ascii="Times New Roman" w:eastAsia="Times New Roman" w:hAnsi="Times New Roman" w:cs="Times New Roman"/>
                <w:b/>
                <w:bCs/>
                <w:color w:val="000000"/>
                <w:sz w:val="24"/>
                <w:szCs w:val="24"/>
                <w:lang w:eastAsia="ru-RU"/>
              </w:rPr>
            </w:pPr>
            <w:r w:rsidRPr="00001562">
              <w:rPr>
                <w:rFonts w:ascii="Times New Roman" w:eastAsia="Times New Roman" w:hAnsi="Times New Roman" w:cs="Times New Roman"/>
                <w:b/>
                <w:bCs/>
                <w:color w:val="000000"/>
                <w:sz w:val="24"/>
                <w:szCs w:val="24"/>
                <w:lang w:eastAsia="ru-RU"/>
              </w:rPr>
              <w:t>Бухгалтерская и статистическая отчетность:</w:t>
            </w:r>
          </w:p>
        </w:tc>
        <w:tc>
          <w:tcPr>
            <w:tcW w:w="960" w:type="dxa"/>
            <w:tcBorders>
              <w:top w:val="nil"/>
              <w:left w:val="double" w:sz="4" w:space="0" w:color="auto"/>
              <w:bottom w:val="nil"/>
              <w:right w:val="nil"/>
            </w:tcBorders>
            <w:shd w:val="clear" w:color="auto" w:fill="auto"/>
            <w:noWrap/>
            <w:vAlign w:val="bottom"/>
            <w:hideMark/>
          </w:tcPr>
          <w:p w:rsidR="00F47BCE" w:rsidRPr="00001562" w:rsidRDefault="00F47BCE" w:rsidP="00296A29">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F47BCE" w:rsidRPr="00001562" w:rsidRDefault="00F47BCE" w:rsidP="00296A29">
            <w:pPr>
              <w:spacing w:after="0" w:line="240" w:lineRule="auto"/>
              <w:rPr>
                <w:rFonts w:ascii="Times New Roman" w:eastAsia="Times New Roman" w:hAnsi="Times New Roman" w:cs="Times New Roman"/>
                <w:color w:val="000000"/>
                <w:lang w:eastAsia="ru-RU"/>
              </w:rPr>
            </w:pPr>
          </w:p>
        </w:tc>
        <w:tc>
          <w:tcPr>
            <w:tcW w:w="1860" w:type="dxa"/>
            <w:tcBorders>
              <w:top w:val="nil"/>
              <w:left w:val="nil"/>
              <w:bottom w:val="nil"/>
              <w:right w:val="nil"/>
            </w:tcBorders>
            <w:shd w:val="clear" w:color="auto" w:fill="auto"/>
            <w:noWrap/>
            <w:vAlign w:val="bottom"/>
            <w:hideMark/>
          </w:tcPr>
          <w:p w:rsidR="00F47BCE" w:rsidRPr="00001562" w:rsidRDefault="00F47BCE" w:rsidP="00296A29">
            <w:pPr>
              <w:spacing w:after="0" w:line="240" w:lineRule="auto"/>
              <w:rPr>
                <w:rFonts w:ascii="Times New Roman" w:eastAsia="Times New Roman" w:hAnsi="Times New Roman" w:cs="Times New Roman"/>
                <w:color w:val="000000"/>
                <w:lang w:eastAsia="ru-RU"/>
              </w:rPr>
            </w:pPr>
          </w:p>
        </w:tc>
        <w:tc>
          <w:tcPr>
            <w:tcW w:w="1860" w:type="dxa"/>
            <w:tcBorders>
              <w:top w:val="nil"/>
              <w:left w:val="nil"/>
              <w:bottom w:val="nil"/>
              <w:right w:val="nil"/>
            </w:tcBorders>
            <w:shd w:val="clear" w:color="auto" w:fill="auto"/>
            <w:noWrap/>
            <w:vAlign w:val="bottom"/>
            <w:hideMark/>
          </w:tcPr>
          <w:p w:rsidR="00F47BCE" w:rsidRPr="00001562" w:rsidRDefault="00F47BCE" w:rsidP="00296A29">
            <w:pPr>
              <w:spacing w:after="0" w:line="240" w:lineRule="auto"/>
              <w:rPr>
                <w:rFonts w:ascii="Times New Roman" w:eastAsia="Times New Roman" w:hAnsi="Times New Roman" w:cs="Times New Roman"/>
                <w:color w:val="000000"/>
                <w:lang w:eastAsia="ru-RU"/>
              </w:rPr>
            </w:pPr>
          </w:p>
        </w:tc>
      </w:tr>
      <w:tr w:rsidR="00F47BCE" w:rsidRPr="00001562" w:rsidTr="00296A29">
        <w:trPr>
          <w:trHeight w:val="439"/>
        </w:trPr>
        <w:tc>
          <w:tcPr>
            <w:tcW w:w="4022" w:type="dxa"/>
            <w:gridSpan w:val="2"/>
            <w:tcBorders>
              <w:top w:val="nil"/>
              <w:left w:val="double" w:sz="4" w:space="0" w:color="auto"/>
              <w:bottom w:val="nil"/>
              <w:right w:val="double" w:sz="4" w:space="0" w:color="auto"/>
            </w:tcBorders>
            <w:shd w:val="clear" w:color="auto" w:fill="auto"/>
            <w:noWrap/>
            <w:vAlign w:val="center"/>
            <w:hideMark/>
          </w:tcPr>
          <w:p w:rsidR="00F47BCE" w:rsidRPr="00001562" w:rsidRDefault="00F47BCE" w:rsidP="00296A29">
            <w:pPr>
              <w:spacing w:after="0" w:line="240" w:lineRule="auto"/>
              <w:rPr>
                <w:rFonts w:ascii="Times New Roman" w:eastAsia="Times New Roman" w:hAnsi="Times New Roman" w:cs="Times New Roman"/>
                <w:color w:val="000000"/>
                <w:lang w:eastAsia="ru-RU"/>
              </w:rPr>
            </w:pPr>
            <w:r w:rsidRPr="00001562">
              <w:rPr>
                <w:rFonts w:ascii="Times New Roman" w:eastAsia="Times New Roman" w:hAnsi="Times New Roman" w:cs="Times New Roman"/>
                <w:color w:val="FFFFFF"/>
                <w:lang w:eastAsia="ru-RU"/>
              </w:rPr>
              <w:t>*</w:t>
            </w:r>
            <w:r w:rsidRPr="00001562">
              <w:rPr>
                <w:rFonts w:ascii="Times New Roman" w:eastAsia="Times New Roman" w:hAnsi="Times New Roman" w:cs="Times New Roman"/>
                <w:color w:val="000000"/>
                <w:lang w:eastAsia="ru-RU"/>
              </w:rPr>
              <w:t>-</w:t>
            </w:r>
            <w:r w:rsidR="00680D4C">
              <w:rPr>
                <w:rFonts w:ascii="Times New Roman" w:eastAsia="Times New Roman" w:hAnsi="Times New Roman" w:cs="Times New Roman"/>
                <w:color w:val="000000"/>
                <w:lang w:eastAsia="ru-RU"/>
              </w:rPr>
              <w:t xml:space="preserve"> "Бухгалтерский баланс"</w:t>
            </w:r>
            <w:r w:rsidRPr="00001562">
              <w:rPr>
                <w:rFonts w:ascii="Times New Roman" w:eastAsia="Times New Roman" w:hAnsi="Times New Roman" w:cs="Times New Roman"/>
                <w:color w:val="000000"/>
                <w:lang w:eastAsia="ru-RU"/>
              </w:rPr>
              <w:t>;</w:t>
            </w:r>
          </w:p>
        </w:tc>
        <w:tc>
          <w:tcPr>
            <w:tcW w:w="960" w:type="dxa"/>
            <w:tcBorders>
              <w:top w:val="nil"/>
              <w:left w:val="double" w:sz="4" w:space="0" w:color="auto"/>
              <w:bottom w:val="nil"/>
              <w:right w:val="nil"/>
            </w:tcBorders>
            <w:shd w:val="clear" w:color="auto" w:fill="auto"/>
            <w:noWrap/>
            <w:vAlign w:val="bottom"/>
            <w:hideMark/>
          </w:tcPr>
          <w:p w:rsidR="00F47BCE" w:rsidRPr="00001562" w:rsidRDefault="00F47BCE" w:rsidP="00296A29">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F47BCE" w:rsidRPr="00001562" w:rsidRDefault="00F47BCE" w:rsidP="00296A29">
            <w:pPr>
              <w:spacing w:after="0" w:line="240" w:lineRule="auto"/>
              <w:rPr>
                <w:rFonts w:ascii="Times New Roman" w:eastAsia="Times New Roman" w:hAnsi="Times New Roman" w:cs="Times New Roman"/>
                <w:color w:val="000000"/>
                <w:lang w:eastAsia="ru-RU"/>
              </w:rPr>
            </w:pPr>
          </w:p>
        </w:tc>
        <w:tc>
          <w:tcPr>
            <w:tcW w:w="1860" w:type="dxa"/>
            <w:tcBorders>
              <w:top w:val="nil"/>
              <w:left w:val="nil"/>
              <w:bottom w:val="nil"/>
              <w:right w:val="nil"/>
            </w:tcBorders>
            <w:shd w:val="clear" w:color="auto" w:fill="auto"/>
            <w:noWrap/>
            <w:vAlign w:val="bottom"/>
            <w:hideMark/>
          </w:tcPr>
          <w:p w:rsidR="00F47BCE" w:rsidRPr="00001562" w:rsidRDefault="00F47BCE" w:rsidP="00296A29">
            <w:pPr>
              <w:spacing w:after="0" w:line="240" w:lineRule="auto"/>
              <w:rPr>
                <w:rFonts w:ascii="Times New Roman" w:eastAsia="Times New Roman" w:hAnsi="Times New Roman" w:cs="Times New Roman"/>
                <w:color w:val="000000"/>
                <w:lang w:eastAsia="ru-RU"/>
              </w:rPr>
            </w:pPr>
          </w:p>
        </w:tc>
        <w:tc>
          <w:tcPr>
            <w:tcW w:w="1860" w:type="dxa"/>
            <w:tcBorders>
              <w:top w:val="nil"/>
              <w:left w:val="nil"/>
              <w:bottom w:val="nil"/>
              <w:right w:val="nil"/>
            </w:tcBorders>
            <w:shd w:val="clear" w:color="auto" w:fill="auto"/>
            <w:noWrap/>
            <w:vAlign w:val="bottom"/>
            <w:hideMark/>
          </w:tcPr>
          <w:p w:rsidR="00F47BCE" w:rsidRPr="00001562" w:rsidRDefault="00F47BCE" w:rsidP="00296A29">
            <w:pPr>
              <w:spacing w:after="0" w:line="240" w:lineRule="auto"/>
              <w:rPr>
                <w:rFonts w:ascii="Times New Roman" w:eastAsia="Times New Roman" w:hAnsi="Times New Roman" w:cs="Times New Roman"/>
                <w:color w:val="000000"/>
                <w:lang w:eastAsia="ru-RU"/>
              </w:rPr>
            </w:pPr>
          </w:p>
        </w:tc>
      </w:tr>
      <w:tr w:rsidR="00F47BCE" w:rsidRPr="00001562" w:rsidTr="00296A29">
        <w:trPr>
          <w:trHeight w:val="630"/>
        </w:trPr>
        <w:tc>
          <w:tcPr>
            <w:tcW w:w="4022" w:type="dxa"/>
            <w:gridSpan w:val="2"/>
            <w:tcBorders>
              <w:top w:val="nil"/>
              <w:left w:val="double" w:sz="4" w:space="0" w:color="auto"/>
              <w:bottom w:val="nil"/>
              <w:right w:val="double" w:sz="4" w:space="0" w:color="auto"/>
            </w:tcBorders>
            <w:shd w:val="clear" w:color="auto" w:fill="auto"/>
            <w:hideMark/>
          </w:tcPr>
          <w:p w:rsidR="00F47BCE" w:rsidRPr="00001562" w:rsidRDefault="00F47BCE" w:rsidP="00296A29">
            <w:pPr>
              <w:spacing w:after="0" w:line="240" w:lineRule="auto"/>
              <w:rPr>
                <w:rFonts w:ascii="Times New Roman" w:eastAsia="Times New Roman" w:hAnsi="Times New Roman" w:cs="Times New Roman"/>
                <w:color w:val="000000"/>
                <w:lang w:eastAsia="ru-RU"/>
              </w:rPr>
            </w:pPr>
            <w:r w:rsidRPr="00001562">
              <w:rPr>
                <w:rFonts w:ascii="Times New Roman" w:eastAsia="Times New Roman" w:hAnsi="Times New Roman" w:cs="Times New Roman"/>
                <w:color w:val="FFFFFF"/>
                <w:lang w:eastAsia="ru-RU"/>
              </w:rPr>
              <w:t>*</w:t>
            </w:r>
            <w:r w:rsidRPr="00001562">
              <w:rPr>
                <w:rFonts w:ascii="Times New Roman" w:eastAsia="Times New Roman" w:hAnsi="Times New Roman" w:cs="Times New Roman"/>
                <w:color w:val="000000"/>
                <w:lang w:eastAsia="ru-RU"/>
              </w:rPr>
              <w:t>- Пояснения к</w:t>
            </w:r>
            <w:r w:rsidR="00680D4C">
              <w:rPr>
                <w:rFonts w:ascii="Times New Roman" w:eastAsia="Times New Roman" w:hAnsi="Times New Roman" w:cs="Times New Roman"/>
                <w:color w:val="000000"/>
                <w:lang w:eastAsia="ru-RU"/>
              </w:rPr>
              <w:t xml:space="preserve"> бухгалтерскому балансу</w:t>
            </w:r>
            <w:r w:rsidRPr="00001562">
              <w:rPr>
                <w:rFonts w:ascii="Times New Roman" w:eastAsia="Times New Roman" w:hAnsi="Times New Roman" w:cs="Times New Roman"/>
                <w:color w:val="000000"/>
                <w:lang w:eastAsia="ru-RU"/>
              </w:rPr>
              <w:t>;</w:t>
            </w:r>
          </w:p>
        </w:tc>
        <w:tc>
          <w:tcPr>
            <w:tcW w:w="960" w:type="dxa"/>
            <w:tcBorders>
              <w:top w:val="nil"/>
              <w:left w:val="double" w:sz="4" w:space="0" w:color="auto"/>
              <w:bottom w:val="nil"/>
              <w:right w:val="nil"/>
            </w:tcBorders>
            <w:shd w:val="clear" w:color="auto" w:fill="auto"/>
            <w:noWrap/>
            <w:vAlign w:val="bottom"/>
            <w:hideMark/>
          </w:tcPr>
          <w:p w:rsidR="00F47BCE" w:rsidRPr="00001562" w:rsidRDefault="00F47BCE" w:rsidP="00296A29">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F47BCE" w:rsidRPr="00001562" w:rsidRDefault="00F47BCE" w:rsidP="00296A29">
            <w:pPr>
              <w:spacing w:after="0" w:line="240" w:lineRule="auto"/>
              <w:rPr>
                <w:rFonts w:ascii="Times New Roman" w:eastAsia="Times New Roman" w:hAnsi="Times New Roman" w:cs="Times New Roman"/>
                <w:color w:val="000000"/>
                <w:lang w:eastAsia="ru-RU"/>
              </w:rPr>
            </w:pPr>
          </w:p>
        </w:tc>
        <w:tc>
          <w:tcPr>
            <w:tcW w:w="1860" w:type="dxa"/>
            <w:tcBorders>
              <w:top w:val="nil"/>
              <w:left w:val="nil"/>
              <w:bottom w:val="nil"/>
              <w:right w:val="nil"/>
            </w:tcBorders>
            <w:shd w:val="clear" w:color="auto" w:fill="auto"/>
            <w:noWrap/>
            <w:vAlign w:val="bottom"/>
            <w:hideMark/>
          </w:tcPr>
          <w:p w:rsidR="00F47BCE" w:rsidRPr="00001562" w:rsidRDefault="00F47BCE" w:rsidP="00296A29">
            <w:pPr>
              <w:spacing w:after="0" w:line="240" w:lineRule="auto"/>
              <w:rPr>
                <w:rFonts w:ascii="Times New Roman" w:eastAsia="Times New Roman" w:hAnsi="Times New Roman" w:cs="Times New Roman"/>
                <w:color w:val="000000"/>
                <w:lang w:eastAsia="ru-RU"/>
              </w:rPr>
            </w:pPr>
          </w:p>
        </w:tc>
        <w:tc>
          <w:tcPr>
            <w:tcW w:w="1860" w:type="dxa"/>
            <w:tcBorders>
              <w:top w:val="nil"/>
              <w:left w:val="nil"/>
              <w:bottom w:val="nil"/>
              <w:right w:val="nil"/>
            </w:tcBorders>
            <w:shd w:val="clear" w:color="auto" w:fill="auto"/>
            <w:noWrap/>
            <w:vAlign w:val="bottom"/>
            <w:hideMark/>
          </w:tcPr>
          <w:p w:rsidR="00F47BCE" w:rsidRPr="00001562" w:rsidRDefault="00F47BCE" w:rsidP="00296A29">
            <w:pPr>
              <w:spacing w:after="0" w:line="240" w:lineRule="auto"/>
              <w:rPr>
                <w:rFonts w:ascii="Times New Roman" w:eastAsia="Times New Roman" w:hAnsi="Times New Roman" w:cs="Times New Roman"/>
                <w:color w:val="000000"/>
                <w:lang w:eastAsia="ru-RU"/>
              </w:rPr>
            </w:pPr>
          </w:p>
        </w:tc>
      </w:tr>
      <w:tr w:rsidR="00F47BCE" w:rsidRPr="00001562" w:rsidTr="00296A29">
        <w:trPr>
          <w:trHeight w:val="798"/>
        </w:trPr>
        <w:tc>
          <w:tcPr>
            <w:tcW w:w="4022" w:type="dxa"/>
            <w:gridSpan w:val="2"/>
            <w:tcBorders>
              <w:top w:val="nil"/>
              <w:left w:val="double" w:sz="4" w:space="0" w:color="auto"/>
              <w:bottom w:val="double" w:sz="4" w:space="0" w:color="auto"/>
              <w:right w:val="double" w:sz="4" w:space="0" w:color="auto"/>
            </w:tcBorders>
            <w:shd w:val="clear" w:color="auto" w:fill="auto"/>
            <w:hideMark/>
          </w:tcPr>
          <w:p w:rsidR="00F47BCE" w:rsidRPr="00001562" w:rsidRDefault="00F47BCE" w:rsidP="00296A29">
            <w:pPr>
              <w:spacing w:after="0" w:line="240" w:lineRule="auto"/>
              <w:rPr>
                <w:rFonts w:ascii="Times New Roman" w:eastAsia="Times New Roman" w:hAnsi="Times New Roman" w:cs="Times New Roman"/>
                <w:color w:val="000000"/>
                <w:lang w:eastAsia="ru-RU"/>
              </w:rPr>
            </w:pPr>
            <w:r w:rsidRPr="00001562">
              <w:rPr>
                <w:rFonts w:ascii="Times New Roman" w:eastAsia="Times New Roman" w:hAnsi="Times New Roman" w:cs="Times New Roman"/>
                <w:color w:val="FFFFFF"/>
                <w:lang w:eastAsia="ru-RU"/>
              </w:rPr>
              <w:t>*</w:t>
            </w:r>
            <w:r w:rsidRPr="00001562">
              <w:rPr>
                <w:rFonts w:ascii="Times New Roman" w:eastAsia="Times New Roman" w:hAnsi="Times New Roman" w:cs="Times New Roman"/>
                <w:color w:val="000000"/>
                <w:lang w:eastAsia="ru-RU"/>
              </w:rPr>
              <w:t>- «Сведения о наличии и движении основных фондов (средств) и других нефинансовых активов» (ф. № 11);</w:t>
            </w:r>
          </w:p>
        </w:tc>
        <w:tc>
          <w:tcPr>
            <w:tcW w:w="960" w:type="dxa"/>
            <w:tcBorders>
              <w:top w:val="nil"/>
              <w:left w:val="double" w:sz="4" w:space="0" w:color="auto"/>
              <w:bottom w:val="nil"/>
              <w:right w:val="nil"/>
            </w:tcBorders>
            <w:shd w:val="clear" w:color="auto" w:fill="auto"/>
            <w:noWrap/>
            <w:vAlign w:val="bottom"/>
            <w:hideMark/>
          </w:tcPr>
          <w:p w:rsidR="00F47BCE" w:rsidRPr="00001562" w:rsidRDefault="00F47BCE" w:rsidP="00296A29">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F47BCE" w:rsidRPr="00001562" w:rsidRDefault="00F47BCE" w:rsidP="00296A29">
            <w:pPr>
              <w:spacing w:after="0" w:line="240" w:lineRule="auto"/>
              <w:rPr>
                <w:rFonts w:ascii="Times New Roman" w:eastAsia="Times New Roman" w:hAnsi="Times New Roman" w:cs="Times New Roman"/>
                <w:color w:val="000000"/>
                <w:lang w:eastAsia="ru-RU"/>
              </w:rPr>
            </w:pPr>
          </w:p>
        </w:tc>
        <w:tc>
          <w:tcPr>
            <w:tcW w:w="1860" w:type="dxa"/>
            <w:tcBorders>
              <w:top w:val="nil"/>
              <w:left w:val="nil"/>
              <w:bottom w:val="nil"/>
              <w:right w:val="nil"/>
            </w:tcBorders>
            <w:shd w:val="clear" w:color="auto" w:fill="auto"/>
            <w:noWrap/>
            <w:vAlign w:val="bottom"/>
            <w:hideMark/>
          </w:tcPr>
          <w:p w:rsidR="00F47BCE" w:rsidRPr="00001562" w:rsidRDefault="00F47BCE" w:rsidP="00296A29">
            <w:pPr>
              <w:spacing w:after="0" w:line="240" w:lineRule="auto"/>
              <w:rPr>
                <w:rFonts w:ascii="Times New Roman" w:eastAsia="Times New Roman" w:hAnsi="Times New Roman" w:cs="Times New Roman"/>
                <w:color w:val="000000"/>
                <w:lang w:eastAsia="ru-RU"/>
              </w:rPr>
            </w:pPr>
          </w:p>
        </w:tc>
        <w:tc>
          <w:tcPr>
            <w:tcW w:w="1860" w:type="dxa"/>
            <w:tcBorders>
              <w:top w:val="nil"/>
              <w:left w:val="nil"/>
              <w:bottom w:val="nil"/>
              <w:right w:val="nil"/>
            </w:tcBorders>
            <w:shd w:val="clear" w:color="auto" w:fill="auto"/>
            <w:noWrap/>
            <w:vAlign w:val="bottom"/>
            <w:hideMark/>
          </w:tcPr>
          <w:p w:rsidR="00F47BCE" w:rsidRDefault="00F47BCE" w:rsidP="00296A29">
            <w:pPr>
              <w:spacing w:after="0" w:line="240" w:lineRule="auto"/>
              <w:rPr>
                <w:rFonts w:ascii="Times New Roman" w:eastAsia="Times New Roman" w:hAnsi="Times New Roman" w:cs="Times New Roman"/>
                <w:color w:val="000000"/>
                <w:lang w:eastAsia="ru-RU"/>
              </w:rPr>
            </w:pPr>
          </w:p>
          <w:p w:rsidR="00F47BCE" w:rsidRDefault="00F47BCE" w:rsidP="00296A29">
            <w:pPr>
              <w:spacing w:after="0" w:line="240" w:lineRule="auto"/>
              <w:rPr>
                <w:rFonts w:ascii="Times New Roman" w:eastAsia="Times New Roman" w:hAnsi="Times New Roman" w:cs="Times New Roman"/>
                <w:color w:val="000000"/>
                <w:lang w:eastAsia="ru-RU"/>
              </w:rPr>
            </w:pPr>
          </w:p>
          <w:p w:rsidR="00F47BCE" w:rsidRPr="00001562" w:rsidRDefault="00F47BCE" w:rsidP="00296A29">
            <w:pPr>
              <w:spacing w:after="0" w:line="240" w:lineRule="auto"/>
              <w:rPr>
                <w:rFonts w:ascii="Times New Roman" w:eastAsia="Times New Roman" w:hAnsi="Times New Roman" w:cs="Times New Roman"/>
                <w:color w:val="000000"/>
                <w:lang w:eastAsia="ru-RU"/>
              </w:rPr>
            </w:pPr>
          </w:p>
        </w:tc>
      </w:tr>
      <w:tr w:rsidR="00F47BCE" w:rsidRPr="00001562" w:rsidTr="00296A29">
        <w:trPr>
          <w:trHeight w:val="375"/>
        </w:trPr>
        <w:tc>
          <w:tcPr>
            <w:tcW w:w="9662" w:type="dxa"/>
            <w:gridSpan w:val="6"/>
            <w:tcBorders>
              <w:top w:val="nil"/>
              <w:left w:val="nil"/>
              <w:bottom w:val="nil"/>
              <w:right w:val="nil"/>
            </w:tcBorders>
            <w:shd w:val="clear" w:color="auto" w:fill="auto"/>
            <w:noWrap/>
            <w:vAlign w:val="center"/>
            <w:hideMark/>
          </w:tcPr>
          <w:p w:rsidR="00F47BCE" w:rsidRDefault="00F47BCE" w:rsidP="00296A29">
            <w:pPr>
              <w:spacing w:after="0" w:line="240" w:lineRule="auto"/>
              <w:jc w:val="center"/>
              <w:rPr>
                <w:rFonts w:ascii="Times New Roman" w:eastAsia="Times New Roman" w:hAnsi="Times New Roman" w:cs="Times New Roman"/>
                <w:color w:val="000000"/>
                <w:sz w:val="16"/>
                <w:szCs w:val="16"/>
                <w:lang w:eastAsia="ru-RU"/>
              </w:rPr>
            </w:pPr>
          </w:p>
          <w:p w:rsidR="00F47BCE" w:rsidRPr="00001562" w:rsidRDefault="009166FB" w:rsidP="009166FB">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Рисунок 1</w:t>
            </w:r>
            <w:r w:rsidR="00F47BCE" w:rsidRPr="00001562">
              <w:rPr>
                <w:rFonts w:ascii="Times New Roman" w:eastAsia="Times New Roman" w:hAnsi="Times New Roman" w:cs="Times New Roman"/>
                <w:color w:val="000000"/>
                <w:sz w:val="28"/>
                <w:szCs w:val="28"/>
                <w:lang w:eastAsia="ru-RU"/>
              </w:rPr>
              <w:t xml:space="preserve"> - Информационная база анализа</w:t>
            </w:r>
          </w:p>
        </w:tc>
      </w:tr>
      <w:tr w:rsidR="00F47BCE" w:rsidRPr="00001562" w:rsidTr="00296A29">
        <w:trPr>
          <w:trHeight w:val="375"/>
        </w:trPr>
        <w:tc>
          <w:tcPr>
            <w:tcW w:w="9662" w:type="dxa"/>
            <w:gridSpan w:val="6"/>
            <w:tcBorders>
              <w:top w:val="nil"/>
              <w:left w:val="nil"/>
              <w:bottom w:val="nil"/>
              <w:right w:val="nil"/>
            </w:tcBorders>
            <w:shd w:val="clear" w:color="auto" w:fill="auto"/>
            <w:noWrap/>
            <w:vAlign w:val="center"/>
            <w:hideMark/>
          </w:tcPr>
          <w:p w:rsidR="00F47BCE" w:rsidRPr="00001562" w:rsidRDefault="00F47BCE" w:rsidP="00296A29">
            <w:pPr>
              <w:spacing w:after="0" w:line="240" w:lineRule="auto"/>
              <w:jc w:val="center"/>
              <w:rPr>
                <w:rFonts w:ascii="Times New Roman" w:eastAsia="Times New Roman" w:hAnsi="Times New Roman" w:cs="Times New Roman"/>
                <w:color w:val="000000"/>
                <w:sz w:val="28"/>
                <w:szCs w:val="28"/>
                <w:lang w:eastAsia="ru-RU"/>
              </w:rPr>
            </w:pPr>
            <w:r w:rsidRPr="00001562">
              <w:rPr>
                <w:rFonts w:ascii="Times New Roman" w:eastAsia="Times New Roman" w:hAnsi="Times New Roman" w:cs="Times New Roman"/>
                <w:color w:val="000000"/>
                <w:sz w:val="28"/>
                <w:szCs w:val="28"/>
                <w:lang w:eastAsia="ru-RU"/>
              </w:rPr>
              <w:t xml:space="preserve"> эффективности использования основных средств</w:t>
            </w:r>
          </w:p>
        </w:tc>
      </w:tr>
    </w:tbl>
    <w:p w:rsidR="00E669FB" w:rsidRDefault="00E669FB" w:rsidP="000D3B8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Из схемы видно, что для выполнения анализа основных средств, в первую очередь, должна использоваться  информация, содержащаяся в первичных документах, учетных регистрах, в статистической и бухгалтерской отчетности, в нормативных документах, а также внеучетная информация.</w:t>
      </w:r>
    </w:p>
    <w:p w:rsidR="000D3B87" w:rsidRPr="00F140CB" w:rsidRDefault="000D3B87" w:rsidP="000D3B87">
      <w:pPr>
        <w:spacing w:after="0" w:line="360" w:lineRule="auto"/>
        <w:ind w:firstLine="567"/>
        <w:jc w:val="both"/>
        <w:rPr>
          <w:rFonts w:ascii="Times New Roman" w:hAnsi="Times New Roman" w:cs="Times New Roman"/>
          <w:sz w:val="28"/>
          <w:szCs w:val="28"/>
        </w:rPr>
      </w:pPr>
      <w:r w:rsidRPr="00F140CB">
        <w:rPr>
          <w:rFonts w:ascii="Times New Roman" w:hAnsi="Times New Roman" w:cs="Times New Roman"/>
          <w:sz w:val="28"/>
          <w:szCs w:val="28"/>
        </w:rPr>
        <w:t>Первым этапом анализа основных средств на предприятии является изучение их объема, динамики и структуры и базируется на их классификации.</w:t>
      </w:r>
    </w:p>
    <w:p w:rsidR="000D3B87" w:rsidRPr="00F140CB" w:rsidRDefault="000D3B87" w:rsidP="000D3B87">
      <w:pPr>
        <w:spacing w:after="0" w:line="360" w:lineRule="auto"/>
        <w:ind w:firstLine="567"/>
        <w:jc w:val="both"/>
        <w:rPr>
          <w:rFonts w:ascii="Times New Roman" w:hAnsi="Times New Roman" w:cs="Times New Roman"/>
          <w:sz w:val="28"/>
          <w:szCs w:val="28"/>
        </w:rPr>
      </w:pPr>
      <w:r w:rsidRPr="00F140CB">
        <w:rPr>
          <w:rFonts w:ascii="Times New Roman" w:hAnsi="Times New Roman" w:cs="Times New Roman"/>
          <w:sz w:val="28"/>
          <w:szCs w:val="28"/>
        </w:rPr>
        <w:t xml:space="preserve">Для учета, оценки и анализа основные производственные фонды структурно подразделяются в зависимости от ряда признаков. </w:t>
      </w:r>
    </w:p>
    <w:p w:rsidR="000D3B87" w:rsidRPr="00F140CB" w:rsidRDefault="000D3B87" w:rsidP="000D3B87">
      <w:pPr>
        <w:spacing w:after="0" w:line="360" w:lineRule="auto"/>
        <w:ind w:firstLine="567"/>
        <w:jc w:val="both"/>
        <w:rPr>
          <w:rFonts w:ascii="Times New Roman" w:hAnsi="Times New Roman" w:cs="Times New Roman"/>
          <w:sz w:val="28"/>
          <w:szCs w:val="28"/>
        </w:rPr>
      </w:pPr>
      <w:r w:rsidRPr="00F140CB">
        <w:rPr>
          <w:rFonts w:ascii="Times New Roman" w:hAnsi="Times New Roman" w:cs="Times New Roman"/>
          <w:sz w:val="28"/>
          <w:szCs w:val="28"/>
        </w:rPr>
        <w:t xml:space="preserve">По функциональному назначению основные фонды делятся на производственные и непроизводственные. К производственным основным фондам относятся те средства труда, которые непосредственно участвуют в производственном процессе (машины, оборудование, </w:t>
      </w:r>
      <w:r w:rsidRPr="005E0F4F">
        <w:rPr>
          <w:rFonts w:ascii="Times New Roman" w:hAnsi="Times New Roman" w:cs="Times New Roman"/>
          <w:sz w:val="28"/>
          <w:szCs w:val="28"/>
        </w:rPr>
        <w:t>продуктивный скот</w:t>
      </w:r>
      <w:r w:rsidRPr="00F140CB">
        <w:rPr>
          <w:rFonts w:ascii="Times New Roman" w:hAnsi="Times New Roman" w:cs="Times New Roman"/>
          <w:sz w:val="28"/>
          <w:szCs w:val="28"/>
        </w:rPr>
        <w:t xml:space="preserve"> и т. п.) или создают условия для производственного процесса (производственные здания, трубопроводы и т. д.).</w:t>
      </w:r>
    </w:p>
    <w:p w:rsidR="000D3B87" w:rsidRDefault="000D3B87" w:rsidP="000D3B87">
      <w:pPr>
        <w:spacing w:after="0" w:line="360" w:lineRule="auto"/>
        <w:ind w:firstLine="567"/>
        <w:jc w:val="both"/>
        <w:rPr>
          <w:rFonts w:ascii="Times New Roman" w:hAnsi="Times New Roman" w:cs="Times New Roman"/>
          <w:sz w:val="28"/>
          <w:szCs w:val="28"/>
        </w:rPr>
      </w:pPr>
      <w:r w:rsidRPr="00F140CB">
        <w:rPr>
          <w:rFonts w:ascii="Times New Roman" w:hAnsi="Times New Roman" w:cs="Times New Roman"/>
          <w:sz w:val="28"/>
          <w:szCs w:val="28"/>
        </w:rPr>
        <w:t xml:space="preserve">Непроизводственные фонды – это основные фонды, которые непосредственно не участвуют в производственном процессе (жилые дома, объекты бытового и культурного назначения, образовательные и медицинские учреждения и т. п.), но находящиеся в ведении предприятий. </w:t>
      </w:r>
    </w:p>
    <w:p w:rsidR="000D3B87" w:rsidRDefault="000D3B87" w:rsidP="000D3B8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 принципу вещественно-натурального состава основные средства подразделяются на:</w:t>
      </w:r>
    </w:p>
    <w:p w:rsidR="000D3B87" w:rsidRDefault="000D3B87" w:rsidP="000D3B8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 здания (кроме жилых домов). Основной функцией средств труда, входящих в состав этой группы, является создание условий для осуществления нормального производственного процесса (защита от внешних атмосферных и климатических условий);</w:t>
      </w:r>
    </w:p>
    <w:p w:rsidR="000D3B87" w:rsidRDefault="000D3B87" w:rsidP="000D3B8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 сооружения – инженерно-технические объекты, выполняющие тех- нические функции по обслуживанию процесса производства, но не связанные с изменением предмета труда (дороги для внутрихозяйственного транспорта, водонапорные башни на отдельных фундаментах и водостоки и др.);</w:t>
      </w:r>
    </w:p>
    <w:p w:rsidR="000D3B87" w:rsidRDefault="000D3B87" w:rsidP="000D3B8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3) передаточные устройства, с помощью которых передаются электрическая, тепловая и механическая энергия, жидкие и газообразные вещества, сооружения связи;</w:t>
      </w:r>
    </w:p>
    <w:p w:rsidR="000D3B87" w:rsidRDefault="000D3B87" w:rsidP="000D3B8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4) машины и оборудование – наиболее обширная группа средств труда, при помощи которых оказывается непосредственное воздействие на предмет труда (силовые машины и оборудование, рабочие машины и оборудование, измерительные и регулирующие приборы и устройства, вычислительная техника, прочие машины и оборудование);</w:t>
      </w:r>
    </w:p>
    <w:p w:rsidR="000D3B87" w:rsidRDefault="000D3B87" w:rsidP="000D3B8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5) транспортные средства все средства перемещения, состоящие на балансе предприятия;</w:t>
      </w:r>
    </w:p>
    <w:p w:rsidR="000D3B87" w:rsidRDefault="000D3B87" w:rsidP="000D3B8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6) инвентарь производственный и хозяйственный. В эту группу включаются механизированные и ручные инструменты всех видов, всевозможные приспособления, различные предметы хозяйского и производственного характера, предназначенные для облегчения и создания нормальных условий труда;</w:t>
      </w:r>
    </w:p>
    <w:p w:rsidR="000D3B87" w:rsidRDefault="000D3B87" w:rsidP="000D3B8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7) земельные участки, многолетние насаждения;</w:t>
      </w:r>
    </w:p>
    <w:p w:rsidR="000D3B87" w:rsidRDefault="000D3B87" w:rsidP="000D3B8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8) скот рабочий, продуктивный и племенной (кроме молодняка и скота для убоя);</w:t>
      </w:r>
    </w:p>
    <w:p w:rsidR="000D3B87" w:rsidRDefault="000D3B87" w:rsidP="000D3B8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9) прочие основные средства, не включенные в другие группировки.</w:t>
      </w:r>
    </w:p>
    <w:p w:rsidR="000D3B87" w:rsidRDefault="000D3B87" w:rsidP="000D3B87">
      <w:pPr>
        <w:spacing w:after="0" w:line="360" w:lineRule="auto"/>
        <w:ind w:firstLine="567"/>
        <w:jc w:val="both"/>
        <w:rPr>
          <w:rFonts w:ascii="Times New Roman" w:hAnsi="Times New Roman" w:cs="Times New Roman"/>
          <w:sz w:val="28"/>
          <w:szCs w:val="28"/>
        </w:rPr>
      </w:pPr>
      <w:r w:rsidRPr="004435C9">
        <w:rPr>
          <w:rFonts w:ascii="Times New Roman" w:hAnsi="Times New Roman" w:cs="Times New Roman"/>
          <w:sz w:val="28"/>
          <w:szCs w:val="28"/>
        </w:rPr>
        <w:t xml:space="preserve">В зависимости от степени воздействия на предмет труда основные производственные фонды разделяют на активные (машины и оборудование, транспортные средства, технологические линии) и пассивные (здания и сооружения, передаточные устройства). </w:t>
      </w:r>
    </w:p>
    <w:p w:rsidR="000D3B87" w:rsidRDefault="000D3B87" w:rsidP="000D3B8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 принадлежности основные средства подразделяются на собственные и арендованные.</w:t>
      </w:r>
    </w:p>
    <w:p w:rsidR="000D3B87" w:rsidRDefault="000D3B87" w:rsidP="000D3B8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процессе анализа, прежде всего, необходимо исследовать наличие и динамику основных средств в составе имущества предприятия.</w:t>
      </w:r>
    </w:p>
    <w:p w:rsidR="000D3B87" w:rsidRDefault="000D3B87" w:rsidP="000D3B8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Исходя из существующего деления основных фондов на производственные и непроизводственные, определяется их удельный вес и место в общей массе </w:t>
      </w:r>
      <w:r>
        <w:rPr>
          <w:rFonts w:ascii="Times New Roman" w:hAnsi="Times New Roman" w:cs="Times New Roman"/>
          <w:sz w:val="28"/>
          <w:szCs w:val="28"/>
        </w:rPr>
        <w:lastRenderedPageBreak/>
        <w:t>фондов. Производственную мощность предприятия определяют промышленно производственные фонды.</w:t>
      </w:r>
    </w:p>
    <w:p w:rsidR="000D3B87" w:rsidRDefault="000D3B87" w:rsidP="000D3B8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Далее основные средства оценивают с точки зрения их практического применения и мобильности, то есть структурируют их на активную и пассивную части и дают оценку произошедшим изменениям. Желательно, чтобы увеличивалась доля активной части основных средств, в том числе рабочих машин, оборудования продуктивного скота.</w:t>
      </w:r>
    </w:p>
    <w:p w:rsidR="000D3B87" w:rsidRDefault="000D3B87" w:rsidP="000D3B87">
      <w:pPr>
        <w:shd w:val="clear" w:color="auto" w:fill="FFFFFF"/>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Важное значение имеет анализ движения и технического состояния основных средств. В состав коэффициентов, характеризующих движение и качественное состояние основных средств, большинство экономистов (Басовский Л.Е., Савицкая Г.В., Соловьева Н.А., Шеремет А.Д.) включают: коэффициент обновления, коэффициент выбытия, срок обновления основных средств, коэффициент</w:t>
      </w:r>
      <w:r w:rsidRPr="00A142DC">
        <w:rPr>
          <w:rFonts w:ascii="Times New Roman" w:hAnsi="Times New Roman" w:cs="Times New Roman"/>
          <w:sz w:val="28"/>
          <w:szCs w:val="28"/>
        </w:rPr>
        <w:t xml:space="preserve"> </w:t>
      </w:r>
      <w:r>
        <w:rPr>
          <w:rFonts w:ascii="Times New Roman" w:hAnsi="Times New Roman" w:cs="Times New Roman"/>
          <w:sz w:val="28"/>
          <w:szCs w:val="28"/>
        </w:rPr>
        <w:t>износа, коэффициент годности.</w:t>
      </w:r>
    </w:p>
    <w:p w:rsidR="000D3B87" w:rsidRPr="00A142DC" w:rsidRDefault="000D3B87" w:rsidP="000D3B87">
      <w:pPr>
        <w:shd w:val="clear" w:color="auto" w:fill="FFFFFF"/>
        <w:spacing w:after="0" w:line="360" w:lineRule="auto"/>
        <w:ind w:firstLine="567"/>
        <w:jc w:val="both"/>
        <w:rPr>
          <w:rFonts w:ascii="Times New Roman" w:hAnsi="Times New Roman" w:cs="Times New Roman"/>
          <w:sz w:val="28"/>
          <w:szCs w:val="28"/>
        </w:rPr>
      </w:pPr>
      <w:r w:rsidRPr="00A142DC">
        <w:rPr>
          <w:rFonts w:ascii="Times New Roman" w:hAnsi="Times New Roman" w:cs="Times New Roman"/>
          <w:sz w:val="28"/>
          <w:szCs w:val="28"/>
        </w:rPr>
        <w:t>Для анализа движения основных средств рассчитывают как абсолютные, так и относительные показатели:</w:t>
      </w:r>
    </w:p>
    <w:p w:rsidR="000D3B87" w:rsidRPr="00A142DC" w:rsidRDefault="000D3B87" w:rsidP="000D3B87">
      <w:pPr>
        <w:shd w:val="clear" w:color="auto" w:fill="FFFFFF"/>
        <w:spacing w:after="0" w:line="360" w:lineRule="auto"/>
        <w:ind w:firstLine="567"/>
        <w:jc w:val="both"/>
        <w:rPr>
          <w:rFonts w:ascii="Times New Roman" w:hAnsi="Times New Roman" w:cs="Times New Roman"/>
          <w:sz w:val="28"/>
          <w:szCs w:val="28"/>
        </w:rPr>
      </w:pPr>
      <w:r w:rsidRPr="00A142DC">
        <w:rPr>
          <w:rFonts w:ascii="Times New Roman" w:hAnsi="Times New Roman" w:cs="Times New Roman"/>
          <w:sz w:val="28"/>
          <w:szCs w:val="28"/>
        </w:rPr>
        <w:t>Прирост основных средств в абсолютной величине (ΔОС), который определяется в виде разности между первоначальной стоимостью поступивших (ОС</w:t>
      </w:r>
      <w:r w:rsidRPr="00A142DC">
        <w:rPr>
          <w:rFonts w:ascii="Times New Roman" w:hAnsi="Times New Roman" w:cs="Times New Roman"/>
          <w:sz w:val="28"/>
          <w:szCs w:val="28"/>
          <w:vertAlign w:val="subscript"/>
        </w:rPr>
        <w:t>п</w:t>
      </w:r>
      <w:r w:rsidRPr="00A142DC">
        <w:rPr>
          <w:rFonts w:ascii="Times New Roman" w:hAnsi="Times New Roman" w:cs="Times New Roman"/>
          <w:sz w:val="28"/>
          <w:szCs w:val="28"/>
        </w:rPr>
        <w:t>) и выбывших (ОС</w:t>
      </w:r>
      <w:r w:rsidRPr="00A142DC">
        <w:rPr>
          <w:rFonts w:ascii="Times New Roman" w:hAnsi="Times New Roman" w:cs="Times New Roman"/>
          <w:sz w:val="28"/>
          <w:szCs w:val="28"/>
          <w:vertAlign w:val="subscript"/>
        </w:rPr>
        <w:t>в</w:t>
      </w:r>
      <w:r w:rsidRPr="00A142DC">
        <w:rPr>
          <w:rFonts w:ascii="Times New Roman" w:hAnsi="Times New Roman" w:cs="Times New Roman"/>
          <w:sz w:val="28"/>
          <w:szCs w:val="28"/>
        </w:rPr>
        <w:t>) в течение анализируемого периода основных средств:</w:t>
      </w:r>
    </w:p>
    <w:p w:rsidR="000D3B87" w:rsidRPr="00A142DC" w:rsidRDefault="000D3B87" w:rsidP="000D3B87">
      <w:pPr>
        <w:shd w:val="clear" w:color="auto" w:fill="FFFFFF"/>
        <w:spacing w:after="0" w:line="360" w:lineRule="auto"/>
        <w:ind w:firstLine="567"/>
        <w:jc w:val="center"/>
        <w:rPr>
          <w:rFonts w:ascii="Times New Roman" w:hAnsi="Times New Roman" w:cs="Times New Roman"/>
          <w:sz w:val="28"/>
          <w:szCs w:val="28"/>
        </w:rPr>
      </w:pPr>
      <w:r w:rsidRPr="00A142DC">
        <w:rPr>
          <w:rFonts w:ascii="Times New Roman" w:hAnsi="Times New Roman" w:cs="Times New Roman"/>
          <w:sz w:val="28"/>
          <w:szCs w:val="28"/>
        </w:rPr>
        <w:t>ΔОС = ОС</w:t>
      </w:r>
      <w:r w:rsidRPr="00A142DC">
        <w:rPr>
          <w:rFonts w:ascii="Times New Roman" w:hAnsi="Times New Roman" w:cs="Times New Roman"/>
          <w:sz w:val="28"/>
          <w:szCs w:val="28"/>
          <w:vertAlign w:val="subscript"/>
        </w:rPr>
        <w:t xml:space="preserve">п </w:t>
      </w:r>
      <w:r w:rsidRPr="00A142DC">
        <w:rPr>
          <w:rFonts w:ascii="Times New Roman" w:hAnsi="Times New Roman" w:cs="Times New Roman"/>
          <w:sz w:val="28"/>
          <w:szCs w:val="28"/>
        </w:rPr>
        <w:t>-</w:t>
      </w:r>
      <w:r w:rsidRPr="00A142DC">
        <w:rPr>
          <w:rFonts w:ascii="Times New Roman" w:hAnsi="Times New Roman" w:cs="Times New Roman"/>
          <w:sz w:val="28"/>
          <w:szCs w:val="28"/>
          <w:vertAlign w:val="subscript"/>
        </w:rPr>
        <w:t xml:space="preserve"> </w:t>
      </w:r>
      <w:r w:rsidRPr="00A142DC">
        <w:rPr>
          <w:rFonts w:ascii="Times New Roman" w:hAnsi="Times New Roman" w:cs="Times New Roman"/>
          <w:sz w:val="28"/>
          <w:szCs w:val="28"/>
        </w:rPr>
        <w:t>ОС</w:t>
      </w:r>
      <w:r w:rsidRPr="00A142DC">
        <w:rPr>
          <w:rFonts w:ascii="Times New Roman" w:hAnsi="Times New Roman" w:cs="Times New Roman"/>
          <w:sz w:val="28"/>
          <w:szCs w:val="28"/>
          <w:vertAlign w:val="subscript"/>
        </w:rPr>
        <w:t>в</w:t>
      </w:r>
      <w:r w:rsidR="0004116B">
        <w:rPr>
          <w:rFonts w:ascii="Times New Roman" w:hAnsi="Times New Roman" w:cs="Times New Roman"/>
          <w:sz w:val="28"/>
          <w:szCs w:val="28"/>
          <w:vertAlign w:val="subscript"/>
        </w:rPr>
        <w:t xml:space="preserve"> </w:t>
      </w:r>
      <w:r w:rsidR="0004116B" w:rsidRPr="0004116B">
        <w:rPr>
          <w:rFonts w:ascii="Times New Roman" w:hAnsi="Times New Roman" w:cs="Times New Roman"/>
          <w:sz w:val="28"/>
          <w:szCs w:val="28"/>
        </w:rPr>
        <w:t>(1)</w:t>
      </w:r>
    </w:p>
    <w:p w:rsidR="000D3B87" w:rsidRPr="00A142DC" w:rsidRDefault="000D3B87" w:rsidP="000D3B87">
      <w:pPr>
        <w:shd w:val="clear" w:color="auto" w:fill="FFFFFF"/>
        <w:spacing w:after="0" w:line="360" w:lineRule="auto"/>
        <w:ind w:firstLine="567"/>
        <w:jc w:val="both"/>
        <w:rPr>
          <w:rFonts w:ascii="Times New Roman" w:hAnsi="Times New Roman" w:cs="Times New Roman"/>
          <w:sz w:val="28"/>
          <w:szCs w:val="28"/>
        </w:rPr>
      </w:pPr>
      <w:r w:rsidRPr="00A142DC">
        <w:rPr>
          <w:rFonts w:ascii="Times New Roman" w:hAnsi="Times New Roman" w:cs="Times New Roman"/>
          <w:sz w:val="28"/>
          <w:szCs w:val="28"/>
        </w:rPr>
        <w:t>Коэффициент обновления (К</w:t>
      </w:r>
      <w:r w:rsidRPr="00A142DC">
        <w:rPr>
          <w:rFonts w:ascii="Times New Roman" w:hAnsi="Times New Roman" w:cs="Times New Roman"/>
          <w:sz w:val="28"/>
          <w:szCs w:val="28"/>
          <w:vertAlign w:val="subscript"/>
        </w:rPr>
        <w:t>об</w:t>
      </w:r>
      <w:r w:rsidRPr="00A142DC">
        <w:rPr>
          <w:rFonts w:ascii="Times New Roman" w:hAnsi="Times New Roman" w:cs="Times New Roman"/>
          <w:sz w:val="28"/>
          <w:szCs w:val="28"/>
        </w:rPr>
        <w:t>) - отношение стоимости поступивших основных средств (ОС</w:t>
      </w:r>
      <w:r w:rsidRPr="00A142DC">
        <w:rPr>
          <w:rFonts w:ascii="Times New Roman" w:hAnsi="Times New Roman" w:cs="Times New Roman"/>
          <w:sz w:val="28"/>
          <w:szCs w:val="28"/>
          <w:vertAlign w:val="subscript"/>
        </w:rPr>
        <w:t>п</w:t>
      </w:r>
      <w:r w:rsidRPr="00A142DC">
        <w:rPr>
          <w:rFonts w:ascii="Times New Roman" w:hAnsi="Times New Roman" w:cs="Times New Roman"/>
          <w:sz w:val="28"/>
          <w:szCs w:val="28"/>
        </w:rPr>
        <w:t>) к стоимости основных средств на конец периода (ОС</w:t>
      </w:r>
      <w:r w:rsidRPr="00A142DC">
        <w:rPr>
          <w:rFonts w:ascii="Times New Roman" w:hAnsi="Times New Roman" w:cs="Times New Roman"/>
          <w:sz w:val="28"/>
          <w:szCs w:val="28"/>
          <w:vertAlign w:val="subscript"/>
        </w:rPr>
        <w:t>к</w:t>
      </w:r>
      <w:r w:rsidRPr="00A142DC">
        <w:rPr>
          <w:rFonts w:ascii="Times New Roman" w:hAnsi="Times New Roman" w:cs="Times New Roman"/>
          <w:sz w:val="28"/>
          <w:szCs w:val="28"/>
        </w:rPr>
        <w:t>):</w:t>
      </w:r>
    </w:p>
    <w:p w:rsidR="000D3B87" w:rsidRPr="00A142DC" w:rsidRDefault="000D3B87" w:rsidP="000D3B87">
      <w:pPr>
        <w:shd w:val="clear" w:color="auto" w:fill="FFFFFF"/>
        <w:spacing w:after="0" w:line="360" w:lineRule="auto"/>
        <w:ind w:firstLine="567"/>
        <w:jc w:val="center"/>
        <w:rPr>
          <w:rFonts w:ascii="Times New Roman" w:hAnsi="Times New Roman" w:cs="Times New Roman"/>
          <w:sz w:val="28"/>
          <w:szCs w:val="28"/>
        </w:rPr>
      </w:pPr>
      <w:r w:rsidRPr="00A142DC">
        <w:rPr>
          <w:rFonts w:ascii="Times New Roman" w:hAnsi="Times New Roman" w:cs="Times New Roman"/>
          <w:sz w:val="28"/>
          <w:szCs w:val="28"/>
        </w:rPr>
        <w:t>К</w:t>
      </w:r>
      <w:r w:rsidRPr="00A142DC">
        <w:rPr>
          <w:rFonts w:ascii="Times New Roman" w:hAnsi="Times New Roman" w:cs="Times New Roman"/>
          <w:sz w:val="28"/>
          <w:szCs w:val="28"/>
          <w:vertAlign w:val="subscript"/>
        </w:rPr>
        <w:t>об</w:t>
      </w:r>
      <w:r w:rsidRPr="00A142DC">
        <w:rPr>
          <w:rFonts w:ascii="Times New Roman" w:hAnsi="Times New Roman" w:cs="Times New Roman"/>
          <w:sz w:val="28"/>
          <w:szCs w:val="28"/>
        </w:rPr>
        <w:t xml:space="preserve"> = ОС</w:t>
      </w:r>
      <w:r w:rsidRPr="00A142DC">
        <w:rPr>
          <w:rFonts w:ascii="Times New Roman" w:hAnsi="Times New Roman" w:cs="Times New Roman"/>
          <w:sz w:val="28"/>
          <w:szCs w:val="28"/>
          <w:vertAlign w:val="subscript"/>
        </w:rPr>
        <w:t xml:space="preserve">п </w:t>
      </w:r>
      <w:r w:rsidRPr="00A142DC">
        <w:rPr>
          <w:rFonts w:ascii="Times New Roman" w:hAnsi="Times New Roman" w:cs="Times New Roman"/>
          <w:sz w:val="28"/>
          <w:szCs w:val="28"/>
        </w:rPr>
        <w:t>/ ОС</w:t>
      </w:r>
      <w:r w:rsidRPr="00A142DC">
        <w:rPr>
          <w:rFonts w:ascii="Times New Roman" w:hAnsi="Times New Roman" w:cs="Times New Roman"/>
          <w:sz w:val="28"/>
          <w:szCs w:val="28"/>
          <w:vertAlign w:val="subscript"/>
        </w:rPr>
        <w:t>к</w:t>
      </w:r>
      <w:r w:rsidR="0004116B">
        <w:rPr>
          <w:rFonts w:ascii="Times New Roman" w:hAnsi="Times New Roman" w:cs="Times New Roman"/>
          <w:sz w:val="28"/>
          <w:szCs w:val="28"/>
        </w:rPr>
        <w:t xml:space="preserve"> (2)</w:t>
      </w:r>
    </w:p>
    <w:p w:rsidR="000D3B87" w:rsidRPr="00A142DC" w:rsidRDefault="000D3B87" w:rsidP="000D3B87">
      <w:pPr>
        <w:spacing w:after="0" w:line="360" w:lineRule="auto"/>
        <w:ind w:firstLine="567"/>
        <w:jc w:val="both"/>
        <w:rPr>
          <w:rFonts w:ascii="Times New Roman" w:hAnsi="Times New Roman" w:cs="Times New Roman"/>
          <w:sz w:val="28"/>
          <w:szCs w:val="28"/>
        </w:rPr>
      </w:pPr>
      <w:r w:rsidRPr="00A142DC">
        <w:rPr>
          <w:rFonts w:ascii="Times New Roman" w:hAnsi="Times New Roman" w:cs="Times New Roman"/>
          <w:sz w:val="28"/>
          <w:szCs w:val="28"/>
        </w:rPr>
        <w:t>Срок обновления основных средств (С</w:t>
      </w:r>
      <w:r w:rsidRPr="00A142DC">
        <w:rPr>
          <w:rFonts w:ascii="Times New Roman" w:hAnsi="Times New Roman" w:cs="Times New Roman"/>
          <w:sz w:val="28"/>
          <w:szCs w:val="28"/>
          <w:vertAlign w:val="subscript"/>
        </w:rPr>
        <w:t>об</w:t>
      </w:r>
      <w:r w:rsidRPr="00A142DC">
        <w:rPr>
          <w:rFonts w:ascii="Times New Roman" w:hAnsi="Times New Roman" w:cs="Times New Roman"/>
          <w:sz w:val="28"/>
          <w:szCs w:val="28"/>
        </w:rPr>
        <w:t>) – отношение стоимости основных средств на начало периода (ОС</w:t>
      </w:r>
      <w:r w:rsidRPr="00A142DC">
        <w:rPr>
          <w:rFonts w:ascii="Times New Roman" w:hAnsi="Times New Roman" w:cs="Times New Roman"/>
          <w:sz w:val="28"/>
          <w:szCs w:val="28"/>
          <w:vertAlign w:val="subscript"/>
        </w:rPr>
        <w:t>н</w:t>
      </w:r>
      <w:r w:rsidRPr="00A142DC">
        <w:rPr>
          <w:rFonts w:ascii="Times New Roman" w:hAnsi="Times New Roman" w:cs="Times New Roman"/>
          <w:sz w:val="28"/>
          <w:szCs w:val="28"/>
        </w:rPr>
        <w:t>) к стоимости поступивших основных средств (ОС</w:t>
      </w:r>
      <w:r w:rsidRPr="00A142DC">
        <w:rPr>
          <w:rFonts w:ascii="Times New Roman" w:hAnsi="Times New Roman" w:cs="Times New Roman"/>
          <w:sz w:val="28"/>
          <w:szCs w:val="28"/>
          <w:vertAlign w:val="subscript"/>
        </w:rPr>
        <w:t>п</w:t>
      </w:r>
      <w:r w:rsidRPr="00A142DC">
        <w:rPr>
          <w:rFonts w:ascii="Times New Roman" w:hAnsi="Times New Roman" w:cs="Times New Roman"/>
          <w:sz w:val="28"/>
          <w:szCs w:val="28"/>
        </w:rPr>
        <w:t>):</w:t>
      </w:r>
    </w:p>
    <w:p w:rsidR="000D3B87" w:rsidRPr="00A142DC" w:rsidRDefault="000D3B87" w:rsidP="000D3B87">
      <w:pPr>
        <w:spacing w:after="0" w:line="360" w:lineRule="auto"/>
        <w:ind w:firstLine="567"/>
        <w:jc w:val="center"/>
        <w:rPr>
          <w:rFonts w:ascii="Times New Roman" w:hAnsi="Times New Roman" w:cs="Times New Roman"/>
          <w:sz w:val="28"/>
          <w:szCs w:val="28"/>
        </w:rPr>
      </w:pPr>
      <w:r w:rsidRPr="00A142DC">
        <w:rPr>
          <w:rFonts w:ascii="Times New Roman" w:hAnsi="Times New Roman" w:cs="Times New Roman"/>
          <w:sz w:val="28"/>
          <w:szCs w:val="28"/>
        </w:rPr>
        <w:t>С</w:t>
      </w:r>
      <w:r w:rsidRPr="00A142DC">
        <w:rPr>
          <w:rFonts w:ascii="Times New Roman" w:hAnsi="Times New Roman" w:cs="Times New Roman"/>
          <w:sz w:val="28"/>
          <w:szCs w:val="28"/>
          <w:vertAlign w:val="subscript"/>
        </w:rPr>
        <w:t xml:space="preserve">об </w:t>
      </w:r>
      <w:r w:rsidRPr="00A142DC">
        <w:rPr>
          <w:rFonts w:ascii="Times New Roman" w:hAnsi="Times New Roman" w:cs="Times New Roman"/>
          <w:sz w:val="28"/>
          <w:szCs w:val="28"/>
        </w:rPr>
        <w:t>=</w:t>
      </w:r>
      <w:r w:rsidRPr="00A142DC">
        <w:rPr>
          <w:rFonts w:ascii="Times New Roman" w:hAnsi="Times New Roman" w:cs="Times New Roman"/>
          <w:sz w:val="28"/>
          <w:szCs w:val="28"/>
          <w:vertAlign w:val="subscript"/>
        </w:rPr>
        <w:t xml:space="preserve"> </w:t>
      </w:r>
      <w:r w:rsidRPr="00A142DC">
        <w:rPr>
          <w:rFonts w:ascii="Times New Roman" w:hAnsi="Times New Roman" w:cs="Times New Roman"/>
          <w:sz w:val="28"/>
          <w:szCs w:val="28"/>
        </w:rPr>
        <w:t>ОС</w:t>
      </w:r>
      <w:r w:rsidRPr="00A142DC">
        <w:rPr>
          <w:rFonts w:ascii="Times New Roman" w:hAnsi="Times New Roman" w:cs="Times New Roman"/>
          <w:sz w:val="28"/>
          <w:szCs w:val="28"/>
          <w:vertAlign w:val="subscript"/>
        </w:rPr>
        <w:t xml:space="preserve">н </w:t>
      </w:r>
      <w:r w:rsidRPr="00A142DC">
        <w:rPr>
          <w:rFonts w:ascii="Times New Roman" w:hAnsi="Times New Roman" w:cs="Times New Roman"/>
          <w:sz w:val="28"/>
          <w:szCs w:val="28"/>
        </w:rPr>
        <w:t>/ ОС</w:t>
      </w:r>
      <w:r w:rsidRPr="00A142DC">
        <w:rPr>
          <w:rFonts w:ascii="Times New Roman" w:hAnsi="Times New Roman" w:cs="Times New Roman"/>
          <w:sz w:val="28"/>
          <w:szCs w:val="28"/>
          <w:vertAlign w:val="subscript"/>
        </w:rPr>
        <w:t>п</w:t>
      </w:r>
      <w:r w:rsidR="0004116B">
        <w:rPr>
          <w:rFonts w:ascii="Times New Roman" w:hAnsi="Times New Roman" w:cs="Times New Roman"/>
          <w:sz w:val="28"/>
          <w:szCs w:val="28"/>
          <w:vertAlign w:val="subscript"/>
        </w:rPr>
        <w:t xml:space="preserve"> </w:t>
      </w:r>
      <w:r w:rsidR="0004116B" w:rsidRPr="0004116B">
        <w:rPr>
          <w:rFonts w:ascii="Times New Roman" w:hAnsi="Times New Roman" w:cs="Times New Roman"/>
          <w:sz w:val="28"/>
          <w:szCs w:val="28"/>
        </w:rPr>
        <w:t>(</w:t>
      </w:r>
      <w:r w:rsidR="0004116B">
        <w:rPr>
          <w:rFonts w:ascii="Times New Roman" w:hAnsi="Times New Roman" w:cs="Times New Roman"/>
          <w:sz w:val="28"/>
          <w:szCs w:val="28"/>
        </w:rPr>
        <w:t>3</w:t>
      </w:r>
      <w:r w:rsidR="0004116B" w:rsidRPr="0004116B">
        <w:rPr>
          <w:rFonts w:ascii="Times New Roman" w:hAnsi="Times New Roman" w:cs="Times New Roman"/>
          <w:sz w:val="28"/>
          <w:szCs w:val="28"/>
        </w:rPr>
        <w:t>)</w:t>
      </w:r>
    </w:p>
    <w:p w:rsidR="000D3B87" w:rsidRPr="00A142DC" w:rsidRDefault="000D3B87" w:rsidP="000D3B87">
      <w:pPr>
        <w:spacing w:after="0" w:line="360" w:lineRule="auto"/>
        <w:ind w:firstLine="567"/>
        <w:jc w:val="both"/>
        <w:rPr>
          <w:rFonts w:ascii="Times New Roman" w:hAnsi="Times New Roman" w:cs="Times New Roman"/>
          <w:sz w:val="28"/>
          <w:szCs w:val="28"/>
        </w:rPr>
      </w:pPr>
      <w:r w:rsidRPr="00A142DC">
        <w:rPr>
          <w:rFonts w:ascii="Times New Roman" w:hAnsi="Times New Roman" w:cs="Times New Roman"/>
          <w:sz w:val="28"/>
          <w:szCs w:val="28"/>
        </w:rPr>
        <w:t>Коэффициент выбытия (К</w:t>
      </w:r>
      <w:r w:rsidRPr="00A142DC">
        <w:rPr>
          <w:rFonts w:ascii="Times New Roman" w:hAnsi="Times New Roman" w:cs="Times New Roman"/>
          <w:sz w:val="28"/>
          <w:szCs w:val="28"/>
          <w:vertAlign w:val="subscript"/>
        </w:rPr>
        <w:t>выб</w:t>
      </w:r>
      <w:r w:rsidRPr="00A142DC">
        <w:rPr>
          <w:rFonts w:ascii="Times New Roman" w:hAnsi="Times New Roman" w:cs="Times New Roman"/>
          <w:sz w:val="28"/>
          <w:szCs w:val="28"/>
        </w:rPr>
        <w:t>) - отношение стоимости выбывших основных средств (ОС</w:t>
      </w:r>
      <w:r w:rsidRPr="00A142DC">
        <w:rPr>
          <w:rFonts w:ascii="Times New Roman" w:hAnsi="Times New Roman" w:cs="Times New Roman"/>
          <w:sz w:val="28"/>
          <w:szCs w:val="28"/>
          <w:vertAlign w:val="subscript"/>
        </w:rPr>
        <w:t>выб</w:t>
      </w:r>
      <w:r w:rsidRPr="00A142DC">
        <w:rPr>
          <w:rFonts w:ascii="Times New Roman" w:hAnsi="Times New Roman" w:cs="Times New Roman"/>
          <w:sz w:val="28"/>
          <w:szCs w:val="28"/>
        </w:rPr>
        <w:t>) к стоимости основных средств на начало периода (ОС</w:t>
      </w:r>
      <w:r w:rsidRPr="00A142DC">
        <w:rPr>
          <w:rFonts w:ascii="Times New Roman" w:hAnsi="Times New Roman" w:cs="Times New Roman"/>
          <w:sz w:val="28"/>
          <w:szCs w:val="28"/>
          <w:vertAlign w:val="subscript"/>
        </w:rPr>
        <w:t>н</w:t>
      </w:r>
      <w:r w:rsidRPr="00A142DC">
        <w:rPr>
          <w:rFonts w:ascii="Times New Roman" w:hAnsi="Times New Roman" w:cs="Times New Roman"/>
          <w:sz w:val="28"/>
          <w:szCs w:val="28"/>
        </w:rPr>
        <w:t>):</w:t>
      </w:r>
    </w:p>
    <w:p w:rsidR="000D3B87" w:rsidRPr="00A142DC" w:rsidRDefault="000D3B87" w:rsidP="000D3B87">
      <w:pPr>
        <w:spacing w:line="360" w:lineRule="auto"/>
        <w:ind w:firstLine="567"/>
        <w:jc w:val="center"/>
        <w:rPr>
          <w:rFonts w:ascii="Times New Roman" w:hAnsi="Times New Roman" w:cs="Times New Roman"/>
          <w:sz w:val="28"/>
          <w:szCs w:val="28"/>
        </w:rPr>
      </w:pPr>
      <w:r w:rsidRPr="00A142DC">
        <w:rPr>
          <w:rFonts w:ascii="Times New Roman" w:hAnsi="Times New Roman" w:cs="Times New Roman"/>
          <w:sz w:val="28"/>
          <w:szCs w:val="28"/>
        </w:rPr>
        <w:t>К</w:t>
      </w:r>
      <w:r w:rsidRPr="00A142DC">
        <w:rPr>
          <w:rFonts w:ascii="Times New Roman" w:hAnsi="Times New Roman" w:cs="Times New Roman"/>
          <w:sz w:val="28"/>
          <w:szCs w:val="28"/>
          <w:vertAlign w:val="subscript"/>
        </w:rPr>
        <w:t>выб</w:t>
      </w:r>
      <w:r w:rsidRPr="00A142DC">
        <w:rPr>
          <w:rFonts w:ascii="Times New Roman" w:hAnsi="Times New Roman" w:cs="Times New Roman"/>
          <w:sz w:val="28"/>
          <w:szCs w:val="28"/>
        </w:rPr>
        <w:t xml:space="preserve"> = ОС</w:t>
      </w:r>
      <w:r w:rsidRPr="00A142DC">
        <w:rPr>
          <w:rFonts w:ascii="Times New Roman" w:hAnsi="Times New Roman" w:cs="Times New Roman"/>
          <w:sz w:val="28"/>
          <w:szCs w:val="28"/>
          <w:vertAlign w:val="subscript"/>
        </w:rPr>
        <w:t>в</w:t>
      </w:r>
      <w:r w:rsidRPr="00A142DC">
        <w:rPr>
          <w:rFonts w:ascii="Times New Roman" w:hAnsi="Times New Roman" w:cs="Times New Roman"/>
          <w:sz w:val="28"/>
          <w:szCs w:val="28"/>
        </w:rPr>
        <w:t xml:space="preserve"> / ОС</w:t>
      </w:r>
      <w:r w:rsidRPr="00A142DC">
        <w:rPr>
          <w:rFonts w:ascii="Times New Roman" w:hAnsi="Times New Roman" w:cs="Times New Roman"/>
          <w:sz w:val="28"/>
          <w:szCs w:val="28"/>
          <w:vertAlign w:val="subscript"/>
        </w:rPr>
        <w:t>н</w:t>
      </w:r>
      <w:r w:rsidR="0004116B">
        <w:rPr>
          <w:rFonts w:ascii="Times New Roman" w:hAnsi="Times New Roman" w:cs="Times New Roman"/>
          <w:sz w:val="28"/>
          <w:szCs w:val="28"/>
          <w:vertAlign w:val="subscript"/>
        </w:rPr>
        <w:t xml:space="preserve"> </w:t>
      </w:r>
      <w:r w:rsidR="0004116B" w:rsidRPr="0004116B">
        <w:rPr>
          <w:rFonts w:ascii="Times New Roman" w:hAnsi="Times New Roman" w:cs="Times New Roman"/>
          <w:sz w:val="28"/>
          <w:szCs w:val="28"/>
        </w:rPr>
        <w:t>(</w:t>
      </w:r>
      <w:r w:rsidR="0004116B">
        <w:rPr>
          <w:rFonts w:ascii="Times New Roman" w:hAnsi="Times New Roman" w:cs="Times New Roman"/>
          <w:sz w:val="28"/>
          <w:szCs w:val="28"/>
        </w:rPr>
        <w:t>4</w:t>
      </w:r>
      <w:r w:rsidR="0004116B" w:rsidRPr="0004116B">
        <w:rPr>
          <w:rFonts w:ascii="Times New Roman" w:hAnsi="Times New Roman" w:cs="Times New Roman"/>
          <w:sz w:val="28"/>
          <w:szCs w:val="28"/>
        </w:rPr>
        <w:t>)</w:t>
      </w:r>
    </w:p>
    <w:p w:rsidR="000D3B87" w:rsidRPr="00A142DC" w:rsidRDefault="000D3B87" w:rsidP="000D3B87">
      <w:pPr>
        <w:spacing w:after="0" w:line="360" w:lineRule="auto"/>
        <w:ind w:firstLine="567"/>
        <w:jc w:val="both"/>
        <w:rPr>
          <w:rFonts w:ascii="Times New Roman" w:hAnsi="Times New Roman" w:cs="Times New Roman"/>
          <w:sz w:val="28"/>
          <w:szCs w:val="28"/>
        </w:rPr>
      </w:pPr>
      <w:r w:rsidRPr="00A142DC">
        <w:rPr>
          <w:rFonts w:ascii="Times New Roman" w:hAnsi="Times New Roman" w:cs="Times New Roman"/>
          <w:sz w:val="28"/>
          <w:szCs w:val="28"/>
        </w:rPr>
        <w:lastRenderedPageBreak/>
        <w:t>Коэффициент прироста (К</w:t>
      </w:r>
      <w:r w:rsidRPr="00A142DC">
        <w:rPr>
          <w:rFonts w:ascii="Times New Roman" w:hAnsi="Times New Roman" w:cs="Times New Roman"/>
          <w:sz w:val="28"/>
          <w:szCs w:val="28"/>
          <w:vertAlign w:val="subscript"/>
        </w:rPr>
        <w:t>пр</w:t>
      </w:r>
      <w:r w:rsidRPr="00A142DC">
        <w:rPr>
          <w:rFonts w:ascii="Times New Roman" w:hAnsi="Times New Roman" w:cs="Times New Roman"/>
          <w:sz w:val="28"/>
          <w:szCs w:val="28"/>
        </w:rPr>
        <w:t>) – отношение учетной стоимости прироста основных средств (ΔОС) к их стоимости на начало периода (ОС</w:t>
      </w:r>
      <w:r w:rsidRPr="00A142DC">
        <w:rPr>
          <w:rFonts w:ascii="Times New Roman" w:hAnsi="Times New Roman" w:cs="Times New Roman"/>
          <w:sz w:val="28"/>
          <w:szCs w:val="28"/>
          <w:vertAlign w:val="subscript"/>
        </w:rPr>
        <w:t>н</w:t>
      </w:r>
      <w:r w:rsidRPr="00A142DC">
        <w:rPr>
          <w:rFonts w:ascii="Times New Roman" w:hAnsi="Times New Roman" w:cs="Times New Roman"/>
          <w:sz w:val="28"/>
          <w:szCs w:val="28"/>
        </w:rPr>
        <w:t>):</w:t>
      </w:r>
    </w:p>
    <w:p w:rsidR="000D3B87" w:rsidRPr="00A142DC" w:rsidRDefault="000D3B87" w:rsidP="000D3B87">
      <w:pPr>
        <w:spacing w:after="0" w:line="360" w:lineRule="auto"/>
        <w:ind w:firstLine="567"/>
        <w:jc w:val="center"/>
        <w:rPr>
          <w:rFonts w:ascii="Times New Roman" w:hAnsi="Times New Roman" w:cs="Times New Roman"/>
          <w:sz w:val="28"/>
          <w:szCs w:val="28"/>
        </w:rPr>
      </w:pPr>
      <w:r w:rsidRPr="00A142DC">
        <w:rPr>
          <w:rFonts w:ascii="Times New Roman" w:hAnsi="Times New Roman" w:cs="Times New Roman"/>
          <w:sz w:val="28"/>
          <w:szCs w:val="28"/>
        </w:rPr>
        <w:t>К</w:t>
      </w:r>
      <w:r w:rsidRPr="00A142DC">
        <w:rPr>
          <w:rFonts w:ascii="Times New Roman" w:hAnsi="Times New Roman" w:cs="Times New Roman"/>
          <w:sz w:val="28"/>
          <w:szCs w:val="28"/>
          <w:vertAlign w:val="subscript"/>
        </w:rPr>
        <w:t xml:space="preserve">пр </w:t>
      </w:r>
      <w:r w:rsidRPr="00A142DC">
        <w:rPr>
          <w:rFonts w:ascii="Times New Roman" w:hAnsi="Times New Roman" w:cs="Times New Roman"/>
          <w:sz w:val="28"/>
          <w:szCs w:val="28"/>
        </w:rPr>
        <w:t>=</w:t>
      </w:r>
      <w:r w:rsidRPr="00A142DC">
        <w:rPr>
          <w:rFonts w:ascii="Times New Roman" w:hAnsi="Times New Roman" w:cs="Times New Roman"/>
          <w:sz w:val="28"/>
          <w:szCs w:val="28"/>
          <w:vertAlign w:val="subscript"/>
        </w:rPr>
        <w:t xml:space="preserve"> </w:t>
      </w:r>
      <w:r w:rsidRPr="00A142DC">
        <w:rPr>
          <w:rFonts w:ascii="Times New Roman" w:hAnsi="Times New Roman" w:cs="Times New Roman"/>
          <w:sz w:val="28"/>
          <w:szCs w:val="28"/>
        </w:rPr>
        <w:t>ΔОС / ОС</w:t>
      </w:r>
      <w:r w:rsidRPr="00A142DC">
        <w:rPr>
          <w:rFonts w:ascii="Times New Roman" w:hAnsi="Times New Roman" w:cs="Times New Roman"/>
          <w:sz w:val="28"/>
          <w:szCs w:val="28"/>
          <w:vertAlign w:val="subscript"/>
        </w:rPr>
        <w:t>н</w:t>
      </w:r>
      <w:r w:rsidR="0004116B">
        <w:rPr>
          <w:rFonts w:ascii="Times New Roman" w:hAnsi="Times New Roman" w:cs="Times New Roman"/>
          <w:sz w:val="28"/>
          <w:szCs w:val="28"/>
          <w:vertAlign w:val="subscript"/>
        </w:rPr>
        <w:t xml:space="preserve"> </w:t>
      </w:r>
      <w:r w:rsidR="0004116B" w:rsidRPr="0004116B">
        <w:rPr>
          <w:rFonts w:ascii="Times New Roman" w:hAnsi="Times New Roman" w:cs="Times New Roman"/>
          <w:sz w:val="28"/>
          <w:szCs w:val="28"/>
        </w:rPr>
        <w:t>(</w:t>
      </w:r>
      <w:r w:rsidR="0004116B">
        <w:rPr>
          <w:rFonts w:ascii="Times New Roman" w:hAnsi="Times New Roman" w:cs="Times New Roman"/>
          <w:sz w:val="28"/>
          <w:szCs w:val="28"/>
        </w:rPr>
        <w:t>5</w:t>
      </w:r>
      <w:r w:rsidR="0004116B" w:rsidRPr="0004116B">
        <w:rPr>
          <w:rFonts w:ascii="Times New Roman" w:hAnsi="Times New Roman" w:cs="Times New Roman"/>
          <w:sz w:val="28"/>
          <w:szCs w:val="28"/>
        </w:rPr>
        <w:t>)</w:t>
      </w:r>
    </w:p>
    <w:p w:rsidR="000D3B87" w:rsidRPr="00A142DC" w:rsidRDefault="000D3B87" w:rsidP="000D3B87">
      <w:pPr>
        <w:spacing w:after="0" w:line="360" w:lineRule="auto"/>
        <w:ind w:firstLine="567"/>
        <w:jc w:val="both"/>
        <w:rPr>
          <w:rFonts w:ascii="Times New Roman" w:hAnsi="Times New Roman" w:cs="Times New Roman"/>
          <w:sz w:val="28"/>
          <w:szCs w:val="28"/>
        </w:rPr>
      </w:pPr>
      <w:r w:rsidRPr="00A142DC">
        <w:rPr>
          <w:rFonts w:ascii="Times New Roman" w:hAnsi="Times New Roman" w:cs="Times New Roman"/>
          <w:sz w:val="28"/>
          <w:szCs w:val="28"/>
        </w:rPr>
        <w:t>Показателями, характеризующими техническое состояние основных средств, служат коэффициент износа и коэффициент годности.</w:t>
      </w:r>
    </w:p>
    <w:p w:rsidR="000D3B87" w:rsidRPr="00A142DC" w:rsidRDefault="000D3B87" w:rsidP="000D3B87">
      <w:pPr>
        <w:spacing w:after="0" w:line="360" w:lineRule="auto"/>
        <w:ind w:firstLine="567"/>
        <w:jc w:val="both"/>
        <w:rPr>
          <w:rFonts w:ascii="Times New Roman" w:hAnsi="Times New Roman" w:cs="Times New Roman"/>
          <w:sz w:val="28"/>
          <w:szCs w:val="28"/>
        </w:rPr>
      </w:pPr>
      <w:r w:rsidRPr="00A142DC">
        <w:rPr>
          <w:rFonts w:ascii="Times New Roman" w:hAnsi="Times New Roman" w:cs="Times New Roman"/>
          <w:sz w:val="28"/>
          <w:szCs w:val="28"/>
        </w:rPr>
        <w:t>Коэффициент износа (К</w:t>
      </w:r>
      <w:r w:rsidRPr="00A142DC">
        <w:rPr>
          <w:rFonts w:ascii="Times New Roman" w:hAnsi="Times New Roman" w:cs="Times New Roman"/>
          <w:sz w:val="28"/>
          <w:szCs w:val="28"/>
          <w:vertAlign w:val="subscript"/>
        </w:rPr>
        <w:t>из</w:t>
      </w:r>
      <w:r w:rsidRPr="00A142DC">
        <w:rPr>
          <w:rFonts w:ascii="Times New Roman" w:hAnsi="Times New Roman" w:cs="Times New Roman"/>
          <w:sz w:val="28"/>
          <w:szCs w:val="28"/>
        </w:rPr>
        <w:t>) определяется как отношение суммы начисленной амортизации (А) к первоначальной стоимости основных средств (ОС):</w:t>
      </w:r>
    </w:p>
    <w:p w:rsidR="000D3B87" w:rsidRPr="00A142DC" w:rsidRDefault="000D3B87" w:rsidP="000D3B87">
      <w:pPr>
        <w:spacing w:after="0" w:line="360" w:lineRule="auto"/>
        <w:ind w:firstLine="567"/>
        <w:jc w:val="center"/>
        <w:rPr>
          <w:rFonts w:ascii="Times New Roman" w:hAnsi="Times New Roman" w:cs="Times New Roman"/>
          <w:sz w:val="28"/>
          <w:szCs w:val="28"/>
        </w:rPr>
      </w:pPr>
      <w:r w:rsidRPr="00A142DC">
        <w:rPr>
          <w:rFonts w:ascii="Times New Roman" w:hAnsi="Times New Roman" w:cs="Times New Roman"/>
          <w:sz w:val="28"/>
          <w:szCs w:val="28"/>
        </w:rPr>
        <w:t>К</w:t>
      </w:r>
      <w:r w:rsidRPr="00A142DC">
        <w:rPr>
          <w:rFonts w:ascii="Times New Roman" w:hAnsi="Times New Roman" w:cs="Times New Roman"/>
          <w:sz w:val="28"/>
          <w:szCs w:val="28"/>
          <w:vertAlign w:val="subscript"/>
        </w:rPr>
        <w:t xml:space="preserve">из </w:t>
      </w:r>
      <w:r w:rsidR="0004116B">
        <w:rPr>
          <w:rFonts w:ascii="Times New Roman" w:hAnsi="Times New Roman" w:cs="Times New Roman"/>
          <w:sz w:val="28"/>
          <w:szCs w:val="28"/>
        </w:rPr>
        <w:t xml:space="preserve">= А / ОС </w:t>
      </w:r>
      <w:r w:rsidR="0004116B" w:rsidRPr="0004116B">
        <w:rPr>
          <w:rFonts w:ascii="Times New Roman" w:hAnsi="Times New Roman" w:cs="Times New Roman"/>
          <w:sz w:val="28"/>
          <w:szCs w:val="28"/>
        </w:rPr>
        <w:t>(</w:t>
      </w:r>
      <w:r w:rsidR="0004116B">
        <w:rPr>
          <w:rFonts w:ascii="Times New Roman" w:hAnsi="Times New Roman" w:cs="Times New Roman"/>
          <w:sz w:val="28"/>
          <w:szCs w:val="28"/>
        </w:rPr>
        <w:t>6</w:t>
      </w:r>
      <w:r w:rsidR="0004116B" w:rsidRPr="0004116B">
        <w:rPr>
          <w:rFonts w:ascii="Times New Roman" w:hAnsi="Times New Roman" w:cs="Times New Roman"/>
          <w:sz w:val="28"/>
          <w:szCs w:val="28"/>
        </w:rPr>
        <w:t>)</w:t>
      </w:r>
    </w:p>
    <w:p w:rsidR="000D3B87" w:rsidRPr="00A142DC" w:rsidRDefault="000D3B87" w:rsidP="000D3B87">
      <w:pPr>
        <w:spacing w:after="0" w:line="360" w:lineRule="auto"/>
        <w:ind w:firstLine="567"/>
        <w:jc w:val="both"/>
        <w:rPr>
          <w:rFonts w:ascii="Times New Roman" w:hAnsi="Times New Roman" w:cs="Times New Roman"/>
          <w:sz w:val="28"/>
          <w:szCs w:val="28"/>
        </w:rPr>
      </w:pPr>
      <w:r w:rsidRPr="00A142DC">
        <w:rPr>
          <w:rFonts w:ascii="Times New Roman" w:hAnsi="Times New Roman" w:cs="Times New Roman"/>
          <w:sz w:val="28"/>
          <w:szCs w:val="28"/>
        </w:rPr>
        <w:t>Коэффициент годности (К</w:t>
      </w:r>
      <w:r w:rsidRPr="00A142DC">
        <w:rPr>
          <w:rFonts w:ascii="Times New Roman" w:hAnsi="Times New Roman" w:cs="Times New Roman"/>
          <w:sz w:val="28"/>
          <w:szCs w:val="28"/>
          <w:vertAlign w:val="subscript"/>
        </w:rPr>
        <w:t>год</w:t>
      </w:r>
      <w:r w:rsidRPr="00A142DC">
        <w:rPr>
          <w:rFonts w:ascii="Times New Roman" w:hAnsi="Times New Roman" w:cs="Times New Roman"/>
          <w:sz w:val="28"/>
          <w:szCs w:val="28"/>
        </w:rPr>
        <w:t>) - отношение остаточной стоимости основных средств (ОС</w:t>
      </w:r>
      <w:r w:rsidRPr="00A142DC">
        <w:rPr>
          <w:rFonts w:ascii="Times New Roman" w:hAnsi="Times New Roman" w:cs="Times New Roman"/>
          <w:sz w:val="28"/>
          <w:szCs w:val="28"/>
          <w:vertAlign w:val="subscript"/>
        </w:rPr>
        <w:t>ост</w:t>
      </w:r>
      <w:r w:rsidRPr="00A142DC">
        <w:rPr>
          <w:rFonts w:ascii="Times New Roman" w:hAnsi="Times New Roman" w:cs="Times New Roman"/>
          <w:sz w:val="28"/>
          <w:szCs w:val="28"/>
        </w:rPr>
        <w:t xml:space="preserve"> разница между первоначальной стоимостью и суммой начисленной амортизации) к первоначальной (ОС):</w:t>
      </w:r>
    </w:p>
    <w:p w:rsidR="000D3B87" w:rsidRPr="00A142DC" w:rsidRDefault="000D3B87" w:rsidP="000D3B87">
      <w:pPr>
        <w:spacing w:after="0" w:line="360" w:lineRule="auto"/>
        <w:ind w:firstLine="567"/>
        <w:jc w:val="center"/>
        <w:rPr>
          <w:rFonts w:ascii="Times New Roman" w:hAnsi="Times New Roman" w:cs="Times New Roman"/>
          <w:sz w:val="28"/>
          <w:szCs w:val="28"/>
        </w:rPr>
      </w:pPr>
      <w:r w:rsidRPr="00A142DC">
        <w:rPr>
          <w:rFonts w:ascii="Times New Roman" w:hAnsi="Times New Roman" w:cs="Times New Roman"/>
          <w:sz w:val="28"/>
          <w:szCs w:val="28"/>
        </w:rPr>
        <w:t>К</w:t>
      </w:r>
      <w:r w:rsidRPr="00A142DC">
        <w:rPr>
          <w:rFonts w:ascii="Times New Roman" w:hAnsi="Times New Roman" w:cs="Times New Roman"/>
          <w:sz w:val="28"/>
          <w:szCs w:val="28"/>
          <w:vertAlign w:val="subscript"/>
        </w:rPr>
        <w:t xml:space="preserve">год </w:t>
      </w:r>
      <w:r w:rsidRPr="00A142DC">
        <w:rPr>
          <w:rFonts w:ascii="Times New Roman" w:hAnsi="Times New Roman" w:cs="Times New Roman"/>
          <w:sz w:val="28"/>
          <w:szCs w:val="28"/>
        </w:rPr>
        <w:t>= ОС</w:t>
      </w:r>
      <w:r w:rsidRPr="00A142DC">
        <w:rPr>
          <w:rFonts w:ascii="Times New Roman" w:hAnsi="Times New Roman" w:cs="Times New Roman"/>
          <w:sz w:val="28"/>
          <w:szCs w:val="28"/>
          <w:vertAlign w:val="subscript"/>
        </w:rPr>
        <w:t>ост</w:t>
      </w:r>
      <w:r w:rsidRPr="00A142DC">
        <w:rPr>
          <w:rFonts w:ascii="Times New Roman" w:hAnsi="Times New Roman" w:cs="Times New Roman"/>
          <w:sz w:val="28"/>
          <w:szCs w:val="28"/>
        </w:rPr>
        <w:t xml:space="preserve"> / ОС</w:t>
      </w:r>
      <w:r w:rsidR="0004116B">
        <w:rPr>
          <w:rFonts w:ascii="Times New Roman" w:hAnsi="Times New Roman" w:cs="Times New Roman"/>
          <w:sz w:val="28"/>
          <w:szCs w:val="28"/>
        </w:rPr>
        <w:t xml:space="preserve"> </w:t>
      </w:r>
      <w:r w:rsidR="0004116B" w:rsidRPr="0004116B">
        <w:rPr>
          <w:rFonts w:ascii="Times New Roman" w:hAnsi="Times New Roman" w:cs="Times New Roman"/>
          <w:sz w:val="28"/>
          <w:szCs w:val="28"/>
        </w:rPr>
        <w:t>(</w:t>
      </w:r>
      <w:r w:rsidR="0004116B">
        <w:rPr>
          <w:rFonts w:ascii="Times New Roman" w:hAnsi="Times New Roman" w:cs="Times New Roman"/>
          <w:sz w:val="28"/>
          <w:szCs w:val="28"/>
        </w:rPr>
        <w:t>7</w:t>
      </w:r>
      <w:r w:rsidR="0004116B" w:rsidRPr="0004116B">
        <w:rPr>
          <w:rFonts w:ascii="Times New Roman" w:hAnsi="Times New Roman" w:cs="Times New Roman"/>
          <w:sz w:val="28"/>
          <w:szCs w:val="28"/>
        </w:rPr>
        <w:t>)</w:t>
      </w:r>
    </w:p>
    <w:p w:rsidR="000D3B87" w:rsidRPr="00A142DC" w:rsidRDefault="000D3B87" w:rsidP="000D3B87">
      <w:pPr>
        <w:spacing w:after="0" w:line="360" w:lineRule="auto"/>
        <w:ind w:firstLine="567"/>
        <w:jc w:val="both"/>
        <w:rPr>
          <w:rFonts w:ascii="Times New Roman" w:hAnsi="Times New Roman" w:cs="Times New Roman"/>
          <w:sz w:val="28"/>
          <w:szCs w:val="28"/>
        </w:rPr>
      </w:pPr>
      <w:r w:rsidRPr="00A142DC">
        <w:rPr>
          <w:rFonts w:ascii="Times New Roman" w:hAnsi="Times New Roman" w:cs="Times New Roman"/>
          <w:sz w:val="28"/>
          <w:szCs w:val="28"/>
        </w:rPr>
        <w:t>Коэффициенты износа и годности рассчитываются как на начало анализируемого периода, так и на конец. Чем ниже коэффициент износа и соответственно выше коэффициент годности, тем лучше техническое состояние, в котором находятся основные средства организации [</w:t>
      </w:r>
      <w:r w:rsidR="005D6716">
        <w:rPr>
          <w:rFonts w:ascii="Times New Roman" w:hAnsi="Times New Roman" w:cs="Times New Roman"/>
          <w:sz w:val="28"/>
          <w:szCs w:val="28"/>
        </w:rPr>
        <w:t>18</w:t>
      </w:r>
      <w:r w:rsidRPr="00A142DC">
        <w:rPr>
          <w:rFonts w:ascii="Times New Roman" w:hAnsi="Times New Roman" w:cs="Times New Roman"/>
          <w:sz w:val="28"/>
          <w:szCs w:val="28"/>
        </w:rPr>
        <w:t>].</w:t>
      </w:r>
    </w:p>
    <w:p w:rsidR="000D3B87" w:rsidRPr="00A142DC" w:rsidRDefault="000D3B87" w:rsidP="000D3B87">
      <w:pPr>
        <w:pStyle w:val="a4"/>
        <w:spacing w:after="0" w:line="360" w:lineRule="auto"/>
        <w:ind w:left="0" w:firstLine="567"/>
        <w:jc w:val="both"/>
        <w:rPr>
          <w:rFonts w:ascii="Times New Roman" w:hAnsi="Times New Roman" w:cs="Times New Roman"/>
          <w:sz w:val="28"/>
          <w:szCs w:val="28"/>
        </w:rPr>
      </w:pPr>
      <w:r w:rsidRPr="00A142DC">
        <w:rPr>
          <w:rFonts w:ascii="Times New Roman" w:hAnsi="Times New Roman" w:cs="Times New Roman"/>
          <w:sz w:val="28"/>
          <w:szCs w:val="28"/>
        </w:rPr>
        <w:t>Следующий этап анализа – изучение обеспеченности предприятия основными фондами. Обеспеченность отдельными видами машин, оборудования, помещениями устанавливается сравнением их фактического наличия с плановой потребностью, необходимой для выполнения плана по выпуску продукции.</w:t>
      </w:r>
    </w:p>
    <w:p w:rsidR="000D3B87" w:rsidRPr="00A142DC" w:rsidRDefault="000D3B87" w:rsidP="000D3B87">
      <w:pPr>
        <w:pStyle w:val="a4"/>
        <w:spacing w:after="0" w:line="360" w:lineRule="auto"/>
        <w:ind w:left="0" w:firstLine="567"/>
        <w:jc w:val="both"/>
        <w:rPr>
          <w:rFonts w:ascii="Times New Roman" w:hAnsi="Times New Roman" w:cs="Times New Roman"/>
          <w:sz w:val="28"/>
          <w:szCs w:val="28"/>
        </w:rPr>
      </w:pPr>
      <w:r w:rsidRPr="00A142DC">
        <w:rPr>
          <w:rFonts w:ascii="Times New Roman" w:hAnsi="Times New Roman" w:cs="Times New Roman"/>
          <w:sz w:val="28"/>
          <w:szCs w:val="28"/>
        </w:rPr>
        <w:t>Обобщающими показателями, характеризующими уровень обеспеченности предприятия основными средствами, являются фондовооруженность и техническая вооруженность труда.</w:t>
      </w:r>
    </w:p>
    <w:p w:rsidR="000D3B87" w:rsidRPr="00A142DC" w:rsidRDefault="000D3B87" w:rsidP="000D3B87">
      <w:pPr>
        <w:pStyle w:val="a4"/>
        <w:spacing w:after="0" w:line="360" w:lineRule="auto"/>
        <w:ind w:left="0" w:firstLine="567"/>
        <w:jc w:val="both"/>
        <w:rPr>
          <w:rFonts w:ascii="Times New Roman" w:hAnsi="Times New Roman" w:cs="Times New Roman"/>
          <w:sz w:val="28"/>
          <w:szCs w:val="28"/>
        </w:rPr>
      </w:pPr>
      <w:r w:rsidRPr="00A142DC">
        <w:rPr>
          <w:rFonts w:ascii="Times New Roman" w:hAnsi="Times New Roman" w:cs="Times New Roman"/>
          <w:sz w:val="28"/>
          <w:szCs w:val="28"/>
        </w:rPr>
        <w:t>Показатель общей фондовооруженности труда рассчитывается отношением среднегодовой стоимости основных производственных средств к среднесписочной численности рабочих.</w:t>
      </w:r>
    </w:p>
    <w:p w:rsidR="000D3B87" w:rsidRDefault="000D3B87" w:rsidP="000D3B87">
      <w:pPr>
        <w:pStyle w:val="a4"/>
        <w:spacing w:after="0" w:line="360" w:lineRule="auto"/>
        <w:ind w:left="0" w:firstLine="567"/>
        <w:jc w:val="both"/>
        <w:rPr>
          <w:rFonts w:ascii="Times New Roman" w:hAnsi="Times New Roman" w:cs="Times New Roman"/>
          <w:sz w:val="28"/>
          <w:szCs w:val="28"/>
        </w:rPr>
      </w:pPr>
      <w:r w:rsidRPr="00A142DC">
        <w:rPr>
          <w:rFonts w:ascii="Times New Roman" w:hAnsi="Times New Roman" w:cs="Times New Roman"/>
          <w:sz w:val="28"/>
          <w:szCs w:val="28"/>
        </w:rPr>
        <w:t xml:space="preserve">Уровень технической вооруженности труда определяется отношением стоимости производственного оборудования к среднесписочному числу </w:t>
      </w:r>
      <w:r w:rsidRPr="00A142DC">
        <w:rPr>
          <w:rFonts w:ascii="Times New Roman" w:hAnsi="Times New Roman" w:cs="Times New Roman"/>
          <w:sz w:val="28"/>
          <w:szCs w:val="28"/>
        </w:rPr>
        <w:lastRenderedPageBreak/>
        <w:t>рабочих в дневную смену. Темпы его прироста сопоставляются с темпами производительности труда. Желательно, чтобы темпы роста производительности труда опережали темпы роста технической вооруженности труда. В противном случае происходит снижение фондоотдачи.</w:t>
      </w:r>
    </w:p>
    <w:p w:rsidR="000D3B87" w:rsidRPr="0091392E" w:rsidRDefault="000D3B87" w:rsidP="000D3B87">
      <w:pPr>
        <w:spacing w:after="0" w:line="360" w:lineRule="auto"/>
        <w:ind w:firstLine="567"/>
        <w:jc w:val="both"/>
        <w:rPr>
          <w:rFonts w:ascii="Times New Roman" w:hAnsi="Times New Roman" w:cs="Times New Roman"/>
          <w:sz w:val="28"/>
          <w:szCs w:val="28"/>
        </w:rPr>
      </w:pPr>
      <w:r w:rsidRPr="0091392E">
        <w:rPr>
          <w:rFonts w:ascii="Times New Roman" w:hAnsi="Times New Roman" w:cs="Times New Roman"/>
          <w:sz w:val="28"/>
          <w:szCs w:val="28"/>
        </w:rPr>
        <w:t xml:space="preserve">Основным этапом анализа основных средств является анализ эффективности их использования. </w:t>
      </w:r>
      <w:r>
        <w:rPr>
          <w:rFonts w:ascii="Times New Roman" w:hAnsi="Times New Roman" w:cs="Times New Roman"/>
          <w:sz w:val="28"/>
          <w:szCs w:val="28"/>
        </w:rPr>
        <w:t xml:space="preserve">Обобщающим показателем эффективности использования </w:t>
      </w:r>
      <w:r w:rsidRPr="0091392E">
        <w:rPr>
          <w:rFonts w:ascii="Times New Roman" w:hAnsi="Times New Roman" w:cs="Times New Roman"/>
          <w:sz w:val="28"/>
          <w:szCs w:val="28"/>
        </w:rPr>
        <w:t>основных средств</w:t>
      </w:r>
      <w:r>
        <w:rPr>
          <w:rFonts w:ascii="Times New Roman" w:hAnsi="Times New Roman" w:cs="Times New Roman"/>
          <w:sz w:val="28"/>
          <w:szCs w:val="28"/>
        </w:rPr>
        <w:t xml:space="preserve"> является фондоотдача. Традиционно этот показатель рассчитывался по валовой продукции или по выручке. В современных условиях все больше возрастает роль показателя фондоотдачи, рассчитанного по прибыли. Экономисты (Огарков С.А., Савицкая Г.В., Соловьева Н.А.) определяют этот показатель как фондорентабельность, считая его основным показателем эффективности основных средств </w:t>
      </w:r>
      <w:r w:rsidR="00AE7C7C" w:rsidRPr="00AE7C7C">
        <w:rPr>
          <w:rFonts w:ascii="Times New Roman" w:hAnsi="Times New Roman" w:cs="Times New Roman"/>
          <w:sz w:val="28"/>
          <w:szCs w:val="28"/>
        </w:rPr>
        <w:t>[13, 14, 18]</w:t>
      </w:r>
      <w:r w:rsidRPr="00AE7C7C">
        <w:rPr>
          <w:rFonts w:ascii="Times New Roman" w:hAnsi="Times New Roman" w:cs="Times New Roman"/>
          <w:sz w:val="28"/>
          <w:szCs w:val="28"/>
        </w:rPr>
        <w:t>.</w:t>
      </w:r>
    </w:p>
    <w:p w:rsidR="000D3B87" w:rsidRDefault="000D3B87" w:rsidP="000D3B8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проведении анализа эффективности использования основных средств важно правильно исследовать показатели, характеризующие </w:t>
      </w:r>
      <w:r w:rsidRPr="0091392E">
        <w:rPr>
          <w:rFonts w:ascii="Times New Roman" w:hAnsi="Times New Roman" w:cs="Times New Roman"/>
          <w:sz w:val="28"/>
          <w:szCs w:val="28"/>
        </w:rPr>
        <w:t>эффективност</w:t>
      </w:r>
      <w:r>
        <w:rPr>
          <w:rFonts w:ascii="Times New Roman" w:hAnsi="Times New Roman" w:cs="Times New Roman"/>
          <w:sz w:val="28"/>
          <w:szCs w:val="28"/>
        </w:rPr>
        <w:t>ь</w:t>
      </w:r>
      <w:r w:rsidRPr="0091392E">
        <w:rPr>
          <w:rFonts w:ascii="Times New Roman" w:hAnsi="Times New Roman" w:cs="Times New Roman"/>
          <w:sz w:val="28"/>
          <w:szCs w:val="28"/>
        </w:rPr>
        <w:t xml:space="preserve"> и интенсивност</w:t>
      </w:r>
      <w:r>
        <w:rPr>
          <w:rFonts w:ascii="Times New Roman" w:hAnsi="Times New Roman" w:cs="Times New Roman"/>
          <w:sz w:val="28"/>
          <w:szCs w:val="28"/>
        </w:rPr>
        <w:t>ь</w:t>
      </w:r>
      <w:r w:rsidRPr="0091392E">
        <w:rPr>
          <w:rFonts w:ascii="Times New Roman" w:hAnsi="Times New Roman" w:cs="Times New Roman"/>
          <w:sz w:val="28"/>
          <w:szCs w:val="28"/>
        </w:rPr>
        <w:t xml:space="preserve"> использования капитала,</w:t>
      </w:r>
      <w:r>
        <w:rPr>
          <w:rFonts w:ascii="Times New Roman" w:hAnsi="Times New Roman" w:cs="Times New Roman"/>
          <w:sz w:val="28"/>
          <w:szCs w:val="28"/>
        </w:rPr>
        <w:t xml:space="preserve"> вложенного в основные средства</w:t>
      </w:r>
      <w:r w:rsidRPr="0091392E">
        <w:rPr>
          <w:rFonts w:ascii="Times New Roman" w:hAnsi="Times New Roman" w:cs="Times New Roman"/>
          <w:sz w:val="28"/>
          <w:szCs w:val="28"/>
        </w:rPr>
        <w:t>:</w:t>
      </w:r>
    </w:p>
    <w:p w:rsidR="000D3B87" w:rsidRDefault="000D3B87" w:rsidP="000D3B8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фондорентабельность:</w:t>
      </w:r>
    </w:p>
    <w:tbl>
      <w:tblPr>
        <w:tblW w:w="8017" w:type="dxa"/>
        <w:jc w:val="center"/>
        <w:tblInd w:w="93" w:type="dxa"/>
        <w:tblLook w:val="04A0" w:firstRow="1" w:lastRow="0" w:firstColumn="1" w:lastColumn="0" w:noHBand="0" w:noVBand="1"/>
      </w:tblPr>
      <w:tblGrid>
        <w:gridCol w:w="960"/>
        <w:gridCol w:w="5760"/>
        <w:gridCol w:w="1297"/>
      </w:tblGrid>
      <w:tr w:rsidR="000D3B87" w:rsidRPr="00EC14B4" w:rsidTr="007B1737">
        <w:trPr>
          <w:trHeight w:val="375"/>
          <w:jc w:val="center"/>
        </w:trPr>
        <w:tc>
          <w:tcPr>
            <w:tcW w:w="960" w:type="dxa"/>
            <w:vMerge w:val="restart"/>
            <w:tcBorders>
              <w:top w:val="nil"/>
              <w:left w:val="nil"/>
              <w:bottom w:val="nil"/>
              <w:right w:val="nil"/>
            </w:tcBorders>
            <w:shd w:val="clear" w:color="auto" w:fill="auto"/>
            <w:noWrap/>
            <w:vAlign w:val="center"/>
            <w:hideMark/>
          </w:tcPr>
          <w:p w:rsidR="000D3B87" w:rsidRPr="00EC14B4" w:rsidRDefault="000D3B87" w:rsidP="007B1737">
            <w:pPr>
              <w:spacing w:after="0" w:line="240" w:lineRule="auto"/>
              <w:jc w:val="center"/>
              <w:rPr>
                <w:rFonts w:ascii="Times New Roman" w:eastAsia="Times New Roman" w:hAnsi="Times New Roman" w:cs="Times New Roman"/>
                <w:color w:val="000000"/>
                <w:sz w:val="28"/>
                <w:szCs w:val="28"/>
                <w:lang w:eastAsia="ru-RU"/>
              </w:rPr>
            </w:pPr>
            <w:r w:rsidRPr="00EC14B4">
              <w:rPr>
                <w:rFonts w:ascii="Times New Roman" w:eastAsia="Times New Roman" w:hAnsi="Times New Roman" w:cs="Times New Roman"/>
                <w:color w:val="000000"/>
                <w:sz w:val="28"/>
                <w:szCs w:val="28"/>
                <w:lang w:eastAsia="ru-RU"/>
              </w:rPr>
              <w:t>R</w:t>
            </w:r>
            <w:r w:rsidRPr="002048BE">
              <w:rPr>
                <w:rFonts w:ascii="Times New Roman" w:eastAsia="Times New Roman" w:hAnsi="Times New Roman" w:cs="Times New Roman"/>
                <w:color w:val="000000"/>
                <w:sz w:val="28"/>
                <w:szCs w:val="28"/>
                <w:vertAlign w:val="subscript"/>
                <w:lang w:eastAsia="ru-RU"/>
              </w:rPr>
              <w:t>ос</w:t>
            </w:r>
            <w:r w:rsidRPr="00EC14B4">
              <w:rPr>
                <w:rFonts w:ascii="Times New Roman" w:eastAsia="Times New Roman" w:hAnsi="Times New Roman" w:cs="Times New Roman"/>
                <w:color w:val="000000"/>
                <w:sz w:val="28"/>
                <w:szCs w:val="28"/>
                <w:lang w:eastAsia="ru-RU"/>
              </w:rPr>
              <w:t xml:space="preserve"> =</w:t>
            </w:r>
          </w:p>
        </w:tc>
        <w:tc>
          <w:tcPr>
            <w:tcW w:w="5760" w:type="dxa"/>
            <w:tcBorders>
              <w:top w:val="nil"/>
              <w:left w:val="nil"/>
              <w:bottom w:val="single" w:sz="4" w:space="0" w:color="auto"/>
              <w:right w:val="nil"/>
            </w:tcBorders>
            <w:shd w:val="clear" w:color="auto" w:fill="auto"/>
            <w:noWrap/>
            <w:vAlign w:val="center"/>
            <w:hideMark/>
          </w:tcPr>
          <w:p w:rsidR="000D3B87" w:rsidRPr="00EC14B4" w:rsidRDefault="000D3B87" w:rsidP="007B1737">
            <w:pPr>
              <w:spacing w:after="0" w:line="240" w:lineRule="auto"/>
              <w:jc w:val="center"/>
              <w:rPr>
                <w:rFonts w:ascii="Times New Roman" w:eastAsia="Times New Roman" w:hAnsi="Times New Roman" w:cs="Times New Roman"/>
                <w:color w:val="000000"/>
                <w:sz w:val="28"/>
                <w:szCs w:val="28"/>
                <w:lang w:eastAsia="ru-RU"/>
              </w:rPr>
            </w:pPr>
            <w:r w:rsidRPr="00EC14B4">
              <w:rPr>
                <w:rFonts w:ascii="Times New Roman" w:eastAsia="Times New Roman" w:hAnsi="Times New Roman" w:cs="Times New Roman"/>
                <w:color w:val="000000"/>
                <w:sz w:val="28"/>
                <w:szCs w:val="28"/>
                <w:lang w:eastAsia="ru-RU"/>
              </w:rPr>
              <w:t>Прибыль от основной деятельности</w:t>
            </w:r>
          </w:p>
        </w:tc>
        <w:tc>
          <w:tcPr>
            <w:tcW w:w="1297" w:type="dxa"/>
            <w:vMerge w:val="restart"/>
            <w:tcBorders>
              <w:top w:val="nil"/>
              <w:left w:val="nil"/>
              <w:bottom w:val="nil"/>
              <w:right w:val="nil"/>
            </w:tcBorders>
            <w:shd w:val="clear" w:color="auto" w:fill="auto"/>
            <w:noWrap/>
            <w:vAlign w:val="center"/>
            <w:hideMark/>
          </w:tcPr>
          <w:p w:rsidR="000D3B87" w:rsidRPr="00EC14B4" w:rsidRDefault="000D3B87" w:rsidP="007B173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4116B">
              <w:rPr>
                <w:rFonts w:ascii="Times New Roman" w:eastAsia="Times New Roman" w:hAnsi="Times New Roman" w:cs="Times New Roman"/>
                <w:color w:val="000000"/>
                <w:sz w:val="28"/>
                <w:szCs w:val="28"/>
                <w:lang w:eastAsia="ru-RU"/>
              </w:rPr>
              <w:t>(8</w:t>
            </w:r>
            <w:r w:rsidRPr="00EC14B4">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p>
        </w:tc>
      </w:tr>
      <w:tr w:rsidR="000D3B87" w:rsidRPr="00EC14B4" w:rsidTr="007B1737">
        <w:trPr>
          <w:trHeight w:val="375"/>
          <w:jc w:val="center"/>
        </w:trPr>
        <w:tc>
          <w:tcPr>
            <w:tcW w:w="960" w:type="dxa"/>
            <w:vMerge/>
            <w:tcBorders>
              <w:top w:val="nil"/>
              <w:left w:val="nil"/>
              <w:bottom w:val="nil"/>
              <w:right w:val="nil"/>
            </w:tcBorders>
            <w:vAlign w:val="center"/>
            <w:hideMark/>
          </w:tcPr>
          <w:p w:rsidR="000D3B87" w:rsidRPr="00EC14B4" w:rsidRDefault="000D3B87" w:rsidP="007B1737">
            <w:pPr>
              <w:spacing w:after="0" w:line="240" w:lineRule="auto"/>
              <w:jc w:val="center"/>
              <w:rPr>
                <w:rFonts w:ascii="Times New Roman" w:eastAsia="Times New Roman" w:hAnsi="Times New Roman" w:cs="Times New Roman"/>
                <w:color w:val="000000"/>
                <w:sz w:val="28"/>
                <w:szCs w:val="28"/>
                <w:lang w:eastAsia="ru-RU"/>
              </w:rPr>
            </w:pPr>
          </w:p>
        </w:tc>
        <w:tc>
          <w:tcPr>
            <w:tcW w:w="5760" w:type="dxa"/>
            <w:tcBorders>
              <w:top w:val="nil"/>
              <w:left w:val="nil"/>
              <w:bottom w:val="nil"/>
              <w:right w:val="nil"/>
            </w:tcBorders>
            <w:shd w:val="clear" w:color="auto" w:fill="auto"/>
            <w:noWrap/>
            <w:vAlign w:val="center"/>
            <w:hideMark/>
          </w:tcPr>
          <w:p w:rsidR="000D3B87" w:rsidRPr="00EC14B4" w:rsidRDefault="000D3B87" w:rsidP="007B1737">
            <w:pPr>
              <w:spacing w:after="0" w:line="240" w:lineRule="auto"/>
              <w:jc w:val="center"/>
              <w:rPr>
                <w:rFonts w:ascii="Times New Roman" w:eastAsia="Times New Roman" w:hAnsi="Times New Roman" w:cs="Times New Roman"/>
                <w:color w:val="000000"/>
                <w:sz w:val="28"/>
                <w:szCs w:val="28"/>
                <w:lang w:eastAsia="ru-RU"/>
              </w:rPr>
            </w:pPr>
            <w:r w:rsidRPr="00EC14B4">
              <w:rPr>
                <w:rFonts w:ascii="Times New Roman" w:eastAsia="Times New Roman" w:hAnsi="Times New Roman" w:cs="Times New Roman"/>
                <w:color w:val="000000"/>
                <w:sz w:val="28"/>
                <w:szCs w:val="28"/>
                <w:lang w:eastAsia="ru-RU"/>
              </w:rPr>
              <w:t>Среднегодовая стоимость основных средств</w:t>
            </w:r>
          </w:p>
        </w:tc>
        <w:tc>
          <w:tcPr>
            <w:tcW w:w="1297" w:type="dxa"/>
            <w:vMerge/>
            <w:tcBorders>
              <w:top w:val="nil"/>
              <w:left w:val="nil"/>
              <w:bottom w:val="nil"/>
              <w:right w:val="nil"/>
            </w:tcBorders>
            <w:vAlign w:val="center"/>
            <w:hideMark/>
          </w:tcPr>
          <w:p w:rsidR="000D3B87" w:rsidRPr="00EC14B4" w:rsidRDefault="000D3B87" w:rsidP="007B1737">
            <w:pPr>
              <w:spacing w:after="0" w:line="240" w:lineRule="auto"/>
              <w:jc w:val="center"/>
              <w:rPr>
                <w:rFonts w:ascii="Times New Roman" w:eastAsia="Times New Roman" w:hAnsi="Times New Roman" w:cs="Times New Roman"/>
                <w:color w:val="000000"/>
                <w:sz w:val="28"/>
                <w:szCs w:val="28"/>
                <w:lang w:eastAsia="ru-RU"/>
              </w:rPr>
            </w:pPr>
          </w:p>
        </w:tc>
      </w:tr>
    </w:tbl>
    <w:p w:rsidR="000D3B87" w:rsidRPr="0091392E" w:rsidRDefault="000D3B87" w:rsidP="000D3B87">
      <w:pPr>
        <w:spacing w:after="0" w:line="360" w:lineRule="auto"/>
        <w:ind w:firstLine="567"/>
        <w:jc w:val="center"/>
        <w:rPr>
          <w:rFonts w:ascii="Times New Roman" w:hAnsi="Times New Roman" w:cs="Times New Roman"/>
          <w:sz w:val="28"/>
          <w:szCs w:val="28"/>
        </w:rPr>
      </w:pPr>
    </w:p>
    <w:p w:rsidR="000D3B87" w:rsidRPr="00EC14B4" w:rsidRDefault="000D3B87" w:rsidP="000D3B87">
      <w:pPr>
        <w:spacing w:after="0" w:line="360" w:lineRule="auto"/>
        <w:ind w:firstLine="567"/>
        <w:jc w:val="both"/>
        <w:rPr>
          <w:rFonts w:ascii="Times New Roman" w:hAnsi="Times New Roman" w:cs="Times New Roman"/>
          <w:sz w:val="28"/>
          <w:szCs w:val="28"/>
        </w:rPr>
      </w:pPr>
      <w:r w:rsidRPr="00EC14B4">
        <w:rPr>
          <w:rFonts w:ascii="Times New Roman" w:hAnsi="Times New Roman" w:cs="Times New Roman"/>
          <w:sz w:val="28"/>
          <w:szCs w:val="28"/>
        </w:rPr>
        <w:t>- фондоотдача основных средств:</w:t>
      </w:r>
    </w:p>
    <w:tbl>
      <w:tblPr>
        <w:tblW w:w="8394" w:type="dxa"/>
        <w:jc w:val="center"/>
        <w:tblInd w:w="93" w:type="dxa"/>
        <w:tblLook w:val="04A0" w:firstRow="1" w:lastRow="0" w:firstColumn="1" w:lastColumn="0" w:noHBand="0" w:noVBand="1"/>
      </w:tblPr>
      <w:tblGrid>
        <w:gridCol w:w="1560"/>
        <w:gridCol w:w="5760"/>
        <w:gridCol w:w="1074"/>
      </w:tblGrid>
      <w:tr w:rsidR="000D3B87" w:rsidRPr="00EC14B4" w:rsidTr="007B1737">
        <w:trPr>
          <w:trHeight w:val="375"/>
          <w:jc w:val="center"/>
        </w:trPr>
        <w:tc>
          <w:tcPr>
            <w:tcW w:w="1560" w:type="dxa"/>
            <w:vMerge w:val="restart"/>
            <w:tcBorders>
              <w:top w:val="nil"/>
              <w:left w:val="nil"/>
              <w:bottom w:val="nil"/>
              <w:right w:val="nil"/>
            </w:tcBorders>
            <w:shd w:val="clear" w:color="auto" w:fill="auto"/>
            <w:noWrap/>
            <w:vAlign w:val="center"/>
            <w:hideMark/>
          </w:tcPr>
          <w:p w:rsidR="000D3B87" w:rsidRPr="00EC14B4" w:rsidRDefault="000D3B87" w:rsidP="007B1737">
            <w:pPr>
              <w:spacing w:after="0" w:line="240" w:lineRule="auto"/>
              <w:jc w:val="center"/>
              <w:rPr>
                <w:rFonts w:ascii="Times New Roman" w:eastAsia="Times New Roman" w:hAnsi="Times New Roman" w:cs="Times New Roman"/>
                <w:color w:val="000000"/>
                <w:sz w:val="28"/>
                <w:szCs w:val="28"/>
                <w:lang w:eastAsia="ru-RU"/>
              </w:rPr>
            </w:pPr>
            <w:r w:rsidRPr="00EC14B4">
              <w:rPr>
                <w:rFonts w:ascii="Times New Roman" w:eastAsia="Times New Roman" w:hAnsi="Times New Roman" w:cs="Times New Roman"/>
                <w:color w:val="000000"/>
                <w:sz w:val="28"/>
                <w:szCs w:val="28"/>
                <w:lang w:eastAsia="ru-RU"/>
              </w:rPr>
              <w:t>ФО</w:t>
            </w:r>
            <w:r w:rsidRPr="002048BE">
              <w:rPr>
                <w:rFonts w:ascii="Times New Roman" w:eastAsia="Times New Roman" w:hAnsi="Times New Roman" w:cs="Times New Roman"/>
                <w:color w:val="000000"/>
                <w:sz w:val="28"/>
                <w:szCs w:val="28"/>
                <w:vertAlign w:val="subscript"/>
                <w:lang w:eastAsia="ru-RU"/>
              </w:rPr>
              <w:t>ос</w:t>
            </w:r>
            <w:r w:rsidRPr="00EC14B4">
              <w:rPr>
                <w:rFonts w:ascii="Times New Roman" w:eastAsia="Times New Roman" w:hAnsi="Times New Roman" w:cs="Times New Roman"/>
                <w:color w:val="000000"/>
                <w:sz w:val="28"/>
                <w:szCs w:val="28"/>
                <w:lang w:eastAsia="ru-RU"/>
              </w:rPr>
              <w:t xml:space="preserve"> = </w:t>
            </w:r>
          </w:p>
        </w:tc>
        <w:tc>
          <w:tcPr>
            <w:tcW w:w="5760" w:type="dxa"/>
            <w:tcBorders>
              <w:top w:val="nil"/>
              <w:left w:val="nil"/>
              <w:bottom w:val="single" w:sz="4" w:space="0" w:color="auto"/>
              <w:right w:val="nil"/>
            </w:tcBorders>
            <w:shd w:val="clear" w:color="auto" w:fill="auto"/>
            <w:noWrap/>
            <w:vAlign w:val="center"/>
            <w:hideMark/>
          </w:tcPr>
          <w:p w:rsidR="000D3B87" w:rsidRPr="00EC14B4" w:rsidRDefault="000D3B87" w:rsidP="007B1737">
            <w:pPr>
              <w:spacing w:after="0" w:line="240" w:lineRule="auto"/>
              <w:jc w:val="center"/>
              <w:rPr>
                <w:rFonts w:ascii="Times New Roman" w:eastAsia="Times New Roman" w:hAnsi="Times New Roman" w:cs="Times New Roman"/>
                <w:color w:val="000000"/>
                <w:sz w:val="28"/>
                <w:szCs w:val="28"/>
                <w:lang w:eastAsia="ru-RU"/>
              </w:rPr>
            </w:pPr>
            <w:r w:rsidRPr="00EC14B4">
              <w:rPr>
                <w:rFonts w:ascii="Times New Roman" w:eastAsia="Times New Roman" w:hAnsi="Times New Roman" w:cs="Times New Roman"/>
                <w:color w:val="000000"/>
                <w:sz w:val="28"/>
                <w:szCs w:val="28"/>
                <w:lang w:eastAsia="ru-RU"/>
              </w:rPr>
              <w:t>Стоимость произведенной продукции</w:t>
            </w:r>
          </w:p>
        </w:tc>
        <w:tc>
          <w:tcPr>
            <w:tcW w:w="1074" w:type="dxa"/>
            <w:vMerge w:val="restart"/>
            <w:tcBorders>
              <w:top w:val="nil"/>
              <w:left w:val="nil"/>
              <w:bottom w:val="nil"/>
              <w:right w:val="nil"/>
            </w:tcBorders>
            <w:shd w:val="clear" w:color="auto" w:fill="auto"/>
            <w:noWrap/>
            <w:vAlign w:val="center"/>
            <w:hideMark/>
          </w:tcPr>
          <w:p w:rsidR="000D3B87" w:rsidRPr="00EC14B4" w:rsidRDefault="000D3B87" w:rsidP="0004116B">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C14B4">
              <w:rPr>
                <w:rFonts w:ascii="Times New Roman" w:eastAsia="Times New Roman" w:hAnsi="Times New Roman" w:cs="Times New Roman"/>
                <w:color w:val="000000"/>
                <w:sz w:val="28"/>
                <w:szCs w:val="28"/>
                <w:lang w:eastAsia="ru-RU"/>
              </w:rPr>
              <w:t>(</w:t>
            </w:r>
            <w:r w:rsidR="0004116B">
              <w:rPr>
                <w:rFonts w:ascii="Times New Roman" w:eastAsia="Times New Roman" w:hAnsi="Times New Roman" w:cs="Times New Roman"/>
                <w:color w:val="000000"/>
                <w:sz w:val="28"/>
                <w:szCs w:val="28"/>
                <w:lang w:eastAsia="ru-RU"/>
              </w:rPr>
              <w:t>9</w:t>
            </w:r>
            <w:r w:rsidRPr="00EC14B4">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p>
        </w:tc>
      </w:tr>
      <w:tr w:rsidR="000D3B87" w:rsidRPr="00EC14B4" w:rsidTr="007B1737">
        <w:trPr>
          <w:trHeight w:val="375"/>
          <w:jc w:val="center"/>
        </w:trPr>
        <w:tc>
          <w:tcPr>
            <w:tcW w:w="1560" w:type="dxa"/>
            <w:vMerge/>
            <w:tcBorders>
              <w:top w:val="nil"/>
              <w:left w:val="nil"/>
              <w:bottom w:val="nil"/>
              <w:right w:val="nil"/>
            </w:tcBorders>
            <w:vAlign w:val="center"/>
            <w:hideMark/>
          </w:tcPr>
          <w:p w:rsidR="000D3B87" w:rsidRPr="00EC14B4" w:rsidRDefault="000D3B87" w:rsidP="007B1737">
            <w:pPr>
              <w:spacing w:after="0" w:line="240" w:lineRule="auto"/>
              <w:rPr>
                <w:rFonts w:ascii="Times New Roman" w:eastAsia="Times New Roman" w:hAnsi="Times New Roman" w:cs="Times New Roman"/>
                <w:color w:val="000000"/>
                <w:sz w:val="28"/>
                <w:szCs w:val="28"/>
                <w:lang w:eastAsia="ru-RU"/>
              </w:rPr>
            </w:pPr>
          </w:p>
        </w:tc>
        <w:tc>
          <w:tcPr>
            <w:tcW w:w="5760" w:type="dxa"/>
            <w:tcBorders>
              <w:top w:val="nil"/>
              <w:left w:val="nil"/>
              <w:bottom w:val="nil"/>
              <w:right w:val="nil"/>
            </w:tcBorders>
            <w:shd w:val="clear" w:color="auto" w:fill="auto"/>
            <w:noWrap/>
            <w:vAlign w:val="center"/>
            <w:hideMark/>
          </w:tcPr>
          <w:p w:rsidR="000D3B87" w:rsidRPr="00EC14B4" w:rsidRDefault="000D3B87" w:rsidP="007B1737">
            <w:pPr>
              <w:spacing w:after="0" w:line="240" w:lineRule="auto"/>
              <w:jc w:val="center"/>
              <w:rPr>
                <w:rFonts w:ascii="Times New Roman" w:eastAsia="Times New Roman" w:hAnsi="Times New Roman" w:cs="Times New Roman"/>
                <w:color w:val="000000"/>
                <w:sz w:val="28"/>
                <w:szCs w:val="28"/>
                <w:lang w:eastAsia="ru-RU"/>
              </w:rPr>
            </w:pPr>
            <w:r w:rsidRPr="00EC14B4">
              <w:rPr>
                <w:rFonts w:ascii="Times New Roman" w:eastAsia="Times New Roman" w:hAnsi="Times New Roman" w:cs="Times New Roman"/>
                <w:color w:val="000000"/>
                <w:sz w:val="28"/>
                <w:szCs w:val="28"/>
                <w:lang w:eastAsia="ru-RU"/>
              </w:rPr>
              <w:t>Среднегодовая стоимость основных средств</w:t>
            </w:r>
          </w:p>
        </w:tc>
        <w:tc>
          <w:tcPr>
            <w:tcW w:w="1074" w:type="dxa"/>
            <w:vMerge/>
            <w:tcBorders>
              <w:top w:val="nil"/>
              <w:left w:val="nil"/>
              <w:bottom w:val="nil"/>
              <w:right w:val="nil"/>
            </w:tcBorders>
            <w:vAlign w:val="center"/>
            <w:hideMark/>
          </w:tcPr>
          <w:p w:rsidR="000D3B87" w:rsidRPr="00EC14B4" w:rsidRDefault="000D3B87" w:rsidP="007B1737">
            <w:pPr>
              <w:spacing w:after="0" w:line="240" w:lineRule="auto"/>
              <w:rPr>
                <w:rFonts w:ascii="Times New Roman" w:eastAsia="Times New Roman" w:hAnsi="Times New Roman" w:cs="Times New Roman"/>
                <w:color w:val="000000"/>
                <w:sz w:val="28"/>
                <w:szCs w:val="28"/>
                <w:lang w:eastAsia="ru-RU"/>
              </w:rPr>
            </w:pPr>
          </w:p>
        </w:tc>
      </w:tr>
    </w:tbl>
    <w:p w:rsidR="000D3B87" w:rsidRPr="00187FD8" w:rsidRDefault="000D3B87" w:rsidP="000D3B87">
      <w:pPr>
        <w:spacing w:after="0" w:line="360" w:lineRule="auto"/>
        <w:ind w:firstLine="567"/>
        <w:jc w:val="center"/>
        <w:rPr>
          <w:rFonts w:ascii="Times New Roman" w:hAnsi="Times New Roman" w:cs="Times New Roman"/>
          <w:sz w:val="28"/>
          <w:szCs w:val="28"/>
        </w:rPr>
      </w:pPr>
    </w:p>
    <w:p w:rsidR="000D3B87" w:rsidRPr="00187FD8" w:rsidRDefault="000D3B87" w:rsidP="000D3B87">
      <w:pPr>
        <w:spacing w:after="0" w:line="360" w:lineRule="auto"/>
        <w:ind w:firstLine="567"/>
        <w:jc w:val="both"/>
        <w:rPr>
          <w:rFonts w:ascii="Times New Roman" w:hAnsi="Times New Roman" w:cs="Times New Roman"/>
          <w:sz w:val="28"/>
          <w:szCs w:val="28"/>
        </w:rPr>
      </w:pPr>
      <w:r w:rsidRPr="00187FD8">
        <w:rPr>
          <w:rFonts w:ascii="Times New Roman" w:hAnsi="Times New Roman" w:cs="Times New Roman"/>
          <w:sz w:val="28"/>
          <w:szCs w:val="28"/>
        </w:rPr>
        <w:t>- фондоотдача активной части основных средств</w:t>
      </w:r>
    </w:p>
    <w:tbl>
      <w:tblPr>
        <w:tblW w:w="9220" w:type="dxa"/>
        <w:tblInd w:w="93" w:type="dxa"/>
        <w:tblLook w:val="04A0" w:firstRow="1" w:lastRow="0" w:firstColumn="1" w:lastColumn="0" w:noHBand="0" w:noVBand="1"/>
      </w:tblPr>
      <w:tblGrid>
        <w:gridCol w:w="1560"/>
        <w:gridCol w:w="6700"/>
        <w:gridCol w:w="960"/>
      </w:tblGrid>
      <w:tr w:rsidR="000D3B87" w:rsidRPr="00187FD8" w:rsidTr="007B1737">
        <w:trPr>
          <w:trHeight w:val="375"/>
        </w:trPr>
        <w:tc>
          <w:tcPr>
            <w:tcW w:w="1560" w:type="dxa"/>
            <w:vMerge w:val="restart"/>
            <w:tcBorders>
              <w:top w:val="nil"/>
              <w:left w:val="nil"/>
              <w:bottom w:val="nil"/>
              <w:right w:val="nil"/>
            </w:tcBorders>
            <w:shd w:val="clear" w:color="auto" w:fill="auto"/>
            <w:noWrap/>
            <w:vAlign w:val="center"/>
            <w:hideMark/>
          </w:tcPr>
          <w:p w:rsidR="000D3B87" w:rsidRPr="00187FD8" w:rsidRDefault="000D3B87" w:rsidP="007B1737">
            <w:pPr>
              <w:spacing w:after="0" w:line="240" w:lineRule="auto"/>
              <w:jc w:val="center"/>
              <w:rPr>
                <w:rFonts w:ascii="Times New Roman" w:eastAsia="Times New Roman" w:hAnsi="Times New Roman" w:cs="Times New Roman"/>
                <w:color w:val="000000"/>
                <w:sz w:val="28"/>
                <w:szCs w:val="28"/>
                <w:lang w:eastAsia="ru-RU"/>
              </w:rPr>
            </w:pPr>
            <w:r w:rsidRPr="00187FD8">
              <w:rPr>
                <w:rFonts w:ascii="Times New Roman" w:eastAsia="Times New Roman" w:hAnsi="Times New Roman" w:cs="Times New Roman"/>
                <w:color w:val="000000"/>
                <w:sz w:val="28"/>
                <w:szCs w:val="28"/>
                <w:lang w:eastAsia="ru-RU"/>
              </w:rPr>
              <w:t>ФО</w:t>
            </w:r>
            <w:r w:rsidRPr="002048BE">
              <w:rPr>
                <w:rFonts w:ascii="Times New Roman" w:eastAsia="Times New Roman" w:hAnsi="Times New Roman" w:cs="Times New Roman"/>
                <w:color w:val="000000"/>
                <w:sz w:val="28"/>
                <w:szCs w:val="28"/>
                <w:vertAlign w:val="subscript"/>
                <w:lang w:eastAsia="ru-RU"/>
              </w:rPr>
              <w:t>аос</w:t>
            </w:r>
            <w:r w:rsidRPr="00187FD8">
              <w:rPr>
                <w:rFonts w:ascii="Times New Roman" w:eastAsia="Times New Roman" w:hAnsi="Times New Roman" w:cs="Times New Roman"/>
                <w:color w:val="000000"/>
                <w:sz w:val="28"/>
                <w:szCs w:val="28"/>
                <w:lang w:eastAsia="ru-RU"/>
              </w:rPr>
              <w:t xml:space="preserve"> = </w:t>
            </w:r>
          </w:p>
        </w:tc>
        <w:tc>
          <w:tcPr>
            <w:tcW w:w="6700" w:type="dxa"/>
            <w:tcBorders>
              <w:top w:val="nil"/>
              <w:left w:val="nil"/>
              <w:bottom w:val="single" w:sz="4" w:space="0" w:color="auto"/>
              <w:right w:val="nil"/>
            </w:tcBorders>
            <w:shd w:val="clear" w:color="auto" w:fill="auto"/>
            <w:noWrap/>
            <w:vAlign w:val="center"/>
            <w:hideMark/>
          </w:tcPr>
          <w:p w:rsidR="000D3B87" w:rsidRPr="00187FD8" w:rsidRDefault="000D3B87" w:rsidP="007B1737">
            <w:pPr>
              <w:spacing w:after="0" w:line="240" w:lineRule="auto"/>
              <w:jc w:val="center"/>
              <w:rPr>
                <w:rFonts w:ascii="Times New Roman" w:eastAsia="Times New Roman" w:hAnsi="Times New Roman" w:cs="Times New Roman"/>
                <w:color w:val="000000"/>
                <w:sz w:val="28"/>
                <w:szCs w:val="28"/>
                <w:lang w:eastAsia="ru-RU"/>
              </w:rPr>
            </w:pPr>
            <w:r w:rsidRPr="00187FD8">
              <w:rPr>
                <w:rFonts w:ascii="Times New Roman" w:eastAsia="Times New Roman" w:hAnsi="Times New Roman" w:cs="Times New Roman"/>
                <w:color w:val="000000"/>
                <w:sz w:val="28"/>
                <w:szCs w:val="28"/>
                <w:lang w:eastAsia="ru-RU"/>
              </w:rPr>
              <w:t>Стоимость произведенной продукции</w:t>
            </w:r>
          </w:p>
        </w:tc>
        <w:tc>
          <w:tcPr>
            <w:tcW w:w="960" w:type="dxa"/>
            <w:vMerge w:val="restart"/>
            <w:tcBorders>
              <w:top w:val="nil"/>
              <w:left w:val="nil"/>
              <w:bottom w:val="nil"/>
              <w:right w:val="nil"/>
            </w:tcBorders>
            <w:shd w:val="clear" w:color="auto" w:fill="auto"/>
            <w:noWrap/>
            <w:vAlign w:val="center"/>
            <w:hideMark/>
          </w:tcPr>
          <w:p w:rsidR="000D3B87" w:rsidRPr="00187FD8" w:rsidRDefault="0004116B" w:rsidP="0004116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000D3B87" w:rsidRPr="00187FD8">
              <w:rPr>
                <w:rFonts w:ascii="Times New Roman" w:eastAsia="Times New Roman" w:hAnsi="Times New Roman" w:cs="Times New Roman"/>
                <w:color w:val="000000"/>
                <w:sz w:val="28"/>
                <w:szCs w:val="28"/>
                <w:lang w:eastAsia="ru-RU"/>
              </w:rPr>
              <w:t>)</w:t>
            </w:r>
            <w:r w:rsidR="000D3B87">
              <w:rPr>
                <w:rFonts w:ascii="Times New Roman" w:eastAsia="Times New Roman" w:hAnsi="Times New Roman" w:cs="Times New Roman"/>
                <w:color w:val="000000"/>
                <w:sz w:val="28"/>
                <w:szCs w:val="28"/>
                <w:lang w:eastAsia="ru-RU"/>
              </w:rPr>
              <w:t>;</w:t>
            </w:r>
          </w:p>
        </w:tc>
      </w:tr>
      <w:tr w:rsidR="000D3B87" w:rsidRPr="00187FD8" w:rsidTr="007B1737">
        <w:trPr>
          <w:trHeight w:val="375"/>
        </w:trPr>
        <w:tc>
          <w:tcPr>
            <w:tcW w:w="1560" w:type="dxa"/>
            <w:vMerge/>
            <w:tcBorders>
              <w:top w:val="nil"/>
              <w:left w:val="nil"/>
              <w:bottom w:val="nil"/>
              <w:right w:val="nil"/>
            </w:tcBorders>
            <w:vAlign w:val="center"/>
            <w:hideMark/>
          </w:tcPr>
          <w:p w:rsidR="000D3B87" w:rsidRPr="00187FD8" w:rsidRDefault="000D3B87" w:rsidP="007B1737">
            <w:pPr>
              <w:spacing w:after="0" w:line="240" w:lineRule="auto"/>
              <w:rPr>
                <w:rFonts w:ascii="Times New Roman" w:eastAsia="Times New Roman" w:hAnsi="Times New Roman" w:cs="Times New Roman"/>
                <w:color w:val="000000"/>
                <w:sz w:val="28"/>
                <w:szCs w:val="28"/>
                <w:lang w:eastAsia="ru-RU"/>
              </w:rPr>
            </w:pPr>
          </w:p>
        </w:tc>
        <w:tc>
          <w:tcPr>
            <w:tcW w:w="6700" w:type="dxa"/>
            <w:tcBorders>
              <w:top w:val="nil"/>
              <w:left w:val="nil"/>
              <w:bottom w:val="nil"/>
              <w:right w:val="nil"/>
            </w:tcBorders>
            <w:shd w:val="clear" w:color="auto" w:fill="auto"/>
            <w:noWrap/>
            <w:vAlign w:val="center"/>
            <w:hideMark/>
          </w:tcPr>
          <w:p w:rsidR="000D3B87" w:rsidRPr="00187FD8" w:rsidRDefault="000D3B87" w:rsidP="007B1737">
            <w:pPr>
              <w:spacing w:after="0" w:line="240" w:lineRule="auto"/>
              <w:jc w:val="center"/>
              <w:rPr>
                <w:rFonts w:ascii="Times New Roman" w:eastAsia="Times New Roman" w:hAnsi="Times New Roman" w:cs="Times New Roman"/>
                <w:color w:val="000000"/>
                <w:sz w:val="28"/>
                <w:szCs w:val="28"/>
                <w:lang w:eastAsia="ru-RU"/>
              </w:rPr>
            </w:pPr>
            <w:r w:rsidRPr="00187FD8">
              <w:rPr>
                <w:rFonts w:ascii="Times New Roman" w:eastAsia="Times New Roman" w:hAnsi="Times New Roman" w:cs="Times New Roman"/>
                <w:color w:val="000000"/>
                <w:sz w:val="28"/>
                <w:szCs w:val="28"/>
                <w:lang w:eastAsia="ru-RU"/>
              </w:rPr>
              <w:t xml:space="preserve">Среднегодовая стоимость активной части </w:t>
            </w:r>
          </w:p>
        </w:tc>
        <w:tc>
          <w:tcPr>
            <w:tcW w:w="960" w:type="dxa"/>
            <w:vMerge/>
            <w:tcBorders>
              <w:top w:val="nil"/>
              <w:left w:val="nil"/>
              <w:bottom w:val="nil"/>
              <w:right w:val="nil"/>
            </w:tcBorders>
            <w:vAlign w:val="center"/>
            <w:hideMark/>
          </w:tcPr>
          <w:p w:rsidR="000D3B87" w:rsidRPr="00187FD8" w:rsidRDefault="000D3B87" w:rsidP="007B1737">
            <w:pPr>
              <w:spacing w:after="0" w:line="240" w:lineRule="auto"/>
              <w:rPr>
                <w:rFonts w:ascii="Times New Roman" w:eastAsia="Times New Roman" w:hAnsi="Times New Roman" w:cs="Times New Roman"/>
                <w:color w:val="000000"/>
                <w:sz w:val="28"/>
                <w:szCs w:val="28"/>
                <w:lang w:eastAsia="ru-RU"/>
              </w:rPr>
            </w:pPr>
          </w:p>
        </w:tc>
      </w:tr>
      <w:tr w:rsidR="000D3B87" w:rsidRPr="00187FD8" w:rsidTr="007B1737">
        <w:trPr>
          <w:trHeight w:val="375"/>
        </w:trPr>
        <w:tc>
          <w:tcPr>
            <w:tcW w:w="1560" w:type="dxa"/>
            <w:tcBorders>
              <w:top w:val="nil"/>
              <w:left w:val="nil"/>
              <w:bottom w:val="nil"/>
              <w:right w:val="nil"/>
            </w:tcBorders>
            <w:shd w:val="clear" w:color="auto" w:fill="auto"/>
            <w:noWrap/>
            <w:vAlign w:val="bottom"/>
            <w:hideMark/>
          </w:tcPr>
          <w:p w:rsidR="000D3B87" w:rsidRPr="00187FD8" w:rsidRDefault="000D3B87" w:rsidP="007B1737">
            <w:pPr>
              <w:spacing w:after="0" w:line="240" w:lineRule="auto"/>
              <w:rPr>
                <w:rFonts w:ascii="Times New Roman" w:eastAsia="Times New Roman" w:hAnsi="Times New Roman" w:cs="Times New Roman"/>
                <w:color w:val="000000"/>
                <w:sz w:val="28"/>
                <w:szCs w:val="28"/>
                <w:lang w:eastAsia="ru-RU"/>
              </w:rPr>
            </w:pPr>
          </w:p>
        </w:tc>
        <w:tc>
          <w:tcPr>
            <w:tcW w:w="6700" w:type="dxa"/>
            <w:tcBorders>
              <w:top w:val="nil"/>
              <w:left w:val="nil"/>
              <w:bottom w:val="nil"/>
              <w:right w:val="nil"/>
            </w:tcBorders>
            <w:shd w:val="clear" w:color="auto" w:fill="auto"/>
            <w:noWrap/>
            <w:vAlign w:val="center"/>
            <w:hideMark/>
          </w:tcPr>
          <w:p w:rsidR="000D3B87" w:rsidRPr="00187FD8" w:rsidRDefault="000D3B87" w:rsidP="007B1737">
            <w:pPr>
              <w:spacing w:after="0" w:line="240" w:lineRule="auto"/>
              <w:jc w:val="center"/>
              <w:rPr>
                <w:rFonts w:ascii="Times New Roman" w:eastAsia="Times New Roman" w:hAnsi="Times New Roman" w:cs="Times New Roman"/>
                <w:color w:val="000000"/>
                <w:sz w:val="28"/>
                <w:szCs w:val="28"/>
                <w:lang w:eastAsia="ru-RU"/>
              </w:rPr>
            </w:pPr>
            <w:r w:rsidRPr="00187FD8">
              <w:rPr>
                <w:rFonts w:ascii="Times New Roman" w:eastAsia="Times New Roman" w:hAnsi="Times New Roman" w:cs="Times New Roman"/>
                <w:color w:val="000000"/>
                <w:sz w:val="28"/>
                <w:szCs w:val="28"/>
                <w:lang w:eastAsia="ru-RU"/>
              </w:rPr>
              <w:t xml:space="preserve"> основных средств</w:t>
            </w:r>
          </w:p>
        </w:tc>
        <w:tc>
          <w:tcPr>
            <w:tcW w:w="960" w:type="dxa"/>
            <w:tcBorders>
              <w:top w:val="nil"/>
              <w:left w:val="nil"/>
              <w:bottom w:val="nil"/>
              <w:right w:val="nil"/>
            </w:tcBorders>
            <w:shd w:val="clear" w:color="auto" w:fill="auto"/>
            <w:noWrap/>
            <w:vAlign w:val="bottom"/>
            <w:hideMark/>
          </w:tcPr>
          <w:p w:rsidR="000D3B87" w:rsidRPr="00187FD8" w:rsidRDefault="000D3B87" w:rsidP="007B1737">
            <w:pPr>
              <w:spacing w:after="0" w:line="240" w:lineRule="auto"/>
              <w:rPr>
                <w:rFonts w:ascii="Times New Roman" w:eastAsia="Times New Roman" w:hAnsi="Times New Roman" w:cs="Times New Roman"/>
                <w:color w:val="000000"/>
                <w:sz w:val="28"/>
                <w:szCs w:val="28"/>
                <w:lang w:eastAsia="ru-RU"/>
              </w:rPr>
            </w:pPr>
          </w:p>
        </w:tc>
      </w:tr>
    </w:tbl>
    <w:p w:rsidR="000D3B87" w:rsidRPr="00187FD8" w:rsidRDefault="000D3B87" w:rsidP="000D3B87">
      <w:pPr>
        <w:spacing w:after="0" w:line="360" w:lineRule="auto"/>
        <w:ind w:firstLine="567"/>
        <w:jc w:val="center"/>
        <w:rPr>
          <w:rFonts w:ascii="Times New Roman" w:hAnsi="Times New Roman" w:cs="Times New Roman"/>
          <w:sz w:val="28"/>
          <w:szCs w:val="28"/>
        </w:rPr>
      </w:pPr>
    </w:p>
    <w:p w:rsidR="000D3B87" w:rsidRDefault="000D3B87" w:rsidP="000D3B87">
      <w:pPr>
        <w:spacing w:after="0" w:line="360" w:lineRule="auto"/>
        <w:ind w:firstLine="567"/>
        <w:jc w:val="both"/>
        <w:rPr>
          <w:rFonts w:ascii="Times New Roman" w:hAnsi="Times New Roman" w:cs="Times New Roman"/>
          <w:sz w:val="28"/>
          <w:szCs w:val="28"/>
        </w:rPr>
      </w:pPr>
      <w:r w:rsidRPr="00187FD8">
        <w:rPr>
          <w:rFonts w:ascii="Times New Roman" w:hAnsi="Times New Roman" w:cs="Times New Roman"/>
          <w:sz w:val="28"/>
          <w:szCs w:val="28"/>
        </w:rPr>
        <w:t xml:space="preserve">- фондоемкость </w:t>
      </w:r>
    </w:p>
    <w:p w:rsidR="00E669FB" w:rsidRPr="00187FD8" w:rsidRDefault="00E669FB" w:rsidP="000D3B87">
      <w:pPr>
        <w:spacing w:after="0" w:line="360" w:lineRule="auto"/>
        <w:ind w:firstLine="567"/>
        <w:jc w:val="both"/>
        <w:rPr>
          <w:rFonts w:ascii="Times New Roman" w:hAnsi="Times New Roman" w:cs="Times New Roman"/>
          <w:sz w:val="28"/>
          <w:szCs w:val="28"/>
        </w:rPr>
      </w:pPr>
    </w:p>
    <w:tbl>
      <w:tblPr>
        <w:tblW w:w="9220" w:type="dxa"/>
        <w:tblInd w:w="93" w:type="dxa"/>
        <w:tblLook w:val="04A0" w:firstRow="1" w:lastRow="0" w:firstColumn="1" w:lastColumn="0" w:noHBand="0" w:noVBand="1"/>
      </w:tblPr>
      <w:tblGrid>
        <w:gridCol w:w="1560"/>
        <w:gridCol w:w="6700"/>
        <w:gridCol w:w="960"/>
      </w:tblGrid>
      <w:tr w:rsidR="000D3B87" w:rsidRPr="00187FD8" w:rsidTr="007B1737">
        <w:trPr>
          <w:trHeight w:val="375"/>
        </w:trPr>
        <w:tc>
          <w:tcPr>
            <w:tcW w:w="1560" w:type="dxa"/>
            <w:vMerge w:val="restart"/>
            <w:tcBorders>
              <w:top w:val="nil"/>
              <w:left w:val="nil"/>
              <w:bottom w:val="nil"/>
              <w:right w:val="nil"/>
            </w:tcBorders>
            <w:shd w:val="clear" w:color="auto" w:fill="auto"/>
            <w:noWrap/>
            <w:vAlign w:val="center"/>
            <w:hideMark/>
          </w:tcPr>
          <w:p w:rsidR="000D3B87" w:rsidRPr="00187FD8" w:rsidRDefault="000D3B87" w:rsidP="007B1737">
            <w:pPr>
              <w:spacing w:after="0" w:line="240" w:lineRule="auto"/>
              <w:jc w:val="center"/>
              <w:rPr>
                <w:rFonts w:ascii="Times New Roman" w:eastAsia="Times New Roman" w:hAnsi="Times New Roman" w:cs="Times New Roman"/>
                <w:color w:val="000000"/>
                <w:sz w:val="28"/>
                <w:szCs w:val="28"/>
                <w:lang w:eastAsia="ru-RU"/>
              </w:rPr>
            </w:pPr>
            <w:r w:rsidRPr="00187FD8">
              <w:rPr>
                <w:rFonts w:ascii="Times New Roman" w:eastAsia="Times New Roman" w:hAnsi="Times New Roman" w:cs="Times New Roman"/>
                <w:color w:val="000000"/>
                <w:sz w:val="28"/>
                <w:szCs w:val="28"/>
                <w:lang w:eastAsia="ru-RU"/>
              </w:rPr>
              <w:t>ФО</w:t>
            </w:r>
            <w:r w:rsidRPr="002048BE">
              <w:rPr>
                <w:rFonts w:ascii="Times New Roman" w:eastAsia="Times New Roman" w:hAnsi="Times New Roman" w:cs="Times New Roman"/>
                <w:color w:val="000000"/>
                <w:sz w:val="28"/>
                <w:szCs w:val="28"/>
                <w:vertAlign w:val="subscript"/>
                <w:lang w:eastAsia="ru-RU"/>
              </w:rPr>
              <w:t>е</w:t>
            </w:r>
            <w:r w:rsidRPr="00187FD8">
              <w:rPr>
                <w:rFonts w:ascii="Times New Roman" w:eastAsia="Times New Roman" w:hAnsi="Times New Roman" w:cs="Times New Roman"/>
                <w:color w:val="000000"/>
                <w:sz w:val="28"/>
                <w:szCs w:val="28"/>
                <w:lang w:eastAsia="ru-RU"/>
              </w:rPr>
              <w:t xml:space="preserve"> = </w:t>
            </w:r>
          </w:p>
        </w:tc>
        <w:tc>
          <w:tcPr>
            <w:tcW w:w="6700" w:type="dxa"/>
            <w:tcBorders>
              <w:top w:val="nil"/>
              <w:left w:val="nil"/>
              <w:bottom w:val="single" w:sz="4" w:space="0" w:color="auto"/>
              <w:right w:val="nil"/>
            </w:tcBorders>
            <w:shd w:val="clear" w:color="auto" w:fill="auto"/>
            <w:noWrap/>
            <w:vAlign w:val="center"/>
            <w:hideMark/>
          </w:tcPr>
          <w:p w:rsidR="000D3B87" w:rsidRPr="00187FD8" w:rsidRDefault="000D3B87" w:rsidP="007B1737">
            <w:pPr>
              <w:spacing w:after="0" w:line="240" w:lineRule="auto"/>
              <w:jc w:val="center"/>
              <w:rPr>
                <w:rFonts w:ascii="Times New Roman" w:eastAsia="Times New Roman" w:hAnsi="Times New Roman" w:cs="Times New Roman"/>
                <w:color w:val="000000"/>
                <w:sz w:val="28"/>
                <w:szCs w:val="28"/>
                <w:lang w:eastAsia="ru-RU"/>
              </w:rPr>
            </w:pPr>
            <w:r w:rsidRPr="00187FD8">
              <w:rPr>
                <w:rFonts w:ascii="Times New Roman" w:eastAsia="Times New Roman" w:hAnsi="Times New Roman" w:cs="Times New Roman"/>
                <w:color w:val="000000"/>
                <w:sz w:val="28"/>
                <w:szCs w:val="28"/>
                <w:lang w:eastAsia="ru-RU"/>
              </w:rPr>
              <w:t>Среднегодовая стоимость основных средств</w:t>
            </w:r>
          </w:p>
        </w:tc>
        <w:tc>
          <w:tcPr>
            <w:tcW w:w="960" w:type="dxa"/>
            <w:vMerge w:val="restart"/>
            <w:tcBorders>
              <w:top w:val="nil"/>
              <w:left w:val="nil"/>
              <w:bottom w:val="nil"/>
              <w:right w:val="nil"/>
            </w:tcBorders>
            <w:shd w:val="clear" w:color="auto" w:fill="auto"/>
            <w:noWrap/>
            <w:vAlign w:val="center"/>
            <w:hideMark/>
          </w:tcPr>
          <w:p w:rsidR="000D3B87" w:rsidRPr="00187FD8" w:rsidRDefault="000D3B87" w:rsidP="0004116B">
            <w:pPr>
              <w:spacing w:after="0" w:line="240" w:lineRule="auto"/>
              <w:rPr>
                <w:rFonts w:ascii="Times New Roman" w:eastAsia="Times New Roman" w:hAnsi="Times New Roman" w:cs="Times New Roman"/>
                <w:color w:val="000000"/>
                <w:sz w:val="28"/>
                <w:szCs w:val="28"/>
                <w:lang w:eastAsia="ru-RU"/>
              </w:rPr>
            </w:pPr>
            <w:r w:rsidRPr="00187FD8">
              <w:rPr>
                <w:rFonts w:ascii="Times New Roman" w:eastAsia="Times New Roman" w:hAnsi="Times New Roman" w:cs="Times New Roman"/>
                <w:color w:val="000000"/>
                <w:sz w:val="28"/>
                <w:szCs w:val="28"/>
                <w:lang w:eastAsia="ru-RU"/>
              </w:rPr>
              <w:t>(</w:t>
            </w:r>
            <w:r w:rsidR="0004116B">
              <w:rPr>
                <w:rFonts w:ascii="Times New Roman" w:eastAsia="Times New Roman" w:hAnsi="Times New Roman" w:cs="Times New Roman"/>
                <w:color w:val="000000"/>
                <w:sz w:val="28"/>
                <w:szCs w:val="28"/>
                <w:lang w:eastAsia="ru-RU"/>
              </w:rPr>
              <w:t>11</w:t>
            </w:r>
            <w:r w:rsidRPr="00187FD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p>
        </w:tc>
      </w:tr>
      <w:tr w:rsidR="000D3B87" w:rsidRPr="00187FD8" w:rsidTr="007B1737">
        <w:trPr>
          <w:trHeight w:val="375"/>
        </w:trPr>
        <w:tc>
          <w:tcPr>
            <w:tcW w:w="1560" w:type="dxa"/>
            <w:vMerge/>
            <w:tcBorders>
              <w:top w:val="nil"/>
              <w:left w:val="nil"/>
              <w:bottom w:val="nil"/>
              <w:right w:val="nil"/>
            </w:tcBorders>
            <w:vAlign w:val="center"/>
            <w:hideMark/>
          </w:tcPr>
          <w:p w:rsidR="000D3B87" w:rsidRPr="00187FD8" w:rsidRDefault="000D3B87" w:rsidP="007B1737">
            <w:pPr>
              <w:spacing w:after="0" w:line="240" w:lineRule="auto"/>
              <w:rPr>
                <w:rFonts w:ascii="Times New Roman" w:eastAsia="Times New Roman" w:hAnsi="Times New Roman" w:cs="Times New Roman"/>
                <w:color w:val="000000"/>
                <w:sz w:val="28"/>
                <w:szCs w:val="28"/>
                <w:lang w:eastAsia="ru-RU"/>
              </w:rPr>
            </w:pPr>
          </w:p>
        </w:tc>
        <w:tc>
          <w:tcPr>
            <w:tcW w:w="6700" w:type="dxa"/>
            <w:tcBorders>
              <w:top w:val="nil"/>
              <w:left w:val="nil"/>
              <w:bottom w:val="nil"/>
              <w:right w:val="nil"/>
            </w:tcBorders>
            <w:shd w:val="clear" w:color="auto" w:fill="auto"/>
            <w:noWrap/>
            <w:vAlign w:val="center"/>
            <w:hideMark/>
          </w:tcPr>
          <w:p w:rsidR="000D3B87" w:rsidRPr="00187FD8" w:rsidRDefault="000D3B87" w:rsidP="007B1737">
            <w:pPr>
              <w:spacing w:after="0" w:line="240" w:lineRule="auto"/>
              <w:jc w:val="center"/>
              <w:rPr>
                <w:rFonts w:ascii="Times New Roman" w:eastAsia="Times New Roman" w:hAnsi="Times New Roman" w:cs="Times New Roman"/>
                <w:color w:val="000000"/>
                <w:sz w:val="28"/>
                <w:szCs w:val="28"/>
                <w:lang w:eastAsia="ru-RU"/>
              </w:rPr>
            </w:pPr>
            <w:r w:rsidRPr="00187FD8">
              <w:rPr>
                <w:rFonts w:ascii="Times New Roman" w:eastAsia="Times New Roman" w:hAnsi="Times New Roman" w:cs="Times New Roman"/>
                <w:color w:val="000000"/>
                <w:sz w:val="28"/>
                <w:szCs w:val="28"/>
                <w:lang w:eastAsia="ru-RU"/>
              </w:rPr>
              <w:t>Стоимость произведенной продукции</w:t>
            </w:r>
          </w:p>
        </w:tc>
        <w:tc>
          <w:tcPr>
            <w:tcW w:w="960" w:type="dxa"/>
            <w:vMerge/>
            <w:tcBorders>
              <w:top w:val="nil"/>
              <w:left w:val="nil"/>
              <w:bottom w:val="nil"/>
              <w:right w:val="nil"/>
            </w:tcBorders>
            <w:vAlign w:val="center"/>
            <w:hideMark/>
          </w:tcPr>
          <w:p w:rsidR="000D3B87" w:rsidRPr="00187FD8" w:rsidRDefault="000D3B87" w:rsidP="007B1737">
            <w:pPr>
              <w:spacing w:after="0" w:line="240" w:lineRule="auto"/>
              <w:rPr>
                <w:rFonts w:ascii="Times New Roman" w:eastAsia="Times New Roman" w:hAnsi="Times New Roman" w:cs="Times New Roman"/>
                <w:color w:val="000000"/>
                <w:sz w:val="28"/>
                <w:szCs w:val="28"/>
                <w:lang w:eastAsia="ru-RU"/>
              </w:rPr>
            </w:pPr>
          </w:p>
        </w:tc>
      </w:tr>
    </w:tbl>
    <w:p w:rsidR="000D3B87" w:rsidRPr="00187FD8" w:rsidRDefault="000D3B87" w:rsidP="000D3B87">
      <w:pPr>
        <w:spacing w:after="0" w:line="360" w:lineRule="auto"/>
        <w:ind w:firstLine="567"/>
        <w:jc w:val="center"/>
        <w:rPr>
          <w:rFonts w:ascii="Times New Roman" w:hAnsi="Times New Roman" w:cs="Times New Roman"/>
          <w:sz w:val="28"/>
          <w:szCs w:val="28"/>
        </w:rPr>
      </w:pPr>
    </w:p>
    <w:p w:rsidR="000D3B87" w:rsidRPr="00187FD8" w:rsidRDefault="000D3B87" w:rsidP="000D3B87">
      <w:pPr>
        <w:spacing w:after="0" w:line="360" w:lineRule="auto"/>
        <w:ind w:firstLine="567"/>
        <w:jc w:val="both"/>
        <w:rPr>
          <w:rFonts w:ascii="Times New Roman" w:hAnsi="Times New Roman" w:cs="Times New Roman"/>
          <w:sz w:val="28"/>
          <w:szCs w:val="28"/>
        </w:rPr>
      </w:pPr>
      <w:r w:rsidRPr="00187FD8">
        <w:rPr>
          <w:rFonts w:ascii="Times New Roman" w:hAnsi="Times New Roman" w:cs="Times New Roman"/>
          <w:sz w:val="28"/>
          <w:szCs w:val="28"/>
        </w:rPr>
        <w:t>- относительная экономия основных средств:</w:t>
      </w:r>
    </w:p>
    <w:p w:rsidR="000D3B87" w:rsidRPr="00187FD8" w:rsidRDefault="000D3B87" w:rsidP="000D3B87">
      <w:pPr>
        <w:spacing w:after="0" w:line="360" w:lineRule="auto"/>
        <w:ind w:firstLine="567"/>
        <w:jc w:val="center"/>
        <w:rPr>
          <w:rFonts w:ascii="Times New Roman" w:hAnsi="Times New Roman" w:cs="Times New Roman"/>
          <w:sz w:val="28"/>
          <w:szCs w:val="28"/>
        </w:rPr>
      </w:pPr>
      <w:r w:rsidRPr="00187FD8">
        <w:rPr>
          <w:rFonts w:ascii="Times New Roman" w:hAnsi="Times New Roman" w:cs="Times New Roman"/>
          <w:sz w:val="28"/>
          <w:szCs w:val="28"/>
        </w:rPr>
        <w:t>Э</w:t>
      </w:r>
      <w:r w:rsidRPr="00187FD8">
        <w:rPr>
          <w:rFonts w:ascii="Times New Roman" w:hAnsi="Times New Roman" w:cs="Times New Roman"/>
          <w:sz w:val="28"/>
          <w:szCs w:val="28"/>
          <w:vertAlign w:val="subscript"/>
        </w:rPr>
        <w:t>ос</w:t>
      </w:r>
      <w:r w:rsidRPr="00187FD8">
        <w:rPr>
          <w:rFonts w:ascii="Times New Roman" w:hAnsi="Times New Roman" w:cs="Times New Roman"/>
          <w:sz w:val="28"/>
          <w:szCs w:val="28"/>
        </w:rPr>
        <w:t>= ОС</w:t>
      </w:r>
      <w:r w:rsidRPr="00187FD8">
        <w:rPr>
          <w:rFonts w:ascii="Times New Roman" w:hAnsi="Times New Roman" w:cs="Times New Roman"/>
          <w:sz w:val="28"/>
          <w:szCs w:val="28"/>
          <w:vertAlign w:val="subscript"/>
        </w:rPr>
        <w:t>1</w:t>
      </w:r>
      <w:r w:rsidRPr="00187FD8">
        <w:rPr>
          <w:rFonts w:ascii="Times New Roman" w:hAnsi="Times New Roman" w:cs="Times New Roman"/>
          <w:sz w:val="28"/>
          <w:szCs w:val="28"/>
        </w:rPr>
        <w:t xml:space="preserve"> – ОС</w:t>
      </w:r>
      <w:r w:rsidRPr="00187FD8">
        <w:rPr>
          <w:rFonts w:ascii="Times New Roman" w:hAnsi="Times New Roman" w:cs="Times New Roman"/>
          <w:sz w:val="28"/>
          <w:szCs w:val="28"/>
          <w:vertAlign w:val="subscript"/>
        </w:rPr>
        <w:t>0</w:t>
      </w:r>
      <w:r w:rsidRPr="00187FD8">
        <w:rPr>
          <w:rFonts w:ascii="Times New Roman" w:hAnsi="Times New Roman" w:cs="Times New Roman"/>
          <w:sz w:val="28"/>
          <w:szCs w:val="28"/>
        </w:rPr>
        <w:t xml:space="preserve"> * </w:t>
      </w:r>
      <w:r w:rsidRPr="00187FD8">
        <w:rPr>
          <w:rFonts w:ascii="Times New Roman" w:hAnsi="Times New Roman" w:cs="Times New Roman"/>
          <w:sz w:val="28"/>
          <w:szCs w:val="28"/>
          <w:lang w:val="en-US"/>
        </w:rPr>
        <w:t>I</w:t>
      </w:r>
      <w:r w:rsidRPr="00187FD8">
        <w:rPr>
          <w:rFonts w:ascii="Times New Roman" w:hAnsi="Times New Roman" w:cs="Times New Roman"/>
          <w:sz w:val="28"/>
          <w:szCs w:val="28"/>
          <w:vertAlign w:val="subscript"/>
        </w:rPr>
        <w:t>ВП</w:t>
      </w:r>
      <w:r w:rsidR="0004116B">
        <w:rPr>
          <w:rFonts w:ascii="Times New Roman" w:hAnsi="Times New Roman" w:cs="Times New Roman"/>
          <w:sz w:val="28"/>
          <w:szCs w:val="28"/>
          <w:vertAlign w:val="subscript"/>
        </w:rPr>
        <w:t xml:space="preserve"> </w:t>
      </w:r>
      <w:r w:rsidR="0004116B" w:rsidRPr="0004116B">
        <w:rPr>
          <w:rFonts w:ascii="Times New Roman" w:hAnsi="Times New Roman" w:cs="Times New Roman"/>
          <w:sz w:val="28"/>
          <w:szCs w:val="28"/>
        </w:rPr>
        <w:t>(1</w:t>
      </w:r>
      <w:r w:rsidR="0004116B">
        <w:rPr>
          <w:rFonts w:ascii="Times New Roman" w:hAnsi="Times New Roman" w:cs="Times New Roman"/>
          <w:sz w:val="28"/>
          <w:szCs w:val="28"/>
        </w:rPr>
        <w:t>2</w:t>
      </w:r>
      <w:r w:rsidR="0004116B" w:rsidRPr="0004116B">
        <w:rPr>
          <w:rFonts w:ascii="Times New Roman" w:hAnsi="Times New Roman" w:cs="Times New Roman"/>
          <w:sz w:val="28"/>
          <w:szCs w:val="28"/>
        </w:rPr>
        <w:t>)</w:t>
      </w:r>
      <w:r w:rsidRPr="00187FD8">
        <w:rPr>
          <w:rFonts w:ascii="Times New Roman" w:hAnsi="Times New Roman" w:cs="Times New Roman"/>
          <w:sz w:val="28"/>
          <w:szCs w:val="28"/>
        </w:rPr>
        <w:t>,</w:t>
      </w:r>
    </w:p>
    <w:p w:rsidR="000D3B87" w:rsidRPr="00187FD8" w:rsidRDefault="000D3B87" w:rsidP="000D3B87">
      <w:pPr>
        <w:spacing w:after="0" w:line="360" w:lineRule="auto"/>
        <w:ind w:firstLine="567"/>
        <w:jc w:val="both"/>
        <w:rPr>
          <w:rFonts w:ascii="Times New Roman" w:hAnsi="Times New Roman" w:cs="Times New Roman"/>
          <w:sz w:val="28"/>
          <w:szCs w:val="28"/>
        </w:rPr>
      </w:pPr>
      <w:r w:rsidRPr="00187FD8">
        <w:rPr>
          <w:rFonts w:ascii="Times New Roman" w:hAnsi="Times New Roman" w:cs="Times New Roman"/>
          <w:sz w:val="28"/>
          <w:szCs w:val="28"/>
        </w:rPr>
        <w:t>где ОС</w:t>
      </w:r>
      <w:r w:rsidRPr="00187FD8">
        <w:rPr>
          <w:rFonts w:ascii="Times New Roman" w:hAnsi="Times New Roman" w:cs="Times New Roman"/>
          <w:sz w:val="28"/>
          <w:szCs w:val="28"/>
          <w:vertAlign w:val="subscript"/>
        </w:rPr>
        <w:t>0</w:t>
      </w:r>
      <w:r w:rsidRPr="00187FD8">
        <w:rPr>
          <w:rFonts w:ascii="Times New Roman" w:hAnsi="Times New Roman" w:cs="Times New Roman"/>
          <w:sz w:val="28"/>
          <w:szCs w:val="28"/>
        </w:rPr>
        <w:t>и ОС</w:t>
      </w:r>
      <w:r w:rsidRPr="00187FD8">
        <w:rPr>
          <w:rFonts w:ascii="Times New Roman" w:hAnsi="Times New Roman" w:cs="Times New Roman"/>
          <w:sz w:val="28"/>
          <w:szCs w:val="28"/>
          <w:vertAlign w:val="subscript"/>
        </w:rPr>
        <w:t>1</w:t>
      </w:r>
      <w:r w:rsidRPr="00187FD8">
        <w:rPr>
          <w:rFonts w:ascii="Times New Roman" w:hAnsi="Times New Roman" w:cs="Times New Roman"/>
          <w:sz w:val="28"/>
          <w:szCs w:val="28"/>
        </w:rPr>
        <w:t>– соответственно среднегодовая стоимость основных средств в базисном и отчетном периодах;</w:t>
      </w:r>
    </w:p>
    <w:p w:rsidR="000D3B87" w:rsidRDefault="000D3B87" w:rsidP="000D3B87">
      <w:pPr>
        <w:spacing w:after="0" w:line="360" w:lineRule="auto"/>
        <w:ind w:firstLine="567"/>
        <w:jc w:val="both"/>
        <w:rPr>
          <w:rFonts w:ascii="Times New Roman" w:hAnsi="Times New Roman" w:cs="Times New Roman"/>
          <w:sz w:val="28"/>
          <w:szCs w:val="28"/>
        </w:rPr>
      </w:pPr>
      <w:r w:rsidRPr="00187FD8">
        <w:rPr>
          <w:rFonts w:ascii="Times New Roman" w:hAnsi="Times New Roman" w:cs="Times New Roman"/>
          <w:sz w:val="28"/>
          <w:szCs w:val="28"/>
          <w:lang w:val="en-US"/>
        </w:rPr>
        <w:t>I</w:t>
      </w:r>
      <w:r w:rsidRPr="00187FD8">
        <w:rPr>
          <w:rFonts w:ascii="Times New Roman" w:hAnsi="Times New Roman" w:cs="Times New Roman"/>
          <w:sz w:val="28"/>
          <w:szCs w:val="28"/>
          <w:vertAlign w:val="subscript"/>
        </w:rPr>
        <w:t>ВП</w:t>
      </w:r>
      <w:r w:rsidRPr="00187FD8">
        <w:rPr>
          <w:rFonts w:ascii="Times New Roman" w:hAnsi="Times New Roman" w:cs="Times New Roman"/>
          <w:sz w:val="28"/>
          <w:szCs w:val="28"/>
        </w:rPr>
        <w:t>– индекс объема производства продукции.</w:t>
      </w:r>
    </w:p>
    <w:p w:rsidR="000D3B87" w:rsidRPr="0004116B" w:rsidRDefault="000D3B87" w:rsidP="000D3B87">
      <w:pPr>
        <w:spacing w:after="0" w:line="360" w:lineRule="auto"/>
        <w:ind w:firstLine="567"/>
        <w:jc w:val="both"/>
        <w:rPr>
          <w:rFonts w:ascii="Times New Roman" w:hAnsi="Times New Roman" w:cs="Times New Roman"/>
          <w:sz w:val="28"/>
          <w:szCs w:val="28"/>
        </w:rPr>
      </w:pPr>
      <w:r w:rsidRPr="00187FD8">
        <w:rPr>
          <w:rFonts w:ascii="Times New Roman" w:hAnsi="Times New Roman" w:cs="Times New Roman"/>
          <w:sz w:val="28"/>
          <w:szCs w:val="28"/>
        </w:rPr>
        <w:t xml:space="preserve">Одним из обобщающих показателей эффективности использования основных фондов является фондорентабельность. Ее уровень зависит не только от фондоотдачи, но и от </w:t>
      </w:r>
      <w:r>
        <w:rPr>
          <w:rFonts w:ascii="Times New Roman" w:hAnsi="Times New Roman" w:cs="Times New Roman"/>
          <w:sz w:val="28"/>
          <w:szCs w:val="28"/>
        </w:rPr>
        <w:t xml:space="preserve">уровня товарности и рентабельности продукции </w:t>
      </w:r>
      <w:r w:rsidRPr="0004116B">
        <w:rPr>
          <w:rFonts w:ascii="Times New Roman" w:hAnsi="Times New Roman" w:cs="Times New Roman"/>
          <w:sz w:val="28"/>
          <w:szCs w:val="28"/>
        </w:rPr>
        <w:t>(</w:t>
      </w:r>
      <w:r w:rsidR="009166FB" w:rsidRPr="0004116B">
        <w:rPr>
          <w:rFonts w:ascii="Times New Roman" w:hAnsi="Times New Roman" w:cs="Times New Roman"/>
          <w:sz w:val="28"/>
          <w:szCs w:val="28"/>
        </w:rPr>
        <w:t>рис.</w:t>
      </w:r>
      <w:r w:rsidR="0004116B" w:rsidRPr="0004116B">
        <w:rPr>
          <w:rFonts w:ascii="Times New Roman" w:hAnsi="Times New Roman" w:cs="Times New Roman"/>
          <w:sz w:val="28"/>
          <w:szCs w:val="28"/>
        </w:rPr>
        <w:t>2</w:t>
      </w:r>
      <w:r w:rsidRPr="0004116B">
        <w:rPr>
          <w:rFonts w:ascii="Times New Roman" w:hAnsi="Times New Roman" w:cs="Times New Roman"/>
          <w:sz w:val="28"/>
          <w:szCs w:val="28"/>
        </w:rPr>
        <w:t xml:space="preserve">). </w:t>
      </w:r>
    </w:p>
    <w:tbl>
      <w:tblPr>
        <w:tblW w:w="9243" w:type="dxa"/>
        <w:tblInd w:w="93" w:type="dxa"/>
        <w:tblLook w:val="04A0" w:firstRow="1" w:lastRow="0" w:firstColumn="1" w:lastColumn="0" w:noHBand="0" w:noVBand="1"/>
      </w:tblPr>
      <w:tblGrid>
        <w:gridCol w:w="660"/>
        <w:gridCol w:w="660"/>
        <w:gridCol w:w="660"/>
        <w:gridCol w:w="573"/>
        <w:gridCol w:w="573"/>
        <w:gridCol w:w="573"/>
        <w:gridCol w:w="1272"/>
        <w:gridCol w:w="573"/>
        <w:gridCol w:w="573"/>
        <w:gridCol w:w="573"/>
        <w:gridCol w:w="573"/>
        <w:gridCol w:w="660"/>
        <w:gridCol w:w="660"/>
        <w:gridCol w:w="660"/>
      </w:tblGrid>
      <w:tr w:rsidR="000D3B87" w:rsidRPr="00225A8C" w:rsidTr="007B1737">
        <w:trPr>
          <w:trHeight w:val="300"/>
        </w:trPr>
        <w:tc>
          <w:tcPr>
            <w:tcW w:w="660" w:type="dxa"/>
            <w:tcBorders>
              <w:top w:val="nil"/>
              <w:left w:val="nil"/>
              <w:bottom w:val="nil"/>
              <w:right w:val="nil"/>
            </w:tcBorders>
            <w:shd w:val="clear" w:color="auto" w:fill="auto"/>
            <w:noWrap/>
            <w:vAlign w:val="bottom"/>
            <w:hideMark/>
          </w:tcPr>
          <w:p w:rsidR="000D3B87" w:rsidRPr="00225A8C" w:rsidRDefault="000D3B87" w:rsidP="007B1737">
            <w:pPr>
              <w:spacing w:after="0" w:line="240" w:lineRule="auto"/>
              <w:rPr>
                <w:rFonts w:ascii="Calibri" w:eastAsia="Times New Roman" w:hAnsi="Calibri" w:cs="Calibri"/>
                <w:color w:val="000000"/>
                <w:lang w:eastAsia="ru-RU"/>
              </w:rPr>
            </w:pPr>
          </w:p>
        </w:tc>
        <w:tc>
          <w:tcPr>
            <w:tcW w:w="660" w:type="dxa"/>
            <w:tcBorders>
              <w:top w:val="nil"/>
              <w:left w:val="nil"/>
              <w:bottom w:val="nil"/>
              <w:right w:val="nil"/>
            </w:tcBorders>
            <w:shd w:val="clear" w:color="auto" w:fill="auto"/>
            <w:noWrap/>
            <w:vAlign w:val="bottom"/>
            <w:hideMark/>
          </w:tcPr>
          <w:p w:rsidR="000D3B87" w:rsidRPr="00225A8C" w:rsidRDefault="000D3B87" w:rsidP="007B1737">
            <w:pPr>
              <w:spacing w:after="0" w:line="240" w:lineRule="auto"/>
              <w:rPr>
                <w:rFonts w:ascii="Calibri" w:eastAsia="Times New Roman" w:hAnsi="Calibri" w:cs="Calibri"/>
                <w:color w:val="000000"/>
                <w:lang w:eastAsia="ru-RU"/>
              </w:rPr>
            </w:pPr>
          </w:p>
        </w:tc>
        <w:tc>
          <w:tcPr>
            <w:tcW w:w="660" w:type="dxa"/>
            <w:tcBorders>
              <w:top w:val="nil"/>
              <w:left w:val="nil"/>
              <w:bottom w:val="single" w:sz="4" w:space="0" w:color="auto"/>
              <w:right w:val="single" w:sz="4" w:space="0" w:color="auto"/>
            </w:tcBorders>
            <w:shd w:val="clear" w:color="auto" w:fill="auto"/>
            <w:noWrap/>
            <w:vAlign w:val="bottom"/>
            <w:hideMark/>
          </w:tcPr>
          <w:p w:rsidR="000D3B87" w:rsidRPr="00225A8C" w:rsidRDefault="000D3B87" w:rsidP="007B1737">
            <w:pPr>
              <w:spacing w:after="0" w:line="240" w:lineRule="auto"/>
              <w:rPr>
                <w:rFonts w:ascii="Calibri" w:eastAsia="Times New Roman" w:hAnsi="Calibri" w:cs="Calibri"/>
                <w:color w:val="000000"/>
                <w:lang w:eastAsia="ru-RU"/>
              </w:rPr>
            </w:pPr>
            <w:r w:rsidRPr="00225A8C">
              <w:rPr>
                <w:rFonts w:ascii="Calibri" w:eastAsia="Times New Roman" w:hAnsi="Calibri" w:cs="Calibri"/>
                <w:color w:val="000000"/>
                <w:lang w:eastAsia="ru-RU"/>
              </w:rPr>
              <w:t> </w:t>
            </w:r>
          </w:p>
        </w:tc>
        <w:tc>
          <w:tcPr>
            <w:tcW w:w="5283" w:type="dxa"/>
            <w:gridSpan w:val="8"/>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0D3B87" w:rsidRPr="00225A8C" w:rsidRDefault="000D3B87" w:rsidP="007B1737">
            <w:pPr>
              <w:spacing w:after="0" w:line="240" w:lineRule="auto"/>
              <w:jc w:val="center"/>
              <w:rPr>
                <w:rFonts w:ascii="Times New Roman" w:eastAsia="Times New Roman" w:hAnsi="Times New Roman" w:cs="Times New Roman"/>
                <w:color w:val="000000"/>
                <w:sz w:val="28"/>
                <w:szCs w:val="28"/>
                <w:lang w:eastAsia="ru-RU"/>
              </w:rPr>
            </w:pPr>
            <w:r w:rsidRPr="00225A8C">
              <w:rPr>
                <w:rFonts w:ascii="Times New Roman" w:eastAsia="Times New Roman" w:hAnsi="Times New Roman" w:cs="Times New Roman"/>
                <w:color w:val="000000"/>
                <w:sz w:val="28"/>
                <w:szCs w:val="28"/>
                <w:lang w:eastAsia="ru-RU"/>
              </w:rPr>
              <w:t>Рентабельность основных средств (Rос)</w:t>
            </w:r>
          </w:p>
        </w:tc>
        <w:tc>
          <w:tcPr>
            <w:tcW w:w="660" w:type="dxa"/>
            <w:tcBorders>
              <w:top w:val="nil"/>
              <w:left w:val="single" w:sz="4" w:space="0" w:color="auto"/>
              <w:bottom w:val="single" w:sz="4" w:space="0" w:color="auto"/>
              <w:right w:val="nil"/>
            </w:tcBorders>
            <w:shd w:val="clear" w:color="auto" w:fill="auto"/>
            <w:noWrap/>
            <w:vAlign w:val="bottom"/>
            <w:hideMark/>
          </w:tcPr>
          <w:p w:rsidR="000D3B87" w:rsidRPr="00225A8C" w:rsidRDefault="000D3B87" w:rsidP="007B1737">
            <w:pPr>
              <w:spacing w:after="0" w:line="240" w:lineRule="auto"/>
              <w:rPr>
                <w:rFonts w:ascii="Calibri" w:eastAsia="Times New Roman" w:hAnsi="Calibri" w:cs="Calibri"/>
                <w:color w:val="000000"/>
                <w:lang w:eastAsia="ru-RU"/>
              </w:rPr>
            </w:pPr>
            <w:r w:rsidRPr="00225A8C">
              <w:rPr>
                <w:rFonts w:ascii="Calibri" w:eastAsia="Times New Roman" w:hAnsi="Calibri" w:cs="Calibri"/>
                <w:color w:val="000000"/>
                <w:lang w:eastAsia="ru-RU"/>
              </w:rPr>
              <w:t> </w:t>
            </w:r>
          </w:p>
        </w:tc>
        <w:tc>
          <w:tcPr>
            <w:tcW w:w="660" w:type="dxa"/>
            <w:tcBorders>
              <w:top w:val="nil"/>
              <w:left w:val="nil"/>
              <w:bottom w:val="nil"/>
              <w:right w:val="nil"/>
            </w:tcBorders>
            <w:shd w:val="clear" w:color="auto" w:fill="auto"/>
            <w:noWrap/>
            <w:vAlign w:val="bottom"/>
            <w:hideMark/>
          </w:tcPr>
          <w:p w:rsidR="000D3B87" w:rsidRPr="00225A8C" w:rsidRDefault="000D3B87" w:rsidP="007B1737">
            <w:pPr>
              <w:spacing w:after="0" w:line="240" w:lineRule="auto"/>
              <w:rPr>
                <w:rFonts w:ascii="Calibri" w:eastAsia="Times New Roman" w:hAnsi="Calibri" w:cs="Calibri"/>
                <w:color w:val="000000"/>
                <w:lang w:eastAsia="ru-RU"/>
              </w:rPr>
            </w:pPr>
          </w:p>
        </w:tc>
        <w:tc>
          <w:tcPr>
            <w:tcW w:w="660" w:type="dxa"/>
            <w:tcBorders>
              <w:top w:val="nil"/>
              <w:left w:val="nil"/>
              <w:bottom w:val="nil"/>
              <w:right w:val="nil"/>
            </w:tcBorders>
            <w:shd w:val="clear" w:color="auto" w:fill="auto"/>
            <w:noWrap/>
            <w:vAlign w:val="bottom"/>
            <w:hideMark/>
          </w:tcPr>
          <w:p w:rsidR="000D3B87" w:rsidRPr="00225A8C" w:rsidRDefault="000D3B87" w:rsidP="007B1737">
            <w:pPr>
              <w:spacing w:after="0" w:line="240" w:lineRule="auto"/>
              <w:rPr>
                <w:rFonts w:ascii="Calibri" w:eastAsia="Times New Roman" w:hAnsi="Calibri" w:cs="Calibri"/>
                <w:color w:val="000000"/>
                <w:lang w:eastAsia="ru-RU"/>
              </w:rPr>
            </w:pPr>
          </w:p>
        </w:tc>
      </w:tr>
      <w:tr w:rsidR="000D3B87" w:rsidRPr="00225A8C" w:rsidTr="007B1737">
        <w:trPr>
          <w:trHeight w:val="315"/>
        </w:trPr>
        <w:tc>
          <w:tcPr>
            <w:tcW w:w="660" w:type="dxa"/>
            <w:tcBorders>
              <w:top w:val="nil"/>
              <w:left w:val="nil"/>
              <w:bottom w:val="nil"/>
              <w:right w:val="nil"/>
            </w:tcBorders>
            <w:shd w:val="clear" w:color="auto" w:fill="auto"/>
            <w:noWrap/>
            <w:vAlign w:val="bottom"/>
            <w:hideMark/>
          </w:tcPr>
          <w:p w:rsidR="000D3B87" w:rsidRPr="00225A8C" w:rsidRDefault="000D3B87" w:rsidP="007B1737">
            <w:pPr>
              <w:spacing w:after="0" w:line="240" w:lineRule="auto"/>
              <w:rPr>
                <w:rFonts w:ascii="Calibri" w:eastAsia="Times New Roman" w:hAnsi="Calibri" w:cs="Calibri"/>
                <w:color w:val="000000"/>
                <w:lang w:eastAsia="ru-RU"/>
              </w:rPr>
            </w:pPr>
          </w:p>
        </w:tc>
        <w:tc>
          <w:tcPr>
            <w:tcW w:w="660" w:type="dxa"/>
            <w:tcBorders>
              <w:top w:val="nil"/>
              <w:left w:val="nil"/>
              <w:bottom w:val="nil"/>
              <w:right w:val="single" w:sz="4" w:space="0" w:color="auto"/>
            </w:tcBorders>
            <w:shd w:val="clear" w:color="auto" w:fill="auto"/>
            <w:noWrap/>
            <w:vAlign w:val="bottom"/>
            <w:hideMark/>
          </w:tcPr>
          <w:p w:rsidR="000D3B87" w:rsidRPr="00225A8C" w:rsidRDefault="000D3B87" w:rsidP="007B1737">
            <w:pPr>
              <w:spacing w:after="0" w:line="240" w:lineRule="auto"/>
              <w:rPr>
                <w:rFonts w:ascii="Calibri" w:eastAsia="Times New Roman" w:hAnsi="Calibri" w:cs="Calibri"/>
                <w:color w:val="000000"/>
                <w:lang w:eastAsia="ru-RU"/>
              </w:rPr>
            </w:pPr>
            <w:r w:rsidRPr="00225A8C">
              <w:rPr>
                <w:rFonts w:ascii="Calibri" w:eastAsia="Times New Roman" w:hAnsi="Calibri" w:cs="Calibri"/>
                <w:color w:val="000000"/>
                <w:lang w:eastAsia="ru-RU"/>
              </w:rPr>
              <w:t> </w:t>
            </w:r>
          </w:p>
        </w:tc>
        <w:tc>
          <w:tcPr>
            <w:tcW w:w="660" w:type="dxa"/>
            <w:tcBorders>
              <w:top w:val="nil"/>
              <w:left w:val="nil"/>
              <w:bottom w:val="nil"/>
              <w:right w:val="single" w:sz="4" w:space="0" w:color="auto"/>
            </w:tcBorders>
            <w:shd w:val="clear" w:color="auto" w:fill="auto"/>
            <w:noWrap/>
            <w:vAlign w:val="bottom"/>
            <w:hideMark/>
          </w:tcPr>
          <w:p w:rsidR="000D3B87" w:rsidRPr="00225A8C" w:rsidRDefault="000D3B87" w:rsidP="007B1737">
            <w:pPr>
              <w:spacing w:after="0" w:line="240" w:lineRule="auto"/>
              <w:rPr>
                <w:rFonts w:ascii="Calibri" w:eastAsia="Times New Roman" w:hAnsi="Calibri" w:cs="Calibri"/>
                <w:color w:val="000000"/>
                <w:lang w:eastAsia="ru-RU"/>
              </w:rPr>
            </w:pPr>
          </w:p>
        </w:tc>
        <w:tc>
          <w:tcPr>
            <w:tcW w:w="5283" w:type="dxa"/>
            <w:gridSpan w:val="8"/>
            <w:vMerge/>
            <w:tcBorders>
              <w:top w:val="single" w:sz="8" w:space="0" w:color="000000"/>
              <w:left w:val="single" w:sz="4" w:space="0" w:color="auto"/>
              <w:bottom w:val="single" w:sz="4" w:space="0" w:color="auto"/>
              <w:right w:val="single" w:sz="4" w:space="0" w:color="auto"/>
            </w:tcBorders>
            <w:vAlign w:val="center"/>
            <w:hideMark/>
          </w:tcPr>
          <w:p w:rsidR="000D3B87" w:rsidRPr="00225A8C" w:rsidRDefault="000D3B87" w:rsidP="007B1737">
            <w:pPr>
              <w:spacing w:after="0" w:line="240" w:lineRule="auto"/>
              <w:rPr>
                <w:rFonts w:ascii="Times New Roman" w:eastAsia="Times New Roman" w:hAnsi="Times New Roman" w:cs="Times New Roman"/>
                <w:color w:val="000000"/>
                <w:sz w:val="28"/>
                <w:szCs w:val="28"/>
                <w:lang w:eastAsia="ru-RU"/>
              </w:rPr>
            </w:pPr>
          </w:p>
        </w:tc>
        <w:tc>
          <w:tcPr>
            <w:tcW w:w="660" w:type="dxa"/>
            <w:tcBorders>
              <w:top w:val="nil"/>
              <w:left w:val="single" w:sz="4" w:space="0" w:color="auto"/>
              <w:bottom w:val="nil"/>
              <w:right w:val="single" w:sz="4" w:space="0" w:color="auto"/>
            </w:tcBorders>
            <w:shd w:val="clear" w:color="auto" w:fill="auto"/>
            <w:noWrap/>
            <w:vAlign w:val="bottom"/>
            <w:hideMark/>
          </w:tcPr>
          <w:p w:rsidR="000D3B87" w:rsidRPr="00225A8C" w:rsidRDefault="000D3B87" w:rsidP="007B1737">
            <w:pPr>
              <w:spacing w:after="0" w:line="240" w:lineRule="auto"/>
              <w:rPr>
                <w:rFonts w:ascii="Calibri" w:eastAsia="Times New Roman" w:hAnsi="Calibri" w:cs="Calibri"/>
                <w:color w:val="000000"/>
                <w:lang w:eastAsia="ru-RU"/>
              </w:rPr>
            </w:pPr>
            <w:r w:rsidRPr="00225A8C">
              <w:rPr>
                <w:rFonts w:ascii="Calibri" w:eastAsia="Times New Roman" w:hAnsi="Calibri" w:cs="Calibri"/>
                <w:color w:val="000000"/>
                <w:lang w:eastAsia="ru-RU"/>
              </w:rPr>
              <w:t> </w:t>
            </w:r>
          </w:p>
        </w:tc>
        <w:tc>
          <w:tcPr>
            <w:tcW w:w="660" w:type="dxa"/>
            <w:tcBorders>
              <w:top w:val="nil"/>
              <w:left w:val="nil"/>
              <w:bottom w:val="nil"/>
              <w:right w:val="nil"/>
            </w:tcBorders>
            <w:shd w:val="clear" w:color="auto" w:fill="auto"/>
            <w:noWrap/>
            <w:vAlign w:val="bottom"/>
            <w:hideMark/>
          </w:tcPr>
          <w:p w:rsidR="000D3B87" w:rsidRPr="00225A8C" w:rsidRDefault="000D3B87" w:rsidP="007B1737">
            <w:pPr>
              <w:spacing w:after="0" w:line="240" w:lineRule="auto"/>
              <w:rPr>
                <w:rFonts w:ascii="Calibri" w:eastAsia="Times New Roman" w:hAnsi="Calibri" w:cs="Calibri"/>
                <w:color w:val="000000"/>
                <w:lang w:eastAsia="ru-RU"/>
              </w:rPr>
            </w:pPr>
          </w:p>
        </w:tc>
        <w:tc>
          <w:tcPr>
            <w:tcW w:w="660" w:type="dxa"/>
            <w:tcBorders>
              <w:top w:val="nil"/>
              <w:left w:val="nil"/>
              <w:bottom w:val="nil"/>
              <w:right w:val="nil"/>
            </w:tcBorders>
            <w:shd w:val="clear" w:color="auto" w:fill="auto"/>
            <w:noWrap/>
            <w:vAlign w:val="bottom"/>
            <w:hideMark/>
          </w:tcPr>
          <w:p w:rsidR="000D3B87" w:rsidRPr="00225A8C" w:rsidRDefault="000D3B87" w:rsidP="007B1737">
            <w:pPr>
              <w:spacing w:after="0" w:line="240" w:lineRule="auto"/>
              <w:rPr>
                <w:rFonts w:ascii="Calibri" w:eastAsia="Times New Roman" w:hAnsi="Calibri" w:cs="Calibri"/>
                <w:color w:val="000000"/>
                <w:lang w:eastAsia="ru-RU"/>
              </w:rPr>
            </w:pPr>
          </w:p>
        </w:tc>
      </w:tr>
      <w:tr w:rsidR="000D3B87" w:rsidRPr="00225A8C" w:rsidTr="007B1737">
        <w:trPr>
          <w:trHeight w:val="300"/>
        </w:trPr>
        <w:tc>
          <w:tcPr>
            <w:tcW w:w="660" w:type="dxa"/>
            <w:tcBorders>
              <w:top w:val="nil"/>
              <w:left w:val="nil"/>
              <w:bottom w:val="nil"/>
              <w:right w:val="nil"/>
            </w:tcBorders>
            <w:shd w:val="clear" w:color="auto" w:fill="auto"/>
            <w:noWrap/>
            <w:vAlign w:val="bottom"/>
            <w:hideMark/>
          </w:tcPr>
          <w:p w:rsidR="000D3B87" w:rsidRPr="00225A8C" w:rsidRDefault="000D3B87" w:rsidP="007B1737">
            <w:pPr>
              <w:spacing w:after="0" w:line="240" w:lineRule="auto"/>
              <w:rPr>
                <w:rFonts w:ascii="Calibri" w:eastAsia="Times New Roman" w:hAnsi="Calibri" w:cs="Calibri"/>
                <w:color w:val="000000"/>
                <w:lang w:eastAsia="ru-RU"/>
              </w:rPr>
            </w:pPr>
          </w:p>
        </w:tc>
        <w:tc>
          <w:tcPr>
            <w:tcW w:w="660" w:type="dxa"/>
            <w:tcBorders>
              <w:top w:val="nil"/>
              <w:left w:val="nil"/>
              <w:bottom w:val="nil"/>
              <w:right w:val="single" w:sz="4" w:space="0" w:color="auto"/>
            </w:tcBorders>
            <w:shd w:val="clear" w:color="auto" w:fill="auto"/>
            <w:noWrap/>
            <w:vAlign w:val="bottom"/>
            <w:hideMark/>
          </w:tcPr>
          <w:p w:rsidR="000D3B87" w:rsidRPr="00225A8C" w:rsidRDefault="000D3B87" w:rsidP="007B1737">
            <w:pPr>
              <w:spacing w:after="0" w:line="240" w:lineRule="auto"/>
              <w:rPr>
                <w:rFonts w:ascii="Calibri" w:eastAsia="Times New Roman" w:hAnsi="Calibri" w:cs="Calibri"/>
                <w:color w:val="000000"/>
                <w:lang w:eastAsia="ru-RU"/>
              </w:rPr>
            </w:pPr>
            <w:r w:rsidRPr="00225A8C">
              <w:rPr>
                <w:rFonts w:ascii="Calibri" w:eastAsia="Times New Roman" w:hAnsi="Calibri" w:cs="Calibri"/>
                <w:color w:val="000000"/>
                <w:lang w:eastAsia="ru-RU"/>
              </w:rPr>
              <w:t> </w:t>
            </w:r>
          </w:p>
        </w:tc>
        <w:tc>
          <w:tcPr>
            <w:tcW w:w="660" w:type="dxa"/>
            <w:tcBorders>
              <w:top w:val="nil"/>
              <w:left w:val="nil"/>
              <w:bottom w:val="nil"/>
              <w:right w:val="nil"/>
            </w:tcBorders>
            <w:shd w:val="clear" w:color="auto" w:fill="auto"/>
            <w:noWrap/>
            <w:vAlign w:val="bottom"/>
            <w:hideMark/>
          </w:tcPr>
          <w:p w:rsidR="000D3B87" w:rsidRPr="00225A8C" w:rsidRDefault="000D3B87" w:rsidP="007B1737">
            <w:pPr>
              <w:spacing w:after="0" w:line="240" w:lineRule="auto"/>
              <w:rPr>
                <w:rFonts w:ascii="Calibri" w:eastAsia="Times New Roman" w:hAnsi="Calibri" w:cs="Calibri"/>
                <w:color w:val="000000"/>
                <w:lang w:eastAsia="ru-RU"/>
              </w:rPr>
            </w:pPr>
          </w:p>
        </w:tc>
        <w:tc>
          <w:tcPr>
            <w:tcW w:w="573" w:type="dxa"/>
            <w:tcBorders>
              <w:top w:val="single" w:sz="4" w:space="0" w:color="auto"/>
              <w:left w:val="nil"/>
              <w:bottom w:val="nil"/>
              <w:right w:val="nil"/>
            </w:tcBorders>
            <w:shd w:val="clear" w:color="auto" w:fill="auto"/>
            <w:noWrap/>
            <w:vAlign w:val="bottom"/>
            <w:hideMark/>
          </w:tcPr>
          <w:p w:rsidR="000D3B87" w:rsidRPr="00225A8C" w:rsidRDefault="000D3B87" w:rsidP="007B1737">
            <w:pPr>
              <w:spacing w:after="0" w:line="240" w:lineRule="auto"/>
              <w:rPr>
                <w:rFonts w:ascii="Calibri" w:eastAsia="Times New Roman" w:hAnsi="Calibri" w:cs="Calibri"/>
                <w:color w:val="000000"/>
                <w:lang w:eastAsia="ru-RU"/>
              </w:rPr>
            </w:pPr>
          </w:p>
        </w:tc>
        <w:tc>
          <w:tcPr>
            <w:tcW w:w="573" w:type="dxa"/>
            <w:tcBorders>
              <w:top w:val="single" w:sz="4" w:space="0" w:color="auto"/>
              <w:left w:val="nil"/>
              <w:bottom w:val="nil"/>
              <w:right w:val="nil"/>
            </w:tcBorders>
            <w:shd w:val="clear" w:color="auto" w:fill="auto"/>
            <w:noWrap/>
            <w:vAlign w:val="bottom"/>
            <w:hideMark/>
          </w:tcPr>
          <w:p w:rsidR="000D3B87" w:rsidRPr="00225A8C" w:rsidRDefault="000D3B87" w:rsidP="007B1737">
            <w:pPr>
              <w:spacing w:after="0" w:line="240" w:lineRule="auto"/>
              <w:rPr>
                <w:rFonts w:ascii="Calibri" w:eastAsia="Times New Roman" w:hAnsi="Calibri" w:cs="Calibri"/>
                <w:color w:val="000000"/>
                <w:lang w:eastAsia="ru-RU"/>
              </w:rPr>
            </w:pPr>
          </w:p>
        </w:tc>
        <w:tc>
          <w:tcPr>
            <w:tcW w:w="573" w:type="dxa"/>
            <w:tcBorders>
              <w:top w:val="single" w:sz="4" w:space="0" w:color="auto"/>
              <w:left w:val="nil"/>
              <w:bottom w:val="nil"/>
              <w:right w:val="nil"/>
            </w:tcBorders>
            <w:shd w:val="clear" w:color="auto" w:fill="auto"/>
            <w:noWrap/>
            <w:vAlign w:val="bottom"/>
            <w:hideMark/>
          </w:tcPr>
          <w:p w:rsidR="000D3B87" w:rsidRPr="00225A8C" w:rsidRDefault="000D3B87" w:rsidP="007B1737">
            <w:pPr>
              <w:spacing w:after="0" w:line="240" w:lineRule="auto"/>
              <w:rPr>
                <w:rFonts w:ascii="Calibri" w:eastAsia="Times New Roman" w:hAnsi="Calibri" w:cs="Calibri"/>
                <w:color w:val="000000"/>
                <w:lang w:eastAsia="ru-RU"/>
              </w:rPr>
            </w:pPr>
          </w:p>
        </w:tc>
        <w:tc>
          <w:tcPr>
            <w:tcW w:w="1272" w:type="dxa"/>
            <w:tcBorders>
              <w:top w:val="single" w:sz="4" w:space="0" w:color="auto"/>
              <w:left w:val="nil"/>
              <w:bottom w:val="nil"/>
              <w:right w:val="single" w:sz="4" w:space="0" w:color="auto"/>
            </w:tcBorders>
            <w:shd w:val="clear" w:color="auto" w:fill="auto"/>
            <w:noWrap/>
            <w:vAlign w:val="bottom"/>
            <w:hideMark/>
          </w:tcPr>
          <w:p w:rsidR="000D3B87" w:rsidRPr="00225A8C" w:rsidRDefault="000D3B87" w:rsidP="007B1737">
            <w:pPr>
              <w:spacing w:after="0" w:line="240" w:lineRule="auto"/>
              <w:rPr>
                <w:rFonts w:ascii="Calibri" w:eastAsia="Times New Roman" w:hAnsi="Calibri" w:cs="Calibri"/>
                <w:color w:val="000000"/>
                <w:lang w:eastAsia="ru-RU"/>
              </w:rPr>
            </w:pPr>
            <w:r w:rsidRPr="00225A8C">
              <w:rPr>
                <w:rFonts w:ascii="Calibri" w:eastAsia="Times New Roman" w:hAnsi="Calibri" w:cs="Calibri"/>
                <w:color w:val="000000"/>
                <w:lang w:eastAsia="ru-RU"/>
              </w:rPr>
              <w:t> </w:t>
            </w:r>
          </w:p>
        </w:tc>
        <w:tc>
          <w:tcPr>
            <w:tcW w:w="573" w:type="dxa"/>
            <w:tcBorders>
              <w:top w:val="single" w:sz="4" w:space="0" w:color="auto"/>
              <w:left w:val="nil"/>
              <w:bottom w:val="nil"/>
              <w:right w:val="nil"/>
            </w:tcBorders>
            <w:shd w:val="clear" w:color="auto" w:fill="auto"/>
            <w:noWrap/>
            <w:vAlign w:val="bottom"/>
            <w:hideMark/>
          </w:tcPr>
          <w:p w:rsidR="000D3B87" w:rsidRPr="00225A8C" w:rsidRDefault="000D3B87" w:rsidP="007B1737">
            <w:pPr>
              <w:spacing w:after="0" w:line="240" w:lineRule="auto"/>
              <w:rPr>
                <w:rFonts w:ascii="Calibri" w:eastAsia="Times New Roman" w:hAnsi="Calibri" w:cs="Calibri"/>
                <w:color w:val="000000"/>
                <w:lang w:eastAsia="ru-RU"/>
              </w:rPr>
            </w:pPr>
          </w:p>
        </w:tc>
        <w:tc>
          <w:tcPr>
            <w:tcW w:w="573" w:type="dxa"/>
            <w:tcBorders>
              <w:top w:val="single" w:sz="4" w:space="0" w:color="auto"/>
              <w:left w:val="nil"/>
              <w:bottom w:val="nil"/>
              <w:right w:val="nil"/>
            </w:tcBorders>
            <w:shd w:val="clear" w:color="auto" w:fill="auto"/>
            <w:noWrap/>
            <w:vAlign w:val="bottom"/>
            <w:hideMark/>
          </w:tcPr>
          <w:p w:rsidR="000D3B87" w:rsidRPr="00225A8C" w:rsidRDefault="000D3B87" w:rsidP="007B1737">
            <w:pPr>
              <w:spacing w:after="0" w:line="240" w:lineRule="auto"/>
              <w:rPr>
                <w:rFonts w:ascii="Calibri" w:eastAsia="Times New Roman" w:hAnsi="Calibri" w:cs="Calibri"/>
                <w:color w:val="000000"/>
                <w:lang w:eastAsia="ru-RU"/>
              </w:rPr>
            </w:pPr>
          </w:p>
        </w:tc>
        <w:tc>
          <w:tcPr>
            <w:tcW w:w="573" w:type="dxa"/>
            <w:tcBorders>
              <w:top w:val="single" w:sz="4" w:space="0" w:color="auto"/>
              <w:left w:val="nil"/>
              <w:bottom w:val="nil"/>
              <w:right w:val="nil"/>
            </w:tcBorders>
            <w:shd w:val="clear" w:color="auto" w:fill="auto"/>
            <w:noWrap/>
            <w:vAlign w:val="bottom"/>
            <w:hideMark/>
          </w:tcPr>
          <w:p w:rsidR="000D3B87" w:rsidRPr="00225A8C" w:rsidRDefault="000D3B87" w:rsidP="007B1737">
            <w:pPr>
              <w:spacing w:after="0" w:line="240" w:lineRule="auto"/>
              <w:rPr>
                <w:rFonts w:ascii="Calibri" w:eastAsia="Times New Roman" w:hAnsi="Calibri" w:cs="Calibri"/>
                <w:color w:val="000000"/>
                <w:lang w:eastAsia="ru-RU"/>
              </w:rPr>
            </w:pPr>
          </w:p>
        </w:tc>
        <w:tc>
          <w:tcPr>
            <w:tcW w:w="573" w:type="dxa"/>
            <w:tcBorders>
              <w:top w:val="single" w:sz="4" w:space="0" w:color="auto"/>
              <w:left w:val="nil"/>
              <w:bottom w:val="nil"/>
              <w:right w:val="nil"/>
            </w:tcBorders>
            <w:shd w:val="clear" w:color="auto" w:fill="auto"/>
            <w:noWrap/>
            <w:vAlign w:val="bottom"/>
            <w:hideMark/>
          </w:tcPr>
          <w:p w:rsidR="000D3B87" w:rsidRPr="00225A8C" w:rsidRDefault="000D3B87" w:rsidP="007B1737">
            <w:pPr>
              <w:spacing w:after="0" w:line="240" w:lineRule="auto"/>
              <w:rPr>
                <w:rFonts w:ascii="Calibri" w:eastAsia="Times New Roman" w:hAnsi="Calibri" w:cs="Calibri"/>
                <w:color w:val="000000"/>
                <w:lang w:eastAsia="ru-RU"/>
              </w:rPr>
            </w:pPr>
          </w:p>
        </w:tc>
        <w:tc>
          <w:tcPr>
            <w:tcW w:w="660" w:type="dxa"/>
            <w:tcBorders>
              <w:top w:val="nil"/>
              <w:left w:val="nil"/>
              <w:bottom w:val="nil"/>
              <w:right w:val="single" w:sz="4" w:space="0" w:color="auto"/>
            </w:tcBorders>
            <w:shd w:val="clear" w:color="auto" w:fill="auto"/>
            <w:noWrap/>
            <w:vAlign w:val="bottom"/>
            <w:hideMark/>
          </w:tcPr>
          <w:p w:rsidR="000D3B87" w:rsidRPr="00225A8C" w:rsidRDefault="000D3B87" w:rsidP="007B1737">
            <w:pPr>
              <w:spacing w:after="0" w:line="240" w:lineRule="auto"/>
              <w:rPr>
                <w:rFonts w:ascii="Calibri" w:eastAsia="Times New Roman" w:hAnsi="Calibri" w:cs="Calibri"/>
                <w:color w:val="000000"/>
                <w:lang w:eastAsia="ru-RU"/>
              </w:rPr>
            </w:pPr>
            <w:r w:rsidRPr="00225A8C">
              <w:rPr>
                <w:rFonts w:ascii="Calibri" w:eastAsia="Times New Roman" w:hAnsi="Calibri" w:cs="Calibri"/>
                <w:color w:val="000000"/>
                <w:lang w:eastAsia="ru-RU"/>
              </w:rPr>
              <w:t> </w:t>
            </w:r>
          </w:p>
        </w:tc>
        <w:tc>
          <w:tcPr>
            <w:tcW w:w="660" w:type="dxa"/>
            <w:tcBorders>
              <w:top w:val="nil"/>
              <w:left w:val="nil"/>
              <w:bottom w:val="nil"/>
              <w:right w:val="nil"/>
            </w:tcBorders>
            <w:shd w:val="clear" w:color="auto" w:fill="auto"/>
            <w:noWrap/>
            <w:vAlign w:val="bottom"/>
            <w:hideMark/>
          </w:tcPr>
          <w:p w:rsidR="000D3B87" w:rsidRPr="00225A8C" w:rsidRDefault="000D3B87" w:rsidP="007B1737">
            <w:pPr>
              <w:spacing w:after="0" w:line="240" w:lineRule="auto"/>
              <w:rPr>
                <w:rFonts w:ascii="Calibri" w:eastAsia="Times New Roman" w:hAnsi="Calibri" w:cs="Calibri"/>
                <w:color w:val="000000"/>
                <w:lang w:eastAsia="ru-RU"/>
              </w:rPr>
            </w:pPr>
          </w:p>
        </w:tc>
        <w:tc>
          <w:tcPr>
            <w:tcW w:w="660" w:type="dxa"/>
            <w:tcBorders>
              <w:top w:val="nil"/>
              <w:left w:val="nil"/>
              <w:bottom w:val="nil"/>
              <w:right w:val="nil"/>
            </w:tcBorders>
            <w:shd w:val="clear" w:color="auto" w:fill="auto"/>
            <w:noWrap/>
            <w:vAlign w:val="bottom"/>
            <w:hideMark/>
          </w:tcPr>
          <w:p w:rsidR="000D3B87" w:rsidRPr="00225A8C" w:rsidRDefault="000D3B87" w:rsidP="007B1737">
            <w:pPr>
              <w:spacing w:after="0" w:line="240" w:lineRule="auto"/>
              <w:rPr>
                <w:rFonts w:ascii="Calibri" w:eastAsia="Times New Roman" w:hAnsi="Calibri" w:cs="Calibri"/>
                <w:color w:val="000000"/>
                <w:lang w:eastAsia="ru-RU"/>
              </w:rPr>
            </w:pPr>
          </w:p>
        </w:tc>
      </w:tr>
      <w:tr w:rsidR="000D3B87" w:rsidRPr="00225A8C" w:rsidTr="007B1737">
        <w:trPr>
          <w:trHeight w:val="300"/>
        </w:trPr>
        <w:tc>
          <w:tcPr>
            <w:tcW w:w="660" w:type="dxa"/>
            <w:tcBorders>
              <w:top w:val="nil"/>
              <w:left w:val="nil"/>
              <w:bottom w:val="nil"/>
              <w:right w:val="nil"/>
            </w:tcBorders>
            <w:shd w:val="clear" w:color="auto" w:fill="auto"/>
            <w:noWrap/>
            <w:vAlign w:val="bottom"/>
            <w:hideMark/>
          </w:tcPr>
          <w:p w:rsidR="000D3B87" w:rsidRPr="00225A8C" w:rsidRDefault="000D3B87" w:rsidP="007B1737">
            <w:pPr>
              <w:spacing w:after="0" w:line="240" w:lineRule="auto"/>
              <w:rPr>
                <w:rFonts w:ascii="Calibri" w:eastAsia="Times New Roman" w:hAnsi="Calibri" w:cs="Calibri"/>
                <w:color w:val="000000"/>
                <w:lang w:eastAsia="ru-RU"/>
              </w:rPr>
            </w:pPr>
          </w:p>
        </w:tc>
        <w:tc>
          <w:tcPr>
            <w:tcW w:w="660" w:type="dxa"/>
            <w:tcBorders>
              <w:top w:val="nil"/>
              <w:left w:val="nil"/>
              <w:bottom w:val="nil"/>
              <w:right w:val="single" w:sz="4" w:space="0" w:color="auto"/>
            </w:tcBorders>
            <w:shd w:val="clear" w:color="auto" w:fill="auto"/>
            <w:noWrap/>
            <w:vAlign w:val="bottom"/>
            <w:hideMark/>
          </w:tcPr>
          <w:p w:rsidR="000D3B87" w:rsidRPr="00225A8C" w:rsidRDefault="000D3B87" w:rsidP="007B1737">
            <w:pPr>
              <w:spacing w:after="0" w:line="240" w:lineRule="auto"/>
              <w:rPr>
                <w:rFonts w:ascii="Calibri" w:eastAsia="Times New Roman" w:hAnsi="Calibri" w:cs="Calibri"/>
                <w:color w:val="000000"/>
                <w:lang w:eastAsia="ru-RU"/>
              </w:rPr>
            </w:pPr>
            <w:r w:rsidRPr="00225A8C">
              <w:rPr>
                <w:rFonts w:ascii="Calibri" w:eastAsia="Times New Roman" w:hAnsi="Calibri" w:cs="Calibri"/>
                <w:color w:val="000000"/>
                <w:lang w:eastAsia="ru-RU"/>
              </w:rPr>
              <w:t> </w:t>
            </w:r>
          </w:p>
        </w:tc>
        <w:tc>
          <w:tcPr>
            <w:tcW w:w="660" w:type="dxa"/>
            <w:tcBorders>
              <w:top w:val="nil"/>
              <w:left w:val="nil"/>
              <w:bottom w:val="nil"/>
              <w:right w:val="nil"/>
            </w:tcBorders>
            <w:shd w:val="clear" w:color="auto" w:fill="auto"/>
            <w:noWrap/>
            <w:vAlign w:val="bottom"/>
            <w:hideMark/>
          </w:tcPr>
          <w:p w:rsidR="000D3B87" w:rsidRPr="00225A8C" w:rsidRDefault="000D3B87" w:rsidP="007B1737">
            <w:pPr>
              <w:spacing w:after="0" w:line="240" w:lineRule="auto"/>
              <w:rPr>
                <w:rFonts w:ascii="Calibri" w:eastAsia="Times New Roman" w:hAnsi="Calibri" w:cs="Calibri"/>
                <w:color w:val="000000"/>
                <w:lang w:eastAsia="ru-RU"/>
              </w:rPr>
            </w:pPr>
          </w:p>
        </w:tc>
        <w:tc>
          <w:tcPr>
            <w:tcW w:w="573" w:type="dxa"/>
            <w:tcBorders>
              <w:top w:val="nil"/>
              <w:left w:val="nil"/>
              <w:bottom w:val="nil"/>
              <w:right w:val="nil"/>
            </w:tcBorders>
            <w:shd w:val="clear" w:color="auto" w:fill="auto"/>
            <w:noWrap/>
            <w:vAlign w:val="bottom"/>
            <w:hideMark/>
          </w:tcPr>
          <w:p w:rsidR="000D3B87" w:rsidRPr="00225A8C" w:rsidRDefault="000D3B87" w:rsidP="007B1737">
            <w:pPr>
              <w:spacing w:after="0" w:line="240" w:lineRule="auto"/>
              <w:rPr>
                <w:rFonts w:ascii="Calibri" w:eastAsia="Times New Roman" w:hAnsi="Calibri" w:cs="Calibri"/>
                <w:color w:val="000000"/>
                <w:lang w:eastAsia="ru-RU"/>
              </w:rPr>
            </w:pPr>
          </w:p>
        </w:tc>
        <w:tc>
          <w:tcPr>
            <w:tcW w:w="573" w:type="dxa"/>
            <w:tcBorders>
              <w:top w:val="nil"/>
              <w:left w:val="nil"/>
              <w:bottom w:val="nil"/>
              <w:right w:val="nil"/>
            </w:tcBorders>
            <w:shd w:val="clear" w:color="auto" w:fill="auto"/>
            <w:noWrap/>
            <w:vAlign w:val="bottom"/>
            <w:hideMark/>
          </w:tcPr>
          <w:p w:rsidR="000D3B87" w:rsidRPr="00225A8C" w:rsidRDefault="000D3B87" w:rsidP="007B1737">
            <w:pPr>
              <w:spacing w:after="0" w:line="240" w:lineRule="auto"/>
              <w:rPr>
                <w:rFonts w:ascii="Calibri" w:eastAsia="Times New Roman" w:hAnsi="Calibri" w:cs="Calibri"/>
                <w:color w:val="000000"/>
                <w:lang w:eastAsia="ru-RU"/>
              </w:rPr>
            </w:pPr>
          </w:p>
        </w:tc>
        <w:tc>
          <w:tcPr>
            <w:tcW w:w="573" w:type="dxa"/>
            <w:tcBorders>
              <w:top w:val="nil"/>
              <w:left w:val="nil"/>
              <w:bottom w:val="nil"/>
              <w:right w:val="nil"/>
            </w:tcBorders>
            <w:shd w:val="clear" w:color="auto" w:fill="auto"/>
            <w:noWrap/>
            <w:vAlign w:val="bottom"/>
            <w:hideMark/>
          </w:tcPr>
          <w:p w:rsidR="000D3B87" w:rsidRPr="00225A8C" w:rsidRDefault="000D3B87" w:rsidP="007B1737">
            <w:pPr>
              <w:spacing w:after="0" w:line="240" w:lineRule="auto"/>
              <w:rPr>
                <w:rFonts w:ascii="Calibri" w:eastAsia="Times New Roman" w:hAnsi="Calibri" w:cs="Calibri"/>
                <w:color w:val="000000"/>
                <w:lang w:eastAsia="ru-RU"/>
              </w:rPr>
            </w:pPr>
          </w:p>
        </w:tc>
        <w:tc>
          <w:tcPr>
            <w:tcW w:w="1272" w:type="dxa"/>
            <w:tcBorders>
              <w:top w:val="nil"/>
              <w:left w:val="nil"/>
              <w:bottom w:val="nil"/>
              <w:right w:val="single" w:sz="4" w:space="0" w:color="auto"/>
            </w:tcBorders>
            <w:shd w:val="clear" w:color="auto" w:fill="auto"/>
            <w:noWrap/>
            <w:vAlign w:val="bottom"/>
            <w:hideMark/>
          </w:tcPr>
          <w:p w:rsidR="000D3B87" w:rsidRPr="00225A8C" w:rsidRDefault="000D3B87" w:rsidP="007B1737">
            <w:pPr>
              <w:spacing w:after="0" w:line="240" w:lineRule="auto"/>
              <w:rPr>
                <w:rFonts w:ascii="Calibri" w:eastAsia="Times New Roman" w:hAnsi="Calibri" w:cs="Calibri"/>
                <w:color w:val="000000"/>
                <w:lang w:eastAsia="ru-RU"/>
              </w:rPr>
            </w:pPr>
            <w:r w:rsidRPr="00225A8C">
              <w:rPr>
                <w:rFonts w:ascii="Calibri" w:eastAsia="Times New Roman" w:hAnsi="Calibri" w:cs="Calibri"/>
                <w:color w:val="000000"/>
                <w:lang w:eastAsia="ru-RU"/>
              </w:rPr>
              <w:t> </w:t>
            </w:r>
          </w:p>
        </w:tc>
        <w:tc>
          <w:tcPr>
            <w:tcW w:w="573" w:type="dxa"/>
            <w:tcBorders>
              <w:top w:val="nil"/>
              <w:left w:val="nil"/>
              <w:bottom w:val="nil"/>
              <w:right w:val="nil"/>
            </w:tcBorders>
            <w:shd w:val="clear" w:color="auto" w:fill="auto"/>
            <w:noWrap/>
            <w:vAlign w:val="bottom"/>
            <w:hideMark/>
          </w:tcPr>
          <w:p w:rsidR="000D3B87" w:rsidRPr="00225A8C" w:rsidRDefault="000D3B87" w:rsidP="007B1737">
            <w:pPr>
              <w:spacing w:after="0" w:line="240" w:lineRule="auto"/>
              <w:rPr>
                <w:rFonts w:ascii="Calibri" w:eastAsia="Times New Roman" w:hAnsi="Calibri" w:cs="Calibri"/>
                <w:color w:val="000000"/>
                <w:lang w:eastAsia="ru-RU"/>
              </w:rPr>
            </w:pPr>
          </w:p>
        </w:tc>
        <w:tc>
          <w:tcPr>
            <w:tcW w:w="573" w:type="dxa"/>
            <w:tcBorders>
              <w:top w:val="nil"/>
              <w:left w:val="nil"/>
              <w:bottom w:val="nil"/>
              <w:right w:val="nil"/>
            </w:tcBorders>
            <w:shd w:val="clear" w:color="auto" w:fill="auto"/>
            <w:noWrap/>
            <w:vAlign w:val="bottom"/>
            <w:hideMark/>
          </w:tcPr>
          <w:p w:rsidR="000D3B87" w:rsidRPr="00225A8C" w:rsidRDefault="000D3B87" w:rsidP="007B1737">
            <w:pPr>
              <w:spacing w:after="0" w:line="240" w:lineRule="auto"/>
              <w:rPr>
                <w:rFonts w:ascii="Calibri" w:eastAsia="Times New Roman" w:hAnsi="Calibri" w:cs="Calibri"/>
                <w:color w:val="000000"/>
                <w:lang w:eastAsia="ru-RU"/>
              </w:rPr>
            </w:pPr>
          </w:p>
        </w:tc>
        <w:tc>
          <w:tcPr>
            <w:tcW w:w="573" w:type="dxa"/>
            <w:tcBorders>
              <w:top w:val="nil"/>
              <w:left w:val="nil"/>
              <w:bottom w:val="nil"/>
              <w:right w:val="nil"/>
            </w:tcBorders>
            <w:shd w:val="clear" w:color="auto" w:fill="auto"/>
            <w:noWrap/>
            <w:vAlign w:val="bottom"/>
            <w:hideMark/>
          </w:tcPr>
          <w:p w:rsidR="000D3B87" w:rsidRPr="00225A8C" w:rsidRDefault="000D3B87" w:rsidP="007B1737">
            <w:pPr>
              <w:spacing w:after="0" w:line="240" w:lineRule="auto"/>
              <w:rPr>
                <w:rFonts w:ascii="Calibri" w:eastAsia="Times New Roman" w:hAnsi="Calibri" w:cs="Calibri"/>
                <w:color w:val="000000"/>
                <w:lang w:eastAsia="ru-RU"/>
              </w:rPr>
            </w:pPr>
          </w:p>
        </w:tc>
        <w:tc>
          <w:tcPr>
            <w:tcW w:w="573" w:type="dxa"/>
            <w:tcBorders>
              <w:top w:val="nil"/>
              <w:left w:val="nil"/>
              <w:bottom w:val="nil"/>
              <w:right w:val="nil"/>
            </w:tcBorders>
            <w:shd w:val="clear" w:color="auto" w:fill="auto"/>
            <w:noWrap/>
            <w:vAlign w:val="bottom"/>
            <w:hideMark/>
          </w:tcPr>
          <w:p w:rsidR="000D3B87" w:rsidRPr="00225A8C" w:rsidRDefault="000D3B87" w:rsidP="007B1737">
            <w:pPr>
              <w:spacing w:after="0" w:line="240" w:lineRule="auto"/>
              <w:rPr>
                <w:rFonts w:ascii="Calibri" w:eastAsia="Times New Roman" w:hAnsi="Calibri" w:cs="Calibri"/>
                <w:color w:val="000000"/>
                <w:lang w:eastAsia="ru-RU"/>
              </w:rPr>
            </w:pPr>
          </w:p>
        </w:tc>
        <w:tc>
          <w:tcPr>
            <w:tcW w:w="660" w:type="dxa"/>
            <w:tcBorders>
              <w:top w:val="nil"/>
              <w:left w:val="nil"/>
              <w:bottom w:val="nil"/>
              <w:right w:val="single" w:sz="4" w:space="0" w:color="auto"/>
            </w:tcBorders>
            <w:shd w:val="clear" w:color="auto" w:fill="auto"/>
            <w:noWrap/>
            <w:vAlign w:val="bottom"/>
            <w:hideMark/>
          </w:tcPr>
          <w:p w:rsidR="000D3B87" w:rsidRPr="00225A8C" w:rsidRDefault="000D3B87" w:rsidP="007B1737">
            <w:pPr>
              <w:spacing w:after="0" w:line="240" w:lineRule="auto"/>
              <w:rPr>
                <w:rFonts w:ascii="Calibri" w:eastAsia="Times New Roman" w:hAnsi="Calibri" w:cs="Calibri"/>
                <w:color w:val="000000"/>
                <w:lang w:eastAsia="ru-RU"/>
              </w:rPr>
            </w:pPr>
            <w:r w:rsidRPr="00225A8C">
              <w:rPr>
                <w:rFonts w:ascii="Calibri" w:eastAsia="Times New Roman" w:hAnsi="Calibri" w:cs="Calibri"/>
                <w:color w:val="000000"/>
                <w:lang w:eastAsia="ru-RU"/>
              </w:rPr>
              <w:t> </w:t>
            </w:r>
          </w:p>
        </w:tc>
        <w:tc>
          <w:tcPr>
            <w:tcW w:w="660" w:type="dxa"/>
            <w:tcBorders>
              <w:top w:val="nil"/>
              <w:left w:val="nil"/>
              <w:bottom w:val="nil"/>
              <w:right w:val="nil"/>
            </w:tcBorders>
            <w:shd w:val="clear" w:color="auto" w:fill="auto"/>
            <w:noWrap/>
            <w:vAlign w:val="bottom"/>
            <w:hideMark/>
          </w:tcPr>
          <w:p w:rsidR="000D3B87" w:rsidRPr="00225A8C" w:rsidRDefault="000D3B87" w:rsidP="007B1737">
            <w:pPr>
              <w:spacing w:after="0" w:line="240" w:lineRule="auto"/>
              <w:rPr>
                <w:rFonts w:ascii="Calibri" w:eastAsia="Times New Roman" w:hAnsi="Calibri" w:cs="Calibri"/>
                <w:color w:val="000000"/>
                <w:lang w:eastAsia="ru-RU"/>
              </w:rPr>
            </w:pPr>
          </w:p>
        </w:tc>
        <w:tc>
          <w:tcPr>
            <w:tcW w:w="660" w:type="dxa"/>
            <w:tcBorders>
              <w:top w:val="nil"/>
              <w:left w:val="nil"/>
              <w:bottom w:val="nil"/>
              <w:right w:val="nil"/>
            </w:tcBorders>
            <w:shd w:val="clear" w:color="auto" w:fill="auto"/>
            <w:noWrap/>
            <w:vAlign w:val="bottom"/>
            <w:hideMark/>
          </w:tcPr>
          <w:p w:rsidR="000D3B87" w:rsidRPr="00225A8C" w:rsidRDefault="000D3B87" w:rsidP="007B1737">
            <w:pPr>
              <w:spacing w:after="0" w:line="240" w:lineRule="auto"/>
              <w:rPr>
                <w:rFonts w:ascii="Calibri" w:eastAsia="Times New Roman" w:hAnsi="Calibri" w:cs="Calibri"/>
                <w:color w:val="000000"/>
                <w:lang w:eastAsia="ru-RU"/>
              </w:rPr>
            </w:pPr>
          </w:p>
        </w:tc>
      </w:tr>
      <w:tr w:rsidR="000D3B87" w:rsidRPr="00225A8C" w:rsidTr="007B1737">
        <w:trPr>
          <w:trHeight w:val="315"/>
        </w:trPr>
        <w:tc>
          <w:tcPr>
            <w:tcW w:w="660" w:type="dxa"/>
            <w:tcBorders>
              <w:top w:val="nil"/>
              <w:left w:val="nil"/>
              <w:bottom w:val="nil"/>
              <w:right w:val="nil"/>
            </w:tcBorders>
            <w:shd w:val="clear" w:color="auto" w:fill="auto"/>
            <w:noWrap/>
            <w:vAlign w:val="bottom"/>
            <w:hideMark/>
          </w:tcPr>
          <w:p w:rsidR="000D3B87" w:rsidRPr="00225A8C" w:rsidRDefault="000D3B87" w:rsidP="007B1737">
            <w:pPr>
              <w:spacing w:after="0" w:line="240" w:lineRule="auto"/>
              <w:rPr>
                <w:rFonts w:ascii="Calibri" w:eastAsia="Times New Roman" w:hAnsi="Calibri" w:cs="Calibri"/>
                <w:color w:val="000000"/>
                <w:lang w:eastAsia="ru-RU"/>
              </w:rPr>
            </w:pPr>
          </w:p>
        </w:tc>
        <w:tc>
          <w:tcPr>
            <w:tcW w:w="660" w:type="dxa"/>
            <w:tcBorders>
              <w:top w:val="nil"/>
              <w:left w:val="nil"/>
              <w:bottom w:val="nil"/>
              <w:right w:val="single" w:sz="4" w:space="0" w:color="auto"/>
            </w:tcBorders>
            <w:shd w:val="clear" w:color="auto" w:fill="auto"/>
            <w:noWrap/>
            <w:vAlign w:val="bottom"/>
            <w:hideMark/>
          </w:tcPr>
          <w:p w:rsidR="000D3B87" w:rsidRPr="00225A8C" w:rsidRDefault="000D3B87" w:rsidP="007B1737">
            <w:pPr>
              <w:spacing w:after="0" w:line="240" w:lineRule="auto"/>
              <w:rPr>
                <w:rFonts w:ascii="Calibri" w:eastAsia="Times New Roman" w:hAnsi="Calibri" w:cs="Calibri"/>
                <w:color w:val="000000"/>
                <w:lang w:eastAsia="ru-RU"/>
              </w:rPr>
            </w:pPr>
            <w:r w:rsidRPr="00225A8C">
              <w:rPr>
                <w:rFonts w:ascii="Calibri" w:eastAsia="Times New Roman" w:hAnsi="Calibri" w:cs="Calibri"/>
                <w:color w:val="000000"/>
                <w:lang w:eastAsia="ru-RU"/>
              </w:rPr>
              <w:t> </w:t>
            </w:r>
          </w:p>
        </w:tc>
        <w:tc>
          <w:tcPr>
            <w:tcW w:w="660" w:type="dxa"/>
            <w:tcBorders>
              <w:top w:val="nil"/>
              <w:left w:val="nil"/>
              <w:bottom w:val="nil"/>
              <w:right w:val="nil"/>
            </w:tcBorders>
            <w:shd w:val="clear" w:color="auto" w:fill="auto"/>
            <w:noWrap/>
            <w:vAlign w:val="bottom"/>
            <w:hideMark/>
          </w:tcPr>
          <w:p w:rsidR="000D3B87" w:rsidRPr="00225A8C" w:rsidRDefault="000D3B87" w:rsidP="007B1737">
            <w:pPr>
              <w:spacing w:after="0" w:line="240" w:lineRule="auto"/>
              <w:rPr>
                <w:rFonts w:ascii="Calibri" w:eastAsia="Times New Roman" w:hAnsi="Calibri" w:cs="Calibri"/>
                <w:color w:val="000000"/>
                <w:lang w:eastAsia="ru-RU"/>
              </w:rPr>
            </w:pPr>
          </w:p>
        </w:tc>
        <w:tc>
          <w:tcPr>
            <w:tcW w:w="573" w:type="dxa"/>
            <w:tcBorders>
              <w:top w:val="nil"/>
              <w:left w:val="nil"/>
              <w:bottom w:val="nil"/>
              <w:right w:val="nil"/>
            </w:tcBorders>
            <w:shd w:val="clear" w:color="auto" w:fill="auto"/>
            <w:noWrap/>
            <w:vAlign w:val="bottom"/>
            <w:hideMark/>
          </w:tcPr>
          <w:p w:rsidR="000D3B87" w:rsidRPr="00225A8C" w:rsidRDefault="000D3B87" w:rsidP="007B1737">
            <w:pPr>
              <w:spacing w:after="0" w:line="240" w:lineRule="auto"/>
              <w:rPr>
                <w:rFonts w:ascii="Calibri" w:eastAsia="Times New Roman" w:hAnsi="Calibri" w:cs="Calibri"/>
                <w:color w:val="000000"/>
                <w:lang w:eastAsia="ru-RU"/>
              </w:rPr>
            </w:pPr>
          </w:p>
        </w:tc>
        <w:tc>
          <w:tcPr>
            <w:tcW w:w="573" w:type="dxa"/>
            <w:tcBorders>
              <w:top w:val="nil"/>
              <w:left w:val="nil"/>
              <w:bottom w:val="nil"/>
              <w:right w:val="nil"/>
            </w:tcBorders>
            <w:shd w:val="clear" w:color="auto" w:fill="auto"/>
            <w:noWrap/>
            <w:vAlign w:val="bottom"/>
            <w:hideMark/>
          </w:tcPr>
          <w:p w:rsidR="000D3B87" w:rsidRPr="00225A8C" w:rsidRDefault="000D3B87" w:rsidP="007B1737">
            <w:pPr>
              <w:spacing w:after="0" w:line="240" w:lineRule="auto"/>
              <w:rPr>
                <w:rFonts w:ascii="Calibri" w:eastAsia="Times New Roman" w:hAnsi="Calibri" w:cs="Calibri"/>
                <w:color w:val="000000"/>
                <w:lang w:eastAsia="ru-RU"/>
              </w:rPr>
            </w:pPr>
          </w:p>
        </w:tc>
        <w:tc>
          <w:tcPr>
            <w:tcW w:w="573" w:type="dxa"/>
            <w:tcBorders>
              <w:top w:val="nil"/>
              <w:left w:val="nil"/>
              <w:bottom w:val="nil"/>
              <w:right w:val="nil"/>
            </w:tcBorders>
            <w:shd w:val="clear" w:color="auto" w:fill="auto"/>
            <w:noWrap/>
            <w:vAlign w:val="bottom"/>
            <w:hideMark/>
          </w:tcPr>
          <w:p w:rsidR="000D3B87" w:rsidRPr="00225A8C" w:rsidRDefault="000D3B87" w:rsidP="007B1737">
            <w:pPr>
              <w:spacing w:after="0" w:line="240" w:lineRule="auto"/>
              <w:rPr>
                <w:rFonts w:ascii="Calibri" w:eastAsia="Times New Roman" w:hAnsi="Calibri" w:cs="Calibri"/>
                <w:color w:val="000000"/>
                <w:lang w:eastAsia="ru-RU"/>
              </w:rPr>
            </w:pPr>
          </w:p>
        </w:tc>
        <w:tc>
          <w:tcPr>
            <w:tcW w:w="1272" w:type="dxa"/>
            <w:tcBorders>
              <w:top w:val="nil"/>
              <w:left w:val="nil"/>
              <w:bottom w:val="nil"/>
              <w:right w:val="single" w:sz="4" w:space="0" w:color="auto"/>
            </w:tcBorders>
            <w:shd w:val="clear" w:color="auto" w:fill="auto"/>
            <w:noWrap/>
            <w:vAlign w:val="bottom"/>
            <w:hideMark/>
          </w:tcPr>
          <w:p w:rsidR="000D3B87" w:rsidRPr="00225A8C" w:rsidRDefault="000D3B87" w:rsidP="007B1737">
            <w:pPr>
              <w:spacing w:after="0" w:line="240" w:lineRule="auto"/>
              <w:rPr>
                <w:rFonts w:ascii="Calibri" w:eastAsia="Times New Roman" w:hAnsi="Calibri" w:cs="Calibri"/>
                <w:color w:val="000000"/>
                <w:lang w:eastAsia="ru-RU"/>
              </w:rPr>
            </w:pPr>
            <w:r w:rsidRPr="00225A8C">
              <w:rPr>
                <w:rFonts w:ascii="Calibri" w:eastAsia="Times New Roman" w:hAnsi="Calibri" w:cs="Calibri"/>
                <w:color w:val="000000"/>
                <w:lang w:eastAsia="ru-RU"/>
              </w:rPr>
              <w:t> </w:t>
            </w:r>
          </w:p>
        </w:tc>
        <w:tc>
          <w:tcPr>
            <w:tcW w:w="573" w:type="dxa"/>
            <w:tcBorders>
              <w:top w:val="nil"/>
              <w:left w:val="nil"/>
              <w:bottom w:val="nil"/>
              <w:right w:val="nil"/>
            </w:tcBorders>
            <w:shd w:val="clear" w:color="auto" w:fill="auto"/>
            <w:noWrap/>
            <w:vAlign w:val="bottom"/>
            <w:hideMark/>
          </w:tcPr>
          <w:p w:rsidR="000D3B87" w:rsidRPr="00225A8C" w:rsidRDefault="000D3B87" w:rsidP="007B1737">
            <w:pPr>
              <w:spacing w:after="0" w:line="240" w:lineRule="auto"/>
              <w:rPr>
                <w:rFonts w:ascii="Calibri" w:eastAsia="Times New Roman" w:hAnsi="Calibri" w:cs="Calibri"/>
                <w:color w:val="000000"/>
                <w:lang w:eastAsia="ru-RU"/>
              </w:rPr>
            </w:pPr>
          </w:p>
        </w:tc>
        <w:tc>
          <w:tcPr>
            <w:tcW w:w="573" w:type="dxa"/>
            <w:tcBorders>
              <w:top w:val="nil"/>
              <w:left w:val="nil"/>
              <w:bottom w:val="nil"/>
              <w:right w:val="nil"/>
            </w:tcBorders>
            <w:shd w:val="clear" w:color="auto" w:fill="auto"/>
            <w:noWrap/>
            <w:vAlign w:val="bottom"/>
            <w:hideMark/>
          </w:tcPr>
          <w:p w:rsidR="000D3B87" w:rsidRPr="00225A8C" w:rsidRDefault="000D3B87" w:rsidP="007B1737">
            <w:pPr>
              <w:spacing w:after="0" w:line="240" w:lineRule="auto"/>
              <w:rPr>
                <w:rFonts w:ascii="Calibri" w:eastAsia="Times New Roman" w:hAnsi="Calibri" w:cs="Calibri"/>
                <w:color w:val="000000"/>
                <w:lang w:eastAsia="ru-RU"/>
              </w:rPr>
            </w:pPr>
          </w:p>
        </w:tc>
        <w:tc>
          <w:tcPr>
            <w:tcW w:w="573" w:type="dxa"/>
            <w:tcBorders>
              <w:top w:val="nil"/>
              <w:left w:val="nil"/>
              <w:bottom w:val="nil"/>
              <w:right w:val="nil"/>
            </w:tcBorders>
            <w:shd w:val="clear" w:color="auto" w:fill="auto"/>
            <w:noWrap/>
            <w:vAlign w:val="bottom"/>
            <w:hideMark/>
          </w:tcPr>
          <w:p w:rsidR="000D3B87" w:rsidRPr="00225A8C" w:rsidRDefault="000D3B87" w:rsidP="007B1737">
            <w:pPr>
              <w:spacing w:after="0" w:line="240" w:lineRule="auto"/>
              <w:rPr>
                <w:rFonts w:ascii="Calibri" w:eastAsia="Times New Roman" w:hAnsi="Calibri" w:cs="Calibri"/>
                <w:color w:val="000000"/>
                <w:lang w:eastAsia="ru-RU"/>
              </w:rPr>
            </w:pPr>
          </w:p>
        </w:tc>
        <w:tc>
          <w:tcPr>
            <w:tcW w:w="573" w:type="dxa"/>
            <w:tcBorders>
              <w:top w:val="nil"/>
              <w:left w:val="nil"/>
              <w:bottom w:val="nil"/>
              <w:right w:val="nil"/>
            </w:tcBorders>
            <w:shd w:val="clear" w:color="auto" w:fill="auto"/>
            <w:noWrap/>
            <w:vAlign w:val="bottom"/>
            <w:hideMark/>
          </w:tcPr>
          <w:p w:rsidR="000D3B87" w:rsidRPr="00225A8C" w:rsidRDefault="000D3B87" w:rsidP="007B1737">
            <w:pPr>
              <w:spacing w:after="0" w:line="240" w:lineRule="auto"/>
              <w:rPr>
                <w:rFonts w:ascii="Calibri" w:eastAsia="Times New Roman" w:hAnsi="Calibri" w:cs="Calibri"/>
                <w:color w:val="000000"/>
                <w:lang w:eastAsia="ru-RU"/>
              </w:rPr>
            </w:pPr>
          </w:p>
        </w:tc>
        <w:tc>
          <w:tcPr>
            <w:tcW w:w="660" w:type="dxa"/>
            <w:tcBorders>
              <w:top w:val="nil"/>
              <w:left w:val="nil"/>
              <w:bottom w:val="nil"/>
              <w:right w:val="single" w:sz="4" w:space="0" w:color="auto"/>
            </w:tcBorders>
            <w:shd w:val="clear" w:color="auto" w:fill="auto"/>
            <w:noWrap/>
            <w:vAlign w:val="bottom"/>
            <w:hideMark/>
          </w:tcPr>
          <w:p w:rsidR="000D3B87" w:rsidRPr="00225A8C" w:rsidRDefault="000D3B87" w:rsidP="007B1737">
            <w:pPr>
              <w:spacing w:after="0" w:line="240" w:lineRule="auto"/>
              <w:rPr>
                <w:rFonts w:ascii="Calibri" w:eastAsia="Times New Roman" w:hAnsi="Calibri" w:cs="Calibri"/>
                <w:color w:val="000000"/>
                <w:lang w:eastAsia="ru-RU"/>
              </w:rPr>
            </w:pPr>
            <w:r w:rsidRPr="00225A8C">
              <w:rPr>
                <w:rFonts w:ascii="Calibri" w:eastAsia="Times New Roman" w:hAnsi="Calibri" w:cs="Calibri"/>
                <w:color w:val="000000"/>
                <w:lang w:eastAsia="ru-RU"/>
              </w:rPr>
              <w:t> </w:t>
            </w:r>
          </w:p>
        </w:tc>
        <w:tc>
          <w:tcPr>
            <w:tcW w:w="660" w:type="dxa"/>
            <w:tcBorders>
              <w:top w:val="nil"/>
              <w:left w:val="nil"/>
              <w:bottom w:val="nil"/>
              <w:right w:val="nil"/>
            </w:tcBorders>
            <w:shd w:val="clear" w:color="auto" w:fill="auto"/>
            <w:noWrap/>
            <w:vAlign w:val="bottom"/>
            <w:hideMark/>
          </w:tcPr>
          <w:p w:rsidR="000D3B87" w:rsidRPr="00225A8C" w:rsidRDefault="000D3B87" w:rsidP="007B1737">
            <w:pPr>
              <w:spacing w:after="0" w:line="240" w:lineRule="auto"/>
              <w:rPr>
                <w:rFonts w:ascii="Calibri" w:eastAsia="Times New Roman" w:hAnsi="Calibri" w:cs="Calibri"/>
                <w:color w:val="000000"/>
                <w:lang w:eastAsia="ru-RU"/>
              </w:rPr>
            </w:pPr>
          </w:p>
        </w:tc>
        <w:tc>
          <w:tcPr>
            <w:tcW w:w="660" w:type="dxa"/>
            <w:tcBorders>
              <w:top w:val="nil"/>
              <w:left w:val="nil"/>
              <w:bottom w:val="nil"/>
              <w:right w:val="nil"/>
            </w:tcBorders>
            <w:shd w:val="clear" w:color="auto" w:fill="auto"/>
            <w:noWrap/>
            <w:vAlign w:val="bottom"/>
            <w:hideMark/>
          </w:tcPr>
          <w:p w:rsidR="000D3B87" w:rsidRPr="00225A8C" w:rsidRDefault="000D3B87" w:rsidP="007B1737">
            <w:pPr>
              <w:spacing w:after="0" w:line="240" w:lineRule="auto"/>
              <w:rPr>
                <w:rFonts w:ascii="Calibri" w:eastAsia="Times New Roman" w:hAnsi="Calibri" w:cs="Calibri"/>
                <w:color w:val="000000"/>
                <w:lang w:eastAsia="ru-RU"/>
              </w:rPr>
            </w:pPr>
          </w:p>
        </w:tc>
      </w:tr>
      <w:tr w:rsidR="000D3B87" w:rsidRPr="00225A8C" w:rsidTr="007B1737">
        <w:trPr>
          <w:trHeight w:val="375"/>
        </w:trPr>
        <w:tc>
          <w:tcPr>
            <w:tcW w:w="2553" w:type="dxa"/>
            <w:gridSpan w:val="4"/>
            <w:tcBorders>
              <w:top w:val="single" w:sz="8" w:space="0" w:color="auto"/>
              <w:left w:val="single" w:sz="8" w:space="0" w:color="auto"/>
              <w:bottom w:val="nil"/>
              <w:right w:val="single" w:sz="8" w:space="0" w:color="000000"/>
            </w:tcBorders>
            <w:shd w:val="clear" w:color="auto" w:fill="auto"/>
            <w:noWrap/>
            <w:vAlign w:val="center"/>
            <w:hideMark/>
          </w:tcPr>
          <w:p w:rsidR="000D3B87" w:rsidRPr="00225A8C" w:rsidRDefault="000D3B87" w:rsidP="007B1737">
            <w:pPr>
              <w:spacing w:after="0" w:line="240" w:lineRule="auto"/>
              <w:jc w:val="center"/>
              <w:rPr>
                <w:rFonts w:ascii="Times New Roman" w:eastAsia="Times New Roman" w:hAnsi="Times New Roman" w:cs="Times New Roman"/>
                <w:color w:val="000000"/>
                <w:sz w:val="28"/>
                <w:szCs w:val="28"/>
                <w:lang w:eastAsia="ru-RU"/>
              </w:rPr>
            </w:pPr>
            <w:r w:rsidRPr="00225A8C">
              <w:rPr>
                <w:rFonts w:ascii="Times New Roman" w:eastAsia="Times New Roman" w:hAnsi="Times New Roman" w:cs="Times New Roman"/>
                <w:color w:val="000000"/>
                <w:sz w:val="28"/>
                <w:szCs w:val="28"/>
                <w:lang w:eastAsia="ru-RU"/>
              </w:rPr>
              <w:t>Фондоотдача</w:t>
            </w:r>
          </w:p>
        </w:tc>
        <w:tc>
          <w:tcPr>
            <w:tcW w:w="573" w:type="dxa"/>
            <w:tcBorders>
              <w:top w:val="nil"/>
              <w:left w:val="nil"/>
              <w:bottom w:val="nil"/>
              <w:right w:val="nil"/>
            </w:tcBorders>
            <w:shd w:val="clear" w:color="auto" w:fill="auto"/>
            <w:noWrap/>
            <w:vAlign w:val="bottom"/>
            <w:hideMark/>
          </w:tcPr>
          <w:p w:rsidR="000D3B87" w:rsidRPr="00225A8C" w:rsidRDefault="000D3B87" w:rsidP="007B1737">
            <w:pPr>
              <w:spacing w:after="0" w:line="240" w:lineRule="auto"/>
              <w:rPr>
                <w:rFonts w:ascii="Times New Roman" w:eastAsia="Times New Roman" w:hAnsi="Times New Roman" w:cs="Times New Roman"/>
                <w:color w:val="000000"/>
                <w:sz w:val="28"/>
                <w:szCs w:val="28"/>
                <w:lang w:eastAsia="ru-RU"/>
              </w:rPr>
            </w:pPr>
          </w:p>
        </w:tc>
        <w:tc>
          <w:tcPr>
            <w:tcW w:w="2991" w:type="dxa"/>
            <w:gridSpan w:val="4"/>
            <w:tcBorders>
              <w:top w:val="single" w:sz="8" w:space="0" w:color="auto"/>
              <w:left w:val="single" w:sz="8" w:space="0" w:color="auto"/>
              <w:bottom w:val="nil"/>
              <w:right w:val="single" w:sz="8" w:space="0" w:color="000000"/>
            </w:tcBorders>
            <w:shd w:val="clear" w:color="auto" w:fill="auto"/>
            <w:noWrap/>
            <w:vAlign w:val="center"/>
            <w:hideMark/>
          </w:tcPr>
          <w:p w:rsidR="000D3B87" w:rsidRPr="00225A8C" w:rsidRDefault="000D3B87" w:rsidP="007B1737">
            <w:pPr>
              <w:spacing w:after="0" w:line="240" w:lineRule="auto"/>
              <w:jc w:val="center"/>
              <w:rPr>
                <w:rFonts w:ascii="Times New Roman" w:eastAsia="Times New Roman" w:hAnsi="Times New Roman" w:cs="Times New Roman"/>
                <w:color w:val="000000"/>
                <w:sz w:val="28"/>
                <w:szCs w:val="28"/>
                <w:lang w:eastAsia="ru-RU"/>
              </w:rPr>
            </w:pPr>
            <w:r w:rsidRPr="00225A8C">
              <w:rPr>
                <w:rFonts w:ascii="Times New Roman" w:eastAsia="Times New Roman" w:hAnsi="Times New Roman" w:cs="Times New Roman"/>
                <w:color w:val="000000"/>
                <w:sz w:val="28"/>
                <w:szCs w:val="28"/>
                <w:lang w:eastAsia="ru-RU"/>
              </w:rPr>
              <w:t>Уровень</w:t>
            </w:r>
          </w:p>
        </w:tc>
        <w:tc>
          <w:tcPr>
            <w:tcW w:w="573" w:type="dxa"/>
            <w:tcBorders>
              <w:top w:val="nil"/>
              <w:left w:val="nil"/>
              <w:bottom w:val="nil"/>
              <w:right w:val="nil"/>
            </w:tcBorders>
            <w:shd w:val="clear" w:color="auto" w:fill="auto"/>
            <w:noWrap/>
            <w:vAlign w:val="bottom"/>
            <w:hideMark/>
          </w:tcPr>
          <w:p w:rsidR="000D3B87" w:rsidRPr="00225A8C" w:rsidRDefault="000D3B87" w:rsidP="007B1737">
            <w:pPr>
              <w:spacing w:after="0" w:line="240" w:lineRule="auto"/>
              <w:rPr>
                <w:rFonts w:ascii="Times New Roman" w:eastAsia="Times New Roman" w:hAnsi="Times New Roman" w:cs="Times New Roman"/>
                <w:color w:val="000000"/>
                <w:sz w:val="28"/>
                <w:szCs w:val="28"/>
                <w:lang w:eastAsia="ru-RU"/>
              </w:rPr>
            </w:pPr>
          </w:p>
        </w:tc>
        <w:tc>
          <w:tcPr>
            <w:tcW w:w="2553" w:type="dxa"/>
            <w:gridSpan w:val="4"/>
            <w:tcBorders>
              <w:top w:val="single" w:sz="8" w:space="0" w:color="auto"/>
              <w:left w:val="single" w:sz="8" w:space="0" w:color="auto"/>
              <w:bottom w:val="nil"/>
              <w:right w:val="single" w:sz="8" w:space="0" w:color="000000"/>
            </w:tcBorders>
            <w:shd w:val="clear" w:color="auto" w:fill="auto"/>
            <w:noWrap/>
            <w:vAlign w:val="center"/>
            <w:hideMark/>
          </w:tcPr>
          <w:p w:rsidR="000D3B87" w:rsidRPr="00225A8C" w:rsidRDefault="000D3B87" w:rsidP="007B1737">
            <w:pPr>
              <w:spacing w:after="0" w:line="240" w:lineRule="auto"/>
              <w:jc w:val="center"/>
              <w:rPr>
                <w:rFonts w:ascii="Times New Roman" w:eastAsia="Times New Roman" w:hAnsi="Times New Roman" w:cs="Times New Roman"/>
                <w:color w:val="000000"/>
                <w:sz w:val="28"/>
                <w:szCs w:val="28"/>
                <w:lang w:eastAsia="ru-RU"/>
              </w:rPr>
            </w:pPr>
            <w:r w:rsidRPr="00225A8C">
              <w:rPr>
                <w:rFonts w:ascii="Times New Roman" w:eastAsia="Times New Roman" w:hAnsi="Times New Roman" w:cs="Times New Roman"/>
                <w:color w:val="000000"/>
                <w:sz w:val="28"/>
                <w:szCs w:val="28"/>
                <w:lang w:eastAsia="ru-RU"/>
              </w:rPr>
              <w:t>Рентабельность</w:t>
            </w:r>
          </w:p>
        </w:tc>
      </w:tr>
      <w:tr w:rsidR="000D3B87" w:rsidRPr="00225A8C" w:rsidTr="007B1737">
        <w:trPr>
          <w:trHeight w:val="375"/>
        </w:trPr>
        <w:tc>
          <w:tcPr>
            <w:tcW w:w="2553" w:type="dxa"/>
            <w:gridSpan w:val="4"/>
            <w:tcBorders>
              <w:top w:val="nil"/>
              <w:left w:val="single" w:sz="8" w:space="0" w:color="auto"/>
              <w:bottom w:val="nil"/>
              <w:right w:val="single" w:sz="8" w:space="0" w:color="000000"/>
            </w:tcBorders>
            <w:shd w:val="clear" w:color="auto" w:fill="auto"/>
            <w:noWrap/>
            <w:vAlign w:val="center"/>
            <w:hideMark/>
          </w:tcPr>
          <w:p w:rsidR="000D3B87" w:rsidRPr="00225A8C" w:rsidRDefault="000D3B87" w:rsidP="007B1737">
            <w:pPr>
              <w:spacing w:after="0" w:line="240" w:lineRule="auto"/>
              <w:jc w:val="center"/>
              <w:rPr>
                <w:rFonts w:ascii="Times New Roman" w:eastAsia="Times New Roman" w:hAnsi="Times New Roman" w:cs="Times New Roman"/>
                <w:color w:val="000000"/>
                <w:sz w:val="28"/>
                <w:szCs w:val="28"/>
                <w:lang w:eastAsia="ru-RU"/>
              </w:rPr>
            </w:pPr>
            <w:r w:rsidRPr="00225A8C">
              <w:rPr>
                <w:rFonts w:ascii="Times New Roman" w:eastAsia="Times New Roman" w:hAnsi="Times New Roman" w:cs="Times New Roman"/>
                <w:color w:val="000000"/>
                <w:sz w:val="28"/>
                <w:szCs w:val="28"/>
                <w:lang w:eastAsia="ru-RU"/>
              </w:rPr>
              <w:t>основных средств</w:t>
            </w:r>
          </w:p>
        </w:tc>
        <w:tc>
          <w:tcPr>
            <w:tcW w:w="573" w:type="dxa"/>
            <w:tcBorders>
              <w:top w:val="nil"/>
              <w:left w:val="nil"/>
              <w:bottom w:val="nil"/>
              <w:right w:val="nil"/>
            </w:tcBorders>
            <w:shd w:val="clear" w:color="auto" w:fill="auto"/>
            <w:noWrap/>
            <w:vAlign w:val="bottom"/>
            <w:hideMark/>
          </w:tcPr>
          <w:p w:rsidR="000D3B87" w:rsidRPr="00225A8C" w:rsidRDefault="000D3B87" w:rsidP="007B1737">
            <w:pPr>
              <w:spacing w:after="0" w:line="240" w:lineRule="auto"/>
              <w:rPr>
                <w:rFonts w:ascii="Times New Roman" w:eastAsia="Times New Roman" w:hAnsi="Times New Roman" w:cs="Times New Roman"/>
                <w:color w:val="000000"/>
                <w:sz w:val="28"/>
                <w:szCs w:val="28"/>
                <w:lang w:eastAsia="ru-RU"/>
              </w:rPr>
            </w:pPr>
          </w:p>
        </w:tc>
        <w:tc>
          <w:tcPr>
            <w:tcW w:w="2991" w:type="dxa"/>
            <w:gridSpan w:val="4"/>
            <w:tcBorders>
              <w:top w:val="nil"/>
              <w:left w:val="single" w:sz="8" w:space="0" w:color="auto"/>
              <w:bottom w:val="nil"/>
              <w:right w:val="single" w:sz="8" w:space="0" w:color="000000"/>
            </w:tcBorders>
            <w:shd w:val="clear" w:color="auto" w:fill="auto"/>
            <w:noWrap/>
            <w:vAlign w:val="center"/>
            <w:hideMark/>
          </w:tcPr>
          <w:p w:rsidR="000D3B87" w:rsidRPr="00225A8C" w:rsidRDefault="000D3B87" w:rsidP="007B1737">
            <w:pPr>
              <w:spacing w:after="0" w:line="240" w:lineRule="auto"/>
              <w:jc w:val="center"/>
              <w:rPr>
                <w:rFonts w:ascii="Times New Roman" w:eastAsia="Times New Roman" w:hAnsi="Times New Roman" w:cs="Times New Roman"/>
                <w:color w:val="000000"/>
                <w:sz w:val="28"/>
                <w:szCs w:val="28"/>
                <w:lang w:eastAsia="ru-RU"/>
              </w:rPr>
            </w:pPr>
            <w:r w:rsidRPr="00225A8C">
              <w:rPr>
                <w:rFonts w:ascii="Times New Roman" w:eastAsia="Times New Roman" w:hAnsi="Times New Roman" w:cs="Times New Roman"/>
                <w:color w:val="000000"/>
                <w:sz w:val="28"/>
                <w:szCs w:val="28"/>
                <w:lang w:eastAsia="ru-RU"/>
              </w:rPr>
              <w:t>товарности</w:t>
            </w:r>
          </w:p>
        </w:tc>
        <w:tc>
          <w:tcPr>
            <w:tcW w:w="573" w:type="dxa"/>
            <w:tcBorders>
              <w:top w:val="nil"/>
              <w:left w:val="nil"/>
              <w:bottom w:val="nil"/>
              <w:right w:val="nil"/>
            </w:tcBorders>
            <w:shd w:val="clear" w:color="auto" w:fill="auto"/>
            <w:noWrap/>
            <w:vAlign w:val="bottom"/>
            <w:hideMark/>
          </w:tcPr>
          <w:p w:rsidR="000D3B87" w:rsidRPr="00225A8C" w:rsidRDefault="000D3B87" w:rsidP="007B1737">
            <w:pPr>
              <w:spacing w:after="0" w:line="240" w:lineRule="auto"/>
              <w:rPr>
                <w:rFonts w:ascii="Times New Roman" w:eastAsia="Times New Roman" w:hAnsi="Times New Roman" w:cs="Times New Roman"/>
                <w:color w:val="000000"/>
                <w:sz w:val="28"/>
                <w:szCs w:val="28"/>
                <w:lang w:eastAsia="ru-RU"/>
              </w:rPr>
            </w:pPr>
          </w:p>
        </w:tc>
        <w:tc>
          <w:tcPr>
            <w:tcW w:w="2553" w:type="dxa"/>
            <w:gridSpan w:val="4"/>
            <w:tcBorders>
              <w:top w:val="nil"/>
              <w:left w:val="single" w:sz="8" w:space="0" w:color="auto"/>
              <w:bottom w:val="nil"/>
              <w:right w:val="single" w:sz="8" w:space="0" w:color="000000"/>
            </w:tcBorders>
            <w:shd w:val="clear" w:color="auto" w:fill="auto"/>
            <w:noWrap/>
            <w:vAlign w:val="center"/>
            <w:hideMark/>
          </w:tcPr>
          <w:p w:rsidR="000D3B87" w:rsidRPr="00225A8C" w:rsidRDefault="000D3B87" w:rsidP="007B1737">
            <w:pPr>
              <w:spacing w:after="0" w:line="240" w:lineRule="auto"/>
              <w:jc w:val="center"/>
              <w:rPr>
                <w:rFonts w:ascii="Times New Roman" w:eastAsia="Times New Roman" w:hAnsi="Times New Roman" w:cs="Times New Roman"/>
                <w:color w:val="000000"/>
                <w:sz w:val="28"/>
                <w:szCs w:val="28"/>
                <w:lang w:eastAsia="ru-RU"/>
              </w:rPr>
            </w:pPr>
            <w:r w:rsidRPr="00225A8C">
              <w:rPr>
                <w:rFonts w:ascii="Times New Roman" w:eastAsia="Times New Roman" w:hAnsi="Times New Roman" w:cs="Times New Roman"/>
                <w:color w:val="000000"/>
                <w:sz w:val="28"/>
                <w:szCs w:val="28"/>
                <w:lang w:eastAsia="ru-RU"/>
              </w:rPr>
              <w:t>оборота</w:t>
            </w:r>
          </w:p>
        </w:tc>
      </w:tr>
      <w:tr w:rsidR="000D3B87" w:rsidRPr="00225A8C" w:rsidTr="007B1737">
        <w:trPr>
          <w:trHeight w:val="375"/>
        </w:trPr>
        <w:tc>
          <w:tcPr>
            <w:tcW w:w="2553" w:type="dxa"/>
            <w:gridSpan w:val="4"/>
            <w:tcBorders>
              <w:top w:val="nil"/>
              <w:left w:val="single" w:sz="8" w:space="0" w:color="auto"/>
              <w:bottom w:val="nil"/>
              <w:right w:val="single" w:sz="8" w:space="0" w:color="000000"/>
            </w:tcBorders>
            <w:shd w:val="clear" w:color="auto" w:fill="auto"/>
            <w:noWrap/>
            <w:vAlign w:val="center"/>
            <w:hideMark/>
          </w:tcPr>
          <w:p w:rsidR="000D3B87" w:rsidRPr="00225A8C" w:rsidRDefault="000D3B87" w:rsidP="007B1737">
            <w:pPr>
              <w:spacing w:after="0" w:line="240" w:lineRule="auto"/>
              <w:jc w:val="center"/>
              <w:rPr>
                <w:rFonts w:ascii="Times New Roman" w:eastAsia="Times New Roman" w:hAnsi="Times New Roman" w:cs="Times New Roman"/>
                <w:color w:val="000000"/>
                <w:sz w:val="28"/>
                <w:szCs w:val="28"/>
                <w:lang w:eastAsia="ru-RU"/>
              </w:rPr>
            </w:pPr>
            <w:r w:rsidRPr="00225A8C">
              <w:rPr>
                <w:rFonts w:ascii="Times New Roman" w:eastAsia="Times New Roman" w:hAnsi="Times New Roman" w:cs="Times New Roman"/>
                <w:color w:val="000000"/>
                <w:sz w:val="28"/>
                <w:szCs w:val="28"/>
                <w:lang w:eastAsia="ru-RU"/>
              </w:rPr>
              <w:t>(ФОос)</w:t>
            </w:r>
          </w:p>
        </w:tc>
        <w:tc>
          <w:tcPr>
            <w:tcW w:w="573" w:type="dxa"/>
            <w:tcBorders>
              <w:top w:val="nil"/>
              <w:left w:val="nil"/>
              <w:bottom w:val="nil"/>
              <w:right w:val="nil"/>
            </w:tcBorders>
            <w:shd w:val="clear" w:color="auto" w:fill="auto"/>
            <w:noWrap/>
            <w:vAlign w:val="bottom"/>
            <w:hideMark/>
          </w:tcPr>
          <w:p w:rsidR="000D3B87" w:rsidRPr="00225A8C" w:rsidRDefault="000D3B87" w:rsidP="007B1737">
            <w:pPr>
              <w:spacing w:after="0" w:line="240" w:lineRule="auto"/>
              <w:rPr>
                <w:rFonts w:ascii="Times New Roman" w:eastAsia="Times New Roman" w:hAnsi="Times New Roman" w:cs="Times New Roman"/>
                <w:color w:val="000000"/>
                <w:sz w:val="28"/>
                <w:szCs w:val="28"/>
                <w:lang w:eastAsia="ru-RU"/>
              </w:rPr>
            </w:pPr>
          </w:p>
        </w:tc>
        <w:tc>
          <w:tcPr>
            <w:tcW w:w="2991" w:type="dxa"/>
            <w:gridSpan w:val="4"/>
            <w:tcBorders>
              <w:top w:val="nil"/>
              <w:left w:val="single" w:sz="8" w:space="0" w:color="auto"/>
              <w:bottom w:val="nil"/>
              <w:right w:val="single" w:sz="8" w:space="0" w:color="000000"/>
            </w:tcBorders>
            <w:shd w:val="clear" w:color="auto" w:fill="auto"/>
            <w:noWrap/>
            <w:vAlign w:val="center"/>
            <w:hideMark/>
          </w:tcPr>
          <w:p w:rsidR="000D3B87" w:rsidRPr="00225A8C" w:rsidRDefault="000D3B87" w:rsidP="007B1737">
            <w:pPr>
              <w:spacing w:after="0" w:line="240" w:lineRule="auto"/>
              <w:jc w:val="center"/>
              <w:rPr>
                <w:rFonts w:ascii="Times New Roman" w:eastAsia="Times New Roman" w:hAnsi="Times New Roman" w:cs="Times New Roman"/>
                <w:color w:val="000000"/>
                <w:sz w:val="28"/>
                <w:szCs w:val="28"/>
                <w:lang w:eastAsia="ru-RU"/>
              </w:rPr>
            </w:pPr>
            <w:r w:rsidRPr="00225A8C">
              <w:rPr>
                <w:rFonts w:ascii="Times New Roman" w:eastAsia="Times New Roman" w:hAnsi="Times New Roman" w:cs="Times New Roman"/>
                <w:color w:val="000000"/>
                <w:sz w:val="28"/>
                <w:szCs w:val="28"/>
                <w:lang w:eastAsia="ru-RU"/>
              </w:rPr>
              <w:t>продукции</w:t>
            </w:r>
          </w:p>
        </w:tc>
        <w:tc>
          <w:tcPr>
            <w:tcW w:w="573" w:type="dxa"/>
            <w:tcBorders>
              <w:top w:val="nil"/>
              <w:left w:val="nil"/>
              <w:bottom w:val="nil"/>
              <w:right w:val="nil"/>
            </w:tcBorders>
            <w:shd w:val="clear" w:color="auto" w:fill="auto"/>
            <w:noWrap/>
            <w:vAlign w:val="bottom"/>
            <w:hideMark/>
          </w:tcPr>
          <w:p w:rsidR="000D3B87" w:rsidRPr="00225A8C" w:rsidRDefault="000D3B87" w:rsidP="007B1737">
            <w:pPr>
              <w:spacing w:after="0" w:line="240" w:lineRule="auto"/>
              <w:rPr>
                <w:rFonts w:ascii="Times New Roman" w:eastAsia="Times New Roman" w:hAnsi="Times New Roman" w:cs="Times New Roman"/>
                <w:color w:val="000000"/>
                <w:sz w:val="28"/>
                <w:szCs w:val="28"/>
                <w:lang w:eastAsia="ru-RU"/>
              </w:rPr>
            </w:pPr>
          </w:p>
        </w:tc>
        <w:tc>
          <w:tcPr>
            <w:tcW w:w="2553" w:type="dxa"/>
            <w:gridSpan w:val="4"/>
            <w:tcBorders>
              <w:top w:val="nil"/>
              <w:left w:val="single" w:sz="8" w:space="0" w:color="auto"/>
              <w:bottom w:val="nil"/>
              <w:right w:val="single" w:sz="8" w:space="0" w:color="000000"/>
            </w:tcBorders>
            <w:shd w:val="clear" w:color="auto" w:fill="auto"/>
            <w:noWrap/>
            <w:vAlign w:val="center"/>
            <w:hideMark/>
          </w:tcPr>
          <w:p w:rsidR="000D3B87" w:rsidRPr="00225A8C" w:rsidRDefault="000D3B87" w:rsidP="007B1737">
            <w:pPr>
              <w:spacing w:after="0" w:line="240" w:lineRule="auto"/>
              <w:jc w:val="center"/>
              <w:rPr>
                <w:rFonts w:ascii="Times New Roman" w:eastAsia="Times New Roman" w:hAnsi="Times New Roman" w:cs="Times New Roman"/>
                <w:color w:val="000000"/>
                <w:sz w:val="28"/>
                <w:szCs w:val="28"/>
                <w:lang w:eastAsia="ru-RU"/>
              </w:rPr>
            </w:pPr>
            <w:r w:rsidRPr="00225A8C">
              <w:rPr>
                <w:rFonts w:ascii="Times New Roman" w:eastAsia="Times New Roman" w:hAnsi="Times New Roman" w:cs="Times New Roman"/>
                <w:color w:val="000000"/>
                <w:sz w:val="28"/>
                <w:szCs w:val="28"/>
                <w:lang w:eastAsia="ru-RU"/>
              </w:rPr>
              <w:t>(Rоб)</w:t>
            </w:r>
          </w:p>
        </w:tc>
      </w:tr>
      <w:tr w:rsidR="000D3B87" w:rsidRPr="00225A8C" w:rsidTr="007B1737">
        <w:trPr>
          <w:trHeight w:val="390"/>
        </w:trPr>
        <w:tc>
          <w:tcPr>
            <w:tcW w:w="2553" w:type="dxa"/>
            <w:gridSpan w:val="4"/>
            <w:tcBorders>
              <w:top w:val="nil"/>
              <w:left w:val="single" w:sz="8" w:space="0" w:color="auto"/>
              <w:bottom w:val="single" w:sz="8" w:space="0" w:color="auto"/>
              <w:right w:val="single" w:sz="8" w:space="0" w:color="000000"/>
            </w:tcBorders>
            <w:shd w:val="clear" w:color="auto" w:fill="auto"/>
            <w:noWrap/>
            <w:vAlign w:val="bottom"/>
            <w:hideMark/>
          </w:tcPr>
          <w:p w:rsidR="000D3B87" w:rsidRPr="00225A8C" w:rsidRDefault="000D3B87" w:rsidP="007B1737">
            <w:pPr>
              <w:spacing w:after="0" w:line="240" w:lineRule="auto"/>
              <w:rPr>
                <w:rFonts w:ascii="Calibri" w:eastAsia="Times New Roman" w:hAnsi="Calibri" w:cs="Calibri"/>
                <w:color w:val="000000"/>
                <w:lang w:eastAsia="ru-RU"/>
              </w:rPr>
            </w:pPr>
            <w:r w:rsidRPr="00225A8C">
              <w:rPr>
                <w:rFonts w:ascii="Calibri" w:eastAsia="Times New Roman" w:hAnsi="Calibri" w:cs="Calibri"/>
                <w:color w:val="000000"/>
                <w:lang w:eastAsia="ru-RU"/>
              </w:rPr>
              <w:t> </w:t>
            </w:r>
          </w:p>
        </w:tc>
        <w:tc>
          <w:tcPr>
            <w:tcW w:w="573" w:type="dxa"/>
            <w:tcBorders>
              <w:top w:val="nil"/>
              <w:left w:val="nil"/>
              <w:bottom w:val="nil"/>
              <w:right w:val="nil"/>
            </w:tcBorders>
            <w:shd w:val="clear" w:color="auto" w:fill="auto"/>
            <w:noWrap/>
            <w:vAlign w:val="bottom"/>
            <w:hideMark/>
          </w:tcPr>
          <w:p w:rsidR="000D3B87" w:rsidRPr="00225A8C" w:rsidRDefault="000D3B87" w:rsidP="007B1737">
            <w:pPr>
              <w:spacing w:after="0" w:line="240" w:lineRule="auto"/>
              <w:rPr>
                <w:rFonts w:ascii="Times New Roman" w:eastAsia="Times New Roman" w:hAnsi="Times New Roman" w:cs="Times New Roman"/>
                <w:color w:val="000000"/>
                <w:sz w:val="28"/>
                <w:szCs w:val="28"/>
                <w:lang w:eastAsia="ru-RU"/>
              </w:rPr>
            </w:pPr>
          </w:p>
        </w:tc>
        <w:tc>
          <w:tcPr>
            <w:tcW w:w="2991" w:type="dxa"/>
            <w:gridSpan w:val="4"/>
            <w:tcBorders>
              <w:top w:val="nil"/>
              <w:left w:val="single" w:sz="8" w:space="0" w:color="auto"/>
              <w:bottom w:val="single" w:sz="8" w:space="0" w:color="auto"/>
              <w:right w:val="single" w:sz="8" w:space="0" w:color="000000"/>
            </w:tcBorders>
            <w:shd w:val="clear" w:color="auto" w:fill="auto"/>
            <w:noWrap/>
            <w:vAlign w:val="center"/>
            <w:hideMark/>
          </w:tcPr>
          <w:p w:rsidR="000D3B87" w:rsidRPr="00225A8C" w:rsidRDefault="000D3B87" w:rsidP="007B1737">
            <w:pPr>
              <w:spacing w:after="0" w:line="240" w:lineRule="auto"/>
              <w:jc w:val="center"/>
              <w:rPr>
                <w:rFonts w:ascii="Times New Roman" w:eastAsia="Times New Roman" w:hAnsi="Times New Roman" w:cs="Times New Roman"/>
                <w:color w:val="000000"/>
                <w:sz w:val="28"/>
                <w:szCs w:val="28"/>
                <w:lang w:eastAsia="ru-RU"/>
              </w:rPr>
            </w:pPr>
            <w:r w:rsidRPr="00225A8C">
              <w:rPr>
                <w:rFonts w:ascii="Times New Roman" w:eastAsia="Times New Roman" w:hAnsi="Times New Roman" w:cs="Times New Roman"/>
                <w:color w:val="000000"/>
                <w:sz w:val="28"/>
                <w:szCs w:val="28"/>
                <w:lang w:eastAsia="ru-RU"/>
              </w:rPr>
              <w:t>(УТ)</w:t>
            </w:r>
          </w:p>
        </w:tc>
        <w:tc>
          <w:tcPr>
            <w:tcW w:w="573" w:type="dxa"/>
            <w:tcBorders>
              <w:top w:val="nil"/>
              <w:left w:val="nil"/>
              <w:bottom w:val="nil"/>
              <w:right w:val="nil"/>
            </w:tcBorders>
            <w:shd w:val="clear" w:color="auto" w:fill="auto"/>
            <w:noWrap/>
            <w:vAlign w:val="bottom"/>
            <w:hideMark/>
          </w:tcPr>
          <w:p w:rsidR="000D3B87" w:rsidRPr="00225A8C" w:rsidRDefault="000D3B87" w:rsidP="007B1737">
            <w:pPr>
              <w:spacing w:after="0" w:line="240" w:lineRule="auto"/>
              <w:rPr>
                <w:rFonts w:ascii="Times New Roman" w:eastAsia="Times New Roman" w:hAnsi="Times New Roman" w:cs="Times New Roman"/>
                <w:color w:val="000000"/>
                <w:sz w:val="28"/>
                <w:szCs w:val="28"/>
                <w:lang w:eastAsia="ru-RU"/>
              </w:rPr>
            </w:pPr>
          </w:p>
        </w:tc>
        <w:tc>
          <w:tcPr>
            <w:tcW w:w="2553" w:type="dxa"/>
            <w:gridSpan w:val="4"/>
            <w:tcBorders>
              <w:top w:val="nil"/>
              <w:left w:val="single" w:sz="8" w:space="0" w:color="auto"/>
              <w:bottom w:val="single" w:sz="8" w:space="0" w:color="auto"/>
              <w:right w:val="single" w:sz="8" w:space="0" w:color="000000"/>
            </w:tcBorders>
            <w:shd w:val="clear" w:color="auto" w:fill="auto"/>
            <w:noWrap/>
            <w:vAlign w:val="bottom"/>
            <w:hideMark/>
          </w:tcPr>
          <w:p w:rsidR="000D3B87" w:rsidRPr="00225A8C" w:rsidRDefault="000D3B87" w:rsidP="007B1737">
            <w:pPr>
              <w:spacing w:after="0" w:line="240" w:lineRule="auto"/>
              <w:rPr>
                <w:rFonts w:ascii="Times New Roman" w:eastAsia="Times New Roman" w:hAnsi="Times New Roman" w:cs="Times New Roman"/>
                <w:color w:val="000000"/>
                <w:sz w:val="28"/>
                <w:szCs w:val="28"/>
                <w:lang w:eastAsia="ru-RU"/>
              </w:rPr>
            </w:pPr>
            <w:r w:rsidRPr="00225A8C">
              <w:rPr>
                <w:rFonts w:ascii="Times New Roman" w:eastAsia="Times New Roman" w:hAnsi="Times New Roman" w:cs="Times New Roman"/>
                <w:color w:val="000000"/>
                <w:sz w:val="28"/>
                <w:szCs w:val="28"/>
                <w:lang w:eastAsia="ru-RU"/>
              </w:rPr>
              <w:t> </w:t>
            </w:r>
          </w:p>
        </w:tc>
      </w:tr>
    </w:tbl>
    <w:p w:rsidR="000D3B87" w:rsidRDefault="000D3B87" w:rsidP="000D3B87">
      <w:pPr>
        <w:spacing w:after="0" w:line="360" w:lineRule="auto"/>
        <w:ind w:firstLine="567"/>
        <w:jc w:val="both"/>
        <w:rPr>
          <w:rFonts w:ascii="Times New Roman" w:hAnsi="Times New Roman" w:cs="Times New Roman"/>
          <w:sz w:val="28"/>
          <w:szCs w:val="28"/>
        </w:rPr>
      </w:pPr>
    </w:p>
    <w:p w:rsidR="000D3B87" w:rsidRDefault="000D3B87" w:rsidP="000D3B8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Рисунок </w:t>
      </w:r>
      <w:r w:rsidR="009166FB">
        <w:rPr>
          <w:rFonts w:ascii="Times New Roman" w:hAnsi="Times New Roman" w:cs="Times New Roman"/>
          <w:sz w:val="28"/>
          <w:szCs w:val="28"/>
        </w:rPr>
        <w:t>2</w:t>
      </w:r>
      <w:r>
        <w:rPr>
          <w:rFonts w:ascii="Times New Roman" w:hAnsi="Times New Roman" w:cs="Times New Roman"/>
          <w:sz w:val="28"/>
          <w:szCs w:val="28"/>
        </w:rPr>
        <w:t xml:space="preserve"> – Зависимость рентабельности основных средств от фондоотдачи, уровня товарности и рентабельности продукции.</w:t>
      </w:r>
    </w:p>
    <w:p w:rsidR="000D3B87" w:rsidRPr="00225A8C" w:rsidRDefault="000D3B87" w:rsidP="000D3B87">
      <w:pPr>
        <w:spacing w:after="0" w:line="360" w:lineRule="auto"/>
        <w:ind w:firstLine="567"/>
        <w:jc w:val="both"/>
        <w:rPr>
          <w:rFonts w:ascii="Times New Roman" w:hAnsi="Times New Roman" w:cs="Times New Roman"/>
          <w:sz w:val="16"/>
          <w:szCs w:val="16"/>
        </w:rPr>
      </w:pPr>
    </w:p>
    <w:p w:rsidR="000D3B87" w:rsidRPr="00187FD8" w:rsidRDefault="000D3B87" w:rsidP="000D3B87">
      <w:pPr>
        <w:spacing w:after="0" w:line="360" w:lineRule="auto"/>
        <w:ind w:firstLine="567"/>
        <w:jc w:val="both"/>
        <w:rPr>
          <w:rFonts w:ascii="Times New Roman" w:hAnsi="Times New Roman" w:cs="Times New Roman"/>
          <w:sz w:val="28"/>
          <w:szCs w:val="28"/>
        </w:rPr>
      </w:pPr>
      <w:r w:rsidRPr="00187FD8">
        <w:rPr>
          <w:rFonts w:ascii="Times New Roman" w:hAnsi="Times New Roman" w:cs="Times New Roman"/>
          <w:sz w:val="28"/>
          <w:szCs w:val="28"/>
        </w:rPr>
        <w:t>Взаимосвязь этих показателей можно представить следующим образом:</w:t>
      </w:r>
    </w:p>
    <w:p w:rsidR="000D3B87" w:rsidRPr="00187FD8" w:rsidRDefault="000D3B87" w:rsidP="000D3B87">
      <w:pPr>
        <w:spacing w:after="0" w:line="360" w:lineRule="auto"/>
        <w:ind w:firstLine="567"/>
        <w:jc w:val="center"/>
        <w:rPr>
          <w:rFonts w:ascii="Times New Roman" w:hAnsi="Times New Roman" w:cs="Times New Roman"/>
          <w:sz w:val="28"/>
          <w:szCs w:val="28"/>
        </w:rPr>
      </w:pPr>
      <w:r w:rsidRPr="00187FD8">
        <w:rPr>
          <w:rFonts w:ascii="Times New Roman" w:hAnsi="Times New Roman" w:cs="Times New Roman"/>
          <w:sz w:val="28"/>
          <w:szCs w:val="28"/>
          <w:lang w:val="en-US"/>
        </w:rPr>
        <w:t>R</w:t>
      </w:r>
      <w:r w:rsidRPr="00187FD8">
        <w:rPr>
          <w:rFonts w:ascii="Times New Roman" w:hAnsi="Times New Roman" w:cs="Times New Roman"/>
          <w:sz w:val="28"/>
          <w:szCs w:val="28"/>
          <w:vertAlign w:val="subscript"/>
          <w:lang w:val="en-US"/>
        </w:rPr>
        <w:t>oc</w:t>
      </w:r>
      <w:r w:rsidRPr="00187FD8">
        <w:rPr>
          <w:rFonts w:ascii="Times New Roman" w:hAnsi="Times New Roman" w:cs="Times New Roman"/>
          <w:sz w:val="28"/>
          <w:szCs w:val="28"/>
        </w:rPr>
        <w:t xml:space="preserve"> = ФО * УТ * </w:t>
      </w:r>
      <w:r w:rsidRPr="00187FD8">
        <w:rPr>
          <w:rFonts w:ascii="Times New Roman" w:hAnsi="Times New Roman" w:cs="Times New Roman"/>
          <w:sz w:val="28"/>
          <w:szCs w:val="28"/>
          <w:lang w:val="en-US"/>
        </w:rPr>
        <w:t>R</w:t>
      </w:r>
      <w:r w:rsidRPr="00187FD8">
        <w:rPr>
          <w:rFonts w:ascii="Times New Roman" w:hAnsi="Times New Roman" w:cs="Times New Roman"/>
          <w:sz w:val="28"/>
          <w:szCs w:val="28"/>
          <w:vertAlign w:val="subscript"/>
        </w:rPr>
        <w:t>пр</w:t>
      </w:r>
      <w:r w:rsidR="0004116B">
        <w:rPr>
          <w:rFonts w:ascii="Times New Roman" w:hAnsi="Times New Roman" w:cs="Times New Roman"/>
          <w:sz w:val="28"/>
          <w:szCs w:val="28"/>
          <w:vertAlign w:val="subscript"/>
        </w:rPr>
        <w:t xml:space="preserve"> </w:t>
      </w:r>
      <w:r w:rsidR="0004116B" w:rsidRPr="0004116B">
        <w:rPr>
          <w:rFonts w:ascii="Times New Roman" w:hAnsi="Times New Roman" w:cs="Times New Roman"/>
          <w:sz w:val="28"/>
          <w:szCs w:val="28"/>
        </w:rPr>
        <w:t>(1</w:t>
      </w:r>
      <w:r w:rsidR="0004116B">
        <w:rPr>
          <w:rFonts w:ascii="Times New Roman" w:hAnsi="Times New Roman" w:cs="Times New Roman"/>
          <w:sz w:val="28"/>
          <w:szCs w:val="28"/>
        </w:rPr>
        <w:t>3</w:t>
      </w:r>
      <w:r w:rsidR="0004116B" w:rsidRPr="0004116B">
        <w:rPr>
          <w:rFonts w:ascii="Times New Roman" w:hAnsi="Times New Roman" w:cs="Times New Roman"/>
          <w:sz w:val="28"/>
          <w:szCs w:val="28"/>
        </w:rPr>
        <w:t>)</w:t>
      </w:r>
      <w:r w:rsidRPr="00187FD8">
        <w:rPr>
          <w:rFonts w:ascii="Times New Roman" w:hAnsi="Times New Roman" w:cs="Times New Roman"/>
          <w:sz w:val="28"/>
          <w:szCs w:val="28"/>
        </w:rPr>
        <w:t>,</w:t>
      </w:r>
    </w:p>
    <w:p w:rsidR="000D3B87" w:rsidRPr="00187FD8" w:rsidRDefault="000D3B87" w:rsidP="000D3B87">
      <w:pPr>
        <w:spacing w:after="0" w:line="360" w:lineRule="auto"/>
        <w:ind w:firstLine="567"/>
        <w:jc w:val="both"/>
        <w:rPr>
          <w:rFonts w:ascii="Times New Roman" w:hAnsi="Times New Roman" w:cs="Times New Roman"/>
          <w:sz w:val="28"/>
          <w:szCs w:val="28"/>
        </w:rPr>
      </w:pPr>
      <w:r w:rsidRPr="00187FD8">
        <w:rPr>
          <w:rFonts w:ascii="Times New Roman" w:hAnsi="Times New Roman" w:cs="Times New Roman"/>
          <w:sz w:val="28"/>
          <w:szCs w:val="28"/>
        </w:rPr>
        <w:t xml:space="preserve">где </w:t>
      </w:r>
      <w:r w:rsidRPr="00187FD8">
        <w:rPr>
          <w:rFonts w:ascii="Times New Roman" w:hAnsi="Times New Roman" w:cs="Times New Roman"/>
          <w:sz w:val="28"/>
          <w:szCs w:val="28"/>
          <w:lang w:val="en-US"/>
        </w:rPr>
        <w:t>R</w:t>
      </w:r>
      <w:r w:rsidRPr="00187FD8">
        <w:rPr>
          <w:rFonts w:ascii="Times New Roman" w:hAnsi="Times New Roman" w:cs="Times New Roman"/>
          <w:sz w:val="28"/>
          <w:szCs w:val="28"/>
          <w:vertAlign w:val="subscript"/>
          <w:lang w:val="en-US"/>
        </w:rPr>
        <w:t>oc</w:t>
      </w:r>
      <w:r w:rsidRPr="00187FD8">
        <w:rPr>
          <w:rFonts w:ascii="Times New Roman" w:hAnsi="Times New Roman" w:cs="Times New Roman"/>
          <w:sz w:val="28"/>
          <w:szCs w:val="28"/>
          <w:vertAlign w:val="subscript"/>
        </w:rPr>
        <w:t xml:space="preserve"> </w:t>
      </w:r>
      <w:r w:rsidRPr="00187FD8">
        <w:rPr>
          <w:rFonts w:ascii="Times New Roman" w:hAnsi="Times New Roman" w:cs="Times New Roman"/>
          <w:sz w:val="28"/>
          <w:szCs w:val="28"/>
        </w:rPr>
        <w:t>– фондорентабельность;</w:t>
      </w:r>
    </w:p>
    <w:p w:rsidR="000D3B87" w:rsidRPr="00187FD8" w:rsidRDefault="000D3B87" w:rsidP="000D3B87">
      <w:pPr>
        <w:spacing w:after="0" w:line="360" w:lineRule="auto"/>
        <w:ind w:firstLine="567"/>
        <w:jc w:val="both"/>
        <w:rPr>
          <w:rFonts w:ascii="Times New Roman" w:hAnsi="Times New Roman" w:cs="Times New Roman"/>
          <w:sz w:val="28"/>
          <w:szCs w:val="28"/>
        </w:rPr>
      </w:pPr>
      <w:r w:rsidRPr="00187FD8">
        <w:rPr>
          <w:rFonts w:ascii="Times New Roman" w:hAnsi="Times New Roman" w:cs="Times New Roman"/>
          <w:sz w:val="28"/>
          <w:szCs w:val="28"/>
        </w:rPr>
        <w:t>ФО – фондоотдача;</w:t>
      </w:r>
    </w:p>
    <w:p w:rsidR="000D3B87" w:rsidRPr="00187FD8" w:rsidRDefault="000D3B87" w:rsidP="000D3B87">
      <w:pPr>
        <w:spacing w:after="0" w:line="360" w:lineRule="auto"/>
        <w:ind w:firstLine="567"/>
        <w:jc w:val="both"/>
        <w:rPr>
          <w:rFonts w:ascii="Times New Roman" w:hAnsi="Times New Roman" w:cs="Times New Roman"/>
          <w:sz w:val="28"/>
          <w:szCs w:val="28"/>
        </w:rPr>
      </w:pPr>
      <w:r w:rsidRPr="00187FD8">
        <w:rPr>
          <w:rFonts w:ascii="Times New Roman" w:hAnsi="Times New Roman" w:cs="Times New Roman"/>
          <w:sz w:val="28"/>
          <w:szCs w:val="28"/>
        </w:rPr>
        <w:t>УТ – уровень товарности продукции, т. е. отношение реализованной продукции к произведенной;</w:t>
      </w:r>
    </w:p>
    <w:p w:rsidR="000D3B87" w:rsidRDefault="000D3B87" w:rsidP="000D3B87">
      <w:pPr>
        <w:spacing w:after="0" w:line="360" w:lineRule="auto"/>
        <w:ind w:firstLine="567"/>
        <w:jc w:val="both"/>
        <w:rPr>
          <w:rFonts w:ascii="Times New Roman" w:hAnsi="Times New Roman" w:cs="Times New Roman"/>
          <w:sz w:val="28"/>
          <w:szCs w:val="28"/>
        </w:rPr>
      </w:pPr>
      <w:r w:rsidRPr="00187FD8">
        <w:rPr>
          <w:rFonts w:ascii="Times New Roman" w:hAnsi="Times New Roman" w:cs="Times New Roman"/>
          <w:sz w:val="28"/>
          <w:szCs w:val="28"/>
          <w:lang w:val="en-US"/>
        </w:rPr>
        <w:t>R</w:t>
      </w:r>
      <w:r w:rsidRPr="00187FD8">
        <w:rPr>
          <w:rFonts w:ascii="Times New Roman" w:hAnsi="Times New Roman" w:cs="Times New Roman"/>
          <w:sz w:val="28"/>
          <w:szCs w:val="28"/>
          <w:vertAlign w:val="subscript"/>
        </w:rPr>
        <w:t xml:space="preserve">пр </w:t>
      </w:r>
      <w:r w:rsidRPr="00187FD8">
        <w:rPr>
          <w:rFonts w:ascii="Times New Roman" w:hAnsi="Times New Roman" w:cs="Times New Roman"/>
          <w:sz w:val="28"/>
          <w:szCs w:val="28"/>
        </w:rPr>
        <w:t>– рентабельность продаж.</w:t>
      </w:r>
    </w:p>
    <w:p w:rsidR="000D3B87" w:rsidRPr="00D31130" w:rsidRDefault="000D3B87" w:rsidP="000D3B8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Если фондоотдача рассчитана по выручке, то:</w:t>
      </w:r>
    </w:p>
    <w:p w:rsidR="000D3B87" w:rsidRDefault="000D3B87" w:rsidP="000D3B87">
      <w:pPr>
        <w:spacing w:after="0" w:line="360" w:lineRule="auto"/>
        <w:ind w:firstLine="567"/>
        <w:jc w:val="center"/>
        <w:rPr>
          <w:rFonts w:ascii="Times New Roman" w:hAnsi="Times New Roman" w:cs="Times New Roman"/>
          <w:sz w:val="28"/>
          <w:szCs w:val="28"/>
          <w:vertAlign w:val="subscript"/>
        </w:rPr>
      </w:pPr>
      <w:r w:rsidRPr="00187FD8">
        <w:rPr>
          <w:rFonts w:ascii="Times New Roman" w:hAnsi="Times New Roman" w:cs="Times New Roman"/>
          <w:sz w:val="28"/>
          <w:szCs w:val="28"/>
          <w:lang w:val="en-US"/>
        </w:rPr>
        <w:t>R</w:t>
      </w:r>
      <w:r w:rsidRPr="00187FD8">
        <w:rPr>
          <w:rFonts w:ascii="Times New Roman" w:hAnsi="Times New Roman" w:cs="Times New Roman"/>
          <w:sz w:val="28"/>
          <w:szCs w:val="28"/>
          <w:vertAlign w:val="subscript"/>
          <w:lang w:val="en-US"/>
        </w:rPr>
        <w:t>oc</w:t>
      </w:r>
      <w:r w:rsidRPr="00187FD8">
        <w:rPr>
          <w:rFonts w:ascii="Times New Roman" w:hAnsi="Times New Roman" w:cs="Times New Roman"/>
          <w:sz w:val="28"/>
          <w:szCs w:val="28"/>
        </w:rPr>
        <w:t xml:space="preserve"> = ФО * </w:t>
      </w:r>
      <w:r w:rsidRPr="00187FD8">
        <w:rPr>
          <w:rFonts w:ascii="Times New Roman" w:hAnsi="Times New Roman" w:cs="Times New Roman"/>
          <w:sz w:val="28"/>
          <w:szCs w:val="28"/>
          <w:lang w:val="en-US"/>
        </w:rPr>
        <w:t>R</w:t>
      </w:r>
      <w:r w:rsidRPr="00187FD8">
        <w:rPr>
          <w:rFonts w:ascii="Times New Roman" w:hAnsi="Times New Roman" w:cs="Times New Roman"/>
          <w:sz w:val="28"/>
          <w:szCs w:val="28"/>
          <w:vertAlign w:val="subscript"/>
        </w:rPr>
        <w:t>пр</w:t>
      </w:r>
      <w:r w:rsidR="0004116B">
        <w:rPr>
          <w:rFonts w:ascii="Times New Roman" w:hAnsi="Times New Roman" w:cs="Times New Roman"/>
          <w:sz w:val="28"/>
          <w:szCs w:val="28"/>
          <w:vertAlign w:val="subscript"/>
        </w:rPr>
        <w:t xml:space="preserve"> </w:t>
      </w:r>
      <w:r w:rsidR="0004116B" w:rsidRPr="0004116B">
        <w:rPr>
          <w:rFonts w:ascii="Times New Roman" w:hAnsi="Times New Roman" w:cs="Times New Roman"/>
          <w:sz w:val="28"/>
          <w:szCs w:val="28"/>
        </w:rPr>
        <w:t>(1</w:t>
      </w:r>
      <w:r w:rsidR="0004116B">
        <w:rPr>
          <w:rFonts w:ascii="Times New Roman" w:hAnsi="Times New Roman" w:cs="Times New Roman"/>
          <w:sz w:val="28"/>
          <w:szCs w:val="28"/>
        </w:rPr>
        <w:t>4</w:t>
      </w:r>
      <w:r w:rsidR="0004116B" w:rsidRPr="0004116B">
        <w:rPr>
          <w:rFonts w:ascii="Times New Roman" w:hAnsi="Times New Roman" w:cs="Times New Roman"/>
          <w:sz w:val="28"/>
          <w:szCs w:val="28"/>
        </w:rPr>
        <w:t>)</w:t>
      </w:r>
    </w:p>
    <w:p w:rsidR="000D3B87" w:rsidRDefault="000D3B87" w:rsidP="000D3B8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Савицкая Г.В. кроме названных показателей для оценки эффективности использования основных средств предлагает использовать показатели производительности труда и срока окупаемости капитальных вложений (отношение дополнительных капитальных вложений к среднегодовому приросту суммы прибыли)</w:t>
      </w:r>
      <w:r w:rsidR="00AE7C7C">
        <w:rPr>
          <w:rFonts w:ascii="Times New Roman" w:hAnsi="Times New Roman" w:cs="Times New Roman"/>
          <w:sz w:val="28"/>
          <w:szCs w:val="28"/>
        </w:rPr>
        <w:t xml:space="preserve"> </w:t>
      </w:r>
      <w:r w:rsidR="00AE7C7C" w:rsidRPr="00AE7C7C">
        <w:rPr>
          <w:rFonts w:ascii="Times New Roman" w:hAnsi="Times New Roman" w:cs="Times New Roman"/>
          <w:sz w:val="28"/>
          <w:szCs w:val="28"/>
        </w:rPr>
        <w:t>[15]</w:t>
      </w:r>
      <w:r w:rsidRPr="00AE7C7C">
        <w:rPr>
          <w:rFonts w:ascii="Times New Roman" w:hAnsi="Times New Roman" w:cs="Times New Roman"/>
          <w:sz w:val="28"/>
          <w:szCs w:val="28"/>
        </w:rPr>
        <w:t>.</w:t>
      </w:r>
    </w:p>
    <w:p w:rsidR="000D3B87" w:rsidRDefault="000D3B87" w:rsidP="000D3B8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процессе анализа изучают динамику перечисленных показателей за ряд лет, выполнение плана по их уровню, проводятся межхозяйственные сравнения. После этого определяют влияние факторов на изменение их величины.</w:t>
      </w:r>
    </w:p>
    <w:p w:rsidR="000D3B87" w:rsidRDefault="000D3B87" w:rsidP="000D3B8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Изменение фондоотдачи происходит за счет факторов первого и второго порядка. Факторы первого порядка – это объем производства продукции и среднегодовая стоимость основных средств. Если производства продукции увеличивается в большей степени, чем величина основных средств, то фондоотдача будет расти, и наоборот. Поэтому важно установить, в каком соотношении находятся эти показатели,  и как в связи с этим изменяется фондоотдача. Расчет их влияния можно произвести методом цепной подстановки:</w:t>
      </w:r>
    </w:p>
    <w:p w:rsidR="000D3B87" w:rsidRDefault="000D3B87" w:rsidP="00EF5AE9">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ФО</w:t>
      </w:r>
      <w:r w:rsidRPr="002048BE">
        <w:rPr>
          <w:rFonts w:ascii="Times New Roman" w:hAnsi="Times New Roman" w:cs="Times New Roman"/>
          <w:sz w:val="28"/>
          <w:szCs w:val="28"/>
          <w:vertAlign w:val="subscript"/>
        </w:rPr>
        <w:t>о</w:t>
      </w:r>
      <w:r>
        <w:rPr>
          <w:rFonts w:ascii="Times New Roman" w:hAnsi="Times New Roman" w:cs="Times New Roman"/>
          <w:sz w:val="28"/>
          <w:szCs w:val="28"/>
        </w:rPr>
        <w:t xml:space="preserve">   = ВП</w:t>
      </w:r>
      <w:r w:rsidRPr="002048BE">
        <w:rPr>
          <w:rFonts w:ascii="Times New Roman" w:hAnsi="Times New Roman" w:cs="Times New Roman"/>
          <w:sz w:val="28"/>
          <w:szCs w:val="28"/>
          <w:vertAlign w:val="subscript"/>
        </w:rPr>
        <w:t>о</w:t>
      </w:r>
      <w:r>
        <w:rPr>
          <w:rFonts w:ascii="Times New Roman" w:hAnsi="Times New Roman" w:cs="Times New Roman"/>
          <w:sz w:val="28"/>
          <w:szCs w:val="28"/>
        </w:rPr>
        <w:t>/ОС</w:t>
      </w:r>
      <w:r w:rsidRPr="002048BE">
        <w:rPr>
          <w:rFonts w:ascii="Times New Roman" w:hAnsi="Times New Roman" w:cs="Times New Roman"/>
          <w:sz w:val="28"/>
          <w:szCs w:val="28"/>
          <w:vertAlign w:val="subscript"/>
        </w:rPr>
        <w:t>о</w:t>
      </w:r>
      <w:r>
        <w:rPr>
          <w:rFonts w:ascii="Times New Roman" w:hAnsi="Times New Roman" w:cs="Times New Roman"/>
          <w:sz w:val="28"/>
          <w:szCs w:val="28"/>
          <w:vertAlign w:val="subscript"/>
        </w:rPr>
        <w:t xml:space="preserve">  </w:t>
      </w:r>
      <w:r w:rsidRPr="002048BE">
        <w:rPr>
          <w:rFonts w:ascii="Times New Roman" w:hAnsi="Times New Roman" w:cs="Times New Roman"/>
          <w:sz w:val="28"/>
          <w:szCs w:val="28"/>
        </w:rPr>
        <w:t xml:space="preserve"> (</w:t>
      </w:r>
      <w:r w:rsidR="0004116B">
        <w:rPr>
          <w:rFonts w:ascii="Times New Roman" w:hAnsi="Times New Roman" w:cs="Times New Roman"/>
          <w:sz w:val="28"/>
          <w:szCs w:val="28"/>
        </w:rPr>
        <w:t>15</w:t>
      </w:r>
      <w:r w:rsidRPr="002048BE">
        <w:rPr>
          <w:rFonts w:ascii="Times New Roman" w:hAnsi="Times New Roman" w:cs="Times New Roman"/>
          <w:sz w:val="28"/>
          <w:szCs w:val="28"/>
        </w:rPr>
        <w:t>)</w:t>
      </w:r>
      <w:r>
        <w:rPr>
          <w:rFonts w:ascii="Times New Roman" w:hAnsi="Times New Roman" w:cs="Times New Roman"/>
          <w:sz w:val="28"/>
          <w:szCs w:val="28"/>
        </w:rPr>
        <w:t>;</w:t>
      </w:r>
    </w:p>
    <w:p w:rsidR="000D3B87" w:rsidRDefault="000D3B87" w:rsidP="00EF5AE9">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ФО</w:t>
      </w:r>
      <w:r>
        <w:rPr>
          <w:rFonts w:ascii="Times New Roman" w:hAnsi="Times New Roman" w:cs="Times New Roman"/>
          <w:sz w:val="28"/>
          <w:szCs w:val="28"/>
          <w:vertAlign w:val="subscript"/>
        </w:rPr>
        <w:t>усл</w:t>
      </w:r>
      <w:r>
        <w:rPr>
          <w:rFonts w:ascii="Times New Roman" w:hAnsi="Times New Roman" w:cs="Times New Roman"/>
          <w:sz w:val="28"/>
          <w:szCs w:val="28"/>
        </w:rPr>
        <w:t xml:space="preserve"> = ВП</w:t>
      </w:r>
      <w:r>
        <w:rPr>
          <w:rFonts w:ascii="Times New Roman" w:hAnsi="Times New Roman" w:cs="Times New Roman"/>
          <w:sz w:val="28"/>
          <w:szCs w:val="28"/>
          <w:vertAlign w:val="subscript"/>
        </w:rPr>
        <w:t>1</w:t>
      </w:r>
      <w:r>
        <w:rPr>
          <w:rFonts w:ascii="Times New Roman" w:hAnsi="Times New Roman" w:cs="Times New Roman"/>
          <w:sz w:val="28"/>
          <w:szCs w:val="28"/>
        </w:rPr>
        <w:t>/ОС</w:t>
      </w:r>
      <w:r w:rsidRPr="002048BE">
        <w:rPr>
          <w:rFonts w:ascii="Times New Roman" w:hAnsi="Times New Roman" w:cs="Times New Roman"/>
          <w:sz w:val="28"/>
          <w:szCs w:val="28"/>
          <w:vertAlign w:val="subscript"/>
        </w:rPr>
        <w:t>о</w:t>
      </w:r>
      <w:r>
        <w:rPr>
          <w:rFonts w:ascii="Times New Roman" w:hAnsi="Times New Roman" w:cs="Times New Roman"/>
          <w:sz w:val="28"/>
          <w:szCs w:val="28"/>
          <w:vertAlign w:val="subscript"/>
        </w:rPr>
        <w:t xml:space="preserve">  </w:t>
      </w:r>
      <w:r w:rsidRPr="002048BE">
        <w:rPr>
          <w:rFonts w:ascii="Times New Roman" w:hAnsi="Times New Roman" w:cs="Times New Roman"/>
          <w:sz w:val="28"/>
          <w:szCs w:val="28"/>
        </w:rPr>
        <w:t xml:space="preserve"> (</w:t>
      </w:r>
      <w:r w:rsidR="0004116B">
        <w:rPr>
          <w:rFonts w:ascii="Times New Roman" w:hAnsi="Times New Roman" w:cs="Times New Roman"/>
          <w:sz w:val="28"/>
          <w:szCs w:val="28"/>
        </w:rPr>
        <w:t>16</w:t>
      </w:r>
      <w:r w:rsidRPr="002048BE">
        <w:rPr>
          <w:rFonts w:ascii="Times New Roman" w:hAnsi="Times New Roman" w:cs="Times New Roman"/>
          <w:sz w:val="28"/>
          <w:szCs w:val="28"/>
        </w:rPr>
        <w:t>)</w:t>
      </w:r>
      <w:r>
        <w:rPr>
          <w:rFonts w:ascii="Times New Roman" w:hAnsi="Times New Roman" w:cs="Times New Roman"/>
          <w:sz w:val="28"/>
          <w:szCs w:val="28"/>
        </w:rPr>
        <w:t>;</w:t>
      </w:r>
    </w:p>
    <w:p w:rsidR="000D3B87" w:rsidRDefault="000D3B87" w:rsidP="00EF5AE9">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ФО</w:t>
      </w:r>
      <w:r>
        <w:rPr>
          <w:rFonts w:ascii="Times New Roman" w:hAnsi="Times New Roman" w:cs="Times New Roman"/>
          <w:sz w:val="28"/>
          <w:szCs w:val="28"/>
          <w:vertAlign w:val="subscript"/>
        </w:rPr>
        <w:t xml:space="preserve">1   </w:t>
      </w:r>
      <w:r>
        <w:rPr>
          <w:rFonts w:ascii="Times New Roman" w:hAnsi="Times New Roman" w:cs="Times New Roman"/>
          <w:sz w:val="28"/>
          <w:szCs w:val="28"/>
        </w:rPr>
        <w:t xml:space="preserve"> = ВП</w:t>
      </w:r>
      <w:r>
        <w:rPr>
          <w:rFonts w:ascii="Times New Roman" w:hAnsi="Times New Roman" w:cs="Times New Roman"/>
          <w:sz w:val="28"/>
          <w:szCs w:val="28"/>
          <w:vertAlign w:val="subscript"/>
        </w:rPr>
        <w:t>1</w:t>
      </w:r>
      <w:r>
        <w:rPr>
          <w:rFonts w:ascii="Times New Roman" w:hAnsi="Times New Roman" w:cs="Times New Roman"/>
          <w:sz w:val="28"/>
          <w:szCs w:val="28"/>
        </w:rPr>
        <w:t>/ОС</w:t>
      </w:r>
      <w:r>
        <w:rPr>
          <w:rFonts w:ascii="Times New Roman" w:hAnsi="Times New Roman" w:cs="Times New Roman"/>
          <w:sz w:val="28"/>
          <w:szCs w:val="28"/>
          <w:vertAlign w:val="subscript"/>
        </w:rPr>
        <w:t xml:space="preserve">1  </w:t>
      </w:r>
      <w:r w:rsidRPr="002048BE">
        <w:rPr>
          <w:rFonts w:ascii="Times New Roman" w:hAnsi="Times New Roman" w:cs="Times New Roman"/>
          <w:sz w:val="28"/>
          <w:szCs w:val="28"/>
        </w:rPr>
        <w:t>(</w:t>
      </w:r>
      <w:r w:rsidR="0004116B">
        <w:rPr>
          <w:rFonts w:ascii="Times New Roman" w:hAnsi="Times New Roman" w:cs="Times New Roman"/>
          <w:sz w:val="28"/>
          <w:szCs w:val="28"/>
        </w:rPr>
        <w:t>17</w:t>
      </w:r>
      <w:r w:rsidRPr="002048BE">
        <w:rPr>
          <w:rFonts w:ascii="Times New Roman" w:hAnsi="Times New Roman" w:cs="Times New Roman"/>
          <w:sz w:val="28"/>
          <w:szCs w:val="28"/>
        </w:rPr>
        <w:t>)</w:t>
      </w:r>
      <w:r>
        <w:rPr>
          <w:rFonts w:ascii="Times New Roman" w:hAnsi="Times New Roman" w:cs="Times New Roman"/>
          <w:sz w:val="28"/>
          <w:szCs w:val="28"/>
        </w:rPr>
        <w:t>;</w:t>
      </w:r>
    </w:p>
    <w:p w:rsidR="000D3B87" w:rsidRDefault="000D3B87" w:rsidP="00EF5AE9">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ΔФО</w:t>
      </w:r>
      <w:r w:rsidRPr="002048BE">
        <w:rPr>
          <w:rFonts w:ascii="Times New Roman" w:hAnsi="Times New Roman" w:cs="Times New Roman"/>
          <w:sz w:val="28"/>
          <w:szCs w:val="28"/>
          <w:vertAlign w:val="subscript"/>
        </w:rPr>
        <w:t>о</w:t>
      </w:r>
      <w:r>
        <w:rPr>
          <w:rFonts w:ascii="Times New Roman" w:hAnsi="Times New Roman" w:cs="Times New Roman"/>
          <w:sz w:val="28"/>
          <w:szCs w:val="28"/>
          <w:vertAlign w:val="subscript"/>
        </w:rPr>
        <w:t>бщ</w:t>
      </w:r>
      <w:r>
        <w:rPr>
          <w:rFonts w:ascii="Times New Roman" w:hAnsi="Times New Roman" w:cs="Times New Roman"/>
          <w:sz w:val="28"/>
          <w:szCs w:val="28"/>
        </w:rPr>
        <w:t xml:space="preserve"> = ФО</w:t>
      </w:r>
      <w:r>
        <w:rPr>
          <w:rFonts w:ascii="Times New Roman" w:hAnsi="Times New Roman" w:cs="Times New Roman"/>
          <w:sz w:val="28"/>
          <w:szCs w:val="28"/>
          <w:vertAlign w:val="subscript"/>
        </w:rPr>
        <w:t>1</w:t>
      </w:r>
      <w:r>
        <w:rPr>
          <w:rFonts w:ascii="Times New Roman" w:hAnsi="Times New Roman" w:cs="Times New Roman"/>
          <w:sz w:val="28"/>
          <w:szCs w:val="28"/>
        </w:rPr>
        <w:t>/ФО</w:t>
      </w:r>
      <w:r w:rsidRPr="002048BE">
        <w:rPr>
          <w:rFonts w:ascii="Times New Roman" w:hAnsi="Times New Roman" w:cs="Times New Roman"/>
          <w:sz w:val="28"/>
          <w:szCs w:val="28"/>
          <w:vertAlign w:val="subscript"/>
        </w:rPr>
        <w:t>о</w:t>
      </w:r>
      <w:r>
        <w:rPr>
          <w:rFonts w:ascii="Times New Roman" w:hAnsi="Times New Roman" w:cs="Times New Roman"/>
          <w:sz w:val="28"/>
          <w:szCs w:val="28"/>
          <w:vertAlign w:val="subscript"/>
        </w:rPr>
        <w:t xml:space="preserve"> </w:t>
      </w:r>
      <w:r w:rsidRPr="002048BE">
        <w:rPr>
          <w:rFonts w:ascii="Times New Roman" w:hAnsi="Times New Roman" w:cs="Times New Roman"/>
          <w:sz w:val="28"/>
          <w:szCs w:val="28"/>
        </w:rPr>
        <w:t>(</w:t>
      </w:r>
      <w:r w:rsidR="0004116B">
        <w:rPr>
          <w:rFonts w:ascii="Times New Roman" w:hAnsi="Times New Roman" w:cs="Times New Roman"/>
          <w:sz w:val="28"/>
          <w:szCs w:val="28"/>
        </w:rPr>
        <w:t>18</w:t>
      </w:r>
      <w:r w:rsidRPr="002048BE">
        <w:rPr>
          <w:rFonts w:ascii="Times New Roman" w:hAnsi="Times New Roman" w:cs="Times New Roman"/>
          <w:sz w:val="28"/>
          <w:szCs w:val="28"/>
        </w:rPr>
        <w:t>)</w:t>
      </w:r>
      <w:r>
        <w:rPr>
          <w:rFonts w:ascii="Times New Roman" w:hAnsi="Times New Roman" w:cs="Times New Roman"/>
          <w:sz w:val="28"/>
          <w:szCs w:val="28"/>
        </w:rPr>
        <w:t>,</w:t>
      </w:r>
    </w:p>
    <w:p w:rsidR="000D3B87" w:rsidRDefault="00EF5AE9" w:rsidP="00EF5AE9">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в т</w:t>
      </w:r>
      <w:r w:rsidR="000D3B87">
        <w:rPr>
          <w:rFonts w:ascii="Times New Roman" w:hAnsi="Times New Roman" w:cs="Times New Roman"/>
          <w:sz w:val="28"/>
          <w:szCs w:val="28"/>
        </w:rPr>
        <w:t>ом числе  ΔФО</w:t>
      </w:r>
      <w:r w:rsidR="000D3B87">
        <w:rPr>
          <w:rFonts w:ascii="Times New Roman" w:hAnsi="Times New Roman" w:cs="Times New Roman"/>
          <w:sz w:val="28"/>
          <w:szCs w:val="28"/>
          <w:vertAlign w:val="subscript"/>
        </w:rPr>
        <w:t>ВП</w:t>
      </w:r>
      <w:r w:rsidR="000D3B87">
        <w:rPr>
          <w:rFonts w:ascii="Times New Roman" w:hAnsi="Times New Roman" w:cs="Times New Roman"/>
          <w:sz w:val="28"/>
          <w:szCs w:val="28"/>
        </w:rPr>
        <w:t xml:space="preserve"> = ФО</w:t>
      </w:r>
      <w:r w:rsidR="000D3B87">
        <w:rPr>
          <w:rFonts w:ascii="Times New Roman" w:hAnsi="Times New Roman" w:cs="Times New Roman"/>
          <w:sz w:val="28"/>
          <w:szCs w:val="28"/>
          <w:vertAlign w:val="subscript"/>
        </w:rPr>
        <w:t xml:space="preserve">усл  </w:t>
      </w:r>
      <w:r w:rsidR="000D3B87">
        <w:rPr>
          <w:rFonts w:ascii="Times New Roman" w:hAnsi="Times New Roman" w:cs="Times New Roman"/>
          <w:sz w:val="28"/>
          <w:szCs w:val="28"/>
        </w:rPr>
        <w:t>- ФО</w:t>
      </w:r>
      <w:r w:rsidR="000D3B87" w:rsidRPr="002048BE">
        <w:rPr>
          <w:rFonts w:ascii="Times New Roman" w:hAnsi="Times New Roman" w:cs="Times New Roman"/>
          <w:sz w:val="28"/>
          <w:szCs w:val="28"/>
          <w:vertAlign w:val="subscript"/>
        </w:rPr>
        <w:t>о</w:t>
      </w:r>
      <w:r w:rsidR="000D3B87">
        <w:rPr>
          <w:rFonts w:ascii="Times New Roman" w:hAnsi="Times New Roman" w:cs="Times New Roman"/>
          <w:sz w:val="28"/>
          <w:szCs w:val="28"/>
          <w:vertAlign w:val="subscript"/>
        </w:rPr>
        <w:t xml:space="preserve"> </w:t>
      </w:r>
      <w:r w:rsidR="000D3B87" w:rsidRPr="002048BE">
        <w:rPr>
          <w:rFonts w:ascii="Times New Roman" w:hAnsi="Times New Roman" w:cs="Times New Roman"/>
          <w:sz w:val="28"/>
          <w:szCs w:val="28"/>
        </w:rPr>
        <w:t>(</w:t>
      </w:r>
      <w:r w:rsidR="0004116B">
        <w:rPr>
          <w:rFonts w:ascii="Times New Roman" w:hAnsi="Times New Roman" w:cs="Times New Roman"/>
          <w:sz w:val="28"/>
          <w:szCs w:val="28"/>
        </w:rPr>
        <w:t>19</w:t>
      </w:r>
      <w:r w:rsidR="000D3B87" w:rsidRPr="002048BE">
        <w:rPr>
          <w:rFonts w:ascii="Times New Roman" w:hAnsi="Times New Roman" w:cs="Times New Roman"/>
          <w:sz w:val="28"/>
          <w:szCs w:val="28"/>
        </w:rPr>
        <w:t>)</w:t>
      </w:r>
      <w:r w:rsidR="000D3B87">
        <w:rPr>
          <w:rFonts w:ascii="Times New Roman" w:hAnsi="Times New Roman" w:cs="Times New Roman"/>
          <w:sz w:val="28"/>
          <w:szCs w:val="28"/>
        </w:rPr>
        <w:t>;</w:t>
      </w:r>
    </w:p>
    <w:p w:rsidR="000D3B87" w:rsidRDefault="000D3B87" w:rsidP="00EF5AE9">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ΔФО</w:t>
      </w:r>
      <w:r>
        <w:rPr>
          <w:rFonts w:ascii="Times New Roman" w:hAnsi="Times New Roman" w:cs="Times New Roman"/>
          <w:sz w:val="28"/>
          <w:szCs w:val="28"/>
          <w:vertAlign w:val="subscript"/>
        </w:rPr>
        <w:t>ОС</w:t>
      </w:r>
      <w:r>
        <w:rPr>
          <w:rFonts w:ascii="Times New Roman" w:hAnsi="Times New Roman" w:cs="Times New Roman"/>
          <w:sz w:val="28"/>
          <w:szCs w:val="28"/>
        </w:rPr>
        <w:t xml:space="preserve"> = ФО</w:t>
      </w:r>
      <w:r>
        <w:rPr>
          <w:rFonts w:ascii="Times New Roman" w:hAnsi="Times New Roman" w:cs="Times New Roman"/>
          <w:sz w:val="28"/>
          <w:szCs w:val="28"/>
          <w:vertAlign w:val="subscript"/>
        </w:rPr>
        <w:t xml:space="preserve">1 </w:t>
      </w:r>
      <w:r>
        <w:rPr>
          <w:rFonts w:ascii="Times New Roman" w:hAnsi="Times New Roman" w:cs="Times New Roman"/>
          <w:sz w:val="28"/>
          <w:szCs w:val="28"/>
        </w:rPr>
        <w:t>– ФО</w:t>
      </w:r>
      <w:r>
        <w:rPr>
          <w:rFonts w:ascii="Times New Roman" w:hAnsi="Times New Roman" w:cs="Times New Roman"/>
          <w:sz w:val="28"/>
          <w:szCs w:val="28"/>
          <w:vertAlign w:val="subscript"/>
        </w:rPr>
        <w:t xml:space="preserve">усл </w:t>
      </w:r>
      <w:r w:rsidR="0004116B">
        <w:rPr>
          <w:rFonts w:ascii="Times New Roman" w:hAnsi="Times New Roman" w:cs="Times New Roman"/>
          <w:sz w:val="28"/>
          <w:szCs w:val="28"/>
        </w:rPr>
        <w:t>(20</w:t>
      </w:r>
      <w:r w:rsidRPr="002048BE">
        <w:rPr>
          <w:rFonts w:ascii="Times New Roman" w:hAnsi="Times New Roman" w:cs="Times New Roman"/>
          <w:sz w:val="28"/>
          <w:szCs w:val="28"/>
        </w:rPr>
        <w:t>)</w:t>
      </w:r>
      <w:r w:rsidR="00EF5AE9">
        <w:rPr>
          <w:rFonts w:ascii="Times New Roman" w:hAnsi="Times New Roman" w:cs="Times New Roman"/>
          <w:sz w:val="28"/>
          <w:szCs w:val="28"/>
        </w:rPr>
        <w:t>.</w:t>
      </w:r>
    </w:p>
    <w:p w:rsidR="000D3B87" w:rsidRDefault="000D3B87" w:rsidP="000D3B8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Изучая факторы второго порядка изменения фондоотдачи, нужно учитывать специфику данной отрасли, где первостепенную роль играет степень использования земельного фонда, рост урожайности сельскохозяйственных культур на основе повышения плодородия почвы</w:t>
      </w:r>
      <w:r w:rsidR="00696C28">
        <w:rPr>
          <w:rFonts w:ascii="Times New Roman" w:hAnsi="Times New Roman" w:cs="Times New Roman"/>
          <w:sz w:val="28"/>
          <w:szCs w:val="28"/>
        </w:rPr>
        <w:t>, а в животноводстве – породные и племенные признаки животных.</w:t>
      </w:r>
      <w:r>
        <w:rPr>
          <w:rFonts w:ascii="Times New Roman" w:hAnsi="Times New Roman" w:cs="Times New Roman"/>
          <w:sz w:val="28"/>
          <w:szCs w:val="28"/>
        </w:rPr>
        <w:t xml:space="preserve"> Исследования показывают, что у хозяйств, имеющих более высокое качество земель</w:t>
      </w:r>
      <w:r w:rsidR="00696C28">
        <w:rPr>
          <w:rFonts w:ascii="Times New Roman" w:hAnsi="Times New Roman" w:cs="Times New Roman"/>
          <w:sz w:val="28"/>
          <w:szCs w:val="28"/>
        </w:rPr>
        <w:t>, лучшие породы животных</w:t>
      </w:r>
      <w:r>
        <w:rPr>
          <w:rFonts w:ascii="Times New Roman" w:hAnsi="Times New Roman" w:cs="Times New Roman"/>
          <w:sz w:val="28"/>
          <w:szCs w:val="28"/>
        </w:rPr>
        <w:t xml:space="preserve">, более высокий уровень фондоотдачи. </w:t>
      </w:r>
    </w:p>
    <w:p w:rsidR="009D6D7C" w:rsidRDefault="00696C28" w:rsidP="000D3B8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Завершающим этапом анализа является определение направлений и выявление резервов повышения эффективности использования основных средств.</w:t>
      </w:r>
      <w:r w:rsidR="0066183F">
        <w:rPr>
          <w:rFonts w:ascii="Times New Roman" w:hAnsi="Times New Roman" w:cs="Times New Roman"/>
          <w:sz w:val="28"/>
          <w:szCs w:val="28"/>
        </w:rPr>
        <w:t xml:space="preserve"> </w:t>
      </w:r>
      <w:r w:rsidR="004F0C89">
        <w:rPr>
          <w:rFonts w:ascii="Times New Roman" w:hAnsi="Times New Roman" w:cs="Times New Roman"/>
          <w:sz w:val="28"/>
          <w:szCs w:val="28"/>
        </w:rPr>
        <w:t>Основными направлениями повышения эффективности являются:</w:t>
      </w:r>
    </w:p>
    <w:p w:rsidR="004F0C89" w:rsidRDefault="004F0C89" w:rsidP="000D3B8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 техническое совершенствование производственных основных средств (совершенствование структуры основных средств, увеличение их активной части; реконструкция на базе новой техники; использование прогрессивных технологических процессов, модернизация и техническое перевооружение оборудования);</w:t>
      </w:r>
    </w:p>
    <w:p w:rsidR="004F0C89" w:rsidRDefault="004F0C89" w:rsidP="000D3B8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 совершенствование организации использования основных средств (ввод в действие неустановленного оборудования; повышение коэффициента сменности, ликвидация внутрисменных простоев; сокращение времени нахождения в ремонте, ускорение сроков достижения проектной производительности техники; научная организация труда и производства);</w:t>
      </w:r>
    </w:p>
    <w:p w:rsidR="00A8692C" w:rsidRDefault="004F0C89" w:rsidP="000D3B8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3) расширение источников воспроизводства</w:t>
      </w:r>
      <w:r w:rsidR="00A8692C">
        <w:rPr>
          <w:rFonts w:ascii="Times New Roman" w:hAnsi="Times New Roman" w:cs="Times New Roman"/>
          <w:sz w:val="28"/>
          <w:szCs w:val="28"/>
        </w:rPr>
        <w:t xml:space="preserve"> (активное использование привлеченных источников – кредитов банка, государственных субсидий; широкое применение финансового лизинга, контроль над расходованием собственных источников).</w:t>
      </w:r>
    </w:p>
    <w:p w:rsidR="00A8692C" w:rsidRDefault="00A8692C" w:rsidP="00A8692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При обосновании направлений и  резервов повышения эффективности использования основных средств целесообразно использовать статистические методы: прямого счета, сравнения, способы детерминированного факторного анализа – цепной подстановки, абсолютных разниц, относительных разниц, интегральный метод, а также математического программирования, маржинального анализа и др.</w:t>
      </w:r>
    </w:p>
    <w:p w:rsidR="00696C28" w:rsidRDefault="0066183F" w:rsidP="000D3B8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Количественное выражение резерва – это разность между возможным (прогнозным) уровнем изучаемого показателя и его фактической величиной на текущий момент времени:</w:t>
      </w:r>
    </w:p>
    <w:p w:rsidR="0066183F" w:rsidRDefault="0066183F" w:rsidP="0066183F">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Р↑</w:t>
      </w:r>
      <w:r>
        <w:rPr>
          <w:rFonts w:ascii="Times New Roman" w:hAnsi="Times New Roman" w:cs="Times New Roman"/>
          <w:sz w:val="28"/>
          <w:szCs w:val="28"/>
          <w:lang w:val="en-US"/>
        </w:rPr>
        <w:t>Y</w:t>
      </w:r>
      <w:r w:rsidRPr="0066183F">
        <w:rPr>
          <w:rFonts w:ascii="Times New Roman" w:hAnsi="Times New Roman" w:cs="Times New Roman"/>
          <w:sz w:val="28"/>
          <w:szCs w:val="28"/>
        </w:rPr>
        <w:t xml:space="preserve"> = </w:t>
      </w:r>
      <w:r>
        <w:rPr>
          <w:rFonts w:ascii="Times New Roman" w:hAnsi="Times New Roman" w:cs="Times New Roman"/>
          <w:sz w:val="28"/>
          <w:szCs w:val="28"/>
          <w:lang w:val="en-US"/>
        </w:rPr>
        <w:t>Y</w:t>
      </w:r>
      <w:r>
        <w:rPr>
          <w:rFonts w:ascii="Times New Roman" w:hAnsi="Times New Roman" w:cs="Times New Roman"/>
          <w:sz w:val="28"/>
          <w:szCs w:val="28"/>
          <w:vertAlign w:val="subscript"/>
        </w:rPr>
        <w:t>в</w:t>
      </w:r>
      <w:r w:rsidRPr="0066183F">
        <w:rPr>
          <w:rFonts w:ascii="Times New Roman" w:hAnsi="Times New Roman" w:cs="Times New Roman"/>
          <w:sz w:val="28"/>
          <w:szCs w:val="28"/>
          <w:vertAlign w:val="subscript"/>
        </w:rPr>
        <w:t xml:space="preserve"> </w:t>
      </w:r>
      <w:r w:rsidRPr="0066183F">
        <w:rPr>
          <w:rFonts w:ascii="Times New Roman" w:hAnsi="Times New Roman" w:cs="Times New Roman"/>
          <w:sz w:val="28"/>
          <w:szCs w:val="28"/>
        </w:rPr>
        <w:t xml:space="preserve">– </w:t>
      </w:r>
      <w:r>
        <w:rPr>
          <w:rFonts w:ascii="Times New Roman" w:hAnsi="Times New Roman" w:cs="Times New Roman"/>
          <w:sz w:val="28"/>
          <w:szCs w:val="28"/>
          <w:lang w:val="en-US"/>
        </w:rPr>
        <w:t>Y</w:t>
      </w:r>
      <w:r>
        <w:rPr>
          <w:rFonts w:ascii="Times New Roman" w:hAnsi="Times New Roman" w:cs="Times New Roman"/>
          <w:sz w:val="28"/>
          <w:szCs w:val="28"/>
          <w:vertAlign w:val="subscript"/>
        </w:rPr>
        <w:t>ф</w:t>
      </w:r>
      <w:r w:rsidR="00EF5AE9">
        <w:rPr>
          <w:rFonts w:ascii="Times New Roman" w:hAnsi="Times New Roman" w:cs="Times New Roman"/>
          <w:sz w:val="28"/>
          <w:szCs w:val="28"/>
          <w:vertAlign w:val="subscript"/>
        </w:rPr>
        <w:t xml:space="preserve"> </w:t>
      </w:r>
      <w:r w:rsidR="00EF5AE9" w:rsidRPr="0004116B">
        <w:rPr>
          <w:rFonts w:ascii="Times New Roman" w:hAnsi="Times New Roman" w:cs="Times New Roman"/>
          <w:sz w:val="28"/>
          <w:szCs w:val="28"/>
        </w:rPr>
        <w:t>(</w:t>
      </w:r>
      <w:r w:rsidR="00EF5AE9">
        <w:rPr>
          <w:rFonts w:ascii="Times New Roman" w:hAnsi="Times New Roman" w:cs="Times New Roman"/>
          <w:sz w:val="28"/>
          <w:szCs w:val="28"/>
        </w:rPr>
        <w:t>21</w:t>
      </w:r>
      <w:r w:rsidR="00EF5AE9" w:rsidRPr="0004116B">
        <w:rPr>
          <w:rFonts w:ascii="Times New Roman" w:hAnsi="Times New Roman" w:cs="Times New Roman"/>
          <w:sz w:val="28"/>
          <w:szCs w:val="28"/>
        </w:rPr>
        <w:t>)</w:t>
      </w:r>
    </w:p>
    <w:p w:rsidR="007D0EA2" w:rsidRDefault="000E2DCA" w:rsidP="007D0E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Способ прямого счета применяется для подсчета резервов экстенсивного характера, когда известен размер дополнительного привлечения </w:t>
      </w:r>
      <w:r w:rsidR="007D0EA2">
        <w:rPr>
          <w:rFonts w:ascii="Times New Roman" w:hAnsi="Times New Roman" w:cs="Times New Roman"/>
          <w:sz w:val="28"/>
          <w:szCs w:val="28"/>
        </w:rPr>
        <w:t xml:space="preserve">или размер безусловных потерь </w:t>
      </w:r>
      <w:r>
        <w:rPr>
          <w:rFonts w:ascii="Times New Roman" w:hAnsi="Times New Roman" w:cs="Times New Roman"/>
          <w:sz w:val="28"/>
          <w:szCs w:val="28"/>
        </w:rPr>
        <w:t xml:space="preserve">ресурсов. </w:t>
      </w:r>
      <w:r w:rsidR="007D0EA2">
        <w:rPr>
          <w:rFonts w:ascii="Times New Roman" w:hAnsi="Times New Roman" w:cs="Times New Roman"/>
          <w:sz w:val="28"/>
          <w:szCs w:val="28"/>
        </w:rPr>
        <w:t xml:space="preserve">При подсчете резервов увеличения объемов </w:t>
      </w:r>
      <w:r w:rsidR="007D0EA2">
        <w:rPr>
          <w:rFonts w:ascii="Times New Roman" w:hAnsi="Times New Roman" w:cs="Times New Roman"/>
          <w:sz w:val="28"/>
          <w:szCs w:val="28"/>
        </w:rPr>
        <w:lastRenderedPageBreak/>
        <w:t>производства за счет использования дополнительного количества основных средств необходимо их прирост умножить на фактический уровень фондоотдачи.</w:t>
      </w:r>
    </w:p>
    <w:p w:rsidR="001C0C92" w:rsidRDefault="007D0EA2" w:rsidP="007D0E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Способ сравнения применяется для подсчета величины резервов интенсивного характера</w:t>
      </w:r>
      <w:r w:rsidR="001C0C92">
        <w:rPr>
          <w:rFonts w:ascii="Times New Roman" w:hAnsi="Times New Roman" w:cs="Times New Roman"/>
          <w:sz w:val="28"/>
          <w:szCs w:val="28"/>
        </w:rPr>
        <w:t>, когда потери ресурсов или возможная их экономия определяются в сравнении с установленными нормами их расхода на анализируемом предприятии или достигнутом уровнем на передовых предприятиях.</w:t>
      </w:r>
    </w:p>
    <w:p w:rsidR="000D3B87" w:rsidRPr="008A4081" w:rsidRDefault="000D3B87" w:rsidP="009166FB">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8A4081">
        <w:rPr>
          <w:rFonts w:ascii="Times New Roman" w:eastAsia="Times New Roman" w:hAnsi="Times New Roman" w:cs="Times New Roman"/>
          <w:sz w:val="28"/>
          <w:szCs w:val="28"/>
          <w:lang w:eastAsia="ru-RU"/>
        </w:rPr>
        <w:t>В заключение анализа подсчитывают резервы</w:t>
      </w:r>
      <w:r w:rsidRPr="008A4081">
        <w:rPr>
          <w:rFonts w:ascii="Times New Roman" w:eastAsia="Times New Roman" w:hAnsi="Times New Roman" w:cs="Times New Roman"/>
          <w:b/>
          <w:sz w:val="28"/>
          <w:szCs w:val="28"/>
          <w:lang w:eastAsia="ru-RU"/>
        </w:rPr>
        <w:t xml:space="preserve"> </w:t>
      </w:r>
      <w:r w:rsidRPr="008A4081">
        <w:rPr>
          <w:rFonts w:ascii="Times New Roman" w:eastAsia="Times New Roman" w:hAnsi="Times New Roman" w:cs="Times New Roman"/>
          <w:sz w:val="28"/>
          <w:szCs w:val="28"/>
          <w:lang w:eastAsia="ru-RU"/>
        </w:rPr>
        <w:t xml:space="preserve">увеличения выпуска продукции и фондоотдачи. </w:t>
      </w:r>
    </w:p>
    <w:p w:rsidR="007F02AE" w:rsidRPr="008A4081" w:rsidRDefault="000D3B87" w:rsidP="000D3B87">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8A4081">
        <w:rPr>
          <w:rFonts w:ascii="Times New Roman" w:eastAsia="Times New Roman" w:hAnsi="Times New Roman" w:cs="Times New Roman"/>
          <w:bCs/>
          <w:iCs/>
          <w:sz w:val="28"/>
          <w:szCs w:val="28"/>
          <w:lang w:eastAsia="ru-RU"/>
        </w:rPr>
        <w:t>Резервы роста фондоотдачи</w:t>
      </w:r>
      <w:r w:rsidRPr="008A4081">
        <w:rPr>
          <w:rFonts w:ascii="Times New Roman" w:eastAsia="Times New Roman" w:hAnsi="Times New Roman" w:cs="Times New Roman"/>
          <w:iCs/>
          <w:sz w:val="28"/>
          <w:szCs w:val="28"/>
          <w:lang w:eastAsia="ru-RU"/>
        </w:rPr>
        <w:t xml:space="preserve"> - </w:t>
      </w:r>
      <w:r w:rsidRPr="008A4081">
        <w:rPr>
          <w:rFonts w:ascii="Times New Roman" w:eastAsia="Times New Roman" w:hAnsi="Times New Roman" w:cs="Times New Roman"/>
          <w:sz w:val="28"/>
          <w:szCs w:val="28"/>
          <w:lang w:eastAsia="ru-RU"/>
        </w:rPr>
        <w:t>это увеличение объема производства продукции и сокращение среднегодовой стоимости основных производственных фондов.</w:t>
      </w:r>
      <w:r w:rsidR="007F02AE" w:rsidRPr="008A4081">
        <w:rPr>
          <w:rFonts w:ascii="Times New Roman" w:eastAsia="Times New Roman" w:hAnsi="Times New Roman" w:cs="Times New Roman"/>
          <w:sz w:val="28"/>
          <w:szCs w:val="28"/>
          <w:lang w:eastAsia="ru-RU"/>
        </w:rPr>
        <w:t xml:space="preserve"> </w:t>
      </w:r>
    </w:p>
    <w:tbl>
      <w:tblPr>
        <w:tblStyle w:val="a3"/>
        <w:tblW w:w="0" w:type="auto"/>
        <w:tblInd w:w="1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835"/>
        <w:gridCol w:w="3686"/>
        <w:gridCol w:w="850"/>
        <w:gridCol w:w="993"/>
        <w:gridCol w:w="993"/>
      </w:tblGrid>
      <w:tr w:rsidR="00EF5AE9" w:rsidRPr="008A4081" w:rsidTr="00EF5AE9">
        <w:tc>
          <w:tcPr>
            <w:tcW w:w="2835" w:type="dxa"/>
            <w:vMerge w:val="restart"/>
            <w:vAlign w:val="center"/>
          </w:tcPr>
          <w:p w:rsidR="00EF5AE9" w:rsidRPr="008A4081" w:rsidRDefault="00EF5AE9" w:rsidP="007F02AE">
            <w:pPr>
              <w:spacing w:line="360" w:lineRule="auto"/>
              <w:jc w:val="center"/>
              <w:rPr>
                <w:rFonts w:ascii="Times New Roman" w:eastAsia="Times New Roman" w:hAnsi="Times New Roman" w:cs="Times New Roman"/>
                <w:sz w:val="28"/>
                <w:szCs w:val="28"/>
                <w:lang w:eastAsia="ru-RU"/>
              </w:rPr>
            </w:pPr>
            <w:r w:rsidRPr="008A4081">
              <w:rPr>
                <w:rFonts w:ascii="Times New Roman" w:eastAsia="Times New Roman" w:hAnsi="Times New Roman" w:cs="Times New Roman"/>
                <w:sz w:val="28"/>
                <w:szCs w:val="28"/>
                <w:lang w:eastAsia="ru-RU"/>
              </w:rPr>
              <w:t>Р↑ФО = ФО</w:t>
            </w:r>
            <w:r w:rsidRPr="008A4081">
              <w:rPr>
                <w:rFonts w:ascii="Times New Roman" w:eastAsia="Times New Roman" w:hAnsi="Times New Roman" w:cs="Times New Roman"/>
                <w:sz w:val="28"/>
                <w:szCs w:val="28"/>
                <w:vertAlign w:val="subscript"/>
                <w:lang w:eastAsia="ru-RU"/>
              </w:rPr>
              <w:t xml:space="preserve">в </w:t>
            </w:r>
            <w:r w:rsidRPr="008A4081">
              <w:rPr>
                <w:rFonts w:ascii="Times New Roman" w:eastAsia="Times New Roman" w:hAnsi="Times New Roman" w:cs="Times New Roman"/>
                <w:sz w:val="28"/>
                <w:szCs w:val="28"/>
                <w:lang w:eastAsia="ru-RU"/>
              </w:rPr>
              <w:t>– ФО</w:t>
            </w:r>
            <w:r w:rsidRPr="008A4081">
              <w:rPr>
                <w:rFonts w:ascii="Times New Roman" w:eastAsia="Times New Roman" w:hAnsi="Times New Roman" w:cs="Times New Roman"/>
                <w:sz w:val="28"/>
                <w:szCs w:val="28"/>
                <w:vertAlign w:val="subscript"/>
                <w:lang w:eastAsia="ru-RU"/>
              </w:rPr>
              <w:t>ф</w:t>
            </w:r>
            <w:r w:rsidRPr="008A4081">
              <w:rPr>
                <w:rFonts w:ascii="Times New Roman" w:eastAsia="Times New Roman" w:hAnsi="Times New Roman" w:cs="Times New Roman"/>
                <w:sz w:val="28"/>
                <w:szCs w:val="28"/>
                <w:lang w:eastAsia="ru-RU"/>
              </w:rPr>
              <w:t xml:space="preserve"> =</w:t>
            </w:r>
          </w:p>
        </w:tc>
        <w:tc>
          <w:tcPr>
            <w:tcW w:w="3686" w:type="dxa"/>
            <w:vAlign w:val="bottom"/>
          </w:tcPr>
          <w:p w:rsidR="00EF5AE9" w:rsidRPr="008A4081" w:rsidRDefault="00EF5AE9" w:rsidP="007F02AE">
            <w:pPr>
              <w:spacing w:line="360" w:lineRule="auto"/>
              <w:jc w:val="center"/>
              <w:rPr>
                <w:rFonts w:ascii="Times New Roman" w:eastAsia="Times New Roman" w:hAnsi="Times New Roman" w:cs="Times New Roman"/>
                <w:sz w:val="28"/>
                <w:szCs w:val="28"/>
                <w:lang w:eastAsia="ru-RU"/>
              </w:rPr>
            </w:pPr>
            <w:r w:rsidRPr="008A4081">
              <w:rPr>
                <w:rFonts w:ascii="Times New Roman" w:eastAsia="Times New Roman" w:hAnsi="Times New Roman" w:cs="Times New Roman"/>
                <w:sz w:val="28"/>
                <w:szCs w:val="28"/>
                <w:lang w:eastAsia="ru-RU"/>
              </w:rPr>
              <w:t>ВП</w:t>
            </w:r>
            <w:r w:rsidRPr="008A4081">
              <w:rPr>
                <w:rFonts w:ascii="Times New Roman" w:eastAsia="Times New Roman" w:hAnsi="Times New Roman" w:cs="Times New Roman"/>
                <w:sz w:val="28"/>
                <w:szCs w:val="28"/>
                <w:vertAlign w:val="subscript"/>
                <w:lang w:eastAsia="ru-RU"/>
              </w:rPr>
              <w:t>ф</w:t>
            </w:r>
            <w:r w:rsidRPr="008A4081">
              <w:rPr>
                <w:rFonts w:ascii="Times New Roman" w:eastAsia="Times New Roman" w:hAnsi="Times New Roman" w:cs="Times New Roman"/>
                <w:sz w:val="28"/>
                <w:szCs w:val="28"/>
                <w:lang w:eastAsia="ru-RU"/>
              </w:rPr>
              <w:t xml:space="preserve"> + Р↑ВП</w:t>
            </w:r>
          </w:p>
        </w:tc>
        <w:tc>
          <w:tcPr>
            <w:tcW w:w="850" w:type="dxa"/>
            <w:vMerge w:val="restart"/>
            <w:vAlign w:val="center"/>
          </w:tcPr>
          <w:p w:rsidR="00EF5AE9" w:rsidRPr="008A4081" w:rsidRDefault="00EF5AE9" w:rsidP="007F02AE">
            <w:pPr>
              <w:spacing w:line="360" w:lineRule="auto"/>
              <w:jc w:val="center"/>
              <w:rPr>
                <w:rFonts w:ascii="Times New Roman" w:eastAsia="Times New Roman" w:hAnsi="Times New Roman" w:cs="Times New Roman"/>
                <w:sz w:val="28"/>
                <w:szCs w:val="28"/>
                <w:lang w:eastAsia="ru-RU"/>
              </w:rPr>
            </w:pPr>
            <w:r w:rsidRPr="008A4081">
              <w:rPr>
                <w:rFonts w:ascii="Times New Roman" w:eastAsia="Times New Roman" w:hAnsi="Times New Roman" w:cs="Times New Roman"/>
                <w:sz w:val="28"/>
                <w:szCs w:val="28"/>
                <w:lang w:eastAsia="ru-RU"/>
              </w:rPr>
              <w:t>-</w:t>
            </w:r>
          </w:p>
        </w:tc>
        <w:tc>
          <w:tcPr>
            <w:tcW w:w="993" w:type="dxa"/>
            <w:vAlign w:val="bottom"/>
          </w:tcPr>
          <w:p w:rsidR="00EF5AE9" w:rsidRPr="008A4081" w:rsidRDefault="00EF5AE9" w:rsidP="007F02AE">
            <w:pPr>
              <w:spacing w:line="360" w:lineRule="auto"/>
              <w:jc w:val="center"/>
              <w:rPr>
                <w:rFonts w:ascii="Times New Roman" w:eastAsia="Times New Roman" w:hAnsi="Times New Roman" w:cs="Times New Roman"/>
                <w:sz w:val="28"/>
                <w:szCs w:val="28"/>
                <w:lang w:eastAsia="ru-RU"/>
              </w:rPr>
            </w:pPr>
            <w:r w:rsidRPr="008A4081">
              <w:rPr>
                <w:rFonts w:ascii="Times New Roman" w:eastAsia="Times New Roman" w:hAnsi="Times New Roman" w:cs="Times New Roman"/>
                <w:sz w:val="28"/>
                <w:szCs w:val="28"/>
                <w:lang w:eastAsia="ru-RU"/>
              </w:rPr>
              <w:t>ВП</w:t>
            </w:r>
            <w:r w:rsidRPr="008A4081">
              <w:rPr>
                <w:rFonts w:ascii="Times New Roman" w:eastAsia="Times New Roman" w:hAnsi="Times New Roman" w:cs="Times New Roman"/>
                <w:sz w:val="28"/>
                <w:szCs w:val="28"/>
                <w:vertAlign w:val="subscript"/>
                <w:lang w:eastAsia="ru-RU"/>
              </w:rPr>
              <w:t>ф</w:t>
            </w:r>
          </w:p>
        </w:tc>
        <w:tc>
          <w:tcPr>
            <w:tcW w:w="993" w:type="dxa"/>
            <w:vMerge w:val="restart"/>
            <w:vAlign w:val="center"/>
          </w:tcPr>
          <w:p w:rsidR="00EF5AE9" w:rsidRPr="008A4081" w:rsidRDefault="00EF5AE9" w:rsidP="00EF5AE9">
            <w:pPr>
              <w:spacing w:line="36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(22</w:t>
            </w:r>
            <w:r w:rsidRPr="0004116B">
              <w:rPr>
                <w:rFonts w:ascii="Times New Roman" w:hAnsi="Times New Roman" w:cs="Times New Roman"/>
                <w:sz w:val="28"/>
                <w:szCs w:val="28"/>
              </w:rPr>
              <w:t>)</w:t>
            </w:r>
          </w:p>
        </w:tc>
      </w:tr>
      <w:tr w:rsidR="00EF5AE9" w:rsidRPr="008A4081" w:rsidTr="003A5630">
        <w:tc>
          <w:tcPr>
            <w:tcW w:w="2835" w:type="dxa"/>
            <w:vMerge/>
          </w:tcPr>
          <w:p w:rsidR="00EF5AE9" w:rsidRPr="008A4081" w:rsidRDefault="00EF5AE9" w:rsidP="000D3B87">
            <w:pPr>
              <w:spacing w:line="360" w:lineRule="auto"/>
              <w:jc w:val="both"/>
              <w:rPr>
                <w:rFonts w:ascii="Times New Roman" w:eastAsia="Times New Roman" w:hAnsi="Times New Roman" w:cs="Times New Roman"/>
                <w:sz w:val="28"/>
                <w:szCs w:val="28"/>
                <w:lang w:eastAsia="ru-RU"/>
              </w:rPr>
            </w:pPr>
          </w:p>
        </w:tc>
        <w:tc>
          <w:tcPr>
            <w:tcW w:w="3686" w:type="dxa"/>
          </w:tcPr>
          <w:p w:rsidR="00EF5AE9" w:rsidRPr="008A4081" w:rsidRDefault="00EF5AE9" w:rsidP="007F02AE">
            <w:pPr>
              <w:spacing w:line="360" w:lineRule="auto"/>
              <w:jc w:val="center"/>
              <w:rPr>
                <w:rFonts w:ascii="Times New Roman" w:eastAsia="Times New Roman" w:hAnsi="Times New Roman" w:cs="Times New Roman"/>
                <w:sz w:val="28"/>
                <w:szCs w:val="28"/>
                <w:lang w:eastAsia="ru-RU"/>
              </w:rPr>
            </w:pPr>
            <w:r w:rsidRPr="008A4081">
              <w:rPr>
                <w:rFonts w:ascii="Times New Roman" w:eastAsia="Times New Roman" w:hAnsi="Times New Roman" w:cs="Times New Roman"/>
                <w:sz w:val="28"/>
                <w:szCs w:val="28"/>
                <w:lang w:eastAsia="ru-RU"/>
              </w:rPr>
              <w:t>ОПФ</w:t>
            </w:r>
            <w:r w:rsidRPr="008A4081">
              <w:rPr>
                <w:rFonts w:ascii="Times New Roman" w:eastAsia="Times New Roman" w:hAnsi="Times New Roman" w:cs="Times New Roman"/>
                <w:sz w:val="28"/>
                <w:szCs w:val="28"/>
                <w:vertAlign w:val="subscript"/>
                <w:lang w:eastAsia="ru-RU"/>
              </w:rPr>
              <w:t xml:space="preserve">ф </w:t>
            </w:r>
            <w:r w:rsidRPr="008A4081">
              <w:rPr>
                <w:rFonts w:ascii="Times New Roman" w:eastAsia="Times New Roman" w:hAnsi="Times New Roman" w:cs="Times New Roman"/>
                <w:sz w:val="28"/>
                <w:szCs w:val="28"/>
                <w:lang w:eastAsia="ru-RU"/>
              </w:rPr>
              <w:t xml:space="preserve"> + ОПФ</w:t>
            </w:r>
            <w:r w:rsidRPr="008A4081">
              <w:rPr>
                <w:rFonts w:ascii="Times New Roman" w:eastAsia="Times New Roman" w:hAnsi="Times New Roman" w:cs="Times New Roman"/>
                <w:sz w:val="28"/>
                <w:szCs w:val="28"/>
                <w:vertAlign w:val="subscript"/>
                <w:lang w:eastAsia="ru-RU"/>
              </w:rPr>
              <w:t>д</w:t>
            </w:r>
            <w:r w:rsidRPr="008A4081">
              <w:rPr>
                <w:rFonts w:ascii="Times New Roman" w:eastAsia="Times New Roman" w:hAnsi="Times New Roman" w:cs="Times New Roman"/>
                <w:sz w:val="28"/>
                <w:szCs w:val="28"/>
                <w:lang w:eastAsia="ru-RU"/>
              </w:rPr>
              <w:t xml:space="preserve"> - Р↓ОПФ</w:t>
            </w:r>
          </w:p>
        </w:tc>
        <w:tc>
          <w:tcPr>
            <w:tcW w:w="850" w:type="dxa"/>
            <w:vMerge/>
            <w:vAlign w:val="center"/>
          </w:tcPr>
          <w:p w:rsidR="00EF5AE9" w:rsidRPr="008A4081" w:rsidRDefault="00EF5AE9" w:rsidP="007F02AE">
            <w:pPr>
              <w:spacing w:line="360" w:lineRule="auto"/>
              <w:jc w:val="center"/>
              <w:rPr>
                <w:rFonts w:ascii="Times New Roman" w:eastAsia="Times New Roman" w:hAnsi="Times New Roman" w:cs="Times New Roman"/>
                <w:sz w:val="28"/>
                <w:szCs w:val="28"/>
                <w:lang w:eastAsia="ru-RU"/>
              </w:rPr>
            </w:pPr>
          </w:p>
        </w:tc>
        <w:tc>
          <w:tcPr>
            <w:tcW w:w="993" w:type="dxa"/>
            <w:vAlign w:val="center"/>
          </w:tcPr>
          <w:p w:rsidR="00EF5AE9" w:rsidRPr="008A4081" w:rsidRDefault="00EF5AE9" w:rsidP="007F02AE">
            <w:pPr>
              <w:spacing w:line="360" w:lineRule="auto"/>
              <w:jc w:val="center"/>
              <w:rPr>
                <w:rFonts w:ascii="Times New Roman" w:eastAsia="Times New Roman" w:hAnsi="Times New Roman" w:cs="Times New Roman"/>
                <w:sz w:val="28"/>
                <w:szCs w:val="28"/>
                <w:lang w:eastAsia="ru-RU"/>
              </w:rPr>
            </w:pPr>
            <w:r w:rsidRPr="008A4081">
              <w:rPr>
                <w:rFonts w:ascii="Times New Roman" w:eastAsia="Times New Roman" w:hAnsi="Times New Roman" w:cs="Times New Roman"/>
                <w:sz w:val="28"/>
                <w:szCs w:val="28"/>
                <w:lang w:eastAsia="ru-RU"/>
              </w:rPr>
              <w:t>ОПФ</w:t>
            </w:r>
            <w:r w:rsidRPr="008A4081">
              <w:rPr>
                <w:rFonts w:ascii="Times New Roman" w:eastAsia="Times New Roman" w:hAnsi="Times New Roman" w:cs="Times New Roman"/>
                <w:sz w:val="28"/>
                <w:szCs w:val="28"/>
                <w:vertAlign w:val="subscript"/>
                <w:lang w:eastAsia="ru-RU"/>
              </w:rPr>
              <w:t>ф</w:t>
            </w:r>
          </w:p>
        </w:tc>
        <w:tc>
          <w:tcPr>
            <w:tcW w:w="993" w:type="dxa"/>
            <w:vMerge/>
          </w:tcPr>
          <w:p w:rsidR="00EF5AE9" w:rsidRPr="008A4081" w:rsidRDefault="00EF5AE9" w:rsidP="007F02AE">
            <w:pPr>
              <w:spacing w:line="360" w:lineRule="auto"/>
              <w:jc w:val="center"/>
              <w:rPr>
                <w:rFonts w:ascii="Times New Roman" w:eastAsia="Times New Roman" w:hAnsi="Times New Roman" w:cs="Times New Roman"/>
                <w:sz w:val="28"/>
                <w:szCs w:val="28"/>
                <w:lang w:eastAsia="ru-RU"/>
              </w:rPr>
            </w:pPr>
          </w:p>
        </w:tc>
      </w:tr>
    </w:tbl>
    <w:p w:rsidR="000D3B87" w:rsidRPr="008A4081" w:rsidRDefault="000D3B87" w:rsidP="000D3B87">
      <w:pPr>
        <w:shd w:val="clear" w:color="auto" w:fill="FFFFFF"/>
        <w:spacing w:after="0" w:line="360" w:lineRule="auto"/>
        <w:jc w:val="both"/>
        <w:rPr>
          <w:rFonts w:ascii="Times New Roman" w:eastAsia="Times New Roman" w:hAnsi="Times New Roman" w:cs="Times New Roman"/>
          <w:sz w:val="28"/>
          <w:szCs w:val="28"/>
          <w:lang w:eastAsia="ru-RU"/>
        </w:rPr>
      </w:pPr>
      <w:r w:rsidRPr="008A4081">
        <w:rPr>
          <w:rFonts w:ascii="Times New Roman" w:eastAsia="Times New Roman" w:hAnsi="Times New Roman" w:cs="Times New Roman"/>
          <w:sz w:val="28"/>
          <w:szCs w:val="28"/>
          <w:lang w:eastAsia="ru-RU"/>
        </w:rPr>
        <w:t xml:space="preserve">где </w:t>
      </w:r>
      <w:r w:rsidR="00331CF4" w:rsidRPr="008A4081">
        <w:rPr>
          <w:rFonts w:ascii="Times New Roman" w:eastAsia="Times New Roman" w:hAnsi="Times New Roman" w:cs="Times New Roman"/>
          <w:sz w:val="28"/>
          <w:szCs w:val="28"/>
          <w:lang w:eastAsia="ru-RU"/>
        </w:rPr>
        <w:t xml:space="preserve">Р↑ФО </w:t>
      </w:r>
      <w:r w:rsidRPr="008A4081">
        <w:rPr>
          <w:rFonts w:ascii="Times New Roman" w:eastAsia="Times New Roman" w:hAnsi="Times New Roman" w:cs="Times New Roman"/>
          <w:i/>
          <w:iCs/>
          <w:sz w:val="28"/>
          <w:szCs w:val="28"/>
          <w:lang w:eastAsia="ru-RU"/>
        </w:rPr>
        <w:t>-</w:t>
      </w:r>
      <w:r w:rsidRPr="008A4081">
        <w:rPr>
          <w:rFonts w:ascii="Times New Roman" w:eastAsia="Times New Roman" w:hAnsi="Times New Roman" w:cs="Times New Roman"/>
          <w:sz w:val="28"/>
          <w:szCs w:val="28"/>
          <w:lang w:eastAsia="ru-RU"/>
        </w:rPr>
        <w:t xml:space="preserve">резерв роста фондоотдачи; </w:t>
      </w:r>
      <w:r w:rsidRPr="008A4081">
        <w:rPr>
          <w:rFonts w:ascii="Times New Roman" w:eastAsia="Times New Roman" w:hAnsi="Times New Roman" w:cs="Times New Roman"/>
          <w:iCs/>
          <w:sz w:val="28"/>
          <w:szCs w:val="28"/>
          <w:lang w:eastAsia="ru-RU"/>
        </w:rPr>
        <w:t>ФОв, ФОф, -</w:t>
      </w:r>
      <w:r w:rsidRPr="008A4081">
        <w:rPr>
          <w:rFonts w:ascii="Times New Roman" w:eastAsia="Times New Roman" w:hAnsi="Times New Roman" w:cs="Times New Roman"/>
          <w:sz w:val="28"/>
          <w:szCs w:val="28"/>
          <w:lang w:eastAsia="ru-RU"/>
        </w:rPr>
        <w:t xml:space="preserve">соответственно возможный и фактический уровень фондоотдачи; </w:t>
      </w:r>
      <w:r w:rsidR="00331CF4" w:rsidRPr="008A4081">
        <w:rPr>
          <w:rFonts w:ascii="Times New Roman" w:eastAsia="Times New Roman" w:hAnsi="Times New Roman" w:cs="Times New Roman"/>
          <w:sz w:val="28"/>
          <w:szCs w:val="28"/>
          <w:lang w:eastAsia="ru-RU"/>
        </w:rPr>
        <w:t>Р↑ВП</w:t>
      </w:r>
      <w:r w:rsidR="00331CF4" w:rsidRPr="008A4081">
        <w:rPr>
          <w:rFonts w:ascii="Times New Roman" w:eastAsia="Times New Roman" w:hAnsi="Times New Roman" w:cs="Times New Roman"/>
          <w:i/>
          <w:iCs/>
          <w:sz w:val="28"/>
          <w:szCs w:val="28"/>
          <w:lang w:eastAsia="ru-RU"/>
        </w:rPr>
        <w:t xml:space="preserve"> </w:t>
      </w:r>
      <w:r w:rsidRPr="008A4081">
        <w:rPr>
          <w:rFonts w:ascii="Times New Roman" w:eastAsia="Times New Roman" w:hAnsi="Times New Roman" w:cs="Times New Roman"/>
          <w:i/>
          <w:iCs/>
          <w:sz w:val="28"/>
          <w:szCs w:val="28"/>
          <w:lang w:eastAsia="ru-RU"/>
        </w:rPr>
        <w:t>-</w:t>
      </w:r>
      <w:r w:rsidRPr="008A4081">
        <w:rPr>
          <w:rFonts w:ascii="Times New Roman" w:eastAsia="Times New Roman" w:hAnsi="Times New Roman" w:cs="Times New Roman"/>
          <w:sz w:val="28"/>
          <w:szCs w:val="28"/>
          <w:lang w:eastAsia="ru-RU"/>
        </w:rPr>
        <w:t xml:space="preserve">резерв увеличения производства продукции; </w:t>
      </w:r>
      <w:r w:rsidRPr="008A4081">
        <w:rPr>
          <w:rFonts w:ascii="Times New Roman" w:eastAsia="Times New Roman" w:hAnsi="Times New Roman" w:cs="Times New Roman"/>
          <w:iCs/>
          <w:sz w:val="28"/>
          <w:szCs w:val="28"/>
          <w:lang w:eastAsia="ru-RU"/>
        </w:rPr>
        <w:t xml:space="preserve">ОПФд </w:t>
      </w:r>
      <w:r w:rsidRPr="008A4081">
        <w:rPr>
          <w:rFonts w:ascii="Times New Roman" w:eastAsia="Times New Roman" w:hAnsi="Times New Roman" w:cs="Times New Roman"/>
          <w:sz w:val="28"/>
          <w:szCs w:val="28"/>
          <w:lang w:eastAsia="ru-RU"/>
        </w:rPr>
        <w:t xml:space="preserve">дополнительная сумма основных производственных фондов, необходимая для освоения резервов увеличения выпуска продукции; </w:t>
      </w:r>
      <w:r w:rsidR="000A22EE" w:rsidRPr="008A4081">
        <w:rPr>
          <w:rFonts w:ascii="Times New Roman" w:eastAsia="Times New Roman" w:hAnsi="Times New Roman" w:cs="Times New Roman"/>
          <w:sz w:val="28"/>
          <w:szCs w:val="28"/>
          <w:lang w:eastAsia="ru-RU"/>
        </w:rPr>
        <w:t>Р↓ОПФ</w:t>
      </w:r>
      <w:r w:rsidR="000A22EE" w:rsidRPr="008A4081">
        <w:rPr>
          <w:rFonts w:ascii="Times New Roman" w:eastAsia="Times New Roman" w:hAnsi="Times New Roman" w:cs="Times New Roman"/>
          <w:iCs/>
          <w:sz w:val="28"/>
          <w:szCs w:val="28"/>
          <w:lang w:eastAsia="ru-RU"/>
        </w:rPr>
        <w:t xml:space="preserve"> </w:t>
      </w:r>
      <w:r w:rsidR="00A551D0">
        <w:rPr>
          <w:rFonts w:ascii="Times New Roman" w:eastAsia="Times New Roman" w:hAnsi="Times New Roman" w:cs="Times New Roman"/>
          <w:iCs/>
          <w:sz w:val="28"/>
          <w:szCs w:val="28"/>
          <w:lang w:eastAsia="ru-RU"/>
        </w:rPr>
        <w:t>–</w:t>
      </w:r>
      <w:r w:rsidRPr="008A4081">
        <w:rPr>
          <w:rFonts w:ascii="Times New Roman" w:eastAsia="Times New Roman" w:hAnsi="Times New Roman" w:cs="Times New Roman"/>
          <w:sz w:val="28"/>
          <w:szCs w:val="28"/>
          <w:lang w:eastAsia="ru-RU"/>
        </w:rPr>
        <w:t xml:space="preserve"> резерв сокращения средних остатков основных производственных фондов за счет реализации и сдачи в аренду ненадобных и списания непригодных.</w:t>
      </w:r>
    </w:p>
    <w:p w:rsidR="00A8692C" w:rsidRPr="008A4081" w:rsidRDefault="000D3B87" w:rsidP="00A8692C">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8A4081">
        <w:rPr>
          <w:rFonts w:ascii="Times New Roman" w:eastAsia="Times New Roman" w:hAnsi="Times New Roman" w:cs="Times New Roman"/>
          <w:bCs/>
          <w:iCs/>
          <w:sz w:val="28"/>
          <w:szCs w:val="28"/>
          <w:lang w:eastAsia="ru-RU"/>
        </w:rPr>
        <w:t xml:space="preserve">Резервы роста фондорентабельности </w:t>
      </w:r>
      <w:r w:rsidRPr="008A4081">
        <w:rPr>
          <w:rFonts w:ascii="Times New Roman" w:eastAsia="Times New Roman" w:hAnsi="Times New Roman" w:cs="Times New Roman"/>
          <w:sz w:val="28"/>
          <w:szCs w:val="28"/>
          <w:lang w:eastAsia="ru-RU"/>
        </w:rPr>
        <w:t>определяют умножением выявленного резерва роста фондоотдачи на фактический уровень рентабельности продукции:</w:t>
      </w:r>
    </w:p>
    <w:p w:rsidR="00A8692C" w:rsidRPr="008A4081" w:rsidRDefault="00A8692C" w:rsidP="00A8692C">
      <w:pPr>
        <w:shd w:val="clear" w:color="auto" w:fill="FFFFFF"/>
        <w:spacing w:after="0" w:line="360" w:lineRule="auto"/>
        <w:ind w:firstLine="567"/>
        <w:jc w:val="center"/>
        <w:rPr>
          <w:rFonts w:ascii="Times New Roman" w:eastAsia="Times New Roman" w:hAnsi="Times New Roman" w:cs="Times New Roman"/>
          <w:sz w:val="28"/>
          <w:szCs w:val="28"/>
          <w:vertAlign w:val="subscript"/>
          <w:lang w:eastAsia="ru-RU"/>
        </w:rPr>
      </w:pPr>
      <w:r w:rsidRPr="008A4081">
        <w:rPr>
          <w:rFonts w:ascii="Times New Roman" w:eastAsia="Times New Roman" w:hAnsi="Times New Roman" w:cs="Times New Roman"/>
          <w:sz w:val="28"/>
          <w:szCs w:val="28"/>
          <w:lang w:eastAsia="ru-RU"/>
        </w:rPr>
        <w:t>Р↑</w:t>
      </w:r>
      <w:r w:rsidRPr="008A4081">
        <w:rPr>
          <w:rFonts w:ascii="Times New Roman" w:eastAsia="Times New Roman" w:hAnsi="Times New Roman" w:cs="Times New Roman"/>
          <w:sz w:val="28"/>
          <w:szCs w:val="28"/>
          <w:lang w:val="en-US" w:eastAsia="ru-RU"/>
        </w:rPr>
        <w:t>R</w:t>
      </w:r>
      <w:r w:rsidRPr="008A4081">
        <w:rPr>
          <w:rFonts w:ascii="Times New Roman" w:eastAsia="Times New Roman" w:hAnsi="Times New Roman" w:cs="Times New Roman"/>
          <w:sz w:val="28"/>
          <w:szCs w:val="28"/>
          <w:vertAlign w:val="subscript"/>
          <w:lang w:eastAsia="ru-RU"/>
        </w:rPr>
        <w:t xml:space="preserve">фо </w:t>
      </w:r>
      <w:r w:rsidRPr="008A4081">
        <w:rPr>
          <w:rFonts w:ascii="Times New Roman" w:eastAsia="Times New Roman" w:hAnsi="Times New Roman" w:cs="Times New Roman"/>
          <w:sz w:val="28"/>
          <w:szCs w:val="28"/>
          <w:lang w:eastAsia="ru-RU"/>
        </w:rPr>
        <w:t xml:space="preserve"> = Р↑ФО</w:t>
      </w:r>
      <w:r w:rsidRPr="008A4081">
        <w:rPr>
          <w:rFonts w:ascii="Times New Roman" w:eastAsia="Times New Roman" w:hAnsi="Times New Roman" w:cs="Times New Roman"/>
          <w:sz w:val="28"/>
          <w:szCs w:val="28"/>
          <w:vertAlign w:val="subscript"/>
          <w:lang w:eastAsia="ru-RU"/>
        </w:rPr>
        <w:t xml:space="preserve">опф </w:t>
      </w:r>
      <w:r w:rsidRPr="008A4081">
        <w:rPr>
          <w:rFonts w:ascii="Times New Roman" w:eastAsia="Times New Roman" w:hAnsi="Times New Roman" w:cs="Times New Roman"/>
          <w:sz w:val="28"/>
          <w:szCs w:val="28"/>
          <w:lang w:eastAsia="ru-RU"/>
        </w:rPr>
        <w:t xml:space="preserve">× </w:t>
      </w:r>
      <w:r w:rsidRPr="008A4081">
        <w:rPr>
          <w:rFonts w:ascii="Times New Roman" w:eastAsia="Times New Roman" w:hAnsi="Times New Roman" w:cs="Times New Roman"/>
          <w:sz w:val="28"/>
          <w:szCs w:val="28"/>
          <w:lang w:val="en-US" w:eastAsia="ru-RU"/>
        </w:rPr>
        <w:t>R</w:t>
      </w:r>
      <w:r w:rsidRPr="008A4081">
        <w:rPr>
          <w:rFonts w:ascii="Times New Roman" w:eastAsia="Times New Roman" w:hAnsi="Times New Roman" w:cs="Times New Roman"/>
          <w:sz w:val="28"/>
          <w:szCs w:val="28"/>
          <w:vertAlign w:val="subscript"/>
          <w:lang w:eastAsia="ru-RU"/>
        </w:rPr>
        <w:t>впф</w:t>
      </w:r>
      <w:r w:rsidR="00EF5AE9">
        <w:rPr>
          <w:rFonts w:ascii="Times New Roman" w:eastAsia="Times New Roman" w:hAnsi="Times New Roman" w:cs="Times New Roman"/>
          <w:sz w:val="28"/>
          <w:szCs w:val="28"/>
          <w:vertAlign w:val="subscript"/>
          <w:lang w:eastAsia="ru-RU"/>
        </w:rPr>
        <w:t xml:space="preserve"> </w:t>
      </w:r>
      <w:r w:rsidR="00EF5AE9" w:rsidRPr="0004116B">
        <w:rPr>
          <w:rFonts w:ascii="Times New Roman" w:hAnsi="Times New Roman" w:cs="Times New Roman"/>
          <w:sz w:val="28"/>
          <w:szCs w:val="28"/>
        </w:rPr>
        <w:t>(</w:t>
      </w:r>
      <w:r w:rsidR="00EF5AE9">
        <w:rPr>
          <w:rFonts w:ascii="Times New Roman" w:hAnsi="Times New Roman" w:cs="Times New Roman"/>
          <w:sz w:val="28"/>
          <w:szCs w:val="28"/>
        </w:rPr>
        <w:t>23</w:t>
      </w:r>
      <w:r w:rsidR="00EF5AE9" w:rsidRPr="0004116B">
        <w:rPr>
          <w:rFonts w:ascii="Times New Roman" w:hAnsi="Times New Roman" w:cs="Times New Roman"/>
          <w:sz w:val="28"/>
          <w:szCs w:val="28"/>
        </w:rPr>
        <w:t>)</w:t>
      </w:r>
    </w:p>
    <w:p w:rsidR="000D3B87" w:rsidRDefault="000D3B87" w:rsidP="000D3B87">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8A4081">
        <w:rPr>
          <w:rFonts w:ascii="Times New Roman" w:eastAsia="Times New Roman" w:hAnsi="Times New Roman" w:cs="Times New Roman"/>
          <w:sz w:val="28"/>
          <w:szCs w:val="28"/>
          <w:lang w:eastAsia="ru-RU"/>
        </w:rPr>
        <w:t>В заключение разрабатывают мероприятия по освоению выявленных резервов.</w:t>
      </w:r>
    </w:p>
    <w:p w:rsidR="008A4081" w:rsidRDefault="008A4081" w:rsidP="000D3B87">
      <w:pPr>
        <w:shd w:val="clear" w:color="auto" w:fill="FFFFFF"/>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исследование теоретических основ анализа эффективности использования основных средств позволяет сделать следующие выводы:</w:t>
      </w:r>
    </w:p>
    <w:p w:rsidR="008A4081" w:rsidRDefault="008A4081" w:rsidP="008A4081">
      <w:pPr>
        <w:spacing w:after="0" w:line="36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 xml:space="preserve">- </w:t>
      </w:r>
      <w:r w:rsidRPr="005D365C">
        <w:rPr>
          <w:rFonts w:ascii="Times New Roman" w:hAnsi="Times New Roman" w:cs="Times New Roman"/>
          <w:sz w:val="28"/>
          <w:szCs w:val="28"/>
        </w:rPr>
        <w:t>основные фонды, выраженные в стоимостном выражении, представляют собой основные средства</w:t>
      </w:r>
      <w:r>
        <w:rPr>
          <w:rFonts w:ascii="Times New Roman" w:hAnsi="Times New Roman" w:cs="Times New Roman"/>
          <w:sz w:val="28"/>
          <w:szCs w:val="28"/>
        </w:rPr>
        <w:t>. О</w:t>
      </w:r>
      <w:r w:rsidRPr="005D365C">
        <w:rPr>
          <w:rFonts w:ascii="Times New Roman" w:hAnsi="Times New Roman" w:cs="Times New Roman"/>
          <w:sz w:val="28"/>
          <w:szCs w:val="28"/>
        </w:rPr>
        <w:t xml:space="preserve">сновные средства </w:t>
      </w:r>
      <w:r w:rsidR="00A551D0">
        <w:rPr>
          <w:rFonts w:ascii="Times New Roman" w:hAnsi="Times New Roman" w:cs="Times New Roman"/>
          <w:sz w:val="28"/>
          <w:szCs w:val="28"/>
        </w:rPr>
        <w:t>–</w:t>
      </w:r>
      <w:r w:rsidRPr="005D365C">
        <w:rPr>
          <w:rFonts w:ascii="Times New Roman" w:hAnsi="Times New Roman" w:cs="Times New Roman"/>
          <w:sz w:val="28"/>
          <w:szCs w:val="28"/>
        </w:rPr>
        <w:t xml:space="preserve"> это </w:t>
      </w:r>
      <w:r>
        <w:rPr>
          <w:rFonts w:ascii="Times New Roman" w:hAnsi="Times New Roman" w:cs="Times New Roman"/>
          <w:sz w:val="28"/>
          <w:szCs w:val="28"/>
        </w:rPr>
        <w:t>вид долгосрочных активов, функционирующий в течение нескольких производственных циклов, сохраняющий натуральную форму и способный приносить доход предприятию в будущем;</w:t>
      </w:r>
    </w:p>
    <w:p w:rsidR="008A4081" w:rsidRDefault="008A4081" w:rsidP="008A408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основными критериями классификации основных средств являются: функциональное назначение; характер использования в процессе производства; вещественный состав; наличие у организации прав на основные средства;</w:t>
      </w:r>
    </w:p>
    <w:p w:rsidR="00DE51D2" w:rsidRDefault="00DE51D2" w:rsidP="008A408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в современных условиях приобретает значение правильная оценка основных средств, с помощью которой активы организации получают реальную стоимость, что позволяет адекватно составлять бухгалтерскую отчетность и определять финансовый результат хозяйствующего субъекта</w:t>
      </w:r>
      <w:r w:rsidR="0066733B">
        <w:rPr>
          <w:rFonts w:ascii="Times New Roman" w:hAnsi="Times New Roman" w:cs="Times New Roman"/>
          <w:sz w:val="28"/>
          <w:szCs w:val="28"/>
        </w:rPr>
        <w:t>. Выделяют первоначальную, восстановительную, остаточную стоимость активов</w:t>
      </w:r>
      <w:r>
        <w:rPr>
          <w:rFonts w:ascii="Times New Roman" w:hAnsi="Times New Roman" w:cs="Times New Roman"/>
          <w:sz w:val="28"/>
          <w:szCs w:val="28"/>
        </w:rPr>
        <w:t>;</w:t>
      </w:r>
    </w:p>
    <w:p w:rsidR="00DE51D2" w:rsidRDefault="00DE51D2" w:rsidP="008A408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анализ эффективности </w:t>
      </w:r>
      <w:r>
        <w:rPr>
          <w:rFonts w:ascii="Times New Roman" w:eastAsia="Times New Roman" w:hAnsi="Times New Roman" w:cs="Times New Roman"/>
          <w:sz w:val="28"/>
          <w:szCs w:val="28"/>
          <w:lang w:eastAsia="ru-RU"/>
        </w:rPr>
        <w:t>использования основных средств – это самостоятельное направление экономического анализа, включающего несколько взаимосвязанных этапов исследования с применением системы показателей, методов, соответствующей информационной базы.</w:t>
      </w:r>
    </w:p>
    <w:p w:rsidR="008A4081" w:rsidRDefault="008A4081" w:rsidP="008A4081">
      <w:pPr>
        <w:spacing w:after="0" w:line="360" w:lineRule="auto"/>
        <w:ind w:firstLine="567"/>
        <w:jc w:val="both"/>
        <w:rPr>
          <w:rFonts w:ascii="Times New Roman" w:hAnsi="Times New Roman" w:cs="Times New Roman"/>
          <w:sz w:val="28"/>
          <w:szCs w:val="28"/>
        </w:rPr>
      </w:pPr>
    </w:p>
    <w:p w:rsidR="008A4081" w:rsidRPr="008A4081" w:rsidRDefault="008A4081" w:rsidP="000D3B87">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D1132F" w:rsidRPr="009166FB" w:rsidRDefault="00D1132F" w:rsidP="00D1132F">
      <w:pPr>
        <w:rPr>
          <w:rFonts w:ascii="Times New Roman" w:hAnsi="Times New Roman" w:cs="Times New Roman"/>
          <w:color w:val="000066"/>
          <w:sz w:val="28"/>
          <w:szCs w:val="28"/>
        </w:rPr>
      </w:pPr>
      <w:r>
        <w:rPr>
          <w:rFonts w:ascii="Times New Roman" w:hAnsi="Times New Roman" w:cs="Times New Roman"/>
          <w:sz w:val="28"/>
          <w:szCs w:val="28"/>
        </w:rPr>
        <w:br w:type="page"/>
      </w:r>
    </w:p>
    <w:p w:rsidR="00D1132F" w:rsidRDefault="00D1132F" w:rsidP="00461BCA">
      <w:pPr>
        <w:pStyle w:val="af0"/>
        <w:spacing w:line="360" w:lineRule="auto"/>
        <w:ind w:left="0"/>
        <w:rPr>
          <w:rFonts w:ascii="Times New Roman" w:hAnsi="Times New Roman" w:cs="Times New Roman"/>
          <w:sz w:val="28"/>
          <w:szCs w:val="28"/>
        </w:rPr>
      </w:pPr>
      <w:r>
        <w:rPr>
          <w:rFonts w:ascii="Times New Roman" w:hAnsi="Times New Roman" w:cs="Times New Roman"/>
          <w:sz w:val="28"/>
          <w:szCs w:val="28"/>
        </w:rPr>
        <w:lastRenderedPageBreak/>
        <w:t>2.</w:t>
      </w:r>
      <w:r w:rsidRPr="00EB73EE">
        <w:rPr>
          <w:rFonts w:ascii="Times New Roman" w:hAnsi="Times New Roman" w:cs="Times New Roman"/>
          <w:sz w:val="28"/>
          <w:szCs w:val="28"/>
        </w:rPr>
        <w:t xml:space="preserve"> </w:t>
      </w:r>
      <w:r w:rsidR="006B6AF8" w:rsidRPr="002B4746">
        <w:rPr>
          <w:rFonts w:ascii="Times New Roman" w:hAnsi="Times New Roman" w:cs="Times New Roman"/>
          <w:sz w:val="28"/>
          <w:szCs w:val="28"/>
        </w:rPr>
        <w:t>Организационно-экономическая характеристика О</w:t>
      </w:r>
      <w:r w:rsidR="006B6AF8">
        <w:rPr>
          <w:rFonts w:ascii="Times New Roman" w:hAnsi="Times New Roman" w:cs="Times New Roman"/>
          <w:sz w:val="28"/>
          <w:szCs w:val="28"/>
        </w:rPr>
        <w:t>О</w:t>
      </w:r>
      <w:r w:rsidR="006B6AF8" w:rsidRPr="002B4746">
        <w:rPr>
          <w:rFonts w:ascii="Times New Roman" w:hAnsi="Times New Roman" w:cs="Times New Roman"/>
          <w:sz w:val="28"/>
          <w:szCs w:val="28"/>
        </w:rPr>
        <w:t>О «</w:t>
      </w:r>
      <w:r w:rsidR="006B6AF8">
        <w:rPr>
          <w:rFonts w:ascii="Times New Roman" w:hAnsi="Times New Roman" w:cs="Times New Roman"/>
          <w:sz w:val="28"/>
          <w:szCs w:val="28"/>
        </w:rPr>
        <w:t>Агрофирма «Подгорцы»</w:t>
      </w:r>
      <w:r w:rsidR="006B6AF8" w:rsidRPr="002B4746">
        <w:rPr>
          <w:rFonts w:ascii="Times New Roman" w:hAnsi="Times New Roman" w:cs="Times New Roman"/>
          <w:sz w:val="28"/>
          <w:szCs w:val="28"/>
        </w:rPr>
        <w:t>»</w:t>
      </w:r>
    </w:p>
    <w:p w:rsidR="00AE28FE" w:rsidRDefault="00D1132F" w:rsidP="00461BCA">
      <w:pPr>
        <w:spacing w:after="0" w:line="360" w:lineRule="auto"/>
        <w:ind w:firstLine="567"/>
        <w:jc w:val="both"/>
        <w:rPr>
          <w:rFonts w:ascii="Times New Roman" w:hAnsi="Times New Roman" w:cs="Times New Roman"/>
          <w:sz w:val="28"/>
          <w:szCs w:val="28"/>
        </w:rPr>
      </w:pPr>
      <w:r w:rsidRPr="002B4746">
        <w:rPr>
          <w:rFonts w:ascii="Times New Roman" w:hAnsi="Times New Roman" w:cs="Times New Roman"/>
          <w:sz w:val="28"/>
          <w:szCs w:val="28"/>
        </w:rPr>
        <w:t>О</w:t>
      </w:r>
      <w:r>
        <w:rPr>
          <w:rFonts w:ascii="Times New Roman" w:hAnsi="Times New Roman" w:cs="Times New Roman"/>
          <w:sz w:val="28"/>
          <w:szCs w:val="28"/>
        </w:rPr>
        <w:t>О</w:t>
      </w:r>
      <w:r w:rsidRPr="002B4746">
        <w:rPr>
          <w:rFonts w:ascii="Times New Roman" w:hAnsi="Times New Roman" w:cs="Times New Roman"/>
          <w:sz w:val="28"/>
          <w:szCs w:val="28"/>
        </w:rPr>
        <w:t>О «</w:t>
      </w:r>
      <w:r>
        <w:rPr>
          <w:rFonts w:ascii="Times New Roman" w:hAnsi="Times New Roman" w:cs="Times New Roman"/>
          <w:sz w:val="28"/>
          <w:szCs w:val="28"/>
        </w:rPr>
        <w:t>Агрофирма «Подгорцы»</w:t>
      </w:r>
      <w:r w:rsidRPr="002B4746">
        <w:rPr>
          <w:rFonts w:ascii="Times New Roman" w:hAnsi="Times New Roman" w:cs="Times New Roman"/>
          <w:sz w:val="28"/>
          <w:szCs w:val="28"/>
        </w:rPr>
        <w:t>»</w:t>
      </w:r>
      <w:r>
        <w:rPr>
          <w:rFonts w:ascii="Times New Roman" w:hAnsi="Times New Roman" w:cs="Times New Roman"/>
          <w:sz w:val="28"/>
          <w:szCs w:val="28"/>
        </w:rPr>
        <w:t xml:space="preserve"> </w:t>
      </w:r>
      <w:r w:rsidR="00032990">
        <w:rPr>
          <w:rFonts w:ascii="Times New Roman" w:hAnsi="Times New Roman" w:cs="Times New Roman"/>
          <w:sz w:val="28"/>
          <w:szCs w:val="28"/>
        </w:rPr>
        <w:t>-</w:t>
      </w:r>
      <w:r>
        <w:rPr>
          <w:rFonts w:ascii="Times New Roman" w:hAnsi="Times New Roman" w:cs="Times New Roman"/>
          <w:sz w:val="28"/>
          <w:szCs w:val="28"/>
        </w:rPr>
        <w:t xml:space="preserve"> одн</w:t>
      </w:r>
      <w:r w:rsidR="00032990">
        <w:rPr>
          <w:rFonts w:ascii="Times New Roman" w:hAnsi="Times New Roman" w:cs="Times New Roman"/>
          <w:sz w:val="28"/>
          <w:szCs w:val="28"/>
        </w:rPr>
        <w:t>о</w:t>
      </w:r>
      <w:r>
        <w:rPr>
          <w:rFonts w:ascii="Times New Roman" w:hAnsi="Times New Roman" w:cs="Times New Roman"/>
          <w:sz w:val="28"/>
          <w:szCs w:val="28"/>
        </w:rPr>
        <w:t xml:space="preserve"> из ведущих сельскохозяйственных предприятий Юрьянского района Кировской области. </w:t>
      </w:r>
      <w:r w:rsidR="00AE28FE">
        <w:rPr>
          <w:rFonts w:ascii="Times New Roman" w:hAnsi="Times New Roman" w:cs="Times New Roman"/>
          <w:sz w:val="28"/>
          <w:szCs w:val="28"/>
        </w:rPr>
        <w:t xml:space="preserve">Агрофирма имеет выгодное расположение – расстояние до областного центра г. Киров по </w:t>
      </w:r>
      <w:r w:rsidR="003A17D0">
        <w:rPr>
          <w:rFonts w:ascii="Times New Roman" w:hAnsi="Times New Roman" w:cs="Times New Roman"/>
          <w:sz w:val="28"/>
          <w:szCs w:val="28"/>
        </w:rPr>
        <w:t>автодороге республиканского значения «Вятка»</w:t>
      </w:r>
      <w:r w:rsidR="00AE28FE">
        <w:rPr>
          <w:rFonts w:ascii="Times New Roman" w:hAnsi="Times New Roman" w:cs="Times New Roman"/>
          <w:sz w:val="28"/>
          <w:szCs w:val="28"/>
        </w:rPr>
        <w:t xml:space="preserve"> составляет</w:t>
      </w:r>
      <w:r w:rsidR="003A17D0">
        <w:rPr>
          <w:rFonts w:ascii="Times New Roman" w:hAnsi="Times New Roman" w:cs="Times New Roman"/>
          <w:sz w:val="28"/>
          <w:szCs w:val="28"/>
        </w:rPr>
        <w:t xml:space="preserve"> 31 км, до районного центра г. Юрья – 34 км</w:t>
      </w:r>
      <w:r w:rsidR="00461BCA">
        <w:rPr>
          <w:rFonts w:ascii="Times New Roman" w:hAnsi="Times New Roman" w:cs="Times New Roman"/>
          <w:sz w:val="28"/>
          <w:szCs w:val="28"/>
        </w:rPr>
        <w:t xml:space="preserve">, до железнодорожной станции </w:t>
      </w:r>
      <w:r w:rsidR="004F1665">
        <w:rPr>
          <w:rFonts w:ascii="Times New Roman" w:hAnsi="Times New Roman" w:cs="Times New Roman"/>
          <w:sz w:val="28"/>
          <w:szCs w:val="28"/>
        </w:rPr>
        <w:t xml:space="preserve">Гирсово </w:t>
      </w:r>
      <w:r w:rsidR="00461BCA">
        <w:rPr>
          <w:rFonts w:ascii="Times New Roman" w:hAnsi="Times New Roman" w:cs="Times New Roman"/>
          <w:sz w:val="28"/>
          <w:szCs w:val="28"/>
        </w:rPr>
        <w:t xml:space="preserve">– </w:t>
      </w:r>
      <w:r w:rsidR="004F1665">
        <w:rPr>
          <w:rFonts w:ascii="Times New Roman" w:hAnsi="Times New Roman" w:cs="Times New Roman"/>
          <w:sz w:val="28"/>
          <w:szCs w:val="28"/>
        </w:rPr>
        <w:t xml:space="preserve">11 </w:t>
      </w:r>
      <w:r w:rsidR="00461BCA">
        <w:rPr>
          <w:rFonts w:ascii="Times New Roman" w:hAnsi="Times New Roman" w:cs="Times New Roman"/>
          <w:sz w:val="28"/>
          <w:szCs w:val="28"/>
        </w:rPr>
        <w:t>км. Налажено автобусное сообщение.</w:t>
      </w:r>
    </w:p>
    <w:p w:rsidR="004F1665" w:rsidRPr="00AE7C7C" w:rsidRDefault="00461BCA" w:rsidP="004F1665">
      <w:pPr>
        <w:spacing w:after="0" w:line="360" w:lineRule="auto"/>
        <w:ind w:firstLine="567"/>
        <w:jc w:val="both"/>
        <w:rPr>
          <w:rFonts w:ascii="Helvetica" w:eastAsia="Times New Roman" w:hAnsi="Helvetica" w:cs="Helvetica"/>
          <w:sz w:val="20"/>
          <w:szCs w:val="20"/>
          <w:lang w:eastAsia="ru-RU"/>
        </w:rPr>
      </w:pPr>
      <w:r>
        <w:rPr>
          <w:rFonts w:ascii="Times New Roman" w:hAnsi="Times New Roman" w:cs="Times New Roman"/>
          <w:sz w:val="28"/>
          <w:szCs w:val="28"/>
        </w:rPr>
        <w:t xml:space="preserve">Территория хозяйства </w:t>
      </w:r>
      <w:r w:rsidR="009A6889">
        <w:rPr>
          <w:rFonts w:ascii="Times New Roman" w:hAnsi="Times New Roman" w:cs="Times New Roman"/>
          <w:sz w:val="28"/>
          <w:szCs w:val="28"/>
        </w:rPr>
        <w:t>расположена в северной агроклиматической зоне Кировской области,</w:t>
      </w:r>
      <w:r>
        <w:rPr>
          <w:rFonts w:ascii="Times New Roman" w:hAnsi="Times New Roman" w:cs="Times New Roman"/>
          <w:sz w:val="28"/>
          <w:szCs w:val="28"/>
        </w:rPr>
        <w:t xml:space="preserve"> в подзоне средней тайги.</w:t>
      </w:r>
      <w:r w:rsidRPr="00461BCA">
        <w:rPr>
          <w:rFonts w:ascii="Times New Roman" w:eastAsia="Times New Roman" w:hAnsi="Times New Roman" w:cs="Times New Roman"/>
          <w:color w:val="000000"/>
          <w:sz w:val="28"/>
          <w:szCs w:val="28"/>
          <w:lang w:eastAsia="ru-RU"/>
        </w:rPr>
        <w:t xml:space="preserve"> Климат </w:t>
      </w:r>
      <w:r>
        <w:rPr>
          <w:rFonts w:ascii="Times New Roman" w:eastAsia="Times New Roman" w:hAnsi="Times New Roman" w:cs="Times New Roman"/>
          <w:color w:val="000000"/>
          <w:sz w:val="28"/>
          <w:szCs w:val="28"/>
          <w:lang w:eastAsia="ru-RU"/>
        </w:rPr>
        <w:t>здесь</w:t>
      </w:r>
      <w:r w:rsidRPr="00461BCA">
        <w:rPr>
          <w:rFonts w:ascii="Times New Roman" w:eastAsia="Times New Roman" w:hAnsi="Times New Roman" w:cs="Times New Roman"/>
          <w:color w:val="000000"/>
          <w:sz w:val="28"/>
          <w:szCs w:val="28"/>
          <w:lang w:eastAsia="ru-RU"/>
        </w:rPr>
        <w:t xml:space="preserve"> умеренно-континентальный с продолжительной, многоснежной и холодной зимой.</w:t>
      </w:r>
      <w:r w:rsidRPr="00461BCA">
        <w:rPr>
          <w:rFonts w:ascii="Helvetica" w:eastAsia="Times New Roman" w:hAnsi="Helvetica" w:cs="Helvetica"/>
          <w:color w:val="000000"/>
          <w:sz w:val="20"/>
          <w:szCs w:val="20"/>
          <w:lang w:eastAsia="ru-RU"/>
        </w:rPr>
        <w:t xml:space="preserve"> </w:t>
      </w:r>
      <w:r w:rsidRPr="00461BCA">
        <w:rPr>
          <w:rFonts w:ascii="Times New Roman" w:eastAsia="Times New Roman" w:hAnsi="Times New Roman" w:cs="Times New Roman"/>
          <w:color w:val="000000"/>
          <w:sz w:val="28"/>
          <w:szCs w:val="28"/>
          <w:lang w:eastAsia="ru-RU"/>
        </w:rPr>
        <w:t xml:space="preserve">Средняя температура января </w:t>
      </w:r>
      <w:r>
        <w:rPr>
          <w:rFonts w:ascii="Times New Roman" w:eastAsia="Times New Roman" w:hAnsi="Times New Roman" w:cs="Times New Roman"/>
          <w:color w:val="000000"/>
          <w:sz w:val="28"/>
          <w:szCs w:val="28"/>
          <w:lang w:eastAsia="ru-RU"/>
        </w:rPr>
        <w:t>-25</w:t>
      </w:r>
      <w:r w:rsidRPr="00461BCA">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w:t>
      </w:r>
      <w:r w:rsidRPr="00461BCA">
        <w:rPr>
          <w:rFonts w:ascii="Times New Roman" w:eastAsia="Times New Roman" w:hAnsi="Times New Roman" w:cs="Times New Roman"/>
          <w:color w:val="000000"/>
          <w:sz w:val="28"/>
          <w:szCs w:val="28"/>
          <w:lang w:eastAsia="ru-RU"/>
        </w:rPr>
        <w:t xml:space="preserve"> относительная влажность</w:t>
      </w:r>
      <w:r w:rsidR="004F1665">
        <w:rPr>
          <w:rFonts w:ascii="Times New Roman" w:eastAsia="Times New Roman" w:hAnsi="Times New Roman" w:cs="Times New Roman"/>
          <w:color w:val="000000"/>
          <w:sz w:val="28"/>
          <w:szCs w:val="28"/>
          <w:lang w:eastAsia="ru-RU"/>
        </w:rPr>
        <w:t xml:space="preserve"> </w:t>
      </w:r>
      <w:r w:rsidR="00A551D0">
        <w:rPr>
          <w:rFonts w:ascii="Times New Roman" w:eastAsia="Times New Roman" w:hAnsi="Times New Roman" w:cs="Times New Roman"/>
          <w:color w:val="000000"/>
          <w:sz w:val="28"/>
          <w:szCs w:val="28"/>
          <w:lang w:eastAsia="ru-RU"/>
        </w:rPr>
        <w:t>–</w:t>
      </w:r>
      <w:r w:rsidRPr="00461BCA">
        <w:rPr>
          <w:rFonts w:ascii="Times New Roman" w:eastAsia="Times New Roman" w:hAnsi="Times New Roman" w:cs="Times New Roman"/>
          <w:color w:val="000000"/>
          <w:sz w:val="28"/>
          <w:szCs w:val="28"/>
          <w:lang w:eastAsia="ru-RU"/>
        </w:rPr>
        <w:t xml:space="preserve"> 78%, среднегодовой объем осадков 583 мм в год. Продолжительность периода с температурой выше 10ºС составляет от 160 до 180 дней, что позволяет выращивать сельскохозяйственные культуры: пшеница, ячмень, овес, горох, картофель, свекла</w:t>
      </w:r>
      <w:r w:rsidR="009A6889" w:rsidRPr="009A6889">
        <w:rPr>
          <w:rFonts w:ascii="Times New Roman" w:eastAsia="Times New Roman" w:hAnsi="Times New Roman" w:cs="Times New Roman"/>
          <w:color w:val="000000"/>
          <w:sz w:val="28"/>
          <w:szCs w:val="28"/>
          <w:lang w:eastAsia="ru-RU"/>
        </w:rPr>
        <w:t xml:space="preserve"> </w:t>
      </w:r>
      <w:r w:rsidR="00AE7C7C" w:rsidRPr="00AE7C7C">
        <w:rPr>
          <w:rFonts w:ascii="Times New Roman" w:hAnsi="Times New Roman" w:cs="Times New Roman"/>
          <w:sz w:val="28"/>
          <w:szCs w:val="28"/>
        </w:rPr>
        <w:t>[25].</w:t>
      </w:r>
    </w:p>
    <w:p w:rsidR="00D1132F" w:rsidRPr="006D0072" w:rsidRDefault="00D1132F" w:rsidP="004F1665">
      <w:pPr>
        <w:spacing w:after="0" w:line="36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Базой создания </w:t>
      </w:r>
      <w:r w:rsidR="004F1665">
        <w:rPr>
          <w:rFonts w:ascii="Times New Roman" w:hAnsi="Times New Roman" w:cs="Times New Roman"/>
          <w:sz w:val="28"/>
          <w:szCs w:val="28"/>
        </w:rPr>
        <w:t>агрофирмы</w:t>
      </w:r>
      <w:r>
        <w:rPr>
          <w:rFonts w:ascii="Times New Roman" w:hAnsi="Times New Roman" w:cs="Times New Roman"/>
          <w:sz w:val="28"/>
          <w:szCs w:val="28"/>
        </w:rPr>
        <w:t xml:space="preserve"> стал </w:t>
      </w:r>
      <w:r>
        <w:rPr>
          <w:rFonts w:ascii="Times New Roman" w:eastAsia="Times New Roman" w:hAnsi="Times New Roman" w:cs="Times New Roman"/>
          <w:sz w:val="28"/>
          <w:szCs w:val="28"/>
          <w:lang w:eastAsia="ru-RU"/>
        </w:rPr>
        <w:t>совхоз «Подгорный», образованный р</w:t>
      </w:r>
      <w:r w:rsidRPr="006D0072">
        <w:rPr>
          <w:rFonts w:ascii="Times New Roman" w:eastAsia="Times New Roman" w:hAnsi="Times New Roman" w:cs="Times New Roman"/>
          <w:sz w:val="28"/>
          <w:szCs w:val="28"/>
          <w:lang w:eastAsia="ru-RU"/>
        </w:rPr>
        <w:t xml:space="preserve">ешением Юрьянского райисполкома от </w:t>
      </w:r>
      <w:r>
        <w:rPr>
          <w:rFonts w:ascii="Times New Roman" w:eastAsia="Times New Roman" w:hAnsi="Times New Roman" w:cs="Times New Roman"/>
          <w:sz w:val="28"/>
          <w:szCs w:val="28"/>
          <w:lang w:eastAsia="ru-RU"/>
        </w:rPr>
        <w:t xml:space="preserve">28.01.1969 года № 31 </w:t>
      </w:r>
      <w:r w:rsidRPr="006D0072">
        <w:rPr>
          <w:rFonts w:ascii="Times New Roman" w:eastAsia="Times New Roman" w:hAnsi="Times New Roman" w:cs="Times New Roman"/>
          <w:sz w:val="28"/>
          <w:szCs w:val="28"/>
          <w:lang w:eastAsia="ru-RU"/>
        </w:rPr>
        <w:t xml:space="preserve">путем выделения из совхоза </w:t>
      </w:r>
      <w:r>
        <w:rPr>
          <w:rFonts w:ascii="Times New Roman" w:eastAsia="Times New Roman" w:hAnsi="Times New Roman" w:cs="Times New Roman"/>
          <w:sz w:val="28"/>
          <w:szCs w:val="28"/>
          <w:lang w:eastAsia="ru-RU"/>
        </w:rPr>
        <w:t>«</w:t>
      </w:r>
      <w:r w:rsidRPr="006D0072">
        <w:rPr>
          <w:rFonts w:ascii="Times New Roman" w:eastAsia="Times New Roman" w:hAnsi="Times New Roman" w:cs="Times New Roman"/>
          <w:sz w:val="28"/>
          <w:szCs w:val="28"/>
          <w:lang w:eastAsia="ru-RU"/>
        </w:rPr>
        <w:t>Медянский</w:t>
      </w:r>
      <w:r>
        <w:rPr>
          <w:rFonts w:ascii="Times New Roman" w:hAnsi="Times New Roman" w:cs="Times New Roman"/>
          <w:sz w:val="28"/>
          <w:szCs w:val="28"/>
        </w:rPr>
        <w:t>»</w:t>
      </w:r>
      <w:r w:rsidRPr="006D0072">
        <w:rPr>
          <w:rFonts w:ascii="Times New Roman" w:eastAsia="Times New Roman" w:hAnsi="Times New Roman" w:cs="Times New Roman"/>
          <w:sz w:val="28"/>
          <w:szCs w:val="28"/>
          <w:lang w:eastAsia="ru-RU"/>
        </w:rPr>
        <w:t>.</w:t>
      </w:r>
    </w:p>
    <w:p w:rsidR="00D1132F" w:rsidRPr="006D0072" w:rsidRDefault="00D1132F" w:rsidP="00D1132F">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ходе экономической реформы начала 90-х годов и в</w:t>
      </w:r>
      <w:r w:rsidRPr="006D0072">
        <w:rPr>
          <w:rFonts w:ascii="Times New Roman" w:eastAsia="Times New Roman" w:hAnsi="Times New Roman" w:cs="Times New Roman"/>
          <w:sz w:val="28"/>
          <w:szCs w:val="28"/>
          <w:lang w:eastAsia="ru-RU"/>
        </w:rPr>
        <w:t xml:space="preserve"> соответствии с постановлением Правительства РФ от 29.12.91 №86 </w:t>
      </w:r>
      <w:r w:rsidR="00A551D0">
        <w:rPr>
          <w:rFonts w:ascii="Times New Roman" w:eastAsia="Times New Roman" w:hAnsi="Times New Roman" w:cs="Times New Roman"/>
          <w:sz w:val="28"/>
          <w:szCs w:val="28"/>
          <w:lang w:eastAsia="ru-RU"/>
        </w:rPr>
        <w:t>«</w:t>
      </w:r>
      <w:r w:rsidRPr="006D0072">
        <w:rPr>
          <w:rFonts w:ascii="Times New Roman" w:eastAsia="Times New Roman" w:hAnsi="Times New Roman" w:cs="Times New Roman"/>
          <w:sz w:val="28"/>
          <w:szCs w:val="28"/>
          <w:lang w:eastAsia="ru-RU"/>
        </w:rPr>
        <w:t>О порядке реорганизации колхозов и совхозов</w:t>
      </w:r>
      <w:r w:rsidR="00A551D0">
        <w:rPr>
          <w:rFonts w:ascii="Times New Roman" w:eastAsia="Times New Roman" w:hAnsi="Times New Roman" w:cs="Times New Roman"/>
          <w:sz w:val="28"/>
          <w:szCs w:val="28"/>
          <w:lang w:eastAsia="ru-RU"/>
        </w:rPr>
        <w:t>»</w:t>
      </w:r>
      <w:r w:rsidRPr="006D0072">
        <w:rPr>
          <w:rFonts w:ascii="Times New Roman" w:eastAsia="Times New Roman" w:hAnsi="Times New Roman" w:cs="Times New Roman"/>
          <w:sz w:val="28"/>
          <w:szCs w:val="28"/>
          <w:lang w:eastAsia="ru-RU"/>
        </w:rPr>
        <w:t xml:space="preserve"> и от 04.09.92 №708 </w:t>
      </w:r>
      <w:r w:rsidR="00A551D0">
        <w:rPr>
          <w:rFonts w:ascii="Times New Roman" w:eastAsia="Times New Roman" w:hAnsi="Times New Roman" w:cs="Times New Roman"/>
          <w:sz w:val="28"/>
          <w:szCs w:val="28"/>
          <w:lang w:eastAsia="ru-RU"/>
        </w:rPr>
        <w:t>«</w:t>
      </w:r>
      <w:r w:rsidRPr="006D0072">
        <w:rPr>
          <w:rFonts w:ascii="Times New Roman" w:eastAsia="Times New Roman" w:hAnsi="Times New Roman" w:cs="Times New Roman"/>
          <w:sz w:val="28"/>
          <w:szCs w:val="28"/>
          <w:lang w:eastAsia="ru-RU"/>
        </w:rPr>
        <w:t xml:space="preserve">О порядке приватизации и реорганизации предприятий агропромышленного комплекса" на основании решения общего собрания работников совхоза и решения районной комиссии по приватизации земли и реорганизации колхозов и совхозов постановлением администрации района от 22.12.92 №314 совхоз </w:t>
      </w:r>
      <w:r>
        <w:rPr>
          <w:rFonts w:ascii="Times New Roman" w:eastAsia="Times New Roman" w:hAnsi="Times New Roman" w:cs="Times New Roman"/>
          <w:sz w:val="28"/>
          <w:szCs w:val="28"/>
          <w:lang w:eastAsia="ru-RU"/>
        </w:rPr>
        <w:t>«</w:t>
      </w:r>
      <w:r w:rsidRPr="006D0072">
        <w:rPr>
          <w:rFonts w:ascii="Times New Roman" w:eastAsia="Times New Roman" w:hAnsi="Times New Roman" w:cs="Times New Roman"/>
          <w:sz w:val="28"/>
          <w:szCs w:val="28"/>
          <w:lang w:eastAsia="ru-RU"/>
        </w:rPr>
        <w:t>Подгорный</w:t>
      </w:r>
      <w:r>
        <w:rPr>
          <w:rFonts w:ascii="Times New Roman" w:hAnsi="Times New Roman" w:cs="Times New Roman"/>
          <w:sz w:val="28"/>
          <w:szCs w:val="28"/>
        </w:rPr>
        <w:t>»</w:t>
      </w:r>
      <w:r w:rsidRPr="006D0072">
        <w:rPr>
          <w:rFonts w:ascii="Times New Roman" w:eastAsia="Times New Roman" w:hAnsi="Times New Roman" w:cs="Times New Roman"/>
          <w:sz w:val="28"/>
          <w:szCs w:val="28"/>
          <w:lang w:eastAsia="ru-RU"/>
        </w:rPr>
        <w:t xml:space="preserve"> перерегистрирован с коллективно-долевой собственности на земельные и имущественные паи. Данное постановление зарегистрировало Устав совхоза.</w:t>
      </w:r>
    </w:p>
    <w:p w:rsidR="00D1132F" w:rsidRPr="006D0072" w:rsidRDefault="00D1132F" w:rsidP="00D1132F">
      <w:pPr>
        <w:spacing w:after="0" w:line="360" w:lineRule="auto"/>
        <w:ind w:firstLine="567"/>
        <w:jc w:val="both"/>
        <w:rPr>
          <w:rFonts w:ascii="Times New Roman" w:eastAsia="Times New Roman" w:hAnsi="Times New Roman" w:cs="Times New Roman"/>
          <w:sz w:val="28"/>
          <w:szCs w:val="28"/>
          <w:lang w:eastAsia="ru-RU"/>
        </w:rPr>
      </w:pPr>
      <w:r w:rsidRPr="006D0072">
        <w:rPr>
          <w:rFonts w:ascii="Times New Roman" w:eastAsia="Times New Roman" w:hAnsi="Times New Roman" w:cs="Times New Roman"/>
          <w:sz w:val="28"/>
          <w:szCs w:val="28"/>
          <w:lang w:eastAsia="ru-RU"/>
        </w:rPr>
        <w:t>Согласно Уставу хозяйство яв</w:t>
      </w:r>
      <w:r>
        <w:rPr>
          <w:rFonts w:ascii="Times New Roman" w:eastAsia="Times New Roman" w:hAnsi="Times New Roman" w:cs="Times New Roman"/>
          <w:sz w:val="28"/>
          <w:szCs w:val="28"/>
          <w:lang w:eastAsia="ru-RU"/>
        </w:rPr>
        <w:t>илось</w:t>
      </w:r>
      <w:r w:rsidRPr="006D0072">
        <w:rPr>
          <w:rFonts w:ascii="Times New Roman" w:eastAsia="Times New Roman" w:hAnsi="Times New Roman" w:cs="Times New Roman"/>
          <w:sz w:val="28"/>
          <w:szCs w:val="28"/>
          <w:lang w:eastAsia="ru-RU"/>
        </w:rPr>
        <w:t xml:space="preserve"> правопреемником совхоза, на базе которого оно</w:t>
      </w:r>
      <w:r>
        <w:rPr>
          <w:rFonts w:ascii="Times New Roman" w:eastAsia="Times New Roman" w:hAnsi="Times New Roman" w:cs="Times New Roman"/>
          <w:sz w:val="28"/>
          <w:szCs w:val="28"/>
          <w:lang w:eastAsia="ru-RU"/>
        </w:rPr>
        <w:t xml:space="preserve"> было</w:t>
      </w:r>
      <w:r w:rsidRPr="006D0072">
        <w:rPr>
          <w:rFonts w:ascii="Times New Roman" w:eastAsia="Times New Roman" w:hAnsi="Times New Roman" w:cs="Times New Roman"/>
          <w:sz w:val="28"/>
          <w:szCs w:val="28"/>
          <w:lang w:eastAsia="ru-RU"/>
        </w:rPr>
        <w:t xml:space="preserve"> создано.</w:t>
      </w:r>
    </w:p>
    <w:p w:rsidR="00D1132F" w:rsidRPr="006D0072" w:rsidRDefault="00D1132F" w:rsidP="00D1132F">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Цель создания х</w:t>
      </w:r>
      <w:r w:rsidRPr="006D0072">
        <w:rPr>
          <w:rFonts w:ascii="Times New Roman" w:eastAsia="Times New Roman" w:hAnsi="Times New Roman" w:cs="Times New Roman"/>
          <w:sz w:val="28"/>
          <w:szCs w:val="28"/>
          <w:lang w:eastAsia="ru-RU"/>
        </w:rPr>
        <w:t>озяйств</w:t>
      </w:r>
      <w:r>
        <w:rPr>
          <w:rFonts w:ascii="Times New Roman" w:eastAsia="Times New Roman" w:hAnsi="Times New Roman" w:cs="Times New Roman"/>
          <w:sz w:val="28"/>
          <w:szCs w:val="28"/>
          <w:lang w:eastAsia="ru-RU"/>
        </w:rPr>
        <w:t>а</w:t>
      </w:r>
      <w:r w:rsidRPr="006D007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6D0072">
        <w:rPr>
          <w:rFonts w:ascii="Times New Roman" w:eastAsia="Times New Roman" w:hAnsi="Times New Roman" w:cs="Times New Roman"/>
          <w:sz w:val="28"/>
          <w:szCs w:val="28"/>
          <w:lang w:eastAsia="ru-RU"/>
        </w:rPr>
        <w:t xml:space="preserve"> повышени</w:t>
      </w:r>
      <w:r>
        <w:rPr>
          <w:rFonts w:ascii="Times New Roman" w:eastAsia="Times New Roman" w:hAnsi="Times New Roman" w:cs="Times New Roman"/>
          <w:sz w:val="28"/>
          <w:szCs w:val="28"/>
          <w:lang w:eastAsia="ru-RU"/>
        </w:rPr>
        <w:t>е</w:t>
      </w:r>
      <w:r w:rsidRPr="006D0072">
        <w:rPr>
          <w:rFonts w:ascii="Times New Roman" w:eastAsia="Times New Roman" w:hAnsi="Times New Roman" w:cs="Times New Roman"/>
          <w:sz w:val="28"/>
          <w:szCs w:val="28"/>
          <w:lang w:eastAsia="ru-RU"/>
        </w:rPr>
        <w:t xml:space="preserve"> благосостояния его членов, совместного производства сельскохозяйственной продукции, ее переработки и реализации на основе рационального использования земли и других ресурсов для улучшения условий труда и быта членов коллектива.</w:t>
      </w:r>
    </w:p>
    <w:p w:rsidR="00D1132F" w:rsidRPr="006D0072" w:rsidRDefault="00D1132F" w:rsidP="00D1132F">
      <w:pPr>
        <w:spacing w:after="0" w:line="360" w:lineRule="auto"/>
        <w:ind w:firstLine="567"/>
        <w:jc w:val="both"/>
        <w:rPr>
          <w:rFonts w:ascii="Times New Roman" w:eastAsia="Times New Roman" w:hAnsi="Times New Roman" w:cs="Times New Roman"/>
          <w:sz w:val="28"/>
          <w:szCs w:val="28"/>
          <w:lang w:eastAsia="ru-RU"/>
        </w:rPr>
      </w:pPr>
      <w:r w:rsidRPr="006D0072">
        <w:rPr>
          <w:rFonts w:ascii="Times New Roman" w:eastAsia="Times New Roman" w:hAnsi="Times New Roman" w:cs="Times New Roman"/>
          <w:sz w:val="28"/>
          <w:szCs w:val="28"/>
          <w:lang w:eastAsia="ru-RU"/>
        </w:rPr>
        <w:t xml:space="preserve">Распоряжением администрации района от 19.05.97 №452-р зарегистрирован сельскохозяйственный производственный кооператив </w:t>
      </w:r>
      <w:r>
        <w:rPr>
          <w:rFonts w:ascii="Times New Roman" w:eastAsia="Times New Roman" w:hAnsi="Times New Roman" w:cs="Times New Roman"/>
          <w:sz w:val="28"/>
          <w:szCs w:val="28"/>
          <w:lang w:eastAsia="ru-RU"/>
        </w:rPr>
        <w:t>«</w:t>
      </w:r>
      <w:r w:rsidRPr="006D0072">
        <w:rPr>
          <w:rFonts w:ascii="Times New Roman" w:eastAsia="Times New Roman" w:hAnsi="Times New Roman" w:cs="Times New Roman"/>
          <w:sz w:val="28"/>
          <w:szCs w:val="28"/>
          <w:lang w:eastAsia="ru-RU"/>
        </w:rPr>
        <w:t>Подгорный</w:t>
      </w:r>
      <w:r>
        <w:rPr>
          <w:rFonts w:ascii="Times New Roman" w:hAnsi="Times New Roman" w:cs="Times New Roman"/>
          <w:sz w:val="28"/>
          <w:szCs w:val="28"/>
        </w:rPr>
        <w:t>»</w:t>
      </w:r>
      <w:r w:rsidRPr="006D0072">
        <w:rPr>
          <w:rFonts w:ascii="Times New Roman" w:eastAsia="Times New Roman" w:hAnsi="Times New Roman" w:cs="Times New Roman"/>
          <w:sz w:val="28"/>
          <w:szCs w:val="28"/>
          <w:lang w:eastAsia="ru-RU"/>
        </w:rPr>
        <w:t xml:space="preserve">, являющийся правопреемником совхоза </w:t>
      </w:r>
      <w:r>
        <w:rPr>
          <w:rFonts w:ascii="Times New Roman" w:eastAsia="Times New Roman" w:hAnsi="Times New Roman" w:cs="Times New Roman"/>
          <w:sz w:val="28"/>
          <w:szCs w:val="28"/>
          <w:lang w:eastAsia="ru-RU"/>
        </w:rPr>
        <w:t>«</w:t>
      </w:r>
      <w:r w:rsidRPr="006D0072">
        <w:rPr>
          <w:rFonts w:ascii="Times New Roman" w:eastAsia="Times New Roman" w:hAnsi="Times New Roman" w:cs="Times New Roman"/>
          <w:sz w:val="28"/>
          <w:szCs w:val="28"/>
          <w:lang w:eastAsia="ru-RU"/>
        </w:rPr>
        <w:t>Подгорный</w:t>
      </w:r>
      <w:r>
        <w:rPr>
          <w:rFonts w:ascii="Times New Roman" w:hAnsi="Times New Roman" w:cs="Times New Roman"/>
          <w:sz w:val="28"/>
          <w:szCs w:val="28"/>
        </w:rPr>
        <w:t>»</w:t>
      </w:r>
      <w:r w:rsidRPr="006D0072">
        <w:rPr>
          <w:rFonts w:ascii="Times New Roman" w:eastAsia="Times New Roman" w:hAnsi="Times New Roman" w:cs="Times New Roman"/>
          <w:sz w:val="28"/>
          <w:szCs w:val="28"/>
          <w:lang w:eastAsia="ru-RU"/>
        </w:rPr>
        <w:t>.</w:t>
      </w:r>
    </w:p>
    <w:p w:rsidR="00D1132F" w:rsidRPr="006D0072" w:rsidRDefault="00D1132F" w:rsidP="00D1132F">
      <w:pPr>
        <w:spacing w:after="0" w:line="360" w:lineRule="auto"/>
        <w:ind w:firstLine="567"/>
        <w:jc w:val="both"/>
        <w:rPr>
          <w:rFonts w:ascii="Times New Roman" w:eastAsia="Times New Roman" w:hAnsi="Times New Roman" w:cs="Times New Roman"/>
          <w:sz w:val="28"/>
          <w:szCs w:val="28"/>
          <w:lang w:eastAsia="ru-RU"/>
        </w:rPr>
      </w:pPr>
      <w:r w:rsidRPr="006D0072">
        <w:rPr>
          <w:rFonts w:ascii="Times New Roman" w:eastAsia="Times New Roman" w:hAnsi="Times New Roman" w:cs="Times New Roman"/>
          <w:sz w:val="28"/>
          <w:szCs w:val="28"/>
          <w:lang w:eastAsia="ru-RU"/>
        </w:rPr>
        <w:t xml:space="preserve">В 2002 году СПК </w:t>
      </w:r>
      <w:r>
        <w:rPr>
          <w:rFonts w:ascii="Times New Roman" w:eastAsia="Times New Roman" w:hAnsi="Times New Roman" w:cs="Times New Roman"/>
          <w:sz w:val="28"/>
          <w:szCs w:val="28"/>
          <w:lang w:eastAsia="ru-RU"/>
        </w:rPr>
        <w:t>«Подгорны</w:t>
      </w:r>
      <w:r w:rsidRPr="006D0072">
        <w:rPr>
          <w:rFonts w:ascii="Times New Roman" w:eastAsia="Times New Roman" w:hAnsi="Times New Roman" w:cs="Times New Roman"/>
          <w:sz w:val="28"/>
          <w:szCs w:val="28"/>
          <w:lang w:eastAsia="ru-RU"/>
        </w:rPr>
        <w:t>й</w:t>
      </w:r>
      <w:r>
        <w:rPr>
          <w:rFonts w:ascii="Times New Roman" w:hAnsi="Times New Roman" w:cs="Times New Roman"/>
          <w:sz w:val="28"/>
          <w:szCs w:val="28"/>
        </w:rPr>
        <w:t>»</w:t>
      </w:r>
      <w:r w:rsidRPr="006D0072">
        <w:rPr>
          <w:rFonts w:ascii="Times New Roman" w:eastAsia="Times New Roman" w:hAnsi="Times New Roman" w:cs="Times New Roman"/>
          <w:sz w:val="28"/>
          <w:szCs w:val="28"/>
          <w:lang w:eastAsia="ru-RU"/>
        </w:rPr>
        <w:t xml:space="preserve"> получил прибыли 644 тыс. руб., поголовье КРС составило 1100 голов, от каждой коровы получено по 4200 кг молока, поголовье кроликов увеличилось до 6 тысяч голов. По итогам 2003 </w:t>
      </w:r>
      <w:r>
        <w:rPr>
          <w:rFonts w:ascii="Times New Roman" w:eastAsia="Times New Roman" w:hAnsi="Times New Roman" w:cs="Times New Roman"/>
          <w:sz w:val="28"/>
          <w:szCs w:val="28"/>
          <w:lang w:eastAsia="ru-RU"/>
        </w:rPr>
        <w:t xml:space="preserve">и </w:t>
      </w:r>
      <w:r w:rsidRPr="006D0072">
        <w:rPr>
          <w:rFonts w:ascii="Times New Roman" w:eastAsia="Times New Roman" w:hAnsi="Times New Roman" w:cs="Times New Roman"/>
          <w:sz w:val="28"/>
          <w:szCs w:val="28"/>
          <w:lang w:eastAsia="ru-RU"/>
        </w:rPr>
        <w:t>2004 год</w:t>
      </w:r>
      <w:r>
        <w:rPr>
          <w:rFonts w:ascii="Times New Roman" w:eastAsia="Times New Roman" w:hAnsi="Times New Roman" w:cs="Times New Roman"/>
          <w:sz w:val="28"/>
          <w:szCs w:val="28"/>
          <w:lang w:eastAsia="ru-RU"/>
        </w:rPr>
        <w:t>ов</w:t>
      </w:r>
      <w:r w:rsidRPr="006D0072">
        <w:rPr>
          <w:rFonts w:ascii="Times New Roman" w:eastAsia="Times New Roman" w:hAnsi="Times New Roman" w:cs="Times New Roman"/>
          <w:sz w:val="28"/>
          <w:szCs w:val="28"/>
          <w:lang w:eastAsia="ru-RU"/>
        </w:rPr>
        <w:t xml:space="preserve"> СПК </w:t>
      </w:r>
      <w:r>
        <w:rPr>
          <w:rFonts w:ascii="Times New Roman" w:eastAsia="Times New Roman" w:hAnsi="Times New Roman" w:cs="Times New Roman"/>
          <w:sz w:val="28"/>
          <w:szCs w:val="28"/>
          <w:lang w:eastAsia="ru-RU"/>
        </w:rPr>
        <w:t>«</w:t>
      </w:r>
      <w:r w:rsidRPr="006D0072">
        <w:rPr>
          <w:rFonts w:ascii="Times New Roman" w:eastAsia="Times New Roman" w:hAnsi="Times New Roman" w:cs="Times New Roman"/>
          <w:sz w:val="28"/>
          <w:szCs w:val="28"/>
          <w:lang w:eastAsia="ru-RU"/>
        </w:rPr>
        <w:t>Подгорный</w:t>
      </w:r>
      <w:r>
        <w:rPr>
          <w:rFonts w:ascii="Times New Roman" w:hAnsi="Times New Roman" w:cs="Times New Roman"/>
          <w:sz w:val="28"/>
          <w:szCs w:val="28"/>
        </w:rPr>
        <w:t>»</w:t>
      </w:r>
      <w:r w:rsidRPr="006D0072">
        <w:rPr>
          <w:rFonts w:ascii="Times New Roman" w:eastAsia="Times New Roman" w:hAnsi="Times New Roman" w:cs="Times New Roman"/>
          <w:sz w:val="28"/>
          <w:szCs w:val="28"/>
          <w:lang w:eastAsia="ru-RU"/>
        </w:rPr>
        <w:t xml:space="preserve"> признан победителем в областном соревновании по ряду экономических показателей среди хозяйств северной агроклиматической зоны области.</w:t>
      </w:r>
    </w:p>
    <w:p w:rsidR="00D1132F" w:rsidRPr="006D0072" w:rsidRDefault="00D1132F" w:rsidP="00D1132F">
      <w:pPr>
        <w:spacing w:after="0" w:line="360" w:lineRule="auto"/>
        <w:ind w:firstLine="567"/>
        <w:jc w:val="both"/>
        <w:rPr>
          <w:rFonts w:ascii="Times New Roman" w:eastAsia="Times New Roman" w:hAnsi="Times New Roman" w:cs="Times New Roman"/>
          <w:sz w:val="28"/>
          <w:szCs w:val="28"/>
          <w:lang w:eastAsia="ru-RU"/>
        </w:rPr>
      </w:pPr>
      <w:r w:rsidRPr="006D0072">
        <w:rPr>
          <w:rFonts w:ascii="Times New Roman" w:eastAsia="Times New Roman" w:hAnsi="Times New Roman" w:cs="Times New Roman"/>
          <w:sz w:val="28"/>
          <w:szCs w:val="28"/>
          <w:lang w:eastAsia="ru-RU"/>
        </w:rPr>
        <w:t xml:space="preserve">Решением общего собрания членов СПК </w:t>
      </w:r>
      <w:r>
        <w:rPr>
          <w:rFonts w:ascii="Times New Roman" w:eastAsia="Times New Roman" w:hAnsi="Times New Roman" w:cs="Times New Roman"/>
          <w:sz w:val="28"/>
          <w:szCs w:val="28"/>
          <w:lang w:eastAsia="ru-RU"/>
        </w:rPr>
        <w:t>«</w:t>
      </w:r>
      <w:r w:rsidRPr="006D0072">
        <w:rPr>
          <w:rFonts w:ascii="Times New Roman" w:eastAsia="Times New Roman" w:hAnsi="Times New Roman" w:cs="Times New Roman"/>
          <w:sz w:val="28"/>
          <w:szCs w:val="28"/>
          <w:lang w:eastAsia="ru-RU"/>
        </w:rPr>
        <w:t>Подгорный</w:t>
      </w:r>
      <w:r>
        <w:rPr>
          <w:rFonts w:ascii="Times New Roman" w:hAnsi="Times New Roman" w:cs="Times New Roman"/>
          <w:sz w:val="28"/>
          <w:szCs w:val="28"/>
        </w:rPr>
        <w:t>»</w:t>
      </w:r>
      <w:r w:rsidRPr="006D0072">
        <w:rPr>
          <w:rFonts w:ascii="Times New Roman" w:eastAsia="Times New Roman" w:hAnsi="Times New Roman" w:cs="Times New Roman"/>
          <w:sz w:val="28"/>
          <w:szCs w:val="28"/>
          <w:lang w:eastAsia="ru-RU"/>
        </w:rPr>
        <w:t xml:space="preserve"> от 22 апреля 2005 года, протокол №12 было образовано закрытое акционерное общество </w:t>
      </w:r>
      <w:r>
        <w:rPr>
          <w:rFonts w:ascii="Times New Roman" w:eastAsia="Times New Roman" w:hAnsi="Times New Roman" w:cs="Times New Roman"/>
          <w:sz w:val="28"/>
          <w:szCs w:val="28"/>
          <w:lang w:eastAsia="ru-RU"/>
        </w:rPr>
        <w:t>«</w:t>
      </w:r>
      <w:r w:rsidRPr="006D0072">
        <w:rPr>
          <w:rFonts w:ascii="Times New Roman" w:eastAsia="Times New Roman" w:hAnsi="Times New Roman" w:cs="Times New Roman"/>
          <w:sz w:val="28"/>
          <w:szCs w:val="28"/>
          <w:lang w:eastAsia="ru-RU"/>
        </w:rPr>
        <w:t xml:space="preserve">Агрофирма </w:t>
      </w:r>
      <w:r>
        <w:rPr>
          <w:rFonts w:ascii="Times New Roman" w:eastAsia="Times New Roman" w:hAnsi="Times New Roman" w:cs="Times New Roman"/>
          <w:sz w:val="28"/>
          <w:szCs w:val="28"/>
          <w:lang w:eastAsia="ru-RU"/>
        </w:rPr>
        <w:t>«</w:t>
      </w:r>
      <w:r w:rsidRPr="006D0072">
        <w:rPr>
          <w:rFonts w:ascii="Times New Roman" w:eastAsia="Times New Roman" w:hAnsi="Times New Roman" w:cs="Times New Roman"/>
          <w:sz w:val="28"/>
          <w:szCs w:val="28"/>
          <w:lang w:eastAsia="ru-RU"/>
        </w:rPr>
        <w:t>Подгорцы</w:t>
      </w:r>
      <w:r>
        <w:rPr>
          <w:rFonts w:ascii="Times New Roman" w:hAnsi="Times New Roman" w:cs="Times New Roman"/>
          <w:sz w:val="28"/>
          <w:szCs w:val="28"/>
        </w:rPr>
        <w:t>»</w:t>
      </w:r>
      <w:r w:rsidRPr="006D0072">
        <w:rPr>
          <w:rFonts w:ascii="Times New Roman" w:eastAsia="Times New Roman" w:hAnsi="Times New Roman" w:cs="Times New Roman"/>
          <w:sz w:val="28"/>
          <w:szCs w:val="28"/>
          <w:lang w:eastAsia="ru-RU"/>
        </w:rPr>
        <w:t xml:space="preserve"> путем преобразования из СПК </w:t>
      </w:r>
      <w:r>
        <w:rPr>
          <w:rFonts w:ascii="Times New Roman" w:eastAsia="Times New Roman" w:hAnsi="Times New Roman" w:cs="Times New Roman"/>
          <w:sz w:val="28"/>
          <w:szCs w:val="28"/>
          <w:lang w:eastAsia="ru-RU"/>
        </w:rPr>
        <w:t>«</w:t>
      </w:r>
      <w:r w:rsidRPr="006D0072">
        <w:rPr>
          <w:rFonts w:ascii="Times New Roman" w:eastAsia="Times New Roman" w:hAnsi="Times New Roman" w:cs="Times New Roman"/>
          <w:sz w:val="28"/>
          <w:szCs w:val="28"/>
          <w:lang w:eastAsia="ru-RU"/>
        </w:rPr>
        <w:t>Подгорный</w:t>
      </w:r>
      <w:r>
        <w:rPr>
          <w:rFonts w:ascii="Times New Roman" w:hAnsi="Times New Roman" w:cs="Times New Roman"/>
          <w:sz w:val="28"/>
          <w:szCs w:val="28"/>
        </w:rPr>
        <w:t>»</w:t>
      </w:r>
      <w:r w:rsidRPr="006D0072">
        <w:rPr>
          <w:rFonts w:ascii="Times New Roman" w:eastAsia="Times New Roman" w:hAnsi="Times New Roman" w:cs="Times New Roman"/>
          <w:sz w:val="28"/>
          <w:szCs w:val="28"/>
          <w:lang w:eastAsia="ru-RU"/>
        </w:rPr>
        <w:t>.</w:t>
      </w:r>
    </w:p>
    <w:p w:rsidR="00D1132F" w:rsidRDefault="00D1132F" w:rsidP="00D1132F">
      <w:pPr>
        <w:spacing w:after="0" w:line="360" w:lineRule="auto"/>
        <w:ind w:firstLine="567"/>
        <w:jc w:val="both"/>
        <w:rPr>
          <w:rFonts w:ascii="Times New Roman" w:eastAsia="Times New Roman" w:hAnsi="Times New Roman" w:cs="Times New Roman"/>
          <w:sz w:val="28"/>
          <w:szCs w:val="28"/>
          <w:lang w:eastAsia="ru-RU"/>
        </w:rPr>
      </w:pPr>
      <w:r w:rsidRPr="006D0072">
        <w:rPr>
          <w:rFonts w:ascii="Times New Roman" w:eastAsia="Times New Roman" w:hAnsi="Times New Roman" w:cs="Times New Roman"/>
          <w:sz w:val="28"/>
          <w:szCs w:val="28"/>
          <w:lang w:eastAsia="ru-RU"/>
        </w:rPr>
        <w:t xml:space="preserve">ЗАО </w:t>
      </w:r>
      <w:r>
        <w:rPr>
          <w:rFonts w:ascii="Times New Roman" w:eastAsia="Times New Roman" w:hAnsi="Times New Roman" w:cs="Times New Roman"/>
          <w:sz w:val="28"/>
          <w:szCs w:val="28"/>
          <w:lang w:eastAsia="ru-RU"/>
        </w:rPr>
        <w:t>«</w:t>
      </w:r>
      <w:r w:rsidRPr="006D0072">
        <w:rPr>
          <w:rFonts w:ascii="Times New Roman" w:eastAsia="Times New Roman" w:hAnsi="Times New Roman" w:cs="Times New Roman"/>
          <w:sz w:val="28"/>
          <w:szCs w:val="28"/>
          <w:lang w:eastAsia="ru-RU"/>
        </w:rPr>
        <w:t xml:space="preserve">Агрофирма </w:t>
      </w:r>
      <w:r>
        <w:rPr>
          <w:rFonts w:ascii="Times New Roman" w:eastAsia="Times New Roman" w:hAnsi="Times New Roman" w:cs="Times New Roman"/>
          <w:sz w:val="28"/>
          <w:szCs w:val="28"/>
          <w:lang w:eastAsia="ru-RU"/>
        </w:rPr>
        <w:t>«</w:t>
      </w:r>
      <w:r w:rsidRPr="006D0072">
        <w:rPr>
          <w:rFonts w:ascii="Times New Roman" w:eastAsia="Times New Roman" w:hAnsi="Times New Roman" w:cs="Times New Roman"/>
          <w:sz w:val="28"/>
          <w:szCs w:val="28"/>
          <w:lang w:eastAsia="ru-RU"/>
        </w:rPr>
        <w:t>Подгорцы</w:t>
      </w:r>
      <w:r>
        <w:rPr>
          <w:rFonts w:ascii="Times New Roman" w:hAnsi="Times New Roman" w:cs="Times New Roman"/>
          <w:sz w:val="28"/>
          <w:szCs w:val="28"/>
        </w:rPr>
        <w:t>»</w:t>
      </w:r>
      <w:r w:rsidRPr="006D007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стало</w:t>
      </w:r>
      <w:r w:rsidRPr="006D0072">
        <w:rPr>
          <w:rFonts w:ascii="Times New Roman" w:eastAsia="Times New Roman" w:hAnsi="Times New Roman" w:cs="Times New Roman"/>
          <w:sz w:val="28"/>
          <w:szCs w:val="28"/>
          <w:lang w:eastAsia="ru-RU"/>
        </w:rPr>
        <w:t xml:space="preserve"> правопреемником всех прав и обязанностей СПК </w:t>
      </w:r>
      <w:r>
        <w:rPr>
          <w:rFonts w:ascii="Times New Roman" w:eastAsia="Times New Roman" w:hAnsi="Times New Roman" w:cs="Times New Roman"/>
          <w:sz w:val="28"/>
          <w:szCs w:val="28"/>
          <w:lang w:eastAsia="ru-RU"/>
        </w:rPr>
        <w:t>«</w:t>
      </w:r>
      <w:r w:rsidRPr="006D0072">
        <w:rPr>
          <w:rFonts w:ascii="Times New Roman" w:eastAsia="Times New Roman" w:hAnsi="Times New Roman" w:cs="Times New Roman"/>
          <w:sz w:val="28"/>
          <w:szCs w:val="28"/>
          <w:lang w:eastAsia="ru-RU"/>
        </w:rPr>
        <w:t>Подгорный</w:t>
      </w:r>
      <w:r>
        <w:rPr>
          <w:rFonts w:ascii="Times New Roman" w:hAnsi="Times New Roman" w:cs="Times New Roman"/>
          <w:sz w:val="28"/>
          <w:szCs w:val="28"/>
        </w:rPr>
        <w:t>»</w:t>
      </w:r>
      <w:r w:rsidRPr="006D0072">
        <w:rPr>
          <w:rFonts w:ascii="Times New Roman" w:eastAsia="Times New Roman" w:hAnsi="Times New Roman" w:cs="Times New Roman"/>
          <w:sz w:val="28"/>
          <w:szCs w:val="28"/>
          <w:lang w:eastAsia="ru-RU"/>
        </w:rPr>
        <w:t>.</w:t>
      </w:r>
    </w:p>
    <w:p w:rsidR="00D1132F" w:rsidRDefault="00D1132F" w:rsidP="00D1132F">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2007 году </w:t>
      </w:r>
      <w:r w:rsidRPr="006D0072">
        <w:rPr>
          <w:rFonts w:ascii="Times New Roman" w:eastAsia="Times New Roman" w:hAnsi="Times New Roman" w:cs="Times New Roman"/>
          <w:sz w:val="28"/>
          <w:szCs w:val="28"/>
          <w:lang w:eastAsia="ru-RU"/>
        </w:rPr>
        <w:t xml:space="preserve">ЗАО </w:t>
      </w:r>
      <w:r>
        <w:rPr>
          <w:rFonts w:ascii="Times New Roman" w:eastAsia="Times New Roman" w:hAnsi="Times New Roman" w:cs="Times New Roman"/>
          <w:sz w:val="28"/>
          <w:szCs w:val="28"/>
          <w:lang w:eastAsia="ru-RU"/>
        </w:rPr>
        <w:t>«</w:t>
      </w:r>
      <w:r w:rsidRPr="006D0072">
        <w:rPr>
          <w:rFonts w:ascii="Times New Roman" w:eastAsia="Times New Roman" w:hAnsi="Times New Roman" w:cs="Times New Roman"/>
          <w:sz w:val="28"/>
          <w:szCs w:val="28"/>
          <w:lang w:eastAsia="ru-RU"/>
        </w:rPr>
        <w:t xml:space="preserve">Агрофирма </w:t>
      </w:r>
      <w:r>
        <w:rPr>
          <w:rFonts w:ascii="Times New Roman" w:eastAsia="Times New Roman" w:hAnsi="Times New Roman" w:cs="Times New Roman"/>
          <w:sz w:val="28"/>
          <w:szCs w:val="28"/>
          <w:lang w:eastAsia="ru-RU"/>
        </w:rPr>
        <w:t>«</w:t>
      </w:r>
      <w:r w:rsidRPr="006D0072">
        <w:rPr>
          <w:rFonts w:ascii="Times New Roman" w:eastAsia="Times New Roman" w:hAnsi="Times New Roman" w:cs="Times New Roman"/>
          <w:sz w:val="28"/>
          <w:szCs w:val="28"/>
          <w:lang w:eastAsia="ru-RU"/>
        </w:rPr>
        <w:t>Подгорцы</w:t>
      </w:r>
      <w:r>
        <w:rPr>
          <w:rFonts w:ascii="Times New Roman" w:hAnsi="Times New Roman" w:cs="Times New Roman"/>
          <w:sz w:val="28"/>
          <w:szCs w:val="28"/>
        </w:rPr>
        <w:t>»</w:t>
      </w:r>
      <w:r>
        <w:rPr>
          <w:rFonts w:ascii="Times New Roman" w:eastAsia="Times New Roman" w:hAnsi="Times New Roman" w:cs="Times New Roman"/>
          <w:sz w:val="28"/>
          <w:szCs w:val="28"/>
          <w:lang w:eastAsia="ru-RU"/>
        </w:rPr>
        <w:t xml:space="preserve"> реорганизовано в ООО</w:t>
      </w:r>
      <w:r w:rsidRPr="006D007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6D0072">
        <w:rPr>
          <w:rFonts w:ascii="Times New Roman" w:eastAsia="Times New Roman" w:hAnsi="Times New Roman" w:cs="Times New Roman"/>
          <w:sz w:val="28"/>
          <w:szCs w:val="28"/>
          <w:lang w:eastAsia="ru-RU"/>
        </w:rPr>
        <w:t xml:space="preserve">Агрофирма </w:t>
      </w:r>
      <w:r>
        <w:rPr>
          <w:rFonts w:ascii="Times New Roman" w:eastAsia="Times New Roman" w:hAnsi="Times New Roman" w:cs="Times New Roman"/>
          <w:sz w:val="28"/>
          <w:szCs w:val="28"/>
          <w:lang w:eastAsia="ru-RU"/>
        </w:rPr>
        <w:t>«</w:t>
      </w:r>
      <w:r w:rsidRPr="006D0072">
        <w:rPr>
          <w:rFonts w:ascii="Times New Roman" w:eastAsia="Times New Roman" w:hAnsi="Times New Roman" w:cs="Times New Roman"/>
          <w:sz w:val="28"/>
          <w:szCs w:val="28"/>
          <w:lang w:eastAsia="ru-RU"/>
        </w:rPr>
        <w:t>Подгорцы</w:t>
      </w:r>
      <w:r>
        <w:rPr>
          <w:rFonts w:ascii="Times New Roman" w:hAnsi="Times New Roman" w:cs="Times New Roman"/>
          <w:sz w:val="28"/>
          <w:szCs w:val="28"/>
        </w:rPr>
        <w:t>»</w:t>
      </w:r>
      <w:r>
        <w:rPr>
          <w:rFonts w:ascii="Times New Roman" w:eastAsia="Times New Roman" w:hAnsi="Times New Roman" w:cs="Times New Roman"/>
          <w:sz w:val="28"/>
          <w:szCs w:val="28"/>
          <w:lang w:eastAsia="ru-RU"/>
        </w:rPr>
        <w:t xml:space="preserve">. </w:t>
      </w:r>
    </w:p>
    <w:p w:rsidR="00D1132F" w:rsidRDefault="00D1132F" w:rsidP="00D1132F">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ООО</w:t>
      </w:r>
      <w:r w:rsidRPr="006D007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6D0072">
        <w:rPr>
          <w:rFonts w:ascii="Times New Roman" w:eastAsia="Times New Roman" w:hAnsi="Times New Roman" w:cs="Times New Roman"/>
          <w:sz w:val="28"/>
          <w:szCs w:val="28"/>
          <w:lang w:eastAsia="ru-RU"/>
        </w:rPr>
        <w:t xml:space="preserve">Агрофирма </w:t>
      </w:r>
      <w:r>
        <w:rPr>
          <w:rFonts w:ascii="Times New Roman" w:eastAsia="Times New Roman" w:hAnsi="Times New Roman" w:cs="Times New Roman"/>
          <w:sz w:val="28"/>
          <w:szCs w:val="28"/>
          <w:lang w:eastAsia="ru-RU"/>
        </w:rPr>
        <w:t>«</w:t>
      </w:r>
      <w:r w:rsidRPr="006D0072">
        <w:rPr>
          <w:rFonts w:ascii="Times New Roman" w:eastAsia="Times New Roman" w:hAnsi="Times New Roman" w:cs="Times New Roman"/>
          <w:sz w:val="28"/>
          <w:szCs w:val="28"/>
          <w:lang w:eastAsia="ru-RU"/>
        </w:rPr>
        <w:t>Подгорцы</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является юридическим лицом и осуществляет свою деятельность на основании Устава и действующего законодательства Российской Федерации.</w:t>
      </w:r>
    </w:p>
    <w:p w:rsidR="00D1132F" w:rsidRDefault="00D1132F" w:rsidP="00D1132F">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Организация зарегистрирована </w:t>
      </w:r>
      <w:r w:rsidR="004F1665">
        <w:rPr>
          <w:rFonts w:ascii="Times New Roman" w:eastAsia="Times New Roman" w:hAnsi="Times New Roman" w:cs="Times New Roman"/>
          <w:sz w:val="28"/>
          <w:szCs w:val="28"/>
          <w:lang w:eastAsia="ru-RU"/>
        </w:rPr>
        <w:t>27 ноября 2007</w:t>
      </w:r>
      <w:r w:rsidR="009A6889">
        <w:rPr>
          <w:rFonts w:ascii="Times New Roman" w:eastAsia="Times New Roman" w:hAnsi="Times New Roman" w:cs="Times New Roman"/>
          <w:sz w:val="28"/>
          <w:szCs w:val="28"/>
          <w:lang w:eastAsia="ru-RU"/>
        </w:rPr>
        <w:t xml:space="preserve"> </w:t>
      </w:r>
      <w:r w:rsidR="004F1665">
        <w:rPr>
          <w:rFonts w:ascii="Times New Roman" w:eastAsia="Times New Roman" w:hAnsi="Times New Roman" w:cs="Times New Roman"/>
          <w:sz w:val="28"/>
          <w:szCs w:val="28"/>
          <w:lang w:eastAsia="ru-RU"/>
        </w:rPr>
        <w:t>г</w:t>
      </w:r>
      <w:r w:rsidR="009A6889">
        <w:rPr>
          <w:rFonts w:ascii="Times New Roman" w:eastAsia="Times New Roman" w:hAnsi="Times New Roman" w:cs="Times New Roman"/>
          <w:sz w:val="28"/>
          <w:szCs w:val="28"/>
          <w:lang w:eastAsia="ru-RU"/>
        </w:rPr>
        <w:t>ода</w:t>
      </w:r>
      <w:r w:rsidR="004F1665">
        <w:rPr>
          <w:rFonts w:ascii="Times New Roman" w:eastAsia="Times New Roman" w:hAnsi="Times New Roman" w:cs="Times New Roman"/>
          <w:sz w:val="28"/>
          <w:szCs w:val="28"/>
          <w:lang w:eastAsia="ru-RU"/>
        </w:rPr>
        <w:t xml:space="preserve"> регистратором </w:t>
      </w:r>
      <w:r>
        <w:rPr>
          <w:rFonts w:ascii="Times New Roman" w:eastAsia="Times New Roman" w:hAnsi="Times New Roman" w:cs="Times New Roman"/>
          <w:sz w:val="28"/>
          <w:szCs w:val="28"/>
          <w:lang w:eastAsia="ru-RU"/>
        </w:rPr>
        <w:t xml:space="preserve">- Межрайонная инспекция Федеральной налоговой службы №13 по Кировской области – с присвоением ИНН 4338007740, ОГРН 1074338000527, ОКПО 00551349. По организационно-правовой форме – это общество с ограниченной ответственностью. Тип собственности – частная собственность. Уставной капитал – </w:t>
      </w:r>
      <w:r w:rsidR="004F1665">
        <w:rPr>
          <w:rFonts w:ascii="Times New Roman" w:eastAsia="Times New Roman" w:hAnsi="Times New Roman" w:cs="Times New Roman"/>
          <w:sz w:val="28"/>
          <w:szCs w:val="28"/>
          <w:lang w:eastAsia="ru-RU"/>
        </w:rPr>
        <w:t>108 129 440,00</w:t>
      </w:r>
      <w:r>
        <w:rPr>
          <w:rFonts w:ascii="Times New Roman" w:eastAsia="Times New Roman" w:hAnsi="Times New Roman" w:cs="Times New Roman"/>
          <w:sz w:val="28"/>
          <w:szCs w:val="28"/>
          <w:lang w:eastAsia="ru-RU"/>
        </w:rPr>
        <w:t xml:space="preserve"> руб.</w:t>
      </w:r>
    </w:p>
    <w:p w:rsidR="00D1132F" w:rsidRDefault="00D1132F" w:rsidP="00D1132F">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Полное наименование – Общество с ограниченной ответственностью «Агрофирма «Подгорцы». </w:t>
      </w:r>
    </w:p>
    <w:p w:rsidR="00D1132F" w:rsidRDefault="00D1132F" w:rsidP="00D1132F">
      <w:pPr>
        <w:spacing w:after="0" w:line="36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Сокращенное наименование - ООО</w:t>
      </w:r>
      <w:r w:rsidRPr="006D007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6D0072">
        <w:rPr>
          <w:rFonts w:ascii="Times New Roman" w:eastAsia="Times New Roman" w:hAnsi="Times New Roman" w:cs="Times New Roman"/>
          <w:sz w:val="28"/>
          <w:szCs w:val="28"/>
          <w:lang w:eastAsia="ru-RU"/>
        </w:rPr>
        <w:t xml:space="preserve">Агрофирма </w:t>
      </w:r>
      <w:r>
        <w:rPr>
          <w:rFonts w:ascii="Times New Roman" w:eastAsia="Times New Roman" w:hAnsi="Times New Roman" w:cs="Times New Roman"/>
          <w:sz w:val="28"/>
          <w:szCs w:val="28"/>
          <w:lang w:eastAsia="ru-RU"/>
        </w:rPr>
        <w:t>«</w:t>
      </w:r>
      <w:r w:rsidRPr="006D0072">
        <w:rPr>
          <w:rFonts w:ascii="Times New Roman" w:eastAsia="Times New Roman" w:hAnsi="Times New Roman" w:cs="Times New Roman"/>
          <w:sz w:val="28"/>
          <w:szCs w:val="28"/>
          <w:lang w:eastAsia="ru-RU"/>
        </w:rPr>
        <w:t>Подгорцы</w:t>
      </w:r>
      <w:r>
        <w:rPr>
          <w:rFonts w:ascii="Times New Roman" w:hAnsi="Times New Roman" w:cs="Times New Roman"/>
          <w:sz w:val="28"/>
          <w:szCs w:val="28"/>
        </w:rPr>
        <w:t xml:space="preserve">». </w:t>
      </w:r>
    </w:p>
    <w:p w:rsidR="00D1132F" w:rsidRDefault="00D1132F" w:rsidP="00D1132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Юридический адрес: 613611, Кировская область, Юрьянский район, деревня Подгорцы, Зеленая улица,7.</w:t>
      </w:r>
    </w:p>
    <w:p w:rsidR="00D1132F" w:rsidRDefault="00D1132F" w:rsidP="00D1132F">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Фактический адрес: </w:t>
      </w:r>
      <w:r>
        <w:rPr>
          <w:rFonts w:ascii="Times New Roman" w:hAnsi="Times New Roman" w:cs="Times New Roman"/>
          <w:sz w:val="28"/>
          <w:szCs w:val="28"/>
        </w:rPr>
        <w:t>613611, Кировская область, Юрьянский район, деревня Подгорцы, Зеленая улица,7.</w:t>
      </w:r>
    </w:p>
    <w:p w:rsidR="00D1132F" w:rsidRDefault="00D1132F" w:rsidP="00D1132F">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Единственным учредителем организации является ЗАО «Кировский молочный комбинат», ИНН 4345000295, ОГРН 1034316500107. </w:t>
      </w:r>
      <w:r w:rsidR="004F166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Доля - 108</w:t>
      </w:r>
      <w:r w:rsidR="004F166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129</w:t>
      </w:r>
      <w:r w:rsidR="004F166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440,00. </w:t>
      </w:r>
    </w:p>
    <w:p w:rsidR="00D1132F" w:rsidRPr="006D0072" w:rsidRDefault="00D1132F" w:rsidP="00D1132F">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ООО</w:t>
      </w:r>
      <w:r w:rsidRPr="006D007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6D0072">
        <w:rPr>
          <w:rFonts w:ascii="Times New Roman" w:eastAsia="Times New Roman" w:hAnsi="Times New Roman" w:cs="Times New Roman"/>
          <w:sz w:val="28"/>
          <w:szCs w:val="28"/>
          <w:lang w:eastAsia="ru-RU"/>
        </w:rPr>
        <w:t xml:space="preserve">Агрофирма </w:t>
      </w:r>
      <w:r>
        <w:rPr>
          <w:rFonts w:ascii="Times New Roman" w:eastAsia="Times New Roman" w:hAnsi="Times New Roman" w:cs="Times New Roman"/>
          <w:sz w:val="28"/>
          <w:szCs w:val="28"/>
          <w:lang w:eastAsia="ru-RU"/>
        </w:rPr>
        <w:t>«</w:t>
      </w:r>
      <w:r w:rsidRPr="006D0072">
        <w:rPr>
          <w:rFonts w:ascii="Times New Roman" w:eastAsia="Times New Roman" w:hAnsi="Times New Roman" w:cs="Times New Roman"/>
          <w:sz w:val="28"/>
          <w:szCs w:val="28"/>
          <w:lang w:eastAsia="ru-RU"/>
        </w:rPr>
        <w:t>Подгорцы</w:t>
      </w:r>
      <w:r>
        <w:rPr>
          <w:rFonts w:ascii="Times New Roman" w:hAnsi="Times New Roman" w:cs="Times New Roman"/>
          <w:sz w:val="28"/>
          <w:szCs w:val="28"/>
        </w:rPr>
        <w:t>» является субъектом малого и среднего предпринимательства, категория: среднее предприятие. Дата включения в реестр: 1 августа 2016г.</w:t>
      </w:r>
    </w:p>
    <w:p w:rsidR="00D1132F" w:rsidRDefault="00D1132F" w:rsidP="00D1132F">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Основным</w:t>
      </w:r>
      <w:r w:rsidRPr="006D0072">
        <w:rPr>
          <w:rFonts w:ascii="Times New Roman" w:eastAsia="Times New Roman" w:hAnsi="Times New Roman" w:cs="Times New Roman"/>
          <w:sz w:val="28"/>
          <w:szCs w:val="28"/>
          <w:lang w:eastAsia="ru-RU"/>
        </w:rPr>
        <w:t xml:space="preserve"> вид</w:t>
      </w:r>
      <w:r>
        <w:rPr>
          <w:rFonts w:ascii="Times New Roman" w:eastAsia="Times New Roman" w:hAnsi="Times New Roman" w:cs="Times New Roman"/>
          <w:sz w:val="28"/>
          <w:szCs w:val="28"/>
          <w:lang w:eastAsia="ru-RU"/>
        </w:rPr>
        <w:t>ом</w:t>
      </w:r>
      <w:r w:rsidRPr="006D0072">
        <w:rPr>
          <w:rFonts w:ascii="Times New Roman" w:eastAsia="Times New Roman" w:hAnsi="Times New Roman" w:cs="Times New Roman"/>
          <w:sz w:val="28"/>
          <w:szCs w:val="28"/>
          <w:lang w:eastAsia="ru-RU"/>
        </w:rPr>
        <w:t xml:space="preserve"> деятельности</w:t>
      </w:r>
      <w:r>
        <w:rPr>
          <w:rFonts w:ascii="Times New Roman" w:eastAsia="Times New Roman" w:hAnsi="Times New Roman" w:cs="Times New Roman"/>
          <w:sz w:val="28"/>
          <w:szCs w:val="28"/>
          <w:lang w:eastAsia="ru-RU"/>
        </w:rPr>
        <w:t xml:space="preserve"> сельхозпредприятия</w:t>
      </w:r>
      <w:r w:rsidRPr="006D0072">
        <w:rPr>
          <w:rFonts w:ascii="Times New Roman" w:eastAsia="Times New Roman" w:hAnsi="Times New Roman" w:cs="Times New Roman"/>
          <w:sz w:val="28"/>
          <w:szCs w:val="28"/>
          <w:lang w:eastAsia="ru-RU"/>
        </w:rPr>
        <w:t xml:space="preserve"> явля</w:t>
      </w:r>
      <w:r>
        <w:rPr>
          <w:rFonts w:ascii="Times New Roman" w:eastAsia="Times New Roman" w:hAnsi="Times New Roman" w:cs="Times New Roman"/>
          <w:sz w:val="28"/>
          <w:szCs w:val="28"/>
          <w:lang w:eastAsia="ru-RU"/>
        </w:rPr>
        <w:t>е</w:t>
      </w:r>
      <w:r w:rsidRPr="006D0072">
        <w:rPr>
          <w:rFonts w:ascii="Times New Roman" w:eastAsia="Times New Roman" w:hAnsi="Times New Roman" w:cs="Times New Roman"/>
          <w:sz w:val="28"/>
          <w:szCs w:val="28"/>
          <w:lang w:eastAsia="ru-RU"/>
        </w:rPr>
        <w:t>тся</w:t>
      </w:r>
      <w:r>
        <w:rPr>
          <w:rFonts w:ascii="Times New Roman" w:eastAsia="Times New Roman" w:hAnsi="Times New Roman" w:cs="Times New Roman"/>
          <w:sz w:val="28"/>
          <w:szCs w:val="28"/>
          <w:lang w:eastAsia="ru-RU"/>
        </w:rPr>
        <w:t xml:space="preserve"> «Разведение молочного крупного рогатого скота, производство сырого молока». Зарегистрировано 19 дополнительных видов деятельности, в том числе:</w:t>
      </w:r>
    </w:p>
    <w:p w:rsidR="00D1132F" w:rsidRDefault="00D1132F" w:rsidP="00D1132F">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выращивание зерновых (кроме риса), зернобобовых культур и семян масличных культур;</w:t>
      </w:r>
    </w:p>
    <w:p w:rsidR="00D1132F" w:rsidRDefault="00D1132F" w:rsidP="00D1132F">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выращивание прочих однолетних культур;</w:t>
      </w:r>
    </w:p>
    <w:p w:rsidR="00D1132F" w:rsidRDefault="00D1132F" w:rsidP="00D1132F">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выращивание многолетних культур;</w:t>
      </w:r>
    </w:p>
    <w:p w:rsidR="00D1132F" w:rsidRDefault="00D1132F" w:rsidP="00D1132F">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предоставление услуг в области растениеводства;</w:t>
      </w:r>
    </w:p>
    <w:p w:rsidR="00D1132F" w:rsidRDefault="00D1132F" w:rsidP="00D1132F">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производство мяса и пищевых субпродуктов в замороженном виде;</w:t>
      </w:r>
    </w:p>
    <w:p w:rsidR="00D1132F" w:rsidRDefault="00D1132F" w:rsidP="00D1132F">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производство щипаной шерсти, сырых шкур и кож крупного рогатого скота, животных семейств лошадиных и оленевых, овец и коз;</w:t>
      </w:r>
    </w:p>
    <w:p w:rsidR="00D1132F" w:rsidRDefault="00D1132F" w:rsidP="00D1132F">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производство крупы, муки грубого помола, гранул и прочих продуктов из зерновых культур;</w:t>
      </w:r>
    </w:p>
    <w:p w:rsidR="00D1132F" w:rsidRDefault="00D1132F" w:rsidP="00D1132F">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лесозаготовки;</w:t>
      </w:r>
    </w:p>
    <w:p w:rsidR="00D1132F" w:rsidRDefault="00D1132F" w:rsidP="00D1132F">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производство пиломатериалов, кроме профилированных, толщиной более 6 мм, производство непропитанных железнодорожных и трамвайных шпал из древесины;</w:t>
      </w:r>
    </w:p>
    <w:p w:rsidR="00D1132F" w:rsidRDefault="00D1132F" w:rsidP="00D1132F">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производство деревянных строительных конструкций и столярных изделий;</w:t>
      </w:r>
    </w:p>
    <w:p w:rsidR="00D1132F" w:rsidRDefault="00D1132F" w:rsidP="00D1132F">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деятельность предприятий общественного питания по прочим видам организации питания;</w:t>
      </w:r>
    </w:p>
    <w:p w:rsidR="00D1132F" w:rsidRDefault="009704A3" w:rsidP="00D1132F">
      <w:pPr>
        <w:spacing w:after="0" w:line="36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перевозка </w:t>
      </w:r>
      <w:r w:rsidR="00D1132F">
        <w:rPr>
          <w:rFonts w:ascii="Times New Roman" w:eastAsia="Times New Roman" w:hAnsi="Times New Roman" w:cs="Times New Roman"/>
          <w:sz w:val="28"/>
          <w:szCs w:val="28"/>
          <w:lang w:eastAsia="ru-RU"/>
        </w:rPr>
        <w:t xml:space="preserve">грузов  </w:t>
      </w:r>
      <w:r>
        <w:rPr>
          <w:rFonts w:ascii="Times New Roman" w:eastAsia="Times New Roman" w:hAnsi="Times New Roman" w:cs="Times New Roman"/>
          <w:sz w:val="28"/>
          <w:szCs w:val="28"/>
          <w:lang w:eastAsia="ru-RU"/>
        </w:rPr>
        <w:t xml:space="preserve">неспециализированными  </w:t>
      </w:r>
      <w:r w:rsidR="00D1132F">
        <w:rPr>
          <w:rFonts w:ascii="Times New Roman" w:eastAsia="Times New Roman" w:hAnsi="Times New Roman" w:cs="Times New Roman"/>
          <w:sz w:val="28"/>
          <w:szCs w:val="28"/>
          <w:lang w:eastAsia="ru-RU"/>
        </w:rPr>
        <w:t>автотранспортными средст</w:t>
      </w:r>
      <w:r>
        <w:rPr>
          <w:rFonts w:ascii="Times New Roman" w:eastAsia="Times New Roman" w:hAnsi="Times New Roman" w:cs="Times New Roman"/>
          <w:sz w:val="28"/>
          <w:szCs w:val="28"/>
          <w:lang w:eastAsia="ru-RU"/>
        </w:rPr>
        <w:t>-</w:t>
      </w:r>
      <w:r w:rsidR="00D1132F">
        <w:rPr>
          <w:rFonts w:ascii="Times New Roman" w:eastAsia="Times New Roman" w:hAnsi="Times New Roman" w:cs="Times New Roman"/>
          <w:sz w:val="28"/>
          <w:szCs w:val="28"/>
          <w:lang w:eastAsia="ru-RU"/>
        </w:rPr>
        <w:t>вами;</w:t>
      </w:r>
    </w:p>
    <w:p w:rsidR="00D1132F" w:rsidRDefault="009A6889" w:rsidP="00D1132F">
      <w:pPr>
        <w:spacing w:after="0" w:line="36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аренда  и  управление  собственным и  арендованным </w:t>
      </w:r>
      <w:r w:rsidR="00D1132F">
        <w:rPr>
          <w:rFonts w:ascii="Times New Roman" w:eastAsia="Times New Roman" w:hAnsi="Times New Roman" w:cs="Times New Roman"/>
          <w:sz w:val="28"/>
          <w:szCs w:val="28"/>
          <w:lang w:eastAsia="ru-RU"/>
        </w:rPr>
        <w:t>нежилым недви</w:t>
      </w:r>
      <w:r w:rsidR="009704A3">
        <w:rPr>
          <w:rFonts w:ascii="Times New Roman" w:eastAsia="Times New Roman" w:hAnsi="Times New Roman" w:cs="Times New Roman"/>
          <w:sz w:val="28"/>
          <w:szCs w:val="28"/>
          <w:lang w:eastAsia="ru-RU"/>
        </w:rPr>
        <w:t>-</w:t>
      </w:r>
      <w:r w:rsidR="00D1132F">
        <w:rPr>
          <w:rFonts w:ascii="Times New Roman" w:eastAsia="Times New Roman" w:hAnsi="Times New Roman" w:cs="Times New Roman"/>
          <w:sz w:val="28"/>
          <w:szCs w:val="28"/>
          <w:lang w:eastAsia="ru-RU"/>
        </w:rPr>
        <w:t>жимым имуществом.</w:t>
      </w:r>
    </w:p>
    <w:p w:rsidR="00D1132F" w:rsidRPr="006D0072" w:rsidRDefault="00D1132F" w:rsidP="00D1132F">
      <w:pPr>
        <w:spacing w:after="0" w:line="360" w:lineRule="auto"/>
        <w:ind w:firstLine="567"/>
        <w:jc w:val="both"/>
        <w:rPr>
          <w:rFonts w:ascii="Times New Roman" w:eastAsia="Times New Roman" w:hAnsi="Times New Roman" w:cs="Times New Roman"/>
          <w:sz w:val="28"/>
          <w:szCs w:val="28"/>
          <w:lang w:eastAsia="ru-RU"/>
        </w:rPr>
      </w:pPr>
      <w:r w:rsidRPr="006D0072">
        <w:rPr>
          <w:rFonts w:ascii="Times New Roman" w:eastAsia="Times New Roman" w:hAnsi="Times New Roman" w:cs="Times New Roman"/>
          <w:sz w:val="28"/>
          <w:szCs w:val="28"/>
          <w:lang w:eastAsia="ru-RU"/>
        </w:rPr>
        <w:t xml:space="preserve">Основной целью </w:t>
      </w:r>
      <w:r>
        <w:rPr>
          <w:rFonts w:ascii="Times New Roman" w:eastAsia="Times New Roman" w:hAnsi="Times New Roman" w:cs="Times New Roman"/>
          <w:sz w:val="28"/>
          <w:szCs w:val="28"/>
          <w:lang w:eastAsia="ru-RU"/>
        </w:rPr>
        <w:t xml:space="preserve">общества </w:t>
      </w:r>
      <w:r w:rsidRPr="006D0072">
        <w:rPr>
          <w:rFonts w:ascii="Times New Roman" w:eastAsia="Times New Roman" w:hAnsi="Times New Roman" w:cs="Times New Roman"/>
          <w:sz w:val="28"/>
          <w:szCs w:val="28"/>
          <w:lang w:eastAsia="ru-RU"/>
        </w:rPr>
        <w:t>является получение прибыли и повышение жизненного уровня акционеров.</w:t>
      </w:r>
    </w:p>
    <w:p w:rsidR="00D1132F" w:rsidRPr="006D0072" w:rsidRDefault="00D1132F" w:rsidP="00D1132F">
      <w:pPr>
        <w:spacing w:after="0" w:line="360" w:lineRule="auto"/>
        <w:ind w:firstLine="567"/>
        <w:jc w:val="both"/>
        <w:rPr>
          <w:rFonts w:ascii="Times New Roman" w:eastAsia="Times New Roman" w:hAnsi="Times New Roman" w:cs="Times New Roman"/>
          <w:sz w:val="28"/>
          <w:szCs w:val="28"/>
          <w:lang w:eastAsia="ru-RU"/>
        </w:rPr>
      </w:pPr>
      <w:r w:rsidRPr="006D0072">
        <w:rPr>
          <w:rFonts w:ascii="Times New Roman" w:eastAsia="Times New Roman" w:hAnsi="Times New Roman" w:cs="Times New Roman"/>
          <w:sz w:val="28"/>
          <w:szCs w:val="28"/>
          <w:lang w:eastAsia="ru-RU"/>
        </w:rPr>
        <w:t>Структура органов управления включает:</w:t>
      </w:r>
    </w:p>
    <w:p w:rsidR="00D1132F" w:rsidRPr="006D0072" w:rsidRDefault="00D1132F" w:rsidP="00D1132F">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Общее собрание акционеров;</w:t>
      </w:r>
    </w:p>
    <w:p w:rsidR="00D1132F" w:rsidRPr="006D0072" w:rsidRDefault="00D1132F" w:rsidP="00D1132F">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Наблюдательный Совет;</w:t>
      </w:r>
    </w:p>
    <w:p w:rsidR="00D1132F" w:rsidRPr="006D0072" w:rsidRDefault="00D1132F" w:rsidP="00D1132F">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D0072">
        <w:rPr>
          <w:rFonts w:ascii="Times New Roman" w:eastAsia="Times New Roman" w:hAnsi="Times New Roman" w:cs="Times New Roman"/>
          <w:sz w:val="28"/>
          <w:szCs w:val="28"/>
          <w:lang w:eastAsia="ru-RU"/>
        </w:rPr>
        <w:t>Директор - е</w:t>
      </w:r>
      <w:r>
        <w:rPr>
          <w:rFonts w:ascii="Times New Roman" w:eastAsia="Times New Roman" w:hAnsi="Times New Roman" w:cs="Times New Roman"/>
          <w:sz w:val="28"/>
          <w:szCs w:val="28"/>
          <w:lang w:eastAsia="ru-RU"/>
        </w:rPr>
        <w:t>диноличный исполнительный орган;</w:t>
      </w:r>
    </w:p>
    <w:p w:rsidR="00D1132F" w:rsidRDefault="00D1132F" w:rsidP="00D1132F">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D0072">
        <w:rPr>
          <w:rFonts w:ascii="Times New Roman" w:eastAsia="Times New Roman" w:hAnsi="Times New Roman" w:cs="Times New Roman"/>
          <w:sz w:val="28"/>
          <w:szCs w:val="28"/>
          <w:lang w:eastAsia="ru-RU"/>
        </w:rPr>
        <w:t>Правление - коллегиальный исполнительный орган.</w:t>
      </w:r>
    </w:p>
    <w:p w:rsidR="00D1132F" w:rsidRDefault="00D1132F" w:rsidP="00D1132F">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Приведем д</w:t>
      </w:r>
      <w:r w:rsidRPr="006E082F">
        <w:rPr>
          <w:rFonts w:ascii="Times New Roman" w:eastAsia="Times New Roman" w:hAnsi="Times New Roman" w:cs="Times New Roman"/>
          <w:sz w:val="28"/>
          <w:szCs w:val="28"/>
          <w:lang w:eastAsia="ru-RU"/>
        </w:rPr>
        <w:t>анные о размере организаци</w:t>
      </w:r>
      <w:r>
        <w:rPr>
          <w:rFonts w:ascii="Times New Roman" w:eastAsia="Times New Roman" w:hAnsi="Times New Roman" w:cs="Times New Roman"/>
          <w:sz w:val="28"/>
          <w:szCs w:val="28"/>
          <w:lang w:eastAsia="ru-RU"/>
        </w:rPr>
        <w:t xml:space="preserve">и за последние 3 года согласно финансовой отчетности организации </w:t>
      </w:r>
      <w:r w:rsidRPr="006E082F">
        <w:rPr>
          <w:rFonts w:ascii="Times New Roman" w:eastAsia="Times New Roman" w:hAnsi="Times New Roman" w:cs="Times New Roman"/>
          <w:sz w:val="28"/>
          <w:szCs w:val="28"/>
          <w:lang w:eastAsia="ru-RU"/>
        </w:rPr>
        <w:t>в таблице 1.</w:t>
      </w:r>
    </w:p>
    <w:p w:rsidR="00D1132F" w:rsidRPr="006E082F" w:rsidRDefault="00D1132F" w:rsidP="00D1132F">
      <w:pPr>
        <w:spacing w:line="360" w:lineRule="auto"/>
        <w:ind w:firstLine="567"/>
        <w:rPr>
          <w:rFonts w:ascii="Times New Roman" w:eastAsia="Times New Roman" w:hAnsi="Times New Roman" w:cs="Times New Roman"/>
          <w:sz w:val="28"/>
          <w:szCs w:val="28"/>
          <w:lang w:eastAsia="ru-RU"/>
        </w:rPr>
      </w:pPr>
      <w:r w:rsidRPr="006E082F">
        <w:rPr>
          <w:rFonts w:ascii="Times New Roman" w:eastAsia="Times New Roman" w:hAnsi="Times New Roman" w:cs="Times New Roman"/>
          <w:sz w:val="28"/>
          <w:szCs w:val="28"/>
          <w:lang w:eastAsia="ru-RU"/>
        </w:rPr>
        <w:t>Таблица 1 - Показатели размера организации</w:t>
      </w:r>
    </w:p>
    <w:tbl>
      <w:tblPr>
        <w:tblW w:w="975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4641"/>
        <w:gridCol w:w="1134"/>
        <w:gridCol w:w="1134"/>
        <w:gridCol w:w="1134"/>
        <w:gridCol w:w="1707"/>
      </w:tblGrid>
      <w:tr w:rsidR="00D1132F" w:rsidRPr="009426F9" w:rsidTr="0077530F">
        <w:trPr>
          <w:trHeight w:val="950"/>
        </w:trPr>
        <w:tc>
          <w:tcPr>
            <w:tcW w:w="464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132F" w:rsidRPr="006E082F" w:rsidRDefault="00D1132F" w:rsidP="00B75ACA">
            <w:pPr>
              <w:spacing w:after="0" w:line="360" w:lineRule="auto"/>
              <w:jc w:val="center"/>
              <w:rPr>
                <w:rFonts w:ascii="Times New Roman" w:eastAsia="Times New Roman" w:hAnsi="Times New Roman" w:cs="Times New Roman"/>
                <w:sz w:val="28"/>
                <w:szCs w:val="28"/>
                <w:lang w:eastAsia="ru-RU"/>
              </w:rPr>
            </w:pPr>
            <w:r w:rsidRPr="006E082F">
              <w:rPr>
                <w:rFonts w:ascii="Times New Roman" w:eastAsia="Times New Roman" w:hAnsi="Times New Roman" w:cs="Times New Roman"/>
                <w:sz w:val="28"/>
                <w:szCs w:val="28"/>
                <w:lang w:eastAsia="ru-RU"/>
              </w:rPr>
              <w:t>Показатели</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132F" w:rsidRPr="006E082F" w:rsidRDefault="00D1132F" w:rsidP="00B75ACA">
            <w:pPr>
              <w:spacing w:after="0" w:line="360" w:lineRule="auto"/>
              <w:jc w:val="center"/>
              <w:rPr>
                <w:rFonts w:ascii="Times New Roman" w:eastAsia="Times New Roman" w:hAnsi="Times New Roman" w:cs="Times New Roman"/>
                <w:sz w:val="28"/>
                <w:szCs w:val="28"/>
                <w:lang w:eastAsia="ru-RU"/>
              </w:rPr>
            </w:pPr>
            <w:r w:rsidRPr="006E082F">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14</w:t>
            </w:r>
            <w:r w:rsidRPr="006E082F">
              <w:rPr>
                <w:rFonts w:ascii="Times New Roman" w:eastAsia="Times New Roman" w:hAnsi="Times New Roman" w:cs="Times New Roman"/>
                <w:sz w:val="28"/>
                <w:szCs w:val="28"/>
                <w:lang w:eastAsia="ru-RU"/>
              </w:rPr>
              <w:t>г.</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132F" w:rsidRPr="006E082F" w:rsidRDefault="00D1132F" w:rsidP="00B75ACA">
            <w:pPr>
              <w:spacing w:after="0" w:line="360" w:lineRule="auto"/>
              <w:jc w:val="center"/>
              <w:rPr>
                <w:rFonts w:ascii="Times New Roman" w:eastAsia="Times New Roman" w:hAnsi="Times New Roman" w:cs="Times New Roman"/>
                <w:sz w:val="28"/>
                <w:szCs w:val="28"/>
                <w:lang w:eastAsia="ru-RU"/>
              </w:rPr>
            </w:pPr>
            <w:r w:rsidRPr="006E082F">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15</w:t>
            </w:r>
            <w:r w:rsidRPr="006E082F">
              <w:rPr>
                <w:rFonts w:ascii="Times New Roman" w:eastAsia="Times New Roman" w:hAnsi="Times New Roman" w:cs="Times New Roman"/>
                <w:sz w:val="28"/>
                <w:szCs w:val="28"/>
                <w:lang w:eastAsia="ru-RU"/>
              </w:rPr>
              <w:t>г.</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132F" w:rsidRPr="006E082F" w:rsidRDefault="00D1132F" w:rsidP="00B75ACA">
            <w:pPr>
              <w:spacing w:after="0" w:line="360" w:lineRule="auto"/>
              <w:jc w:val="center"/>
              <w:rPr>
                <w:rFonts w:ascii="Times New Roman" w:eastAsia="Times New Roman" w:hAnsi="Times New Roman" w:cs="Times New Roman"/>
                <w:sz w:val="28"/>
                <w:szCs w:val="28"/>
                <w:lang w:eastAsia="ru-RU"/>
              </w:rPr>
            </w:pPr>
            <w:r w:rsidRPr="006E082F">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16</w:t>
            </w:r>
            <w:r w:rsidRPr="006E082F">
              <w:rPr>
                <w:rFonts w:ascii="Times New Roman" w:eastAsia="Times New Roman" w:hAnsi="Times New Roman" w:cs="Times New Roman"/>
                <w:sz w:val="28"/>
                <w:szCs w:val="28"/>
                <w:lang w:eastAsia="ru-RU"/>
              </w:rPr>
              <w:t>г.</w:t>
            </w:r>
          </w:p>
        </w:tc>
        <w:tc>
          <w:tcPr>
            <w:tcW w:w="17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04A3" w:rsidRDefault="00D1132F" w:rsidP="00B75ACA">
            <w:pPr>
              <w:spacing w:after="0" w:line="360" w:lineRule="auto"/>
              <w:jc w:val="center"/>
              <w:rPr>
                <w:rFonts w:ascii="Times New Roman" w:eastAsia="Times New Roman" w:hAnsi="Times New Roman" w:cs="Times New Roman"/>
                <w:sz w:val="28"/>
                <w:szCs w:val="28"/>
                <w:lang w:eastAsia="ru-RU"/>
              </w:rPr>
            </w:pPr>
            <w:r w:rsidRPr="006E082F">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16</w:t>
            </w:r>
            <w:r w:rsidRPr="006E082F">
              <w:rPr>
                <w:rFonts w:ascii="Times New Roman" w:eastAsia="Times New Roman" w:hAnsi="Times New Roman" w:cs="Times New Roman"/>
                <w:sz w:val="28"/>
                <w:szCs w:val="28"/>
                <w:lang w:eastAsia="ru-RU"/>
              </w:rPr>
              <w:t>г. в %</w:t>
            </w:r>
          </w:p>
          <w:p w:rsidR="00D1132F" w:rsidRPr="006E082F" w:rsidRDefault="00D1132F" w:rsidP="00B75ACA">
            <w:pPr>
              <w:spacing w:after="0" w:line="360" w:lineRule="auto"/>
              <w:jc w:val="center"/>
              <w:rPr>
                <w:rFonts w:ascii="Times New Roman" w:eastAsia="Times New Roman" w:hAnsi="Times New Roman" w:cs="Times New Roman"/>
                <w:sz w:val="28"/>
                <w:szCs w:val="28"/>
                <w:lang w:eastAsia="ru-RU"/>
              </w:rPr>
            </w:pPr>
            <w:r w:rsidRPr="006E082F">
              <w:rPr>
                <w:rFonts w:ascii="Times New Roman" w:eastAsia="Times New Roman" w:hAnsi="Times New Roman" w:cs="Times New Roman"/>
                <w:sz w:val="28"/>
                <w:szCs w:val="28"/>
                <w:lang w:eastAsia="ru-RU"/>
              </w:rPr>
              <w:t xml:space="preserve"> к 20</w:t>
            </w:r>
            <w:r>
              <w:rPr>
                <w:rFonts w:ascii="Times New Roman" w:eastAsia="Times New Roman" w:hAnsi="Times New Roman" w:cs="Times New Roman"/>
                <w:sz w:val="28"/>
                <w:szCs w:val="28"/>
                <w:lang w:eastAsia="ru-RU"/>
              </w:rPr>
              <w:t>14</w:t>
            </w:r>
            <w:r w:rsidRPr="006E082F">
              <w:rPr>
                <w:rFonts w:ascii="Times New Roman" w:eastAsia="Times New Roman" w:hAnsi="Times New Roman" w:cs="Times New Roman"/>
                <w:sz w:val="28"/>
                <w:szCs w:val="28"/>
                <w:lang w:eastAsia="ru-RU"/>
              </w:rPr>
              <w:t>г.</w:t>
            </w:r>
          </w:p>
        </w:tc>
      </w:tr>
      <w:tr w:rsidR="00D1132F" w:rsidRPr="009426F9" w:rsidTr="00032990">
        <w:trPr>
          <w:trHeight w:val="896"/>
        </w:trPr>
        <w:tc>
          <w:tcPr>
            <w:tcW w:w="46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1132F" w:rsidRPr="006E082F" w:rsidRDefault="00D1132F" w:rsidP="00B75ACA">
            <w:pPr>
              <w:spacing w:after="0" w:line="360" w:lineRule="auto"/>
              <w:rPr>
                <w:rFonts w:ascii="Times New Roman" w:eastAsia="Times New Roman" w:hAnsi="Times New Roman" w:cs="Times New Roman"/>
                <w:sz w:val="28"/>
                <w:szCs w:val="28"/>
                <w:lang w:eastAsia="ru-RU"/>
              </w:rPr>
            </w:pPr>
            <w:r w:rsidRPr="006E082F">
              <w:rPr>
                <w:rFonts w:ascii="Times New Roman" w:eastAsia="Times New Roman" w:hAnsi="Times New Roman" w:cs="Times New Roman"/>
                <w:sz w:val="28"/>
                <w:szCs w:val="28"/>
                <w:lang w:eastAsia="ru-RU"/>
              </w:rPr>
              <w:t>Среднесписочная численность работников, чел.</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1132F" w:rsidRPr="006E082F" w:rsidRDefault="00D1132F" w:rsidP="00B75ACA">
            <w:pPr>
              <w:spacing w:after="0" w:line="360" w:lineRule="auto"/>
              <w:jc w:val="center"/>
              <w:rPr>
                <w:rFonts w:ascii="Times New Roman" w:eastAsia="Times New Roman" w:hAnsi="Times New Roman" w:cs="Times New Roman"/>
                <w:sz w:val="28"/>
                <w:szCs w:val="28"/>
                <w:lang w:eastAsia="ru-RU"/>
              </w:rPr>
            </w:pPr>
            <w:r w:rsidRPr="006E082F">
              <w:rPr>
                <w:rFonts w:ascii="Times New Roman" w:eastAsia="Times New Roman" w:hAnsi="Times New Roman" w:cs="Times New Roman"/>
                <w:sz w:val="28"/>
                <w:szCs w:val="28"/>
                <w:lang w:eastAsia="ru-RU"/>
              </w:rPr>
              <w:t>187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1132F" w:rsidRPr="006E082F" w:rsidRDefault="00D1132F" w:rsidP="00B75ACA">
            <w:pPr>
              <w:spacing w:after="0" w:line="360" w:lineRule="auto"/>
              <w:jc w:val="center"/>
              <w:rPr>
                <w:rFonts w:ascii="Times New Roman" w:eastAsia="Times New Roman" w:hAnsi="Times New Roman" w:cs="Times New Roman"/>
                <w:sz w:val="28"/>
                <w:szCs w:val="28"/>
                <w:lang w:eastAsia="ru-RU"/>
              </w:rPr>
            </w:pPr>
            <w:r w:rsidRPr="006E082F">
              <w:rPr>
                <w:rFonts w:ascii="Times New Roman" w:eastAsia="Times New Roman" w:hAnsi="Times New Roman" w:cs="Times New Roman"/>
                <w:sz w:val="28"/>
                <w:szCs w:val="28"/>
                <w:lang w:eastAsia="ru-RU"/>
              </w:rPr>
              <w:t>189</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1132F" w:rsidRPr="006E082F" w:rsidRDefault="00D1132F" w:rsidP="00B75AC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197</w:t>
            </w:r>
          </w:p>
        </w:tc>
        <w:tc>
          <w:tcPr>
            <w:tcW w:w="170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1132F" w:rsidRPr="00B336BB" w:rsidRDefault="00D1132F" w:rsidP="00B75ACA">
            <w:pPr>
              <w:spacing w:after="0" w:line="360" w:lineRule="auto"/>
              <w:jc w:val="center"/>
              <w:rPr>
                <w:rFonts w:ascii="Times New Roman" w:eastAsia="Times New Roman" w:hAnsi="Times New Roman" w:cs="Times New Roman"/>
                <w:sz w:val="28"/>
                <w:szCs w:val="28"/>
                <w:lang w:eastAsia="ru-RU"/>
              </w:rPr>
            </w:pPr>
            <w:r w:rsidRPr="00B336BB">
              <w:rPr>
                <w:rFonts w:ascii="Times New Roman" w:eastAsia="Times New Roman" w:hAnsi="Times New Roman" w:cs="Times New Roman"/>
                <w:sz w:val="28"/>
                <w:szCs w:val="28"/>
                <w:lang w:eastAsia="ru-RU"/>
              </w:rPr>
              <w:t>105,3</w:t>
            </w:r>
          </w:p>
        </w:tc>
      </w:tr>
      <w:tr w:rsidR="00CB3BF6" w:rsidRPr="009426F9" w:rsidTr="00B75ACA">
        <w:trPr>
          <w:trHeight w:val="240"/>
        </w:trPr>
        <w:tc>
          <w:tcPr>
            <w:tcW w:w="464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B3BF6" w:rsidRPr="006E082F" w:rsidRDefault="00CB3BF6" w:rsidP="00B75ACA">
            <w:pPr>
              <w:spacing w:after="0" w:line="360" w:lineRule="auto"/>
              <w:rPr>
                <w:rFonts w:ascii="Times New Roman" w:eastAsia="Times New Roman" w:hAnsi="Times New Roman" w:cs="Times New Roman"/>
                <w:sz w:val="28"/>
                <w:szCs w:val="28"/>
                <w:lang w:eastAsia="ru-RU"/>
              </w:rPr>
            </w:pPr>
            <w:r w:rsidRPr="006E082F">
              <w:rPr>
                <w:rFonts w:ascii="Times New Roman" w:eastAsia="Times New Roman" w:hAnsi="Times New Roman" w:cs="Times New Roman"/>
                <w:sz w:val="28"/>
                <w:szCs w:val="28"/>
                <w:lang w:eastAsia="ru-RU"/>
              </w:rPr>
              <w:t>Выручка от</w:t>
            </w:r>
            <w:r>
              <w:rPr>
                <w:rFonts w:ascii="Times New Roman" w:eastAsia="Times New Roman" w:hAnsi="Times New Roman" w:cs="Times New Roman"/>
                <w:sz w:val="28"/>
                <w:szCs w:val="28"/>
                <w:lang w:eastAsia="ru-RU"/>
              </w:rPr>
              <w:t xml:space="preserve"> </w:t>
            </w:r>
            <w:r w:rsidRPr="006E082F">
              <w:rPr>
                <w:rFonts w:ascii="Times New Roman" w:eastAsia="Times New Roman" w:hAnsi="Times New Roman" w:cs="Times New Roman"/>
                <w:sz w:val="28"/>
                <w:szCs w:val="28"/>
                <w:lang w:eastAsia="ru-RU"/>
              </w:rPr>
              <w:t>реализации продукции</w:t>
            </w:r>
            <w:r>
              <w:rPr>
                <w:rFonts w:ascii="Times New Roman" w:eastAsia="Times New Roman" w:hAnsi="Times New Roman" w:cs="Times New Roman"/>
                <w:sz w:val="28"/>
                <w:szCs w:val="28"/>
                <w:lang w:eastAsia="ru-RU"/>
              </w:rPr>
              <w:t xml:space="preserve"> в ценах 2016 г.</w:t>
            </w:r>
            <w:r w:rsidRPr="006E082F">
              <w:rPr>
                <w:rFonts w:ascii="Times New Roman" w:eastAsia="Times New Roman" w:hAnsi="Times New Roman" w:cs="Times New Roman"/>
                <w:sz w:val="28"/>
                <w:szCs w:val="28"/>
                <w:lang w:eastAsia="ru-RU"/>
              </w:rPr>
              <w:t>, тыс. руб.</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B3BF6" w:rsidRPr="009A0C7A" w:rsidRDefault="00CB3BF6" w:rsidP="00A551D0">
            <w:pPr>
              <w:jc w:val="center"/>
              <w:rPr>
                <w:rFonts w:ascii="Times New Roman" w:hAnsi="Times New Roman" w:cs="Times New Roman"/>
                <w:color w:val="000000"/>
                <w:sz w:val="28"/>
                <w:szCs w:val="28"/>
              </w:rPr>
            </w:pPr>
            <w:r w:rsidRPr="009A0C7A">
              <w:rPr>
                <w:rFonts w:ascii="Times New Roman" w:hAnsi="Times New Roman" w:cs="Times New Roman"/>
                <w:color w:val="000000"/>
                <w:sz w:val="28"/>
                <w:szCs w:val="28"/>
              </w:rPr>
              <w:t>204096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B3BF6" w:rsidRPr="009A0C7A" w:rsidRDefault="00CB3BF6" w:rsidP="00A551D0">
            <w:pPr>
              <w:jc w:val="center"/>
              <w:rPr>
                <w:rFonts w:ascii="Times New Roman" w:hAnsi="Times New Roman" w:cs="Times New Roman"/>
                <w:color w:val="000000"/>
                <w:sz w:val="28"/>
                <w:szCs w:val="28"/>
              </w:rPr>
            </w:pPr>
            <w:r w:rsidRPr="009A0C7A">
              <w:rPr>
                <w:rFonts w:ascii="Times New Roman" w:hAnsi="Times New Roman" w:cs="Times New Roman"/>
                <w:color w:val="000000"/>
                <w:sz w:val="28"/>
                <w:szCs w:val="28"/>
              </w:rPr>
              <w:t>235509</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B3BF6" w:rsidRPr="009A0C7A" w:rsidRDefault="00CB3BF6" w:rsidP="00A551D0">
            <w:pPr>
              <w:jc w:val="center"/>
              <w:rPr>
                <w:rFonts w:ascii="Times New Roman" w:hAnsi="Times New Roman" w:cs="Times New Roman"/>
                <w:color w:val="000000"/>
                <w:sz w:val="28"/>
                <w:szCs w:val="28"/>
              </w:rPr>
            </w:pPr>
            <w:r w:rsidRPr="009A0C7A">
              <w:rPr>
                <w:rFonts w:ascii="Times New Roman" w:hAnsi="Times New Roman" w:cs="Times New Roman"/>
                <w:color w:val="000000"/>
                <w:sz w:val="28"/>
                <w:szCs w:val="28"/>
              </w:rPr>
              <w:t>256424</w:t>
            </w:r>
          </w:p>
        </w:tc>
        <w:tc>
          <w:tcPr>
            <w:tcW w:w="17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B3BF6" w:rsidRPr="00B336BB" w:rsidRDefault="009E39EC" w:rsidP="00B75AC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125,6</w:t>
            </w:r>
          </w:p>
        </w:tc>
      </w:tr>
      <w:tr w:rsidR="00D1132F" w:rsidRPr="009426F9" w:rsidTr="00A551D0">
        <w:trPr>
          <w:trHeight w:val="225"/>
        </w:trPr>
        <w:tc>
          <w:tcPr>
            <w:tcW w:w="464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132F" w:rsidRPr="006E082F" w:rsidRDefault="00D1132F" w:rsidP="00B75ACA">
            <w:pPr>
              <w:spacing w:after="0" w:line="360" w:lineRule="auto"/>
              <w:rPr>
                <w:rFonts w:ascii="Times New Roman" w:eastAsia="Times New Roman" w:hAnsi="Times New Roman" w:cs="Times New Roman"/>
                <w:sz w:val="28"/>
                <w:szCs w:val="28"/>
                <w:lang w:eastAsia="ru-RU"/>
              </w:rPr>
            </w:pPr>
            <w:r w:rsidRPr="006E082F">
              <w:rPr>
                <w:rFonts w:ascii="Times New Roman" w:eastAsia="Times New Roman" w:hAnsi="Times New Roman" w:cs="Times New Roman"/>
                <w:sz w:val="28"/>
                <w:szCs w:val="28"/>
                <w:lang w:eastAsia="ru-RU"/>
              </w:rPr>
              <w:t>Среднегодовая стоимость основных средств, тыс. руб.</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132F" w:rsidRPr="006E082F" w:rsidRDefault="00D1132F" w:rsidP="00B75ACA">
            <w:pPr>
              <w:spacing w:after="0" w:line="360" w:lineRule="auto"/>
              <w:jc w:val="center"/>
              <w:rPr>
                <w:rFonts w:ascii="Times New Roman" w:eastAsia="Times New Roman" w:hAnsi="Times New Roman" w:cs="Times New Roman"/>
                <w:sz w:val="28"/>
                <w:szCs w:val="28"/>
                <w:lang w:eastAsia="ru-RU"/>
              </w:rPr>
            </w:pPr>
            <w:r w:rsidRPr="00B336BB">
              <w:rPr>
                <w:rFonts w:ascii="Times New Roman" w:eastAsia="Times New Roman" w:hAnsi="Times New Roman" w:cs="Times New Roman"/>
                <w:sz w:val="28"/>
                <w:szCs w:val="28"/>
                <w:lang w:eastAsia="ru-RU"/>
              </w:rPr>
              <w:t>206397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1132F" w:rsidRPr="006E082F" w:rsidRDefault="00D1132F" w:rsidP="00B75ACA">
            <w:pPr>
              <w:spacing w:after="0" w:line="360" w:lineRule="auto"/>
              <w:jc w:val="center"/>
              <w:rPr>
                <w:rFonts w:ascii="Times New Roman" w:eastAsia="Times New Roman" w:hAnsi="Times New Roman" w:cs="Times New Roman"/>
                <w:sz w:val="28"/>
                <w:szCs w:val="28"/>
                <w:lang w:eastAsia="ru-RU"/>
              </w:rPr>
            </w:pPr>
            <w:r w:rsidRPr="00B336BB">
              <w:rPr>
                <w:rFonts w:ascii="Times New Roman" w:eastAsia="Times New Roman" w:hAnsi="Times New Roman" w:cs="Times New Roman"/>
                <w:sz w:val="28"/>
                <w:szCs w:val="28"/>
                <w:lang w:eastAsia="ru-RU"/>
              </w:rPr>
              <w:t>247555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1132F" w:rsidRPr="006E082F" w:rsidRDefault="00D1132F" w:rsidP="00B75ACA">
            <w:pPr>
              <w:spacing w:after="0" w:line="360" w:lineRule="auto"/>
              <w:jc w:val="center"/>
              <w:rPr>
                <w:rFonts w:ascii="Times New Roman" w:eastAsia="Times New Roman" w:hAnsi="Times New Roman" w:cs="Times New Roman"/>
                <w:sz w:val="28"/>
                <w:szCs w:val="28"/>
                <w:lang w:eastAsia="ru-RU"/>
              </w:rPr>
            </w:pPr>
            <w:r w:rsidRPr="00B336BB">
              <w:rPr>
                <w:rFonts w:ascii="Times New Roman" w:eastAsia="Times New Roman" w:hAnsi="Times New Roman" w:cs="Times New Roman"/>
                <w:sz w:val="28"/>
                <w:szCs w:val="28"/>
                <w:lang w:eastAsia="ru-RU"/>
              </w:rPr>
              <w:t>264267</w:t>
            </w:r>
          </w:p>
        </w:tc>
        <w:tc>
          <w:tcPr>
            <w:tcW w:w="17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132F" w:rsidRPr="00B336BB" w:rsidRDefault="00D1132F" w:rsidP="00B75ACA">
            <w:pPr>
              <w:spacing w:after="0" w:line="360" w:lineRule="auto"/>
              <w:jc w:val="center"/>
              <w:rPr>
                <w:rFonts w:ascii="Times New Roman" w:eastAsia="Times New Roman" w:hAnsi="Times New Roman" w:cs="Times New Roman"/>
                <w:sz w:val="28"/>
                <w:szCs w:val="28"/>
                <w:lang w:eastAsia="ru-RU"/>
              </w:rPr>
            </w:pPr>
            <w:r w:rsidRPr="00B336BB">
              <w:rPr>
                <w:rFonts w:ascii="Times New Roman" w:eastAsia="Times New Roman" w:hAnsi="Times New Roman" w:cs="Times New Roman"/>
                <w:sz w:val="28"/>
                <w:szCs w:val="28"/>
                <w:lang w:eastAsia="ru-RU"/>
              </w:rPr>
              <w:t>128,0</w:t>
            </w:r>
          </w:p>
        </w:tc>
      </w:tr>
    </w:tbl>
    <w:p w:rsidR="00D1132F" w:rsidRPr="00136B49" w:rsidRDefault="00D1132F" w:rsidP="00D1132F">
      <w:pPr>
        <w:pStyle w:val="a8"/>
        <w:spacing w:before="0" w:beforeAutospacing="0" w:after="0" w:afterAutospacing="0" w:line="360" w:lineRule="auto"/>
        <w:ind w:firstLine="567"/>
        <w:jc w:val="both"/>
        <w:rPr>
          <w:color w:val="FF0000"/>
          <w:sz w:val="28"/>
          <w:szCs w:val="28"/>
        </w:rPr>
      </w:pPr>
      <w:r w:rsidRPr="00292B21">
        <w:rPr>
          <w:sz w:val="28"/>
          <w:szCs w:val="28"/>
        </w:rPr>
        <w:lastRenderedPageBreak/>
        <w:t xml:space="preserve">По среднесписочной численности работников общество относится к средним предприятиям - за анализируемый период среднесписочная численность </w:t>
      </w:r>
      <w:r w:rsidRPr="00972D6D">
        <w:rPr>
          <w:sz w:val="28"/>
          <w:szCs w:val="28"/>
        </w:rPr>
        <w:t>персон</w:t>
      </w:r>
      <w:r>
        <w:rPr>
          <w:sz w:val="28"/>
          <w:szCs w:val="28"/>
        </w:rPr>
        <w:t xml:space="preserve">ала </w:t>
      </w:r>
      <w:r w:rsidR="009704A3">
        <w:rPr>
          <w:sz w:val="28"/>
          <w:szCs w:val="28"/>
        </w:rPr>
        <w:t>превышает</w:t>
      </w:r>
      <w:r>
        <w:rPr>
          <w:sz w:val="28"/>
          <w:szCs w:val="28"/>
        </w:rPr>
        <w:t xml:space="preserve"> 100 чел., в 2016 году она составила 197</w:t>
      </w:r>
      <w:r w:rsidRPr="00972D6D">
        <w:rPr>
          <w:sz w:val="28"/>
          <w:szCs w:val="28"/>
        </w:rPr>
        <w:t xml:space="preserve"> чел. Выручка</w:t>
      </w:r>
      <w:r>
        <w:rPr>
          <w:sz w:val="28"/>
          <w:szCs w:val="28"/>
        </w:rPr>
        <w:t xml:space="preserve"> от реализации продукции за 2014-2016</w:t>
      </w:r>
      <w:r w:rsidRPr="00972D6D">
        <w:rPr>
          <w:sz w:val="28"/>
          <w:szCs w:val="28"/>
        </w:rPr>
        <w:t>гг. составляет более 100000тыс.</w:t>
      </w:r>
      <w:r>
        <w:rPr>
          <w:sz w:val="28"/>
          <w:szCs w:val="28"/>
        </w:rPr>
        <w:t xml:space="preserve"> </w:t>
      </w:r>
      <w:r w:rsidRPr="00972D6D">
        <w:rPr>
          <w:sz w:val="28"/>
          <w:szCs w:val="28"/>
        </w:rPr>
        <w:t>руб. (максим</w:t>
      </w:r>
      <w:r>
        <w:rPr>
          <w:sz w:val="28"/>
          <w:szCs w:val="28"/>
        </w:rPr>
        <w:t>альное значение пришлось на 2016</w:t>
      </w:r>
      <w:r w:rsidRPr="00972D6D">
        <w:rPr>
          <w:sz w:val="28"/>
          <w:szCs w:val="28"/>
        </w:rPr>
        <w:t xml:space="preserve"> год – </w:t>
      </w:r>
      <w:r>
        <w:rPr>
          <w:sz w:val="28"/>
          <w:szCs w:val="28"/>
        </w:rPr>
        <w:t>256424</w:t>
      </w:r>
      <w:r w:rsidRPr="00972D6D">
        <w:rPr>
          <w:sz w:val="28"/>
          <w:szCs w:val="28"/>
        </w:rPr>
        <w:t xml:space="preserve"> тыс.</w:t>
      </w:r>
      <w:r>
        <w:rPr>
          <w:sz w:val="28"/>
          <w:szCs w:val="28"/>
        </w:rPr>
        <w:t xml:space="preserve"> </w:t>
      </w:r>
      <w:r w:rsidRPr="00972D6D">
        <w:rPr>
          <w:sz w:val="28"/>
          <w:szCs w:val="28"/>
        </w:rPr>
        <w:t xml:space="preserve">руб.). Среднегодовая стоимость основных средств возросла с </w:t>
      </w:r>
      <w:r w:rsidRPr="00B336BB">
        <w:rPr>
          <w:sz w:val="28"/>
          <w:szCs w:val="28"/>
        </w:rPr>
        <w:t>206397</w:t>
      </w:r>
      <w:r>
        <w:rPr>
          <w:sz w:val="28"/>
          <w:szCs w:val="28"/>
        </w:rPr>
        <w:t xml:space="preserve"> </w:t>
      </w:r>
      <w:r w:rsidRPr="00972D6D">
        <w:rPr>
          <w:sz w:val="28"/>
          <w:szCs w:val="28"/>
        </w:rPr>
        <w:t>тыс.</w:t>
      </w:r>
      <w:r>
        <w:rPr>
          <w:sz w:val="28"/>
          <w:szCs w:val="28"/>
        </w:rPr>
        <w:t xml:space="preserve"> </w:t>
      </w:r>
      <w:r w:rsidRPr="00972D6D">
        <w:rPr>
          <w:sz w:val="28"/>
          <w:szCs w:val="28"/>
        </w:rPr>
        <w:t xml:space="preserve">руб. до </w:t>
      </w:r>
      <w:r w:rsidRPr="00B336BB">
        <w:rPr>
          <w:sz w:val="28"/>
          <w:szCs w:val="28"/>
        </w:rPr>
        <w:t>264267</w:t>
      </w:r>
      <w:r w:rsidR="00557281">
        <w:rPr>
          <w:sz w:val="28"/>
          <w:szCs w:val="28"/>
        </w:rPr>
        <w:t xml:space="preserve"> </w:t>
      </w:r>
      <w:r w:rsidRPr="00972D6D">
        <w:rPr>
          <w:sz w:val="28"/>
          <w:szCs w:val="28"/>
        </w:rPr>
        <w:t>тыс.</w:t>
      </w:r>
      <w:r>
        <w:rPr>
          <w:sz w:val="28"/>
          <w:szCs w:val="28"/>
        </w:rPr>
        <w:t xml:space="preserve"> </w:t>
      </w:r>
      <w:r w:rsidRPr="00972D6D">
        <w:rPr>
          <w:sz w:val="28"/>
          <w:szCs w:val="28"/>
        </w:rPr>
        <w:t>руб</w:t>
      </w:r>
      <w:r>
        <w:rPr>
          <w:sz w:val="28"/>
          <w:szCs w:val="28"/>
        </w:rPr>
        <w:t>., или на 28,0</w:t>
      </w:r>
      <w:r w:rsidRPr="00972D6D">
        <w:rPr>
          <w:sz w:val="28"/>
          <w:szCs w:val="28"/>
        </w:rPr>
        <w:t>%.</w:t>
      </w:r>
    </w:p>
    <w:p w:rsidR="00D1132F" w:rsidRDefault="00D1132F" w:rsidP="00D1132F">
      <w:pPr>
        <w:spacing w:after="0" w:line="360" w:lineRule="auto"/>
        <w:ind w:firstLine="567"/>
        <w:jc w:val="both"/>
        <w:rPr>
          <w:rFonts w:ascii="Times New Roman" w:eastAsia="Times New Roman" w:hAnsi="Times New Roman" w:cs="Times New Roman"/>
          <w:sz w:val="28"/>
          <w:szCs w:val="28"/>
          <w:lang w:eastAsia="ru-RU"/>
        </w:rPr>
      </w:pPr>
      <w:r w:rsidRPr="00B80A10">
        <w:rPr>
          <w:rFonts w:ascii="Times New Roman" w:eastAsia="Times New Roman" w:hAnsi="Times New Roman" w:cs="Times New Roman"/>
          <w:sz w:val="28"/>
          <w:szCs w:val="28"/>
          <w:lang w:eastAsia="ru-RU"/>
        </w:rPr>
        <w:t xml:space="preserve">Состав и структура денежной выручки предприятия представлены в таблице 2. </w:t>
      </w:r>
    </w:p>
    <w:p w:rsidR="00D1132F" w:rsidRPr="00146E84" w:rsidRDefault="00D1132F" w:rsidP="00D1132F">
      <w:pPr>
        <w:spacing w:after="0" w:line="360" w:lineRule="auto"/>
        <w:ind w:firstLine="567"/>
        <w:jc w:val="both"/>
        <w:rPr>
          <w:rFonts w:ascii="Times New Roman" w:eastAsia="Times New Roman" w:hAnsi="Times New Roman" w:cs="Times New Roman"/>
          <w:sz w:val="28"/>
          <w:szCs w:val="28"/>
          <w:lang w:eastAsia="ru-RU"/>
        </w:rPr>
      </w:pPr>
      <w:r w:rsidRPr="00146E84">
        <w:rPr>
          <w:rFonts w:ascii="Times New Roman" w:eastAsia="Times New Roman" w:hAnsi="Times New Roman" w:cs="Times New Roman"/>
          <w:sz w:val="28"/>
          <w:szCs w:val="28"/>
          <w:lang w:eastAsia="ru-RU"/>
        </w:rPr>
        <w:t>Таблица 2 - Состав и структура денежной выручки</w:t>
      </w:r>
    </w:p>
    <w:tbl>
      <w:tblPr>
        <w:tblW w:w="9796" w:type="dxa"/>
        <w:tblInd w:w="93" w:type="dxa"/>
        <w:tblLayout w:type="fixed"/>
        <w:tblLook w:val="04A0" w:firstRow="1" w:lastRow="0" w:firstColumn="1" w:lastColumn="0" w:noHBand="0" w:noVBand="1"/>
      </w:tblPr>
      <w:tblGrid>
        <w:gridCol w:w="2567"/>
        <w:gridCol w:w="1134"/>
        <w:gridCol w:w="850"/>
        <w:gridCol w:w="1134"/>
        <w:gridCol w:w="851"/>
        <w:gridCol w:w="1134"/>
        <w:gridCol w:w="850"/>
        <w:gridCol w:w="1276"/>
      </w:tblGrid>
      <w:tr w:rsidR="00D1132F" w:rsidRPr="00A648BC" w:rsidTr="009704A3">
        <w:trPr>
          <w:trHeight w:val="390"/>
        </w:trPr>
        <w:tc>
          <w:tcPr>
            <w:tcW w:w="2567"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D1132F" w:rsidRPr="00A648BC" w:rsidRDefault="00D1132F" w:rsidP="00DA703A">
            <w:pPr>
              <w:spacing w:after="0" w:line="240" w:lineRule="auto"/>
              <w:jc w:val="center"/>
              <w:rPr>
                <w:rFonts w:ascii="Times New Roman" w:eastAsia="Times New Roman" w:hAnsi="Times New Roman" w:cs="Times New Roman"/>
                <w:color w:val="000000"/>
                <w:sz w:val="28"/>
                <w:szCs w:val="28"/>
                <w:lang w:eastAsia="ru-RU"/>
              </w:rPr>
            </w:pPr>
            <w:r w:rsidRPr="00A648BC">
              <w:rPr>
                <w:rFonts w:ascii="Times New Roman" w:eastAsia="Times New Roman" w:hAnsi="Times New Roman" w:cs="Times New Roman"/>
                <w:color w:val="000000"/>
                <w:sz w:val="28"/>
                <w:szCs w:val="28"/>
                <w:lang w:eastAsia="ru-RU"/>
              </w:rPr>
              <w:t>Вид продукции</w:t>
            </w:r>
          </w:p>
        </w:tc>
        <w:tc>
          <w:tcPr>
            <w:tcW w:w="1984" w:type="dxa"/>
            <w:gridSpan w:val="2"/>
            <w:tcBorders>
              <w:top w:val="single" w:sz="8" w:space="0" w:color="000000"/>
              <w:left w:val="nil"/>
              <w:bottom w:val="single" w:sz="8" w:space="0" w:color="000000"/>
              <w:right w:val="single" w:sz="8" w:space="0" w:color="000000"/>
            </w:tcBorders>
            <w:shd w:val="clear" w:color="000000" w:fill="FFFFFF"/>
            <w:vAlign w:val="center"/>
            <w:hideMark/>
          </w:tcPr>
          <w:p w:rsidR="00D1132F" w:rsidRPr="00A648BC" w:rsidRDefault="00557281" w:rsidP="009704A3">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2014</w:t>
            </w:r>
            <w:r w:rsidR="00D1132F" w:rsidRPr="00A648BC">
              <w:rPr>
                <w:rFonts w:ascii="Times New Roman" w:eastAsia="Times New Roman" w:hAnsi="Times New Roman" w:cs="Times New Roman"/>
                <w:color w:val="000000"/>
                <w:sz w:val="28"/>
                <w:szCs w:val="28"/>
                <w:lang w:eastAsia="ru-RU"/>
              </w:rPr>
              <w:t>г.</w:t>
            </w:r>
          </w:p>
        </w:tc>
        <w:tc>
          <w:tcPr>
            <w:tcW w:w="1985" w:type="dxa"/>
            <w:gridSpan w:val="2"/>
            <w:tcBorders>
              <w:top w:val="single" w:sz="8" w:space="0" w:color="000000"/>
              <w:left w:val="nil"/>
              <w:bottom w:val="single" w:sz="8" w:space="0" w:color="000000"/>
              <w:right w:val="single" w:sz="8" w:space="0" w:color="000000"/>
            </w:tcBorders>
            <w:shd w:val="clear" w:color="000000" w:fill="FFFFFF"/>
            <w:vAlign w:val="center"/>
            <w:hideMark/>
          </w:tcPr>
          <w:p w:rsidR="00D1132F" w:rsidRPr="00A648BC" w:rsidRDefault="00557281" w:rsidP="009704A3">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2015</w:t>
            </w:r>
            <w:r w:rsidR="00D1132F" w:rsidRPr="00A648BC">
              <w:rPr>
                <w:rFonts w:ascii="Times New Roman" w:eastAsia="Times New Roman" w:hAnsi="Times New Roman" w:cs="Times New Roman"/>
                <w:color w:val="000000"/>
                <w:sz w:val="28"/>
                <w:szCs w:val="28"/>
                <w:lang w:eastAsia="ru-RU"/>
              </w:rPr>
              <w:t>г.</w:t>
            </w:r>
          </w:p>
        </w:tc>
        <w:tc>
          <w:tcPr>
            <w:tcW w:w="1984" w:type="dxa"/>
            <w:gridSpan w:val="2"/>
            <w:tcBorders>
              <w:top w:val="single" w:sz="8" w:space="0" w:color="000000"/>
              <w:left w:val="nil"/>
              <w:bottom w:val="single" w:sz="8" w:space="0" w:color="000000"/>
              <w:right w:val="single" w:sz="8" w:space="0" w:color="000000"/>
            </w:tcBorders>
            <w:shd w:val="clear" w:color="000000" w:fill="FFFFFF"/>
            <w:vAlign w:val="center"/>
            <w:hideMark/>
          </w:tcPr>
          <w:p w:rsidR="00D1132F" w:rsidRPr="00A648BC" w:rsidRDefault="00557281" w:rsidP="009704A3">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2016</w:t>
            </w:r>
            <w:r w:rsidR="00D1132F" w:rsidRPr="00A648BC">
              <w:rPr>
                <w:rFonts w:ascii="Times New Roman" w:eastAsia="Times New Roman" w:hAnsi="Times New Roman" w:cs="Times New Roman"/>
                <w:color w:val="000000"/>
                <w:sz w:val="28"/>
                <w:szCs w:val="28"/>
                <w:lang w:eastAsia="ru-RU"/>
              </w:rPr>
              <w:t>г.</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9704A3" w:rsidRDefault="00557281" w:rsidP="009704A3">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2016г.</w:t>
            </w:r>
          </w:p>
          <w:p w:rsidR="009704A3" w:rsidRDefault="00557281" w:rsidP="009704A3">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w:t>
            </w:r>
          </w:p>
          <w:p w:rsidR="00D1132F" w:rsidRPr="00A648BC" w:rsidRDefault="00557281" w:rsidP="009704A3">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 2014</w:t>
            </w:r>
            <w:r w:rsidR="00D1132F" w:rsidRPr="00A648BC">
              <w:rPr>
                <w:rFonts w:ascii="Times New Roman" w:eastAsia="Times New Roman" w:hAnsi="Times New Roman" w:cs="Times New Roman"/>
                <w:color w:val="000000"/>
                <w:sz w:val="28"/>
                <w:szCs w:val="28"/>
                <w:lang w:eastAsia="ru-RU"/>
              </w:rPr>
              <w:t>г.</w:t>
            </w:r>
          </w:p>
        </w:tc>
      </w:tr>
      <w:tr w:rsidR="00D1132F" w:rsidRPr="00A648BC" w:rsidTr="009704A3">
        <w:trPr>
          <w:trHeight w:val="691"/>
        </w:trPr>
        <w:tc>
          <w:tcPr>
            <w:tcW w:w="2567" w:type="dxa"/>
            <w:vMerge/>
            <w:tcBorders>
              <w:top w:val="single" w:sz="8" w:space="0" w:color="000000"/>
              <w:left w:val="single" w:sz="8" w:space="0" w:color="000000"/>
              <w:bottom w:val="single" w:sz="8" w:space="0" w:color="000000"/>
              <w:right w:val="single" w:sz="8" w:space="0" w:color="000000"/>
            </w:tcBorders>
            <w:vAlign w:val="center"/>
            <w:hideMark/>
          </w:tcPr>
          <w:p w:rsidR="00D1132F" w:rsidRPr="00A648BC" w:rsidRDefault="00D1132F" w:rsidP="00B75ACA">
            <w:pPr>
              <w:spacing w:after="0" w:line="240" w:lineRule="auto"/>
              <w:rPr>
                <w:rFonts w:ascii="Times New Roman" w:eastAsia="Times New Roman" w:hAnsi="Times New Roman" w:cs="Times New Roman"/>
                <w:color w:val="000000"/>
                <w:sz w:val="28"/>
                <w:szCs w:val="28"/>
                <w:lang w:eastAsia="ru-RU"/>
              </w:rPr>
            </w:pPr>
          </w:p>
        </w:tc>
        <w:tc>
          <w:tcPr>
            <w:tcW w:w="1134" w:type="dxa"/>
            <w:tcBorders>
              <w:top w:val="nil"/>
              <w:left w:val="nil"/>
              <w:bottom w:val="single" w:sz="8" w:space="0" w:color="000000"/>
              <w:right w:val="single" w:sz="8" w:space="0" w:color="000000"/>
            </w:tcBorders>
            <w:shd w:val="clear" w:color="000000" w:fill="FFFFFF"/>
            <w:vAlign w:val="center"/>
            <w:hideMark/>
          </w:tcPr>
          <w:p w:rsidR="00D1132F" w:rsidRPr="00A648BC" w:rsidRDefault="00D1132F" w:rsidP="009704A3">
            <w:pPr>
              <w:spacing w:after="0" w:line="240" w:lineRule="auto"/>
              <w:jc w:val="center"/>
              <w:rPr>
                <w:rFonts w:ascii="Times New Roman" w:eastAsia="Times New Roman" w:hAnsi="Times New Roman" w:cs="Times New Roman"/>
                <w:color w:val="000000"/>
                <w:sz w:val="28"/>
                <w:szCs w:val="28"/>
                <w:lang w:eastAsia="ru-RU"/>
              </w:rPr>
            </w:pPr>
            <w:r w:rsidRPr="00A648BC">
              <w:rPr>
                <w:rFonts w:ascii="Times New Roman" w:eastAsia="Times New Roman" w:hAnsi="Times New Roman" w:cs="Times New Roman"/>
                <w:color w:val="000000"/>
                <w:sz w:val="28"/>
                <w:szCs w:val="28"/>
                <w:lang w:eastAsia="ru-RU"/>
              </w:rPr>
              <w:t>тыс. руб.</w:t>
            </w:r>
          </w:p>
        </w:tc>
        <w:tc>
          <w:tcPr>
            <w:tcW w:w="850" w:type="dxa"/>
            <w:tcBorders>
              <w:top w:val="nil"/>
              <w:left w:val="nil"/>
              <w:bottom w:val="single" w:sz="8" w:space="0" w:color="000000"/>
              <w:right w:val="single" w:sz="8" w:space="0" w:color="000000"/>
            </w:tcBorders>
            <w:shd w:val="clear" w:color="000000" w:fill="FFFFFF"/>
            <w:vAlign w:val="center"/>
            <w:hideMark/>
          </w:tcPr>
          <w:p w:rsidR="00D1132F" w:rsidRPr="00A648BC" w:rsidRDefault="00D1132F" w:rsidP="009704A3">
            <w:pPr>
              <w:spacing w:after="0" w:line="240" w:lineRule="auto"/>
              <w:jc w:val="center"/>
              <w:rPr>
                <w:rFonts w:ascii="Times New Roman" w:eastAsia="Times New Roman" w:hAnsi="Times New Roman" w:cs="Times New Roman"/>
                <w:color w:val="000000"/>
                <w:sz w:val="28"/>
                <w:szCs w:val="28"/>
                <w:lang w:eastAsia="ru-RU"/>
              </w:rPr>
            </w:pPr>
            <w:r w:rsidRPr="00A648BC">
              <w:rPr>
                <w:rFonts w:ascii="Times New Roman" w:eastAsia="Times New Roman" w:hAnsi="Times New Roman" w:cs="Times New Roman"/>
                <w:color w:val="000000"/>
                <w:sz w:val="28"/>
                <w:szCs w:val="28"/>
                <w:lang w:eastAsia="ru-RU"/>
              </w:rPr>
              <w:t>%</w:t>
            </w:r>
          </w:p>
        </w:tc>
        <w:tc>
          <w:tcPr>
            <w:tcW w:w="1134" w:type="dxa"/>
            <w:tcBorders>
              <w:top w:val="nil"/>
              <w:left w:val="nil"/>
              <w:bottom w:val="single" w:sz="8" w:space="0" w:color="000000"/>
              <w:right w:val="single" w:sz="8" w:space="0" w:color="000000"/>
            </w:tcBorders>
            <w:shd w:val="clear" w:color="000000" w:fill="FFFFFF"/>
            <w:vAlign w:val="center"/>
            <w:hideMark/>
          </w:tcPr>
          <w:p w:rsidR="00D1132F" w:rsidRPr="00A648BC" w:rsidRDefault="00D1132F" w:rsidP="009704A3">
            <w:pPr>
              <w:spacing w:after="0" w:line="240" w:lineRule="auto"/>
              <w:jc w:val="center"/>
              <w:rPr>
                <w:rFonts w:ascii="Times New Roman" w:eastAsia="Times New Roman" w:hAnsi="Times New Roman" w:cs="Times New Roman"/>
                <w:color w:val="000000"/>
                <w:sz w:val="28"/>
                <w:szCs w:val="28"/>
                <w:lang w:eastAsia="ru-RU"/>
              </w:rPr>
            </w:pPr>
            <w:r w:rsidRPr="00A648BC">
              <w:rPr>
                <w:rFonts w:ascii="Times New Roman" w:eastAsia="Times New Roman" w:hAnsi="Times New Roman" w:cs="Times New Roman"/>
                <w:color w:val="000000"/>
                <w:sz w:val="28"/>
                <w:szCs w:val="28"/>
                <w:lang w:eastAsia="ru-RU"/>
              </w:rPr>
              <w:t>тыс. руб.</w:t>
            </w:r>
          </w:p>
        </w:tc>
        <w:tc>
          <w:tcPr>
            <w:tcW w:w="851" w:type="dxa"/>
            <w:tcBorders>
              <w:top w:val="nil"/>
              <w:left w:val="nil"/>
              <w:bottom w:val="single" w:sz="8" w:space="0" w:color="000000"/>
              <w:right w:val="single" w:sz="8" w:space="0" w:color="000000"/>
            </w:tcBorders>
            <w:shd w:val="clear" w:color="000000" w:fill="FFFFFF"/>
            <w:vAlign w:val="center"/>
            <w:hideMark/>
          </w:tcPr>
          <w:p w:rsidR="00D1132F" w:rsidRPr="00A648BC" w:rsidRDefault="00D1132F" w:rsidP="009704A3">
            <w:pPr>
              <w:spacing w:after="0" w:line="240" w:lineRule="auto"/>
              <w:jc w:val="center"/>
              <w:rPr>
                <w:rFonts w:ascii="Times New Roman" w:eastAsia="Times New Roman" w:hAnsi="Times New Roman" w:cs="Times New Roman"/>
                <w:color w:val="000000"/>
                <w:sz w:val="28"/>
                <w:szCs w:val="28"/>
                <w:lang w:eastAsia="ru-RU"/>
              </w:rPr>
            </w:pPr>
            <w:r w:rsidRPr="00A648BC">
              <w:rPr>
                <w:rFonts w:ascii="Times New Roman" w:eastAsia="Times New Roman" w:hAnsi="Times New Roman" w:cs="Times New Roman"/>
                <w:color w:val="000000"/>
                <w:sz w:val="28"/>
                <w:szCs w:val="28"/>
                <w:lang w:eastAsia="ru-RU"/>
              </w:rPr>
              <w:t>%</w:t>
            </w:r>
          </w:p>
        </w:tc>
        <w:tc>
          <w:tcPr>
            <w:tcW w:w="1134" w:type="dxa"/>
            <w:tcBorders>
              <w:top w:val="nil"/>
              <w:left w:val="nil"/>
              <w:bottom w:val="single" w:sz="8" w:space="0" w:color="000000"/>
              <w:right w:val="single" w:sz="8" w:space="0" w:color="000000"/>
            </w:tcBorders>
            <w:shd w:val="clear" w:color="000000" w:fill="FFFFFF"/>
            <w:vAlign w:val="center"/>
            <w:hideMark/>
          </w:tcPr>
          <w:p w:rsidR="00D1132F" w:rsidRPr="00A648BC" w:rsidRDefault="00D1132F" w:rsidP="009704A3">
            <w:pPr>
              <w:spacing w:after="0" w:line="240" w:lineRule="auto"/>
              <w:jc w:val="center"/>
              <w:rPr>
                <w:rFonts w:ascii="Times New Roman" w:eastAsia="Times New Roman" w:hAnsi="Times New Roman" w:cs="Times New Roman"/>
                <w:color w:val="000000"/>
                <w:sz w:val="28"/>
                <w:szCs w:val="28"/>
                <w:lang w:eastAsia="ru-RU"/>
              </w:rPr>
            </w:pPr>
            <w:r w:rsidRPr="00A648BC">
              <w:rPr>
                <w:rFonts w:ascii="Times New Roman" w:eastAsia="Times New Roman" w:hAnsi="Times New Roman" w:cs="Times New Roman"/>
                <w:color w:val="000000"/>
                <w:sz w:val="28"/>
                <w:szCs w:val="28"/>
                <w:lang w:eastAsia="ru-RU"/>
              </w:rPr>
              <w:t>тыс. руб.</w:t>
            </w:r>
          </w:p>
        </w:tc>
        <w:tc>
          <w:tcPr>
            <w:tcW w:w="850" w:type="dxa"/>
            <w:tcBorders>
              <w:top w:val="nil"/>
              <w:left w:val="nil"/>
              <w:bottom w:val="single" w:sz="8" w:space="0" w:color="000000"/>
              <w:right w:val="single" w:sz="8" w:space="0" w:color="000000"/>
            </w:tcBorders>
            <w:shd w:val="clear" w:color="000000" w:fill="FFFFFF"/>
            <w:vAlign w:val="center"/>
            <w:hideMark/>
          </w:tcPr>
          <w:p w:rsidR="00D1132F" w:rsidRPr="00A648BC" w:rsidRDefault="00D1132F" w:rsidP="009704A3">
            <w:pPr>
              <w:spacing w:after="0" w:line="240" w:lineRule="auto"/>
              <w:jc w:val="center"/>
              <w:rPr>
                <w:rFonts w:ascii="Times New Roman" w:eastAsia="Times New Roman" w:hAnsi="Times New Roman" w:cs="Times New Roman"/>
                <w:color w:val="000000"/>
                <w:sz w:val="28"/>
                <w:szCs w:val="28"/>
                <w:lang w:eastAsia="ru-RU"/>
              </w:rPr>
            </w:pPr>
            <w:r w:rsidRPr="00A648BC">
              <w:rPr>
                <w:rFonts w:ascii="Times New Roman" w:eastAsia="Times New Roman" w:hAnsi="Times New Roman" w:cs="Times New Roman"/>
                <w:color w:val="000000"/>
                <w:sz w:val="28"/>
                <w:szCs w:val="28"/>
                <w:lang w:eastAsia="ru-RU"/>
              </w:rPr>
              <w:t>%</w:t>
            </w: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D1132F" w:rsidRPr="00A648BC" w:rsidRDefault="00D1132F" w:rsidP="009704A3">
            <w:pPr>
              <w:spacing w:after="0" w:line="240" w:lineRule="auto"/>
              <w:jc w:val="center"/>
              <w:rPr>
                <w:rFonts w:ascii="Times New Roman" w:eastAsia="Times New Roman" w:hAnsi="Times New Roman" w:cs="Times New Roman"/>
                <w:color w:val="000000"/>
                <w:sz w:val="28"/>
                <w:szCs w:val="28"/>
                <w:lang w:eastAsia="ru-RU"/>
              </w:rPr>
            </w:pPr>
          </w:p>
        </w:tc>
      </w:tr>
      <w:tr w:rsidR="00D1132F" w:rsidRPr="00A648BC" w:rsidTr="009704A3">
        <w:trPr>
          <w:trHeight w:val="2104"/>
        </w:trPr>
        <w:tc>
          <w:tcPr>
            <w:tcW w:w="2567" w:type="dxa"/>
            <w:tcBorders>
              <w:top w:val="nil"/>
              <w:left w:val="single" w:sz="8" w:space="0" w:color="000000"/>
              <w:bottom w:val="single" w:sz="8" w:space="0" w:color="000000"/>
              <w:right w:val="single" w:sz="8" w:space="0" w:color="000000"/>
            </w:tcBorders>
            <w:shd w:val="clear" w:color="000000" w:fill="FFFFFF"/>
            <w:vAlign w:val="center"/>
            <w:hideMark/>
          </w:tcPr>
          <w:p w:rsidR="00D1132F" w:rsidRPr="000B6100" w:rsidRDefault="00D1132F" w:rsidP="00DA703A">
            <w:pPr>
              <w:spacing w:after="0" w:line="240" w:lineRule="auto"/>
              <w:rPr>
                <w:rFonts w:ascii="Times New Roman" w:eastAsia="Times New Roman" w:hAnsi="Times New Roman" w:cs="Times New Roman"/>
                <w:sz w:val="28"/>
                <w:szCs w:val="28"/>
                <w:lang w:eastAsia="ru-RU"/>
              </w:rPr>
            </w:pPr>
            <w:r w:rsidRPr="000B6100">
              <w:rPr>
                <w:rFonts w:ascii="Times New Roman" w:eastAsia="Times New Roman" w:hAnsi="Times New Roman" w:cs="Times New Roman"/>
                <w:sz w:val="28"/>
                <w:szCs w:val="28"/>
                <w:lang w:eastAsia="ru-RU"/>
              </w:rPr>
              <w:t>Сельскохозяйственная продукция собственного производства и продукты ее переработки</w:t>
            </w:r>
          </w:p>
        </w:tc>
        <w:tc>
          <w:tcPr>
            <w:tcW w:w="1134" w:type="dxa"/>
            <w:tcBorders>
              <w:top w:val="nil"/>
              <w:left w:val="nil"/>
              <w:bottom w:val="single" w:sz="8" w:space="0" w:color="000000"/>
              <w:right w:val="single" w:sz="8" w:space="0" w:color="000000"/>
            </w:tcBorders>
            <w:shd w:val="clear" w:color="000000" w:fill="FFFFFF"/>
            <w:vAlign w:val="center"/>
            <w:hideMark/>
          </w:tcPr>
          <w:p w:rsidR="00D1132F" w:rsidRPr="000B6100" w:rsidRDefault="00D1132F" w:rsidP="00B75ACA">
            <w:pPr>
              <w:spacing w:after="0" w:line="240" w:lineRule="auto"/>
              <w:jc w:val="center"/>
              <w:rPr>
                <w:rFonts w:ascii="Times New Roman" w:eastAsia="Times New Roman" w:hAnsi="Times New Roman" w:cs="Times New Roman"/>
                <w:sz w:val="28"/>
                <w:szCs w:val="28"/>
                <w:lang w:eastAsia="ru-RU"/>
              </w:rPr>
            </w:pPr>
            <w:r w:rsidRPr="000B6100">
              <w:rPr>
                <w:rFonts w:ascii="Times New Roman" w:eastAsia="Times New Roman" w:hAnsi="Times New Roman" w:cs="Times New Roman"/>
                <w:sz w:val="28"/>
                <w:szCs w:val="28"/>
                <w:lang w:eastAsia="ru-RU"/>
              </w:rPr>
              <w:t>191477</w:t>
            </w:r>
          </w:p>
        </w:tc>
        <w:tc>
          <w:tcPr>
            <w:tcW w:w="850" w:type="dxa"/>
            <w:tcBorders>
              <w:top w:val="nil"/>
              <w:left w:val="nil"/>
              <w:bottom w:val="single" w:sz="8" w:space="0" w:color="000000"/>
              <w:right w:val="single" w:sz="8" w:space="0" w:color="000000"/>
            </w:tcBorders>
            <w:shd w:val="clear" w:color="000000" w:fill="FFFFFF"/>
            <w:vAlign w:val="center"/>
            <w:hideMark/>
          </w:tcPr>
          <w:p w:rsidR="00D1132F" w:rsidRPr="000B6100" w:rsidRDefault="00D1132F" w:rsidP="00B75ACA">
            <w:pPr>
              <w:spacing w:after="0" w:line="240" w:lineRule="auto"/>
              <w:jc w:val="center"/>
              <w:rPr>
                <w:rFonts w:ascii="Times New Roman" w:eastAsia="Times New Roman" w:hAnsi="Times New Roman" w:cs="Times New Roman"/>
                <w:sz w:val="28"/>
                <w:szCs w:val="28"/>
                <w:lang w:eastAsia="ru-RU"/>
              </w:rPr>
            </w:pPr>
            <w:r w:rsidRPr="000B6100">
              <w:rPr>
                <w:rFonts w:ascii="Times New Roman" w:eastAsia="Times New Roman" w:hAnsi="Times New Roman" w:cs="Times New Roman"/>
                <w:sz w:val="28"/>
                <w:szCs w:val="28"/>
                <w:lang w:eastAsia="ru-RU"/>
              </w:rPr>
              <w:t>98</w:t>
            </w:r>
          </w:p>
        </w:tc>
        <w:tc>
          <w:tcPr>
            <w:tcW w:w="1134" w:type="dxa"/>
            <w:tcBorders>
              <w:top w:val="nil"/>
              <w:left w:val="nil"/>
              <w:bottom w:val="single" w:sz="8" w:space="0" w:color="000000"/>
              <w:right w:val="single" w:sz="8" w:space="0" w:color="000000"/>
            </w:tcBorders>
            <w:shd w:val="clear" w:color="000000" w:fill="FFFFFF"/>
            <w:vAlign w:val="center"/>
            <w:hideMark/>
          </w:tcPr>
          <w:p w:rsidR="00D1132F" w:rsidRPr="000B6100" w:rsidRDefault="00D1132F" w:rsidP="00B75ACA">
            <w:pPr>
              <w:spacing w:after="0" w:line="240" w:lineRule="auto"/>
              <w:jc w:val="center"/>
              <w:rPr>
                <w:rFonts w:ascii="Times New Roman" w:eastAsia="Times New Roman" w:hAnsi="Times New Roman" w:cs="Times New Roman"/>
                <w:sz w:val="28"/>
                <w:szCs w:val="28"/>
                <w:lang w:eastAsia="ru-RU"/>
              </w:rPr>
            </w:pPr>
            <w:r w:rsidRPr="000B6100">
              <w:rPr>
                <w:rFonts w:ascii="Times New Roman" w:eastAsia="Times New Roman" w:hAnsi="Times New Roman" w:cs="Times New Roman"/>
                <w:sz w:val="28"/>
                <w:szCs w:val="28"/>
                <w:lang w:eastAsia="ru-RU"/>
              </w:rPr>
              <w:t>228388</w:t>
            </w:r>
          </w:p>
        </w:tc>
        <w:tc>
          <w:tcPr>
            <w:tcW w:w="851" w:type="dxa"/>
            <w:tcBorders>
              <w:top w:val="nil"/>
              <w:left w:val="nil"/>
              <w:bottom w:val="single" w:sz="8" w:space="0" w:color="000000"/>
              <w:right w:val="single" w:sz="8" w:space="0" w:color="000000"/>
            </w:tcBorders>
            <w:shd w:val="clear" w:color="000000" w:fill="FFFFFF"/>
            <w:vAlign w:val="center"/>
            <w:hideMark/>
          </w:tcPr>
          <w:p w:rsidR="00D1132F" w:rsidRPr="000B6100" w:rsidRDefault="00D1132F" w:rsidP="00B75ACA">
            <w:pPr>
              <w:spacing w:after="0" w:line="240" w:lineRule="auto"/>
              <w:jc w:val="center"/>
              <w:rPr>
                <w:rFonts w:ascii="Times New Roman" w:eastAsia="Times New Roman" w:hAnsi="Times New Roman" w:cs="Times New Roman"/>
                <w:sz w:val="28"/>
                <w:szCs w:val="28"/>
                <w:lang w:eastAsia="ru-RU"/>
              </w:rPr>
            </w:pPr>
            <w:r w:rsidRPr="000B6100">
              <w:rPr>
                <w:rFonts w:ascii="Times New Roman" w:eastAsia="Times New Roman" w:hAnsi="Times New Roman" w:cs="Times New Roman"/>
                <w:sz w:val="28"/>
                <w:szCs w:val="28"/>
                <w:lang w:eastAsia="ru-RU"/>
              </w:rPr>
              <w:t>98,4</w:t>
            </w:r>
          </w:p>
        </w:tc>
        <w:tc>
          <w:tcPr>
            <w:tcW w:w="1134" w:type="dxa"/>
            <w:tcBorders>
              <w:top w:val="nil"/>
              <w:left w:val="nil"/>
              <w:bottom w:val="single" w:sz="8" w:space="0" w:color="000000"/>
              <w:right w:val="single" w:sz="8" w:space="0" w:color="000000"/>
            </w:tcBorders>
            <w:shd w:val="clear" w:color="000000" w:fill="FFFFFF"/>
            <w:vAlign w:val="center"/>
            <w:hideMark/>
          </w:tcPr>
          <w:p w:rsidR="00D1132F" w:rsidRPr="000B6100" w:rsidRDefault="00D1132F" w:rsidP="00B75ACA">
            <w:pPr>
              <w:spacing w:after="0" w:line="240" w:lineRule="auto"/>
              <w:jc w:val="center"/>
              <w:rPr>
                <w:rFonts w:ascii="Times New Roman" w:eastAsia="Times New Roman" w:hAnsi="Times New Roman" w:cs="Times New Roman"/>
                <w:sz w:val="28"/>
                <w:szCs w:val="28"/>
                <w:lang w:eastAsia="ru-RU"/>
              </w:rPr>
            </w:pPr>
            <w:r w:rsidRPr="000B6100">
              <w:rPr>
                <w:rFonts w:ascii="Times New Roman" w:eastAsia="Times New Roman" w:hAnsi="Times New Roman" w:cs="Times New Roman"/>
                <w:sz w:val="28"/>
                <w:szCs w:val="28"/>
                <w:lang w:eastAsia="ru-RU"/>
              </w:rPr>
              <w:t>252065</w:t>
            </w:r>
          </w:p>
        </w:tc>
        <w:tc>
          <w:tcPr>
            <w:tcW w:w="850" w:type="dxa"/>
            <w:tcBorders>
              <w:top w:val="nil"/>
              <w:left w:val="nil"/>
              <w:bottom w:val="single" w:sz="8" w:space="0" w:color="000000"/>
              <w:right w:val="single" w:sz="8" w:space="0" w:color="000000"/>
            </w:tcBorders>
            <w:shd w:val="clear" w:color="000000" w:fill="FFFFFF"/>
            <w:vAlign w:val="center"/>
            <w:hideMark/>
          </w:tcPr>
          <w:p w:rsidR="00D1132F" w:rsidRPr="000B6100" w:rsidRDefault="00D1132F" w:rsidP="00B75ACA">
            <w:pPr>
              <w:spacing w:after="0" w:line="240" w:lineRule="auto"/>
              <w:jc w:val="center"/>
              <w:rPr>
                <w:rFonts w:ascii="Times New Roman" w:eastAsia="Times New Roman" w:hAnsi="Times New Roman" w:cs="Times New Roman"/>
                <w:sz w:val="28"/>
                <w:szCs w:val="28"/>
                <w:lang w:eastAsia="ru-RU"/>
              </w:rPr>
            </w:pPr>
            <w:r w:rsidRPr="000B6100">
              <w:rPr>
                <w:rFonts w:ascii="Times New Roman" w:eastAsia="Times New Roman" w:hAnsi="Times New Roman" w:cs="Times New Roman"/>
                <w:sz w:val="28"/>
                <w:szCs w:val="28"/>
                <w:lang w:eastAsia="ru-RU"/>
              </w:rPr>
              <w:t>98,3</w:t>
            </w:r>
          </w:p>
        </w:tc>
        <w:tc>
          <w:tcPr>
            <w:tcW w:w="1276" w:type="dxa"/>
            <w:tcBorders>
              <w:top w:val="nil"/>
              <w:left w:val="nil"/>
              <w:bottom w:val="single" w:sz="8" w:space="0" w:color="000000"/>
              <w:right w:val="single" w:sz="8" w:space="0" w:color="000000"/>
            </w:tcBorders>
            <w:shd w:val="clear" w:color="000000" w:fill="FFFFFF"/>
            <w:vAlign w:val="center"/>
            <w:hideMark/>
          </w:tcPr>
          <w:p w:rsidR="00D1132F" w:rsidRPr="000B6100" w:rsidRDefault="00D1132F" w:rsidP="00B75ACA">
            <w:pPr>
              <w:spacing w:after="0" w:line="240" w:lineRule="auto"/>
              <w:jc w:val="center"/>
              <w:rPr>
                <w:rFonts w:ascii="Times New Roman" w:eastAsia="Times New Roman" w:hAnsi="Times New Roman" w:cs="Times New Roman"/>
                <w:sz w:val="28"/>
                <w:szCs w:val="28"/>
                <w:lang w:eastAsia="ru-RU"/>
              </w:rPr>
            </w:pPr>
            <w:r w:rsidRPr="000B6100">
              <w:rPr>
                <w:rFonts w:ascii="Times New Roman" w:eastAsia="Times New Roman" w:hAnsi="Times New Roman" w:cs="Times New Roman"/>
                <w:sz w:val="28"/>
                <w:szCs w:val="28"/>
                <w:lang w:eastAsia="ru-RU"/>
              </w:rPr>
              <w:t>131,6</w:t>
            </w:r>
          </w:p>
        </w:tc>
      </w:tr>
      <w:tr w:rsidR="00D1132F" w:rsidRPr="00A648BC" w:rsidTr="00DA703A">
        <w:trPr>
          <w:trHeight w:val="975"/>
        </w:trPr>
        <w:tc>
          <w:tcPr>
            <w:tcW w:w="2567" w:type="dxa"/>
            <w:tcBorders>
              <w:top w:val="nil"/>
              <w:left w:val="single" w:sz="8" w:space="0" w:color="000000"/>
              <w:bottom w:val="single" w:sz="8" w:space="0" w:color="000000"/>
              <w:right w:val="single" w:sz="8" w:space="0" w:color="000000"/>
            </w:tcBorders>
            <w:shd w:val="clear" w:color="000000" w:fill="FFFFFF"/>
            <w:vAlign w:val="center"/>
            <w:hideMark/>
          </w:tcPr>
          <w:p w:rsidR="00D1132F" w:rsidRPr="000B6100" w:rsidRDefault="00D1132F" w:rsidP="00DA703A">
            <w:pPr>
              <w:spacing w:after="0" w:line="240" w:lineRule="auto"/>
              <w:rPr>
                <w:rFonts w:ascii="Times New Roman" w:eastAsia="Times New Roman" w:hAnsi="Times New Roman" w:cs="Times New Roman"/>
                <w:sz w:val="28"/>
                <w:szCs w:val="28"/>
                <w:lang w:eastAsia="ru-RU"/>
              </w:rPr>
            </w:pPr>
            <w:r w:rsidRPr="000B6100">
              <w:rPr>
                <w:rFonts w:ascii="Times New Roman" w:eastAsia="Times New Roman" w:hAnsi="Times New Roman" w:cs="Times New Roman"/>
                <w:sz w:val="28"/>
                <w:szCs w:val="28"/>
                <w:lang w:eastAsia="ru-RU"/>
              </w:rPr>
              <w:t>Промышленная продукция</w:t>
            </w:r>
          </w:p>
        </w:tc>
        <w:tc>
          <w:tcPr>
            <w:tcW w:w="1134" w:type="dxa"/>
            <w:tcBorders>
              <w:top w:val="nil"/>
              <w:left w:val="nil"/>
              <w:bottom w:val="single" w:sz="8" w:space="0" w:color="000000"/>
              <w:right w:val="single" w:sz="8" w:space="0" w:color="000000"/>
            </w:tcBorders>
            <w:shd w:val="clear" w:color="000000" w:fill="FFFFFF"/>
            <w:vAlign w:val="center"/>
            <w:hideMark/>
          </w:tcPr>
          <w:p w:rsidR="00D1132F" w:rsidRPr="000B6100" w:rsidRDefault="00D1132F" w:rsidP="00B75ACA">
            <w:pPr>
              <w:spacing w:after="0" w:line="240" w:lineRule="auto"/>
              <w:jc w:val="center"/>
              <w:rPr>
                <w:rFonts w:ascii="Times New Roman" w:eastAsia="Times New Roman" w:hAnsi="Times New Roman" w:cs="Times New Roman"/>
                <w:sz w:val="28"/>
                <w:szCs w:val="28"/>
                <w:lang w:eastAsia="ru-RU"/>
              </w:rPr>
            </w:pPr>
            <w:r w:rsidRPr="000B6100">
              <w:rPr>
                <w:rFonts w:ascii="Times New Roman" w:eastAsia="Times New Roman" w:hAnsi="Times New Roman" w:cs="Times New Roman"/>
                <w:sz w:val="28"/>
                <w:szCs w:val="28"/>
                <w:lang w:eastAsia="ru-RU"/>
              </w:rPr>
              <w:t>1733</w:t>
            </w:r>
          </w:p>
        </w:tc>
        <w:tc>
          <w:tcPr>
            <w:tcW w:w="850" w:type="dxa"/>
            <w:tcBorders>
              <w:top w:val="nil"/>
              <w:left w:val="nil"/>
              <w:bottom w:val="single" w:sz="8" w:space="0" w:color="000000"/>
              <w:right w:val="single" w:sz="8" w:space="0" w:color="000000"/>
            </w:tcBorders>
            <w:shd w:val="clear" w:color="000000" w:fill="FFFFFF"/>
            <w:vAlign w:val="center"/>
            <w:hideMark/>
          </w:tcPr>
          <w:p w:rsidR="00D1132F" w:rsidRPr="000B6100" w:rsidRDefault="00D1132F" w:rsidP="00B75ACA">
            <w:pPr>
              <w:spacing w:after="0" w:line="240" w:lineRule="auto"/>
              <w:jc w:val="center"/>
              <w:rPr>
                <w:rFonts w:ascii="Times New Roman" w:eastAsia="Times New Roman" w:hAnsi="Times New Roman" w:cs="Times New Roman"/>
                <w:sz w:val="28"/>
                <w:szCs w:val="28"/>
                <w:lang w:eastAsia="ru-RU"/>
              </w:rPr>
            </w:pPr>
            <w:r w:rsidRPr="000B6100">
              <w:rPr>
                <w:rFonts w:ascii="Times New Roman" w:eastAsia="Times New Roman" w:hAnsi="Times New Roman" w:cs="Times New Roman"/>
                <w:sz w:val="28"/>
                <w:szCs w:val="28"/>
                <w:lang w:eastAsia="ru-RU"/>
              </w:rPr>
              <w:t>0,9</w:t>
            </w:r>
          </w:p>
        </w:tc>
        <w:tc>
          <w:tcPr>
            <w:tcW w:w="1134" w:type="dxa"/>
            <w:tcBorders>
              <w:top w:val="nil"/>
              <w:left w:val="nil"/>
              <w:bottom w:val="single" w:sz="8" w:space="0" w:color="000000"/>
              <w:right w:val="single" w:sz="8" w:space="0" w:color="000000"/>
            </w:tcBorders>
            <w:shd w:val="clear" w:color="000000" w:fill="FFFFFF"/>
            <w:vAlign w:val="center"/>
            <w:hideMark/>
          </w:tcPr>
          <w:p w:rsidR="00D1132F" w:rsidRPr="000B6100" w:rsidRDefault="00D1132F" w:rsidP="00B75ACA">
            <w:pPr>
              <w:spacing w:after="0" w:line="240" w:lineRule="auto"/>
              <w:jc w:val="center"/>
              <w:rPr>
                <w:rFonts w:ascii="Times New Roman" w:eastAsia="Times New Roman" w:hAnsi="Times New Roman" w:cs="Times New Roman"/>
                <w:sz w:val="28"/>
                <w:szCs w:val="28"/>
                <w:lang w:eastAsia="ru-RU"/>
              </w:rPr>
            </w:pPr>
            <w:r w:rsidRPr="000B6100">
              <w:rPr>
                <w:rFonts w:ascii="Times New Roman" w:eastAsia="Times New Roman" w:hAnsi="Times New Roman" w:cs="Times New Roman"/>
                <w:sz w:val="28"/>
                <w:szCs w:val="28"/>
                <w:lang w:eastAsia="ru-RU"/>
              </w:rPr>
              <w:t>1242</w:t>
            </w:r>
          </w:p>
        </w:tc>
        <w:tc>
          <w:tcPr>
            <w:tcW w:w="851" w:type="dxa"/>
            <w:tcBorders>
              <w:top w:val="nil"/>
              <w:left w:val="nil"/>
              <w:bottom w:val="single" w:sz="8" w:space="0" w:color="000000"/>
              <w:right w:val="single" w:sz="8" w:space="0" w:color="000000"/>
            </w:tcBorders>
            <w:shd w:val="clear" w:color="000000" w:fill="FFFFFF"/>
            <w:vAlign w:val="center"/>
            <w:hideMark/>
          </w:tcPr>
          <w:p w:rsidR="00D1132F" w:rsidRPr="000B6100" w:rsidRDefault="00D1132F" w:rsidP="00B75ACA">
            <w:pPr>
              <w:spacing w:after="0" w:line="240" w:lineRule="auto"/>
              <w:jc w:val="center"/>
              <w:rPr>
                <w:rFonts w:ascii="Times New Roman" w:eastAsia="Times New Roman" w:hAnsi="Times New Roman" w:cs="Times New Roman"/>
                <w:sz w:val="28"/>
                <w:szCs w:val="28"/>
                <w:lang w:eastAsia="ru-RU"/>
              </w:rPr>
            </w:pPr>
            <w:r w:rsidRPr="000B6100">
              <w:rPr>
                <w:rFonts w:ascii="Times New Roman" w:eastAsia="Times New Roman" w:hAnsi="Times New Roman" w:cs="Times New Roman"/>
                <w:sz w:val="28"/>
                <w:szCs w:val="28"/>
                <w:lang w:eastAsia="ru-RU"/>
              </w:rPr>
              <w:t>0,5</w:t>
            </w:r>
          </w:p>
        </w:tc>
        <w:tc>
          <w:tcPr>
            <w:tcW w:w="1134" w:type="dxa"/>
            <w:tcBorders>
              <w:top w:val="nil"/>
              <w:left w:val="nil"/>
              <w:bottom w:val="single" w:sz="8" w:space="0" w:color="000000"/>
              <w:right w:val="single" w:sz="8" w:space="0" w:color="000000"/>
            </w:tcBorders>
            <w:shd w:val="clear" w:color="000000" w:fill="FFFFFF"/>
            <w:vAlign w:val="center"/>
            <w:hideMark/>
          </w:tcPr>
          <w:p w:rsidR="00D1132F" w:rsidRPr="000B6100" w:rsidRDefault="00D1132F" w:rsidP="00B75ACA">
            <w:pPr>
              <w:spacing w:after="0" w:line="240" w:lineRule="auto"/>
              <w:jc w:val="center"/>
              <w:rPr>
                <w:rFonts w:ascii="Times New Roman" w:eastAsia="Times New Roman" w:hAnsi="Times New Roman" w:cs="Times New Roman"/>
                <w:sz w:val="28"/>
                <w:szCs w:val="28"/>
                <w:lang w:eastAsia="ru-RU"/>
              </w:rPr>
            </w:pPr>
            <w:r w:rsidRPr="000B6100">
              <w:rPr>
                <w:rFonts w:ascii="Times New Roman" w:eastAsia="Times New Roman" w:hAnsi="Times New Roman" w:cs="Times New Roman"/>
                <w:sz w:val="28"/>
                <w:szCs w:val="28"/>
                <w:lang w:eastAsia="ru-RU"/>
              </w:rPr>
              <w:t>1539</w:t>
            </w:r>
          </w:p>
        </w:tc>
        <w:tc>
          <w:tcPr>
            <w:tcW w:w="850" w:type="dxa"/>
            <w:tcBorders>
              <w:top w:val="nil"/>
              <w:left w:val="nil"/>
              <w:bottom w:val="single" w:sz="8" w:space="0" w:color="000000"/>
              <w:right w:val="single" w:sz="8" w:space="0" w:color="000000"/>
            </w:tcBorders>
            <w:shd w:val="clear" w:color="000000" w:fill="FFFFFF"/>
            <w:vAlign w:val="center"/>
            <w:hideMark/>
          </w:tcPr>
          <w:p w:rsidR="00D1132F" w:rsidRPr="000B6100" w:rsidRDefault="00D1132F" w:rsidP="00B75ACA">
            <w:pPr>
              <w:spacing w:after="0" w:line="240" w:lineRule="auto"/>
              <w:jc w:val="center"/>
              <w:rPr>
                <w:rFonts w:ascii="Times New Roman" w:eastAsia="Times New Roman" w:hAnsi="Times New Roman" w:cs="Times New Roman"/>
                <w:sz w:val="28"/>
                <w:szCs w:val="28"/>
                <w:lang w:eastAsia="ru-RU"/>
              </w:rPr>
            </w:pPr>
            <w:r w:rsidRPr="000B6100">
              <w:rPr>
                <w:rFonts w:ascii="Times New Roman" w:eastAsia="Times New Roman" w:hAnsi="Times New Roman" w:cs="Times New Roman"/>
                <w:sz w:val="28"/>
                <w:szCs w:val="28"/>
                <w:lang w:eastAsia="ru-RU"/>
              </w:rPr>
              <w:t>0,6</w:t>
            </w:r>
          </w:p>
        </w:tc>
        <w:tc>
          <w:tcPr>
            <w:tcW w:w="1276" w:type="dxa"/>
            <w:tcBorders>
              <w:top w:val="nil"/>
              <w:left w:val="nil"/>
              <w:bottom w:val="single" w:sz="8" w:space="0" w:color="000000"/>
              <w:right w:val="single" w:sz="8" w:space="0" w:color="000000"/>
            </w:tcBorders>
            <w:shd w:val="clear" w:color="000000" w:fill="FFFFFF"/>
            <w:vAlign w:val="center"/>
            <w:hideMark/>
          </w:tcPr>
          <w:p w:rsidR="00D1132F" w:rsidRPr="000B6100" w:rsidRDefault="00D1132F" w:rsidP="00B75ACA">
            <w:pPr>
              <w:spacing w:after="0" w:line="240" w:lineRule="auto"/>
              <w:jc w:val="center"/>
              <w:rPr>
                <w:rFonts w:ascii="Times New Roman" w:eastAsia="Times New Roman" w:hAnsi="Times New Roman" w:cs="Times New Roman"/>
                <w:sz w:val="28"/>
                <w:szCs w:val="28"/>
                <w:lang w:eastAsia="ru-RU"/>
              </w:rPr>
            </w:pPr>
            <w:r w:rsidRPr="000B6100">
              <w:rPr>
                <w:rFonts w:ascii="Times New Roman" w:eastAsia="Times New Roman" w:hAnsi="Times New Roman" w:cs="Times New Roman"/>
                <w:sz w:val="28"/>
                <w:szCs w:val="28"/>
                <w:lang w:eastAsia="ru-RU"/>
              </w:rPr>
              <w:t>88,8</w:t>
            </w:r>
          </w:p>
        </w:tc>
      </w:tr>
      <w:tr w:rsidR="00D1132F" w:rsidRPr="00A648BC" w:rsidTr="00DA703A">
        <w:trPr>
          <w:trHeight w:val="799"/>
        </w:trPr>
        <w:tc>
          <w:tcPr>
            <w:tcW w:w="2567" w:type="dxa"/>
            <w:tcBorders>
              <w:top w:val="nil"/>
              <w:left w:val="single" w:sz="8" w:space="0" w:color="000000"/>
              <w:bottom w:val="single" w:sz="8" w:space="0" w:color="000000"/>
              <w:right w:val="single" w:sz="8" w:space="0" w:color="000000"/>
            </w:tcBorders>
            <w:shd w:val="clear" w:color="000000" w:fill="FFFFFF"/>
            <w:vAlign w:val="center"/>
            <w:hideMark/>
          </w:tcPr>
          <w:p w:rsidR="00D1132F" w:rsidRPr="000B6100" w:rsidRDefault="00D1132F" w:rsidP="00DA703A">
            <w:pPr>
              <w:spacing w:after="0" w:line="240" w:lineRule="auto"/>
              <w:rPr>
                <w:rFonts w:ascii="Times New Roman" w:eastAsia="Times New Roman" w:hAnsi="Times New Roman" w:cs="Times New Roman"/>
                <w:sz w:val="28"/>
                <w:szCs w:val="28"/>
                <w:lang w:eastAsia="ru-RU"/>
              </w:rPr>
            </w:pPr>
            <w:r w:rsidRPr="000B6100">
              <w:rPr>
                <w:rFonts w:ascii="Times New Roman" w:eastAsia="Times New Roman" w:hAnsi="Times New Roman" w:cs="Times New Roman"/>
                <w:sz w:val="28"/>
                <w:szCs w:val="28"/>
                <w:lang w:eastAsia="ru-RU"/>
              </w:rPr>
              <w:t>Товары</w:t>
            </w:r>
          </w:p>
        </w:tc>
        <w:tc>
          <w:tcPr>
            <w:tcW w:w="1134" w:type="dxa"/>
            <w:tcBorders>
              <w:top w:val="nil"/>
              <w:left w:val="nil"/>
              <w:bottom w:val="single" w:sz="8" w:space="0" w:color="000000"/>
              <w:right w:val="single" w:sz="8" w:space="0" w:color="000000"/>
            </w:tcBorders>
            <w:shd w:val="clear" w:color="000000" w:fill="FFFFFF"/>
            <w:vAlign w:val="center"/>
            <w:hideMark/>
          </w:tcPr>
          <w:p w:rsidR="00D1132F" w:rsidRPr="000B6100" w:rsidRDefault="00D1132F" w:rsidP="00B75ACA">
            <w:pPr>
              <w:spacing w:after="0" w:line="240" w:lineRule="auto"/>
              <w:jc w:val="center"/>
              <w:rPr>
                <w:rFonts w:ascii="Times New Roman" w:eastAsia="Times New Roman" w:hAnsi="Times New Roman" w:cs="Times New Roman"/>
                <w:sz w:val="28"/>
                <w:szCs w:val="28"/>
                <w:lang w:eastAsia="ru-RU"/>
              </w:rPr>
            </w:pPr>
            <w:r w:rsidRPr="000B6100">
              <w:rPr>
                <w:rFonts w:ascii="Times New Roman" w:eastAsia="Times New Roman" w:hAnsi="Times New Roman" w:cs="Times New Roman"/>
                <w:sz w:val="28"/>
                <w:szCs w:val="28"/>
                <w:lang w:eastAsia="ru-RU"/>
              </w:rPr>
              <w:t>1885</w:t>
            </w:r>
          </w:p>
        </w:tc>
        <w:tc>
          <w:tcPr>
            <w:tcW w:w="850" w:type="dxa"/>
            <w:tcBorders>
              <w:top w:val="nil"/>
              <w:left w:val="nil"/>
              <w:bottom w:val="single" w:sz="8" w:space="0" w:color="000000"/>
              <w:right w:val="single" w:sz="8" w:space="0" w:color="000000"/>
            </w:tcBorders>
            <w:shd w:val="clear" w:color="000000" w:fill="FFFFFF"/>
            <w:vAlign w:val="center"/>
            <w:hideMark/>
          </w:tcPr>
          <w:p w:rsidR="00D1132F" w:rsidRPr="000B6100" w:rsidRDefault="00D1132F" w:rsidP="00B75ACA">
            <w:pPr>
              <w:spacing w:after="0" w:line="240" w:lineRule="auto"/>
              <w:jc w:val="center"/>
              <w:rPr>
                <w:rFonts w:ascii="Times New Roman" w:eastAsia="Times New Roman" w:hAnsi="Times New Roman" w:cs="Times New Roman"/>
                <w:sz w:val="28"/>
                <w:szCs w:val="28"/>
                <w:lang w:eastAsia="ru-RU"/>
              </w:rPr>
            </w:pPr>
            <w:r w:rsidRPr="000B6100">
              <w:rPr>
                <w:rFonts w:ascii="Times New Roman" w:eastAsia="Times New Roman" w:hAnsi="Times New Roman" w:cs="Times New Roman"/>
                <w:sz w:val="28"/>
                <w:szCs w:val="28"/>
                <w:lang w:eastAsia="ru-RU"/>
              </w:rPr>
              <w:t>1</w:t>
            </w:r>
          </w:p>
        </w:tc>
        <w:tc>
          <w:tcPr>
            <w:tcW w:w="1134" w:type="dxa"/>
            <w:tcBorders>
              <w:top w:val="nil"/>
              <w:left w:val="nil"/>
              <w:bottom w:val="single" w:sz="8" w:space="0" w:color="000000"/>
              <w:right w:val="single" w:sz="8" w:space="0" w:color="000000"/>
            </w:tcBorders>
            <w:shd w:val="clear" w:color="000000" w:fill="FFFFFF"/>
            <w:vAlign w:val="center"/>
            <w:hideMark/>
          </w:tcPr>
          <w:p w:rsidR="00D1132F" w:rsidRPr="000B6100" w:rsidRDefault="00D1132F" w:rsidP="00B75ACA">
            <w:pPr>
              <w:spacing w:after="0" w:line="240" w:lineRule="auto"/>
              <w:jc w:val="center"/>
              <w:rPr>
                <w:rFonts w:ascii="Times New Roman" w:eastAsia="Times New Roman" w:hAnsi="Times New Roman" w:cs="Times New Roman"/>
                <w:sz w:val="28"/>
                <w:szCs w:val="28"/>
                <w:lang w:eastAsia="ru-RU"/>
              </w:rPr>
            </w:pPr>
            <w:r w:rsidRPr="000B6100">
              <w:rPr>
                <w:rFonts w:ascii="Times New Roman" w:eastAsia="Times New Roman" w:hAnsi="Times New Roman" w:cs="Times New Roman"/>
                <w:sz w:val="28"/>
                <w:szCs w:val="28"/>
                <w:lang w:eastAsia="ru-RU"/>
              </w:rPr>
              <w:t>2184</w:t>
            </w:r>
          </w:p>
        </w:tc>
        <w:tc>
          <w:tcPr>
            <w:tcW w:w="851" w:type="dxa"/>
            <w:tcBorders>
              <w:top w:val="nil"/>
              <w:left w:val="nil"/>
              <w:bottom w:val="single" w:sz="8" w:space="0" w:color="000000"/>
              <w:right w:val="single" w:sz="8" w:space="0" w:color="000000"/>
            </w:tcBorders>
            <w:shd w:val="clear" w:color="000000" w:fill="FFFFFF"/>
            <w:vAlign w:val="center"/>
            <w:hideMark/>
          </w:tcPr>
          <w:p w:rsidR="00D1132F" w:rsidRPr="000B6100" w:rsidRDefault="00D1132F" w:rsidP="00B75ACA">
            <w:pPr>
              <w:spacing w:after="0" w:line="240" w:lineRule="auto"/>
              <w:jc w:val="center"/>
              <w:rPr>
                <w:rFonts w:ascii="Times New Roman" w:eastAsia="Times New Roman" w:hAnsi="Times New Roman" w:cs="Times New Roman"/>
                <w:sz w:val="28"/>
                <w:szCs w:val="28"/>
                <w:lang w:eastAsia="ru-RU"/>
              </w:rPr>
            </w:pPr>
            <w:r w:rsidRPr="000B6100">
              <w:rPr>
                <w:rFonts w:ascii="Times New Roman" w:eastAsia="Times New Roman" w:hAnsi="Times New Roman" w:cs="Times New Roman"/>
                <w:sz w:val="28"/>
                <w:szCs w:val="28"/>
                <w:lang w:eastAsia="ru-RU"/>
              </w:rPr>
              <w:t>0,9</w:t>
            </w:r>
          </w:p>
        </w:tc>
        <w:tc>
          <w:tcPr>
            <w:tcW w:w="1134" w:type="dxa"/>
            <w:tcBorders>
              <w:top w:val="nil"/>
              <w:left w:val="nil"/>
              <w:bottom w:val="single" w:sz="8" w:space="0" w:color="000000"/>
              <w:right w:val="single" w:sz="8" w:space="0" w:color="000000"/>
            </w:tcBorders>
            <w:shd w:val="clear" w:color="000000" w:fill="FFFFFF"/>
            <w:vAlign w:val="center"/>
            <w:hideMark/>
          </w:tcPr>
          <w:p w:rsidR="00D1132F" w:rsidRPr="000B6100" w:rsidRDefault="00D1132F" w:rsidP="00B75ACA">
            <w:pPr>
              <w:spacing w:after="0" w:line="240" w:lineRule="auto"/>
              <w:jc w:val="center"/>
              <w:rPr>
                <w:rFonts w:ascii="Times New Roman" w:eastAsia="Times New Roman" w:hAnsi="Times New Roman" w:cs="Times New Roman"/>
                <w:sz w:val="28"/>
                <w:szCs w:val="28"/>
                <w:lang w:eastAsia="ru-RU"/>
              </w:rPr>
            </w:pPr>
            <w:r w:rsidRPr="000B6100">
              <w:rPr>
                <w:rFonts w:ascii="Times New Roman" w:eastAsia="Times New Roman" w:hAnsi="Times New Roman" w:cs="Times New Roman"/>
                <w:sz w:val="28"/>
                <w:szCs w:val="28"/>
                <w:lang w:eastAsia="ru-RU"/>
              </w:rPr>
              <w:t>2564</w:t>
            </w:r>
          </w:p>
        </w:tc>
        <w:tc>
          <w:tcPr>
            <w:tcW w:w="850" w:type="dxa"/>
            <w:tcBorders>
              <w:top w:val="nil"/>
              <w:left w:val="nil"/>
              <w:bottom w:val="single" w:sz="8" w:space="0" w:color="000000"/>
              <w:right w:val="single" w:sz="8" w:space="0" w:color="000000"/>
            </w:tcBorders>
            <w:shd w:val="clear" w:color="000000" w:fill="FFFFFF"/>
            <w:vAlign w:val="center"/>
            <w:hideMark/>
          </w:tcPr>
          <w:p w:rsidR="00D1132F" w:rsidRPr="000B6100" w:rsidRDefault="00D1132F" w:rsidP="00B75ACA">
            <w:pPr>
              <w:spacing w:after="0" w:line="240" w:lineRule="auto"/>
              <w:jc w:val="center"/>
              <w:rPr>
                <w:rFonts w:ascii="Times New Roman" w:eastAsia="Times New Roman" w:hAnsi="Times New Roman" w:cs="Times New Roman"/>
                <w:sz w:val="28"/>
                <w:szCs w:val="28"/>
                <w:lang w:eastAsia="ru-RU"/>
              </w:rPr>
            </w:pPr>
            <w:r w:rsidRPr="000B6100">
              <w:rPr>
                <w:rFonts w:ascii="Times New Roman" w:eastAsia="Times New Roman" w:hAnsi="Times New Roman" w:cs="Times New Roman"/>
                <w:sz w:val="28"/>
                <w:szCs w:val="28"/>
                <w:lang w:eastAsia="ru-RU"/>
              </w:rPr>
              <w:t>1</w:t>
            </w:r>
          </w:p>
        </w:tc>
        <w:tc>
          <w:tcPr>
            <w:tcW w:w="1276" w:type="dxa"/>
            <w:tcBorders>
              <w:top w:val="nil"/>
              <w:left w:val="nil"/>
              <w:bottom w:val="single" w:sz="8" w:space="0" w:color="000000"/>
              <w:right w:val="single" w:sz="8" w:space="0" w:color="000000"/>
            </w:tcBorders>
            <w:shd w:val="clear" w:color="000000" w:fill="FFFFFF"/>
            <w:vAlign w:val="center"/>
            <w:hideMark/>
          </w:tcPr>
          <w:p w:rsidR="00D1132F" w:rsidRPr="000B6100" w:rsidRDefault="00D1132F" w:rsidP="00B75ACA">
            <w:pPr>
              <w:spacing w:after="0" w:line="240" w:lineRule="auto"/>
              <w:jc w:val="center"/>
              <w:rPr>
                <w:rFonts w:ascii="Times New Roman" w:eastAsia="Times New Roman" w:hAnsi="Times New Roman" w:cs="Times New Roman"/>
                <w:sz w:val="28"/>
                <w:szCs w:val="28"/>
                <w:lang w:eastAsia="ru-RU"/>
              </w:rPr>
            </w:pPr>
            <w:r w:rsidRPr="000B6100">
              <w:rPr>
                <w:rFonts w:ascii="Times New Roman" w:eastAsia="Times New Roman" w:hAnsi="Times New Roman" w:cs="Times New Roman"/>
                <w:sz w:val="28"/>
                <w:szCs w:val="28"/>
                <w:lang w:eastAsia="ru-RU"/>
              </w:rPr>
              <w:t>136,0</w:t>
            </w:r>
          </w:p>
        </w:tc>
      </w:tr>
      <w:tr w:rsidR="00D1132F" w:rsidRPr="00A648BC" w:rsidTr="00DA703A">
        <w:trPr>
          <w:trHeight w:val="799"/>
        </w:trPr>
        <w:tc>
          <w:tcPr>
            <w:tcW w:w="2567" w:type="dxa"/>
            <w:tcBorders>
              <w:top w:val="nil"/>
              <w:left w:val="single" w:sz="8" w:space="0" w:color="000000"/>
              <w:bottom w:val="single" w:sz="8" w:space="0" w:color="000000"/>
              <w:right w:val="single" w:sz="8" w:space="0" w:color="000000"/>
            </w:tcBorders>
            <w:shd w:val="clear" w:color="000000" w:fill="FFFFFF"/>
            <w:vAlign w:val="center"/>
            <w:hideMark/>
          </w:tcPr>
          <w:p w:rsidR="00D1132F" w:rsidRPr="000B6100" w:rsidRDefault="00D1132F" w:rsidP="00DA703A">
            <w:pPr>
              <w:spacing w:after="0" w:line="240" w:lineRule="auto"/>
              <w:rPr>
                <w:rFonts w:ascii="Times New Roman" w:eastAsia="Times New Roman" w:hAnsi="Times New Roman" w:cs="Times New Roman"/>
                <w:sz w:val="28"/>
                <w:szCs w:val="28"/>
                <w:lang w:eastAsia="ru-RU"/>
              </w:rPr>
            </w:pPr>
            <w:r w:rsidRPr="000B6100">
              <w:rPr>
                <w:rFonts w:ascii="Times New Roman" w:eastAsia="Times New Roman" w:hAnsi="Times New Roman" w:cs="Times New Roman"/>
                <w:sz w:val="28"/>
                <w:szCs w:val="28"/>
                <w:lang w:eastAsia="ru-RU"/>
              </w:rPr>
              <w:t>Работы и услуги</w:t>
            </w:r>
          </w:p>
        </w:tc>
        <w:tc>
          <w:tcPr>
            <w:tcW w:w="1134" w:type="dxa"/>
            <w:tcBorders>
              <w:top w:val="nil"/>
              <w:left w:val="nil"/>
              <w:bottom w:val="single" w:sz="8" w:space="0" w:color="000000"/>
              <w:right w:val="single" w:sz="8" w:space="0" w:color="000000"/>
            </w:tcBorders>
            <w:shd w:val="clear" w:color="000000" w:fill="FFFFFF"/>
            <w:vAlign w:val="center"/>
            <w:hideMark/>
          </w:tcPr>
          <w:p w:rsidR="00D1132F" w:rsidRPr="000B6100" w:rsidRDefault="00D1132F" w:rsidP="00B75ACA">
            <w:pPr>
              <w:spacing w:after="0" w:line="240" w:lineRule="auto"/>
              <w:jc w:val="center"/>
              <w:rPr>
                <w:rFonts w:ascii="Times New Roman" w:eastAsia="Times New Roman" w:hAnsi="Times New Roman" w:cs="Times New Roman"/>
                <w:sz w:val="28"/>
                <w:szCs w:val="28"/>
                <w:lang w:eastAsia="ru-RU"/>
              </w:rPr>
            </w:pPr>
            <w:r w:rsidRPr="000B6100">
              <w:rPr>
                <w:rFonts w:ascii="Times New Roman" w:eastAsia="Times New Roman" w:hAnsi="Times New Roman" w:cs="Times New Roman"/>
                <w:sz w:val="28"/>
                <w:szCs w:val="28"/>
                <w:lang w:eastAsia="ru-RU"/>
              </w:rPr>
              <w:t>268</w:t>
            </w:r>
          </w:p>
        </w:tc>
        <w:tc>
          <w:tcPr>
            <w:tcW w:w="850" w:type="dxa"/>
            <w:tcBorders>
              <w:top w:val="nil"/>
              <w:left w:val="nil"/>
              <w:bottom w:val="single" w:sz="8" w:space="0" w:color="000000"/>
              <w:right w:val="single" w:sz="8" w:space="0" w:color="000000"/>
            </w:tcBorders>
            <w:shd w:val="clear" w:color="000000" w:fill="FFFFFF"/>
            <w:vAlign w:val="center"/>
            <w:hideMark/>
          </w:tcPr>
          <w:p w:rsidR="00D1132F" w:rsidRPr="000B6100" w:rsidRDefault="00D1132F" w:rsidP="00B75ACA">
            <w:pPr>
              <w:spacing w:after="0" w:line="240" w:lineRule="auto"/>
              <w:jc w:val="center"/>
              <w:rPr>
                <w:rFonts w:ascii="Times New Roman" w:eastAsia="Times New Roman" w:hAnsi="Times New Roman" w:cs="Times New Roman"/>
                <w:sz w:val="28"/>
                <w:szCs w:val="28"/>
                <w:lang w:eastAsia="ru-RU"/>
              </w:rPr>
            </w:pPr>
            <w:r w:rsidRPr="000B6100">
              <w:rPr>
                <w:rFonts w:ascii="Times New Roman" w:eastAsia="Times New Roman" w:hAnsi="Times New Roman" w:cs="Times New Roman"/>
                <w:sz w:val="28"/>
                <w:szCs w:val="28"/>
                <w:lang w:eastAsia="ru-RU"/>
              </w:rPr>
              <w:t>0,1</w:t>
            </w:r>
          </w:p>
        </w:tc>
        <w:tc>
          <w:tcPr>
            <w:tcW w:w="1134" w:type="dxa"/>
            <w:tcBorders>
              <w:top w:val="nil"/>
              <w:left w:val="nil"/>
              <w:bottom w:val="single" w:sz="8" w:space="0" w:color="000000"/>
              <w:right w:val="single" w:sz="8" w:space="0" w:color="000000"/>
            </w:tcBorders>
            <w:shd w:val="clear" w:color="000000" w:fill="FFFFFF"/>
            <w:vAlign w:val="center"/>
            <w:hideMark/>
          </w:tcPr>
          <w:p w:rsidR="00D1132F" w:rsidRPr="000B6100" w:rsidRDefault="00D1132F" w:rsidP="00B75ACA">
            <w:pPr>
              <w:spacing w:after="0" w:line="240" w:lineRule="auto"/>
              <w:jc w:val="center"/>
              <w:rPr>
                <w:rFonts w:ascii="Times New Roman" w:eastAsia="Times New Roman" w:hAnsi="Times New Roman" w:cs="Times New Roman"/>
                <w:sz w:val="28"/>
                <w:szCs w:val="28"/>
                <w:lang w:eastAsia="ru-RU"/>
              </w:rPr>
            </w:pPr>
            <w:r w:rsidRPr="000B6100">
              <w:rPr>
                <w:rFonts w:ascii="Times New Roman" w:eastAsia="Times New Roman" w:hAnsi="Times New Roman" w:cs="Times New Roman"/>
                <w:sz w:val="28"/>
                <w:szCs w:val="28"/>
                <w:lang w:eastAsia="ru-RU"/>
              </w:rPr>
              <w:t>311</w:t>
            </w:r>
          </w:p>
        </w:tc>
        <w:tc>
          <w:tcPr>
            <w:tcW w:w="851" w:type="dxa"/>
            <w:tcBorders>
              <w:top w:val="nil"/>
              <w:left w:val="nil"/>
              <w:bottom w:val="single" w:sz="8" w:space="0" w:color="000000"/>
              <w:right w:val="single" w:sz="8" w:space="0" w:color="000000"/>
            </w:tcBorders>
            <w:shd w:val="clear" w:color="000000" w:fill="FFFFFF"/>
            <w:vAlign w:val="center"/>
            <w:hideMark/>
          </w:tcPr>
          <w:p w:rsidR="00D1132F" w:rsidRPr="000B6100" w:rsidRDefault="00D1132F" w:rsidP="00B75ACA">
            <w:pPr>
              <w:spacing w:after="0" w:line="240" w:lineRule="auto"/>
              <w:jc w:val="center"/>
              <w:rPr>
                <w:rFonts w:ascii="Times New Roman" w:eastAsia="Times New Roman" w:hAnsi="Times New Roman" w:cs="Times New Roman"/>
                <w:sz w:val="28"/>
                <w:szCs w:val="28"/>
                <w:lang w:eastAsia="ru-RU"/>
              </w:rPr>
            </w:pPr>
            <w:r w:rsidRPr="000B6100">
              <w:rPr>
                <w:rFonts w:ascii="Times New Roman" w:eastAsia="Times New Roman" w:hAnsi="Times New Roman" w:cs="Times New Roman"/>
                <w:sz w:val="28"/>
                <w:szCs w:val="28"/>
                <w:lang w:eastAsia="ru-RU"/>
              </w:rPr>
              <w:t>0,1</w:t>
            </w:r>
          </w:p>
        </w:tc>
        <w:tc>
          <w:tcPr>
            <w:tcW w:w="1134" w:type="dxa"/>
            <w:tcBorders>
              <w:top w:val="nil"/>
              <w:left w:val="nil"/>
              <w:bottom w:val="single" w:sz="8" w:space="0" w:color="000000"/>
              <w:right w:val="single" w:sz="8" w:space="0" w:color="000000"/>
            </w:tcBorders>
            <w:shd w:val="clear" w:color="000000" w:fill="FFFFFF"/>
            <w:vAlign w:val="center"/>
            <w:hideMark/>
          </w:tcPr>
          <w:p w:rsidR="00D1132F" w:rsidRPr="000B6100" w:rsidRDefault="00D1132F" w:rsidP="00B75ACA">
            <w:pPr>
              <w:spacing w:after="0" w:line="240" w:lineRule="auto"/>
              <w:jc w:val="center"/>
              <w:rPr>
                <w:rFonts w:ascii="Times New Roman" w:eastAsia="Times New Roman" w:hAnsi="Times New Roman" w:cs="Times New Roman"/>
                <w:sz w:val="28"/>
                <w:szCs w:val="28"/>
                <w:lang w:eastAsia="ru-RU"/>
              </w:rPr>
            </w:pPr>
            <w:r w:rsidRPr="000B6100">
              <w:rPr>
                <w:rFonts w:ascii="Times New Roman" w:eastAsia="Times New Roman" w:hAnsi="Times New Roman" w:cs="Times New Roman"/>
                <w:sz w:val="28"/>
                <w:szCs w:val="28"/>
                <w:lang w:eastAsia="ru-RU"/>
              </w:rPr>
              <w:t>256</w:t>
            </w:r>
          </w:p>
        </w:tc>
        <w:tc>
          <w:tcPr>
            <w:tcW w:w="850" w:type="dxa"/>
            <w:tcBorders>
              <w:top w:val="nil"/>
              <w:left w:val="nil"/>
              <w:bottom w:val="single" w:sz="8" w:space="0" w:color="000000"/>
              <w:right w:val="single" w:sz="8" w:space="0" w:color="000000"/>
            </w:tcBorders>
            <w:shd w:val="clear" w:color="000000" w:fill="FFFFFF"/>
            <w:vAlign w:val="center"/>
            <w:hideMark/>
          </w:tcPr>
          <w:p w:rsidR="00D1132F" w:rsidRPr="000B6100" w:rsidRDefault="00D1132F" w:rsidP="00B75ACA">
            <w:pPr>
              <w:spacing w:after="0" w:line="240" w:lineRule="auto"/>
              <w:jc w:val="center"/>
              <w:rPr>
                <w:rFonts w:ascii="Times New Roman" w:eastAsia="Times New Roman" w:hAnsi="Times New Roman" w:cs="Times New Roman"/>
                <w:sz w:val="28"/>
                <w:szCs w:val="28"/>
                <w:lang w:eastAsia="ru-RU"/>
              </w:rPr>
            </w:pPr>
            <w:r w:rsidRPr="000B6100">
              <w:rPr>
                <w:rFonts w:ascii="Times New Roman" w:eastAsia="Times New Roman" w:hAnsi="Times New Roman" w:cs="Times New Roman"/>
                <w:sz w:val="28"/>
                <w:szCs w:val="28"/>
                <w:lang w:eastAsia="ru-RU"/>
              </w:rPr>
              <w:t>0,1</w:t>
            </w:r>
          </w:p>
        </w:tc>
        <w:tc>
          <w:tcPr>
            <w:tcW w:w="1276" w:type="dxa"/>
            <w:tcBorders>
              <w:top w:val="nil"/>
              <w:left w:val="nil"/>
              <w:bottom w:val="single" w:sz="8" w:space="0" w:color="000000"/>
              <w:right w:val="single" w:sz="8" w:space="0" w:color="000000"/>
            </w:tcBorders>
            <w:shd w:val="clear" w:color="000000" w:fill="FFFFFF"/>
            <w:vAlign w:val="center"/>
            <w:hideMark/>
          </w:tcPr>
          <w:p w:rsidR="00D1132F" w:rsidRPr="000B6100" w:rsidRDefault="00D1132F" w:rsidP="00B75ACA">
            <w:pPr>
              <w:spacing w:after="0" w:line="240" w:lineRule="auto"/>
              <w:jc w:val="center"/>
              <w:rPr>
                <w:rFonts w:ascii="Times New Roman" w:eastAsia="Times New Roman" w:hAnsi="Times New Roman" w:cs="Times New Roman"/>
                <w:sz w:val="28"/>
                <w:szCs w:val="28"/>
                <w:lang w:eastAsia="ru-RU"/>
              </w:rPr>
            </w:pPr>
            <w:r w:rsidRPr="000B6100">
              <w:rPr>
                <w:rFonts w:ascii="Times New Roman" w:eastAsia="Times New Roman" w:hAnsi="Times New Roman" w:cs="Times New Roman"/>
                <w:sz w:val="28"/>
                <w:szCs w:val="28"/>
                <w:lang w:eastAsia="ru-RU"/>
              </w:rPr>
              <w:t>95,5</w:t>
            </w:r>
          </w:p>
        </w:tc>
      </w:tr>
      <w:tr w:rsidR="00D1132F" w:rsidRPr="00A648BC" w:rsidTr="00DA703A">
        <w:trPr>
          <w:trHeight w:val="799"/>
        </w:trPr>
        <w:tc>
          <w:tcPr>
            <w:tcW w:w="2567" w:type="dxa"/>
            <w:tcBorders>
              <w:top w:val="nil"/>
              <w:left w:val="single" w:sz="8" w:space="0" w:color="000000"/>
              <w:bottom w:val="single" w:sz="8" w:space="0" w:color="000000"/>
              <w:right w:val="single" w:sz="8" w:space="0" w:color="000000"/>
            </w:tcBorders>
            <w:shd w:val="clear" w:color="000000" w:fill="FFFFFF"/>
            <w:vAlign w:val="center"/>
            <w:hideMark/>
          </w:tcPr>
          <w:p w:rsidR="00D1132F" w:rsidRPr="000B6100" w:rsidRDefault="00D1132F" w:rsidP="00DA703A">
            <w:pPr>
              <w:spacing w:after="0" w:line="240" w:lineRule="auto"/>
              <w:rPr>
                <w:rFonts w:ascii="Times New Roman" w:eastAsia="Times New Roman" w:hAnsi="Times New Roman" w:cs="Times New Roman"/>
                <w:sz w:val="28"/>
                <w:szCs w:val="28"/>
                <w:lang w:eastAsia="ru-RU"/>
              </w:rPr>
            </w:pPr>
            <w:r w:rsidRPr="000B6100">
              <w:rPr>
                <w:rFonts w:ascii="Times New Roman" w:eastAsia="Times New Roman" w:hAnsi="Times New Roman" w:cs="Times New Roman"/>
                <w:sz w:val="28"/>
                <w:szCs w:val="28"/>
                <w:lang w:eastAsia="ru-RU"/>
              </w:rPr>
              <w:t>Всего:</w:t>
            </w:r>
          </w:p>
        </w:tc>
        <w:tc>
          <w:tcPr>
            <w:tcW w:w="1134" w:type="dxa"/>
            <w:tcBorders>
              <w:top w:val="nil"/>
              <w:left w:val="nil"/>
              <w:bottom w:val="single" w:sz="8" w:space="0" w:color="000000"/>
              <w:right w:val="single" w:sz="8" w:space="0" w:color="000000"/>
            </w:tcBorders>
            <w:shd w:val="clear" w:color="000000" w:fill="FFFFFF"/>
            <w:vAlign w:val="center"/>
            <w:hideMark/>
          </w:tcPr>
          <w:p w:rsidR="00D1132F" w:rsidRPr="000B6100" w:rsidRDefault="00D1132F" w:rsidP="00B75ACA">
            <w:pPr>
              <w:spacing w:after="0" w:line="240" w:lineRule="auto"/>
              <w:jc w:val="center"/>
              <w:rPr>
                <w:rFonts w:ascii="Times New Roman" w:eastAsia="Times New Roman" w:hAnsi="Times New Roman" w:cs="Times New Roman"/>
                <w:sz w:val="28"/>
                <w:szCs w:val="28"/>
                <w:lang w:eastAsia="ru-RU"/>
              </w:rPr>
            </w:pPr>
            <w:r w:rsidRPr="000B6100">
              <w:rPr>
                <w:rFonts w:ascii="Times New Roman" w:eastAsia="Times New Roman" w:hAnsi="Times New Roman" w:cs="Times New Roman"/>
                <w:sz w:val="28"/>
                <w:szCs w:val="28"/>
                <w:lang w:eastAsia="ru-RU"/>
              </w:rPr>
              <w:t>195363</w:t>
            </w:r>
          </w:p>
        </w:tc>
        <w:tc>
          <w:tcPr>
            <w:tcW w:w="850" w:type="dxa"/>
            <w:tcBorders>
              <w:top w:val="nil"/>
              <w:left w:val="nil"/>
              <w:bottom w:val="single" w:sz="8" w:space="0" w:color="000000"/>
              <w:right w:val="single" w:sz="8" w:space="0" w:color="000000"/>
            </w:tcBorders>
            <w:shd w:val="clear" w:color="000000" w:fill="FFFFFF"/>
            <w:vAlign w:val="center"/>
            <w:hideMark/>
          </w:tcPr>
          <w:p w:rsidR="00D1132F" w:rsidRPr="000B6100" w:rsidRDefault="00D1132F" w:rsidP="00B75ACA">
            <w:pPr>
              <w:spacing w:after="0" w:line="240" w:lineRule="auto"/>
              <w:jc w:val="center"/>
              <w:rPr>
                <w:rFonts w:ascii="Times New Roman" w:eastAsia="Times New Roman" w:hAnsi="Times New Roman" w:cs="Times New Roman"/>
                <w:sz w:val="28"/>
                <w:szCs w:val="28"/>
                <w:lang w:eastAsia="ru-RU"/>
              </w:rPr>
            </w:pPr>
            <w:r w:rsidRPr="000B6100">
              <w:rPr>
                <w:rFonts w:ascii="Times New Roman" w:eastAsia="Times New Roman" w:hAnsi="Times New Roman" w:cs="Times New Roman"/>
                <w:sz w:val="28"/>
                <w:szCs w:val="28"/>
                <w:lang w:eastAsia="ru-RU"/>
              </w:rPr>
              <w:t>100</w:t>
            </w:r>
          </w:p>
        </w:tc>
        <w:tc>
          <w:tcPr>
            <w:tcW w:w="1134" w:type="dxa"/>
            <w:tcBorders>
              <w:top w:val="nil"/>
              <w:left w:val="nil"/>
              <w:bottom w:val="single" w:sz="8" w:space="0" w:color="000000"/>
              <w:right w:val="single" w:sz="8" w:space="0" w:color="000000"/>
            </w:tcBorders>
            <w:shd w:val="clear" w:color="000000" w:fill="FFFFFF"/>
            <w:vAlign w:val="center"/>
            <w:hideMark/>
          </w:tcPr>
          <w:p w:rsidR="00D1132F" w:rsidRPr="000B6100" w:rsidRDefault="00D1132F" w:rsidP="00B75ACA">
            <w:pPr>
              <w:spacing w:after="0" w:line="240" w:lineRule="auto"/>
              <w:jc w:val="center"/>
              <w:rPr>
                <w:rFonts w:ascii="Times New Roman" w:eastAsia="Times New Roman" w:hAnsi="Times New Roman" w:cs="Times New Roman"/>
                <w:sz w:val="28"/>
                <w:szCs w:val="28"/>
                <w:lang w:eastAsia="ru-RU"/>
              </w:rPr>
            </w:pPr>
            <w:r w:rsidRPr="000B6100">
              <w:rPr>
                <w:rFonts w:ascii="Times New Roman" w:eastAsia="Times New Roman" w:hAnsi="Times New Roman" w:cs="Times New Roman"/>
                <w:sz w:val="28"/>
                <w:szCs w:val="28"/>
                <w:lang w:eastAsia="ru-RU"/>
              </w:rPr>
              <w:t>232125</w:t>
            </w:r>
          </w:p>
        </w:tc>
        <w:tc>
          <w:tcPr>
            <w:tcW w:w="851" w:type="dxa"/>
            <w:tcBorders>
              <w:top w:val="nil"/>
              <w:left w:val="nil"/>
              <w:bottom w:val="single" w:sz="8" w:space="0" w:color="000000"/>
              <w:right w:val="single" w:sz="8" w:space="0" w:color="000000"/>
            </w:tcBorders>
            <w:shd w:val="clear" w:color="000000" w:fill="FFFFFF"/>
            <w:vAlign w:val="center"/>
            <w:hideMark/>
          </w:tcPr>
          <w:p w:rsidR="00D1132F" w:rsidRPr="000B6100" w:rsidRDefault="00D1132F" w:rsidP="00B75ACA">
            <w:pPr>
              <w:spacing w:after="0" w:line="240" w:lineRule="auto"/>
              <w:jc w:val="center"/>
              <w:rPr>
                <w:rFonts w:ascii="Times New Roman" w:eastAsia="Times New Roman" w:hAnsi="Times New Roman" w:cs="Times New Roman"/>
                <w:sz w:val="28"/>
                <w:szCs w:val="28"/>
                <w:lang w:eastAsia="ru-RU"/>
              </w:rPr>
            </w:pPr>
            <w:r w:rsidRPr="000B6100">
              <w:rPr>
                <w:rFonts w:ascii="Times New Roman" w:eastAsia="Times New Roman" w:hAnsi="Times New Roman" w:cs="Times New Roman"/>
                <w:sz w:val="28"/>
                <w:szCs w:val="28"/>
                <w:lang w:eastAsia="ru-RU"/>
              </w:rPr>
              <w:t>100</w:t>
            </w:r>
          </w:p>
        </w:tc>
        <w:tc>
          <w:tcPr>
            <w:tcW w:w="1134" w:type="dxa"/>
            <w:tcBorders>
              <w:top w:val="nil"/>
              <w:left w:val="nil"/>
              <w:bottom w:val="single" w:sz="8" w:space="0" w:color="000000"/>
              <w:right w:val="single" w:sz="8" w:space="0" w:color="000000"/>
            </w:tcBorders>
            <w:shd w:val="clear" w:color="000000" w:fill="FFFFFF"/>
            <w:vAlign w:val="center"/>
            <w:hideMark/>
          </w:tcPr>
          <w:p w:rsidR="00D1132F" w:rsidRPr="000B6100" w:rsidRDefault="00D1132F" w:rsidP="00B75ACA">
            <w:pPr>
              <w:spacing w:after="0" w:line="240" w:lineRule="auto"/>
              <w:jc w:val="center"/>
              <w:rPr>
                <w:rFonts w:ascii="Times New Roman" w:eastAsia="Times New Roman" w:hAnsi="Times New Roman" w:cs="Times New Roman"/>
                <w:sz w:val="28"/>
                <w:szCs w:val="28"/>
                <w:lang w:eastAsia="ru-RU"/>
              </w:rPr>
            </w:pPr>
            <w:r w:rsidRPr="000B6100">
              <w:rPr>
                <w:rFonts w:ascii="Times New Roman" w:eastAsia="Times New Roman" w:hAnsi="Times New Roman" w:cs="Times New Roman"/>
                <w:sz w:val="28"/>
                <w:szCs w:val="28"/>
                <w:lang w:eastAsia="ru-RU"/>
              </w:rPr>
              <w:t>256424</w:t>
            </w:r>
          </w:p>
        </w:tc>
        <w:tc>
          <w:tcPr>
            <w:tcW w:w="850" w:type="dxa"/>
            <w:tcBorders>
              <w:top w:val="nil"/>
              <w:left w:val="nil"/>
              <w:bottom w:val="single" w:sz="8" w:space="0" w:color="000000"/>
              <w:right w:val="single" w:sz="8" w:space="0" w:color="000000"/>
            </w:tcBorders>
            <w:shd w:val="clear" w:color="000000" w:fill="FFFFFF"/>
            <w:vAlign w:val="center"/>
            <w:hideMark/>
          </w:tcPr>
          <w:p w:rsidR="00D1132F" w:rsidRPr="000B6100" w:rsidRDefault="00D1132F" w:rsidP="00B75ACA">
            <w:pPr>
              <w:spacing w:after="0" w:line="240" w:lineRule="auto"/>
              <w:jc w:val="center"/>
              <w:rPr>
                <w:rFonts w:ascii="Times New Roman" w:eastAsia="Times New Roman" w:hAnsi="Times New Roman" w:cs="Times New Roman"/>
                <w:sz w:val="28"/>
                <w:szCs w:val="28"/>
                <w:lang w:eastAsia="ru-RU"/>
              </w:rPr>
            </w:pPr>
            <w:r w:rsidRPr="000B6100">
              <w:rPr>
                <w:rFonts w:ascii="Times New Roman" w:eastAsia="Times New Roman" w:hAnsi="Times New Roman" w:cs="Times New Roman"/>
                <w:sz w:val="28"/>
                <w:szCs w:val="28"/>
                <w:lang w:eastAsia="ru-RU"/>
              </w:rPr>
              <w:t>100</w:t>
            </w:r>
          </w:p>
        </w:tc>
        <w:tc>
          <w:tcPr>
            <w:tcW w:w="1276" w:type="dxa"/>
            <w:tcBorders>
              <w:top w:val="nil"/>
              <w:left w:val="nil"/>
              <w:bottom w:val="single" w:sz="8" w:space="0" w:color="000000"/>
              <w:right w:val="single" w:sz="8" w:space="0" w:color="000000"/>
            </w:tcBorders>
            <w:shd w:val="clear" w:color="000000" w:fill="FFFFFF"/>
            <w:vAlign w:val="center"/>
            <w:hideMark/>
          </w:tcPr>
          <w:p w:rsidR="00D1132F" w:rsidRPr="000B6100" w:rsidRDefault="00D1132F" w:rsidP="00B75ACA">
            <w:pPr>
              <w:spacing w:after="0" w:line="240" w:lineRule="auto"/>
              <w:jc w:val="center"/>
              <w:rPr>
                <w:rFonts w:ascii="Times New Roman" w:eastAsia="Times New Roman" w:hAnsi="Times New Roman" w:cs="Times New Roman"/>
                <w:sz w:val="28"/>
                <w:szCs w:val="28"/>
                <w:lang w:eastAsia="ru-RU"/>
              </w:rPr>
            </w:pPr>
            <w:r w:rsidRPr="000B6100">
              <w:rPr>
                <w:rFonts w:ascii="Times New Roman" w:eastAsia="Times New Roman" w:hAnsi="Times New Roman" w:cs="Times New Roman"/>
                <w:sz w:val="28"/>
                <w:szCs w:val="28"/>
                <w:lang w:eastAsia="ru-RU"/>
              </w:rPr>
              <w:t>131,3</w:t>
            </w:r>
          </w:p>
        </w:tc>
      </w:tr>
    </w:tbl>
    <w:p w:rsidR="009153E9" w:rsidRDefault="009153E9" w:rsidP="009153E9">
      <w:pPr>
        <w:spacing w:after="0" w:line="360" w:lineRule="auto"/>
        <w:ind w:firstLine="567"/>
        <w:jc w:val="both"/>
        <w:rPr>
          <w:rFonts w:ascii="Times New Roman" w:eastAsia="Times New Roman" w:hAnsi="Times New Roman" w:cs="Times New Roman"/>
          <w:sz w:val="28"/>
          <w:szCs w:val="28"/>
          <w:lang w:eastAsia="ru-RU"/>
        </w:rPr>
      </w:pPr>
      <w:r w:rsidRPr="004137D5">
        <w:rPr>
          <w:rFonts w:ascii="Times New Roman" w:eastAsia="Times New Roman" w:hAnsi="Times New Roman" w:cs="Times New Roman"/>
          <w:sz w:val="28"/>
          <w:szCs w:val="28"/>
          <w:lang w:eastAsia="ru-RU"/>
        </w:rPr>
        <w:t xml:space="preserve">По данным таблицы можно сделать вывод, что наибольший удельный вес в структуре денежной выручки составляет сельскохозяйственная продукция собственного производства и </w:t>
      </w:r>
      <w:r w:rsidR="00975ECA">
        <w:rPr>
          <w:rFonts w:ascii="Times New Roman" w:eastAsia="Times New Roman" w:hAnsi="Times New Roman" w:cs="Times New Roman"/>
          <w:sz w:val="28"/>
          <w:szCs w:val="28"/>
          <w:lang w:eastAsia="ru-RU"/>
        </w:rPr>
        <w:t>продукты ее переработки (в 2016</w:t>
      </w:r>
      <w:r w:rsidRPr="004137D5">
        <w:rPr>
          <w:rFonts w:ascii="Times New Roman" w:eastAsia="Times New Roman" w:hAnsi="Times New Roman" w:cs="Times New Roman"/>
          <w:sz w:val="28"/>
          <w:szCs w:val="28"/>
          <w:lang w:eastAsia="ru-RU"/>
        </w:rPr>
        <w:t>г. –98,3%)</w:t>
      </w:r>
      <w:r w:rsidR="00557281">
        <w:rPr>
          <w:rFonts w:ascii="Times New Roman" w:eastAsia="Times New Roman" w:hAnsi="Times New Roman" w:cs="Times New Roman"/>
          <w:sz w:val="28"/>
          <w:szCs w:val="28"/>
          <w:lang w:eastAsia="ru-RU"/>
        </w:rPr>
        <w:t>, что соответствует специфике предприятия</w:t>
      </w:r>
      <w:r w:rsidRPr="004137D5">
        <w:rPr>
          <w:rFonts w:ascii="Times New Roman" w:eastAsia="Times New Roman" w:hAnsi="Times New Roman" w:cs="Times New Roman"/>
          <w:sz w:val="28"/>
          <w:szCs w:val="28"/>
          <w:lang w:eastAsia="ru-RU"/>
        </w:rPr>
        <w:t>. В целом структура доходов от продаж за исследуемый период значительно не изменялась.</w:t>
      </w:r>
    </w:p>
    <w:p w:rsidR="000B6100" w:rsidRDefault="000B6100" w:rsidP="009153E9">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Стоимостное выражение выручки ежегодно искажается под влияни</w:t>
      </w:r>
      <w:r w:rsidR="009704A3">
        <w:rPr>
          <w:rFonts w:ascii="Times New Roman" w:eastAsia="Times New Roman" w:hAnsi="Times New Roman" w:cs="Times New Roman"/>
          <w:sz w:val="28"/>
          <w:szCs w:val="28"/>
          <w:lang w:eastAsia="ru-RU"/>
        </w:rPr>
        <w:t>ем инфляционных процессов, для</w:t>
      </w:r>
      <w:r w:rsidR="009E39EC">
        <w:rPr>
          <w:rFonts w:ascii="Times New Roman" w:eastAsia="Times New Roman" w:hAnsi="Times New Roman" w:cs="Times New Roman"/>
          <w:sz w:val="28"/>
          <w:szCs w:val="28"/>
          <w:lang w:eastAsia="ru-RU"/>
        </w:rPr>
        <w:t xml:space="preserve"> его</w:t>
      </w:r>
      <w:r>
        <w:rPr>
          <w:rFonts w:ascii="Times New Roman" w:eastAsia="Times New Roman" w:hAnsi="Times New Roman" w:cs="Times New Roman"/>
          <w:sz w:val="28"/>
          <w:szCs w:val="28"/>
          <w:lang w:eastAsia="ru-RU"/>
        </w:rPr>
        <w:t xml:space="preserve"> корректировки необходимо пересчитать в</w:t>
      </w:r>
      <w:r w:rsidR="00A67B86">
        <w:rPr>
          <w:rFonts w:ascii="Times New Roman" w:eastAsia="Times New Roman" w:hAnsi="Times New Roman" w:cs="Times New Roman"/>
          <w:sz w:val="28"/>
          <w:szCs w:val="28"/>
          <w:lang w:eastAsia="ru-RU"/>
        </w:rPr>
        <w:t>ыручку в ценах отчетного года (т</w:t>
      </w:r>
      <w:r>
        <w:rPr>
          <w:rFonts w:ascii="Times New Roman" w:eastAsia="Times New Roman" w:hAnsi="Times New Roman" w:cs="Times New Roman"/>
          <w:sz w:val="28"/>
          <w:szCs w:val="28"/>
          <w:lang w:eastAsia="ru-RU"/>
        </w:rPr>
        <w:t>аблица 3).</w:t>
      </w:r>
    </w:p>
    <w:p w:rsidR="000B6100" w:rsidRPr="008E6A51" w:rsidRDefault="00A67B86" w:rsidP="000B6100">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3</w:t>
      </w:r>
      <w:r w:rsidR="000B6100" w:rsidRPr="00146E84">
        <w:rPr>
          <w:rFonts w:ascii="Times New Roman" w:eastAsia="Times New Roman" w:hAnsi="Times New Roman" w:cs="Times New Roman"/>
          <w:sz w:val="28"/>
          <w:szCs w:val="28"/>
          <w:lang w:eastAsia="ru-RU"/>
        </w:rPr>
        <w:t xml:space="preserve"> </w:t>
      </w:r>
      <w:r w:rsidR="008E6A51">
        <w:rPr>
          <w:rFonts w:ascii="Times New Roman" w:eastAsia="Times New Roman" w:hAnsi="Times New Roman" w:cs="Times New Roman"/>
          <w:sz w:val="28"/>
          <w:szCs w:val="28"/>
          <w:lang w:eastAsia="ru-RU"/>
        </w:rPr>
        <w:t>–</w:t>
      </w:r>
      <w:r w:rsidR="000B6100" w:rsidRPr="00146E84">
        <w:rPr>
          <w:rFonts w:ascii="Times New Roman" w:eastAsia="Times New Roman" w:hAnsi="Times New Roman" w:cs="Times New Roman"/>
          <w:sz w:val="28"/>
          <w:szCs w:val="28"/>
          <w:lang w:eastAsia="ru-RU"/>
        </w:rPr>
        <w:t xml:space="preserve"> </w:t>
      </w:r>
      <w:r w:rsidR="009E39EC">
        <w:rPr>
          <w:rFonts w:ascii="Times New Roman" w:eastAsia="Times New Roman" w:hAnsi="Times New Roman" w:cs="Times New Roman"/>
          <w:sz w:val="28"/>
          <w:szCs w:val="28"/>
          <w:lang w:eastAsia="ru-RU"/>
        </w:rPr>
        <w:t>Корректировка в</w:t>
      </w:r>
      <w:r w:rsidR="000B6100" w:rsidRPr="008E6A51">
        <w:rPr>
          <w:rFonts w:ascii="Times New Roman" w:eastAsia="Times New Roman" w:hAnsi="Times New Roman" w:cs="Times New Roman"/>
          <w:sz w:val="28"/>
          <w:szCs w:val="28"/>
          <w:lang w:eastAsia="ru-RU"/>
        </w:rPr>
        <w:t>ыручк</w:t>
      </w:r>
      <w:r w:rsidR="009E39EC">
        <w:rPr>
          <w:rFonts w:ascii="Times New Roman" w:eastAsia="Times New Roman" w:hAnsi="Times New Roman" w:cs="Times New Roman"/>
          <w:sz w:val="28"/>
          <w:szCs w:val="28"/>
          <w:lang w:eastAsia="ru-RU"/>
        </w:rPr>
        <w:t>и предприятия</w:t>
      </w:r>
    </w:p>
    <w:tbl>
      <w:tblPr>
        <w:tblW w:w="9654" w:type="dxa"/>
        <w:tblInd w:w="93" w:type="dxa"/>
        <w:tblLook w:val="04A0" w:firstRow="1" w:lastRow="0" w:firstColumn="1" w:lastColumn="0" w:noHBand="0" w:noVBand="1"/>
      </w:tblPr>
      <w:tblGrid>
        <w:gridCol w:w="3984"/>
        <w:gridCol w:w="1985"/>
        <w:gridCol w:w="1843"/>
        <w:gridCol w:w="1842"/>
      </w:tblGrid>
      <w:tr w:rsidR="000B6100" w:rsidRPr="000B6100" w:rsidTr="000B6100">
        <w:trPr>
          <w:trHeight w:val="390"/>
        </w:trPr>
        <w:tc>
          <w:tcPr>
            <w:tcW w:w="398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B6100" w:rsidRPr="000B6100" w:rsidRDefault="000B6100" w:rsidP="000B6100">
            <w:pPr>
              <w:spacing w:after="0" w:line="240" w:lineRule="auto"/>
              <w:jc w:val="center"/>
              <w:rPr>
                <w:rFonts w:ascii="Times New Roman" w:eastAsia="Times New Roman" w:hAnsi="Times New Roman" w:cs="Times New Roman"/>
                <w:color w:val="000000"/>
                <w:sz w:val="28"/>
                <w:szCs w:val="28"/>
                <w:lang w:eastAsia="ru-RU"/>
              </w:rPr>
            </w:pPr>
            <w:r w:rsidRPr="000B6100">
              <w:rPr>
                <w:rFonts w:ascii="Times New Roman" w:eastAsia="Times New Roman" w:hAnsi="Times New Roman" w:cs="Times New Roman"/>
                <w:color w:val="000000"/>
                <w:sz w:val="28"/>
                <w:szCs w:val="28"/>
                <w:lang w:eastAsia="ru-RU"/>
              </w:rPr>
              <w:t>Показатель</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rsidR="000B6100" w:rsidRPr="000B6100" w:rsidRDefault="00557281" w:rsidP="000B610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2014</w:t>
            </w:r>
            <w:r w:rsidR="000B6100" w:rsidRPr="000B6100">
              <w:rPr>
                <w:rFonts w:ascii="Times New Roman" w:eastAsia="Times New Roman" w:hAnsi="Times New Roman" w:cs="Times New Roman"/>
                <w:color w:val="000000"/>
                <w:sz w:val="28"/>
                <w:szCs w:val="28"/>
                <w:lang w:eastAsia="ru-RU"/>
              </w:rPr>
              <w:t>г.</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0B6100" w:rsidRPr="000B6100" w:rsidRDefault="00557281" w:rsidP="000B610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2015</w:t>
            </w:r>
            <w:r w:rsidR="000B6100" w:rsidRPr="000B6100">
              <w:rPr>
                <w:rFonts w:ascii="Times New Roman" w:eastAsia="Times New Roman" w:hAnsi="Times New Roman" w:cs="Times New Roman"/>
                <w:color w:val="000000"/>
                <w:sz w:val="28"/>
                <w:szCs w:val="28"/>
                <w:lang w:eastAsia="ru-RU"/>
              </w:rPr>
              <w:t>г.</w:t>
            </w:r>
          </w:p>
        </w:tc>
        <w:tc>
          <w:tcPr>
            <w:tcW w:w="1842" w:type="dxa"/>
            <w:tcBorders>
              <w:top w:val="single" w:sz="8" w:space="0" w:color="auto"/>
              <w:left w:val="nil"/>
              <w:bottom w:val="single" w:sz="8" w:space="0" w:color="auto"/>
              <w:right w:val="single" w:sz="8" w:space="0" w:color="auto"/>
            </w:tcBorders>
            <w:shd w:val="clear" w:color="auto" w:fill="auto"/>
            <w:vAlign w:val="center"/>
            <w:hideMark/>
          </w:tcPr>
          <w:p w:rsidR="000B6100" w:rsidRPr="000B6100" w:rsidRDefault="00557281" w:rsidP="000B610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2016</w:t>
            </w:r>
            <w:r w:rsidR="000B6100" w:rsidRPr="000B6100">
              <w:rPr>
                <w:rFonts w:ascii="Times New Roman" w:eastAsia="Times New Roman" w:hAnsi="Times New Roman" w:cs="Times New Roman"/>
                <w:color w:val="000000"/>
                <w:sz w:val="28"/>
                <w:szCs w:val="28"/>
                <w:lang w:eastAsia="ru-RU"/>
              </w:rPr>
              <w:t>г.</w:t>
            </w:r>
          </w:p>
        </w:tc>
      </w:tr>
      <w:tr w:rsidR="000B6100" w:rsidRPr="000B6100" w:rsidTr="00E70790">
        <w:trPr>
          <w:trHeight w:val="390"/>
        </w:trPr>
        <w:tc>
          <w:tcPr>
            <w:tcW w:w="3984" w:type="dxa"/>
            <w:tcBorders>
              <w:top w:val="nil"/>
              <w:left w:val="single" w:sz="8" w:space="0" w:color="auto"/>
              <w:bottom w:val="single" w:sz="8" w:space="0" w:color="auto"/>
              <w:right w:val="single" w:sz="8" w:space="0" w:color="auto"/>
            </w:tcBorders>
            <w:shd w:val="clear" w:color="auto" w:fill="auto"/>
            <w:vAlign w:val="center"/>
            <w:hideMark/>
          </w:tcPr>
          <w:p w:rsidR="000B6100" w:rsidRPr="000B6100" w:rsidRDefault="000B6100" w:rsidP="00E70790">
            <w:pPr>
              <w:spacing w:after="0" w:line="240" w:lineRule="auto"/>
              <w:rPr>
                <w:rFonts w:ascii="Times New Roman" w:eastAsia="Times New Roman" w:hAnsi="Times New Roman" w:cs="Times New Roman"/>
                <w:color w:val="000000"/>
                <w:sz w:val="28"/>
                <w:szCs w:val="28"/>
                <w:lang w:eastAsia="ru-RU"/>
              </w:rPr>
            </w:pPr>
            <w:r w:rsidRPr="000B6100">
              <w:rPr>
                <w:rFonts w:ascii="Times New Roman" w:eastAsia="Times New Roman" w:hAnsi="Times New Roman" w:cs="Times New Roman"/>
                <w:color w:val="000000"/>
                <w:sz w:val="28"/>
                <w:szCs w:val="28"/>
                <w:lang w:eastAsia="ru-RU"/>
              </w:rPr>
              <w:t>Выручка, тыс. руб.</w:t>
            </w:r>
          </w:p>
        </w:tc>
        <w:tc>
          <w:tcPr>
            <w:tcW w:w="1985" w:type="dxa"/>
            <w:tcBorders>
              <w:top w:val="nil"/>
              <w:left w:val="nil"/>
              <w:bottom w:val="single" w:sz="8" w:space="0" w:color="auto"/>
              <w:right w:val="single" w:sz="8" w:space="0" w:color="auto"/>
            </w:tcBorders>
            <w:shd w:val="clear" w:color="auto" w:fill="auto"/>
            <w:vAlign w:val="center"/>
            <w:hideMark/>
          </w:tcPr>
          <w:p w:rsidR="000B6100" w:rsidRPr="000B6100" w:rsidRDefault="000B6100" w:rsidP="000B6100">
            <w:pPr>
              <w:spacing w:after="0" w:line="240" w:lineRule="auto"/>
              <w:jc w:val="center"/>
              <w:rPr>
                <w:rFonts w:ascii="Times New Roman" w:eastAsia="Times New Roman" w:hAnsi="Times New Roman" w:cs="Times New Roman"/>
                <w:color w:val="000000"/>
                <w:sz w:val="28"/>
                <w:szCs w:val="28"/>
                <w:lang w:eastAsia="ru-RU"/>
              </w:rPr>
            </w:pPr>
            <w:r w:rsidRPr="000B6100">
              <w:rPr>
                <w:rFonts w:ascii="Times New Roman" w:eastAsia="Times New Roman" w:hAnsi="Times New Roman" w:cs="Times New Roman"/>
                <w:color w:val="000000"/>
                <w:sz w:val="28"/>
                <w:szCs w:val="28"/>
                <w:lang w:eastAsia="ru-RU"/>
              </w:rPr>
              <w:t>195363</w:t>
            </w:r>
          </w:p>
        </w:tc>
        <w:tc>
          <w:tcPr>
            <w:tcW w:w="1843" w:type="dxa"/>
            <w:tcBorders>
              <w:top w:val="nil"/>
              <w:left w:val="nil"/>
              <w:bottom w:val="single" w:sz="8" w:space="0" w:color="auto"/>
              <w:right w:val="single" w:sz="8" w:space="0" w:color="auto"/>
            </w:tcBorders>
            <w:shd w:val="clear" w:color="auto" w:fill="auto"/>
            <w:vAlign w:val="center"/>
            <w:hideMark/>
          </w:tcPr>
          <w:p w:rsidR="000B6100" w:rsidRPr="000B6100" w:rsidRDefault="000B6100" w:rsidP="000B6100">
            <w:pPr>
              <w:spacing w:after="0" w:line="240" w:lineRule="auto"/>
              <w:jc w:val="center"/>
              <w:rPr>
                <w:rFonts w:ascii="Times New Roman" w:eastAsia="Times New Roman" w:hAnsi="Times New Roman" w:cs="Times New Roman"/>
                <w:color w:val="000000"/>
                <w:sz w:val="28"/>
                <w:szCs w:val="28"/>
                <w:lang w:eastAsia="ru-RU"/>
              </w:rPr>
            </w:pPr>
            <w:r w:rsidRPr="000B6100">
              <w:rPr>
                <w:rFonts w:ascii="Times New Roman" w:eastAsia="Times New Roman" w:hAnsi="Times New Roman" w:cs="Times New Roman"/>
                <w:color w:val="000000"/>
                <w:sz w:val="28"/>
                <w:szCs w:val="28"/>
                <w:lang w:eastAsia="ru-RU"/>
              </w:rPr>
              <w:t>232125</w:t>
            </w:r>
          </w:p>
        </w:tc>
        <w:tc>
          <w:tcPr>
            <w:tcW w:w="1842" w:type="dxa"/>
            <w:tcBorders>
              <w:top w:val="nil"/>
              <w:left w:val="nil"/>
              <w:bottom w:val="single" w:sz="8" w:space="0" w:color="auto"/>
              <w:right w:val="single" w:sz="8" w:space="0" w:color="auto"/>
            </w:tcBorders>
            <w:shd w:val="clear" w:color="auto" w:fill="auto"/>
            <w:vAlign w:val="center"/>
            <w:hideMark/>
          </w:tcPr>
          <w:p w:rsidR="000B6100" w:rsidRPr="000B6100" w:rsidRDefault="000B6100" w:rsidP="000B6100">
            <w:pPr>
              <w:spacing w:after="0" w:line="240" w:lineRule="auto"/>
              <w:jc w:val="center"/>
              <w:rPr>
                <w:rFonts w:ascii="Times New Roman" w:eastAsia="Times New Roman" w:hAnsi="Times New Roman" w:cs="Times New Roman"/>
                <w:color w:val="000000"/>
                <w:sz w:val="28"/>
                <w:szCs w:val="28"/>
                <w:lang w:eastAsia="ru-RU"/>
              </w:rPr>
            </w:pPr>
            <w:r w:rsidRPr="000B6100">
              <w:rPr>
                <w:rFonts w:ascii="Times New Roman" w:eastAsia="Times New Roman" w:hAnsi="Times New Roman" w:cs="Times New Roman"/>
                <w:color w:val="000000"/>
                <w:sz w:val="28"/>
                <w:szCs w:val="28"/>
                <w:lang w:eastAsia="ru-RU"/>
              </w:rPr>
              <w:t>256424</w:t>
            </w:r>
          </w:p>
        </w:tc>
      </w:tr>
      <w:tr w:rsidR="000B6100" w:rsidRPr="000B6100" w:rsidTr="00E70790">
        <w:trPr>
          <w:trHeight w:val="390"/>
        </w:trPr>
        <w:tc>
          <w:tcPr>
            <w:tcW w:w="3984" w:type="dxa"/>
            <w:tcBorders>
              <w:top w:val="nil"/>
              <w:left w:val="single" w:sz="8" w:space="0" w:color="auto"/>
              <w:bottom w:val="single" w:sz="8" w:space="0" w:color="auto"/>
              <w:right w:val="single" w:sz="8" w:space="0" w:color="auto"/>
            </w:tcBorders>
            <w:shd w:val="clear" w:color="auto" w:fill="auto"/>
            <w:vAlign w:val="center"/>
            <w:hideMark/>
          </w:tcPr>
          <w:p w:rsidR="000B6100" w:rsidRPr="000B6100" w:rsidRDefault="000B6100" w:rsidP="00E70790">
            <w:pPr>
              <w:spacing w:after="0" w:line="240" w:lineRule="auto"/>
              <w:rPr>
                <w:rFonts w:ascii="Times New Roman" w:eastAsia="Times New Roman" w:hAnsi="Times New Roman" w:cs="Times New Roman"/>
                <w:color w:val="000000"/>
                <w:sz w:val="28"/>
                <w:szCs w:val="28"/>
                <w:lang w:eastAsia="ru-RU"/>
              </w:rPr>
            </w:pPr>
            <w:r w:rsidRPr="000B6100">
              <w:rPr>
                <w:rFonts w:ascii="Times New Roman" w:eastAsia="Times New Roman" w:hAnsi="Times New Roman" w:cs="Times New Roman"/>
                <w:color w:val="000000"/>
                <w:sz w:val="28"/>
                <w:szCs w:val="28"/>
                <w:lang w:eastAsia="ru-RU"/>
              </w:rPr>
              <w:t>Прибыль от продаж, тыс. руб.</w:t>
            </w:r>
          </w:p>
        </w:tc>
        <w:tc>
          <w:tcPr>
            <w:tcW w:w="1985" w:type="dxa"/>
            <w:tcBorders>
              <w:top w:val="nil"/>
              <w:left w:val="nil"/>
              <w:bottom w:val="single" w:sz="8" w:space="0" w:color="auto"/>
              <w:right w:val="single" w:sz="8" w:space="0" w:color="auto"/>
            </w:tcBorders>
            <w:shd w:val="clear" w:color="auto" w:fill="auto"/>
            <w:vAlign w:val="center"/>
            <w:hideMark/>
          </w:tcPr>
          <w:p w:rsidR="000B6100" w:rsidRPr="000B6100" w:rsidRDefault="000B6100" w:rsidP="000B6100">
            <w:pPr>
              <w:spacing w:after="0" w:line="240" w:lineRule="auto"/>
              <w:jc w:val="center"/>
              <w:rPr>
                <w:rFonts w:ascii="Times New Roman" w:eastAsia="Times New Roman" w:hAnsi="Times New Roman" w:cs="Times New Roman"/>
                <w:color w:val="000000"/>
                <w:sz w:val="28"/>
                <w:szCs w:val="28"/>
                <w:lang w:eastAsia="ru-RU"/>
              </w:rPr>
            </w:pPr>
            <w:r w:rsidRPr="000B6100">
              <w:rPr>
                <w:rFonts w:ascii="Times New Roman" w:eastAsia="Times New Roman" w:hAnsi="Times New Roman" w:cs="Times New Roman"/>
                <w:color w:val="000000"/>
                <w:sz w:val="28"/>
                <w:szCs w:val="28"/>
                <w:lang w:eastAsia="ru-RU"/>
              </w:rPr>
              <w:t>50293</w:t>
            </w:r>
          </w:p>
        </w:tc>
        <w:tc>
          <w:tcPr>
            <w:tcW w:w="1843" w:type="dxa"/>
            <w:tcBorders>
              <w:top w:val="nil"/>
              <w:left w:val="nil"/>
              <w:bottom w:val="single" w:sz="8" w:space="0" w:color="auto"/>
              <w:right w:val="single" w:sz="8" w:space="0" w:color="auto"/>
            </w:tcBorders>
            <w:shd w:val="clear" w:color="auto" w:fill="auto"/>
            <w:vAlign w:val="center"/>
            <w:hideMark/>
          </w:tcPr>
          <w:p w:rsidR="000B6100" w:rsidRPr="000B6100" w:rsidRDefault="000B6100" w:rsidP="000B6100">
            <w:pPr>
              <w:spacing w:after="0" w:line="240" w:lineRule="auto"/>
              <w:jc w:val="center"/>
              <w:rPr>
                <w:rFonts w:ascii="Times New Roman" w:eastAsia="Times New Roman" w:hAnsi="Times New Roman" w:cs="Times New Roman"/>
                <w:color w:val="000000"/>
                <w:sz w:val="28"/>
                <w:szCs w:val="28"/>
                <w:lang w:eastAsia="ru-RU"/>
              </w:rPr>
            </w:pPr>
            <w:r w:rsidRPr="000B6100">
              <w:rPr>
                <w:rFonts w:ascii="Times New Roman" w:eastAsia="Times New Roman" w:hAnsi="Times New Roman" w:cs="Times New Roman"/>
                <w:color w:val="000000"/>
                <w:sz w:val="28"/>
                <w:szCs w:val="28"/>
                <w:lang w:eastAsia="ru-RU"/>
              </w:rPr>
              <w:t>57624</w:t>
            </w:r>
          </w:p>
        </w:tc>
        <w:tc>
          <w:tcPr>
            <w:tcW w:w="1842" w:type="dxa"/>
            <w:tcBorders>
              <w:top w:val="nil"/>
              <w:left w:val="nil"/>
              <w:bottom w:val="single" w:sz="8" w:space="0" w:color="auto"/>
              <w:right w:val="single" w:sz="8" w:space="0" w:color="auto"/>
            </w:tcBorders>
            <w:shd w:val="clear" w:color="auto" w:fill="auto"/>
            <w:vAlign w:val="center"/>
            <w:hideMark/>
          </w:tcPr>
          <w:p w:rsidR="000B6100" w:rsidRPr="000B6100" w:rsidRDefault="000B6100" w:rsidP="000B6100">
            <w:pPr>
              <w:spacing w:after="0" w:line="240" w:lineRule="auto"/>
              <w:jc w:val="center"/>
              <w:rPr>
                <w:rFonts w:ascii="Times New Roman" w:eastAsia="Times New Roman" w:hAnsi="Times New Roman" w:cs="Times New Roman"/>
                <w:color w:val="000000"/>
                <w:sz w:val="28"/>
                <w:szCs w:val="28"/>
                <w:lang w:eastAsia="ru-RU"/>
              </w:rPr>
            </w:pPr>
            <w:r w:rsidRPr="000B6100">
              <w:rPr>
                <w:rFonts w:ascii="Times New Roman" w:eastAsia="Times New Roman" w:hAnsi="Times New Roman" w:cs="Times New Roman"/>
                <w:color w:val="000000"/>
                <w:sz w:val="28"/>
                <w:szCs w:val="28"/>
                <w:lang w:eastAsia="ru-RU"/>
              </w:rPr>
              <w:t>51370</w:t>
            </w:r>
          </w:p>
        </w:tc>
      </w:tr>
      <w:tr w:rsidR="000B6100" w:rsidRPr="000B6100" w:rsidTr="00E70790">
        <w:trPr>
          <w:trHeight w:val="390"/>
        </w:trPr>
        <w:tc>
          <w:tcPr>
            <w:tcW w:w="3984" w:type="dxa"/>
            <w:tcBorders>
              <w:top w:val="nil"/>
              <w:left w:val="single" w:sz="8" w:space="0" w:color="auto"/>
              <w:bottom w:val="single" w:sz="8" w:space="0" w:color="auto"/>
              <w:right w:val="single" w:sz="8" w:space="0" w:color="auto"/>
            </w:tcBorders>
            <w:shd w:val="clear" w:color="auto" w:fill="auto"/>
            <w:vAlign w:val="center"/>
            <w:hideMark/>
          </w:tcPr>
          <w:p w:rsidR="000B6100" w:rsidRPr="000B6100" w:rsidRDefault="000B6100" w:rsidP="00E70790">
            <w:pPr>
              <w:spacing w:after="0" w:line="240" w:lineRule="auto"/>
              <w:rPr>
                <w:rFonts w:ascii="Times New Roman" w:eastAsia="Times New Roman" w:hAnsi="Times New Roman" w:cs="Times New Roman"/>
                <w:color w:val="000000"/>
                <w:sz w:val="28"/>
                <w:szCs w:val="28"/>
                <w:lang w:eastAsia="ru-RU"/>
              </w:rPr>
            </w:pPr>
            <w:r w:rsidRPr="000B6100">
              <w:rPr>
                <w:rFonts w:ascii="Times New Roman" w:eastAsia="Times New Roman" w:hAnsi="Times New Roman" w:cs="Times New Roman"/>
                <w:color w:val="000000"/>
                <w:sz w:val="28"/>
                <w:szCs w:val="28"/>
                <w:lang w:eastAsia="ru-RU"/>
              </w:rPr>
              <w:t>Рентабельность продаж, %</w:t>
            </w:r>
          </w:p>
        </w:tc>
        <w:tc>
          <w:tcPr>
            <w:tcW w:w="1985" w:type="dxa"/>
            <w:tcBorders>
              <w:top w:val="nil"/>
              <w:left w:val="nil"/>
              <w:bottom w:val="single" w:sz="8" w:space="0" w:color="auto"/>
              <w:right w:val="single" w:sz="8" w:space="0" w:color="auto"/>
            </w:tcBorders>
            <w:shd w:val="clear" w:color="auto" w:fill="auto"/>
            <w:vAlign w:val="center"/>
            <w:hideMark/>
          </w:tcPr>
          <w:p w:rsidR="000B6100" w:rsidRPr="000B6100" w:rsidRDefault="000B6100" w:rsidP="000B6100">
            <w:pPr>
              <w:spacing w:after="0" w:line="240" w:lineRule="auto"/>
              <w:jc w:val="center"/>
              <w:rPr>
                <w:rFonts w:ascii="Times New Roman" w:eastAsia="Times New Roman" w:hAnsi="Times New Roman" w:cs="Times New Roman"/>
                <w:color w:val="000000"/>
                <w:sz w:val="28"/>
                <w:szCs w:val="28"/>
                <w:lang w:eastAsia="ru-RU"/>
              </w:rPr>
            </w:pPr>
            <w:r w:rsidRPr="000B6100">
              <w:rPr>
                <w:rFonts w:ascii="Times New Roman" w:eastAsia="Times New Roman" w:hAnsi="Times New Roman" w:cs="Times New Roman"/>
                <w:color w:val="000000"/>
                <w:sz w:val="28"/>
                <w:szCs w:val="28"/>
                <w:lang w:eastAsia="ru-RU"/>
              </w:rPr>
              <w:t>25,7</w:t>
            </w:r>
          </w:p>
        </w:tc>
        <w:tc>
          <w:tcPr>
            <w:tcW w:w="1843" w:type="dxa"/>
            <w:tcBorders>
              <w:top w:val="nil"/>
              <w:left w:val="nil"/>
              <w:bottom w:val="single" w:sz="8" w:space="0" w:color="auto"/>
              <w:right w:val="single" w:sz="8" w:space="0" w:color="auto"/>
            </w:tcBorders>
            <w:shd w:val="clear" w:color="auto" w:fill="auto"/>
            <w:vAlign w:val="center"/>
            <w:hideMark/>
          </w:tcPr>
          <w:p w:rsidR="000B6100" w:rsidRPr="000B6100" w:rsidRDefault="000B6100" w:rsidP="000B6100">
            <w:pPr>
              <w:spacing w:after="0" w:line="240" w:lineRule="auto"/>
              <w:jc w:val="center"/>
              <w:rPr>
                <w:rFonts w:ascii="Times New Roman" w:eastAsia="Times New Roman" w:hAnsi="Times New Roman" w:cs="Times New Roman"/>
                <w:color w:val="000000"/>
                <w:sz w:val="28"/>
                <w:szCs w:val="28"/>
                <w:lang w:eastAsia="ru-RU"/>
              </w:rPr>
            </w:pPr>
            <w:r w:rsidRPr="000B6100">
              <w:rPr>
                <w:rFonts w:ascii="Times New Roman" w:eastAsia="Times New Roman" w:hAnsi="Times New Roman" w:cs="Times New Roman"/>
                <w:color w:val="000000"/>
                <w:sz w:val="28"/>
                <w:szCs w:val="28"/>
                <w:lang w:eastAsia="ru-RU"/>
              </w:rPr>
              <w:t>24,8</w:t>
            </w:r>
          </w:p>
        </w:tc>
        <w:tc>
          <w:tcPr>
            <w:tcW w:w="1842" w:type="dxa"/>
            <w:tcBorders>
              <w:top w:val="nil"/>
              <w:left w:val="nil"/>
              <w:bottom w:val="single" w:sz="8" w:space="0" w:color="auto"/>
              <w:right w:val="single" w:sz="8" w:space="0" w:color="auto"/>
            </w:tcBorders>
            <w:shd w:val="clear" w:color="auto" w:fill="auto"/>
            <w:vAlign w:val="center"/>
            <w:hideMark/>
          </w:tcPr>
          <w:p w:rsidR="000B6100" w:rsidRPr="000B6100" w:rsidRDefault="000B6100" w:rsidP="000B6100">
            <w:pPr>
              <w:spacing w:after="0" w:line="240" w:lineRule="auto"/>
              <w:jc w:val="center"/>
              <w:rPr>
                <w:rFonts w:ascii="Times New Roman" w:eastAsia="Times New Roman" w:hAnsi="Times New Roman" w:cs="Times New Roman"/>
                <w:color w:val="000000"/>
                <w:sz w:val="28"/>
                <w:szCs w:val="28"/>
                <w:lang w:eastAsia="ru-RU"/>
              </w:rPr>
            </w:pPr>
            <w:r w:rsidRPr="000B6100">
              <w:rPr>
                <w:rFonts w:ascii="Times New Roman" w:eastAsia="Times New Roman" w:hAnsi="Times New Roman" w:cs="Times New Roman"/>
                <w:color w:val="000000"/>
                <w:sz w:val="28"/>
                <w:szCs w:val="28"/>
                <w:lang w:eastAsia="ru-RU"/>
              </w:rPr>
              <w:t>20</w:t>
            </w:r>
          </w:p>
        </w:tc>
      </w:tr>
      <w:tr w:rsidR="000B6100" w:rsidRPr="000B6100" w:rsidTr="00E70790">
        <w:trPr>
          <w:trHeight w:val="390"/>
        </w:trPr>
        <w:tc>
          <w:tcPr>
            <w:tcW w:w="3984" w:type="dxa"/>
            <w:tcBorders>
              <w:top w:val="nil"/>
              <w:left w:val="single" w:sz="8" w:space="0" w:color="auto"/>
              <w:bottom w:val="single" w:sz="8" w:space="0" w:color="auto"/>
              <w:right w:val="single" w:sz="8" w:space="0" w:color="auto"/>
            </w:tcBorders>
            <w:shd w:val="clear" w:color="auto" w:fill="auto"/>
            <w:vAlign w:val="center"/>
            <w:hideMark/>
          </w:tcPr>
          <w:p w:rsidR="000B6100" w:rsidRPr="000B6100" w:rsidRDefault="000B6100" w:rsidP="00E70790">
            <w:pPr>
              <w:spacing w:after="0" w:line="240" w:lineRule="auto"/>
              <w:rPr>
                <w:rFonts w:ascii="Times New Roman" w:eastAsia="Times New Roman" w:hAnsi="Times New Roman" w:cs="Times New Roman"/>
                <w:color w:val="000000"/>
                <w:sz w:val="28"/>
                <w:szCs w:val="28"/>
                <w:lang w:eastAsia="ru-RU"/>
              </w:rPr>
            </w:pPr>
            <w:r w:rsidRPr="000B6100">
              <w:rPr>
                <w:rFonts w:ascii="Times New Roman" w:eastAsia="Times New Roman" w:hAnsi="Times New Roman" w:cs="Times New Roman"/>
                <w:color w:val="000000"/>
                <w:sz w:val="28"/>
                <w:szCs w:val="28"/>
                <w:lang w:eastAsia="ru-RU"/>
              </w:rPr>
              <w:t>Реализовано молока, т</w:t>
            </w:r>
          </w:p>
        </w:tc>
        <w:tc>
          <w:tcPr>
            <w:tcW w:w="1985" w:type="dxa"/>
            <w:tcBorders>
              <w:top w:val="nil"/>
              <w:left w:val="nil"/>
              <w:bottom w:val="single" w:sz="8" w:space="0" w:color="auto"/>
              <w:right w:val="single" w:sz="8" w:space="0" w:color="auto"/>
            </w:tcBorders>
            <w:shd w:val="clear" w:color="auto" w:fill="auto"/>
            <w:vAlign w:val="center"/>
            <w:hideMark/>
          </w:tcPr>
          <w:p w:rsidR="000B6100" w:rsidRPr="000B6100" w:rsidRDefault="000B6100" w:rsidP="000B6100">
            <w:pPr>
              <w:spacing w:after="0" w:line="240" w:lineRule="auto"/>
              <w:jc w:val="center"/>
              <w:rPr>
                <w:rFonts w:ascii="Times New Roman" w:eastAsia="Times New Roman" w:hAnsi="Times New Roman" w:cs="Times New Roman"/>
                <w:color w:val="000000"/>
                <w:sz w:val="28"/>
                <w:szCs w:val="28"/>
                <w:lang w:eastAsia="ru-RU"/>
              </w:rPr>
            </w:pPr>
            <w:r w:rsidRPr="000B6100">
              <w:rPr>
                <w:rFonts w:ascii="Times New Roman" w:eastAsia="Times New Roman" w:hAnsi="Times New Roman" w:cs="Times New Roman"/>
                <w:color w:val="000000"/>
                <w:sz w:val="28"/>
                <w:szCs w:val="28"/>
                <w:lang w:eastAsia="ru-RU"/>
              </w:rPr>
              <w:t>7334</w:t>
            </w:r>
          </w:p>
        </w:tc>
        <w:tc>
          <w:tcPr>
            <w:tcW w:w="1843" w:type="dxa"/>
            <w:tcBorders>
              <w:top w:val="nil"/>
              <w:left w:val="nil"/>
              <w:bottom w:val="single" w:sz="8" w:space="0" w:color="auto"/>
              <w:right w:val="single" w:sz="8" w:space="0" w:color="auto"/>
            </w:tcBorders>
            <w:shd w:val="clear" w:color="auto" w:fill="auto"/>
            <w:vAlign w:val="center"/>
            <w:hideMark/>
          </w:tcPr>
          <w:p w:rsidR="000B6100" w:rsidRPr="000B6100" w:rsidRDefault="000B6100" w:rsidP="000B6100">
            <w:pPr>
              <w:spacing w:after="0" w:line="240" w:lineRule="auto"/>
              <w:jc w:val="center"/>
              <w:rPr>
                <w:rFonts w:ascii="Times New Roman" w:eastAsia="Times New Roman" w:hAnsi="Times New Roman" w:cs="Times New Roman"/>
                <w:color w:val="000000"/>
                <w:sz w:val="28"/>
                <w:szCs w:val="28"/>
                <w:lang w:eastAsia="ru-RU"/>
              </w:rPr>
            </w:pPr>
            <w:r w:rsidRPr="000B6100">
              <w:rPr>
                <w:rFonts w:ascii="Times New Roman" w:eastAsia="Times New Roman" w:hAnsi="Times New Roman" w:cs="Times New Roman"/>
                <w:color w:val="000000"/>
                <w:sz w:val="28"/>
                <w:szCs w:val="28"/>
                <w:lang w:eastAsia="ru-RU"/>
              </w:rPr>
              <w:t>8310</w:t>
            </w:r>
          </w:p>
        </w:tc>
        <w:tc>
          <w:tcPr>
            <w:tcW w:w="1842" w:type="dxa"/>
            <w:tcBorders>
              <w:top w:val="nil"/>
              <w:left w:val="nil"/>
              <w:bottom w:val="single" w:sz="8" w:space="0" w:color="auto"/>
              <w:right w:val="single" w:sz="8" w:space="0" w:color="auto"/>
            </w:tcBorders>
            <w:shd w:val="clear" w:color="auto" w:fill="auto"/>
            <w:vAlign w:val="center"/>
            <w:hideMark/>
          </w:tcPr>
          <w:p w:rsidR="000B6100" w:rsidRPr="000B6100" w:rsidRDefault="000B6100" w:rsidP="000B6100">
            <w:pPr>
              <w:spacing w:after="0" w:line="240" w:lineRule="auto"/>
              <w:jc w:val="center"/>
              <w:rPr>
                <w:rFonts w:ascii="Times New Roman" w:eastAsia="Times New Roman" w:hAnsi="Times New Roman" w:cs="Times New Roman"/>
                <w:color w:val="000000"/>
                <w:sz w:val="28"/>
                <w:szCs w:val="28"/>
                <w:lang w:eastAsia="ru-RU"/>
              </w:rPr>
            </w:pPr>
            <w:r w:rsidRPr="000B6100">
              <w:rPr>
                <w:rFonts w:ascii="Times New Roman" w:eastAsia="Times New Roman" w:hAnsi="Times New Roman" w:cs="Times New Roman"/>
                <w:color w:val="000000"/>
                <w:sz w:val="28"/>
                <w:szCs w:val="28"/>
                <w:lang w:eastAsia="ru-RU"/>
              </w:rPr>
              <w:t>8728</w:t>
            </w:r>
          </w:p>
        </w:tc>
      </w:tr>
      <w:tr w:rsidR="000B6100" w:rsidRPr="000B6100" w:rsidTr="00E70790">
        <w:trPr>
          <w:trHeight w:val="390"/>
        </w:trPr>
        <w:tc>
          <w:tcPr>
            <w:tcW w:w="3984" w:type="dxa"/>
            <w:tcBorders>
              <w:top w:val="nil"/>
              <w:left w:val="single" w:sz="8" w:space="0" w:color="auto"/>
              <w:bottom w:val="single" w:sz="8" w:space="0" w:color="auto"/>
              <w:right w:val="single" w:sz="8" w:space="0" w:color="auto"/>
            </w:tcBorders>
            <w:shd w:val="clear" w:color="auto" w:fill="auto"/>
            <w:vAlign w:val="center"/>
            <w:hideMark/>
          </w:tcPr>
          <w:p w:rsidR="000B6100" w:rsidRPr="000B6100" w:rsidRDefault="000B6100" w:rsidP="00E70790">
            <w:pPr>
              <w:spacing w:after="0" w:line="240" w:lineRule="auto"/>
              <w:rPr>
                <w:rFonts w:ascii="Times New Roman" w:eastAsia="Times New Roman" w:hAnsi="Times New Roman" w:cs="Times New Roman"/>
                <w:color w:val="000000"/>
                <w:sz w:val="28"/>
                <w:szCs w:val="28"/>
                <w:lang w:eastAsia="ru-RU"/>
              </w:rPr>
            </w:pPr>
            <w:r w:rsidRPr="000B6100">
              <w:rPr>
                <w:rFonts w:ascii="Times New Roman" w:eastAsia="Times New Roman" w:hAnsi="Times New Roman" w:cs="Times New Roman"/>
                <w:color w:val="000000"/>
                <w:sz w:val="28"/>
                <w:szCs w:val="28"/>
                <w:lang w:eastAsia="ru-RU"/>
              </w:rPr>
              <w:t>Цена реализации молока</w:t>
            </w:r>
            <w:r>
              <w:rPr>
                <w:rFonts w:ascii="Times New Roman" w:eastAsia="Times New Roman" w:hAnsi="Times New Roman" w:cs="Times New Roman"/>
                <w:color w:val="000000"/>
                <w:sz w:val="28"/>
                <w:szCs w:val="28"/>
                <w:lang w:eastAsia="ru-RU"/>
              </w:rPr>
              <w:t xml:space="preserve"> за 1 кг</w:t>
            </w:r>
            <w:r w:rsidRPr="000B6100">
              <w:rPr>
                <w:rFonts w:ascii="Times New Roman" w:eastAsia="Times New Roman" w:hAnsi="Times New Roman" w:cs="Times New Roman"/>
                <w:color w:val="000000"/>
                <w:sz w:val="28"/>
                <w:szCs w:val="28"/>
                <w:lang w:eastAsia="ru-RU"/>
              </w:rPr>
              <w:t>, руб.</w:t>
            </w:r>
          </w:p>
        </w:tc>
        <w:tc>
          <w:tcPr>
            <w:tcW w:w="1985" w:type="dxa"/>
            <w:tcBorders>
              <w:top w:val="nil"/>
              <w:left w:val="nil"/>
              <w:bottom w:val="single" w:sz="8" w:space="0" w:color="auto"/>
              <w:right w:val="single" w:sz="8" w:space="0" w:color="auto"/>
            </w:tcBorders>
            <w:shd w:val="clear" w:color="auto" w:fill="auto"/>
            <w:vAlign w:val="center"/>
            <w:hideMark/>
          </w:tcPr>
          <w:p w:rsidR="000B6100" w:rsidRPr="000B6100" w:rsidRDefault="000B6100" w:rsidP="000B6100">
            <w:pPr>
              <w:spacing w:after="0" w:line="240" w:lineRule="auto"/>
              <w:jc w:val="center"/>
              <w:rPr>
                <w:rFonts w:ascii="Times New Roman" w:eastAsia="Times New Roman" w:hAnsi="Times New Roman" w:cs="Times New Roman"/>
                <w:color w:val="000000"/>
                <w:sz w:val="28"/>
                <w:szCs w:val="28"/>
                <w:lang w:eastAsia="ru-RU"/>
              </w:rPr>
            </w:pPr>
            <w:r w:rsidRPr="000B6100">
              <w:rPr>
                <w:rFonts w:ascii="Times New Roman" w:eastAsia="Times New Roman" w:hAnsi="Times New Roman" w:cs="Times New Roman"/>
                <w:color w:val="000000"/>
                <w:sz w:val="28"/>
                <w:szCs w:val="28"/>
                <w:lang w:eastAsia="ru-RU"/>
              </w:rPr>
              <w:t>-</w:t>
            </w:r>
          </w:p>
        </w:tc>
        <w:tc>
          <w:tcPr>
            <w:tcW w:w="1843" w:type="dxa"/>
            <w:tcBorders>
              <w:top w:val="nil"/>
              <w:left w:val="nil"/>
              <w:bottom w:val="single" w:sz="8" w:space="0" w:color="auto"/>
              <w:right w:val="single" w:sz="8" w:space="0" w:color="auto"/>
            </w:tcBorders>
            <w:shd w:val="clear" w:color="auto" w:fill="auto"/>
            <w:vAlign w:val="center"/>
            <w:hideMark/>
          </w:tcPr>
          <w:p w:rsidR="000B6100" w:rsidRPr="000B6100" w:rsidRDefault="000B6100" w:rsidP="000B6100">
            <w:pPr>
              <w:spacing w:after="0" w:line="240" w:lineRule="auto"/>
              <w:jc w:val="center"/>
              <w:rPr>
                <w:rFonts w:ascii="Times New Roman" w:eastAsia="Times New Roman" w:hAnsi="Times New Roman" w:cs="Times New Roman"/>
                <w:color w:val="000000"/>
                <w:sz w:val="28"/>
                <w:szCs w:val="28"/>
                <w:lang w:eastAsia="ru-RU"/>
              </w:rPr>
            </w:pPr>
            <w:r w:rsidRPr="000B6100">
              <w:rPr>
                <w:rFonts w:ascii="Times New Roman" w:eastAsia="Times New Roman" w:hAnsi="Times New Roman" w:cs="Times New Roman"/>
                <w:color w:val="000000"/>
                <w:sz w:val="28"/>
                <w:szCs w:val="28"/>
                <w:lang w:eastAsia="ru-RU"/>
              </w:rPr>
              <w:t>-</w:t>
            </w:r>
          </w:p>
        </w:tc>
        <w:tc>
          <w:tcPr>
            <w:tcW w:w="1842" w:type="dxa"/>
            <w:tcBorders>
              <w:top w:val="nil"/>
              <w:left w:val="nil"/>
              <w:bottom w:val="single" w:sz="8" w:space="0" w:color="auto"/>
              <w:right w:val="single" w:sz="8" w:space="0" w:color="auto"/>
            </w:tcBorders>
            <w:shd w:val="clear" w:color="auto" w:fill="auto"/>
            <w:vAlign w:val="center"/>
            <w:hideMark/>
          </w:tcPr>
          <w:p w:rsidR="000B6100" w:rsidRPr="000B6100" w:rsidRDefault="000B6100" w:rsidP="000B6100">
            <w:pPr>
              <w:spacing w:after="0" w:line="240" w:lineRule="auto"/>
              <w:jc w:val="center"/>
              <w:rPr>
                <w:rFonts w:ascii="Times New Roman" w:eastAsia="Times New Roman" w:hAnsi="Times New Roman" w:cs="Times New Roman"/>
                <w:color w:val="000000"/>
                <w:sz w:val="28"/>
                <w:szCs w:val="28"/>
                <w:lang w:eastAsia="ru-RU"/>
              </w:rPr>
            </w:pPr>
            <w:r w:rsidRPr="000B6100">
              <w:rPr>
                <w:rFonts w:ascii="Times New Roman" w:eastAsia="Times New Roman" w:hAnsi="Times New Roman" w:cs="Times New Roman"/>
                <w:color w:val="000000"/>
                <w:sz w:val="28"/>
                <w:szCs w:val="28"/>
                <w:lang w:eastAsia="ru-RU"/>
              </w:rPr>
              <w:t>22,31</w:t>
            </w:r>
          </w:p>
        </w:tc>
      </w:tr>
      <w:tr w:rsidR="000B6100" w:rsidRPr="000B6100" w:rsidTr="00E70790">
        <w:trPr>
          <w:trHeight w:val="765"/>
        </w:trPr>
        <w:tc>
          <w:tcPr>
            <w:tcW w:w="3984" w:type="dxa"/>
            <w:tcBorders>
              <w:top w:val="nil"/>
              <w:left w:val="single" w:sz="8" w:space="0" w:color="auto"/>
              <w:bottom w:val="single" w:sz="8" w:space="0" w:color="auto"/>
              <w:right w:val="single" w:sz="8" w:space="0" w:color="auto"/>
            </w:tcBorders>
            <w:shd w:val="clear" w:color="auto" w:fill="auto"/>
            <w:vAlign w:val="center"/>
            <w:hideMark/>
          </w:tcPr>
          <w:p w:rsidR="000B6100" w:rsidRPr="000B6100" w:rsidRDefault="000B6100" w:rsidP="00E70790">
            <w:pPr>
              <w:spacing w:after="0" w:line="240" w:lineRule="auto"/>
              <w:rPr>
                <w:rFonts w:ascii="Times New Roman" w:eastAsia="Times New Roman" w:hAnsi="Times New Roman" w:cs="Times New Roman"/>
                <w:color w:val="000000"/>
                <w:sz w:val="28"/>
                <w:szCs w:val="28"/>
                <w:lang w:eastAsia="ru-RU"/>
              </w:rPr>
            </w:pPr>
            <w:r w:rsidRPr="000B6100">
              <w:rPr>
                <w:rFonts w:ascii="Times New Roman" w:eastAsia="Times New Roman" w:hAnsi="Times New Roman" w:cs="Times New Roman"/>
                <w:color w:val="000000"/>
                <w:sz w:val="28"/>
                <w:szCs w:val="28"/>
                <w:lang w:eastAsia="ru-RU"/>
              </w:rPr>
              <w:t>Выручка от реализации молока, тыс. руб.</w:t>
            </w:r>
          </w:p>
        </w:tc>
        <w:tc>
          <w:tcPr>
            <w:tcW w:w="1985" w:type="dxa"/>
            <w:tcBorders>
              <w:top w:val="nil"/>
              <w:left w:val="nil"/>
              <w:bottom w:val="single" w:sz="8" w:space="0" w:color="auto"/>
              <w:right w:val="single" w:sz="8" w:space="0" w:color="auto"/>
            </w:tcBorders>
            <w:shd w:val="clear" w:color="auto" w:fill="auto"/>
            <w:vAlign w:val="center"/>
            <w:hideMark/>
          </w:tcPr>
          <w:p w:rsidR="000B6100" w:rsidRPr="000B6100" w:rsidRDefault="000B6100" w:rsidP="000B6100">
            <w:pPr>
              <w:spacing w:after="0" w:line="240" w:lineRule="auto"/>
              <w:jc w:val="center"/>
              <w:rPr>
                <w:rFonts w:ascii="Times New Roman" w:eastAsia="Times New Roman" w:hAnsi="Times New Roman" w:cs="Times New Roman"/>
                <w:color w:val="000000"/>
                <w:sz w:val="28"/>
                <w:szCs w:val="28"/>
                <w:lang w:eastAsia="ru-RU"/>
              </w:rPr>
            </w:pPr>
            <w:r w:rsidRPr="000B6100">
              <w:rPr>
                <w:rFonts w:ascii="Times New Roman" w:eastAsia="Times New Roman" w:hAnsi="Times New Roman" w:cs="Times New Roman"/>
                <w:color w:val="000000"/>
                <w:sz w:val="28"/>
                <w:szCs w:val="28"/>
                <w:lang w:eastAsia="ru-RU"/>
              </w:rPr>
              <w:t>157540</w:t>
            </w:r>
          </w:p>
        </w:tc>
        <w:tc>
          <w:tcPr>
            <w:tcW w:w="1843" w:type="dxa"/>
            <w:tcBorders>
              <w:top w:val="nil"/>
              <w:left w:val="nil"/>
              <w:bottom w:val="single" w:sz="8" w:space="0" w:color="auto"/>
              <w:right w:val="single" w:sz="8" w:space="0" w:color="auto"/>
            </w:tcBorders>
            <w:shd w:val="clear" w:color="auto" w:fill="auto"/>
            <w:vAlign w:val="center"/>
            <w:hideMark/>
          </w:tcPr>
          <w:p w:rsidR="000B6100" w:rsidRPr="000B6100" w:rsidRDefault="000B6100" w:rsidP="000B6100">
            <w:pPr>
              <w:spacing w:after="0" w:line="240" w:lineRule="auto"/>
              <w:jc w:val="center"/>
              <w:rPr>
                <w:rFonts w:ascii="Times New Roman" w:eastAsia="Times New Roman" w:hAnsi="Times New Roman" w:cs="Times New Roman"/>
                <w:color w:val="000000"/>
                <w:sz w:val="28"/>
                <w:szCs w:val="28"/>
                <w:lang w:eastAsia="ru-RU"/>
              </w:rPr>
            </w:pPr>
            <w:r w:rsidRPr="000B6100">
              <w:rPr>
                <w:rFonts w:ascii="Times New Roman" w:eastAsia="Times New Roman" w:hAnsi="Times New Roman" w:cs="Times New Roman"/>
                <w:color w:val="000000"/>
                <w:sz w:val="28"/>
                <w:szCs w:val="28"/>
                <w:lang w:eastAsia="ru-RU"/>
              </w:rPr>
              <w:t>184170</w:t>
            </w:r>
          </w:p>
        </w:tc>
        <w:tc>
          <w:tcPr>
            <w:tcW w:w="1842" w:type="dxa"/>
            <w:tcBorders>
              <w:top w:val="nil"/>
              <w:left w:val="nil"/>
              <w:bottom w:val="single" w:sz="8" w:space="0" w:color="auto"/>
              <w:right w:val="single" w:sz="8" w:space="0" w:color="auto"/>
            </w:tcBorders>
            <w:shd w:val="clear" w:color="auto" w:fill="auto"/>
            <w:vAlign w:val="center"/>
            <w:hideMark/>
          </w:tcPr>
          <w:p w:rsidR="000B6100" w:rsidRPr="000B6100" w:rsidRDefault="000B6100" w:rsidP="000B6100">
            <w:pPr>
              <w:spacing w:after="0" w:line="240" w:lineRule="auto"/>
              <w:jc w:val="center"/>
              <w:rPr>
                <w:rFonts w:ascii="Times New Roman" w:eastAsia="Times New Roman" w:hAnsi="Times New Roman" w:cs="Times New Roman"/>
                <w:color w:val="000000"/>
                <w:sz w:val="28"/>
                <w:szCs w:val="28"/>
                <w:lang w:eastAsia="ru-RU"/>
              </w:rPr>
            </w:pPr>
            <w:r w:rsidRPr="000B6100">
              <w:rPr>
                <w:rFonts w:ascii="Times New Roman" w:eastAsia="Times New Roman" w:hAnsi="Times New Roman" w:cs="Times New Roman"/>
                <w:color w:val="000000"/>
                <w:sz w:val="28"/>
                <w:szCs w:val="28"/>
                <w:lang w:eastAsia="ru-RU"/>
              </w:rPr>
              <w:t>194758</w:t>
            </w:r>
          </w:p>
        </w:tc>
      </w:tr>
      <w:tr w:rsidR="000B6100" w:rsidRPr="000B6100" w:rsidTr="00E70790">
        <w:trPr>
          <w:trHeight w:val="765"/>
        </w:trPr>
        <w:tc>
          <w:tcPr>
            <w:tcW w:w="3984" w:type="dxa"/>
            <w:tcBorders>
              <w:top w:val="nil"/>
              <w:left w:val="single" w:sz="8" w:space="0" w:color="auto"/>
              <w:bottom w:val="single" w:sz="8" w:space="0" w:color="auto"/>
              <w:right w:val="single" w:sz="8" w:space="0" w:color="auto"/>
            </w:tcBorders>
            <w:shd w:val="clear" w:color="auto" w:fill="auto"/>
            <w:vAlign w:val="center"/>
            <w:hideMark/>
          </w:tcPr>
          <w:p w:rsidR="000B6100" w:rsidRPr="000B6100" w:rsidRDefault="000B6100" w:rsidP="00E70790">
            <w:pPr>
              <w:spacing w:after="0" w:line="240" w:lineRule="auto"/>
              <w:rPr>
                <w:rFonts w:ascii="Times New Roman" w:eastAsia="Times New Roman" w:hAnsi="Times New Roman" w:cs="Times New Roman"/>
                <w:color w:val="000000"/>
                <w:sz w:val="28"/>
                <w:szCs w:val="28"/>
                <w:lang w:eastAsia="ru-RU"/>
              </w:rPr>
            </w:pPr>
            <w:r w:rsidRPr="000B6100">
              <w:rPr>
                <w:rFonts w:ascii="Times New Roman" w:eastAsia="Times New Roman" w:hAnsi="Times New Roman" w:cs="Times New Roman"/>
                <w:color w:val="000000"/>
                <w:sz w:val="28"/>
                <w:szCs w:val="28"/>
                <w:lang w:eastAsia="ru-RU"/>
              </w:rPr>
              <w:t xml:space="preserve">Выручка от реализации молока </w:t>
            </w:r>
            <w:r w:rsidR="00E70790">
              <w:rPr>
                <w:rFonts w:ascii="Times New Roman" w:eastAsia="Times New Roman" w:hAnsi="Times New Roman" w:cs="Times New Roman"/>
                <w:color w:val="000000"/>
                <w:sz w:val="28"/>
                <w:szCs w:val="28"/>
                <w:lang w:eastAsia="ru-RU"/>
              </w:rPr>
              <w:t>(</w:t>
            </w:r>
            <w:r w:rsidRPr="000B6100">
              <w:rPr>
                <w:rFonts w:ascii="Times New Roman" w:eastAsia="Times New Roman" w:hAnsi="Times New Roman" w:cs="Times New Roman"/>
                <w:color w:val="000000"/>
                <w:sz w:val="28"/>
                <w:szCs w:val="28"/>
                <w:lang w:eastAsia="ru-RU"/>
              </w:rPr>
              <w:t xml:space="preserve">в ценах </w:t>
            </w:r>
            <w:r w:rsidR="00E70790">
              <w:rPr>
                <w:rFonts w:ascii="Times New Roman" w:eastAsia="Times New Roman" w:hAnsi="Times New Roman" w:cs="Times New Roman"/>
                <w:color w:val="000000"/>
                <w:sz w:val="28"/>
                <w:szCs w:val="28"/>
                <w:lang w:eastAsia="ru-RU"/>
              </w:rPr>
              <w:t>отчетного года)</w:t>
            </w:r>
            <w:r w:rsidRPr="000B6100">
              <w:rPr>
                <w:rFonts w:ascii="Times New Roman" w:eastAsia="Times New Roman" w:hAnsi="Times New Roman" w:cs="Times New Roman"/>
                <w:color w:val="000000"/>
                <w:sz w:val="28"/>
                <w:szCs w:val="28"/>
                <w:lang w:eastAsia="ru-RU"/>
              </w:rPr>
              <w:t>, тыс. руб.</w:t>
            </w:r>
          </w:p>
        </w:tc>
        <w:tc>
          <w:tcPr>
            <w:tcW w:w="1985" w:type="dxa"/>
            <w:tcBorders>
              <w:top w:val="nil"/>
              <w:left w:val="nil"/>
              <w:bottom w:val="single" w:sz="8" w:space="0" w:color="auto"/>
              <w:right w:val="single" w:sz="8" w:space="0" w:color="auto"/>
            </w:tcBorders>
            <w:shd w:val="clear" w:color="auto" w:fill="auto"/>
            <w:vAlign w:val="center"/>
            <w:hideMark/>
          </w:tcPr>
          <w:p w:rsidR="000B6100" w:rsidRPr="000B6100" w:rsidRDefault="000B6100" w:rsidP="000B6100">
            <w:pPr>
              <w:spacing w:after="0" w:line="240" w:lineRule="auto"/>
              <w:jc w:val="center"/>
              <w:rPr>
                <w:rFonts w:ascii="Times New Roman" w:eastAsia="Times New Roman" w:hAnsi="Times New Roman" w:cs="Times New Roman"/>
                <w:color w:val="000000"/>
                <w:sz w:val="28"/>
                <w:szCs w:val="28"/>
                <w:lang w:eastAsia="ru-RU"/>
              </w:rPr>
            </w:pPr>
            <w:r w:rsidRPr="000B6100">
              <w:rPr>
                <w:rFonts w:ascii="Times New Roman" w:eastAsia="Times New Roman" w:hAnsi="Times New Roman" w:cs="Times New Roman"/>
                <w:color w:val="000000"/>
                <w:sz w:val="28"/>
                <w:szCs w:val="28"/>
                <w:lang w:eastAsia="ru-RU"/>
              </w:rPr>
              <w:t>163622</w:t>
            </w:r>
          </w:p>
        </w:tc>
        <w:tc>
          <w:tcPr>
            <w:tcW w:w="1843" w:type="dxa"/>
            <w:tcBorders>
              <w:top w:val="nil"/>
              <w:left w:val="nil"/>
              <w:bottom w:val="single" w:sz="8" w:space="0" w:color="auto"/>
              <w:right w:val="single" w:sz="8" w:space="0" w:color="auto"/>
            </w:tcBorders>
            <w:shd w:val="clear" w:color="auto" w:fill="auto"/>
            <w:vAlign w:val="center"/>
            <w:hideMark/>
          </w:tcPr>
          <w:p w:rsidR="000B6100" w:rsidRPr="000B6100" w:rsidRDefault="000B6100" w:rsidP="000B6100">
            <w:pPr>
              <w:spacing w:after="0" w:line="240" w:lineRule="auto"/>
              <w:jc w:val="center"/>
              <w:rPr>
                <w:rFonts w:ascii="Times New Roman" w:eastAsia="Times New Roman" w:hAnsi="Times New Roman" w:cs="Times New Roman"/>
                <w:color w:val="000000"/>
                <w:sz w:val="28"/>
                <w:szCs w:val="28"/>
                <w:lang w:eastAsia="ru-RU"/>
              </w:rPr>
            </w:pPr>
            <w:r w:rsidRPr="000B6100">
              <w:rPr>
                <w:rFonts w:ascii="Times New Roman" w:eastAsia="Times New Roman" w:hAnsi="Times New Roman" w:cs="Times New Roman"/>
                <w:color w:val="000000"/>
                <w:sz w:val="28"/>
                <w:szCs w:val="28"/>
                <w:lang w:eastAsia="ru-RU"/>
              </w:rPr>
              <w:t>185396</w:t>
            </w:r>
          </w:p>
        </w:tc>
        <w:tc>
          <w:tcPr>
            <w:tcW w:w="1842" w:type="dxa"/>
            <w:tcBorders>
              <w:top w:val="nil"/>
              <w:left w:val="nil"/>
              <w:bottom w:val="single" w:sz="8" w:space="0" w:color="auto"/>
              <w:right w:val="single" w:sz="8" w:space="0" w:color="auto"/>
            </w:tcBorders>
            <w:shd w:val="clear" w:color="auto" w:fill="auto"/>
            <w:vAlign w:val="center"/>
            <w:hideMark/>
          </w:tcPr>
          <w:p w:rsidR="000B6100" w:rsidRPr="000B6100" w:rsidRDefault="000B6100" w:rsidP="000B6100">
            <w:pPr>
              <w:spacing w:after="0" w:line="240" w:lineRule="auto"/>
              <w:jc w:val="center"/>
              <w:rPr>
                <w:rFonts w:ascii="Times New Roman" w:eastAsia="Times New Roman" w:hAnsi="Times New Roman" w:cs="Times New Roman"/>
                <w:color w:val="000000"/>
                <w:sz w:val="28"/>
                <w:szCs w:val="28"/>
                <w:lang w:eastAsia="ru-RU"/>
              </w:rPr>
            </w:pPr>
            <w:r w:rsidRPr="000B6100">
              <w:rPr>
                <w:rFonts w:ascii="Times New Roman" w:eastAsia="Times New Roman" w:hAnsi="Times New Roman" w:cs="Times New Roman"/>
                <w:color w:val="000000"/>
                <w:sz w:val="28"/>
                <w:szCs w:val="28"/>
                <w:lang w:eastAsia="ru-RU"/>
              </w:rPr>
              <w:t>194758</w:t>
            </w:r>
          </w:p>
        </w:tc>
      </w:tr>
      <w:tr w:rsidR="000B6100" w:rsidRPr="000B6100" w:rsidTr="00E70790">
        <w:trPr>
          <w:trHeight w:val="1140"/>
        </w:trPr>
        <w:tc>
          <w:tcPr>
            <w:tcW w:w="3984" w:type="dxa"/>
            <w:tcBorders>
              <w:top w:val="nil"/>
              <w:left w:val="single" w:sz="8" w:space="0" w:color="auto"/>
              <w:bottom w:val="single" w:sz="8" w:space="0" w:color="auto"/>
              <w:right w:val="single" w:sz="8" w:space="0" w:color="auto"/>
            </w:tcBorders>
            <w:shd w:val="clear" w:color="auto" w:fill="auto"/>
            <w:vAlign w:val="center"/>
            <w:hideMark/>
          </w:tcPr>
          <w:p w:rsidR="000B6100" w:rsidRPr="000B6100" w:rsidRDefault="000B6100" w:rsidP="00E70790">
            <w:pPr>
              <w:spacing w:after="0" w:line="240" w:lineRule="auto"/>
              <w:rPr>
                <w:rFonts w:ascii="Times New Roman" w:eastAsia="Times New Roman" w:hAnsi="Times New Roman" w:cs="Times New Roman"/>
                <w:color w:val="000000"/>
                <w:sz w:val="28"/>
                <w:szCs w:val="28"/>
                <w:lang w:eastAsia="ru-RU"/>
              </w:rPr>
            </w:pPr>
            <w:r w:rsidRPr="000B6100">
              <w:rPr>
                <w:rFonts w:ascii="Times New Roman" w:eastAsia="Times New Roman" w:hAnsi="Times New Roman" w:cs="Times New Roman"/>
                <w:color w:val="000000"/>
                <w:sz w:val="28"/>
                <w:szCs w:val="28"/>
                <w:lang w:eastAsia="ru-RU"/>
              </w:rPr>
              <w:t>Выручка от прочих видов деятельности в ценах отчетных периодов, тыс. руб.</w:t>
            </w:r>
          </w:p>
        </w:tc>
        <w:tc>
          <w:tcPr>
            <w:tcW w:w="1985" w:type="dxa"/>
            <w:tcBorders>
              <w:top w:val="nil"/>
              <w:left w:val="nil"/>
              <w:bottom w:val="single" w:sz="8" w:space="0" w:color="auto"/>
              <w:right w:val="single" w:sz="8" w:space="0" w:color="auto"/>
            </w:tcBorders>
            <w:shd w:val="clear" w:color="auto" w:fill="auto"/>
            <w:vAlign w:val="center"/>
            <w:hideMark/>
          </w:tcPr>
          <w:p w:rsidR="000B6100" w:rsidRPr="000B6100" w:rsidRDefault="000B6100" w:rsidP="000B6100">
            <w:pPr>
              <w:spacing w:after="0" w:line="240" w:lineRule="auto"/>
              <w:jc w:val="center"/>
              <w:rPr>
                <w:rFonts w:ascii="Times New Roman" w:eastAsia="Times New Roman" w:hAnsi="Times New Roman" w:cs="Times New Roman"/>
                <w:color w:val="000000"/>
                <w:sz w:val="28"/>
                <w:szCs w:val="28"/>
                <w:lang w:eastAsia="ru-RU"/>
              </w:rPr>
            </w:pPr>
            <w:r w:rsidRPr="000B6100">
              <w:rPr>
                <w:rFonts w:ascii="Times New Roman" w:eastAsia="Times New Roman" w:hAnsi="Times New Roman" w:cs="Times New Roman"/>
                <w:color w:val="000000"/>
                <w:sz w:val="28"/>
                <w:szCs w:val="28"/>
                <w:lang w:eastAsia="ru-RU"/>
              </w:rPr>
              <w:t>37823</w:t>
            </w:r>
          </w:p>
        </w:tc>
        <w:tc>
          <w:tcPr>
            <w:tcW w:w="1843" w:type="dxa"/>
            <w:tcBorders>
              <w:top w:val="nil"/>
              <w:left w:val="nil"/>
              <w:bottom w:val="single" w:sz="8" w:space="0" w:color="auto"/>
              <w:right w:val="single" w:sz="8" w:space="0" w:color="auto"/>
            </w:tcBorders>
            <w:shd w:val="clear" w:color="auto" w:fill="auto"/>
            <w:vAlign w:val="center"/>
            <w:hideMark/>
          </w:tcPr>
          <w:p w:rsidR="000B6100" w:rsidRPr="000B6100" w:rsidRDefault="000B6100" w:rsidP="000B6100">
            <w:pPr>
              <w:spacing w:after="0" w:line="240" w:lineRule="auto"/>
              <w:jc w:val="center"/>
              <w:rPr>
                <w:rFonts w:ascii="Times New Roman" w:eastAsia="Times New Roman" w:hAnsi="Times New Roman" w:cs="Times New Roman"/>
                <w:color w:val="000000"/>
                <w:sz w:val="28"/>
                <w:szCs w:val="28"/>
                <w:lang w:eastAsia="ru-RU"/>
              </w:rPr>
            </w:pPr>
            <w:r w:rsidRPr="000B6100">
              <w:rPr>
                <w:rFonts w:ascii="Times New Roman" w:eastAsia="Times New Roman" w:hAnsi="Times New Roman" w:cs="Times New Roman"/>
                <w:color w:val="000000"/>
                <w:sz w:val="28"/>
                <w:szCs w:val="28"/>
                <w:lang w:eastAsia="ru-RU"/>
              </w:rPr>
              <w:t>47955</w:t>
            </w:r>
          </w:p>
        </w:tc>
        <w:tc>
          <w:tcPr>
            <w:tcW w:w="1842" w:type="dxa"/>
            <w:tcBorders>
              <w:top w:val="nil"/>
              <w:left w:val="nil"/>
              <w:bottom w:val="single" w:sz="8" w:space="0" w:color="auto"/>
              <w:right w:val="single" w:sz="8" w:space="0" w:color="auto"/>
            </w:tcBorders>
            <w:shd w:val="clear" w:color="auto" w:fill="auto"/>
            <w:vAlign w:val="center"/>
            <w:hideMark/>
          </w:tcPr>
          <w:p w:rsidR="000B6100" w:rsidRPr="000B6100" w:rsidRDefault="000B6100" w:rsidP="000B6100">
            <w:pPr>
              <w:spacing w:after="0" w:line="240" w:lineRule="auto"/>
              <w:jc w:val="center"/>
              <w:rPr>
                <w:rFonts w:ascii="Times New Roman" w:eastAsia="Times New Roman" w:hAnsi="Times New Roman" w:cs="Times New Roman"/>
                <w:color w:val="000000"/>
                <w:sz w:val="28"/>
                <w:szCs w:val="28"/>
                <w:lang w:eastAsia="ru-RU"/>
              </w:rPr>
            </w:pPr>
            <w:r w:rsidRPr="000B6100">
              <w:rPr>
                <w:rFonts w:ascii="Times New Roman" w:eastAsia="Times New Roman" w:hAnsi="Times New Roman" w:cs="Times New Roman"/>
                <w:color w:val="000000"/>
                <w:sz w:val="28"/>
                <w:szCs w:val="28"/>
                <w:lang w:eastAsia="ru-RU"/>
              </w:rPr>
              <w:t>61666</w:t>
            </w:r>
          </w:p>
        </w:tc>
      </w:tr>
      <w:tr w:rsidR="000B6100" w:rsidRPr="000B6100" w:rsidTr="00E70790">
        <w:trPr>
          <w:trHeight w:val="765"/>
        </w:trPr>
        <w:tc>
          <w:tcPr>
            <w:tcW w:w="3984" w:type="dxa"/>
            <w:tcBorders>
              <w:top w:val="nil"/>
              <w:left w:val="single" w:sz="8" w:space="0" w:color="auto"/>
              <w:bottom w:val="single" w:sz="8" w:space="0" w:color="auto"/>
              <w:right w:val="single" w:sz="8" w:space="0" w:color="auto"/>
            </w:tcBorders>
            <w:shd w:val="clear" w:color="auto" w:fill="auto"/>
            <w:vAlign w:val="center"/>
            <w:hideMark/>
          </w:tcPr>
          <w:p w:rsidR="000B6100" w:rsidRPr="000B6100" w:rsidRDefault="000B6100" w:rsidP="00E70790">
            <w:pPr>
              <w:spacing w:after="0" w:line="240" w:lineRule="auto"/>
              <w:rPr>
                <w:rFonts w:ascii="Times New Roman" w:eastAsia="Times New Roman" w:hAnsi="Times New Roman" w:cs="Times New Roman"/>
                <w:color w:val="000000"/>
                <w:sz w:val="28"/>
                <w:szCs w:val="28"/>
                <w:lang w:eastAsia="ru-RU"/>
              </w:rPr>
            </w:pPr>
            <w:r w:rsidRPr="000B6100">
              <w:rPr>
                <w:rFonts w:ascii="Times New Roman" w:eastAsia="Times New Roman" w:hAnsi="Times New Roman" w:cs="Times New Roman"/>
                <w:color w:val="000000"/>
                <w:sz w:val="28"/>
                <w:szCs w:val="28"/>
                <w:lang w:eastAsia="ru-RU"/>
              </w:rPr>
              <w:t>Индексы цен производителей продукции животноводства, %</w:t>
            </w:r>
          </w:p>
        </w:tc>
        <w:tc>
          <w:tcPr>
            <w:tcW w:w="1985" w:type="dxa"/>
            <w:tcBorders>
              <w:top w:val="nil"/>
              <w:left w:val="nil"/>
              <w:bottom w:val="single" w:sz="8" w:space="0" w:color="auto"/>
              <w:right w:val="single" w:sz="8" w:space="0" w:color="auto"/>
            </w:tcBorders>
            <w:shd w:val="clear" w:color="auto" w:fill="auto"/>
            <w:vAlign w:val="center"/>
            <w:hideMark/>
          </w:tcPr>
          <w:p w:rsidR="000B6100" w:rsidRPr="000B6100" w:rsidRDefault="000B6100" w:rsidP="000B6100">
            <w:pPr>
              <w:spacing w:after="0" w:line="240" w:lineRule="auto"/>
              <w:jc w:val="center"/>
              <w:rPr>
                <w:rFonts w:ascii="Times New Roman" w:eastAsia="Times New Roman" w:hAnsi="Times New Roman" w:cs="Times New Roman"/>
                <w:color w:val="000000"/>
                <w:sz w:val="28"/>
                <w:szCs w:val="28"/>
                <w:lang w:eastAsia="ru-RU"/>
              </w:rPr>
            </w:pPr>
            <w:r w:rsidRPr="000B6100">
              <w:rPr>
                <w:rFonts w:ascii="Times New Roman" w:eastAsia="Times New Roman" w:hAnsi="Times New Roman" w:cs="Times New Roman"/>
                <w:color w:val="000000"/>
                <w:sz w:val="28"/>
                <w:szCs w:val="28"/>
                <w:lang w:eastAsia="ru-RU"/>
              </w:rPr>
              <w:t>-</w:t>
            </w:r>
          </w:p>
        </w:tc>
        <w:tc>
          <w:tcPr>
            <w:tcW w:w="1843" w:type="dxa"/>
            <w:tcBorders>
              <w:top w:val="nil"/>
              <w:left w:val="nil"/>
              <w:bottom w:val="single" w:sz="8" w:space="0" w:color="auto"/>
              <w:right w:val="single" w:sz="8" w:space="0" w:color="auto"/>
            </w:tcBorders>
            <w:shd w:val="clear" w:color="auto" w:fill="auto"/>
            <w:vAlign w:val="center"/>
            <w:hideMark/>
          </w:tcPr>
          <w:p w:rsidR="000B6100" w:rsidRPr="000B6100" w:rsidRDefault="000B6100" w:rsidP="000B6100">
            <w:pPr>
              <w:spacing w:after="0" w:line="240" w:lineRule="auto"/>
              <w:jc w:val="center"/>
              <w:rPr>
                <w:rFonts w:ascii="Times New Roman" w:eastAsia="Times New Roman" w:hAnsi="Times New Roman" w:cs="Times New Roman"/>
                <w:color w:val="000000"/>
                <w:sz w:val="28"/>
                <w:szCs w:val="28"/>
                <w:lang w:eastAsia="ru-RU"/>
              </w:rPr>
            </w:pPr>
            <w:r w:rsidRPr="000B6100">
              <w:rPr>
                <w:rFonts w:ascii="Times New Roman" w:eastAsia="Times New Roman" w:hAnsi="Times New Roman" w:cs="Times New Roman"/>
                <w:color w:val="000000"/>
                <w:sz w:val="28"/>
                <w:szCs w:val="28"/>
                <w:lang w:eastAsia="ru-RU"/>
              </w:rPr>
              <w:t>102,4</w:t>
            </w:r>
          </w:p>
        </w:tc>
        <w:tc>
          <w:tcPr>
            <w:tcW w:w="1842" w:type="dxa"/>
            <w:tcBorders>
              <w:top w:val="nil"/>
              <w:left w:val="nil"/>
              <w:bottom w:val="single" w:sz="8" w:space="0" w:color="auto"/>
              <w:right w:val="single" w:sz="8" w:space="0" w:color="auto"/>
            </w:tcBorders>
            <w:shd w:val="clear" w:color="auto" w:fill="auto"/>
            <w:vAlign w:val="center"/>
            <w:hideMark/>
          </w:tcPr>
          <w:p w:rsidR="000B6100" w:rsidRPr="000B6100" w:rsidRDefault="000B6100" w:rsidP="000B6100">
            <w:pPr>
              <w:spacing w:after="0" w:line="240" w:lineRule="auto"/>
              <w:jc w:val="center"/>
              <w:rPr>
                <w:rFonts w:ascii="Times New Roman" w:eastAsia="Times New Roman" w:hAnsi="Times New Roman" w:cs="Times New Roman"/>
                <w:color w:val="000000"/>
                <w:sz w:val="28"/>
                <w:szCs w:val="28"/>
                <w:lang w:eastAsia="ru-RU"/>
              </w:rPr>
            </w:pPr>
            <w:r w:rsidRPr="000B6100">
              <w:rPr>
                <w:rFonts w:ascii="Times New Roman" w:eastAsia="Times New Roman" w:hAnsi="Times New Roman" w:cs="Times New Roman"/>
                <w:color w:val="000000"/>
                <w:sz w:val="28"/>
                <w:szCs w:val="28"/>
                <w:lang w:eastAsia="ru-RU"/>
              </w:rPr>
              <w:t>104,5</w:t>
            </w:r>
          </w:p>
        </w:tc>
      </w:tr>
      <w:tr w:rsidR="000B6100" w:rsidRPr="000B6100" w:rsidTr="00E70790">
        <w:trPr>
          <w:trHeight w:val="1140"/>
        </w:trPr>
        <w:tc>
          <w:tcPr>
            <w:tcW w:w="3984" w:type="dxa"/>
            <w:tcBorders>
              <w:top w:val="nil"/>
              <w:left w:val="single" w:sz="8" w:space="0" w:color="auto"/>
              <w:bottom w:val="single" w:sz="8" w:space="0" w:color="auto"/>
              <w:right w:val="single" w:sz="8" w:space="0" w:color="auto"/>
            </w:tcBorders>
            <w:shd w:val="clear" w:color="auto" w:fill="auto"/>
            <w:vAlign w:val="center"/>
            <w:hideMark/>
          </w:tcPr>
          <w:p w:rsidR="000B6100" w:rsidRPr="000B6100" w:rsidRDefault="000B6100" w:rsidP="00E70790">
            <w:pPr>
              <w:spacing w:after="0" w:line="240" w:lineRule="auto"/>
              <w:rPr>
                <w:rFonts w:ascii="Times New Roman" w:eastAsia="Times New Roman" w:hAnsi="Times New Roman" w:cs="Times New Roman"/>
                <w:color w:val="000000"/>
                <w:sz w:val="28"/>
                <w:szCs w:val="28"/>
                <w:lang w:eastAsia="ru-RU"/>
              </w:rPr>
            </w:pPr>
            <w:r w:rsidRPr="000B6100">
              <w:rPr>
                <w:rFonts w:ascii="Times New Roman" w:eastAsia="Times New Roman" w:hAnsi="Times New Roman" w:cs="Times New Roman"/>
                <w:color w:val="000000"/>
                <w:sz w:val="28"/>
                <w:szCs w:val="28"/>
                <w:lang w:eastAsia="ru-RU"/>
              </w:rPr>
              <w:t xml:space="preserve">Выручка от прочих </w:t>
            </w:r>
            <w:r w:rsidR="009704A3">
              <w:rPr>
                <w:rFonts w:ascii="Times New Roman" w:eastAsia="Times New Roman" w:hAnsi="Times New Roman" w:cs="Times New Roman"/>
                <w:color w:val="000000"/>
                <w:sz w:val="28"/>
                <w:szCs w:val="28"/>
                <w:lang w:eastAsia="ru-RU"/>
              </w:rPr>
              <w:t>видов деятельности в ценах 2016</w:t>
            </w:r>
            <w:r w:rsidRPr="000B6100">
              <w:rPr>
                <w:rFonts w:ascii="Times New Roman" w:eastAsia="Times New Roman" w:hAnsi="Times New Roman" w:cs="Times New Roman"/>
                <w:color w:val="000000"/>
                <w:sz w:val="28"/>
                <w:szCs w:val="28"/>
                <w:lang w:eastAsia="ru-RU"/>
              </w:rPr>
              <w:t>г., тыс. руб.</w:t>
            </w:r>
          </w:p>
        </w:tc>
        <w:tc>
          <w:tcPr>
            <w:tcW w:w="1985" w:type="dxa"/>
            <w:tcBorders>
              <w:top w:val="nil"/>
              <w:left w:val="nil"/>
              <w:bottom w:val="single" w:sz="8" w:space="0" w:color="auto"/>
              <w:right w:val="single" w:sz="8" w:space="0" w:color="auto"/>
            </w:tcBorders>
            <w:shd w:val="clear" w:color="auto" w:fill="auto"/>
            <w:vAlign w:val="center"/>
            <w:hideMark/>
          </w:tcPr>
          <w:p w:rsidR="000B6100" w:rsidRPr="000B6100" w:rsidRDefault="000B6100" w:rsidP="000B6100">
            <w:pPr>
              <w:spacing w:after="0" w:line="240" w:lineRule="auto"/>
              <w:jc w:val="center"/>
              <w:rPr>
                <w:rFonts w:ascii="Times New Roman" w:eastAsia="Times New Roman" w:hAnsi="Times New Roman" w:cs="Times New Roman"/>
                <w:color w:val="000000"/>
                <w:sz w:val="28"/>
                <w:szCs w:val="28"/>
                <w:lang w:eastAsia="ru-RU"/>
              </w:rPr>
            </w:pPr>
            <w:r w:rsidRPr="000B6100">
              <w:rPr>
                <w:rFonts w:ascii="Times New Roman" w:eastAsia="Times New Roman" w:hAnsi="Times New Roman" w:cs="Times New Roman"/>
                <w:color w:val="000000"/>
                <w:sz w:val="28"/>
                <w:szCs w:val="28"/>
                <w:lang w:eastAsia="ru-RU"/>
              </w:rPr>
              <w:t>40474</w:t>
            </w:r>
          </w:p>
        </w:tc>
        <w:tc>
          <w:tcPr>
            <w:tcW w:w="1843" w:type="dxa"/>
            <w:tcBorders>
              <w:top w:val="nil"/>
              <w:left w:val="nil"/>
              <w:bottom w:val="single" w:sz="8" w:space="0" w:color="auto"/>
              <w:right w:val="single" w:sz="8" w:space="0" w:color="auto"/>
            </w:tcBorders>
            <w:shd w:val="clear" w:color="auto" w:fill="auto"/>
            <w:vAlign w:val="center"/>
            <w:hideMark/>
          </w:tcPr>
          <w:p w:rsidR="000B6100" w:rsidRPr="000B6100" w:rsidRDefault="000B6100" w:rsidP="000B6100">
            <w:pPr>
              <w:spacing w:after="0" w:line="240" w:lineRule="auto"/>
              <w:jc w:val="center"/>
              <w:rPr>
                <w:rFonts w:ascii="Times New Roman" w:eastAsia="Times New Roman" w:hAnsi="Times New Roman" w:cs="Times New Roman"/>
                <w:color w:val="000000"/>
                <w:sz w:val="28"/>
                <w:szCs w:val="28"/>
                <w:lang w:eastAsia="ru-RU"/>
              </w:rPr>
            </w:pPr>
            <w:r w:rsidRPr="000B6100">
              <w:rPr>
                <w:rFonts w:ascii="Times New Roman" w:eastAsia="Times New Roman" w:hAnsi="Times New Roman" w:cs="Times New Roman"/>
                <w:color w:val="000000"/>
                <w:sz w:val="28"/>
                <w:szCs w:val="28"/>
                <w:lang w:eastAsia="ru-RU"/>
              </w:rPr>
              <w:t>50113</w:t>
            </w:r>
          </w:p>
        </w:tc>
        <w:tc>
          <w:tcPr>
            <w:tcW w:w="1842" w:type="dxa"/>
            <w:tcBorders>
              <w:top w:val="nil"/>
              <w:left w:val="nil"/>
              <w:bottom w:val="single" w:sz="8" w:space="0" w:color="auto"/>
              <w:right w:val="single" w:sz="8" w:space="0" w:color="auto"/>
            </w:tcBorders>
            <w:shd w:val="clear" w:color="auto" w:fill="auto"/>
            <w:vAlign w:val="center"/>
            <w:hideMark/>
          </w:tcPr>
          <w:p w:rsidR="000B6100" w:rsidRPr="000B6100" w:rsidRDefault="000B6100" w:rsidP="000B6100">
            <w:pPr>
              <w:spacing w:after="0" w:line="240" w:lineRule="auto"/>
              <w:jc w:val="center"/>
              <w:rPr>
                <w:rFonts w:ascii="Times New Roman" w:eastAsia="Times New Roman" w:hAnsi="Times New Roman" w:cs="Times New Roman"/>
                <w:color w:val="000000"/>
                <w:sz w:val="28"/>
                <w:szCs w:val="28"/>
                <w:lang w:eastAsia="ru-RU"/>
              </w:rPr>
            </w:pPr>
            <w:r w:rsidRPr="000B6100">
              <w:rPr>
                <w:rFonts w:ascii="Times New Roman" w:eastAsia="Times New Roman" w:hAnsi="Times New Roman" w:cs="Times New Roman"/>
                <w:color w:val="000000"/>
                <w:sz w:val="28"/>
                <w:szCs w:val="28"/>
                <w:lang w:eastAsia="ru-RU"/>
              </w:rPr>
              <w:t>61666</w:t>
            </w:r>
          </w:p>
        </w:tc>
      </w:tr>
      <w:tr w:rsidR="000B6100" w:rsidRPr="000B6100" w:rsidTr="00E70790">
        <w:trPr>
          <w:trHeight w:val="765"/>
        </w:trPr>
        <w:tc>
          <w:tcPr>
            <w:tcW w:w="3984" w:type="dxa"/>
            <w:tcBorders>
              <w:top w:val="nil"/>
              <w:left w:val="single" w:sz="8" w:space="0" w:color="auto"/>
              <w:bottom w:val="single" w:sz="8" w:space="0" w:color="auto"/>
              <w:right w:val="single" w:sz="8" w:space="0" w:color="auto"/>
            </w:tcBorders>
            <w:shd w:val="clear" w:color="auto" w:fill="auto"/>
            <w:vAlign w:val="center"/>
            <w:hideMark/>
          </w:tcPr>
          <w:p w:rsidR="000B6100" w:rsidRPr="000B6100" w:rsidRDefault="000B6100" w:rsidP="00E70790">
            <w:pPr>
              <w:spacing w:after="0" w:line="240" w:lineRule="auto"/>
              <w:rPr>
                <w:rFonts w:ascii="Times New Roman" w:eastAsia="Times New Roman" w:hAnsi="Times New Roman" w:cs="Times New Roman"/>
                <w:color w:val="000000"/>
                <w:sz w:val="28"/>
                <w:szCs w:val="28"/>
                <w:lang w:eastAsia="ru-RU"/>
              </w:rPr>
            </w:pPr>
            <w:r w:rsidRPr="000B6100">
              <w:rPr>
                <w:rFonts w:ascii="Times New Roman" w:eastAsia="Times New Roman" w:hAnsi="Times New Roman" w:cs="Times New Roman"/>
                <w:color w:val="000000"/>
                <w:sz w:val="28"/>
                <w:szCs w:val="28"/>
                <w:lang w:eastAsia="ru-RU"/>
              </w:rPr>
              <w:t>Выручка с учетом корректировок, тыс. руб.</w:t>
            </w:r>
          </w:p>
        </w:tc>
        <w:tc>
          <w:tcPr>
            <w:tcW w:w="1985" w:type="dxa"/>
            <w:tcBorders>
              <w:top w:val="nil"/>
              <w:left w:val="nil"/>
              <w:bottom w:val="single" w:sz="8" w:space="0" w:color="auto"/>
              <w:right w:val="single" w:sz="8" w:space="0" w:color="auto"/>
            </w:tcBorders>
            <w:shd w:val="clear" w:color="auto" w:fill="auto"/>
            <w:vAlign w:val="center"/>
            <w:hideMark/>
          </w:tcPr>
          <w:p w:rsidR="000B6100" w:rsidRPr="000B6100" w:rsidRDefault="000B6100" w:rsidP="000B6100">
            <w:pPr>
              <w:spacing w:after="0" w:line="240" w:lineRule="auto"/>
              <w:jc w:val="center"/>
              <w:rPr>
                <w:rFonts w:ascii="Times New Roman" w:eastAsia="Times New Roman" w:hAnsi="Times New Roman" w:cs="Times New Roman"/>
                <w:color w:val="000000"/>
                <w:sz w:val="28"/>
                <w:szCs w:val="28"/>
                <w:lang w:eastAsia="ru-RU"/>
              </w:rPr>
            </w:pPr>
            <w:r w:rsidRPr="000B6100">
              <w:rPr>
                <w:rFonts w:ascii="Times New Roman" w:eastAsia="Times New Roman" w:hAnsi="Times New Roman" w:cs="Times New Roman"/>
                <w:color w:val="000000"/>
                <w:sz w:val="28"/>
                <w:szCs w:val="28"/>
                <w:lang w:eastAsia="ru-RU"/>
              </w:rPr>
              <w:t>204096</w:t>
            </w:r>
          </w:p>
        </w:tc>
        <w:tc>
          <w:tcPr>
            <w:tcW w:w="1843" w:type="dxa"/>
            <w:tcBorders>
              <w:top w:val="nil"/>
              <w:left w:val="nil"/>
              <w:bottom w:val="single" w:sz="8" w:space="0" w:color="auto"/>
              <w:right w:val="single" w:sz="8" w:space="0" w:color="auto"/>
            </w:tcBorders>
            <w:shd w:val="clear" w:color="auto" w:fill="auto"/>
            <w:vAlign w:val="center"/>
            <w:hideMark/>
          </w:tcPr>
          <w:p w:rsidR="000B6100" w:rsidRPr="000B6100" w:rsidRDefault="000B6100" w:rsidP="000B6100">
            <w:pPr>
              <w:spacing w:after="0" w:line="240" w:lineRule="auto"/>
              <w:jc w:val="center"/>
              <w:rPr>
                <w:rFonts w:ascii="Times New Roman" w:eastAsia="Times New Roman" w:hAnsi="Times New Roman" w:cs="Times New Roman"/>
                <w:color w:val="000000"/>
                <w:sz w:val="28"/>
                <w:szCs w:val="28"/>
                <w:lang w:eastAsia="ru-RU"/>
              </w:rPr>
            </w:pPr>
            <w:r w:rsidRPr="000B6100">
              <w:rPr>
                <w:rFonts w:ascii="Times New Roman" w:eastAsia="Times New Roman" w:hAnsi="Times New Roman" w:cs="Times New Roman"/>
                <w:color w:val="000000"/>
                <w:sz w:val="28"/>
                <w:szCs w:val="28"/>
                <w:lang w:eastAsia="ru-RU"/>
              </w:rPr>
              <w:t>235509</w:t>
            </w:r>
          </w:p>
        </w:tc>
        <w:tc>
          <w:tcPr>
            <w:tcW w:w="1842" w:type="dxa"/>
            <w:tcBorders>
              <w:top w:val="nil"/>
              <w:left w:val="nil"/>
              <w:bottom w:val="single" w:sz="8" w:space="0" w:color="auto"/>
              <w:right w:val="single" w:sz="8" w:space="0" w:color="auto"/>
            </w:tcBorders>
            <w:shd w:val="clear" w:color="auto" w:fill="auto"/>
            <w:vAlign w:val="center"/>
            <w:hideMark/>
          </w:tcPr>
          <w:p w:rsidR="000B6100" w:rsidRPr="000B6100" w:rsidRDefault="000B6100" w:rsidP="000B6100">
            <w:pPr>
              <w:spacing w:after="0" w:line="240" w:lineRule="auto"/>
              <w:jc w:val="center"/>
              <w:rPr>
                <w:rFonts w:ascii="Times New Roman" w:eastAsia="Times New Roman" w:hAnsi="Times New Roman" w:cs="Times New Roman"/>
                <w:color w:val="000000"/>
                <w:sz w:val="28"/>
                <w:szCs w:val="28"/>
                <w:lang w:eastAsia="ru-RU"/>
              </w:rPr>
            </w:pPr>
            <w:r w:rsidRPr="000B6100">
              <w:rPr>
                <w:rFonts w:ascii="Times New Roman" w:eastAsia="Times New Roman" w:hAnsi="Times New Roman" w:cs="Times New Roman"/>
                <w:color w:val="000000"/>
                <w:sz w:val="28"/>
                <w:szCs w:val="28"/>
                <w:lang w:eastAsia="ru-RU"/>
              </w:rPr>
              <w:t>256424</w:t>
            </w:r>
          </w:p>
        </w:tc>
      </w:tr>
      <w:tr w:rsidR="000B6100" w:rsidRPr="000B6100" w:rsidTr="00E70790">
        <w:trPr>
          <w:trHeight w:val="765"/>
        </w:trPr>
        <w:tc>
          <w:tcPr>
            <w:tcW w:w="398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B6100" w:rsidRPr="000B6100" w:rsidRDefault="000B6100" w:rsidP="00E70790">
            <w:pPr>
              <w:spacing w:after="0" w:line="240" w:lineRule="auto"/>
              <w:rPr>
                <w:rFonts w:ascii="Times New Roman" w:eastAsia="Times New Roman" w:hAnsi="Times New Roman" w:cs="Times New Roman"/>
                <w:color w:val="000000"/>
                <w:sz w:val="28"/>
                <w:szCs w:val="28"/>
                <w:lang w:eastAsia="ru-RU"/>
              </w:rPr>
            </w:pPr>
            <w:r w:rsidRPr="000B6100">
              <w:rPr>
                <w:rFonts w:ascii="Times New Roman" w:eastAsia="Times New Roman" w:hAnsi="Times New Roman" w:cs="Times New Roman"/>
                <w:color w:val="000000"/>
                <w:sz w:val="28"/>
                <w:szCs w:val="28"/>
                <w:lang w:eastAsia="ru-RU"/>
              </w:rPr>
              <w:t>Скорректированная прибыль, тыс. руб.</w:t>
            </w:r>
          </w:p>
        </w:tc>
        <w:tc>
          <w:tcPr>
            <w:tcW w:w="1985" w:type="dxa"/>
            <w:tcBorders>
              <w:top w:val="nil"/>
              <w:left w:val="nil"/>
              <w:bottom w:val="single" w:sz="8" w:space="0" w:color="auto"/>
              <w:right w:val="single" w:sz="8" w:space="0" w:color="auto"/>
            </w:tcBorders>
            <w:shd w:val="clear" w:color="auto" w:fill="auto"/>
            <w:vAlign w:val="center"/>
            <w:hideMark/>
          </w:tcPr>
          <w:p w:rsidR="000B6100" w:rsidRPr="000B6100" w:rsidRDefault="000B6100" w:rsidP="000B6100">
            <w:pPr>
              <w:spacing w:after="0" w:line="240" w:lineRule="auto"/>
              <w:jc w:val="center"/>
              <w:rPr>
                <w:rFonts w:ascii="Times New Roman" w:eastAsia="Times New Roman" w:hAnsi="Times New Roman" w:cs="Times New Roman"/>
                <w:color w:val="000000"/>
                <w:sz w:val="28"/>
                <w:szCs w:val="28"/>
                <w:lang w:eastAsia="ru-RU"/>
              </w:rPr>
            </w:pPr>
            <w:r w:rsidRPr="000B6100">
              <w:rPr>
                <w:rFonts w:ascii="Times New Roman" w:eastAsia="Times New Roman" w:hAnsi="Times New Roman" w:cs="Times New Roman"/>
                <w:color w:val="000000"/>
                <w:sz w:val="28"/>
                <w:szCs w:val="28"/>
                <w:lang w:eastAsia="ru-RU"/>
              </w:rPr>
              <w:t>52453</w:t>
            </w:r>
          </w:p>
        </w:tc>
        <w:tc>
          <w:tcPr>
            <w:tcW w:w="1843" w:type="dxa"/>
            <w:tcBorders>
              <w:top w:val="nil"/>
              <w:left w:val="nil"/>
              <w:bottom w:val="single" w:sz="8" w:space="0" w:color="auto"/>
              <w:right w:val="single" w:sz="8" w:space="0" w:color="auto"/>
            </w:tcBorders>
            <w:shd w:val="clear" w:color="auto" w:fill="auto"/>
            <w:vAlign w:val="center"/>
            <w:hideMark/>
          </w:tcPr>
          <w:p w:rsidR="000B6100" w:rsidRPr="000B6100" w:rsidRDefault="000B6100" w:rsidP="000B6100">
            <w:pPr>
              <w:spacing w:after="0" w:line="240" w:lineRule="auto"/>
              <w:jc w:val="center"/>
              <w:rPr>
                <w:rFonts w:ascii="Times New Roman" w:eastAsia="Times New Roman" w:hAnsi="Times New Roman" w:cs="Times New Roman"/>
                <w:color w:val="000000"/>
                <w:sz w:val="28"/>
                <w:szCs w:val="28"/>
                <w:lang w:eastAsia="ru-RU"/>
              </w:rPr>
            </w:pPr>
            <w:r w:rsidRPr="000B6100">
              <w:rPr>
                <w:rFonts w:ascii="Times New Roman" w:eastAsia="Times New Roman" w:hAnsi="Times New Roman" w:cs="Times New Roman"/>
                <w:color w:val="000000"/>
                <w:sz w:val="28"/>
                <w:szCs w:val="28"/>
                <w:lang w:eastAsia="ru-RU"/>
              </w:rPr>
              <w:t>58406</w:t>
            </w:r>
          </w:p>
        </w:tc>
        <w:tc>
          <w:tcPr>
            <w:tcW w:w="1842" w:type="dxa"/>
            <w:tcBorders>
              <w:top w:val="nil"/>
              <w:left w:val="nil"/>
              <w:bottom w:val="single" w:sz="8" w:space="0" w:color="auto"/>
              <w:right w:val="single" w:sz="8" w:space="0" w:color="auto"/>
            </w:tcBorders>
            <w:shd w:val="clear" w:color="auto" w:fill="auto"/>
            <w:vAlign w:val="center"/>
            <w:hideMark/>
          </w:tcPr>
          <w:p w:rsidR="000B6100" w:rsidRPr="000B6100" w:rsidRDefault="000B6100" w:rsidP="000B6100">
            <w:pPr>
              <w:spacing w:after="0" w:line="240" w:lineRule="auto"/>
              <w:jc w:val="center"/>
              <w:rPr>
                <w:rFonts w:ascii="Times New Roman" w:eastAsia="Times New Roman" w:hAnsi="Times New Roman" w:cs="Times New Roman"/>
                <w:color w:val="000000"/>
                <w:sz w:val="28"/>
                <w:szCs w:val="28"/>
                <w:lang w:eastAsia="ru-RU"/>
              </w:rPr>
            </w:pPr>
            <w:r w:rsidRPr="000B6100">
              <w:rPr>
                <w:rFonts w:ascii="Times New Roman" w:eastAsia="Times New Roman" w:hAnsi="Times New Roman" w:cs="Times New Roman"/>
                <w:color w:val="000000"/>
                <w:sz w:val="28"/>
                <w:szCs w:val="28"/>
                <w:lang w:eastAsia="ru-RU"/>
              </w:rPr>
              <w:t>51285</w:t>
            </w:r>
          </w:p>
        </w:tc>
      </w:tr>
    </w:tbl>
    <w:p w:rsidR="00D1132F" w:rsidRPr="004137D5" w:rsidRDefault="004C136C" w:rsidP="00D1132F">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Скорректированная в</w:t>
      </w:r>
      <w:r w:rsidR="00D1132F" w:rsidRPr="004137D5">
        <w:rPr>
          <w:rFonts w:ascii="Times New Roman" w:eastAsia="Times New Roman" w:hAnsi="Times New Roman" w:cs="Times New Roman"/>
          <w:sz w:val="28"/>
          <w:szCs w:val="28"/>
          <w:lang w:eastAsia="ru-RU"/>
        </w:rPr>
        <w:t>ыручка от продаж ежегодно растет</w:t>
      </w:r>
      <w:r>
        <w:rPr>
          <w:rFonts w:ascii="Times New Roman" w:eastAsia="Times New Roman" w:hAnsi="Times New Roman" w:cs="Times New Roman"/>
          <w:sz w:val="28"/>
          <w:szCs w:val="28"/>
          <w:lang w:eastAsia="ru-RU"/>
        </w:rPr>
        <w:t>: в</w:t>
      </w:r>
      <w:r w:rsidR="00D1132F" w:rsidRPr="004137D5">
        <w:rPr>
          <w:rFonts w:ascii="Times New Roman" w:eastAsia="Times New Roman" w:hAnsi="Times New Roman" w:cs="Times New Roman"/>
          <w:sz w:val="28"/>
          <w:szCs w:val="28"/>
          <w:lang w:eastAsia="ru-RU"/>
        </w:rPr>
        <w:t xml:space="preserve"> 2016 году она увеличилась в сравнении с 2014 годом на </w:t>
      </w:r>
      <w:r>
        <w:rPr>
          <w:rFonts w:ascii="Times New Roman" w:eastAsia="Times New Roman" w:hAnsi="Times New Roman" w:cs="Times New Roman"/>
          <w:sz w:val="28"/>
          <w:szCs w:val="28"/>
          <w:lang w:eastAsia="ru-RU"/>
        </w:rPr>
        <w:t>52328 тыс. руб., или 25,6</w:t>
      </w:r>
      <w:r w:rsidR="00D1132F" w:rsidRPr="004137D5">
        <w:rPr>
          <w:rFonts w:ascii="Times New Roman" w:eastAsia="Times New Roman" w:hAnsi="Times New Roman" w:cs="Times New Roman"/>
          <w:sz w:val="28"/>
          <w:szCs w:val="28"/>
          <w:lang w:eastAsia="ru-RU"/>
        </w:rPr>
        <w:t>%. Это говорит о стабильности работы предприятия.</w:t>
      </w:r>
    </w:p>
    <w:p w:rsidR="00D1132F" w:rsidRPr="00B80A10" w:rsidRDefault="00D1132F" w:rsidP="00D1132F">
      <w:pPr>
        <w:spacing w:after="0" w:line="360" w:lineRule="auto"/>
        <w:ind w:firstLine="567"/>
        <w:jc w:val="both"/>
        <w:rPr>
          <w:rFonts w:ascii="Times New Roman" w:hAnsi="Times New Roman" w:cs="Times New Roman"/>
          <w:sz w:val="28"/>
          <w:szCs w:val="28"/>
        </w:rPr>
      </w:pPr>
      <w:r w:rsidRPr="00B80A10">
        <w:rPr>
          <w:rFonts w:ascii="Times New Roman" w:hAnsi="Times New Roman" w:cs="Times New Roman"/>
          <w:sz w:val="28"/>
          <w:szCs w:val="28"/>
        </w:rPr>
        <w:t>Проведем анализ обеспеченност</w:t>
      </w:r>
      <w:r>
        <w:rPr>
          <w:rFonts w:ascii="Times New Roman" w:hAnsi="Times New Roman" w:cs="Times New Roman"/>
          <w:sz w:val="28"/>
          <w:szCs w:val="28"/>
        </w:rPr>
        <w:t>и ресурсами организации и уровня</w:t>
      </w:r>
      <w:r w:rsidRPr="00B80A10">
        <w:rPr>
          <w:rFonts w:ascii="Times New Roman" w:hAnsi="Times New Roman" w:cs="Times New Roman"/>
          <w:sz w:val="28"/>
          <w:szCs w:val="28"/>
        </w:rPr>
        <w:t xml:space="preserve"> их использования.</w:t>
      </w:r>
    </w:p>
    <w:p w:rsidR="00D1132F" w:rsidRPr="00B80A10" w:rsidRDefault="00D1132F" w:rsidP="00D1132F">
      <w:pPr>
        <w:spacing w:after="0" w:line="360" w:lineRule="auto"/>
        <w:ind w:firstLine="567"/>
        <w:jc w:val="both"/>
        <w:rPr>
          <w:rFonts w:ascii="Times New Roman" w:hAnsi="Times New Roman" w:cs="Times New Roman"/>
          <w:sz w:val="28"/>
          <w:szCs w:val="28"/>
        </w:rPr>
      </w:pPr>
      <w:r w:rsidRPr="00B80A10">
        <w:rPr>
          <w:rFonts w:ascii="Times New Roman" w:hAnsi="Times New Roman" w:cs="Times New Roman"/>
          <w:sz w:val="28"/>
          <w:szCs w:val="28"/>
        </w:rPr>
        <w:t>Одним из важнейших факторов увеличения объема производства продукции в</w:t>
      </w:r>
      <w:r>
        <w:rPr>
          <w:rFonts w:ascii="Times New Roman" w:hAnsi="Times New Roman" w:cs="Times New Roman"/>
          <w:sz w:val="28"/>
          <w:szCs w:val="28"/>
        </w:rPr>
        <w:t xml:space="preserve"> сельскохозяйственных предприятиях </w:t>
      </w:r>
      <w:r w:rsidRPr="00B80A10">
        <w:rPr>
          <w:rFonts w:ascii="Times New Roman" w:hAnsi="Times New Roman" w:cs="Times New Roman"/>
          <w:sz w:val="28"/>
          <w:szCs w:val="28"/>
        </w:rPr>
        <w:t xml:space="preserve">является обеспеченность  их </w:t>
      </w:r>
      <w:r w:rsidRPr="00B80A10">
        <w:rPr>
          <w:rFonts w:ascii="Times New Roman" w:hAnsi="Times New Roman" w:cs="Times New Roman"/>
          <w:sz w:val="28"/>
          <w:szCs w:val="28"/>
        </w:rPr>
        <w:lastRenderedPageBreak/>
        <w:t>основными производственными фондами в необходимом количестве и ассортименте и более полное и эффективное их использование.</w:t>
      </w:r>
    </w:p>
    <w:p w:rsidR="00D1132F" w:rsidRDefault="00D1132F" w:rsidP="00D1132F">
      <w:pPr>
        <w:spacing w:after="0" w:line="360" w:lineRule="auto"/>
        <w:ind w:firstLine="567"/>
        <w:jc w:val="both"/>
        <w:rPr>
          <w:rFonts w:ascii="Times New Roman" w:hAnsi="Times New Roman" w:cs="Times New Roman"/>
          <w:sz w:val="28"/>
          <w:szCs w:val="28"/>
        </w:rPr>
      </w:pPr>
      <w:r w:rsidRPr="00B80A10">
        <w:rPr>
          <w:rFonts w:ascii="Times New Roman" w:hAnsi="Times New Roman" w:cs="Times New Roman"/>
          <w:sz w:val="28"/>
          <w:szCs w:val="28"/>
        </w:rPr>
        <w:t>Рассмотрим показатели состава и структуру основных средств предприятия за исследуемый период (таблиц</w:t>
      </w:r>
      <w:r w:rsidR="00983C2A">
        <w:rPr>
          <w:rFonts w:ascii="Times New Roman" w:hAnsi="Times New Roman" w:cs="Times New Roman"/>
          <w:sz w:val="28"/>
          <w:szCs w:val="28"/>
        </w:rPr>
        <w:t>а 4</w:t>
      </w:r>
      <w:r w:rsidRPr="00B80A10">
        <w:rPr>
          <w:rFonts w:ascii="Times New Roman" w:hAnsi="Times New Roman" w:cs="Times New Roman"/>
          <w:sz w:val="28"/>
          <w:szCs w:val="28"/>
        </w:rPr>
        <w:t>).</w:t>
      </w:r>
    </w:p>
    <w:p w:rsidR="00D1132F" w:rsidRPr="00D80539" w:rsidRDefault="00983C2A" w:rsidP="009153E9">
      <w:pPr>
        <w:spacing w:line="240" w:lineRule="auto"/>
        <w:ind w:firstLine="567"/>
        <w:rPr>
          <w:sz w:val="28"/>
          <w:szCs w:val="28"/>
        </w:rPr>
      </w:pPr>
      <w:r>
        <w:rPr>
          <w:rFonts w:ascii="Times New Roman" w:eastAsia="Times New Roman" w:hAnsi="Times New Roman" w:cs="Times New Roman"/>
          <w:sz w:val="28"/>
          <w:szCs w:val="28"/>
          <w:lang w:eastAsia="ru-RU"/>
        </w:rPr>
        <w:t>Таблица 4</w:t>
      </w:r>
      <w:r w:rsidR="00D1132F" w:rsidRPr="00841F12">
        <w:rPr>
          <w:rFonts w:ascii="Times New Roman" w:eastAsia="Times New Roman" w:hAnsi="Times New Roman" w:cs="Times New Roman"/>
          <w:sz w:val="28"/>
          <w:szCs w:val="28"/>
          <w:lang w:eastAsia="ru-RU"/>
        </w:rPr>
        <w:t xml:space="preserve"> - Состав и структура основных средств </w:t>
      </w:r>
    </w:p>
    <w:tbl>
      <w:tblPr>
        <w:tblW w:w="9639" w:type="dxa"/>
        <w:tblInd w:w="108" w:type="dxa"/>
        <w:tblLayout w:type="fixed"/>
        <w:tblLook w:val="04A0" w:firstRow="1" w:lastRow="0" w:firstColumn="1" w:lastColumn="0" w:noHBand="0" w:noVBand="1"/>
      </w:tblPr>
      <w:tblGrid>
        <w:gridCol w:w="2410"/>
        <w:gridCol w:w="1134"/>
        <w:gridCol w:w="992"/>
        <w:gridCol w:w="1134"/>
        <w:gridCol w:w="993"/>
        <w:gridCol w:w="1134"/>
        <w:gridCol w:w="850"/>
        <w:gridCol w:w="992"/>
      </w:tblGrid>
      <w:tr w:rsidR="00D1132F" w:rsidRPr="00841F12" w:rsidTr="00D549BC">
        <w:trPr>
          <w:trHeight w:val="375"/>
        </w:trPr>
        <w:tc>
          <w:tcPr>
            <w:tcW w:w="24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1132F" w:rsidRPr="00841F12" w:rsidRDefault="00D1132F" w:rsidP="009704A3">
            <w:pPr>
              <w:spacing w:after="0" w:line="240" w:lineRule="auto"/>
              <w:jc w:val="center"/>
              <w:rPr>
                <w:rFonts w:ascii="Times New Roman" w:eastAsia="Times New Roman" w:hAnsi="Times New Roman" w:cs="Times New Roman"/>
                <w:sz w:val="28"/>
                <w:szCs w:val="28"/>
                <w:lang w:eastAsia="ru-RU"/>
              </w:rPr>
            </w:pPr>
            <w:r w:rsidRPr="00841F12">
              <w:rPr>
                <w:rFonts w:ascii="Times New Roman" w:eastAsia="Times New Roman" w:hAnsi="Times New Roman" w:cs="Times New Roman"/>
                <w:sz w:val="28"/>
                <w:szCs w:val="28"/>
                <w:lang w:eastAsia="ru-RU"/>
              </w:rPr>
              <w:t>Основные средства</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D1132F" w:rsidRPr="006E082F" w:rsidRDefault="00D1132F" w:rsidP="00D549BC">
            <w:pPr>
              <w:spacing w:after="0" w:line="360" w:lineRule="auto"/>
              <w:jc w:val="center"/>
              <w:rPr>
                <w:rFonts w:ascii="Times New Roman" w:eastAsia="Times New Roman" w:hAnsi="Times New Roman" w:cs="Times New Roman"/>
                <w:sz w:val="28"/>
                <w:szCs w:val="28"/>
                <w:lang w:eastAsia="ru-RU"/>
              </w:rPr>
            </w:pPr>
            <w:r w:rsidRPr="006E082F">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14</w:t>
            </w:r>
            <w:r w:rsidRPr="006E082F">
              <w:rPr>
                <w:rFonts w:ascii="Times New Roman" w:eastAsia="Times New Roman" w:hAnsi="Times New Roman" w:cs="Times New Roman"/>
                <w:sz w:val="28"/>
                <w:szCs w:val="28"/>
                <w:lang w:eastAsia="ru-RU"/>
              </w:rPr>
              <w:t>г.</w:t>
            </w:r>
          </w:p>
        </w:tc>
        <w:tc>
          <w:tcPr>
            <w:tcW w:w="2127" w:type="dxa"/>
            <w:gridSpan w:val="2"/>
            <w:tcBorders>
              <w:top w:val="single" w:sz="4" w:space="0" w:color="auto"/>
              <w:left w:val="nil"/>
              <w:bottom w:val="single" w:sz="4" w:space="0" w:color="auto"/>
              <w:right w:val="single" w:sz="4" w:space="0" w:color="auto"/>
            </w:tcBorders>
            <w:shd w:val="clear" w:color="auto" w:fill="auto"/>
            <w:noWrap/>
            <w:vAlign w:val="center"/>
            <w:hideMark/>
          </w:tcPr>
          <w:p w:rsidR="00D1132F" w:rsidRPr="006E082F" w:rsidRDefault="00D1132F" w:rsidP="00D549BC">
            <w:pPr>
              <w:spacing w:after="0" w:line="360" w:lineRule="auto"/>
              <w:jc w:val="center"/>
              <w:rPr>
                <w:rFonts w:ascii="Times New Roman" w:eastAsia="Times New Roman" w:hAnsi="Times New Roman" w:cs="Times New Roman"/>
                <w:sz w:val="28"/>
                <w:szCs w:val="28"/>
                <w:lang w:eastAsia="ru-RU"/>
              </w:rPr>
            </w:pPr>
            <w:r w:rsidRPr="006E082F">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15</w:t>
            </w:r>
            <w:r w:rsidRPr="006E082F">
              <w:rPr>
                <w:rFonts w:ascii="Times New Roman" w:eastAsia="Times New Roman" w:hAnsi="Times New Roman" w:cs="Times New Roman"/>
                <w:sz w:val="28"/>
                <w:szCs w:val="28"/>
                <w:lang w:eastAsia="ru-RU"/>
              </w:rPr>
              <w:t>г.</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rsidR="00D1132F" w:rsidRPr="006E082F" w:rsidRDefault="00D1132F" w:rsidP="00D549BC">
            <w:pPr>
              <w:spacing w:after="0" w:line="360" w:lineRule="auto"/>
              <w:jc w:val="center"/>
              <w:rPr>
                <w:rFonts w:ascii="Times New Roman" w:eastAsia="Times New Roman" w:hAnsi="Times New Roman" w:cs="Times New Roman"/>
                <w:sz w:val="28"/>
                <w:szCs w:val="28"/>
                <w:lang w:eastAsia="ru-RU"/>
              </w:rPr>
            </w:pPr>
            <w:r w:rsidRPr="006E082F">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16</w:t>
            </w:r>
            <w:r w:rsidRPr="006E082F">
              <w:rPr>
                <w:rFonts w:ascii="Times New Roman" w:eastAsia="Times New Roman" w:hAnsi="Times New Roman" w:cs="Times New Roman"/>
                <w:sz w:val="28"/>
                <w:szCs w:val="28"/>
                <w:lang w:eastAsia="ru-RU"/>
              </w:rPr>
              <w:t>г.</w:t>
            </w:r>
          </w:p>
        </w:tc>
        <w:tc>
          <w:tcPr>
            <w:tcW w:w="992" w:type="dxa"/>
            <w:vMerge w:val="restart"/>
            <w:tcBorders>
              <w:top w:val="single" w:sz="4" w:space="0" w:color="auto"/>
              <w:left w:val="nil"/>
              <w:right w:val="single" w:sz="4" w:space="0" w:color="auto"/>
            </w:tcBorders>
            <w:shd w:val="clear" w:color="auto" w:fill="auto"/>
            <w:vAlign w:val="center"/>
          </w:tcPr>
          <w:p w:rsidR="00D1132F" w:rsidRPr="00841F12" w:rsidRDefault="00557281" w:rsidP="00B75AC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2016</w:t>
            </w:r>
            <w:r w:rsidR="00D1132F">
              <w:rPr>
                <w:rFonts w:ascii="Times New Roman" w:eastAsia="Times New Roman" w:hAnsi="Times New Roman" w:cs="Times New Roman"/>
                <w:sz w:val="28"/>
                <w:szCs w:val="28"/>
                <w:lang w:eastAsia="ru-RU"/>
              </w:rPr>
              <w:t>г. в % к 2014</w:t>
            </w:r>
            <w:r w:rsidR="00D1132F" w:rsidRPr="0027077C">
              <w:rPr>
                <w:rFonts w:ascii="Times New Roman" w:eastAsia="Times New Roman" w:hAnsi="Times New Roman" w:cs="Times New Roman"/>
                <w:sz w:val="28"/>
                <w:szCs w:val="28"/>
                <w:lang w:eastAsia="ru-RU"/>
              </w:rPr>
              <w:t>г.</w:t>
            </w:r>
          </w:p>
        </w:tc>
      </w:tr>
      <w:tr w:rsidR="00D1132F" w:rsidRPr="00841F12" w:rsidTr="00D549BC">
        <w:trPr>
          <w:trHeight w:val="750"/>
        </w:trPr>
        <w:tc>
          <w:tcPr>
            <w:tcW w:w="2410" w:type="dxa"/>
            <w:vMerge/>
            <w:tcBorders>
              <w:top w:val="single" w:sz="4" w:space="0" w:color="auto"/>
              <w:left w:val="single" w:sz="4" w:space="0" w:color="auto"/>
              <w:bottom w:val="single" w:sz="4" w:space="0" w:color="000000"/>
              <w:right w:val="single" w:sz="4" w:space="0" w:color="auto"/>
            </w:tcBorders>
            <w:vAlign w:val="center"/>
            <w:hideMark/>
          </w:tcPr>
          <w:p w:rsidR="00D1132F" w:rsidRPr="00841F12" w:rsidRDefault="00D1132F" w:rsidP="009704A3">
            <w:pPr>
              <w:spacing w:after="0" w:line="240" w:lineRule="auto"/>
              <w:jc w:val="center"/>
              <w:rPr>
                <w:rFonts w:ascii="Times New Roman" w:eastAsia="Times New Roman" w:hAnsi="Times New Roman" w:cs="Times New Roman"/>
                <w:sz w:val="28"/>
                <w:szCs w:val="28"/>
                <w:lang w:eastAsia="ru-RU"/>
              </w:rPr>
            </w:pPr>
          </w:p>
        </w:tc>
        <w:tc>
          <w:tcPr>
            <w:tcW w:w="1134" w:type="dxa"/>
            <w:tcBorders>
              <w:top w:val="nil"/>
              <w:left w:val="nil"/>
              <w:bottom w:val="single" w:sz="4" w:space="0" w:color="auto"/>
              <w:right w:val="nil"/>
            </w:tcBorders>
            <w:shd w:val="clear" w:color="000000" w:fill="FFFFFF"/>
            <w:vAlign w:val="center"/>
            <w:hideMark/>
          </w:tcPr>
          <w:p w:rsidR="00D1132F" w:rsidRPr="00841F12" w:rsidRDefault="00D1132F" w:rsidP="00D549BC">
            <w:pPr>
              <w:spacing w:after="0" w:line="240" w:lineRule="auto"/>
              <w:jc w:val="center"/>
              <w:rPr>
                <w:rFonts w:ascii="Times New Roman" w:eastAsia="Times New Roman" w:hAnsi="Times New Roman" w:cs="Times New Roman"/>
                <w:sz w:val="28"/>
                <w:szCs w:val="28"/>
                <w:lang w:eastAsia="ru-RU"/>
              </w:rPr>
            </w:pPr>
            <w:r w:rsidRPr="00841F12">
              <w:rPr>
                <w:rFonts w:ascii="Times New Roman" w:eastAsia="Times New Roman" w:hAnsi="Times New Roman" w:cs="Times New Roman"/>
                <w:sz w:val="28"/>
                <w:szCs w:val="28"/>
                <w:lang w:eastAsia="ru-RU"/>
              </w:rPr>
              <w:t>тыс. руб.</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683E94" w:rsidRPr="00683E94" w:rsidRDefault="00683E94" w:rsidP="00D549BC">
            <w:pPr>
              <w:spacing w:after="0" w:line="240" w:lineRule="auto"/>
              <w:jc w:val="center"/>
              <w:rPr>
                <w:rFonts w:ascii="Times New Roman" w:eastAsia="Times New Roman" w:hAnsi="Times New Roman" w:cs="Times New Roman"/>
                <w:sz w:val="28"/>
                <w:szCs w:val="28"/>
                <w:lang w:eastAsia="ru-RU"/>
              </w:rPr>
            </w:pPr>
            <w:r w:rsidRPr="00683E94">
              <w:rPr>
                <w:rFonts w:ascii="Times New Roman" w:eastAsia="Times New Roman" w:hAnsi="Times New Roman" w:cs="Times New Roman"/>
                <w:sz w:val="28"/>
                <w:szCs w:val="28"/>
                <w:lang w:eastAsia="ru-RU"/>
              </w:rPr>
              <w:t>уд. вес,</w:t>
            </w:r>
          </w:p>
          <w:p w:rsidR="00D1132F" w:rsidRPr="00841F12" w:rsidRDefault="00683E94" w:rsidP="00D549BC">
            <w:pPr>
              <w:spacing w:after="0" w:line="240" w:lineRule="auto"/>
              <w:jc w:val="center"/>
              <w:rPr>
                <w:rFonts w:ascii="Times New Roman" w:eastAsia="Times New Roman" w:hAnsi="Times New Roman" w:cs="Times New Roman"/>
                <w:sz w:val="28"/>
                <w:szCs w:val="28"/>
                <w:lang w:eastAsia="ru-RU"/>
              </w:rPr>
            </w:pPr>
            <w:r w:rsidRPr="00683E94">
              <w:rPr>
                <w:rFonts w:ascii="Times New Roman" w:eastAsia="Times New Roman" w:hAnsi="Times New Roman" w:cs="Times New Roman"/>
                <w:sz w:val="28"/>
                <w:szCs w:val="28"/>
                <w:lang w:eastAsia="ru-RU"/>
              </w:rPr>
              <w:t>%</w:t>
            </w:r>
          </w:p>
        </w:tc>
        <w:tc>
          <w:tcPr>
            <w:tcW w:w="1134" w:type="dxa"/>
            <w:tcBorders>
              <w:top w:val="nil"/>
              <w:left w:val="nil"/>
              <w:bottom w:val="single" w:sz="4" w:space="0" w:color="auto"/>
              <w:right w:val="nil"/>
            </w:tcBorders>
            <w:shd w:val="clear" w:color="000000" w:fill="FFFFFF"/>
            <w:vAlign w:val="center"/>
            <w:hideMark/>
          </w:tcPr>
          <w:p w:rsidR="00D1132F" w:rsidRPr="00841F12" w:rsidRDefault="00D1132F" w:rsidP="00D549BC">
            <w:pPr>
              <w:spacing w:after="0" w:line="240" w:lineRule="auto"/>
              <w:jc w:val="center"/>
              <w:rPr>
                <w:rFonts w:ascii="Times New Roman" w:eastAsia="Times New Roman" w:hAnsi="Times New Roman" w:cs="Times New Roman"/>
                <w:sz w:val="28"/>
                <w:szCs w:val="28"/>
                <w:lang w:eastAsia="ru-RU"/>
              </w:rPr>
            </w:pPr>
            <w:r w:rsidRPr="00841F12">
              <w:rPr>
                <w:rFonts w:ascii="Times New Roman" w:eastAsia="Times New Roman" w:hAnsi="Times New Roman" w:cs="Times New Roman"/>
                <w:sz w:val="28"/>
                <w:szCs w:val="28"/>
                <w:lang w:eastAsia="ru-RU"/>
              </w:rPr>
              <w:t>тыс. руб.</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683E94" w:rsidRPr="00683E94" w:rsidRDefault="00683E94" w:rsidP="00683E94">
            <w:pPr>
              <w:spacing w:after="0" w:line="240" w:lineRule="auto"/>
              <w:jc w:val="center"/>
              <w:rPr>
                <w:rFonts w:ascii="Times New Roman" w:eastAsia="Times New Roman" w:hAnsi="Times New Roman" w:cs="Times New Roman"/>
                <w:sz w:val="28"/>
                <w:szCs w:val="28"/>
                <w:lang w:eastAsia="ru-RU"/>
              </w:rPr>
            </w:pPr>
            <w:r w:rsidRPr="00683E94">
              <w:rPr>
                <w:rFonts w:ascii="Times New Roman" w:eastAsia="Times New Roman" w:hAnsi="Times New Roman" w:cs="Times New Roman"/>
                <w:sz w:val="28"/>
                <w:szCs w:val="28"/>
                <w:lang w:eastAsia="ru-RU"/>
              </w:rPr>
              <w:t>уд. вес,</w:t>
            </w:r>
          </w:p>
          <w:p w:rsidR="00D1132F" w:rsidRPr="00841F12" w:rsidRDefault="00683E94" w:rsidP="00683E94">
            <w:pPr>
              <w:spacing w:after="0" w:line="240" w:lineRule="auto"/>
              <w:jc w:val="center"/>
              <w:rPr>
                <w:rFonts w:ascii="Times New Roman" w:eastAsia="Times New Roman" w:hAnsi="Times New Roman" w:cs="Times New Roman"/>
                <w:sz w:val="28"/>
                <w:szCs w:val="28"/>
                <w:lang w:eastAsia="ru-RU"/>
              </w:rPr>
            </w:pPr>
            <w:r w:rsidRPr="00683E94">
              <w:rPr>
                <w:rFonts w:ascii="Times New Roman" w:eastAsia="Times New Roman" w:hAnsi="Times New Roman" w:cs="Times New Roman"/>
                <w:sz w:val="28"/>
                <w:szCs w:val="28"/>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rsidR="00D1132F" w:rsidRPr="00841F12" w:rsidRDefault="00D1132F" w:rsidP="00D549BC">
            <w:pPr>
              <w:spacing w:after="0" w:line="240" w:lineRule="auto"/>
              <w:jc w:val="center"/>
              <w:rPr>
                <w:rFonts w:ascii="Times New Roman" w:eastAsia="Times New Roman" w:hAnsi="Times New Roman" w:cs="Times New Roman"/>
                <w:sz w:val="28"/>
                <w:szCs w:val="28"/>
                <w:lang w:eastAsia="ru-RU"/>
              </w:rPr>
            </w:pPr>
            <w:r w:rsidRPr="00841F12">
              <w:rPr>
                <w:rFonts w:ascii="Times New Roman" w:eastAsia="Times New Roman" w:hAnsi="Times New Roman" w:cs="Times New Roman"/>
                <w:sz w:val="28"/>
                <w:szCs w:val="28"/>
                <w:lang w:eastAsia="ru-RU"/>
              </w:rPr>
              <w:t>тыс. руб.</w:t>
            </w:r>
          </w:p>
        </w:tc>
        <w:tc>
          <w:tcPr>
            <w:tcW w:w="850" w:type="dxa"/>
            <w:tcBorders>
              <w:top w:val="nil"/>
              <w:left w:val="nil"/>
              <w:bottom w:val="single" w:sz="4" w:space="0" w:color="auto"/>
              <w:right w:val="single" w:sz="4" w:space="0" w:color="auto"/>
            </w:tcBorders>
            <w:shd w:val="clear" w:color="000000" w:fill="FFFFFF"/>
            <w:vAlign w:val="center"/>
            <w:hideMark/>
          </w:tcPr>
          <w:p w:rsidR="00683E94" w:rsidRPr="00683E94" w:rsidRDefault="00683E94" w:rsidP="00683E94">
            <w:pPr>
              <w:spacing w:after="0" w:line="240" w:lineRule="auto"/>
              <w:jc w:val="center"/>
              <w:rPr>
                <w:rFonts w:ascii="Times New Roman" w:eastAsia="Times New Roman" w:hAnsi="Times New Roman" w:cs="Times New Roman"/>
                <w:sz w:val="28"/>
                <w:szCs w:val="28"/>
                <w:lang w:eastAsia="ru-RU"/>
              </w:rPr>
            </w:pPr>
            <w:r w:rsidRPr="00683E94">
              <w:rPr>
                <w:rFonts w:ascii="Times New Roman" w:eastAsia="Times New Roman" w:hAnsi="Times New Roman" w:cs="Times New Roman"/>
                <w:sz w:val="28"/>
                <w:szCs w:val="28"/>
                <w:lang w:eastAsia="ru-RU"/>
              </w:rPr>
              <w:t>уд. вес,</w:t>
            </w:r>
          </w:p>
          <w:p w:rsidR="00D1132F" w:rsidRPr="00841F12" w:rsidRDefault="00683E94" w:rsidP="00683E94">
            <w:pPr>
              <w:spacing w:after="0" w:line="240" w:lineRule="auto"/>
              <w:jc w:val="center"/>
              <w:rPr>
                <w:rFonts w:ascii="Times New Roman" w:eastAsia="Times New Roman" w:hAnsi="Times New Roman" w:cs="Times New Roman"/>
                <w:sz w:val="28"/>
                <w:szCs w:val="28"/>
                <w:lang w:eastAsia="ru-RU"/>
              </w:rPr>
            </w:pPr>
            <w:r w:rsidRPr="00683E94">
              <w:rPr>
                <w:rFonts w:ascii="Times New Roman" w:eastAsia="Times New Roman" w:hAnsi="Times New Roman" w:cs="Times New Roman"/>
                <w:sz w:val="28"/>
                <w:szCs w:val="28"/>
                <w:lang w:eastAsia="ru-RU"/>
              </w:rPr>
              <w:t>%</w:t>
            </w:r>
          </w:p>
        </w:tc>
        <w:tc>
          <w:tcPr>
            <w:tcW w:w="992" w:type="dxa"/>
            <w:vMerge/>
            <w:tcBorders>
              <w:left w:val="nil"/>
              <w:bottom w:val="single" w:sz="4" w:space="0" w:color="auto"/>
              <w:right w:val="single" w:sz="4" w:space="0" w:color="auto"/>
            </w:tcBorders>
            <w:shd w:val="clear" w:color="000000" w:fill="FFFFFF"/>
            <w:vAlign w:val="bottom"/>
          </w:tcPr>
          <w:p w:rsidR="00D1132F" w:rsidRPr="00841F12" w:rsidRDefault="00D1132F" w:rsidP="00B75ACA">
            <w:pPr>
              <w:spacing w:after="0" w:line="240" w:lineRule="auto"/>
              <w:rPr>
                <w:rFonts w:ascii="Times New Roman" w:eastAsia="Times New Roman" w:hAnsi="Times New Roman" w:cs="Times New Roman"/>
                <w:sz w:val="28"/>
                <w:szCs w:val="28"/>
                <w:lang w:eastAsia="ru-RU"/>
              </w:rPr>
            </w:pPr>
          </w:p>
        </w:tc>
      </w:tr>
      <w:tr w:rsidR="00D1132F" w:rsidRPr="00841F12" w:rsidTr="00B75ACA">
        <w:trPr>
          <w:trHeight w:val="702"/>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D1132F" w:rsidRPr="00841F12" w:rsidRDefault="00D1132F" w:rsidP="00B75ACA">
            <w:pPr>
              <w:spacing w:after="0" w:line="240" w:lineRule="auto"/>
              <w:rPr>
                <w:rFonts w:ascii="Times New Roman" w:eastAsia="Times New Roman" w:hAnsi="Times New Roman" w:cs="Times New Roman"/>
                <w:sz w:val="28"/>
                <w:szCs w:val="28"/>
                <w:lang w:eastAsia="ru-RU"/>
              </w:rPr>
            </w:pPr>
            <w:r w:rsidRPr="00841F12">
              <w:rPr>
                <w:rFonts w:ascii="Times New Roman" w:eastAsia="Times New Roman" w:hAnsi="Times New Roman" w:cs="Times New Roman"/>
                <w:sz w:val="28"/>
                <w:szCs w:val="28"/>
                <w:lang w:eastAsia="ru-RU"/>
              </w:rPr>
              <w:t>Здания, сооружения и передаточные устройства</w:t>
            </w:r>
          </w:p>
        </w:tc>
        <w:tc>
          <w:tcPr>
            <w:tcW w:w="1134" w:type="dxa"/>
            <w:tcBorders>
              <w:top w:val="nil"/>
              <w:left w:val="nil"/>
              <w:bottom w:val="single" w:sz="4" w:space="0" w:color="auto"/>
              <w:right w:val="nil"/>
            </w:tcBorders>
            <w:shd w:val="clear" w:color="auto" w:fill="auto"/>
            <w:noWrap/>
            <w:vAlign w:val="center"/>
            <w:hideMark/>
          </w:tcPr>
          <w:p w:rsidR="00D1132F" w:rsidRPr="00841F12" w:rsidRDefault="00D1132F" w:rsidP="00B75ACA">
            <w:pPr>
              <w:spacing w:after="0" w:line="240" w:lineRule="auto"/>
              <w:jc w:val="center"/>
              <w:rPr>
                <w:rFonts w:ascii="Times New Roman" w:eastAsia="Times New Roman" w:hAnsi="Times New Roman" w:cs="Times New Roman"/>
                <w:sz w:val="28"/>
                <w:szCs w:val="28"/>
                <w:lang w:eastAsia="ru-RU"/>
              </w:rPr>
            </w:pPr>
            <w:r w:rsidRPr="00841F12">
              <w:rPr>
                <w:rFonts w:ascii="Times New Roman" w:eastAsia="Times New Roman" w:hAnsi="Times New Roman" w:cs="Times New Roman"/>
                <w:sz w:val="28"/>
                <w:szCs w:val="28"/>
                <w:lang w:eastAsia="ru-RU"/>
              </w:rPr>
              <w:t>76835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1132F" w:rsidRPr="00841F12" w:rsidRDefault="00D1132F" w:rsidP="00B75ACA">
            <w:pPr>
              <w:spacing w:after="0" w:line="240" w:lineRule="auto"/>
              <w:jc w:val="center"/>
              <w:rPr>
                <w:rFonts w:ascii="Times New Roman" w:eastAsia="Times New Roman" w:hAnsi="Times New Roman" w:cs="Times New Roman"/>
                <w:sz w:val="28"/>
                <w:szCs w:val="28"/>
                <w:lang w:eastAsia="ru-RU"/>
              </w:rPr>
            </w:pPr>
            <w:r w:rsidRPr="00841F12">
              <w:rPr>
                <w:rFonts w:ascii="Times New Roman" w:eastAsia="Times New Roman" w:hAnsi="Times New Roman" w:cs="Times New Roman"/>
                <w:sz w:val="28"/>
                <w:szCs w:val="28"/>
                <w:lang w:eastAsia="ru-RU"/>
              </w:rPr>
              <w:t>33,1</w:t>
            </w:r>
          </w:p>
        </w:tc>
        <w:tc>
          <w:tcPr>
            <w:tcW w:w="1134" w:type="dxa"/>
            <w:tcBorders>
              <w:top w:val="nil"/>
              <w:left w:val="nil"/>
              <w:bottom w:val="single" w:sz="4" w:space="0" w:color="auto"/>
              <w:right w:val="nil"/>
            </w:tcBorders>
            <w:shd w:val="clear" w:color="000000" w:fill="FFFFFF"/>
            <w:vAlign w:val="center"/>
          </w:tcPr>
          <w:p w:rsidR="00D1132F" w:rsidRPr="00841F12" w:rsidRDefault="00D1132F" w:rsidP="00B75ACA">
            <w:pPr>
              <w:spacing w:after="0" w:line="240" w:lineRule="auto"/>
              <w:jc w:val="center"/>
              <w:rPr>
                <w:rFonts w:ascii="Times New Roman" w:eastAsia="Times New Roman" w:hAnsi="Times New Roman" w:cs="Times New Roman"/>
                <w:sz w:val="28"/>
                <w:szCs w:val="28"/>
                <w:lang w:eastAsia="ru-RU"/>
              </w:rPr>
            </w:pPr>
            <w:r w:rsidRPr="00841F12">
              <w:rPr>
                <w:rFonts w:ascii="Times New Roman" w:eastAsia="Times New Roman" w:hAnsi="Times New Roman" w:cs="Times New Roman"/>
                <w:sz w:val="28"/>
                <w:szCs w:val="28"/>
                <w:lang w:eastAsia="ru-RU"/>
              </w:rPr>
              <w:t>86145</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D1132F" w:rsidRPr="00841F12" w:rsidRDefault="00D1132F" w:rsidP="00B75ACA">
            <w:pPr>
              <w:spacing w:after="0" w:line="240" w:lineRule="auto"/>
              <w:jc w:val="center"/>
              <w:rPr>
                <w:rFonts w:ascii="Times New Roman" w:eastAsia="Times New Roman" w:hAnsi="Times New Roman" w:cs="Times New Roman"/>
                <w:sz w:val="28"/>
                <w:szCs w:val="28"/>
                <w:lang w:eastAsia="ru-RU"/>
              </w:rPr>
            </w:pPr>
            <w:r w:rsidRPr="00841F12">
              <w:rPr>
                <w:rFonts w:ascii="Times New Roman" w:eastAsia="Times New Roman" w:hAnsi="Times New Roman" w:cs="Times New Roman"/>
                <w:sz w:val="28"/>
                <w:szCs w:val="28"/>
                <w:lang w:eastAsia="ru-RU"/>
              </w:rPr>
              <w:t>32,8</w:t>
            </w:r>
          </w:p>
        </w:tc>
        <w:tc>
          <w:tcPr>
            <w:tcW w:w="1134" w:type="dxa"/>
            <w:tcBorders>
              <w:top w:val="nil"/>
              <w:left w:val="nil"/>
              <w:bottom w:val="single" w:sz="4" w:space="0" w:color="auto"/>
              <w:right w:val="single" w:sz="4" w:space="0" w:color="auto"/>
            </w:tcBorders>
            <w:shd w:val="clear" w:color="000000" w:fill="FFFFFF"/>
            <w:vAlign w:val="center"/>
          </w:tcPr>
          <w:p w:rsidR="00D1132F" w:rsidRPr="00841F12" w:rsidRDefault="00D1132F" w:rsidP="00B75ACA">
            <w:pPr>
              <w:spacing w:after="0" w:line="240" w:lineRule="auto"/>
              <w:jc w:val="center"/>
              <w:rPr>
                <w:rFonts w:ascii="Times New Roman" w:eastAsia="Times New Roman" w:hAnsi="Times New Roman" w:cs="Times New Roman"/>
                <w:sz w:val="28"/>
                <w:szCs w:val="28"/>
                <w:lang w:eastAsia="ru-RU"/>
              </w:rPr>
            </w:pPr>
            <w:r w:rsidRPr="0078108A">
              <w:rPr>
                <w:rFonts w:ascii="Times New Roman" w:eastAsia="Times New Roman" w:hAnsi="Times New Roman" w:cs="Times New Roman"/>
                <w:sz w:val="28"/>
                <w:szCs w:val="28"/>
                <w:lang w:eastAsia="ru-RU"/>
              </w:rPr>
              <w:t>89250</w:t>
            </w:r>
          </w:p>
        </w:tc>
        <w:tc>
          <w:tcPr>
            <w:tcW w:w="850" w:type="dxa"/>
            <w:tcBorders>
              <w:top w:val="nil"/>
              <w:left w:val="nil"/>
              <w:bottom w:val="single" w:sz="4" w:space="0" w:color="auto"/>
              <w:right w:val="single" w:sz="4" w:space="0" w:color="auto"/>
            </w:tcBorders>
            <w:shd w:val="clear" w:color="auto" w:fill="auto"/>
            <w:noWrap/>
            <w:vAlign w:val="center"/>
          </w:tcPr>
          <w:p w:rsidR="00D1132F" w:rsidRPr="0055326A" w:rsidRDefault="00D1132F" w:rsidP="00B75ACA">
            <w:pPr>
              <w:jc w:val="center"/>
              <w:rPr>
                <w:rFonts w:ascii="Times New Roman" w:eastAsia="Times New Roman" w:hAnsi="Times New Roman" w:cs="Times New Roman"/>
                <w:sz w:val="4"/>
                <w:szCs w:val="4"/>
                <w:lang w:eastAsia="ru-RU"/>
              </w:rPr>
            </w:pPr>
          </w:p>
          <w:p w:rsidR="00D1132F" w:rsidRPr="00052B06" w:rsidRDefault="00D1132F" w:rsidP="00B75ACA">
            <w:pPr>
              <w:jc w:val="center"/>
              <w:rPr>
                <w:rFonts w:ascii="Times New Roman" w:eastAsia="Times New Roman" w:hAnsi="Times New Roman" w:cs="Times New Roman"/>
                <w:sz w:val="28"/>
                <w:szCs w:val="28"/>
                <w:lang w:eastAsia="ru-RU"/>
              </w:rPr>
            </w:pPr>
            <w:r w:rsidRPr="00052B06">
              <w:rPr>
                <w:rFonts w:ascii="Times New Roman" w:eastAsia="Times New Roman" w:hAnsi="Times New Roman" w:cs="Times New Roman"/>
                <w:sz w:val="28"/>
                <w:szCs w:val="28"/>
                <w:lang w:eastAsia="ru-RU"/>
              </w:rPr>
              <w:t>33,6</w:t>
            </w:r>
          </w:p>
        </w:tc>
        <w:tc>
          <w:tcPr>
            <w:tcW w:w="992" w:type="dxa"/>
            <w:tcBorders>
              <w:top w:val="nil"/>
              <w:left w:val="nil"/>
              <w:bottom w:val="single" w:sz="4" w:space="0" w:color="auto"/>
              <w:right w:val="single" w:sz="4" w:space="0" w:color="auto"/>
            </w:tcBorders>
            <w:shd w:val="clear" w:color="auto" w:fill="auto"/>
            <w:vAlign w:val="center"/>
          </w:tcPr>
          <w:p w:rsidR="00D1132F" w:rsidRPr="0055326A" w:rsidRDefault="00D1132F" w:rsidP="00B75ACA">
            <w:pPr>
              <w:jc w:val="center"/>
              <w:rPr>
                <w:rFonts w:ascii="Times New Roman" w:eastAsia="Times New Roman" w:hAnsi="Times New Roman" w:cs="Times New Roman"/>
                <w:sz w:val="4"/>
                <w:szCs w:val="4"/>
                <w:lang w:eastAsia="ru-RU"/>
              </w:rPr>
            </w:pPr>
          </w:p>
          <w:p w:rsidR="00D1132F" w:rsidRPr="00052B06" w:rsidRDefault="00D1132F" w:rsidP="00B75ACA">
            <w:pPr>
              <w:jc w:val="center"/>
              <w:rPr>
                <w:rFonts w:ascii="Times New Roman" w:eastAsia="Times New Roman" w:hAnsi="Times New Roman" w:cs="Times New Roman"/>
                <w:sz w:val="28"/>
                <w:szCs w:val="28"/>
                <w:lang w:eastAsia="ru-RU"/>
              </w:rPr>
            </w:pPr>
            <w:r w:rsidRPr="00052B06">
              <w:rPr>
                <w:rFonts w:ascii="Times New Roman" w:eastAsia="Times New Roman" w:hAnsi="Times New Roman" w:cs="Times New Roman"/>
                <w:sz w:val="28"/>
                <w:szCs w:val="28"/>
                <w:lang w:eastAsia="ru-RU"/>
              </w:rPr>
              <w:t>116,2</w:t>
            </w:r>
          </w:p>
        </w:tc>
      </w:tr>
      <w:tr w:rsidR="00D1132F" w:rsidRPr="00841F12" w:rsidTr="00B75ACA">
        <w:trPr>
          <w:trHeight w:val="702"/>
        </w:trPr>
        <w:tc>
          <w:tcPr>
            <w:tcW w:w="2410" w:type="dxa"/>
            <w:tcBorders>
              <w:top w:val="single" w:sz="4" w:space="0" w:color="auto"/>
              <w:left w:val="single" w:sz="4" w:space="0" w:color="auto"/>
              <w:bottom w:val="nil"/>
              <w:right w:val="single" w:sz="4" w:space="0" w:color="auto"/>
            </w:tcBorders>
            <w:shd w:val="clear" w:color="000000" w:fill="FFFFFF"/>
            <w:vAlign w:val="center"/>
            <w:hideMark/>
          </w:tcPr>
          <w:p w:rsidR="00D1132F" w:rsidRPr="00841F12" w:rsidRDefault="00D1132F" w:rsidP="00B75ACA">
            <w:pPr>
              <w:spacing w:after="0" w:line="240" w:lineRule="auto"/>
              <w:rPr>
                <w:rFonts w:ascii="Times New Roman" w:eastAsia="Times New Roman" w:hAnsi="Times New Roman" w:cs="Times New Roman"/>
                <w:sz w:val="28"/>
                <w:szCs w:val="28"/>
                <w:lang w:eastAsia="ru-RU"/>
              </w:rPr>
            </w:pPr>
            <w:r w:rsidRPr="00841F12">
              <w:rPr>
                <w:rFonts w:ascii="Times New Roman" w:eastAsia="Times New Roman" w:hAnsi="Times New Roman" w:cs="Times New Roman"/>
                <w:sz w:val="28"/>
                <w:szCs w:val="28"/>
                <w:lang w:eastAsia="ru-RU"/>
              </w:rPr>
              <w:t>Машины и оборудование</w:t>
            </w:r>
          </w:p>
        </w:tc>
        <w:tc>
          <w:tcPr>
            <w:tcW w:w="1134" w:type="dxa"/>
            <w:tcBorders>
              <w:top w:val="single" w:sz="4" w:space="0" w:color="auto"/>
              <w:left w:val="nil"/>
              <w:bottom w:val="nil"/>
              <w:right w:val="nil"/>
            </w:tcBorders>
            <w:shd w:val="clear" w:color="auto" w:fill="auto"/>
            <w:noWrap/>
            <w:vAlign w:val="center"/>
            <w:hideMark/>
          </w:tcPr>
          <w:p w:rsidR="00D1132F" w:rsidRPr="00841F12" w:rsidRDefault="00D1132F" w:rsidP="00B75ACA">
            <w:pPr>
              <w:spacing w:after="0" w:line="240" w:lineRule="auto"/>
              <w:jc w:val="center"/>
              <w:rPr>
                <w:rFonts w:ascii="Times New Roman" w:eastAsia="Times New Roman" w:hAnsi="Times New Roman" w:cs="Times New Roman"/>
                <w:sz w:val="28"/>
                <w:szCs w:val="28"/>
                <w:lang w:eastAsia="ru-RU"/>
              </w:rPr>
            </w:pPr>
            <w:r w:rsidRPr="00841F12">
              <w:rPr>
                <w:rFonts w:ascii="Times New Roman" w:eastAsia="Times New Roman" w:hAnsi="Times New Roman" w:cs="Times New Roman"/>
                <w:sz w:val="28"/>
                <w:szCs w:val="28"/>
                <w:lang w:eastAsia="ru-RU"/>
              </w:rPr>
              <w:t>103462</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D1132F" w:rsidRPr="00841F12" w:rsidRDefault="00D1132F" w:rsidP="00B75ACA">
            <w:pPr>
              <w:spacing w:after="0" w:line="240" w:lineRule="auto"/>
              <w:jc w:val="center"/>
              <w:rPr>
                <w:rFonts w:ascii="Times New Roman" w:eastAsia="Times New Roman" w:hAnsi="Times New Roman" w:cs="Times New Roman"/>
                <w:sz w:val="28"/>
                <w:szCs w:val="28"/>
                <w:lang w:eastAsia="ru-RU"/>
              </w:rPr>
            </w:pPr>
            <w:r w:rsidRPr="00841F12">
              <w:rPr>
                <w:rFonts w:ascii="Times New Roman" w:eastAsia="Times New Roman" w:hAnsi="Times New Roman" w:cs="Times New Roman"/>
                <w:sz w:val="28"/>
                <w:szCs w:val="28"/>
                <w:lang w:eastAsia="ru-RU"/>
              </w:rPr>
              <w:t>44,5</w:t>
            </w:r>
          </w:p>
        </w:tc>
        <w:tc>
          <w:tcPr>
            <w:tcW w:w="1134" w:type="dxa"/>
            <w:tcBorders>
              <w:top w:val="single" w:sz="4" w:space="0" w:color="auto"/>
              <w:left w:val="nil"/>
              <w:bottom w:val="nil"/>
              <w:right w:val="nil"/>
            </w:tcBorders>
            <w:shd w:val="clear" w:color="000000" w:fill="FFFFFF"/>
            <w:vAlign w:val="center"/>
          </w:tcPr>
          <w:p w:rsidR="00D1132F" w:rsidRPr="00841F12" w:rsidRDefault="00D1132F" w:rsidP="00B75ACA">
            <w:pPr>
              <w:spacing w:after="0" w:line="240" w:lineRule="auto"/>
              <w:jc w:val="center"/>
              <w:rPr>
                <w:rFonts w:ascii="Times New Roman" w:eastAsia="Times New Roman" w:hAnsi="Times New Roman" w:cs="Times New Roman"/>
                <w:sz w:val="28"/>
                <w:szCs w:val="28"/>
                <w:lang w:eastAsia="ru-RU"/>
              </w:rPr>
            </w:pPr>
            <w:r w:rsidRPr="00841F12">
              <w:rPr>
                <w:rFonts w:ascii="Times New Roman" w:eastAsia="Times New Roman" w:hAnsi="Times New Roman" w:cs="Times New Roman"/>
                <w:sz w:val="28"/>
                <w:szCs w:val="28"/>
                <w:lang w:eastAsia="ru-RU"/>
              </w:rPr>
              <w:t>105372</w:t>
            </w:r>
          </w:p>
        </w:tc>
        <w:tc>
          <w:tcPr>
            <w:tcW w:w="993" w:type="dxa"/>
            <w:tcBorders>
              <w:top w:val="single" w:sz="4" w:space="0" w:color="auto"/>
              <w:left w:val="single" w:sz="4" w:space="0" w:color="auto"/>
              <w:bottom w:val="nil"/>
              <w:right w:val="single" w:sz="4" w:space="0" w:color="auto"/>
            </w:tcBorders>
            <w:shd w:val="clear" w:color="auto" w:fill="auto"/>
            <w:noWrap/>
            <w:vAlign w:val="center"/>
          </w:tcPr>
          <w:p w:rsidR="00D1132F" w:rsidRPr="00841F12" w:rsidRDefault="00D1132F" w:rsidP="00B75ACA">
            <w:pPr>
              <w:spacing w:after="0" w:line="240" w:lineRule="auto"/>
              <w:jc w:val="center"/>
              <w:rPr>
                <w:rFonts w:ascii="Times New Roman" w:eastAsia="Times New Roman" w:hAnsi="Times New Roman" w:cs="Times New Roman"/>
                <w:sz w:val="28"/>
                <w:szCs w:val="28"/>
                <w:lang w:eastAsia="ru-RU"/>
              </w:rPr>
            </w:pPr>
            <w:r w:rsidRPr="00841F12">
              <w:rPr>
                <w:rFonts w:ascii="Times New Roman" w:eastAsia="Times New Roman" w:hAnsi="Times New Roman" w:cs="Times New Roman"/>
                <w:sz w:val="28"/>
                <w:szCs w:val="28"/>
                <w:lang w:eastAsia="ru-RU"/>
              </w:rPr>
              <w:t>40,1</w:t>
            </w:r>
          </w:p>
        </w:tc>
        <w:tc>
          <w:tcPr>
            <w:tcW w:w="1134" w:type="dxa"/>
            <w:tcBorders>
              <w:top w:val="single" w:sz="4" w:space="0" w:color="auto"/>
              <w:left w:val="nil"/>
              <w:bottom w:val="nil"/>
              <w:right w:val="single" w:sz="4" w:space="0" w:color="auto"/>
            </w:tcBorders>
            <w:shd w:val="clear" w:color="000000" w:fill="FFFFFF"/>
            <w:vAlign w:val="center"/>
          </w:tcPr>
          <w:p w:rsidR="00D1132F" w:rsidRPr="00841F12" w:rsidRDefault="00D1132F" w:rsidP="00B75ACA">
            <w:pPr>
              <w:spacing w:after="0" w:line="240" w:lineRule="auto"/>
              <w:jc w:val="center"/>
              <w:rPr>
                <w:rFonts w:ascii="Times New Roman" w:eastAsia="Times New Roman" w:hAnsi="Times New Roman" w:cs="Times New Roman"/>
                <w:sz w:val="28"/>
                <w:szCs w:val="28"/>
                <w:lang w:eastAsia="ru-RU"/>
              </w:rPr>
            </w:pPr>
            <w:r w:rsidRPr="0078108A">
              <w:rPr>
                <w:rFonts w:ascii="Times New Roman" w:eastAsia="Times New Roman" w:hAnsi="Times New Roman" w:cs="Times New Roman"/>
                <w:sz w:val="28"/>
                <w:szCs w:val="28"/>
                <w:lang w:eastAsia="ru-RU"/>
              </w:rPr>
              <w:t>113102</w:t>
            </w:r>
          </w:p>
        </w:tc>
        <w:tc>
          <w:tcPr>
            <w:tcW w:w="850" w:type="dxa"/>
            <w:tcBorders>
              <w:top w:val="single" w:sz="4" w:space="0" w:color="auto"/>
              <w:left w:val="nil"/>
              <w:bottom w:val="nil"/>
              <w:right w:val="single" w:sz="4" w:space="0" w:color="auto"/>
            </w:tcBorders>
            <w:shd w:val="clear" w:color="auto" w:fill="auto"/>
            <w:noWrap/>
            <w:vAlign w:val="center"/>
          </w:tcPr>
          <w:p w:rsidR="00D1132F" w:rsidRPr="0055326A" w:rsidRDefault="00D1132F" w:rsidP="00B75ACA">
            <w:pPr>
              <w:jc w:val="center"/>
              <w:rPr>
                <w:rFonts w:ascii="Times New Roman" w:eastAsia="Times New Roman" w:hAnsi="Times New Roman" w:cs="Times New Roman"/>
                <w:sz w:val="4"/>
                <w:szCs w:val="4"/>
                <w:lang w:eastAsia="ru-RU"/>
              </w:rPr>
            </w:pPr>
          </w:p>
          <w:p w:rsidR="00D1132F" w:rsidRPr="00052B06" w:rsidRDefault="00D1132F" w:rsidP="00B75ACA">
            <w:pPr>
              <w:jc w:val="center"/>
              <w:rPr>
                <w:rFonts w:ascii="Times New Roman" w:eastAsia="Times New Roman" w:hAnsi="Times New Roman" w:cs="Times New Roman"/>
                <w:sz w:val="28"/>
                <w:szCs w:val="28"/>
                <w:lang w:eastAsia="ru-RU"/>
              </w:rPr>
            </w:pPr>
            <w:r w:rsidRPr="00052B06">
              <w:rPr>
                <w:rFonts w:ascii="Times New Roman" w:eastAsia="Times New Roman" w:hAnsi="Times New Roman" w:cs="Times New Roman"/>
                <w:sz w:val="28"/>
                <w:szCs w:val="28"/>
                <w:lang w:eastAsia="ru-RU"/>
              </w:rPr>
              <w:t>42,5</w:t>
            </w:r>
          </w:p>
        </w:tc>
        <w:tc>
          <w:tcPr>
            <w:tcW w:w="992" w:type="dxa"/>
            <w:tcBorders>
              <w:top w:val="single" w:sz="4" w:space="0" w:color="auto"/>
              <w:left w:val="nil"/>
              <w:bottom w:val="nil"/>
              <w:right w:val="single" w:sz="4" w:space="0" w:color="auto"/>
            </w:tcBorders>
            <w:shd w:val="clear" w:color="auto" w:fill="auto"/>
            <w:vAlign w:val="center"/>
          </w:tcPr>
          <w:p w:rsidR="00D1132F" w:rsidRPr="0055326A" w:rsidRDefault="00D1132F" w:rsidP="00B75ACA">
            <w:pPr>
              <w:jc w:val="center"/>
              <w:rPr>
                <w:rFonts w:ascii="Times New Roman" w:eastAsia="Times New Roman" w:hAnsi="Times New Roman" w:cs="Times New Roman"/>
                <w:sz w:val="4"/>
                <w:szCs w:val="4"/>
                <w:lang w:eastAsia="ru-RU"/>
              </w:rPr>
            </w:pPr>
          </w:p>
          <w:p w:rsidR="00D1132F" w:rsidRPr="00052B06" w:rsidRDefault="00D1132F" w:rsidP="00B75ACA">
            <w:pPr>
              <w:jc w:val="center"/>
              <w:rPr>
                <w:rFonts w:ascii="Times New Roman" w:eastAsia="Times New Roman" w:hAnsi="Times New Roman" w:cs="Times New Roman"/>
                <w:sz w:val="28"/>
                <w:szCs w:val="28"/>
                <w:lang w:eastAsia="ru-RU"/>
              </w:rPr>
            </w:pPr>
            <w:r w:rsidRPr="00052B06">
              <w:rPr>
                <w:rFonts w:ascii="Times New Roman" w:eastAsia="Times New Roman" w:hAnsi="Times New Roman" w:cs="Times New Roman"/>
                <w:sz w:val="28"/>
                <w:szCs w:val="28"/>
                <w:lang w:eastAsia="ru-RU"/>
              </w:rPr>
              <w:t>109,3</w:t>
            </w:r>
          </w:p>
        </w:tc>
      </w:tr>
      <w:tr w:rsidR="00D1132F" w:rsidRPr="00841F12" w:rsidTr="00B75ACA">
        <w:trPr>
          <w:trHeight w:val="702"/>
        </w:trPr>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1132F" w:rsidRPr="00841F12" w:rsidRDefault="00D1132F" w:rsidP="00B75ACA">
            <w:pPr>
              <w:spacing w:after="0" w:line="240" w:lineRule="auto"/>
              <w:rPr>
                <w:rFonts w:ascii="Times New Roman" w:eastAsia="Times New Roman" w:hAnsi="Times New Roman" w:cs="Times New Roman"/>
                <w:sz w:val="28"/>
                <w:szCs w:val="28"/>
                <w:lang w:eastAsia="ru-RU"/>
              </w:rPr>
            </w:pPr>
            <w:r w:rsidRPr="00841F12">
              <w:rPr>
                <w:rFonts w:ascii="Times New Roman" w:eastAsia="Times New Roman" w:hAnsi="Times New Roman" w:cs="Times New Roman"/>
                <w:sz w:val="28"/>
                <w:szCs w:val="28"/>
                <w:lang w:eastAsia="ru-RU"/>
              </w:rPr>
              <w:t>Транспортные средства</w:t>
            </w:r>
          </w:p>
        </w:tc>
        <w:tc>
          <w:tcPr>
            <w:tcW w:w="1134" w:type="dxa"/>
            <w:tcBorders>
              <w:top w:val="single" w:sz="4" w:space="0" w:color="auto"/>
              <w:left w:val="nil"/>
              <w:bottom w:val="single" w:sz="4" w:space="0" w:color="auto"/>
              <w:right w:val="nil"/>
            </w:tcBorders>
            <w:shd w:val="clear" w:color="auto" w:fill="auto"/>
            <w:noWrap/>
            <w:vAlign w:val="center"/>
            <w:hideMark/>
          </w:tcPr>
          <w:p w:rsidR="00D1132F" w:rsidRPr="00841F12" w:rsidRDefault="00D1132F" w:rsidP="00B75ACA">
            <w:pPr>
              <w:spacing w:after="0" w:line="240" w:lineRule="auto"/>
              <w:jc w:val="center"/>
              <w:rPr>
                <w:rFonts w:ascii="Times New Roman" w:eastAsia="Times New Roman" w:hAnsi="Times New Roman" w:cs="Times New Roman"/>
                <w:sz w:val="28"/>
                <w:szCs w:val="28"/>
                <w:lang w:eastAsia="ru-RU"/>
              </w:rPr>
            </w:pPr>
            <w:r w:rsidRPr="00841F12">
              <w:rPr>
                <w:rFonts w:ascii="Times New Roman" w:eastAsia="Times New Roman" w:hAnsi="Times New Roman" w:cs="Times New Roman"/>
                <w:sz w:val="28"/>
                <w:szCs w:val="28"/>
                <w:lang w:eastAsia="ru-RU"/>
              </w:rPr>
              <w:t>9588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132F" w:rsidRPr="00841F12" w:rsidRDefault="00D1132F" w:rsidP="00B75ACA">
            <w:pPr>
              <w:spacing w:after="0" w:line="240" w:lineRule="auto"/>
              <w:jc w:val="center"/>
              <w:rPr>
                <w:rFonts w:ascii="Times New Roman" w:eastAsia="Times New Roman" w:hAnsi="Times New Roman" w:cs="Times New Roman"/>
                <w:sz w:val="28"/>
                <w:szCs w:val="28"/>
                <w:lang w:eastAsia="ru-RU"/>
              </w:rPr>
            </w:pPr>
            <w:r w:rsidRPr="00841F12">
              <w:rPr>
                <w:rFonts w:ascii="Times New Roman" w:eastAsia="Times New Roman" w:hAnsi="Times New Roman" w:cs="Times New Roman"/>
                <w:sz w:val="28"/>
                <w:szCs w:val="28"/>
                <w:lang w:eastAsia="ru-RU"/>
              </w:rPr>
              <w:t>4,1</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1132F" w:rsidRPr="00841F12" w:rsidRDefault="00D1132F" w:rsidP="00B75ACA">
            <w:pPr>
              <w:spacing w:after="0" w:line="240" w:lineRule="auto"/>
              <w:jc w:val="center"/>
              <w:rPr>
                <w:rFonts w:ascii="Times New Roman" w:eastAsia="Times New Roman" w:hAnsi="Times New Roman" w:cs="Times New Roman"/>
                <w:sz w:val="28"/>
                <w:szCs w:val="28"/>
                <w:lang w:eastAsia="ru-RU"/>
              </w:rPr>
            </w:pPr>
            <w:r w:rsidRPr="00841F12">
              <w:rPr>
                <w:rFonts w:ascii="Times New Roman" w:eastAsia="Times New Roman" w:hAnsi="Times New Roman" w:cs="Times New Roman"/>
                <w:sz w:val="28"/>
                <w:szCs w:val="28"/>
                <w:lang w:eastAsia="ru-RU"/>
              </w:rPr>
              <w:t>10426</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D1132F" w:rsidRPr="00841F12" w:rsidRDefault="00D1132F" w:rsidP="00B75ACA">
            <w:pPr>
              <w:spacing w:after="0" w:line="240" w:lineRule="auto"/>
              <w:jc w:val="center"/>
              <w:rPr>
                <w:rFonts w:ascii="Times New Roman" w:eastAsia="Times New Roman" w:hAnsi="Times New Roman" w:cs="Times New Roman"/>
                <w:sz w:val="28"/>
                <w:szCs w:val="28"/>
                <w:lang w:eastAsia="ru-RU"/>
              </w:rPr>
            </w:pPr>
            <w:r w:rsidRPr="00841F12">
              <w:rPr>
                <w:rFonts w:ascii="Times New Roman" w:eastAsia="Times New Roman" w:hAnsi="Times New Roman" w:cs="Times New Roman"/>
                <w:sz w:val="28"/>
                <w:szCs w:val="28"/>
                <w:lang w:eastAsia="ru-RU"/>
              </w:rPr>
              <w:t>4,0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1132F" w:rsidRPr="00841F12" w:rsidRDefault="00D1132F" w:rsidP="00B75ACA">
            <w:pPr>
              <w:spacing w:after="0" w:line="240" w:lineRule="auto"/>
              <w:jc w:val="center"/>
              <w:rPr>
                <w:rFonts w:ascii="Times New Roman" w:eastAsia="Times New Roman" w:hAnsi="Times New Roman" w:cs="Times New Roman"/>
                <w:sz w:val="28"/>
                <w:szCs w:val="28"/>
                <w:lang w:eastAsia="ru-RU"/>
              </w:rPr>
            </w:pPr>
            <w:r w:rsidRPr="0078108A">
              <w:rPr>
                <w:rFonts w:ascii="Times New Roman" w:eastAsia="Times New Roman" w:hAnsi="Times New Roman" w:cs="Times New Roman"/>
                <w:sz w:val="28"/>
                <w:szCs w:val="28"/>
                <w:lang w:eastAsia="ru-RU"/>
              </w:rPr>
              <w:t>11756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1132F" w:rsidRPr="0055326A" w:rsidRDefault="00D1132F" w:rsidP="00B75ACA">
            <w:pPr>
              <w:jc w:val="center"/>
              <w:rPr>
                <w:rFonts w:ascii="Times New Roman" w:eastAsia="Times New Roman" w:hAnsi="Times New Roman" w:cs="Times New Roman"/>
                <w:sz w:val="4"/>
                <w:szCs w:val="4"/>
                <w:lang w:eastAsia="ru-RU"/>
              </w:rPr>
            </w:pPr>
          </w:p>
          <w:p w:rsidR="00D1132F" w:rsidRPr="00052B06" w:rsidRDefault="00D1132F" w:rsidP="00B75ACA">
            <w:pPr>
              <w:jc w:val="center"/>
              <w:rPr>
                <w:rFonts w:ascii="Times New Roman" w:eastAsia="Times New Roman" w:hAnsi="Times New Roman" w:cs="Times New Roman"/>
                <w:sz w:val="28"/>
                <w:szCs w:val="28"/>
                <w:lang w:eastAsia="ru-RU"/>
              </w:rPr>
            </w:pPr>
            <w:r w:rsidRPr="00052B06">
              <w:rPr>
                <w:rFonts w:ascii="Times New Roman" w:eastAsia="Times New Roman" w:hAnsi="Times New Roman" w:cs="Times New Roman"/>
                <w:sz w:val="28"/>
                <w:szCs w:val="28"/>
                <w:lang w:eastAsia="ru-RU"/>
              </w:rPr>
              <w:t>4,4</w:t>
            </w:r>
          </w:p>
        </w:tc>
        <w:tc>
          <w:tcPr>
            <w:tcW w:w="992" w:type="dxa"/>
            <w:tcBorders>
              <w:top w:val="single" w:sz="4" w:space="0" w:color="auto"/>
              <w:left w:val="nil"/>
              <w:bottom w:val="single" w:sz="4" w:space="0" w:color="auto"/>
              <w:right w:val="single" w:sz="4" w:space="0" w:color="auto"/>
            </w:tcBorders>
            <w:shd w:val="clear" w:color="auto" w:fill="auto"/>
            <w:vAlign w:val="center"/>
          </w:tcPr>
          <w:p w:rsidR="00D1132F" w:rsidRPr="0055326A" w:rsidRDefault="00D1132F" w:rsidP="00B75ACA">
            <w:pPr>
              <w:jc w:val="center"/>
              <w:rPr>
                <w:rFonts w:ascii="Times New Roman" w:eastAsia="Times New Roman" w:hAnsi="Times New Roman" w:cs="Times New Roman"/>
                <w:sz w:val="4"/>
                <w:szCs w:val="4"/>
                <w:lang w:eastAsia="ru-RU"/>
              </w:rPr>
            </w:pPr>
          </w:p>
          <w:p w:rsidR="00D1132F" w:rsidRPr="00052B06" w:rsidRDefault="00D1132F" w:rsidP="00B75ACA">
            <w:pPr>
              <w:jc w:val="center"/>
              <w:rPr>
                <w:rFonts w:ascii="Times New Roman" w:eastAsia="Times New Roman" w:hAnsi="Times New Roman" w:cs="Times New Roman"/>
                <w:sz w:val="28"/>
                <w:szCs w:val="28"/>
                <w:lang w:eastAsia="ru-RU"/>
              </w:rPr>
            </w:pPr>
            <w:r w:rsidRPr="00052B06">
              <w:rPr>
                <w:rFonts w:ascii="Times New Roman" w:eastAsia="Times New Roman" w:hAnsi="Times New Roman" w:cs="Times New Roman"/>
                <w:sz w:val="28"/>
                <w:szCs w:val="28"/>
                <w:lang w:eastAsia="ru-RU"/>
              </w:rPr>
              <w:t>122,6</w:t>
            </w:r>
          </w:p>
        </w:tc>
      </w:tr>
      <w:tr w:rsidR="00D1132F" w:rsidRPr="00841F12" w:rsidTr="00B75ACA">
        <w:trPr>
          <w:trHeight w:val="702"/>
        </w:trPr>
        <w:tc>
          <w:tcPr>
            <w:tcW w:w="2410" w:type="dxa"/>
            <w:tcBorders>
              <w:top w:val="nil"/>
              <w:left w:val="single" w:sz="4" w:space="0" w:color="auto"/>
              <w:bottom w:val="single" w:sz="4" w:space="0" w:color="auto"/>
              <w:right w:val="single" w:sz="4" w:space="0" w:color="auto"/>
            </w:tcBorders>
            <w:shd w:val="clear" w:color="000000" w:fill="FFFFFF"/>
            <w:vAlign w:val="center"/>
          </w:tcPr>
          <w:p w:rsidR="00D1132F" w:rsidRPr="00841F12" w:rsidRDefault="00D1132F" w:rsidP="00B75ACA">
            <w:pPr>
              <w:spacing w:after="0" w:line="240" w:lineRule="auto"/>
              <w:rPr>
                <w:rFonts w:ascii="Times New Roman" w:eastAsia="Times New Roman" w:hAnsi="Times New Roman" w:cs="Times New Roman"/>
                <w:sz w:val="28"/>
                <w:szCs w:val="28"/>
                <w:lang w:eastAsia="ru-RU"/>
              </w:rPr>
            </w:pPr>
            <w:r w:rsidRPr="00841F12">
              <w:rPr>
                <w:rFonts w:ascii="Times New Roman" w:eastAsia="Times New Roman" w:hAnsi="Times New Roman" w:cs="Times New Roman"/>
                <w:sz w:val="28"/>
                <w:szCs w:val="28"/>
                <w:lang w:eastAsia="ru-RU"/>
              </w:rPr>
              <w:t>Продуктивный скот</w:t>
            </w:r>
          </w:p>
        </w:tc>
        <w:tc>
          <w:tcPr>
            <w:tcW w:w="1134" w:type="dxa"/>
            <w:tcBorders>
              <w:top w:val="nil"/>
              <w:left w:val="nil"/>
              <w:bottom w:val="single" w:sz="4" w:space="0" w:color="auto"/>
              <w:right w:val="single" w:sz="4" w:space="0" w:color="auto"/>
            </w:tcBorders>
            <w:shd w:val="clear" w:color="auto" w:fill="auto"/>
            <w:noWrap/>
            <w:vAlign w:val="center"/>
          </w:tcPr>
          <w:p w:rsidR="00D1132F" w:rsidRPr="00841F12" w:rsidRDefault="00D1132F" w:rsidP="00B75ACA">
            <w:pPr>
              <w:spacing w:after="0" w:line="240" w:lineRule="auto"/>
              <w:jc w:val="center"/>
              <w:rPr>
                <w:rFonts w:ascii="Times New Roman" w:eastAsia="Times New Roman" w:hAnsi="Times New Roman" w:cs="Times New Roman"/>
                <w:sz w:val="28"/>
                <w:szCs w:val="28"/>
                <w:lang w:eastAsia="ru-RU"/>
              </w:rPr>
            </w:pPr>
            <w:r w:rsidRPr="00841F12">
              <w:rPr>
                <w:rFonts w:ascii="Times New Roman" w:eastAsia="Times New Roman" w:hAnsi="Times New Roman" w:cs="Times New Roman"/>
                <w:sz w:val="28"/>
                <w:szCs w:val="28"/>
                <w:lang w:eastAsia="ru-RU"/>
              </w:rPr>
              <w:t>39814</w:t>
            </w:r>
          </w:p>
        </w:tc>
        <w:tc>
          <w:tcPr>
            <w:tcW w:w="992" w:type="dxa"/>
            <w:tcBorders>
              <w:top w:val="nil"/>
              <w:left w:val="nil"/>
              <w:bottom w:val="single" w:sz="4" w:space="0" w:color="auto"/>
              <w:right w:val="single" w:sz="4" w:space="0" w:color="auto"/>
            </w:tcBorders>
            <w:shd w:val="clear" w:color="auto" w:fill="auto"/>
            <w:noWrap/>
            <w:vAlign w:val="center"/>
          </w:tcPr>
          <w:p w:rsidR="00D1132F" w:rsidRPr="00841F12" w:rsidRDefault="00D1132F" w:rsidP="00B75ACA">
            <w:pPr>
              <w:spacing w:after="0" w:line="240" w:lineRule="auto"/>
              <w:jc w:val="center"/>
              <w:rPr>
                <w:rFonts w:ascii="Times New Roman" w:eastAsia="Times New Roman" w:hAnsi="Times New Roman" w:cs="Times New Roman"/>
                <w:sz w:val="28"/>
                <w:szCs w:val="28"/>
                <w:lang w:eastAsia="ru-RU"/>
              </w:rPr>
            </w:pPr>
            <w:r w:rsidRPr="00841F12">
              <w:rPr>
                <w:rFonts w:ascii="Times New Roman" w:eastAsia="Times New Roman" w:hAnsi="Times New Roman" w:cs="Times New Roman"/>
                <w:sz w:val="28"/>
                <w:szCs w:val="28"/>
                <w:lang w:eastAsia="ru-RU"/>
              </w:rPr>
              <w:t>17,1</w:t>
            </w:r>
          </w:p>
        </w:tc>
        <w:tc>
          <w:tcPr>
            <w:tcW w:w="1134" w:type="dxa"/>
            <w:tcBorders>
              <w:top w:val="nil"/>
              <w:left w:val="nil"/>
              <w:bottom w:val="single" w:sz="4" w:space="0" w:color="auto"/>
              <w:right w:val="single" w:sz="4" w:space="0" w:color="auto"/>
            </w:tcBorders>
            <w:shd w:val="clear" w:color="000000" w:fill="FFFFFF"/>
            <w:vAlign w:val="center"/>
          </w:tcPr>
          <w:p w:rsidR="00D1132F" w:rsidRPr="00841F12" w:rsidRDefault="00D1132F" w:rsidP="00B75ACA">
            <w:pPr>
              <w:spacing w:after="0" w:line="240" w:lineRule="auto"/>
              <w:jc w:val="center"/>
              <w:rPr>
                <w:rFonts w:ascii="Times New Roman" w:eastAsia="Times New Roman" w:hAnsi="Times New Roman" w:cs="Times New Roman"/>
                <w:sz w:val="28"/>
                <w:szCs w:val="28"/>
                <w:lang w:eastAsia="ru-RU"/>
              </w:rPr>
            </w:pPr>
            <w:r w:rsidRPr="00841F12">
              <w:rPr>
                <w:rFonts w:ascii="Times New Roman" w:eastAsia="Times New Roman" w:hAnsi="Times New Roman" w:cs="Times New Roman"/>
                <w:sz w:val="28"/>
                <w:szCs w:val="28"/>
                <w:lang w:eastAsia="ru-RU"/>
              </w:rPr>
              <w:t>45264</w:t>
            </w:r>
          </w:p>
        </w:tc>
        <w:tc>
          <w:tcPr>
            <w:tcW w:w="993" w:type="dxa"/>
            <w:tcBorders>
              <w:top w:val="nil"/>
              <w:left w:val="nil"/>
              <w:bottom w:val="single" w:sz="4" w:space="0" w:color="auto"/>
              <w:right w:val="single" w:sz="4" w:space="0" w:color="auto"/>
            </w:tcBorders>
            <w:shd w:val="clear" w:color="auto" w:fill="auto"/>
            <w:noWrap/>
            <w:vAlign w:val="center"/>
          </w:tcPr>
          <w:p w:rsidR="00D1132F" w:rsidRPr="00841F12" w:rsidRDefault="00D1132F" w:rsidP="00B75ACA">
            <w:pPr>
              <w:spacing w:after="0" w:line="240" w:lineRule="auto"/>
              <w:jc w:val="center"/>
              <w:rPr>
                <w:rFonts w:ascii="Times New Roman" w:eastAsia="Times New Roman" w:hAnsi="Times New Roman" w:cs="Times New Roman"/>
                <w:sz w:val="28"/>
                <w:szCs w:val="28"/>
                <w:lang w:eastAsia="ru-RU"/>
              </w:rPr>
            </w:pPr>
            <w:r w:rsidRPr="00841F12">
              <w:rPr>
                <w:rFonts w:ascii="Times New Roman" w:eastAsia="Times New Roman" w:hAnsi="Times New Roman" w:cs="Times New Roman"/>
                <w:sz w:val="28"/>
                <w:szCs w:val="28"/>
                <w:lang w:eastAsia="ru-RU"/>
              </w:rPr>
              <w:t>17,2</w:t>
            </w:r>
          </w:p>
        </w:tc>
        <w:tc>
          <w:tcPr>
            <w:tcW w:w="1134" w:type="dxa"/>
            <w:tcBorders>
              <w:top w:val="nil"/>
              <w:left w:val="nil"/>
              <w:bottom w:val="single" w:sz="4" w:space="0" w:color="auto"/>
              <w:right w:val="single" w:sz="4" w:space="0" w:color="auto"/>
            </w:tcBorders>
            <w:shd w:val="clear" w:color="000000" w:fill="FFFFFF"/>
            <w:vAlign w:val="center"/>
          </w:tcPr>
          <w:p w:rsidR="00D1132F" w:rsidRPr="00841F12" w:rsidRDefault="00D1132F" w:rsidP="00B75ACA">
            <w:pPr>
              <w:spacing w:after="0" w:line="240" w:lineRule="auto"/>
              <w:jc w:val="center"/>
              <w:rPr>
                <w:rFonts w:ascii="Times New Roman" w:eastAsia="Times New Roman" w:hAnsi="Times New Roman" w:cs="Times New Roman"/>
                <w:sz w:val="28"/>
                <w:szCs w:val="28"/>
                <w:lang w:eastAsia="ru-RU"/>
              </w:rPr>
            </w:pPr>
            <w:r w:rsidRPr="0078108A">
              <w:rPr>
                <w:rFonts w:ascii="Times New Roman" w:eastAsia="Times New Roman" w:hAnsi="Times New Roman" w:cs="Times New Roman"/>
                <w:sz w:val="28"/>
                <w:szCs w:val="28"/>
                <w:lang w:eastAsia="ru-RU"/>
              </w:rPr>
              <w:t>49146</w:t>
            </w:r>
          </w:p>
        </w:tc>
        <w:tc>
          <w:tcPr>
            <w:tcW w:w="850" w:type="dxa"/>
            <w:tcBorders>
              <w:top w:val="nil"/>
              <w:left w:val="nil"/>
              <w:bottom w:val="single" w:sz="4" w:space="0" w:color="auto"/>
              <w:right w:val="single" w:sz="4" w:space="0" w:color="auto"/>
            </w:tcBorders>
            <w:shd w:val="clear" w:color="auto" w:fill="auto"/>
            <w:noWrap/>
            <w:vAlign w:val="center"/>
          </w:tcPr>
          <w:p w:rsidR="00D1132F" w:rsidRPr="0055326A" w:rsidRDefault="00D1132F" w:rsidP="00B75ACA">
            <w:pPr>
              <w:jc w:val="center"/>
              <w:rPr>
                <w:rFonts w:ascii="Times New Roman" w:eastAsia="Times New Roman" w:hAnsi="Times New Roman" w:cs="Times New Roman"/>
                <w:sz w:val="4"/>
                <w:szCs w:val="4"/>
                <w:lang w:eastAsia="ru-RU"/>
              </w:rPr>
            </w:pPr>
          </w:p>
          <w:p w:rsidR="00D1132F" w:rsidRPr="00052B06" w:rsidRDefault="00D1132F" w:rsidP="00B75ACA">
            <w:pPr>
              <w:jc w:val="center"/>
              <w:rPr>
                <w:rFonts w:ascii="Times New Roman" w:eastAsia="Times New Roman" w:hAnsi="Times New Roman" w:cs="Times New Roman"/>
                <w:sz w:val="28"/>
                <w:szCs w:val="28"/>
                <w:lang w:eastAsia="ru-RU"/>
              </w:rPr>
            </w:pPr>
            <w:r w:rsidRPr="00052B06">
              <w:rPr>
                <w:rFonts w:ascii="Times New Roman" w:eastAsia="Times New Roman" w:hAnsi="Times New Roman" w:cs="Times New Roman"/>
                <w:sz w:val="28"/>
                <w:szCs w:val="28"/>
                <w:lang w:eastAsia="ru-RU"/>
              </w:rPr>
              <w:t>18,5</w:t>
            </w:r>
          </w:p>
        </w:tc>
        <w:tc>
          <w:tcPr>
            <w:tcW w:w="992" w:type="dxa"/>
            <w:tcBorders>
              <w:top w:val="nil"/>
              <w:left w:val="nil"/>
              <w:bottom w:val="single" w:sz="4" w:space="0" w:color="auto"/>
              <w:right w:val="single" w:sz="4" w:space="0" w:color="auto"/>
            </w:tcBorders>
            <w:shd w:val="clear" w:color="auto" w:fill="auto"/>
            <w:vAlign w:val="center"/>
          </w:tcPr>
          <w:p w:rsidR="00D1132F" w:rsidRPr="0055326A" w:rsidRDefault="00D1132F" w:rsidP="00B75ACA">
            <w:pPr>
              <w:jc w:val="center"/>
              <w:rPr>
                <w:rFonts w:ascii="Times New Roman" w:eastAsia="Times New Roman" w:hAnsi="Times New Roman" w:cs="Times New Roman"/>
                <w:sz w:val="4"/>
                <w:szCs w:val="4"/>
                <w:lang w:eastAsia="ru-RU"/>
              </w:rPr>
            </w:pPr>
          </w:p>
          <w:p w:rsidR="00D1132F" w:rsidRPr="00052B06" w:rsidRDefault="00D1132F" w:rsidP="00B75ACA">
            <w:pPr>
              <w:jc w:val="center"/>
              <w:rPr>
                <w:rFonts w:ascii="Times New Roman" w:eastAsia="Times New Roman" w:hAnsi="Times New Roman" w:cs="Times New Roman"/>
                <w:sz w:val="28"/>
                <w:szCs w:val="28"/>
                <w:lang w:eastAsia="ru-RU"/>
              </w:rPr>
            </w:pPr>
            <w:r w:rsidRPr="00052B06">
              <w:rPr>
                <w:rFonts w:ascii="Times New Roman" w:eastAsia="Times New Roman" w:hAnsi="Times New Roman" w:cs="Times New Roman"/>
                <w:sz w:val="28"/>
                <w:szCs w:val="28"/>
                <w:lang w:eastAsia="ru-RU"/>
              </w:rPr>
              <w:t>123,4</w:t>
            </w:r>
          </w:p>
        </w:tc>
      </w:tr>
      <w:tr w:rsidR="00D1132F" w:rsidRPr="00841F12" w:rsidTr="00B75ACA">
        <w:trPr>
          <w:trHeight w:val="702"/>
        </w:trPr>
        <w:tc>
          <w:tcPr>
            <w:tcW w:w="2410" w:type="dxa"/>
            <w:tcBorders>
              <w:top w:val="nil"/>
              <w:left w:val="single" w:sz="4" w:space="0" w:color="auto"/>
              <w:bottom w:val="single" w:sz="4" w:space="0" w:color="auto"/>
              <w:right w:val="single" w:sz="4" w:space="0" w:color="auto"/>
            </w:tcBorders>
            <w:shd w:val="clear" w:color="000000" w:fill="FFFFFF"/>
            <w:vAlign w:val="center"/>
          </w:tcPr>
          <w:p w:rsidR="00D1132F" w:rsidRPr="00841F12" w:rsidRDefault="00D1132F" w:rsidP="00B75ACA">
            <w:pPr>
              <w:spacing w:after="0" w:line="240" w:lineRule="auto"/>
              <w:rPr>
                <w:rFonts w:ascii="Times New Roman" w:eastAsia="Times New Roman" w:hAnsi="Times New Roman" w:cs="Times New Roman"/>
                <w:sz w:val="28"/>
                <w:szCs w:val="28"/>
                <w:lang w:eastAsia="ru-RU"/>
              </w:rPr>
            </w:pPr>
            <w:r w:rsidRPr="00841F12">
              <w:rPr>
                <w:rFonts w:ascii="Times New Roman" w:eastAsia="Times New Roman" w:hAnsi="Times New Roman" w:cs="Times New Roman"/>
                <w:sz w:val="28"/>
                <w:szCs w:val="28"/>
                <w:lang w:eastAsia="ru-RU"/>
              </w:rPr>
              <w:t>Земельные участки и объекты природопользования</w:t>
            </w:r>
          </w:p>
        </w:tc>
        <w:tc>
          <w:tcPr>
            <w:tcW w:w="1134" w:type="dxa"/>
            <w:tcBorders>
              <w:top w:val="nil"/>
              <w:left w:val="nil"/>
              <w:bottom w:val="single" w:sz="4" w:space="0" w:color="auto"/>
              <w:right w:val="single" w:sz="4" w:space="0" w:color="auto"/>
            </w:tcBorders>
            <w:shd w:val="clear" w:color="auto" w:fill="auto"/>
            <w:noWrap/>
            <w:vAlign w:val="center"/>
          </w:tcPr>
          <w:p w:rsidR="00D1132F" w:rsidRPr="00841F12" w:rsidRDefault="00D1132F" w:rsidP="00B75ACA">
            <w:pPr>
              <w:spacing w:after="0" w:line="240" w:lineRule="auto"/>
              <w:jc w:val="center"/>
              <w:rPr>
                <w:rFonts w:ascii="Times New Roman" w:eastAsia="Times New Roman" w:hAnsi="Times New Roman" w:cs="Times New Roman"/>
                <w:sz w:val="28"/>
                <w:szCs w:val="28"/>
                <w:lang w:eastAsia="ru-RU"/>
              </w:rPr>
            </w:pPr>
            <w:r w:rsidRPr="00841F12">
              <w:rPr>
                <w:rFonts w:ascii="Times New Roman" w:eastAsia="Times New Roman" w:hAnsi="Times New Roman" w:cs="Times New Roman"/>
                <w:sz w:val="28"/>
                <w:szCs w:val="28"/>
                <w:lang w:eastAsia="ru-RU"/>
              </w:rPr>
              <w:t>2759</w:t>
            </w:r>
          </w:p>
        </w:tc>
        <w:tc>
          <w:tcPr>
            <w:tcW w:w="992" w:type="dxa"/>
            <w:tcBorders>
              <w:top w:val="nil"/>
              <w:left w:val="nil"/>
              <w:bottom w:val="single" w:sz="4" w:space="0" w:color="auto"/>
              <w:right w:val="single" w:sz="4" w:space="0" w:color="auto"/>
            </w:tcBorders>
            <w:shd w:val="clear" w:color="auto" w:fill="auto"/>
            <w:noWrap/>
            <w:vAlign w:val="center"/>
          </w:tcPr>
          <w:p w:rsidR="00D1132F" w:rsidRPr="00841F12" w:rsidRDefault="00D1132F" w:rsidP="00B75ACA">
            <w:pPr>
              <w:spacing w:after="0" w:line="240" w:lineRule="auto"/>
              <w:jc w:val="center"/>
              <w:rPr>
                <w:rFonts w:ascii="Times New Roman" w:eastAsia="Times New Roman" w:hAnsi="Times New Roman" w:cs="Times New Roman"/>
                <w:sz w:val="28"/>
                <w:szCs w:val="28"/>
                <w:lang w:eastAsia="ru-RU"/>
              </w:rPr>
            </w:pPr>
            <w:r w:rsidRPr="00841F12">
              <w:rPr>
                <w:rFonts w:ascii="Times New Roman" w:eastAsia="Times New Roman" w:hAnsi="Times New Roman" w:cs="Times New Roman"/>
                <w:sz w:val="28"/>
                <w:szCs w:val="28"/>
                <w:lang w:eastAsia="ru-RU"/>
              </w:rPr>
              <w:t>1,2</w:t>
            </w:r>
          </w:p>
        </w:tc>
        <w:tc>
          <w:tcPr>
            <w:tcW w:w="1134" w:type="dxa"/>
            <w:tcBorders>
              <w:top w:val="nil"/>
              <w:left w:val="nil"/>
              <w:bottom w:val="single" w:sz="4" w:space="0" w:color="auto"/>
              <w:right w:val="single" w:sz="4" w:space="0" w:color="auto"/>
            </w:tcBorders>
            <w:shd w:val="clear" w:color="000000" w:fill="FFFFFF"/>
            <w:vAlign w:val="center"/>
          </w:tcPr>
          <w:p w:rsidR="00D1132F" w:rsidRPr="00841F12" w:rsidRDefault="00D1132F" w:rsidP="00B75ACA">
            <w:pPr>
              <w:spacing w:after="0" w:line="240" w:lineRule="auto"/>
              <w:jc w:val="center"/>
              <w:rPr>
                <w:rFonts w:ascii="Times New Roman" w:eastAsia="Times New Roman" w:hAnsi="Times New Roman" w:cs="Times New Roman"/>
                <w:sz w:val="28"/>
                <w:szCs w:val="28"/>
                <w:lang w:eastAsia="ru-RU"/>
              </w:rPr>
            </w:pPr>
            <w:r w:rsidRPr="00841F12">
              <w:rPr>
                <w:rFonts w:ascii="Times New Roman" w:eastAsia="Times New Roman" w:hAnsi="Times New Roman" w:cs="Times New Roman"/>
                <w:sz w:val="28"/>
                <w:szCs w:val="28"/>
                <w:lang w:eastAsia="ru-RU"/>
              </w:rPr>
              <w:t>2584</w:t>
            </w:r>
          </w:p>
        </w:tc>
        <w:tc>
          <w:tcPr>
            <w:tcW w:w="993" w:type="dxa"/>
            <w:tcBorders>
              <w:top w:val="nil"/>
              <w:left w:val="nil"/>
              <w:bottom w:val="single" w:sz="4" w:space="0" w:color="auto"/>
              <w:right w:val="single" w:sz="4" w:space="0" w:color="auto"/>
            </w:tcBorders>
            <w:shd w:val="clear" w:color="auto" w:fill="auto"/>
            <w:noWrap/>
            <w:vAlign w:val="center"/>
          </w:tcPr>
          <w:p w:rsidR="00D1132F" w:rsidRPr="00841F12" w:rsidRDefault="00D1132F" w:rsidP="00B75ACA">
            <w:pPr>
              <w:spacing w:after="0" w:line="240" w:lineRule="auto"/>
              <w:jc w:val="center"/>
              <w:rPr>
                <w:rFonts w:ascii="Times New Roman" w:eastAsia="Times New Roman" w:hAnsi="Times New Roman" w:cs="Times New Roman"/>
                <w:sz w:val="28"/>
                <w:szCs w:val="28"/>
                <w:lang w:eastAsia="ru-RU"/>
              </w:rPr>
            </w:pPr>
            <w:r w:rsidRPr="00841F12">
              <w:rPr>
                <w:rFonts w:ascii="Times New Roman" w:eastAsia="Times New Roman" w:hAnsi="Times New Roman" w:cs="Times New Roman"/>
                <w:sz w:val="28"/>
                <w:szCs w:val="28"/>
                <w:lang w:eastAsia="ru-RU"/>
              </w:rPr>
              <w:t>1,0</w:t>
            </w:r>
          </w:p>
        </w:tc>
        <w:tc>
          <w:tcPr>
            <w:tcW w:w="1134" w:type="dxa"/>
            <w:tcBorders>
              <w:top w:val="nil"/>
              <w:left w:val="nil"/>
              <w:bottom w:val="single" w:sz="4" w:space="0" w:color="auto"/>
              <w:right w:val="single" w:sz="4" w:space="0" w:color="auto"/>
            </w:tcBorders>
            <w:shd w:val="clear" w:color="000000" w:fill="FFFFFF"/>
            <w:vAlign w:val="center"/>
          </w:tcPr>
          <w:p w:rsidR="00D1132F" w:rsidRPr="00841F12" w:rsidRDefault="00D1132F" w:rsidP="00B75AC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2629</w:t>
            </w:r>
          </w:p>
        </w:tc>
        <w:tc>
          <w:tcPr>
            <w:tcW w:w="850" w:type="dxa"/>
            <w:tcBorders>
              <w:top w:val="nil"/>
              <w:left w:val="nil"/>
              <w:bottom w:val="single" w:sz="4" w:space="0" w:color="auto"/>
              <w:right w:val="single" w:sz="4" w:space="0" w:color="auto"/>
            </w:tcBorders>
            <w:shd w:val="clear" w:color="auto" w:fill="auto"/>
            <w:noWrap/>
            <w:vAlign w:val="center"/>
          </w:tcPr>
          <w:p w:rsidR="00D1132F" w:rsidRPr="0055326A" w:rsidRDefault="00D1132F" w:rsidP="00B75ACA">
            <w:pPr>
              <w:jc w:val="center"/>
              <w:rPr>
                <w:rFonts w:ascii="Times New Roman" w:eastAsia="Times New Roman" w:hAnsi="Times New Roman" w:cs="Times New Roman"/>
                <w:sz w:val="4"/>
                <w:szCs w:val="4"/>
                <w:lang w:eastAsia="ru-RU"/>
              </w:rPr>
            </w:pPr>
          </w:p>
          <w:p w:rsidR="00D1132F" w:rsidRPr="00052B06" w:rsidRDefault="00D1132F" w:rsidP="00B75ACA">
            <w:pPr>
              <w:jc w:val="center"/>
              <w:rPr>
                <w:rFonts w:ascii="Times New Roman" w:eastAsia="Times New Roman" w:hAnsi="Times New Roman" w:cs="Times New Roman"/>
                <w:sz w:val="28"/>
                <w:szCs w:val="28"/>
                <w:lang w:eastAsia="ru-RU"/>
              </w:rPr>
            </w:pPr>
            <w:r w:rsidRPr="00052B06">
              <w:rPr>
                <w:rFonts w:ascii="Times New Roman" w:eastAsia="Times New Roman" w:hAnsi="Times New Roman" w:cs="Times New Roman"/>
                <w:sz w:val="28"/>
                <w:szCs w:val="28"/>
                <w:lang w:eastAsia="ru-RU"/>
              </w:rPr>
              <w:t>1,0</w:t>
            </w:r>
          </w:p>
        </w:tc>
        <w:tc>
          <w:tcPr>
            <w:tcW w:w="992" w:type="dxa"/>
            <w:tcBorders>
              <w:top w:val="nil"/>
              <w:left w:val="nil"/>
              <w:bottom w:val="single" w:sz="4" w:space="0" w:color="auto"/>
              <w:right w:val="single" w:sz="4" w:space="0" w:color="auto"/>
            </w:tcBorders>
            <w:shd w:val="clear" w:color="auto" w:fill="auto"/>
            <w:vAlign w:val="center"/>
          </w:tcPr>
          <w:p w:rsidR="00D1132F" w:rsidRPr="0055326A" w:rsidRDefault="00D1132F" w:rsidP="00B75ACA">
            <w:pPr>
              <w:jc w:val="center"/>
              <w:rPr>
                <w:rFonts w:ascii="Times New Roman" w:eastAsia="Times New Roman" w:hAnsi="Times New Roman" w:cs="Times New Roman"/>
                <w:sz w:val="4"/>
                <w:szCs w:val="4"/>
                <w:lang w:eastAsia="ru-RU"/>
              </w:rPr>
            </w:pPr>
          </w:p>
          <w:p w:rsidR="00D1132F" w:rsidRPr="00052B06" w:rsidRDefault="00D1132F" w:rsidP="00B75ACA">
            <w:pPr>
              <w:jc w:val="center"/>
              <w:rPr>
                <w:rFonts w:ascii="Times New Roman" w:eastAsia="Times New Roman" w:hAnsi="Times New Roman" w:cs="Times New Roman"/>
                <w:sz w:val="28"/>
                <w:szCs w:val="28"/>
                <w:lang w:eastAsia="ru-RU"/>
              </w:rPr>
            </w:pPr>
            <w:r w:rsidRPr="00052B06">
              <w:rPr>
                <w:rFonts w:ascii="Times New Roman" w:eastAsia="Times New Roman" w:hAnsi="Times New Roman" w:cs="Times New Roman"/>
                <w:sz w:val="28"/>
                <w:szCs w:val="28"/>
                <w:lang w:eastAsia="ru-RU"/>
              </w:rPr>
              <w:t>95,3</w:t>
            </w:r>
          </w:p>
        </w:tc>
      </w:tr>
      <w:tr w:rsidR="00D1132F" w:rsidRPr="00841F12" w:rsidTr="00B75ACA">
        <w:trPr>
          <w:trHeight w:val="93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D1132F" w:rsidRPr="00841F12" w:rsidRDefault="00D1132F" w:rsidP="00B75ACA">
            <w:pPr>
              <w:spacing w:after="0" w:line="240" w:lineRule="auto"/>
              <w:rPr>
                <w:rFonts w:ascii="Times New Roman" w:eastAsia="Times New Roman" w:hAnsi="Times New Roman" w:cs="Times New Roman"/>
                <w:sz w:val="28"/>
                <w:szCs w:val="28"/>
                <w:lang w:eastAsia="ru-RU"/>
              </w:rPr>
            </w:pPr>
            <w:r w:rsidRPr="00841F12">
              <w:rPr>
                <w:rFonts w:ascii="Times New Roman" w:eastAsia="Times New Roman" w:hAnsi="Times New Roman" w:cs="Times New Roman"/>
                <w:sz w:val="28"/>
                <w:szCs w:val="28"/>
                <w:lang w:eastAsia="ru-RU"/>
              </w:rPr>
              <w:t>Всего основных средств</w:t>
            </w:r>
          </w:p>
        </w:tc>
        <w:tc>
          <w:tcPr>
            <w:tcW w:w="1134" w:type="dxa"/>
            <w:tcBorders>
              <w:top w:val="nil"/>
              <w:left w:val="nil"/>
              <w:bottom w:val="single" w:sz="4" w:space="0" w:color="auto"/>
              <w:right w:val="nil"/>
            </w:tcBorders>
            <w:shd w:val="clear" w:color="auto" w:fill="auto"/>
            <w:noWrap/>
            <w:vAlign w:val="center"/>
            <w:hideMark/>
          </w:tcPr>
          <w:p w:rsidR="00D1132F" w:rsidRPr="00EE2542" w:rsidRDefault="00D1132F" w:rsidP="00B75ACA">
            <w:pPr>
              <w:jc w:val="center"/>
              <w:rPr>
                <w:rFonts w:ascii="Times New Roman" w:hAnsi="Times New Roman" w:cs="Times New Roman"/>
                <w:sz w:val="28"/>
                <w:szCs w:val="28"/>
              </w:rPr>
            </w:pPr>
            <w:r w:rsidRPr="00EE2542">
              <w:rPr>
                <w:rFonts w:ascii="Times New Roman" w:hAnsi="Times New Roman" w:cs="Times New Roman"/>
                <w:sz w:val="28"/>
                <w:szCs w:val="28"/>
              </w:rPr>
              <w:t>232458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1132F" w:rsidRPr="00EE2542" w:rsidRDefault="00D1132F" w:rsidP="00B75ACA">
            <w:pPr>
              <w:jc w:val="center"/>
              <w:rPr>
                <w:rFonts w:ascii="Times New Roman" w:hAnsi="Times New Roman" w:cs="Times New Roman"/>
                <w:sz w:val="28"/>
                <w:szCs w:val="28"/>
              </w:rPr>
            </w:pPr>
            <w:r w:rsidRPr="00EE2542">
              <w:rPr>
                <w:rFonts w:ascii="Times New Roman" w:hAnsi="Times New Roman" w:cs="Times New Roman"/>
                <w:sz w:val="28"/>
                <w:szCs w:val="28"/>
              </w:rPr>
              <w:t>100</w:t>
            </w:r>
          </w:p>
        </w:tc>
        <w:tc>
          <w:tcPr>
            <w:tcW w:w="1134" w:type="dxa"/>
            <w:tcBorders>
              <w:top w:val="nil"/>
              <w:left w:val="nil"/>
              <w:bottom w:val="single" w:sz="4" w:space="0" w:color="auto"/>
              <w:right w:val="nil"/>
            </w:tcBorders>
            <w:shd w:val="clear" w:color="auto" w:fill="auto"/>
            <w:vAlign w:val="center"/>
          </w:tcPr>
          <w:p w:rsidR="00D1132F" w:rsidRPr="00EE2542" w:rsidRDefault="00D1132F" w:rsidP="00B75ACA">
            <w:pPr>
              <w:jc w:val="center"/>
              <w:rPr>
                <w:rFonts w:ascii="Times New Roman" w:hAnsi="Times New Roman" w:cs="Times New Roman"/>
                <w:sz w:val="28"/>
                <w:szCs w:val="28"/>
              </w:rPr>
            </w:pPr>
            <w:r w:rsidRPr="00EE2542">
              <w:rPr>
                <w:rFonts w:ascii="Times New Roman" w:hAnsi="Times New Roman" w:cs="Times New Roman"/>
                <w:sz w:val="28"/>
                <w:szCs w:val="28"/>
              </w:rPr>
              <w:t>262651</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D1132F" w:rsidRPr="004137D5" w:rsidRDefault="00D1132F" w:rsidP="00B75ACA">
            <w:pPr>
              <w:jc w:val="center"/>
              <w:rPr>
                <w:rFonts w:ascii="Times New Roman" w:hAnsi="Times New Roman" w:cs="Times New Roman"/>
                <w:sz w:val="28"/>
                <w:szCs w:val="28"/>
              </w:rPr>
            </w:pPr>
            <w:r w:rsidRPr="004137D5">
              <w:rPr>
                <w:rFonts w:ascii="Times New Roman" w:hAnsi="Times New Roman" w:cs="Times New Roman"/>
                <w:sz w:val="28"/>
                <w:szCs w:val="28"/>
              </w:rPr>
              <w:t>100</w:t>
            </w:r>
          </w:p>
        </w:tc>
        <w:tc>
          <w:tcPr>
            <w:tcW w:w="1134" w:type="dxa"/>
            <w:tcBorders>
              <w:top w:val="nil"/>
              <w:left w:val="nil"/>
              <w:bottom w:val="single" w:sz="4" w:space="0" w:color="auto"/>
              <w:right w:val="single" w:sz="4" w:space="0" w:color="auto"/>
            </w:tcBorders>
            <w:shd w:val="clear" w:color="auto" w:fill="auto"/>
            <w:vAlign w:val="center"/>
          </w:tcPr>
          <w:p w:rsidR="00D1132F" w:rsidRPr="004137D5" w:rsidRDefault="00D1132F" w:rsidP="00B75ACA">
            <w:pPr>
              <w:jc w:val="center"/>
              <w:rPr>
                <w:rFonts w:ascii="Times New Roman" w:hAnsi="Times New Roman" w:cs="Times New Roman"/>
                <w:sz w:val="28"/>
                <w:szCs w:val="28"/>
              </w:rPr>
            </w:pPr>
            <w:r w:rsidRPr="004137D5">
              <w:rPr>
                <w:rFonts w:ascii="Times New Roman" w:hAnsi="Times New Roman" w:cs="Times New Roman"/>
                <w:sz w:val="28"/>
                <w:szCs w:val="28"/>
              </w:rPr>
              <w:t>265883</w:t>
            </w:r>
          </w:p>
        </w:tc>
        <w:tc>
          <w:tcPr>
            <w:tcW w:w="850" w:type="dxa"/>
            <w:tcBorders>
              <w:top w:val="nil"/>
              <w:left w:val="nil"/>
              <w:bottom w:val="single" w:sz="4" w:space="0" w:color="auto"/>
              <w:right w:val="single" w:sz="4" w:space="0" w:color="auto"/>
            </w:tcBorders>
            <w:shd w:val="clear" w:color="auto" w:fill="auto"/>
            <w:noWrap/>
            <w:vAlign w:val="center"/>
          </w:tcPr>
          <w:p w:rsidR="00D1132F" w:rsidRPr="00052B06" w:rsidRDefault="00D1132F" w:rsidP="00B75ACA">
            <w:pPr>
              <w:jc w:val="center"/>
              <w:rPr>
                <w:rFonts w:ascii="Times New Roman" w:eastAsia="Times New Roman" w:hAnsi="Times New Roman" w:cs="Times New Roman"/>
                <w:sz w:val="28"/>
                <w:szCs w:val="28"/>
                <w:lang w:eastAsia="ru-RU"/>
              </w:rPr>
            </w:pPr>
            <w:r w:rsidRPr="00052B06">
              <w:rPr>
                <w:rFonts w:ascii="Times New Roman" w:eastAsia="Times New Roman" w:hAnsi="Times New Roman" w:cs="Times New Roman"/>
                <w:sz w:val="28"/>
                <w:szCs w:val="28"/>
                <w:lang w:eastAsia="ru-RU"/>
              </w:rPr>
              <w:t>100,0</w:t>
            </w:r>
          </w:p>
        </w:tc>
        <w:tc>
          <w:tcPr>
            <w:tcW w:w="992" w:type="dxa"/>
            <w:tcBorders>
              <w:top w:val="nil"/>
              <w:left w:val="nil"/>
              <w:bottom w:val="single" w:sz="4" w:space="0" w:color="auto"/>
              <w:right w:val="single" w:sz="4" w:space="0" w:color="auto"/>
            </w:tcBorders>
            <w:shd w:val="clear" w:color="auto" w:fill="auto"/>
            <w:vAlign w:val="center"/>
          </w:tcPr>
          <w:p w:rsidR="00D1132F" w:rsidRPr="00052B06" w:rsidRDefault="00D1132F" w:rsidP="00B75ACA">
            <w:pPr>
              <w:jc w:val="center"/>
              <w:rPr>
                <w:rFonts w:ascii="Times New Roman" w:eastAsia="Times New Roman" w:hAnsi="Times New Roman" w:cs="Times New Roman"/>
                <w:sz w:val="28"/>
                <w:szCs w:val="28"/>
                <w:lang w:eastAsia="ru-RU"/>
              </w:rPr>
            </w:pPr>
            <w:r w:rsidRPr="00052B06">
              <w:rPr>
                <w:rFonts w:ascii="Times New Roman" w:eastAsia="Times New Roman" w:hAnsi="Times New Roman" w:cs="Times New Roman"/>
                <w:sz w:val="28"/>
                <w:szCs w:val="28"/>
                <w:lang w:eastAsia="ru-RU"/>
              </w:rPr>
              <w:t>114,4</w:t>
            </w:r>
          </w:p>
        </w:tc>
      </w:tr>
    </w:tbl>
    <w:p w:rsidR="00D1132F" w:rsidRPr="001B73D6" w:rsidRDefault="00D1132F" w:rsidP="00D1132F">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период 2014-2016</w:t>
      </w:r>
      <w:r w:rsidRPr="00B80A10">
        <w:rPr>
          <w:rFonts w:ascii="Times New Roman" w:eastAsia="Times New Roman" w:hAnsi="Times New Roman" w:cs="Times New Roman"/>
          <w:sz w:val="28"/>
          <w:szCs w:val="28"/>
          <w:lang w:eastAsia="ru-RU"/>
        </w:rPr>
        <w:t xml:space="preserve">гг. стоимость основных фондов увеличилась </w:t>
      </w:r>
      <w:r>
        <w:rPr>
          <w:rFonts w:ascii="Times New Roman" w:eastAsia="Times New Roman" w:hAnsi="Times New Roman" w:cs="Times New Roman"/>
          <w:sz w:val="28"/>
          <w:szCs w:val="28"/>
          <w:lang w:eastAsia="ru-RU"/>
        </w:rPr>
        <w:t xml:space="preserve">на 14,4%, </w:t>
      </w:r>
      <w:r w:rsidRPr="00B80A10">
        <w:rPr>
          <w:rFonts w:ascii="Times New Roman" w:eastAsia="Times New Roman" w:hAnsi="Times New Roman" w:cs="Times New Roman"/>
          <w:sz w:val="28"/>
          <w:szCs w:val="28"/>
          <w:lang w:eastAsia="ru-RU"/>
        </w:rPr>
        <w:t xml:space="preserve">при этом наибольшее увеличение произошло по статье </w:t>
      </w:r>
      <w:r>
        <w:rPr>
          <w:rFonts w:ascii="Times New Roman" w:eastAsia="Times New Roman" w:hAnsi="Times New Roman" w:cs="Times New Roman"/>
          <w:sz w:val="28"/>
          <w:szCs w:val="28"/>
          <w:lang w:eastAsia="ru-RU"/>
        </w:rPr>
        <w:t>«</w:t>
      </w:r>
      <w:r w:rsidRPr="00841F12">
        <w:rPr>
          <w:rFonts w:ascii="Times New Roman" w:eastAsia="Times New Roman" w:hAnsi="Times New Roman" w:cs="Times New Roman"/>
          <w:sz w:val="28"/>
          <w:szCs w:val="28"/>
          <w:lang w:eastAsia="ru-RU"/>
        </w:rPr>
        <w:t>Продуктивный скот</w:t>
      </w:r>
      <w:r>
        <w:rPr>
          <w:rFonts w:ascii="Times New Roman" w:eastAsia="Times New Roman" w:hAnsi="Times New Roman" w:cs="Times New Roman"/>
          <w:sz w:val="28"/>
          <w:szCs w:val="28"/>
          <w:lang w:eastAsia="ru-RU"/>
        </w:rPr>
        <w:t>»</w:t>
      </w:r>
      <w:r w:rsidRPr="00B80A10">
        <w:rPr>
          <w:rFonts w:ascii="Times New Roman" w:eastAsia="Times New Roman" w:hAnsi="Times New Roman" w:cs="Times New Roman"/>
          <w:sz w:val="28"/>
          <w:szCs w:val="28"/>
          <w:lang w:eastAsia="ru-RU"/>
        </w:rPr>
        <w:t xml:space="preserve"> – на </w:t>
      </w:r>
      <w:r>
        <w:rPr>
          <w:rFonts w:ascii="Times New Roman" w:eastAsia="Times New Roman" w:hAnsi="Times New Roman" w:cs="Times New Roman"/>
          <w:sz w:val="28"/>
          <w:szCs w:val="28"/>
          <w:lang w:eastAsia="ru-RU"/>
        </w:rPr>
        <w:t>23,4</w:t>
      </w:r>
      <w:r w:rsidRPr="00B80A1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и </w:t>
      </w:r>
      <w:r w:rsidRPr="004137D5">
        <w:rPr>
          <w:rFonts w:ascii="Times New Roman" w:eastAsia="Times New Roman" w:hAnsi="Times New Roman" w:cs="Times New Roman"/>
          <w:sz w:val="28"/>
          <w:szCs w:val="28"/>
          <w:lang w:eastAsia="ru-RU"/>
        </w:rPr>
        <w:t>«Транспортные средства» - на 22,6%.</w:t>
      </w:r>
      <w:r w:rsidRPr="00B80A10">
        <w:rPr>
          <w:rFonts w:ascii="Times New Roman" w:eastAsia="Times New Roman" w:hAnsi="Times New Roman" w:cs="Times New Roman"/>
          <w:sz w:val="28"/>
          <w:szCs w:val="28"/>
          <w:lang w:eastAsia="ru-RU"/>
        </w:rPr>
        <w:t xml:space="preserve"> </w:t>
      </w:r>
      <w:r w:rsidRPr="001B73D6">
        <w:rPr>
          <w:rFonts w:ascii="Times New Roman" w:eastAsia="Times New Roman" w:hAnsi="Times New Roman" w:cs="Times New Roman"/>
          <w:sz w:val="28"/>
          <w:szCs w:val="28"/>
          <w:lang w:eastAsia="ru-RU"/>
        </w:rPr>
        <w:t>Также увеличение наблюдается по остальным статьям основных средств.</w:t>
      </w:r>
    </w:p>
    <w:p w:rsidR="00D1132F" w:rsidRPr="006F6A04" w:rsidRDefault="00D1132F" w:rsidP="00D1132F">
      <w:pPr>
        <w:spacing w:after="0" w:line="360" w:lineRule="auto"/>
        <w:ind w:firstLine="567"/>
        <w:jc w:val="both"/>
        <w:rPr>
          <w:rFonts w:ascii="Times New Roman" w:eastAsia="Times New Roman" w:hAnsi="Times New Roman" w:cs="Times New Roman"/>
          <w:sz w:val="28"/>
          <w:szCs w:val="28"/>
          <w:lang w:eastAsia="ru-RU"/>
        </w:rPr>
      </w:pPr>
      <w:r w:rsidRPr="006F6A04">
        <w:rPr>
          <w:rFonts w:ascii="Times New Roman" w:eastAsia="Times New Roman" w:hAnsi="Times New Roman" w:cs="Times New Roman"/>
          <w:sz w:val="28"/>
          <w:szCs w:val="28"/>
          <w:lang w:eastAsia="ru-RU"/>
        </w:rPr>
        <w:t xml:space="preserve">Структура основных средств предприятия на исследуемом отрезке времени стабильна. Наибольший удельный вес здесь занимают машины и оборудование – выше 40%, </w:t>
      </w:r>
      <w:r>
        <w:rPr>
          <w:rFonts w:ascii="Times New Roman" w:eastAsia="Times New Roman" w:hAnsi="Times New Roman" w:cs="Times New Roman"/>
          <w:sz w:val="28"/>
          <w:szCs w:val="28"/>
          <w:lang w:eastAsia="ru-RU"/>
        </w:rPr>
        <w:t>свыше</w:t>
      </w:r>
      <w:r w:rsidRPr="006F6A04">
        <w:rPr>
          <w:rFonts w:ascii="Times New Roman" w:eastAsia="Times New Roman" w:hAnsi="Times New Roman" w:cs="Times New Roman"/>
          <w:sz w:val="28"/>
          <w:szCs w:val="28"/>
          <w:lang w:eastAsia="ru-RU"/>
        </w:rPr>
        <w:t xml:space="preserve"> 30% занимают здания, </w:t>
      </w:r>
      <w:r>
        <w:rPr>
          <w:rFonts w:ascii="Times New Roman" w:eastAsia="Times New Roman" w:hAnsi="Times New Roman" w:cs="Times New Roman"/>
          <w:sz w:val="28"/>
          <w:szCs w:val="28"/>
          <w:lang w:eastAsia="ru-RU"/>
        </w:rPr>
        <w:t>18,5</w:t>
      </w:r>
      <w:r w:rsidRPr="006F6A04">
        <w:rPr>
          <w:rFonts w:ascii="Times New Roman" w:eastAsia="Times New Roman" w:hAnsi="Times New Roman" w:cs="Times New Roman"/>
          <w:sz w:val="28"/>
          <w:szCs w:val="28"/>
          <w:lang w:eastAsia="ru-RU"/>
        </w:rPr>
        <w:t xml:space="preserve">% - </w:t>
      </w:r>
      <w:r w:rsidRPr="006F6A04">
        <w:rPr>
          <w:rFonts w:ascii="Times New Roman" w:eastAsia="Times New Roman" w:hAnsi="Times New Roman" w:cs="Times New Roman"/>
          <w:sz w:val="28"/>
          <w:szCs w:val="28"/>
          <w:lang w:eastAsia="ru-RU"/>
        </w:rPr>
        <w:lastRenderedPageBreak/>
        <w:t xml:space="preserve">продуктивный скот, </w:t>
      </w:r>
      <w:r>
        <w:rPr>
          <w:rFonts w:ascii="Times New Roman" w:eastAsia="Times New Roman" w:hAnsi="Times New Roman" w:cs="Times New Roman"/>
          <w:sz w:val="28"/>
          <w:szCs w:val="28"/>
          <w:lang w:eastAsia="ru-RU"/>
        </w:rPr>
        <w:t xml:space="preserve"> </w:t>
      </w:r>
      <w:r w:rsidRPr="006F6A04">
        <w:rPr>
          <w:rFonts w:ascii="Times New Roman" w:eastAsia="Times New Roman" w:hAnsi="Times New Roman" w:cs="Times New Roman"/>
          <w:sz w:val="28"/>
          <w:szCs w:val="28"/>
          <w:lang w:eastAsia="ru-RU"/>
        </w:rPr>
        <w:t>прочие виды основных средств (транспортные средства и земельные участки) имеют незначительную долю.</w:t>
      </w:r>
    </w:p>
    <w:p w:rsidR="00D1132F" w:rsidRDefault="00D1132F" w:rsidP="00D1132F">
      <w:pPr>
        <w:spacing w:after="0" w:line="360" w:lineRule="auto"/>
        <w:ind w:firstLine="567"/>
        <w:jc w:val="both"/>
        <w:rPr>
          <w:rFonts w:ascii="Times New Roman" w:eastAsia="Times New Roman" w:hAnsi="Times New Roman" w:cs="Times New Roman"/>
          <w:sz w:val="28"/>
          <w:szCs w:val="28"/>
          <w:lang w:eastAsia="ru-RU"/>
        </w:rPr>
      </w:pPr>
      <w:r w:rsidRPr="006F6A04">
        <w:rPr>
          <w:rFonts w:ascii="Times New Roman" w:eastAsia="Times New Roman" w:hAnsi="Times New Roman" w:cs="Times New Roman"/>
          <w:sz w:val="28"/>
          <w:szCs w:val="28"/>
          <w:lang w:eastAsia="ru-RU"/>
        </w:rPr>
        <w:t xml:space="preserve">Показатели обеспеченности и эффективности использования основных </w:t>
      </w:r>
      <w:r w:rsidR="00983C2A">
        <w:rPr>
          <w:rFonts w:ascii="Times New Roman" w:eastAsia="Times New Roman" w:hAnsi="Times New Roman" w:cs="Times New Roman"/>
          <w:sz w:val="28"/>
          <w:szCs w:val="28"/>
          <w:lang w:eastAsia="ru-RU"/>
        </w:rPr>
        <w:t>средств представлены в таблице 5</w:t>
      </w:r>
      <w:r w:rsidRPr="006F6A04">
        <w:rPr>
          <w:rFonts w:ascii="Times New Roman" w:eastAsia="Times New Roman" w:hAnsi="Times New Roman" w:cs="Times New Roman"/>
          <w:sz w:val="28"/>
          <w:szCs w:val="28"/>
          <w:lang w:eastAsia="ru-RU"/>
        </w:rPr>
        <w:t>.</w:t>
      </w:r>
    </w:p>
    <w:p w:rsidR="00D1132F" w:rsidRPr="00F40EC6" w:rsidRDefault="00983C2A" w:rsidP="009153E9">
      <w:pPr>
        <w:spacing w:after="0" w:line="36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5</w:t>
      </w:r>
      <w:r w:rsidR="00D1132F" w:rsidRPr="00F40EC6">
        <w:rPr>
          <w:rFonts w:ascii="Times New Roman" w:eastAsia="Times New Roman" w:hAnsi="Times New Roman" w:cs="Times New Roman"/>
          <w:sz w:val="28"/>
          <w:szCs w:val="28"/>
          <w:lang w:eastAsia="ru-RU"/>
        </w:rPr>
        <w:t xml:space="preserve"> - Показатели обеспеченности и эффективности использования основных средств</w:t>
      </w:r>
    </w:p>
    <w:tbl>
      <w:tblPr>
        <w:tblpPr w:leftFromText="180" w:rightFromText="180" w:vertAnchor="text" w:horzAnchor="margin" w:tblpX="108" w:tblpY="332"/>
        <w:tblW w:w="9606" w:type="dxa"/>
        <w:tblLook w:val="04A0" w:firstRow="1" w:lastRow="0" w:firstColumn="1" w:lastColumn="0" w:noHBand="0" w:noVBand="1"/>
      </w:tblPr>
      <w:tblGrid>
        <w:gridCol w:w="3861"/>
        <w:gridCol w:w="1384"/>
        <w:gridCol w:w="1418"/>
        <w:gridCol w:w="1383"/>
        <w:gridCol w:w="1560"/>
      </w:tblGrid>
      <w:tr w:rsidR="00D1132F" w:rsidRPr="00F40EC6" w:rsidTr="00B75ACA">
        <w:trPr>
          <w:trHeight w:val="945"/>
        </w:trPr>
        <w:tc>
          <w:tcPr>
            <w:tcW w:w="38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1132F" w:rsidRPr="009E39EC" w:rsidRDefault="00D1132F" w:rsidP="00B75ACA">
            <w:pPr>
              <w:spacing w:after="0" w:line="240" w:lineRule="auto"/>
              <w:jc w:val="center"/>
              <w:rPr>
                <w:rFonts w:ascii="Times New Roman" w:eastAsia="Times New Roman" w:hAnsi="Times New Roman" w:cs="Times New Roman"/>
                <w:sz w:val="28"/>
                <w:szCs w:val="28"/>
                <w:lang w:eastAsia="ru-RU"/>
              </w:rPr>
            </w:pPr>
            <w:r w:rsidRPr="009E39EC">
              <w:rPr>
                <w:rFonts w:ascii="Times New Roman" w:eastAsia="Times New Roman" w:hAnsi="Times New Roman" w:cs="Times New Roman"/>
                <w:sz w:val="28"/>
                <w:szCs w:val="28"/>
                <w:lang w:eastAsia="ru-RU"/>
              </w:rPr>
              <w:t>Показатели</w:t>
            </w:r>
          </w:p>
        </w:tc>
        <w:tc>
          <w:tcPr>
            <w:tcW w:w="1384" w:type="dxa"/>
            <w:tcBorders>
              <w:top w:val="single" w:sz="4" w:space="0" w:color="auto"/>
              <w:left w:val="nil"/>
              <w:bottom w:val="single" w:sz="4" w:space="0" w:color="auto"/>
              <w:right w:val="single" w:sz="4" w:space="0" w:color="auto"/>
            </w:tcBorders>
            <w:shd w:val="clear" w:color="000000" w:fill="FFFFFF"/>
            <w:vAlign w:val="center"/>
            <w:hideMark/>
          </w:tcPr>
          <w:p w:rsidR="00D1132F" w:rsidRPr="009E39EC" w:rsidRDefault="00557281" w:rsidP="00B75ACA">
            <w:pPr>
              <w:spacing w:after="0" w:line="360" w:lineRule="auto"/>
              <w:jc w:val="center"/>
              <w:rPr>
                <w:rFonts w:ascii="Times New Roman" w:eastAsia="Times New Roman" w:hAnsi="Times New Roman" w:cs="Times New Roman"/>
                <w:sz w:val="28"/>
                <w:szCs w:val="28"/>
                <w:lang w:eastAsia="ru-RU"/>
              </w:rPr>
            </w:pPr>
            <w:r w:rsidRPr="009E39EC">
              <w:rPr>
                <w:rFonts w:ascii="Times New Roman" w:eastAsia="Times New Roman" w:hAnsi="Times New Roman" w:cs="Times New Roman"/>
                <w:sz w:val="28"/>
                <w:szCs w:val="28"/>
                <w:lang w:eastAsia="ru-RU"/>
              </w:rPr>
              <w:t>2014</w:t>
            </w:r>
            <w:r w:rsidR="00D1132F" w:rsidRPr="009E39EC">
              <w:rPr>
                <w:rFonts w:ascii="Times New Roman" w:eastAsia="Times New Roman" w:hAnsi="Times New Roman" w:cs="Times New Roman"/>
                <w:sz w:val="28"/>
                <w:szCs w:val="28"/>
                <w:lang w:eastAsia="ru-RU"/>
              </w:rPr>
              <w:t>г.</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1132F" w:rsidRPr="009E39EC" w:rsidRDefault="00557281" w:rsidP="00B75ACA">
            <w:pPr>
              <w:spacing w:after="0" w:line="360" w:lineRule="auto"/>
              <w:jc w:val="center"/>
              <w:rPr>
                <w:rFonts w:ascii="Times New Roman" w:eastAsia="Times New Roman" w:hAnsi="Times New Roman" w:cs="Times New Roman"/>
                <w:sz w:val="28"/>
                <w:szCs w:val="28"/>
                <w:lang w:eastAsia="ru-RU"/>
              </w:rPr>
            </w:pPr>
            <w:r w:rsidRPr="009E39EC">
              <w:rPr>
                <w:rFonts w:ascii="Times New Roman" w:eastAsia="Times New Roman" w:hAnsi="Times New Roman" w:cs="Times New Roman"/>
                <w:sz w:val="28"/>
                <w:szCs w:val="28"/>
                <w:lang w:eastAsia="ru-RU"/>
              </w:rPr>
              <w:t>2015</w:t>
            </w:r>
            <w:r w:rsidR="00D1132F" w:rsidRPr="009E39EC">
              <w:rPr>
                <w:rFonts w:ascii="Times New Roman" w:eastAsia="Times New Roman" w:hAnsi="Times New Roman" w:cs="Times New Roman"/>
                <w:sz w:val="28"/>
                <w:szCs w:val="28"/>
                <w:lang w:eastAsia="ru-RU"/>
              </w:rPr>
              <w:t>г.</w:t>
            </w:r>
          </w:p>
        </w:tc>
        <w:tc>
          <w:tcPr>
            <w:tcW w:w="1383" w:type="dxa"/>
            <w:tcBorders>
              <w:top w:val="single" w:sz="4" w:space="0" w:color="auto"/>
              <w:left w:val="nil"/>
              <w:bottom w:val="single" w:sz="4" w:space="0" w:color="auto"/>
              <w:right w:val="single" w:sz="4" w:space="0" w:color="auto"/>
            </w:tcBorders>
            <w:shd w:val="clear" w:color="000000" w:fill="FFFFFF"/>
            <w:vAlign w:val="center"/>
            <w:hideMark/>
          </w:tcPr>
          <w:p w:rsidR="00D1132F" w:rsidRPr="009E39EC" w:rsidRDefault="00557281" w:rsidP="00B75ACA">
            <w:pPr>
              <w:spacing w:after="0" w:line="360" w:lineRule="auto"/>
              <w:jc w:val="center"/>
              <w:rPr>
                <w:rFonts w:ascii="Times New Roman" w:eastAsia="Times New Roman" w:hAnsi="Times New Roman" w:cs="Times New Roman"/>
                <w:sz w:val="28"/>
                <w:szCs w:val="28"/>
                <w:lang w:eastAsia="ru-RU"/>
              </w:rPr>
            </w:pPr>
            <w:r w:rsidRPr="009E39EC">
              <w:rPr>
                <w:rFonts w:ascii="Times New Roman" w:eastAsia="Times New Roman" w:hAnsi="Times New Roman" w:cs="Times New Roman"/>
                <w:sz w:val="28"/>
                <w:szCs w:val="28"/>
                <w:lang w:eastAsia="ru-RU"/>
              </w:rPr>
              <w:t>2016</w:t>
            </w:r>
            <w:r w:rsidR="00D1132F" w:rsidRPr="009E39EC">
              <w:rPr>
                <w:rFonts w:ascii="Times New Roman" w:eastAsia="Times New Roman" w:hAnsi="Times New Roman" w:cs="Times New Roman"/>
                <w:sz w:val="28"/>
                <w:szCs w:val="28"/>
                <w:lang w:eastAsia="ru-RU"/>
              </w:rPr>
              <w:t>г.</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D1132F" w:rsidRPr="009E39EC" w:rsidRDefault="00557281" w:rsidP="00557281">
            <w:pPr>
              <w:spacing w:after="0" w:line="240" w:lineRule="auto"/>
              <w:jc w:val="center"/>
              <w:rPr>
                <w:rFonts w:ascii="Times New Roman" w:eastAsia="Times New Roman" w:hAnsi="Times New Roman" w:cs="Times New Roman"/>
                <w:sz w:val="28"/>
                <w:szCs w:val="28"/>
                <w:lang w:eastAsia="ru-RU"/>
              </w:rPr>
            </w:pPr>
            <w:r w:rsidRPr="009E39EC">
              <w:rPr>
                <w:rFonts w:ascii="Times New Roman" w:eastAsia="Times New Roman" w:hAnsi="Times New Roman" w:cs="Times New Roman"/>
                <w:sz w:val="28"/>
                <w:szCs w:val="28"/>
                <w:lang w:eastAsia="ru-RU"/>
              </w:rPr>
              <w:t>2016</w:t>
            </w:r>
            <w:r w:rsidR="00D1132F" w:rsidRPr="009E39EC">
              <w:rPr>
                <w:rFonts w:ascii="Times New Roman" w:eastAsia="Times New Roman" w:hAnsi="Times New Roman" w:cs="Times New Roman"/>
                <w:sz w:val="28"/>
                <w:szCs w:val="28"/>
                <w:lang w:eastAsia="ru-RU"/>
              </w:rPr>
              <w:t>г. в % к 2014.</w:t>
            </w:r>
          </w:p>
        </w:tc>
      </w:tr>
      <w:tr w:rsidR="00D1132F" w:rsidRPr="00F40EC6" w:rsidTr="009E39EC">
        <w:trPr>
          <w:trHeight w:val="600"/>
        </w:trPr>
        <w:tc>
          <w:tcPr>
            <w:tcW w:w="3861" w:type="dxa"/>
            <w:tcBorders>
              <w:top w:val="nil"/>
              <w:left w:val="single" w:sz="4" w:space="0" w:color="auto"/>
              <w:bottom w:val="single" w:sz="4" w:space="0" w:color="auto"/>
              <w:right w:val="single" w:sz="4" w:space="0" w:color="auto"/>
            </w:tcBorders>
            <w:shd w:val="clear" w:color="000000" w:fill="FFFFFF"/>
            <w:vAlign w:val="center"/>
            <w:hideMark/>
          </w:tcPr>
          <w:p w:rsidR="00D1132F" w:rsidRPr="009E39EC" w:rsidRDefault="00D1132F" w:rsidP="009E39EC">
            <w:pPr>
              <w:spacing w:after="0" w:line="240" w:lineRule="auto"/>
              <w:rPr>
                <w:rFonts w:ascii="Times New Roman" w:eastAsia="Times New Roman" w:hAnsi="Times New Roman" w:cs="Times New Roman"/>
                <w:sz w:val="28"/>
                <w:szCs w:val="28"/>
                <w:lang w:eastAsia="ru-RU"/>
              </w:rPr>
            </w:pPr>
            <w:r w:rsidRPr="009E39EC">
              <w:rPr>
                <w:rFonts w:ascii="Times New Roman" w:eastAsia="Times New Roman" w:hAnsi="Times New Roman" w:cs="Times New Roman"/>
                <w:sz w:val="28"/>
                <w:szCs w:val="28"/>
                <w:lang w:eastAsia="ru-RU"/>
              </w:rPr>
              <w:t>Фондовооруженность,</w:t>
            </w:r>
          </w:p>
          <w:p w:rsidR="00D1132F" w:rsidRPr="009E39EC" w:rsidRDefault="00D1132F" w:rsidP="009E39EC">
            <w:pPr>
              <w:spacing w:after="0" w:line="240" w:lineRule="auto"/>
              <w:rPr>
                <w:rFonts w:ascii="Times New Roman" w:eastAsia="Times New Roman" w:hAnsi="Times New Roman" w:cs="Times New Roman"/>
                <w:sz w:val="28"/>
                <w:szCs w:val="28"/>
                <w:lang w:eastAsia="ru-RU"/>
              </w:rPr>
            </w:pPr>
            <w:r w:rsidRPr="009E39EC">
              <w:rPr>
                <w:rFonts w:ascii="Times New Roman" w:eastAsia="Times New Roman" w:hAnsi="Times New Roman" w:cs="Times New Roman"/>
                <w:sz w:val="28"/>
                <w:szCs w:val="28"/>
                <w:lang w:eastAsia="ru-RU"/>
              </w:rPr>
              <w:t>тыс. руб.</w:t>
            </w:r>
          </w:p>
        </w:tc>
        <w:tc>
          <w:tcPr>
            <w:tcW w:w="1384" w:type="dxa"/>
            <w:tcBorders>
              <w:top w:val="nil"/>
              <w:left w:val="nil"/>
              <w:bottom w:val="single" w:sz="4" w:space="0" w:color="auto"/>
              <w:right w:val="single" w:sz="4" w:space="0" w:color="auto"/>
            </w:tcBorders>
            <w:shd w:val="clear" w:color="auto" w:fill="auto"/>
            <w:noWrap/>
            <w:vAlign w:val="center"/>
            <w:hideMark/>
          </w:tcPr>
          <w:p w:rsidR="00D1132F" w:rsidRPr="009E39EC" w:rsidRDefault="00D1132F" w:rsidP="009E39EC">
            <w:pPr>
              <w:jc w:val="center"/>
              <w:rPr>
                <w:rFonts w:ascii="Times New Roman" w:hAnsi="Times New Roman" w:cs="Times New Roman"/>
                <w:sz w:val="28"/>
                <w:szCs w:val="28"/>
              </w:rPr>
            </w:pPr>
            <w:r w:rsidRPr="009E39EC">
              <w:rPr>
                <w:rFonts w:ascii="Times New Roman" w:hAnsi="Times New Roman" w:cs="Times New Roman"/>
                <w:sz w:val="28"/>
                <w:szCs w:val="28"/>
              </w:rPr>
              <w:t>1103,7</w:t>
            </w:r>
          </w:p>
        </w:tc>
        <w:tc>
          <w:tcPr>
            <w:tcW w:w="1418" w:type="dxa"/>
            <w:tcBorders>
              <w:top w:val="nil"/>
              <w:left w:val="nil"/>
              <w:bottom w:val="single" w:sz="4" w:space="0" w:color="auto"/>
              <w:right w:val="single" w:sz="4" w:space="0" w:color="auto"/>
            </w:tcBorders>
            <w:shd w:val="clear" w:color="auto" w:fill="auto"/>
            <w:noWrap/>
            <w:vAlign w:val="center"/>
          </w:tcPr>
          <w:p w:rsidR="00D1132F" w:rsidRPr="009E39EC" w:rsidRDefault="00D1132F" w:rsidP="009E39EC">
            <w:pPr>
              <w:jc w:val="center"/>
              <w:rPr>
                <w:rFonts w:ascii="Times New Roman" w:hAnsi="Times New Roman" w:cs="Times New Roman"/>
                <w:sz w:val="28"/>
                <w:szCs w:val="28"/>
              </w:rPr>
            </w:pPr>
            <w:r w:rsidRPr="009E39EC">
              <w:rPr>
                <w:rFonts w:ascii="Times New Roman" w:hAnsi="Times New Roman" w:cs="Times New Roman"/>
                <w:sz w:val="28"/>
                <w:szCs w:val="28"/>
              </w:rPr>
              <w:t>1309,8</w:t>
            </w:r>
          </w:p>
        </w:tc>
        <w:tc>
          <w:tcPr>
            <w:tcW w:w="1383" w:type="dxa"/>
            <w:tcBorders>
              <w:top w:val="nil"/>
              <w:left w:val="nil"/>
              <w:bottom w:val="single" w:sz="4" w:space="0" w:color="auto"/>
              <w:right w:val="single" w:sz="4" w:space="0" w:color="auto"/>
            </w:tcBorders>
            <w:shd w:val="clear" w:color="auto" w:fill="auto"/>
            <w:noWrap/>
            <w:vAlign w:val="center"/>
          </w:tcPr>
          <w:p w:rsidR="00D1132F" w:rsidRPr="009E39EC" w:rsidRDefault="00D1132F" w:rsidP="009E39EC">
            <w:pPr>
              <w:jc w:val="center"/>
              <w:rPr>
                <w:rFonts w:ascii="Times New Roman" w:hAnsi="Times New Roman" w:cs="Times New Roman"/>
                <w:sz w:val="28"/>
                <w:szCs w:val="28"/>
              </w:rPr>
            </w:pPr>
            <w:r w:rsidRPr="009E39EC">
              <w:rPr>
                <w:rFonts w:ascii="Times New Roman" w:hAnsi="Times New Roman" w:cs="Times New Roman"/>
                <w:sz w:val="28"/>
                <w:szCs w:val="28"/>
              </w:rPr>
              <w:t>1341,5</w:t>
            </w:r>
          </w:p>
        </w:tc>
        <w:tc>
          <w:tcPr>
            <w:tcW w:w="1560" w:type="dxa"/>
            <w:tcBorders>
              <w:top w:val="nil"/>
              <w:left w:val="nil"/>
              <w:bottom w:val="single" w:sz="4" w:space="0" w:color="auto"/>
              <w:right w:val="single" w:sz="4" w:space="0" w:color="auto"/>
            </w:tcBorders>
            <w:shd w:val="clear" w:color="auto" w:fill="auto"/>
            <w:noWrap/>
            <w:vAlign w:val="center"/>
          </w:tcPr>
          <w:p w:rsidR="00D1132F" w:rsidRPr="009E39EC" w:rsidRDefault="00D1132F" w:rsidP="009E39EC">
            <w:pPr>
              <w:jc w:val="center"/>
              <w:rPr>
                <w:rFonts w:ascii="Times New Roman" w:hAnsi="Times New Roman" w:cs="Times New Roman"/>
                <w:sz w:val="28"/>
                <w:szCs w:val="28"/>
              </w:rPr>
            </w:pPr>
            <w:r w:rsidRPr="009E39EC">
              <w:rPr>
                <w:rFonts w:ascii="Times New Roman" w:hAnsi="Times New Roman" w:cs="Times New Roman"/>
                <w:sz w:val="28"/>
                <w:szCs w:val="28"/>
              </w:rPr>
              <w:t>121,5</w:t>
            </w:r>
          </w:p>
        </w:tc>
      </w:tr>
      <w:tr w:rsidR="009E39EC" w:rsidRPr="00F40EC6" w:rsidTr="009E39EC">
        <w:trPr>
          <w:trHeight w:val="600"/>
        </w:trPr>
        <w:tc>
          <w:tcPr>
            <w:tcW w:w="3861" w:type="dxa"/>
            <w:tcBorders>
              <w:top w:val="nil"/>
              <w:left w:val="single" w:sz="4" w:space="0" w:color="auto"/>
              <w:bottom w:val="single" w:sz="4" w:space="0" w:color="auto"/>
              <w:right w:val="single" w:sz="4" w:space="0" w:color="auto"/>
            </w:tcBorders>
            <w:shd w:val="clear" w:color="000000" w:fill="FFFFFF"/>
            <w:vAlign w:val="center"/>
            <w:hideMark/>
          </w:tcPr>
          <w:p w:rsidR="009E39EC" w:rsidRDefault="009E39EC" w:rsidP="009E39EC">
            <w:pPr>
              <w:rPr>
                <w:rFonts w:ascii="Times New Roman" w:hAnsi="Times New Roman" w:cs="Times New Roman"/>
                <w:sz w:val="28"/>
                <w:szCs w:val="28"/>
              </w:rPr>
            </w:pPr>
            <w:r>
              <w:rPr>
                <w:rFonts w:ascii="Times New Roman" w:hAnsi="Times New Roman" w:cs="Times New Roman"/>
                <w:sz w:val="28"/>
                <w:szCs w:val="28"/>
              </w:rPr>
              <w:t>Фондоотдача, руб.</w:t>
            </w:r>
          </w:p>
        </w:tc>
        <w:tc>
          <w:tcPr>
            <w:tcW w:w="1384" w:type="dxa"/>
            <w:tcBorders>
              <w:top w:val="nil"/>
              <w:left w:val="nil"/>
              <w:bottom w:val="single" w:sz="4" w:space="0" w:color="auto"/>
              <w:right w:val="single" w:sz="4" w:space="0" w:color="auto"/>
            </w:tcBorders>
            <w:shd w:val="clear" w:color="auto" w:fill="auto"/>
            <w:noWrap/>
            <w:vAlign w:val="center"/>
            <w:hideMark/>
          </w:tcPr>
          <w:p w:rsidR="009E39EC" w:rsidRPr="009A0C7A" w:rsidRDefault="009E39EC" w:rsidP="009E39EC">
            <w:pPr>
              <w:jc w:val="center"/>
              <w:rPr>
                <w:rFonts w:ascii="Times New Roman" w:hAnsi="Times New Roman" w:cs="Times New Roman"/>
                <w:sz w:val="28"/>
                <w:szCs w:val="28"/>
              </w:rPr>
            </w:pPr>
            <w:r w:rsidRPr="009A0C7A">
              <w:rPr>
                <w:rFonts w:ascii="Times New Roman" w:hAnsi="Times New Roman" w:cs="Times New Roman"/>
                <w:sz w:val="28"/>
                <w:szCs w:val="28"/>
              </w:rPr>
              <w:t>0,99</w:t>
            </w:r>
          </w:p>
        </w:tc>
        <w:tc>
          <w:tcPr>
            <w:tcW w:w="1418" w:type="dxa"/>
            <w:tcBorders>
              <w:top w:val="nil"/>
              <w:left w:val="nil"/>
              <w:bottom w:val="single" w:sz="4" w:space="0" w:color="auto"/>
              <w:right w:val="single" w:sz="4" w:space="0" w:color="auto"/>
            </w:tcBorders>
            <w:shd w:val="clear" w:color="auto" w:fill="auto"/>
            <w:noWrap/>
            <w:vAlign w:val="center"/>
          </w:tcPr>
          <w:p w:rsidR="009E39EC" w:rsidRPr="009A0C7A" w:rsidRDefault="009E39EC" w:rsidP="009E39EC">
            <w:pPr>
              <w:jc w:val="center"/>
              <w:rPr>
                <w:rFonts w:ascii="Times New Roman" w:hAnsi="Times New Roman" w:cs="Times New Roman"/>
                <w:sz w:val="28"/>
                <w:szCs w:val="28"/>
              </w:rPr>
            </w:pPr>
            <w:r w:rsidRPr="009A0C7A">
              <w:rPr>
                <w:rFonts w:ascii="Times New Roman" w:hAnsi="Times New Roman" w:cs="Times New Roman"/>
                <w:sz w:val="28"/>
                <w:szCs w:val="28"/>
              </w:rPr>
              <w:t>0,95</w:t>
            </w:r>
          </w:p>
        </w:tc>
        <w:tc>
          <w:tcPr>
            <w:tcW w:w="1383" w:type="dxa"/>
            <w:tcBorders>
              <w:top w:val="nil"/>
              <w:left w:val="nil"/>
              <w:bottom w:val="single" w:sz="4" w:space="0" w:color="auto"/>
              <w:right w:val="single" w:sz="4" w:space="0" w:color="auto"/>
            </w:tcBorders>
            <w:shd w:val="clear" w:color="auto" w:fill="auto"/>
            <w:noWrap/>
            <w:vAlign w:val="center"/>
          </w:tcPr>
          <w:p w:rsidR="009E39EC" w:rsidRPr="009A0C7A" w:rsidRDefault="009E39EC" w:rsidP="009E39EC">
            <w:pPr>
              <w:jc w:val="center"/>
              <w:rPr>
                <w:rFonts w:ascii="Times New Roman" w:hAnsi="Times New Roman" w:cs="Times New Roman"/>
                <w:sz w:val="28"/>
                <w:szCs w:val="28"/>
              </w:rPr>
            </w:pPr>
            <w:r w:rsidRPr="009A0C7A">
              <w:rPr>
                <w:rFonts w:ascii="Times New Roman" w:hAnsi="Times New Roman" w:cs="Times New Roman"/>
                <w:sz w:val="28"/>
                <w:szCs w:val="28"/>
              </w:rPr>
              <w:t>0,97</w:t>
            </w:r>
          </w:p>
        </w:tc>
        <w:tc>
          <w:tcPr>
            <w:tcW w:w="1560" w:type="dxa"/>
            <w:tcBorders>
              <w:top w:val="nil"/>
              <w:left w:val="nil"/>
              <w:bottom w:val="single" w:sz="4" w:space="0" w:color="auto"/>
              <w:right w:val="single" w:sz="4" w:space="0" w:color="auto"/>
            </w:tcBorders>
            <w:shd w:val="clear" w:color="auto" w:fill="auto"/>
            <w:noWrap/>
            <w:vAlign w:val="center"/>
          </w:tcPr>
          <w:p w:rsidR="009E39EC" w:rsidRPr="009A0C7A" w:rsidRDefault="009E39EC" w:rsidP="009E39EC">
            <w:pPr>
              <w:jc w:val="center"/>
              <w:rPr>
                <w:rFonts w:ascii="Times New Roman" w:hAnsi="Times New Roman" w:cs="Times New Roman"/>
                <w:color w:val="000000"/>
                <w:sz w:val="28"/>
                <w:szCs w:val="28"/>
              </w:rPr>
            </w:pPr>
            <w:r>
              <w:rPr>
                <w:rFonts w:ascii="Times New Roman" w:hAnsi="Times New Roman" w:cs="Times New Roman"/>
                <w:color w:val="000000"/>
                <w:sz w:val="28"/>
                <w:szCs w:val="28"/>
              </w:rPr>
              <w:t>98,0</w:t>
            </w:r>
          </w:p>
        </w:tc>
      </w:tr>
      <w:tr w:rsidR="009E39EC" w:rsidRPr="00F40EC6" w:rsidTr="009E39EC">
        <w:trPr>
          <w:trHeight w:val="600"/>
        </w:trPr>
        <w:tc>
          <w:tcPr>
            <w:tcW w:w="3861" w:type="dxa"/>
            <w:tcBorders>
              <w:top w:val="nil"/>
              <w:left w:val="single" w:sz="4" w:space="0" w:color="auto"/>
              <w:bottom w:val="single" w:sz="4" w:space="0" w:color="auto"/>
              <w:right w:val="single" w:sz="4" w:space="0" w:color="auto"/>
            </w:tcBorders>
            <w:shd w:val="clear" w:color="000000" w:fill="FFFFFF"/>
            <w:vAlign w:val="center"/>
            <w:hideMark/>
          </w:tcPr>
          <w:p w:rsidR="009E39EC" w:rsidRDefault="009E39EC" w:rsidP="009E39EC">
            <w:pPr>
              <w:rPr>
                <w:rFonts w:ascii="Times New Roman" w:hAnsi="Times New Roman" w:cs="Times New Roman"/>
                <w:sz w:val="28"/>
                <w:szCs w:val="28"/>
              </w:rPr>
            </w:pPr>
            <w:r>
              <w:rPr>
                <w:rFonts w:ascii="Times New Roman" w:hAnsi="Times New Roman" w:cs="Times New Roman"/>
                <w:sz w:val="28"/>
                <w:szCs w:val="28"/>
              </w:rPr>
              <w:t>Фондоемкость, руб.</w:t>
            </w:r>
          </w:p>
        </w:tc>
        <w:tc>
          <w:tcPr>
            <w:tcW w:w="1384" w:type="dxa"/>
            <w:tcBorders>
              <w:top w:val="nil"/>
              <w:left w:val="nil"/>
              <w:bottom w:val="single" w:sz="4" w:space="0" w:color="auto"/>
              <w:right w:val="single" w:sz="4" w:space="0" w:color="auto"/>
            </w:tcBorders>
            <w:shd w:val="clear" w:color="auto" w:fill="auto"/>
            <w:noWrap/>
            <w:vAlign w:val="center"/>
            <w:hideMark/>
          </w:tcPr>
          <w:p w:rsidR="009E39EC" w:rsidRPr="009A0C7A" w:rsidRDefault="009E39EC" w:rsidP="009E39EC">
            <w:pPr>
              <w:jc w:val="center"/>
              <w:rPr>
                <w:rFonts w:ascii="Times New Roman" w:hAnsi="Times New Roman" w:cs="Times New Roman"/>
                <w:sz w:val="28"/>
                <w:szCs w:val="28"/>
              </w:rPr>
            </w:pPr>
            <w:r w:rsidRPr="009A0C7A">
              <w:rPr>
                <w:rFonts w:ascii="Times New Roman" w:hAnsi="Times New Roman" w:cs="Times New Roman"/>
                <w:sz w:val="28"/>
                <w:szCs w:val="28"/>
              </w:rPr>
              <w:t>1,01</w:t>
            </w:r>
          </w:p>
        </w:tc>
        <w:tc>
          <w:tcPr>
            <w:tcW w:w="1418" w:type="dxa"/>
            <w:tcBorders>
              <w:top w:val="nil"/>
              <w:left w:val="nil"/>
              <w:bottom w:val="single" w:sz="4" w:space="0" w:color="auto"/>
              <w:right w:val="single" w:sz="4" w:space="0" w:color="auto"/>
            </w:tcBorders>
            <w:shd w:val="clear" w:color="auto" w:fill="auto"/>
            <w:noWrap/>
            <w:vAlign w:val="center"/>
          </w:tcPr>
          <w:p w:rsidR="009E39EC" w:rsidRPr="009A0C7A" w:rsidRDefault="009E39EC" w:rsidP="009E39EC">
            <w:pPr>
              <w:jc w:val="center"/>
              <w:rPr>
                <w:rFonts w:ascii="Times New Roman" w:hAnsi="Times New Roman" w:cs="Times New Roman"/>
                <w:sz w:val="28"/>
                <w:szCs w:val="28"/>
              </w:rPr>
            </w:pPr>
            <w:r w:rsidRPr="009A0C7A">
              <w:rPr>
                <w:rFonts w:ascii="Times New Roman" w:hAnsi="Times New Roman" w:cs="Times New Roman"/>
                <w:sz w:val="28"/>
                <w:szCs w:val="28"/>
              </w:rPr>
              <w:t>1,05</w:t>
            </w:r>
          </w:p>
        </w:tc>
        <w:tc>
          <w:tcPr>
            <w:tcW w:w="1383" w:type="dxa"/>
            <w:tcBorders>
              <w:top w:val="nil"/>
              <w:left w:val="nil"/>
              <w:bottom w:val="single" w:sz="4" w:space="0" w:color="auto"/>
              <w:right w:val="single" w:sz="4" w:space="0" w:color="auto"/>
            </w:tcBorders>
            <w:shd w:val="clear" w:color="auto" w:fill="auto"/>
            <w:noWrap/>
            <w:vAlign w:val="center"/>
          </w:tcPr>
          <w:p w:rsidR="009E39EC" w:rsidRPr="009A0C7A" w:rsidRDefault="009E39EC" w:rsidP="009E39EC">
            <w:pPr>
              <w:jc w:val="center"/>
              <w:rPr>
                <w:rFonts w:ascii="Times New Roman" w:hAnsi="Times New Roman" w:cs="Times New Roman"/>
                <w:sz w:val="28"/>
                <w:szCs w:val="28"/>
              </w:rPr>
            </w:pPr>
            <w:r w:rsidRPr="009A0C7A">
              <w:rPr>
                <w:rFonts w:ascii="Times New Roman" w:hAnsi="Times New Roman" w:cs="Times New Roman"/>
                <w:sz w:val="28"/>
                <w:szCs w:val="28"/>
              </w:rPr>
              <w:t>1,03</w:t>
            </w:r>
          </w:p>
        </w:tc>
        <w:tc>
          <w:tcPr>
            <w:tcW w:w="1560" w:type="dxa"/>
            <w:tcBorders>
              <w:top w:val="nil"/>
              <w:left w:val="nil"/>
              <w:bottom w:val="single" w:sz="4" w:space="0" w:color="auto"/>
              <w:right w:val="single" w:sz="4" w:space="0" w:color="auto"/>
            </w:tcBorders>
            <w:shd w:val="clear" w:color="auto" w:fill="auto"/>
            <w:noWrap/>
            <w:vAlign w:val="center"/>
          </w:tcPr>
          <w:p w:rsidR="009E39EC" w:rsidRPr="009A0C7A" w:rsidRDefault="009E39EC" w:rsidP="009E39EC">
            <w:pPr>
              <w:jc w:val="center"/>
              <w:rPr>
                <w:rFonts w:ascii="Times New Roman" w:hAnsi="Times New Roman" w:cs="Times New Roman"/>
                <w:color w:val="000000"/>
                <w:sz w:val="28"/>
                <w:szCs w:val="28"/>
              </w:rPr>
            </w:pPr>
            <w:r>
              <w:rPr>
                <w:rFonts w:ascii="Times New Roman" w:hAnsi="Times New Roman" w:cs="Times New Roman"/>
                <w:color w:val="000000"/>
                <w:sz w:val="28"/>
                <w:szCs w:val="28"/>
              </w:rPr>
              <w:t>101,9</w:t>
            </w:r>
          </w:p>
        </w:tc>
      </w:tr>
      <w:tr w:rsidR="009E39EC" w:rsidRPr="00F40EC6" w:rsidTr="009E39EC">
        <w:trPr>
          <w:trHeight w:val="600"/>
        </w:trPr>
        <w:tc>
          <w:tcPr>
            <w:tcW w:w="3861" w:type="dxa"/>
            <w:tcBorders>
              <w:top w:val="nil"/>
              <w:left w:val="single" w:sz="4" w:space="0" w:color="auto"/>
              <w:bottom w:val="single" w:sz="4" w:space="0" w:color="auto"/>
              <w:right w:val="single" w:sz="4" w:space="0" w:color="auto"/>
            </w:tcBorders>
            <w:shd w:val="clear" w:color="000000" w:fill="FFFFFF"/>
            <w:vAlign w:val="center"/>
            <w:hideMark/>
          </w:tcPr>
          <w:p w:rsidR="009E39EC" w:rsidRDefault="009E39EC" w:rsidP="009E39EC">
            <w:pPr>
              <w:rPr>
                <w:rFonts w:ascii="Times New Roman" w:hAnsi="Times New Roman" w:cs="Times New Roman"/>
                <w:sz w:val="28"/>
                <w:szCs w:val="28"/>
              </w:rPr>
            </w:pPr>
            <w:r>
              <w:rPr>
                <w:rFonts w:ascii="Times New Roman" w:hAnsi="Times New Roman" w:cs="Times New Roman"/>
                <w:sz w:val="28"/>
                <w:szCs w:val="28"/>
              </w:rPr>
              <w:t>Рентабельность основных средств, %</w:t>
            </w:r>
          </w:p>
        </w:tc>
        <w:tc>
          <w:tcPr>
            <w:tcW w:w="1384" w:type="dxa"/>
            <w:tcBorders>
              <w:top w:val="nil"/>
              <w:left w:val="nil"/>
              <w:bottom w:val="single" w:sz="4" w:space="0" w:color="auto"/>
              <w:right w:val="single" w:sz="4" w:space="0" w:color="auto"/>
            </w:tcBorders>
            <w:shd w:val="clear" w:color="auto" w:fill="auto"/>
            <w:noWrap/>
            <w:vAlign w:val="center"/>
            <w:hideMark/>
          </w:tcPr>
          <w:p w:rsidR="009E39EC" w:rsidRPr="009A0C7A" w:rsidRDefault="009E39EC" w:rsidP="009E39EC">
            <w:pPr>
              <w:jc w:val="center"/>
              <w:rPr>
                <w:rFonts w:ascii="Times New Roman" w:hAnsi="Times New Roman" w:cs="Times New Roman"/>
                <w:sz w:val="28"/>
                <w:szCs w:val="28"/>
              </w:rPr>
            </w:pPr>
            <w:r w:rsidRPr="009A0C7A">
              <w:rPr>
                <w:rFonts w:ascii="Times New Roman" w:hAnsi="Times New Roman" w:cs="Times New Roman"/>
                <w:sz w:val="28"/>
                <w:szCs w:val="28"/>
              </w:rPr>
              <w:t>25</w:t>
            </w:r>
          </w:p>
        </w:tc>
        <w:tc>
          <w:tcPr>
            <w:tcW w:w="1418" w:type="dxa"/>
            <w:tcBorders>
              <w:top w:val="nil"/>
              <w:left w:val="nil"/>
              <w:bottom w:val="single" w:sz="4" w:space="0" w:color="auto"/>
              <w:right w:val="single" w:sz="4" w:space="0" w:color="auto"/>
            </w:tcBorders>
            <w:shd w:val="clear" w:color="auto" w:fill="auto"/>
            <w:noWrap/>
            <w:vAlign w:val="center"/>
          </w:tcPr>
          <w:p w:rsidR="009E39EC" w:rsidRPr="009A0C7A" w:rsidRDefault="009E39EC" w:rsidP="009E39EC">
            <w:pPr>
              <w:jc w:val="center"/>
              <w:rPr>
                <w:rFonts w:ascii="Times New Roman" w:hAnsi="Times New Roman" w:cs="Times New Roman"/>
                <w:sz w:val="28"/>
                <w:szCs w:val="28"/>
              </w:rPr>
            </w:pPr>
            <w:r w:rsidRPr="009A0C7A">
              <w:rPr>
                <w:rFonts w:ascii="Times New Roman" w:hAnsi="Times New Roman" w:cs="Times New Roman"/>
                <w:sz w:val="28"/>
                <w:szCs w:val="28"/>
              </w:rPr>
              <w:t>24</w:t>
            </w:r>
          </w:p>
        </w:tc>
        <w:tc>
          <w:tcPr>
            <w:tcW w:w="1383" w:type="dxa"/>
            <w:tcBorders>
              <w:top w:val="nil"/>
              <w:left w:val="nil"/>
              <w:bottom w:val="single" w:sz="4" w:space="0" w:color="auto"/>
              <w:right w:val="single" w:sz="4" w:space="0" w:color="auto"/>
            </w:tcBorders>
            <w:shd w:val="clear" w:color="auto" w:fill="auto"/>
            <w:noWrap/>
            <w:vAlign w:val="center"/>
          </w:tcPr>
          <w:p w:rsidR="009E39EC" w:rsidRPr="009A0C7A" w:rsidRDefault="009E39EC" w:rsidP="009E39EC">
            <w:pPr>
              <w:jc w:val="center"/>
              <w:rPr>
                <w:rFonts w:ascii="Times New Roman" w:hAnsi="Times New Roman" w:cs="Times New Roman"/>
                <w:sz w:val="28"/>
                <w:szCs w:val="28"/>
              </w:rPr>
            </w:pPr>
            <w:r w:rsidRPr="009A0C7A">
              <w:rPr>
                <w:rFonts w:ascii="Times New Roman" w:hAnsi="Times New Roman" w:cs="Times New Roman"/>
                <w:sz w:val="28"/>
                <w:szCs w:val="28"/>
              </w:rPr>
              <w:t>19</w:t>
            </w:r>
          </w:p>
        </w:tc>
        <w:tc>
          <w:tcPr>
            <w:tcW w:w="1560" w:type="dxa"/>
            <w:tcBorders>
              <w:top w:val="nil"/>
              <w:left w:val="nil"/>
              <w:bottom w:val="single" w:sz="4" w:space="0" w:color="auto"/>
              <w:right w:val="single" w:sz="4" w:space="0" w:color="auto"/>
            </w:tcBorders>
            <w:shd w:val="clear" w:color="auto" w:fill="auto"/>
            <w:noWrap/>
            <w:vAlign w:val="center"/>
          </w:tcPr>
          <w:p w:rsidR="009E39EC" w:rsidRPr="00F017E8" w:rsidRDefault="009E39EC" w:rsidP="009E39EC">
            <w:pPr>
              <w:spacing w:after="0" w:line="240" w:lineRule="auto"/>
              <w:jc w:val="center"/>
              <w:rPr>
                <w:rFonts w:ascii="Times New Roman" w:hAnsi="Times New Roman" w:cs="Times New Roman"/>
                <w:color w:val="FF0000"/>
                <w:sz w:val="28"/>
                <w:szCs w:val="28"/>
              </w:rPr>
            </w:pPr>
            <w:r w:rsidRPr="009E39EC">
              <w:rPr>
                <w:rFonts w:ascii="Times New Roman" w:hAnsi="Times New Roman" w:cs="Times New Roman"/>
                <w:sz w:val="28"/>
                <w:szCs w:val="28"/>
              </w:rPr>
              <w:t>-</w:t>
            </w:r>
          </w:p>
        </w:tc>
      </w:tr>
    </w:tbl>
    <w:p w:rsidR="00D1132F" w:rsidRPr="009153E9" w:rsidRDefault="00D1132F" w:rsidP="00D1132F">
      <w:pPr>
        <w:spacing w:after="0" w:line="360" w:lineRule="auto"/>
        <w:ind w:firstLine="567"/>
        <w:jc w:val="both"/>
        <w:rPr>
          <w:rFonts w:ascii="Times New Roman" w:eastAsia="Times New Roman" w:hAnsi="Times New Roman" w:cs="Times New Roman"/>
          <w:sz w:val="20"/>
          <w:szCs w:val="20"/>
          <w:lang w:eastAsia="ru-RU"/>
        </w:rPr>
      </w:pPr>
    </w:p>
    <w:p w:rsidR="00E6504E" w:rsidRDefault="00D1132F" w:rsidP="00D1132F">
      <w:pPr>
        <w:spacing w:after="0" w:line="360" w:lineRule="auto"/>
        <w:ind w:firstLine="567"/>
        <w:jc w:val="both"/>
        <w:rPr>
          <w:rFonts w:ascii="Times New Roman" w:eastAsia="Times New Roman" w:hAnsi="Times New Roman" w:cs="Times New Roman"/>
          <w:sz w:val="28"/>
          <w:szCs w:val="28"/>
          <w:lang w:eastAsia="ru-RU"/>
        </w:rPr>
      </w:pPr>
      <w:r w:rsidRPr="006F6A04">
        <w:rPr>
          <w:rFonts w:ascii="Times New Roman" w:eastAsia="Times New Roman" w:hAnsi="Times New Roman" w:cs="Times New Roman"/>
          <w:sz w:val="28"/>
          <w:szCs w:val="28"/>
          <w:lang w:eastAsia="ru-RU"/>
        </w:rPr>
        <w:t>Фондоотдача показывает, какова общая отдача от использования каждого рубля, затраченного на основные производственные фонды, т. е. насколько</w:t>
      </w:r>
      <w:r>
        <w:rPr>
          <w:rFonts w:ascii="Times New Roman" w:eastAsia="Times New Roman" w:hAnsi="Times New Roman" w:cs="Times New Roman"/>
          <w:sz w:val="28"/>
          <w:szCs w:val="28"/>
          <w:lang w:eastAsia="ru-RU"/>
        </w:rPr>
        <w:t xml:space="preserve"> </w:t>
      </w:r>
      <w:r w:rsidRPr="006F6A04">
        <w:rPr>
          <w:rFonts w:ascii="Times New Roman" w:eastAsia="Times New Roman" w:hAnsi="Times New Roman" w:cs="Times New Roman"/>
          <w:sz w:val="28"/>
          <w:szCs w:val="28"/>
          <w:lang w:eastAsia="ru-RU"/>
        </w:rPr>
        <w:t xml:space="preserve">эффективно данное вложение средств. За последние три года этот показатель </w:t>
      </w:r>
      <w:r w:rsidR="009E39EC" w:rsidRPr="00E6504E">
        <w:rPr>
          <w:rFonts w:ascii="Times New Roman" w:eastAsia="Times New Roman" w:hAnsi="Times New Roman" w:cs="Times New Roman"/>
          <w:sz w:val="28"/>
          <w:szCs w:val="28"/>
          <w:lang w:eastAsia="ru-RU"/>
        </w:rPr>
        <w:t>несущественно снизился</w:t>
      </w:r>
      <w:r w:rsidRPr="00E6504E">
        <w:rPr>
          <w:rFonts w:ascii="Times New Roman" w:eastAsia="Times New Roman" w:hAnsi="Times New Roman" w:cs="Times New Roman"/>
          <w:sz w:val="28"/>
          <w:szCs w:val="28"/>
          <w:lang w:eastAsia="ru-RU"/>
        </w:rPr>
        <w:t xml:space="preserve"> с </w:t>
      </w:r>
      <w:r w:rsidR="009E39EC" w:rsidRPr="00E6504E">
        <w:rPr>
          <w:rFonts w:ascii="Times New Roman" w:hAnsi="Times New Roman" w:cs="Times New Roman"/>
          <w:sz w:val="28"/>
          <w:szCs w:val="28"/>
        </w:rPr>
        <w:t>0,99</w:t>
      </w:r>
      <w:r w:rsidRPr="00E6504E">
        <w:rPr>
          <w:rFonts w:ascii="Times New Roman" w:hAnsi="Times New Roman" w:cs="Times New Roman"/>
          <w:sz w:val="28"/>
          <w:szCs w:val="28"/>
        </w:rPr>
        <w:t xml:space="preserve"> </w:t>
      </w:r>
      <w:r w:rsidRPr="00E6504E">
        <w:rPr>
          <w:rFonts w:ascii="Times New Roman" w:eastAsia="Times New Roman" w:hAnsi="Times New Roman" w:cs="Times New Roman"/>
          <w:sz w:val="28"/>
          <w:szCs w:val="28"/>
          <w:lang w:eastAsia="ru-RU"/>
        </w:rPr>
        <w:t xml:space="preserve">руб. до </w:t>
      </w:r>
      <w:r w:rsidRPr="00E6504E">
        <w:rPr>
          <w:rFonts w:ascii="Times New Roman" w:hAnsi="Times New Roman" w:cs="Times New Roman"/>
          <w:sz w:val="28"/>
          <w:szCs w:val="28"/>
        </w:rPr>
        <w:t xml:space="preserve">0,97 </w:t>
      </w:r>
      <w:r w:rsidR="00E6504E" w:rsidRPr="00E6504E">
        <w:rPr>
          <w:rFonts w:ascii="Times New Roman" w:eastAsia="Times New Roman" w:hAnsi="Times New Roman" w:cs="Times New Roman"/>
          <w:sz w:val="28"/>
          <w:szCs w:val="28"/>
          <w:lang w:eastAsia="ru-RU"/>
        </w:rPr>
        <w:t>руб</w:t>
      </w:r>
      <w:r w:rsidR="00E6504E">
        <w:rPr>
          <w:rFonts w:ascii="Times New Roman" w:eastAsia="Times New Roman" w:hAnsi="Times New Roman" w:cs="Times New Roman"/>
          <w:sz w:val="28"/>
          <w:szCs w:val="28"/>
          <w:lang w:eastAsia="ru-RU"/>
        </w:rPr>
        <w:t>.</w:t>
      </w:r>
    </w:p>
    <w:p w:rsidR="00E6504E" w:rsidRDefault="00D1132F" w:rsidP="00D1132F">
      <w:pPr>
        <w:spacing w:after="0" w:line="360" w:lineRule="auto"/>
        <w:ind w:firstLine="567"/>
        <w:jc w:val="both"/>
        <w:rPr>
          <w:rFonts w:ascii="Times New Roman" w:eastAsia="Times New Roman" w:hAnsi="Times New Roman" w:cs="Times New Roman"/>
          <w:sz w:val="28"/>
          <w:szCs w:val="28"/>
          <w:lang w:eastAsia="ru-RU"/>
        </w:rPr>
      </w:pPr>
      <w:r w:rsidRPr="006F6A04">
        <w:rPr>
          <w:rFonts w:ascii="Times New Roman" w:eastAsia="Times New Roman" w:hAnsi="Times New Roman" w:cs="Times New Roman"/>
          <w:sz w:val="28"/>
          <w:szCs w:val="28"/>
          <w:lang w:eastAsia="ru-RU"/>
        </w:rPr>
        <w:t>Обратным показателем фондоотдачи является фондоемкость, которая показывает, сколько основных производственных фондов приходится на каждый рубль выпускаемой продукции. Данный показатель</w:t>
      </w:r>
      <w:r>
        <w:rPr>
          <w:rFonts w:ascii="Times New Roman" w:eastAsia="Times New Roman" w:hAnsi="Times New Roman" w:cs="Times New Roman"/>
          <w:sz w:val="28"/>
          <w:szCs w:val="28"/>
          <w:lang w:eastAsia="ru-RU"/>
        </w:rPr>
        <w:t xml:space="preserve"> </w:t>
      </w:r>
      <w:r w:rsidRPr="006F6A04">
        <w:rPr>
          <w:rFonts w:ascii="Times New Roman" w:eastAsia="Times New Roman" w:hAnsi="Times New Roman" w:cs="Times New Roman"/>
          <w:sz w:val="28"/>
          <w:szCs w:val="28"/>
          <w:lang w:eastAsia="ru-RU"/>
        </w:rPr>
        <w:t>соответственно</w:t>
      </w:r>
      <w:r>
        <w:rPr>
          <w:rFonts w:ascii="Times New Roman" w:eastAsia="Times New Roman" w:hAnsi="Times New Roman" w:cs="Times New Roman"/>
          <w:sz w:val="28"/>
          <w:szCs w:val="28"/>
          <w:lang w:eastAsia="ru-RU"/>
        </w:rPr>
        <w:t xml:space="preserve"> </w:t>
      </w:r>
      <w:r w:rsidR="00E6504E" w:rsidRPr="00E6504E">
        <w:rPr>
          <w:rFonts w:ascii="Times New Roman" w:eastAsia="Times New Roman" w:hAnsi="Times New Roman" w:cs="Times New Roman"/>
          <w:sz w:val="28"/>
          <w:szCs w:val="28"/>
          <w:lang w:eastAsia="ru-RU"/>
        </w:rPr>
        <w:t>увеличился</w:t>
      </w:r>
      <w:r w:rsidRPr="00E6504E">
        <w:rPr>
          <w:rFonts w:ascii="Times New Roman" w:eastAsia="Times New Roman" w:hAnsi="Times New Roman" w:cs="Times New Roman"/>
          <w:sz w:val="28"/>
          <w:szCs w:val="28"/>
          <w:lang w:eastAsia="ru-RU"/>
        </w:rPr>
        <w:t xml:space="preserve">, </w:t>
      </w:r>
      <w:r w:rsidRPr="006F6A04">
        <w:rPr>
          <w:rFonts w:ascii="Times New Roman" w:eastAsia="Times New Roman" w:hAnsi="Times New Roman" w:cs="Times New Roman"/>
          <w:sz w:val="28"/>
          <w:szCs w:val="28"/>
          <w:lang w:eastAsia="ru-RU"/>
        </w:rPr>
        <w:t xml:space="preserve">что свидетельствует об </w:t>
      </w:r>
      <w:r w:rsidR="00E6504E">
        <w:rPr>
          <w:rFonts w:ascii="Times New Roman" w:eastAsia="Times New Roman" w:hAnsi="Times New Roman" w:cs="Times New Roman"/>
          <w:sz w:val="28"/>
          <w:szCs w:val="28"/>
          <w:lang w:eastAsia="ru-RU"/>
        </w:rPr>
        <w:t>увеличении потребности в основных средствах для производства продукции.</w:t>
      </w:r>
    </w:p>
    <w:p w:rsidR="00D1132F" w:rsidRPr="004137D5" w:rsidRDefault="00D1132F" w:rsidP="00D1132F">
      <w:pPr>
        <w:spacing w:after="0" w:line="360" w:lineRule="auto"/>
        <w:ind w:firstLine="567"/>
        <w:jc w:val="both"/>
        <w:rPr>
          <w:rFonts w:ascii="Times New Roman" w:eastAsia="Times New Roman" w:hAnsi="Times New Roman" w:cs="Times New Roman"/>
          <w:sz w:val="18"/>
          <w:szCs w:val="18"/>
          <w:lang w:eastAsia="ru-RU"/>
        </w:rPr>
      </w:pPr>
      <w:r w:rsidRPr="004137D5">
        <w:rPr>
          <w:rFonts w:ascii="Times New Roman" w:eastAsia="Times New Roman" w:hAnsi="Times New Roman" w:cs="Times New Roman"/>
          <w:sz w:val="28"/>
          <w:szCs w:val="28"/>
          <w:lang w:eastAsia="ru-RU"/>
        </w:rPr>
        <w:t>Значения рентабельности основных фондов за 2014-2016гг. свидетельствует о получении предприятием прибыли от использования основных средств.</w:t>
      </w:r>
      <w:r w:rsidRPr="004137D5">
        <w:rPr>
          <w:rFonts w:ascii="Times New Roman" w:eastAsia="Times New Roman" w:hAnsi="Times New Roman" w:cs="Times New Roman"/>
          <w:sz w:val="18"/>
          <w:szCs w:val="18"/>
          <w:lang w:eastAsia="ru-RU"/>
        </w:rPr>
        <w:t xml:space="preserve">  </w:t>
      </w:r>
    </w:p>
    <w:p w:rsidR="00D1132F" w:rsidRPr="006F6A04" w:rsidRDefault="00D1132F" w:rsidP="00D1132F">
      <w:pPr>
        <w:spacing w:after="0" w:line="360" w:lineRule="auto"/>
        <w:ind w:firstLine="567"/>
        <w:jc w:val="both"/>
        <w:rPr>
          <w:rFonts w:ascii="Times New Roman" w:eastAsia="Times New Roman" w:hAnsi="Times New Roman" w:cs="Times New Roman"/>
          <w:sz w:val="28"/>
          <w:szCs w:val="28"/>
          <w:lang w:eastAsia="ru-RU"/>
        </w:rPr>
      </w:pPr>
      <w:r w:rsidRPr="004137D5">
        <w:rPr>
          <w:rFonts w:ascii="Times New Roman" w:eastAsia="Times New Roman" w:hAnsi="Times New Roman" w:cs="Times New Roman"/>
          <w:sz w:val="28"/>
          <w:szCs w:val="28"/>
          <w:lang w:eastAsia="ru-RU"/>
        </w:rPr>
        <w:t>Необходимым условием</w:t>
      </w:r>
      <w:r w:rsidRPr="006F6A04">
        <w:rPr>
          <w:rFonts w:ascii="Times New Roman" w:eastAsia="Times New Roman" w:hAnsi="Times New Roman" w:cs="Times New Roman"/>
          <w:sz w:val="28"/>
          <w:szCs w:val="28"/>
          <w:lang w:eastAsia="ru-RU"/>
        </w:rPr>
        <w:t xml:space="preserve"> выполнения планов по производству продукции, снижению её себестоимости, росту прибыли, рентабельности является полное и своевременное обеспечение предприятия оборотными средствами.</w:t>
      </w:r>
    </w:p>
    <w:p w:rsidR="00D1132F" w:rsidRDefault="00D1132F" w:rsidP="00D1132F">
      <w:pPr>
        <w:spacing w:after="0" w:line="360" w:lineRule="auto"/>
        <w:ind w:firstLine="567"/>
        <w:jc w:val="both"/>
        <w:rPr>
          <w:rFonts w:ascii="Times New Roman" w:eastAsia="Times New Roman" w:hAnsi="Times New Roman" w:cs="Times New Roman"/>
          <w:sz w:val="28"/>
          <w:szCs w:val="28"/>
          <w:lang w:eastAsia="ru-RU"/>
        </w:rPr>
      </w:pPr>
      <w:r w:rsidRPr="006F6A04">
        <w:rPr>
          <w:rFonts w:ascii="Times New Roman" w:eastAsia="Times New Roman" w:hAnsi="Times New Roman" w:cs="Times New Roman"/>
          <w:sz w:val="28"/>
          <w:szCs w:val="28"/>
          <w:lang w:eastAsia="ru-RU"/>
        </w:rPr>
        <w:lastRenderedPageBreak/>
        <w:t>Рассмотрим структуру оборотных средств предприятия (т</w:t>
      </w:r>
      <w:r w:rsidR="00983C2A">
        <w:rPr>
          <w:rFonts w:ascii="Times New Roman" w:eastAsia="Times New Roman" w:hAnsi="Times New Roman" w:cs="Times New Roman"/>
          <w:sz w:val="28"/>
          <w:szCs w:val="28"/>
          <w:lang w:eastAsia="ru-RU"/>
        </w:rPr>
        <w:t>аблица 6</w:t>
      </w:r>
      <w:r w:rsidRPr="006F6A04">
        <w:rPr>
          <w:rFonts w:ascii="Times New Roman" w:eastAsia="Times New Roman" w:hAnsi="Times New Roman" w:cs="Times New Roman"/>
          <w:sz w:val="28"/>
          <w:szCs w:val="28"/>
          <w:lang w:eastAsia="ru-RU"/>
        </w:rPr>
        <w:t>).</w:t>
      </w:r>
    </w:p>
    <w:p w:rsidR="00D1132F" w:rsidRDefault="00983C2A" w:rsidP="00D1132F">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6</w:t>
      </w:r>
      <w:r w:rsidR="00D1132F" w:rsidRPr="006F6A04">
        <w:rPr>
          <w:rFonts w:ascii="Times New Roman" w:eastAsia="Times New Roman" w:hAnsi="Times New Roman" w:cs="Times New Roman"/>
          <w:sz w:val="28"/>
          <w:szCs w:val="28"/>
          <w:lang w:eastAsia="ru-RU"/>
        </w:rPr>
        <w:t xml:space="preserve"> – Состав и структура оборотных средств предприятия</w:t>
      </w:r>
    </w:p>
    <w:tbl>
      <w:tblPr>
        <w:tblW w:w="9854" w:type="dxa"/>
        <w:jc w:val="center"/>
        <w:tblLook w:val="04A0" w:firstRow="1" w:lastRow="0" w:firstColumn="1" w:lastColumn="0" w:noHBand="0" w:noVBand="1"/>
      </w:tblPr>
      <w:tblGrid>
        <w:gridCol w:w="2640"/>
        <w:gridCol w:w="1080"/>
        <w:gridCol w:w="1060"/>
        <w:gridCol w:w="1060"/>
        <w:gridCol w:w="1060"/>
        <w:gridCol w:w="1080"/>
        <w:gridCol w:w="913"/>
        <w:gridCol w:w="961"/>
      </w:tblGrid>
      <w:tr w:rsidR="00D1132F" w:rsidRPr="009426F9" w:rsidTr="00A67B86">
        <w:trPr>
          <w:trHeight w:val="315"/>
          <w:jc w:val="center"/>
        </w:trPr>
        <w:tc>
          <w:tcPr>
            <w:tcW w:w="2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132F" w:rsidRPr="00D22DCC" w:rsidRDefault="00D1132F" w:rsidP="00B75ACA">
            <w:pPr>
              <w:spacing w:after="0" w:line="240" w:lineRule="auto"/>
              <w:jc w:val="center"/>
              <w:rPr>
                <w:rFonts w:ascii="Times New Roman" w:eastAsia="Times New Roman" w:hAnsi="Times New Roman" w:cs="Times New Roman"/>
                <w:sz w:val="28"/>
                <w:szCs w:val="28"/>
                <w:lang w:eastAsia="ru-RU"/>
              </w:rPr>
            </w:pPr>
            <w:r w:rsidRPr="00D22DCC">
              <w:rPr>
                <w:rFonts w:ascii="Times New Roman" w:eastAsia="Times New Roman" w:hAnsi="Times New Roman" w:cs="Times New Roman"/>
                <w:sz w:val="28"/>
                <w:szCs w:val="28"/>
                <w:lang w:eastAsia="ru-RU"/>
              </w:rPr>
              <w:t>Элементы оборотных средств</w:t>
            </w:r>
          </w:p>
        </w:tc>
        <w:tc>
          <w:tcPr>
            <w:tcW w:w="2140" w:type="dxa"/>
            <w:gridSpan w:val="2"/>
            <w:tcBorders>
              <w:top w:val="single" w:sz="4" w:space="0" w:color="auto"/>
              <w:left w:val="nil"/>
              <w:bottom w:val="single" w:sz="4" w:space="0" w:color="auto"/>
              <w:right w:val="single" w:sz="4" w:space="0" w:color="auto"/>
            </w:tcBorders>
            <w:shd w:val="clear" w:color="auto" w:fill="auto"/>
            <w:noWrap/>
            <w:vAlign w:val="center"/>
            <w:hideMark/>
          </w:tcPr>
          <w:p w:rsidR="00D1132F" w:rsidRPr="006E082F" w:rsidRDefault="00D1132F" w:rsidP="00B75ACA">
            <w:pPr>
              <w:spacing w:after="0" w:line="360" w:lineRule="auto"/>
              <w:jc w:val="center"/>
              <w:rPr>
                <w:rFonts w:ascii="Times New Roman" w:eastAsia="Times New Roman" w:hAnsi="Times New Roman" w:cs="Times New Roman"/>
                <w:sz w:val="28"/>
                <w:szCs w:val="28"/>
                <w:lang w:eastAsia="ru-RU"/>
              </w:rPr>
            </w:pPr>
            <w:r w:rsidRPr="006E082F">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14</w:t>
            </w:r>
            <w:r w:rsidRPr="006E082F">
              <w:rPr>
                <w:rFonts w:ascii="Times New Roman" w:eastAsia="Times New Roman" w:hAnsi="Times New Roman" w:cs="Times New Roman"/>
                <w:sz w:val="28"/>
                <w:szCs w:val="28"/>
                <w:lang w:eastAsia="ru-RU"/>
              </w:rPr>
              <w:t>г.</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D1132F" w:rsidRPr="006E082F" w:rsidRDefault="00D1132F" w:rsidP="00B75ACA">
            <w:pPr>
              <w:spacing w:after="0" w:line="360" w:lineRule="auto"/>
              <w:jc w:val="center"/>
              <w:rPr>
                <w:rFonts w:ascii="Times New Roman" w:eastAsia="Times New Roman" w:hAnsi="Times New Roman" w:cs="Times New Roman"/>
                <w:sz w:val="28"/>
                <w:szCs w:val="28"/>
                <w:lang w:eastAsia="ru-RU"/>
              </w:rPr>
            </w:pPr>
            <w:r w:rsidRPr="006E082F">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15</w:t>
            </w:r>
            <w:r w:rsidRPr="006E082F">
              <w:rPr>
                <w:rFonts w:ascii="Times New Roman" w:eastAsia="Times New Roman" w:hAnsi="Times New Roman" w:cs="Times New Roman"/>
                <w:sz w:val="28"/>
                <w:szCs w:val="28"/>
                <w:lang w:eastAsia="ru-RU"/>
              </w:rPr>
              <w:t>г.</w:t>
            </w:r>
          </w:p>
        </w:tc>
        <w:tc>
          <w:tcPr>
            <w:tcW w:w="1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D1132F" w:rsidRPr="006E082F" w:rsidRDefault="00D1132F" w:rsidP="00B75ACA">
            <w:pPr>
              <w:spacing w:after="0" w:line="360" w:lineRule="auto"/>
              <w:jc w:val="center"/>
              <w:rPr>
                <w:rFonts w:ascii="Times New Roman" w:eastAsia="Times New Roman" w:hAnsi="Times New Roman" w:cs="Times New Roman"/>
                <w:sz w:val="28"/>
                <w:szCs w:val="28"/>
                <w:lang w:eastAsia="ru-RU"/>
              </w:rPr>
            </w:pPr>
            <w:r w:rsidRPr="006E082F">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16</w:t>
            </w:r>
            <w:r w:rsidRPr="006E082F">
              <w:rPr>
                <w:rFonts w:ascii="Times New Roman" w:eastAsia="Times New Roman" w:hAnsi="Times New Roman" w:cs="Times New Roman"/>
                <w:sz w:val="28"/>
                <w:szCs w:val="28"/>
                <w:lang w:eastAsia="ru-RU"/>
              </w:rPr>
              <w:t>г.</w:t>
            </w:r>
          </w:p>
        </w:tc>
        <w:tc>
          <w:tcPr>
            <w:tcW w:w="961" w:type="dxa"/>
            <w:vMerge w:val="restart"/>
            <w:tcBorders>
              <w:top w:val="single" w:sz="4" w:space="0" w:color="auto"/>
              <w:left w:val="nil"/>
              <w:right w:val="single" w:sz="4" w:space="0" w:color="auto"/>
            </w:tcBorders>
          </w:tcPr>
          <w:p w:rsidR="00D1132F" w:rsidRPr="006E082F" w:rsidRDefault="00557281" w:rsidP="00B75AC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2016г. в % к 2014</w:t>
            </w:r>
            <w:r w:rsidR="00D1132F" w:rsidRPr="004C52BF">
              <w:rPr>
                <w:rFonts w:ascii="Times New Roman" w:eastAsia="Times New Roman" w:hAnsi="Times New Roman" w:cs="Times New Roman"/>
                <w:sz w:val="28"/>
                <w:szCs w:val="28"/>
                <w:lang w:eastAsia="ru-RU"/>
              </w:rPr>
              <w:t>г.</w:t>
            </w:r>
          </w:p>
        </w:tc>
      </w:tr>
      <w:tr w:rsidR="00D1132F" w:rsidRPr="009426F9" w:rsidTr="00A67B86">
        <w:trPr>
          <w:trHeight w:val="630"/>
          <w:jc w:val="center"/>
        </w:trPr>
        <w:tc>
          <w:tcPr>
            <w:tcW w:w="2640" w:type="dxa"/>
            <w:vMerge/>
            <w:tcBorders>
              <w:top w:val="single" w:sz="4" w:space="0" w:color="auto"/>
              <w:left w:val="single" w:sz="4" w:space="0" w:color="auto"/>
              <w:bottom w:val="single" w:sz="4" w:space="0" w:color="auto"/>
              <w:right w:val="single" w:sz="4" w:space="0" w:color="auto"/>
            </w:tcBorders>
            <w:vAlign w:val="center"/>
            <w:hideMark/>
          </w:tcPr>
          <w:p w:rsidR="00D1132F" w:rsidRPr="00D22DCC" w:rsidRDefault="00D1132F" w:rsidP="00B75ACA">
            <w:pPr>
              <w:spacing w:after="0" w:line="240" w:lineRule="auto"/>
              <w:rPr>
                <w:rFonts w:ascii="Times New Roman" w:eastAsia="Times New Roman" w:hAnsi="Times New Roman" w:cs="Times New Roman"/>
                <w:sz w:val="28"/>
                <w:szCs w:val="28"/>
                <w:lang w:eastAsia="ru-RU"/>
              </w:rPr>
            </w:pPr>
          </w:p>
        </w:tc>
        <w:tc>
          <w:tcPr>
            <w:tcW w:w="1080" w:type="dxa"/>
            <w:tcBorders>
              <w:top w:val="nil"/>
              <w:left w:val="nil"/>
              <w:bottom w:val="single" w:sz="4" w:space="0" w:color="auto"/>
              <w:right w:val="single" w:sz="4" w:space="0" w:color="auto"/>
            </w:tcBorders>
            <w:shd w:val="clear" w:color="000000" w:fill="FFFFFF"/>
            <w:vAlign w:val="center"/>
            <w:hideMark/>
          </w:tcPr>
          <w:p w:rsidR="00D1132F" w:rsidRPr="00D22DCC" w:rsidRDefault="00D1132F" w:rsidP="00B75ACA">
            <w:pPr>
              <w:spacing w:after="0" w:line="240" w:lineRule="auto"/>
              <w:jc w:val="center"/>
              <w:rPr>
                <w:rFonts w:ascii="Times New Roman" w:eastAsia="Times New Roman" w:hAnsi="Times New Roman" w:cs="Times New Roman"/>
                <w:sz w:val="28"/>
                <w:szCs w:val="28"/>
                <w:lang w:eastAsia="ru-RU"/>
              </w:rPr>
            </w:pPr>
            <w:r w:rsidRPr="00D22DCC">
              <w:rPr>
                <w:rFonts w:ascii="Times New Roman" w:eastAsia="Times New Roman" w:hAnsi="Times New Roman" w:cs="Times New Roman"/>
                <w:sz w:val="28"/>
                <w:szCs w:val="28"/>
                <w:lang w:eastAsia="ru-RU"/>
              </w:rPr>
              <w:t>тыс. руб.</w:t>
            </w:r>
          </w:p>
        </w:tc>
        <w:tc>
          <w:tcPr>
            <w:tcW w:w="1060" w:type="dxa"/>
            <w:tcBorders>
              <w:top w:val="nil"/>
              <w:left w:val="nil"/>
              <w:bottom w:val="single" w:sz="4" w:space="0" w:color="auto"/>
              <w:right w:val="single" w:sz="4" w:space="0" w:color="auto"/>
            </w:tcBorders>
            <w:shd w:val="clear" w:color="000000" w:fill="FFFFFF"/>
            <w:vAlign w:val="center"/>
            <w:hideMark/>
          </w:tcPr>
          <w:p w:rsidR="00683E94" w:rsidRPr="00683E94" w:rsidRDefault="00683E94" w:rsidP="00683E94">
            <w:pPr>
              <w:spacing w:after="0" w:line="240" w:lineRule="auto"/>
              <w:jc w:val="center"/>
              <w:rPr>
                <w:rFonts w:ascii="Times New Roman" w:eastAsia="Times New Roman" w:hAnsi="Times New Roman" w:cs="Times New Roman"/>
                <w:sz w:val="28"/>
                <w:szCs w:val="28"/>
                <w:lang w:eastAsia="ru-RU"/>
              </w:rPr>
            </w:pPr>
            <w:r w:rsidRPr="00683E94">
              <w:rPr>
                <w:rFonts w:ascii="Times New Roman" w:eastAsia="Times New Roman" w:hAnsi="Times New Roman" w:cs="Times New Roman"/>
                <w:sz w:val="28"/>
                <w:szCs w:val="28"/>
                <w:lang w:eastAsia="ru-RU"/>
              </w:rPr>
              <w:t>уд. вес,</w:t>
            </w:r>
          </w:p>
          <w:p w:rsidR="00D1132F" w:rsidRPr="00D22DCC" w:rsidRDefault="00683E94" w:rsidP="00683E94">
            <w:pPr>
              <w:spacing w:after="0" w:line="240" w:lineRule="auto"/>
              <w:jc w:val="center"/>
              <w:rPr>
                <w:rFonts w:ascii="Times New Roman" w:eastAsia="Times New Roman" w:hAnsi="Times New Roman" w:cs="Times New Roman"/>
                <w:sz w:val="28"/>
                <w:szCs w:val="28"/>
                <w:lang w:eastAsia="ru-RU"/>
              </w:rPr>
            </w:pPr>
            <w:r w:rsidRPr="00683E94">
              <w:rPr>
                <w:rFonts w:ascii="Times New Roman" w:eastAsia="Times New Roman" w:hAnsi="Times New Roman" w:cs="Times New Roman"/>
                <w:sz w:val="28"/>
                <w:szCs w:val="28"/>
                <w:lang w:eastAsia="ru-RU"/>
              </w:rPr>
              <w:t>%</w:t>
            </w:r>
          </w:p>
        </w:tc>
        <w:tc>
          <w:tcPr>
            <w:tcW w:w="1060" w:type="dxa"/>
            <w:tcBorders>
              <w:top w:val="nil"/>
              <w:left w:val="nil"/>
              <w:bottom w:val="single" w:sz="4" w:space="0" w:color="auto"/>
              <w:right w:val="single" w:sz="4" w:space="0" w:color="auto"/>
            </w:tcBorders>
            <w:shd w:val="clear" w:color="000000" w:fill="FFFFFF"/>
            <w:vAlign w:val="center"/>
            <w:hideMark/>
          </w:tcPr>
          <w:p w:rsidR="00D1132F" w:rsidRPr="00D22DCC" w:rsidRDefault="00D1132F" w:rsidP="00B75ACA">
            <w:pPr>
              <w:spacing w:after="0" w:line="240" w:lineRule="auto"/>
              <w:jc w:val="center"/>
              <w:rPr>
                <w:rFonts w:ascii="Times New Roman" w:eastAsia="Times New Roman" w:hAnsi="Times New Roman" w:cs="Times New Roman"/>
                <w:sz w:val="28"/>
                <w:szCs w:val="28"/>
                <w:lang w:eastAsia="ru-RU"/>
              </w:rPr>
            </w:pPr>
            <w:r w:rsidRPr="00D22DCC">
              <w:rPr>
                <w:rFonts w:ascii="Times New Roman" w:eastAsia="Times New Roman" w:hAnsi="Times New Roman" w:cs="Times New Roman"/>
                <w:sz w:val="28"/>
                <w:szCs w:val="28"/>
                <w:lang w:eastAsia="ru-RU"/>
              </w:rPr>
              <w:t>тыс. руб.</w:t>
            </w:r>
          </w:p>
        </w:tc>
        <w:tc>
          <w:tcPr>
            <w:tcW w:w="1060" w:type="dxa"/>
            <w:tcBorders>
              <w:top w:val="nil"/>
              <w:left w:val="nil"/>
              <w:bottom w:val="single" w:sz="4" w:space="0" w:color="auto"/>
              <w:right w:val="single" w:sz="4" w:space="0" w:color="auto"/>
            </w:tcBorders>
            <w:shd w:val="clear" w:color="000000" w:fill="FFFFFF"/>
            <w:vAlign w:val="center"/>
            <w:hideMark/>
          </w:tcPr>
          <w:p w:rsidR="00683E94" w:rsidRPr="00683E94" w:rsidRDefault="00683E94" w:rsidP="00683E94">
            <w:pPr>
              <w:spacing w:after="0" w:line="240" w:lineRule="auto"/>
              <w:jc w:val="center"/>
              <w:rPr>
                <w:rFonts w:ascii="Times New Roman" w:eastAsia="Times New Roman" w:hAnsi="Times New Roman" w:cs="Times New Roman"/>
                <w:sz w:val="28"/>
                <w:szCs w:val="28"/>
                <w:lang w:eastAsia="ru-RU"/>
              </w:rPr>
            </w:pPr>
            <w:r w:rsidRPr="00683E94">
              <w:rPr>
                <w:rFonts w:ascii="Times New Roman" w:eastAsia="Times New Roman" w:hAnsi="Times New Roman" w:cs="Times New Roman"/>
                <w:sz w:val="28"/>
                <w:szCs w:val="28"/>
                <w:lang w:eastAsia="ru-RU"/>
              </w:rPr>
              <w:t>уд. вес,</w:t>
            </w:r>
          </w:p>
          <w:p w:rsidR="00D1132F" w:rsidRPr="00D22DCC" w:rsidRDefault="00683E94" w:rsidP="00683E94">
            <w:pPr>
              <w:spacing w:after="0" w:line="240" w:lineRule="auto"/>
              <w:jc w:val="center"/>
              <w:rPr>
                <w:rFonts w:ascii="Times New Roman" w:eastAsia="Times New Roman" w:hAnsi="Times New Roman" w:cs="Times New Roman"/>
                <w:sz w:val="28"/>
                <w:szCs w:val="28"/>
                <w:lang w:eastAsia="ru-RU"/>
              </w:rPr>
            </w:pPr>
            <w:r w:rsidRPr="00683E94">
              <w:rPr>
                <w:rFonts w:ascii="Times New Roman" w:eastAsia="Times New Roman" w:hAnsi="Times New Roman" w:cs="Times New Roman"/>
                <w:sz w:val="28"/>
                <w:szCs w:val="28"/>
                <w:lang w:eastAsia="ru-RU"/>
              </w:rPr>
              <w:t>%</w:t>
            </w:r>
          </w:p>
        </w:tc>
        <w:tc>
          <w:tcPr>
            <w:tcW w:w="1080" w:type="dxa"/>
            <w:tcBorders>
              <w:top w:val="nil"/>
              <w:left w:val="nil"/>
              <w:bottom w:val="single" w:sz="4" w:space="0" w:color="auto"/>
              <w:right w:val="single" w:sz="4" w:space="0" w:color="auto"/>
            </w:tcBorders>
            <w:shd w:val="clear" w:color="000000" w:fill="FFFFFF"/>
            <w:vAlign w:val="center"/>
            <w:hideMark/>
          </w:tcPr>
          <w:p w:rsidR="00D1132F" w:rsidRPr="00D22DCC" w:rsidRDefault="00D1132F" w:rsidP="00B75ACA">
            <w:pPr>
              <w:spacing w:after="0" w:line="240" w:lineRule="auto"/>
              <w:jc w:val="center"/>
              <w:rPr>
                <w:rFonts w:ascii="Times New Roman" w:eastAsia="Times New Roman" w:hAnsi="Times New Roman" w:cs="Times New Roman"/>
                <w:sz w:val="28"/>
                <w:szCs w:val="28"/>
                <w:lang w:eastAsia="ru-RU"/>
              </w:rPr>
            </w:pPr>
            <w:r w:rsidRPr="00D22DCC">
              <w:rPr>
                <w:rFonts w:ascii="Times New Roman" w:eastAsia="Times New Roman" w:hAnsi="Times New Roman" w:cs="Times New Roman"/>
                <w:sz w:val="28"/>
                <w:szCs w:val="28"/>
                <w:lang w:eastAsia="ru-RU"/>
              </w:rPr>
              <w:t>тыс. руб.</w:t>
            </w:r>
          </w:p>
        </w:tc>
        <w:tc>
          <w:tcPr>
            <w:tcW w:w="913" w:type="dxa"/>
            <w:tcBorders>
              <w:top w:val="nil"/>
              <w:left w:val="nil"/>
              <w:bottom w:val="single" w:sz="4" w:space="0" w:color="auto"/>
              <w:right w:val="single" w:sz="4" w:space="0" w:color="auto"/>
            </w:tcBorders>
            <w:shd w:val="clear" w:color="000000" w:fill="FFFFFF"/>
            <w:vAlign w:val="center"/>
            <w:hideMark/>
          </w:tcPr>
          <w:p w:rsidR="00683E94" w:rsidRPr="00683E94" w:rsidRDefault="00683E94" w:rsidP="00683E94">
            <w:pPr>
              <w:spacing w:after="0" w:line="240" w:lineRule="auto"/>
              <w:jc w:val="center"/>
              <w:rPr>
                <w:rFonts w:ascii="Times New Roman" w:eastAsia="Times New Roman" w:hAnsi="Times New Roman" w:cs="Times New Roman"/>
                <w:sz w:val="28"/>
                <w:szCs w:val="28"/>
                <w:lang w:eastAsia="ru-RU"/>
              </w:rPr>
            </w:pPr>
            <w:r w:rsidRPr="00683E94">
              <w:rPr>
                <w:rFonts w:ascii="Times New Roman" w:eastAsia="Times New Roman" w:hAnsi="Times New Roman" w:cs="Times New Roman"/>
                <w:sz w:val="28"/>
                <w:szCs w:val="28"/>
                <w:lang w:eastAsia="ru-RU"/>
              </w:rPr>
              <w:t>уд. вес,</w:t>
            </w:r>
          </w:p>
          <w:p w:rsidR="00D1132F" w:rsidRPr="00D22DCC" w:rsidRDefault="00683E94" w:rsidP="00683E94">
            <w:pPr>
              <w:spacing w:after="0" w:line="240" w:lineRule="auto"/>
              <w:jc w:val="center"/>
              <w:rPr>
                <w:rFonts w:ascii="Times New Roman" w:eastAsia="Times New Roman" w:hAnsi="Times New Roman" w:cs="Times New Roman"/>
                <w:sz w:val="28"/>
                <w:szCs w:val="28"/>
                <w:lang w:eastAsia="ru-RU"/>
              </w:rPr>
            </w:pPr>
            <w:r w:rsidRPr="00683E94">
              <w:rPr>
                <w:rFonts w:ascii="Times New Roman" w:eastAsia="Times New Roman" w:hAnsi="Times New Roman" w:cs="Times New Roman"/>
                <w:sz w:val="28"/>
                <w:szCs w:val="28"/>
                <w:lang w:eastAsia="ru-RU"/>
              </w:rPr>
              <w:t>%</w:t>
            </w:r>
          </w:p>
        </w:tc>
        <w:tc>
          <w:tcPr>
            <w:tcW w:w="961" w:type="dxa"/>
            <w:vMerge/>
            <w:tcBorders>
              <w:left w:val="nil"/>
              <w:bottom w:val="single" w:sz="4" w:space="0" w:color="auto"/>
              <w:right w:val="single" w:sz="4" w:space="0" w:color="auto"/>
            </w:tcBorders>
            <w:shd w:val="clear" w:color="000000" w:fill="FFFFFF"/>
          </w:tcPr>
          <w:p w:rsidR="00D1132F" w:rsidRPr="00D22DCC" w:rsidRDefault="00D1132F" w:rsidP="00B75ACA">
            <w:pPr>
              <w:spacing w:after="0" w:line="240" w:lineRule="auto"/>
              <w:jc w:val="center"/>
              <w:rPr>
                <w:rFonts w:ascii="Times New Roman" w:eastAsia="Times New Roman" w:hAnsi="Times New Roman" w:cs="Times New Roman"/>
                <w:sz w:val="28"/>
                <w:szCs w:val="28"/>
                <w:lang w:eastAsia="ru-RU"/>
              </w:rPr>
            </w:pPr>
          </w:p>
        </w:tc>
      </w:tr>
      <w:tr w:rsidR="00D1132F" w:rsidRPr="009426F9" w:rsidTr="00A67B86">
        <w:trPr>
          <w:trHeight w:val="600"/>
          <w:jc w:val="center"/>
        </w:trPr>
        <w:tc>
          <w:tcPr>
            <w:tcW w:w="2640" w:type="dxa"/>
            <w:tcBorders>
              <w:top w:val="nil"/>
              <w:left w:val="single" w:sz="4" w:space="0" w:color="auto"/>
              <w:bottom w:val="single" w:sz="4" w:space="0" w:color="auto"/>
              <w:right w:val="single" w:sz="4" w:space="0" w:color="auto"/>
            </w:tcBorders>
            <w:shd w:val="clear" w:color="000000" w:fill="FFFFFF"/>
            <w:vAlign w:val="center"/>
            <w:hideMark/>
          </w:tcPr>
          <w:p w:rsidR="00D1132F" w:rsidRPr="00D22DCC" w:rsidRDefault="00D1132F" w:rsidP="00B75ACA">
            <w:pPr>
              <w:spacing w:after="0" w:line="240" w:lineRule="auto"/>
              <w:rPr>
                <w:rFonts w:ascii="Times New Roman" w:eastAsia="Times New Roman" w:hAnsi="Times New Roman" w:cs="Times New Roman"/>
                <w:sz w:val="28"/>
                <w:szCs w:val="28"/>
                <w:lang w:eastAsia="ru-RU"/>
              </w:rPr>
            </w:pPr>
            <w:r w:rsidRPr="00D22DCC">
              <w:rPr>
                <w:rFonts w:ascii="Times New Roman" w:eastAsia="Times New Roman" w:hAnsi="Times New Roman" w:cs="Times New Roman"/>
                <w:sz w:val="28"/>
                <w:szCs w:val="28"/>
                <w:lang w:eastAsia="ru-RU"/>
              </w:rPr>
              <w:t>Сырье, материалы и др. аналогичные ценности</w:t>
            </w:r>
          </w:p>
        </w:tc>
        <w:tc>
          <w:tcPr>
            <w:tcW w:w="1080" w:type="dxa"/>
            <w:tcBorders>
              <w:top w:val="nil"/>
              <w:left w:val="nil"/>
              <w:bottom w:val="single" w:sz="4" w:space="0" w:color="auto"/>
              <w:right w:val="single" w:sz="4" w:space="0" w:color="auto"/>
            </w:tcBorders>
            <w:shd w:val="clear" w:color="000000" w:fill="FFFFFF"/>
            <w:vAlign w:val="center"/>
            <w:hideMark/>
          </w:tcPr>
          <w:p w:rsidR="00D1132F" w:rsidRPr="00EE2542" w:rsidRDefault="00D1132F" w:rsidP="00B75ACA">
            <w:pPr>
              <w:jc w:val="center"/>
              <w:rPr>
                <w:rFonts w:ascii="Times New Roman" w:hAnsi="Times New Roman" w:cs="Times New Roman"/>
                <w:sz w:val="28"/>
                <w:szCs w:val="28"/>
              </w:rPr>
            </w:pPr>
            <w:r w:rsidRPr="00EE2542">
              <w:rPr>
                <w:rFonts w:ascii="Times New Roman" w:hAnsi="Times New Roman" w:cs="Times New Roman"/>
                <w:sz w:val="28"/>
                <w:szCs w:val="28"/>
              </w:rPr>
              <w:t>16474</w:t>
            </w:r>
          </w:p>
        </w:tc>
        <w:tc>
          <w:tcPr>
            <w:tcW w:w="1060" w:type="dxa"/>
            <w:tcBorders>
              <w:top w:val="nil"/>
              <w:left w:val="nil"/>
              <w:bottom w:val="single" w:sz="4" w:space="0" w:color="auto"/>
              <w:right w:val="single" w:sz="4" w:space="0" w:color="auto"/>
            </w:tcBorders>
            <w:shd w:val="clear" w:color="auto" w:fill="auto"/>
            <w:noWrap/>
            <w:vAlign w:val="center"/>
            <w:hideMark/>
          </w:tcPr>
          <w:p w:rsidR="00D1132F" w:rsidRPr="00EE2542" w:rsidRDefault="00D1132F" w:rsidP="00B75ACA">
            <w:pPr>
              <w:jc w:val="center"/>
              <w:rPr>
                <w:rFonts w:ascii="Times New Roman" w:hAnsi="Times New Roman" w:cs="Times New Roman"/>
                <w:sz w:val="28"/>
                <w:szCs w:val="28"/>
              </w:rPr>
            </w:pPr>
            <w:r w:rsidRPr="00EE2542">
              <w:rPr>
                <w:rFonts w:ascii="Times New Roman" w:hAnsi="Times New Roman" w:cs="Times New Roman"/>
                <w:sz w:val="28"/>
                <w:szCs w:val="28"/>
              </w:rPr>
              <w:t>12</w:t>
            </w:r>
          </w:p>
        </w:tc>
        <w:tc>
          <w:tcPr>
            <w:tcW w:w="1060" w:type="dxa"/>
            <w:tcBorders>
              <w:top w:val="nil"/>
              <w:left w:val="nil"/>
              <w:bottom w:val="single" w:sz="4" w:space="0" w:color="auto"/>
              <w:right w:val="single" w:sz="4" w:space="0" w:color="auto"/>
            </w:tcBorders>
            <w:shd w:val="clear" w:color="000000" w:fill="FFFFFF"/>
            <w:vAlign w:val="center"/>
          </w:tcPr>
          <w:p w:rsidR="00D1132F" w:rsidRPr="00EE2542" w:rsidRDefault="00D1132F" w:rsidP="00B75ACA">
            <w:pPr>
              <w:jc w:val="center"/>
              <w:rPr>
                <w:rFonts w:ascii="Times New Roman" w:hAnsi="Times New Roman" w:cs="Times New Roman"/>
                <w:sz w:val="28"/>
                <w:szCs w:val="28"/>
              </w:rPr>
            </w:pPr>
            <w:r>
              <w:rPr>
                <w:rFonts w:ascii="Times New Roman" w:hAnsi="Times New Roman" w:cs="Times New Roman"/>
                <w:sz w:val="28"/>
                <w:szCs w:val="28"/>
              </w:rPr>
              <w:t>22581</w:t>
            </w:r>
          </w:p>
        </w:tc>
        <w:tc>
          <w:tcPr>
            <w:tcW w:w="1060" w:type="dxa"/>
            <w:tcBorders>
              <w:top w:val="nil"/>
              <w:left w:val="nil"/>
              <w:bottom w:val="single" w:sz="4" w:space="0" w:color="auto"/>
              <w:right w:val="single" w:sz="4" w:space="0" w:color="auto"/>
            </w:tcBorders>
            <w:shd w:val="clear" w:color="auto" w:fill="auto"/>
            <w:noWrap/>
            <w:vAlign w:val="center"/>
          </w:tcPr>
          <w:p w:rsidR="00D1132F" w:rsidRPr="00202CDC" w:rsidRDefault="00D1132F" w:rsidP="00B75ACA">
            <w:pPr>
              <w:jc w:val="center"/>
              <w:rPr>
                <w:rFonts w:ascii="Times New Roman" w:hAnsi="Times New Roman" w:cs="Times New Roman"/>
                <w:sz w:val="28"/>
                <w:szCs w:val="28"/>
              </w:rPr>
            </w:pPr>
            <w:r w:rsidRPr="00202CDC">
              <w:rPr>
                <w:rFonts w:ascii="Times New Roman" w:hAnsi="Times New Roman" w:cs="Times New Roman"/>
                <w:sz w:val="28"/>
                <w:szCs w:val="28"/>
              </w:rPr>
              <w:t>13,9</w:t>
            </w:r>
          </w:p>
        </w:tc>
        <w:tc>
          <w:tcPr>
            <w:tcW w:w="1080" w:type="dxa"/>
            <w:tcBorders>
              <w:top w:val="nil"/>
              <w:left w:val="nil"/>
              <w:bottom w:val="single" w:sz="4" w:space="0" w:color="auto"/>
              <w:right w:val="single" w:sz="4" w:space="0" w:color="auto"/>
            </w:tcBorders>
            <w:shd w:val="clear" w:color="000000" w:fill="FFFFFF"/>
            <w:vAlign w:val="center"/>
          </w:tcPr>
          <w:p w:rsidR="00D1132F" w:rsidRPr="00EE2542" w:rsidRDefault="00D1132F" w:rsidP="00B75ACA">
            <w:pPr>
              <w:jc w:val="center"/>
              <w:rPr>
                <w:rFonts w:ascii="Times New Roman" w:hAnsi="Times New Roman" w:cs="Times New Roman"/>
                <w:sz w:val="28"/>
                <w:szCs w:val="28"/>
              </w:rPr>
            </w:pPr>
            <w:r>
              <w:rPr>
                <w:rFonts w:ascii="Times New Roman" w:hAnsi="Times New Roman" w:cs="Times New Roman"/>
                <w:sz w:val="28"/>
                <w:szCs w:val="28"/>
              </w:rPr>
              <w:t>19724</w:t>
            </w:r>
          </w:p>
        </w:tc>
        <w:tc>
          <w:tcPr>
            <w:tcW w:w="913" w:type="dxa"/>
            <w:tcBorders>
              <w:top w:val="nil"/>
              <w:left w:val="nil"/>
              <w:bottom w:val="single" w:sz="4" w:space="0" w:color="auto"/>
              <w:right w:val="single" w:sz="4" w:space="0" w:color="auto"/>
            </w:tcBorders>
            <w:shd w:val="clear" w:color="auto" w:fill="auto"/>
            <w:noWrap/>
            <w:vAlign w:val="center"/>
          </w:tcPr>
          <w:p w:rsidR="00D1132F" w:rsidRPr="00202CDC" w:rsidRDefault="00D1132F" w:rsidP="00B75ACA">
            <w:pPr>
              <w:jc w:val="center"/>
              <w:rPr>
                <w:rFonts w:ascii="Times New Roman" w:hAnsi="Times New Roman" w:cs="Times New Roman"/>
                <w:sz w:val="28"/>
                <w:szCs w:val="28"/>
              </w:rPr>
            </w:pPr>
            <w:r w:rsidRPr="00202CDC">
              <w:rPr>
                <w:rFonts w:ascii="Times New Roman" w:hAnsi="Times New Roman" w:cs="Times New Roman"/>
                <w:sz w:val="28"/>
                <w:szCs w:val="28"/>
              </w:rPr>
              <w:t>10,9</w:t>
            </w:r>
          </w:p>
        </w:tc>
        <w:tc>
          <w:tcPr>
            <w:tcW w:w="961" w:type="dxa"/>
            <w:tcBorders>
              <w:top w:val="nil"/>
              <w:left w:val="nil"/>
              <w:bottom w:val="single" w:sz="4" w:space="0" w:color="auto"/>
              <w:right w:val="single" w:sz="4" w:space="0" w:color="auto"/>
            </w:tcBorders>
            <w:vAlign w:val="center"/>
          </w:tcPr>
          <w:p w:rsidR="00D1132F" w:rsidRPr="004C52BF" w:rsidRDefault="00D1132F" w:rsidP="00B75ACA">
            <w:pPr>
              <w:jc w:val="center"/>
              <w:rPr>
                <w:rFonts w:ascii="Times New Roman" w:hAnsi="Times New Roman" w:cs="Times New Roman"/>
                <w:sz w:val="28"/>
                <w:szCs w:val="28"/>
              </w:rPr>
            </w:pPr>
            <w:r w:rsidRPr="004C52BF">
              <w:rPr>
                <w:rFonts w:ascii="Times New Roman" w:hAnsi="Times New Roman" w:cs="Times New Roman"/>
                <w:sz w:val="28"/>
                <w:szCs w:val="28"/>
              </w:rPr>
              <w:t>119,7</w:t>
            </w:r>
          </w:p>
        </w:tc>
      </w:tr>
      <w:tr w:rsidR="00D1132F" w:rsidRPr="009426F9" w:rsidTr="00A67B86">
        <w:trPr>
          <w:trHeight w:val="600"/>
          <w:jc w:val="center"/>
        </w:trPr>
        <w:tc>
          <w:tcPr>
            <w:tcW w:w="2640" w:type="dxa"/>
            <w:tcBorders>
              <w:top w:val="nil"/>
              <w:left w:val="single" w:sz="4" w:space="0" w:color="auto"/>
              <w:bottom w:val="single" w:sz="4" w:space="0" w:color="auto"/>
              <w:right w:val="single" w:sz="4" w:space="0" w:color="auto"/>
            </w:tcBorders>
            <w:shd w:val="clear" w:color="000000" w:fill="FFFFFF"/>
            <w:vAlign w:val="center"/>
            <w:hideMark/>
          </w:tcPr>
          <w:p w:rsidR="00D1132F" w:rsidRPr="00D22DCC" w:rsidRDefault="00D1132F" w:rsidP="00B75ACA">
            <w:pPr>
              <w:spacing w:after="0" w:line="240" w:lineRule="auto"/>
              <w:rPr>
                <w:rFonts w:ascii="Times New Roman" w:eastAsia="Times New Roman" w:hAnsi="Times New Roman" w:cs="Times New Roman"/>
                <w:sz w:val="28"/>
                <w:szCs w:val="28"/>
                <w:lang w:eastAsia="ru-RU"/>
              </w:rPr>
            </w:pPr>
            <w:r w:rsidRPr="00D22DCC">
              <w:rPr>
                <w:rFonts w:ascii="Times New Roman" w:eastAsia="Times New Roman" w:hAnsi="Times New Roman" w:cs="Times New Roman"/>
                <w:sz w:val="28"/>
                <w:szCs w:val="28"/>
                <w:lang w:eastAsia="ru-RU"/>
              </w:rPr>
              <w:t>Животные на выращивании и откорме</w:t>
            </w:r>
          </w:p>
        </w:tc>
        <w:tc>
          <w:tcPr>
            <w:tcW w:w="1080" w:type="dxa"/>
            <w:tcBorders>
              <w:top w:val="nil"/>
              <w:left w:val="nil"/>
              <w:bottom w:val="single" w:sz="4" w:space="0" w:color="auto"/>
              <w:right w:val="single" w:sz="4" w:space="0" w:color="auto"/>
            </w:tcBorders>
            <w:shd w:val="clear" w:color="000000" w:fill="FFFFFF"/>
            <w:vAlign w:val="center"/>
            <w:hideMark/>
          </w:tcPr>
          <w:p w:rsidR="00D1132F" w:rsidRPr="00EE2542" w:rsidRDefault="00D1132F" w:rsidP="00B75ACA">
            <w:pPr>
              <w:jc w:val="center"/>
              <w:rPr>
                <w:rFonts w:ascii="Times New Roman" w:hAnsi="Times New Roman" w:cs="Times New Roman"/>
                <w:sz w:val="28"/>
                <w:szCs w:val="28"/>
              </w:rPr>
            </w:pPr>
            <w:r w:rsidRPr="00EE2542">
              <w:rPr>
                <w:rFonts w:ascii="Times New Roman" w:hAnsi="Times New Roman" w:cs="Times New Roman"/>
                <w:sz w:val="28"/>
                <w:szCs w:val="28"/>
              </w:rPr>
              <w:t>54320</w:t>
            </w:r>
          </w:p>
        </w:tc>
        <w:tc>
          <w:tcPr>
            <w:tcW w:w="1060" w:type="dxa"/>
            <w:tcBorders>
              <w:top w:val="nil"/>
              <w:left w:val="nil"/>
              <w:bottom w:val="single" w:sz="4" w:space="0" w:color="auto"/>
              <w:right w:val="single" w:sz="4" w:space="0" w:color="auto"/>
            </w:tcBorders>
            <w:shd w:val="clear" w:color="auto" w:fill="auto"/>
            <w:noWrap/>
            <w:vAlign w:val="center"/>
            <w:hideMark/>
          </w:tcPr>
          <w:p w:rsidR="00D1132F" w:rsidRPr="00EE2542" w:rsidRDefault="00D1132F" w:rsidP="00B75ACA">
            <w:pPr>
              <w:jc w:val="center"/>
              <w:rPr>
                <w:rFonts w:ascii="Times New Roman" w:hAnsi="Times New Roman" w:cs="Times New Roman"/>
                <w:sz w:val="28"/>
                <w:szCs w:val="28"/>
              </w:rPr>
            </w:pPr>
            <w:r w:rsidRPr="00EE2542">
              <w:rPr>
                <w:rFonts w:ascii="Times New Roman" w:hAnsi="Times New Roman" w:cs="Times New Roman"/>
                <w:sz w:val="28"/>
                <w:szCs w:val="28"/>
              </w:rPr>
              <w:t>39,7</w:t>
            </w:r>
          </w:p>
        </w:tc>
        <w:tc>
          <w:tcPr>
            <w:tcW w:w="1060" w:type="dxa"/>
            <w:tcBorders>
              <w:top w:val="nil"/>
              <w:left w:val="nil"/>
              <w:bottom w:val="single" w:sz="4" w:space="0" w:color="auto"/>
              <w:right w:val="single" w:sz="4" w:space="0" w:color="auto"/>
            </w:tcBorders>
            <w:shd w:val="clear" w:color="000000" w:fill="FFFFFF"/>
            <w:vAlign w:val="center"/>
          </w:tcPr>
          <w:p w:rsidR="00D1132F" w:rsidRPr="00EE2542" w:rsidRDefault="00D1132F" w:rsidP="00B75ACA">
            <w:pPr>
              <w:jc w:val="center"/>
              <w:rPr>
                <w:rFonts w:ascii="Times New Roman" w:hAnsi="Times New Roman" w:cs="Times New Roman"/>
                <w:sz w:val="28"/>
                <w:szCs w:val="28"/>
              </w:rPr>
            </w:pPr>
            <w:r>
              <w:rPr>
                <w:rFonts w:ascii="Times New Roman" w:hAnsi="Times New Roman" w:cs="Times New Roman"/>
                <w:sz w:val="28"/>
                <w:szCs w:val="28"/>
              </w:rPr>
              <w:t>63119</w:t>
            </w:r>
          </w:p>
        </w:tc>
        <w:tc>
          <w:tcPr>
            <w:tcW w:w="1060" w:type="dxa"/>
            <w:tcBorders>
              <w:top w:val="nil"/>
              <w:left w:val="nil"/>
              <w:bottom w:val="single" w:sz="4" w:space="0" w:color="auto"/>
              <w:right w:val="single" w:sz="4" w:space="0" w:color="auto"/>
            </w:tcBorders>
            <w:shd w:val="clear" w:color="auto" w:fill="auto"/>
            <w:noWrap/>
            <w:vAlign w:val="center"/>
          </w:tcPr>
          <w:p w:rsidR="00D1132F" w:rsidRPr="00202CDC" w:rsidRDefault="00D1132F" w:rsidP="00B75ACA">
            <w:pPr>
              <w:jc w:val="center"/>
              <w:rPr>
                <w:rFonts w:ascii="Times New Roman" w:hAnsi="Times New Roman" w:cs="Times New Roman"/>
                <w:sz w:val="28"/>
                <w:szCs w:val="28"/>
              </w:rPr>
            </w:pPr>
            <w:r w:rsidRPr="00202CDC">
              <w:rPr>
                <w:rFonts w:ascii="Times New Roman" w:hAnsi="Times New Roman" w:cs="Times New Roman"/>
                <w:sz w:val="28"/>
                <w:szCs w:val="28"/>
              </w:rPr>
              <w:t>38,8</w:t>
            </w:r>
          </w:p>
        </w:tc>
        <w:tc>
          <w:tcPr>
            <w:tcW w:w="1080" w:type="dxa"/>
            <w:tcBorders>
              <w:top w:val="nil"/>
              <w:left w:val="nil"/>
              <w:bottom w:val="single" w:sz="4" w:space="0" w:color="auto"/>
              <w:right w:val="single" w:sz="4" w:space="0" w:color="auto"/>
            </w:tcBorders>
            <w:shd w:val="clear" w:color="000000" w:fill="FFFFFF"/>
            <w:vAlign w:val="center"/>
          </w:tcPr>
          <w:p w:rsidR="00D1132F" w:rsidRPr="00EE2542" w:rsidRDefault="00D1132F" w:rsidP="00B75ACA">
            <w:pPr>
              <w:jc w:val="center"/>
              <w:rPr>
                <w:rFonts w:ascii="Times New Roman" w:hAnsi="Times New Roman" w:cs="Times New Roman"/>
                <w:sz w:val="28"/>
                <w:szCs w:val="28"/>
              </w:rPr>
            </w:pPr>
            <w:r>
              <w:rPr>
                <w:rFonts w:ascii="Times New Roman" w:hAnsi="Times New Roman" w:cs="Times New Roman"/>
                <w:sz w:val="28"/>
                <w:szCs w:val="28"/>
              </w:rPr>
              <w:t>75601</w:t>
            </w:r>
          </w:p>
        </w:tc>
        <w:tc>
          <w:tcPr>
            <w:tcW w:w="913" w:type="dxa"/>
            <w:tcBorders>
              <w:top w:val="nil"/>
              <w:left w:val="nil"/>
              <w:bottom w:val="single" w:sz="4" w:space="0" w:color="auto"/>
              <w:right w:val="single" w:sz="4" w:space="0" w:color="auto"/>
            </w:tcBorders>
            <w:shd w:val="clear" w:color="auto" w:fill="auto"/>
            <w:noWrap/>
            <w:vAlign w:val="center"/>
          </w:tcPr>
          <w:p w:rsidR="00D1132F" w:rsidRPr="00202CDC" w:rsidRDefault="00D1132F" w:rsidP="00B75ACA">
            <w:pPr>
              <w:jc w:val="center"/>
              <w:rPr>
                <w:rFonts w:ascii="Times New Roman" w:hAnsi="Times New Roman" w:cs="Times New Roman"/>
                <w:sz w:val="28"/>
                <w:szCs w:val="28"/>
              </w:rPr>
            </w:pPr>
            <w:r w:rsidRPr="00202CDC">
              <w:rPr>
                <w:rFonts w:ascii="Times New Roman" w:hAnsi="Times New Roman" w:cs="Times New Roman"/>
                <w:sz w:val="28"/>
                <w:szCs w:val="28"/>
              </w:rPr>
              <w:t>41,9</w:t>
            </w:r>
          </w:p>
        </w:tc>
        <w:tc>
          <w:tcPr>
            <w:tcW w:w="961" w:type="dxa"/>
            <w:tcBorders>
              <w:top w:val="nil"/>
              <w:left w:val="nil"/>
              <w:bottom w:val="single" w:sz="4" w:space="0" w:color="auto"/>
              <w:right w:val="single" w:sz="4" w:space="0" w:color="auto"/>
            </w:tcBorders>
            <w:vAlign w:val="center"/>
          </w:tcPr>
          <w:p w:rsidR="00D1132F" w:rsidRPr="004C52BF" w:rsidRDefault="00D1132F" w:rsidP="00B75ACA">
            <w:pPr>
              <w:jc w:val="center"/>
              <w:rPr>
                <w:rFonts w:ascii="Times New Roman" w:hAnsi="Times New Roman" w:cs="Times New Roman"/>
                <w:sz w:val="28"/>
                <w:szCs w:val="28"/>
              </w:rPr>
            </w:pPr>
            <w:r w:rsidRPr="004C52BF">
              <w:rPr>
                <w:rFonts w:ascii="Times New Roman" w:hAnsi="Times New Roman" w:cs="Times New Roman"/>
                <w:sz w:val="28"/>
                <w:szCs w:val="28"/>
              </w:rPr>
              <w:t>139,2</w:t>
            </w:r>
          </w:p>
        </w:tc>
      </w:tr>
      <w:tr w:rsidR="00D1132F" w:rsidRPr="009426F9" w:rsidTr="00A67B86">
        <w:trPr>
          <w:trHeight w:val="600"/>
          <w:jc w:val="center"/>
        </w:trPr>
        <w:tc>
          <w:tcPr>
            <w:tcW w:w="2640" w:type="dxa"/>
            <w:tcBorders>
              <w:top w:val="nil"/>
              <w:left w:val="single" w:sz="4" w:space="0" w:color="auto"/>
              <w:bottom w:val="single" w:sz="4" w:space="0" w:color="auto"/>
              <w:right w:val="single" w:sz="4" w:space="0" w:color="auto"/>
            </w:tcBorders>
            <w:shd w:val="clear" w:color="000000" w:fill="FFFFFF"/>
            <w:vAlign w:val="center"/>
            <w:hideMark/>
          </w:tcPr>
          <w:p w:rsidR="00D1132F" w:rsidRPr="00D22DCC" w:rsidRDefault="00D1132F" w:rsidP="00B75ACA">
            <w:pPr>
              <w:spacing w:after="0" w:line="240" w:lineRule="auto"/>
              <w:rPr>
                <w:rFonts w:ascii="Times New Roman" w:eastAsia="Times New Roman" w:hAnsi="Times New Roman" w:cs="Times New Roman"/>
                <w:sz w:val="28"/>
                <w:szCs w:val="28"/>
                <w:lang w:eastAsia="ru-RU"/>
              </w:rPr>
            </w:pPr>
            <w:r w:rsidRPr="00D22DCC">
              <w:rPr>
                <w:rFonts w:ascii="Times New Roman" w:eastAsia="Times New Roman" w:hAnsi="Times New Roman" w:cs="Times New Roman"/>
                <w:sz w:val="28"/>
                <w:szCs w:val="28"/>
                <w:lang w:eastAsia="ru-RU"/>
              </w:rPr>
              <w:t>Затраты в незавершенном производстве</w:t>
            </w:r>
          </w:p>
        </w:tc>
        <w:tc>
          <w:tcPr>
            <w:tcW w:w="1080" w:type="dxa"/>
            <w:tcBorders>
              <w:top w:val="nil"/>
              <w:left w:val="nil"/>
              <w:bottom w:val="single" w:sz="4" w:space="0" w:color="auto"/>
              <w:right w:val="single" w:sz="4" w:space="0" w:color="auto"/>
            </w:tcBorders>
            <w:shd w:val="clear" w:color="000000" w:fill="FFFFFF"/>
            <w:vAlign w:val="center"/>
            <w:hideMark/>
          </w:tcPr>
          <w:p w:rsidR="00D1132F" w:rsidRPr="00EE2542" w:rsidRDefault="00D1132F" w:rsidP="00B75ACA">
            <w:pPr>
              <w:jc w:val="center"/>
              <w:rPr>
                <w:rFonts w:ascii="Times New Roman" w:hAnsi="Times New Roman" w:cs="Times New Roman"/>
                <w:sz w:val="28"/>
                <w:szCs w:val="28"/>
              </w:rPr>
            </w:pPr>
            <w:r w:rsidRPr="00EE2542">
              <w:rPr>
                <w:rFonts w:ascii="Times New Roman" w:hAnsi="Times New Roman" w:cs="Times New Roman"/>
                <w:sz w:val="28"/>
                <w:szCs w:val="28"/>
              </w:rPr>
              <w:t>13537</w:t>
            </w:r>
          </w:p>
        </w:tc>
        <w:tc>
          <w:tcPr>
            <w:tcW w:w="1060" w:type="dxa"/>
            <w:tcBorders>
              <w:top w:val="nil"/>
              <w:left w:val="nil"/>
              <w:bottom w:val="single" w:sz="4" w:space="0" w:color="auto"/>
              <w:right w:val="single" w:sz="4" w:space="0" w:color="auto"/>
            </w:tcBorders>
            <w:shd w:val="clear" w:color="auto" w:fill="auto"/>
            <w:noWrap/>
            <w:vAlign w:val="center"/>
            <w:hideMark/>
          </w:tcPr>
          <w:p w:rsidR="00D1132F" w:rsidRPr="00EE2542" w:rsidRDefault="00D1132F" w:rsidP="00B75ACA">
            <w:pPr>
              <w:jc w:val="center"/>
              <w:rPr>
                <w:rFonts w:ascii="Times New Roman" w:hAnsi="Times New Roman" w:cs="Times New Roman"/>
                <w:sz w:val="28"/>
                <w:szCs w:val="28"/>
              </w:rPr>
            </w:pPr>
            <w:r w:rsidRPr="00EE2542">
              <w:rPr>
                <w:rFonts w:ascii="Times New Roman" w:hAnsi="Times New Roman" w:cs="Times New Roman"/>
                <w:sz w:val="28"/>
                <w:szCs w:val="28"/>
              </w:rPr>
              <w:t>9,9</w:t>
            </w:r>
          </w:p>
        </w:tc>
        <w:tc>
          <w:tcPr>
            <w:tcW w:w="1060" w:type="dxa"/>
            <w:tcBorders>
              <w:top w:val="nil"/>
              <w:left w:val="nil"/>
              <w:bottom w:val="single" w:sz="4" w:space="0" w:color="auto"/>
              <w:right w:val="single" w:sz="4" w:space="0" w:color="auto"/>
            </w:tcBorders>
            <w:shd w:val="clear" w:color="000000" w:fill="FFFFFF"/>
            <w:vAlign w:val="center"/>
          </w:tcPr>
          <w:p w:rsidR="00D1132F" w:rsidRPr="00EE2542" w:rsidRDefault="00D1132F" w:rsidP="00B75ACA">
            <w:pPr>
              <w:jc w:val="center"/>
              <w:rPr>
                <w:rFonts w:ascii="Times New Roman" w:hAnsi="Times New Roman" w:cs="Times New Roman"/>
                <w:sz w:val="28"/>
                <w:szCs w:val="28"/>
              </w:rPr>
            </w:pPr>
            <w:r>
              <w:rPr>
                <w:rFonts w:ascii="Times New Roman" w:hAnsi="Times New Roman" w:cs="Times New Roman"/>
                <w:sz w:val="28"/>
                <w:szCs w:val="28"/>
              </w:rPr>
              <w:t>15192</w:t>
            </w:r>
          </w:p>
        </w:tc>
        <w:tc>
          <w:tcPr>
            <w:tcW w:w="1060" w:type="dxa"/>
            <w:tcBorders>
              <w:top w:val="nil"/>
              <w:left w:val="nil"/>
              <w:bottom w:val="single" w:sz="4" w:space="0" w:color="auto"/>
              <w:right w:val="single" w:sz="4" w:space="0" w:color="auto"/>
            </w:tcBorders>
            <w:shd w:val="clear" w:color="auto" w:fill="auto"/>
            <w:noWrap/>
            <w:vAlign w:val="center"/>
          </w:tcPr>
          <w:p w:rsidR="00D1132F" w:rsidRPr="00202CDC" w:rsidRDefault="00D1132F" w:rsidP="00B75ACA">
            <w:pPr>
              <w:jc w:val="center"/>
              <w:rPr>
                <w:rFonts w:ascii="Times New Roman" w:hAnsi="Times New Roman" w:cs="Times New Roman"/>
                <w:sz w:val="28"/>
                <w:szCs w:val="28"/>
              </w:rPr>
            </w:pPr>
            <w:r w:rsidRPr="00202CDC">
              <w:rPr>
                <w:rFonts w:ascii="Times New Roman" w:hAnsi="Times New Roman" w:cs="Times New Roman"/>
                <w:sz w:val="28"/>
                <w:szCs w:val="28"/>
              </w:rPr>
              <w:t>9,3</w:t>
            </w:r>
          </w:p>
        </w:tc>
        <w:tc>
          <w:tcPr>
            <w:tcW w:w="1080" w:type="dxa"/>
            <w:tcBorders>
              <w:top w:val="nil"/>
              <w:left w:val="nil"/>
              <w:bottom w:val="single" w:sz="4" w:space="0" w:color="auto"/>
              <w:right w:val="single" w:sz="4" w:space="0" w:color="auto"/>
            </w:tcBorders>
            <w:shd w:val="clear" w:color="000000" w:fill="FFFFFF"/>
            <w:vAlign w:val="center"/>
          </w:tcPr>
          <w:p w:rsidR="00D1132F" w:rsidRPr="00EE2542" w:rsidRDefault="00D1132F" w:rsidP="00B75ACA">
            <w:pPr>
              <w:jc w:val="center"/>
              <w:rPr>
                <w:rFonts w:ascii="Times New Roman" w:hAnsi="Times New Roman" w:cs="Times New Roman"/>
                <w:sz w:val="28"/>
                <w:szCs w:val="28"/>
              </w:rPr>
            </w:pPr>
            <w:r>
              <w:rPr>
                <w:rFonts w:ascii="Times New Roman" w:hAnsi="Times New Roman" w:cs="Times New Roman"/>
                <w:sz w:val="28"/>
                <w:szCs w:val="28"/>
              </w:rPr>
              <w:t>20476</w:t>
            </w:r>
          </w:p>
        </w:tc>
        <w:tc>
          <w:tcPr>
            <w:tcW w:w="913" w:type="dxa"/>
            <w:tcBorders>
              <w:top w:val="nil"/>
              <w:left w:val="nil"/>
              <w:bottom w:val="single" w:sz="4" w:space="0" w:color="auto"/>
              <w:right w:val="single" w:sz="4" w:space="0" w:color="auto"/>
            </w:tcBorders>
            <w:shd w:val="clear" w:color="auto" w:fill="auto"/>
            <w:noWrap/>
            <w:vAlign w:val="center"/>
          </w:tcPr>
          <w:p w:rsidR="00D1132F" w:rsidRPr="00202CDC" w:rsidRDefault="00D1132F" w:rsidP="00B75ACA">
            <w:pPr>
              <w:jc w:val="center"/>
              <w:rPr>
                <w:rFonts w:ascii="Times New Roman" w:hAnsi="Times New Roman" w:cs="Times New Roman"/>
                <w:sz w:val="28"/>
                <w:szCs w:val="28"/>
              </w:rPr>
            </w:pPr>
            <w:r w:rsidRPr="00202CDC">
              <w:rPr>
                <w:rFonts w:ascii="Times New Roman" w:hAnsi="Times New Roman" w:cs="Times New Roman"/>
                <w:sz w:val="28"/>
                <w:szCs w:val="28"/>
              </w:rPr>
              <w:t>11,3</w:t>
            </w:r>
          </w:p>
        </w:tc>
        <w:tc>
          <w:tcPr>
            <w:tcW w:w="961" w:type="dxa"/>
            <w:tcBorders>
              <w:top w:val="nil"/>
              <w:left w:val="nil"/>
              <w:bottom w:val="single" w:sz="4" w:space="0" w:color="auto"/>
              <w:right w:val="single" w:sz="4" w:space="0" w:color="auto"/>
            </w:tcBorders>
            <w:vAlign w:val="center"/>
          </w:tcPr>
          <w:p w:rsidR="00D1132F" w:rsidRPr="004C52BF" w:rsidRDefault="00D1132F" w:rsidP="00B75ACA">
            <w:pPr>
              <w:jc w:val="center"/>
              <w:rPr>
                <w:rFonts w:ascii="Times New Roman" w:hAnsi="Times New Roman" w:cs="Times New Roman"/>
                <w:sz w:val="28"/>
                <w:szCs w:val="28"/>
              </w:rPr>
            </w:pPr>
            <w:r w:rsidRPr="004C52BF">
              <w:rPr>
                <w:rFonts w:ascii="Times New Roman" w:hAnsi="Times New Roman" w:cs="Times New Roman"/>
                <w:sz w:val="28"/>
                <w:szCs w:val="28"/>
              </w:rPr>
              <w:t>151,3</w:t>
            </w:r>
          </w:p>
        </w:tc>
      </w:tr>
      <w:tr w:rsidR="00D1132F" w:rsidRPr="009426F9" w:rsidTr="00A67B86">
        <w:trPr>
          <w:trHeight w:val="600"/>
          <w:jc w:val="center"/>
        </w:trPr>
        <w:tc>
          <w:tcPr>
            <w:tcW w:w="2640" w:type="dxa"/>
            <w:tcBorders>
              <w:top w:val="nil"/>
              <w:left w:val="single" w:sz="4" w:space="0" w:color="auto"/>
              <w:bottom w:val="single" w:sz="4" w:space="0" w:color="auto"/>
              <w:right w:val="single" w:sz="4" w:space="0" w:color="auto"/>
            </w:tcBorders>
            <w:shd w:val="clear" w:color="000000" w:fill="FFFFFF"/>
            <w:vAlign w:val="center"/>
            <w:hideMark/>
          </w:tcPr>
          <w:p w:rsidR="00D1132F" w:rsidRPr="00D22DCC" w:rsidRDefault="00D1132F" w:rsidP="00B75ACA">
            <w:pPr>
              <w:spacing w:after="0" w:line="240" w:lineRule="auto"/>
              <w:rPr>
                <w:rFonts w:ascii="Times New Roman" w:eastAsia="Times New Roman" w:hAnsi="Times New Roman" w:cs="Times New Roman"/>
                <w:sz w:val="28"/>
                <w:szCs w:val="28"/>
                <w:lang w:eastAsia="ru-RU"/>
              </w:rPr>
            </w:pPr>
            <w:r w:rsidRPr="00D22DCC">
              <w:rPr>
                <w:rFonts w:ascii="Times New Roman" w:eastAsia="Times New Roman" w:hAnsi="Times New Roman" w:cs="Times New Roman"/>
                <w:sz w:val="28"/>
                <w:szCs w:val="28"/>
                <w:lang w:eastAsia="ru-RU"/>
              </w:rPr>
              <w:t>Готовая продукция</w:t>
            </w:r>
          </w:p>
        </w:tc>
        <w:tc>
          <w:tcPr>
            <w:tcW w:w="1080" w:type="dxa"/>
            <w:tcBorders>
              <w:top w:val="nil"/>
              <w:left w:val="nil"/>
              <w:bottom w:val="single" w:sz="4" w:space="0" w:color="auto"/>
              <w:right w:val="single" w:sz="4" w:space="0" w:color="auto"/>
            </w:tcBorders>
            <w:shd w:val="clear" w:color="000000" w:fill="FFFFFF"/>
            <w:vAlign w:val="center"/>
            <w:hideMark/>
          </w:tcPr>
          <w:p w:rsidR="00D1132F" w:rsidRPr="00EE2542" w:rsidRDefault="00D1132F" w:rsidP="00B75ACA">
            <w:pPr>
              <w:jc w:val="center"/>
              <w:rPr>
                <w:rFonts w:ascii="Times New Roman" w:hAnsi="Times New Roman" w:cs="Times New Roman"/>
                <w:sz w:val="28"/>
                <w:szCs w:val="28"/>
              </w:rPr>
            </w:pPr>
            <w:r w:rsidRPr="00EE2542">
              <w:rPr>
                <w:rFonts w:ascii="Times New Roman" w:hAnsi="Times New Roman" w:cs="Times New Roman"/>
                <w:sz w:val="28"/>
                <w:szCs w:val="28"/>
              </w:rPr>
              <w:t>52212</w:t>
            </w:r>
          </w:p>
        </w:tc>
        <w:tc>
          <w:tcPr>
            <w:tcW w:w="1060" w:type="dxa"/>
            <w:tcBorders>
              <w:top w:val="nil"/>
              <w:left w:val="nil"/>
              <w:bottom w:val="single" w:sz="4" w:space="0" w:color="auto"/>
              <w:right w:val="single" w:sz="4" w:space="0" w:color="auto"/>
            </w:tcBorders>
            <w:shd w:val="clear" w:color="auto" w:fill="auto"/>
            <w:noWrap/>
            <w:vAlign w:val="center"/>
            <w:hideMark/>
          </w:tcPr>
          <w:p w:rsidR="00D1132F" w:rsidRPr="00EE2542" w:rsidRDefault="00D1132F" w:rsidP="00B75ACA">
            <w:pPr>
              <w:jc w:val="center"/>
              <w:rPr>
                <w:rFonts w:ascii="Times New Roman" w:hAnsi="Times New Roman" w:cs="Times New Roman"/>
                <w:sz w:val="28"/>
                <w:szCs w:val="28"/>
              </w:rPr>
            </w:pPr>
            <w:r w:rsidRPr="00EE2542">
              <w:rPr>
                <w:rFonts w:ascii="Times New Roman" w:hAnsi="Times New Roman" w:cs="Times New Roman"/>
                <w:sz w:val="28"/>
                <w:szCs w:val="28"/>
              </w:rPr>
              <w:t>38,2</w:t>
            </w:r>
          </w:p>
        </w:tc>
        <w:tc>
          <w:tcPr>
            <w:tcW w:w="1060" w:type="dxa"/>
            <w:tcBorders>
              <w:top w:val="nil"/>
              <w:left w:val="nil"/>
              <w:bottom w:val="single" w:sz="4" w:space="0" w:color="auto"/>
              <w:right w:val="single" w:sz="4" w:space="0" w:color="auto"/>
            </w:tcBorders>
            <w:shd w:val="clear" w:color="000000" w:fill="FFFFFF"/>
            <w:vAlign w:val="center"/>
          </w:tcPr>
          <w:p w:rsidR="00D1132F" w:rsidRPr="00EE2542" w:rsidRDefault="00D1132F" w:rsidP="00B75ACA">
            <w:pPr>
              <w:jc w:val="center"/>
              <w:rPr>
                <w:rFonts w:ascii="Times New Roman" w:hAnsi="Times New Roman" w:cs="Times New Roman"/>
                <w:sz w:val="28"/>
                <w:szCs w:val="28"/>
              </w:rPr>
            </w:pPr>
            <w:r>
              <w:rPr>
                <w:rFonts w:ascii="Times New Roman" w:hAnsi="Times New Roman" w:cs="Times New Roman"/>
                <w:sz w:val="28"/>
                <w:szCs w:val="28"/>
              </w:rPr>
              <w:t>61495</w:t>
            </w:r>
          </w:p>
        </w:tc>
        <w:tc>
          <w:tcPr>
            <w:tcW w:w="1060" w:type="dxa"/>
            <w:tcBorders>
              <w:top w:val="nil"/>
              <w:left w:val="nil"/>
              <w:bottom w:val="single" w:sz="4" w:space="0" w:color="auto"/>
              <w:right w:val="single" w:sz="4" w:space="0" w:color="auto"/>
            </w:tcBorders>
            <w:shd w:val="clear" w:color="auto" w:fill="auto"/>
            <w:noWrap/>
            <w:vAlign w:val="center"/>
          </w:tcPr>
          <w:p w:rsidR="00D1132F" w:rsidRPr="00202CDC" w:rsidRDefault="00D1132F" w:rsidP="00B75ACA">
            <w:pPr>
              <w:jc w:val="center"/>
              <w:rPr>
                <w:rFonts w:ascii="Times New Roman" w:hAnsi="Times New Roman" w:cs="Times New Roman"/>
                <w:sz w:val="28"/>
                <w:szCs w:val="28"/>
              </w:rPr>
            </w:pPr>
            <w:r w:rsidRPr="00202CDC">
              <w:rPr>
                <w:rFonts w:ascii="Times New Roman" w:hAnsi="Times New Roman" w:cs="Times New Roman"/>
                <w:sz w:val="28"/>
                <w:szCs w:val="28"/>
              </w:rPr>
              <w:t>37,8</w:t>
            </w:r>
          </w:p>
        </w:tc>
        <w:tc>
          <w:tcPr>
            <w:tcW w:w="1080" w:type="dxa"/>
            <w:tcBorders>
              <w:top w:val="nil"/>
              <w:left w:val="nil"/>
              <w:bottom w:val="single" w:sz="4" w:space="0" w:color="auto"/>
              <w:right w:val="single" w:sz="4" w:space="0" w:color="auto"/>
            </w:tcBorders>
            <w:shd w:val="clear" w:color="000000" w:fill="FFFFFF"/>
            <w:vAlign w:val="center"/>
          </w:tcPr>
          <w:p w:rsidR="00D1132F" w:rsidRPr="00EE2542" w:rsidRDefault="00D1132F" w:rsidP="00B75ACA">
            <w:pPr>
              <w:jc w:val="center"/>
              <w:rPr>
                <w:rFonts w:ascii="Times New Roman" w:hAnsi="Times New Roman" w:cs="Times New Roman"/>
                <w:sz w:val="28"/>
                <w:szCs w:val="28"/>
              </w:rPr>
            </w:pPr>
            <w:r>
              <w:rPr>
                <w:rFonts w:ascii="Times New Roman" w:hAnsi="Times New Roman" w:cs="Times New Roman"/>
                <w:sz w:val="28"/>
                <w:szCs w:val="28"/>
              </w:rPr>
              <w:t>64263</w:t>
            </w:r>
          </w:p>
        </w:tc>
        <w:tc>
          <w:tcPr>
            <w:tcW w:w="913" w:type="dxa"/>
            <w:tcBorders>
              <w:top w:val="nil"/>
              <w:left w:val="nil"/>
              <w:bottom w:val="single" w:sz="4" w:space="0" w:color="auto"/>
              <w:right w:val="single" w:sz="4" w:space="0" w:color="auto"/>
            </w:tcBorders>
            <w:shd w:val="clear" w:color="auto" w:fill="auto"/>
            <w:noWrap/>
            <w:vAlign w:val="center"/>
          </w:tcPr>
          <w:p w:rsidR="00D1132F" w:rsidRPr="00202CDC" w:rsidRDefault="00D1132F" w:rsidP="00B75ACA">
            <w:pPr>
              <w:jc w:val="center"/>
              <w:rPr>
                <w:rFonts w:ascii="Times New Roman" w:hAnsi="Times New Roman" w:cs="Times New Roman"/>
                <w:sz w:val="28"/>
                <w:szCs w:val="28"/>
              </w:rPr>
            </w:pPr>
            <w:r w:rsidRPr="00202CDC">
              <w:rPr>
                <w:rFonts w:ascii="Times New Roman" w:hAnsi="Times New Roman" w:cs="Times New Roman"/>
                <w:sz w:val="28"/>
                <w:szCs w:val="28"/>
              </w:rPr>
              <w:t>35,6</w:t>
            </w:r>
          </w:p>
        </w:tc>
        <w:tc>
          <w:tcPr>
            <w:tcW w:w="961" w:type="dxa"/>
            <w:tcBorders>
              <w:top w:val="nil"/>
              <w:left w:val="nil"/>
              <w:bottom w:val="single" w:sz="4" w:space="0" w:color="auto"/>
              <w:right w:val="single" w:sz="4" w:space="0" w:color="auto"/>
            </w:tcBorders>
            <w:vAlign w:val="center"/>
          </w:tcPr>
          <w:p w:rsidR="00D1132F" w:rsidRPr="004C52BF" w:rsidRDefault="00D1132F" w:rsidP="00B75ACA">
            <w:pPr>
              <w:jc w:val="center"/>
              <w:rPr>
                <w:rFonts w:ascii="Times New Roman" w:hAnsi="Times New Roman" w:cs="Times New Roman"/>
                <w:sz w:val="28"/>
                <w:szCs w:val="28"/>
              </w:rPr>
            </w:pPr>
            <w:r w:rsidRPr="004C52BF">
              <w:rPr>
                <w:rFonts w:ascii="Times New Roman" w:hAnsi="Times New Roman" w:cs="Times New Roman"/>
                <w:sz w:val="28"/>
                <w:szCs w:val="28"/>
              </w:rPr>
              <w:t>123,1</w:t>
            </w:r>
          </w:p>
        </w:tc>
      </w:tr>
      <w:tr w:rsidR="00D1132F" w:rsidRPr="009426F9" w:rsidTr="00A67B86">
        <w:trPr>
          <w:trHeight w:val="600"/>
          <w:jc w:val="center"/>
        </w:trPr>
        <w:tc>
          <w:tcPr>
            <w:tcW w:w="2640" w:type="dxa"/>
            <w:tcBorders>
              <w:top w:val="nil"/>
              <w:left w:val="single" w:sz="4" w:space="0" w:color="auto"/>
              <w:bottom w:val="single" w:sz="4" w:space="0" w:color="auto"/>
              <w:right w:val="single" w:sz="4" w:space="0" w:color="auto"/>
            </w:tcBorders>
            <w:shd w:val="clear" w:color="000000" w:fill="FFFFFF"/>
            <w:vAlign w:val="center"/>
            <w:hideMark/>
          </w:tcPr>
          <w:p w:rsidR="00D1132F" w:rsidRPr="00D22DCC" w:rsidRDefault="00D1132F" w:rsidP="00B75ACA">
            <w:pPr>
              <w:spacing w:after="0" w:line="240" w:lineRule="auto"/>
              <w:rPr>
                <w:rFonts w:ascii="Times New Roman" w:eastAsia="Times New Roman" w:hAnsi="Times New Roman" w:cs="Times New Roman"/>
                <w:sz w:val="28"/>
                <w:szCs w:val="28"/>
                <w:lang w:eastAsia="ru-RU"/>
              </w:rPr>
            </w:pPr>
            <w:r w:rsidRPr="00D22DCC">
              <w:rPr>
                <w:rFonts w:ascii="Times New Roman" w:eastAsia="Times New Roman" w:hAnsi="Times New Roman" w:cs="Times New Roman"/>
                <w:sz w:val="28"/>
                <w:szCs w:val="28"/>
                <w:lang w:eastAsia="ru-RU"/>
              </w:rPr>
              <w:t>Расходы будущих периодов</w:t>
            </w:r>
          </w:p>
        </w:tc>
        <w:tc>
          <w:tcPr>
            <w:tcW w:w="1080" w:type="dxa"/>
            <w:tcBorders>
              <w:top w:val="nil"/>
              <w:left w:val="nil"/>
              <w:bottom w:val="single" w:sz="4" w:space="0" w:color="auto"/>
              <w:right w:val="single" w:sz="4" w:space="0" w:color="auto"/>
            </w:tcBorders>
            <w:shd w:val="clear" w:color="000000" w:fill="FFFFFF"/>
            <w:vAlign w:val="center"/>
            <w:hideMark/>
          </w:tcPr>
          <w:p w:rsidR="00D1132F" w:rsidRPr="00EE2542" w:rsidRDefault="00D1132F" w:rsidP="00B75ACA">
            <w:pPr>
              <w:jc w:val="center"/>
              <w:rPr>
                <w:rFonts w:ascii="Times New Roman" w:hAnsi="Times New Roman" w:cs="Times New Roman"/>
                <w:sz w:val="28"/>
                <w:szCs w:val="28"/>
              </w:rPr>
            </w:pPr>
            <w:r w:rsidRPr="00EE2542">
              <w:rPr>
                <w:rFonts w:ascii="Times New Roman" w:hAnsi="Times New Roman" w:cs="Times New Roman"/>
                <w:sz w:val="28"/>
                <w:szCs w:val="28"/>
              </w:rPr>
              <w:t>267</w:t>
            </w:r>
          </w:p>
        </w:tc>
        <w:tc>
          <w:tcPr>
            <w:tcW w:w="1060" w:type="dxa"/>
            <w:tcBorders>
              <w:top w:val="nil"/>
              <w:left w:val="nil"/>
              <w:bottom w:val="single" w:sz="4" w:space="0" w:color="auto"/>
              <w:right w:val="single" w:sz="4" w:space="0" w:color="auto"/>
            </w:tcBorders>
            <w:shd w:val="clear" w:color="auto" w:fill="auto"/>
            <w:noWrap/>
            <w:vAlign w:val="center"/>
            <w:hideMark/>
          </w:tcPr>
          <w:p w:rsidR="00D1132F" w:rsidRPr="00EE2542" w:rsidRDefault="00D1132F" w:rsidP="00B75ACA">
            <w:pPr>
              <w:jc w:val="center"/>
              <w:rPr>
                <w:rFonts w:ascii="Times New Roman" w:hAnsi="Times New Roman" w:cs="Times New Roman"/>
                <w:sz w:val="28"/>
                <w:szCs w:val="28"/>
              </w:rPr>
            </w:pPr>
            <w:r w:rsidRPr="00EE2542">
              <w:rPr>
                <w:rFonts w:ascii="Times New Roman" w:hAnsi="Times New Roman" w:cs="Times New Roman"/>
                <w:sz w:val="28"/>
                <w:szCs w:val="28"/>
              </w:rPr>
              <w:t>0,2</w:t>
            </w:r>
          </w:p>
        </w:tc>
        <w:tc>
          <w:tcPr>
            <w:tcW w:w="1060" w:type="dxa"/>
            <w:tcBorders>
              <w:top w:val="nil"/>
              <w:left w:val="nil"/>
              <w:bottom w:val="single" w:sz="4" w:space="0" w:color="auto"/>
              <w:right w:val="single" w:sz="4" w:space="0" w:color="auto"/>
            </w:tcBorders>
            <w:shd w:val="clear" w:color="000000" w:fill="FFFFFF"/>
            <w:vAlign w:val="center"/>
          </w:tcPr>
          <w:p w:rsidR="00D1132F" w:rsidRPr="00EE2542" w:rsidRDefault="00D1132F" w:rsidP="00B75ACA">
            <w:pPr>
              <w:jc w:val="center"/>
              <w:rPr>
                <w:rFonts w:ascii="Times New Roman" w:hAnsi="Times New Roman" w:cs="Times New Roman"/>
                <w:sz w:val="28"/>
                <w:szCs w:val="28"/>
              </w:rPr>
            </w:pPr>
            <w:r>
              <w:rPr>
                <w:rFonts w:ascii="Times New Roman" w:hAnsi="Times New Roman" w:cs="Times New Roman"/>
                <w:sz w:val="28"/>
                <w:szCs w:val="28"/>
              </w:rPr>
              <w:t>441</w:t>
            </w:r>
          </w:p>
        </w:tc>
        <w:tc>
          <w:tcPr>
            <w:tcW w:w="1060" w:type="dxa"/>
            <w:tcBorders>
              <w:top w:val="nil"/>
              <w:left w:val="nil"/>
              <w:bottom w:val="single" w:sz="4" w:space="0" w:color="auto"/>
              <w:right w:val="single" w:sz="4" w:space="0" w:color="auto"/>
            </w:tcBorders>
            <w:shd w:val="clear" w:color="auto" w:fill="auto"/>
            <w:noWrap/>
            <w:vAlign w:val="center"/>
          </w:tcPr>
          <w:p w:rsidR="00D1132F" w:rsidRPr="00202CDC" w:rsidRDefault="00D1132F" w:rsidP="00B75ACA">
            <w:pPr>
              <w:jc w:val="center"/>
              <w:rPr>
                <w:rFonts w:ascii="Times New Roman" w:hAnsi="Times New Roman" w:cs="Times New Roman"/>
                <w:sz w:val="28"/>
                <w:szCs w:val="28"/>
              </w:rPr>
            </w:pPr>
            <w:r w:rsidRPr="00202CDC">
              <w:rPr>
                <w:rFonts w:ascii="Times New Roman" w:hAnsi="Times New Roman" w:cs="Times New Roman"/>
                <w:sz w:val="28"/>
                <w:szCs w:val="28"/>
              </w:rPr>
              <w:t>0,3</w:t>
            </w:r>
          </w:p>
        </w:tc>
        <w:tc>
          <w:tcPr>
            <w:tcW w:w="1080" w:type="dxa"/>
            <w:tcBorders>
              <w:top w:val="nil"/>
              <w:left w:val="nil"/>
              <w:bottom w:val="single" w:sz="4" w:space="0" w:color="auto"/>
              <w:right w:val="single" w:sz="4" w:space="0" w:color="auto"/>
            </w:tcBorders>
            <w:shd w:val="clear" w:color="000000" w:fill="FFFFFF"/>
            <w:vAlign w:val="center"/>
          </w:tcPr>
          <w:p w:rsidR="00D1132F" w:rsidRPr="00EE2542" w:rsidRDefault="00D1132F" w:rsidP="00B75ACA">
            <w:pPr>
              <w:jc w:val="center"/>
              <w:rPr>
                <w:rFonts w:ascii="Times New Roman" w:hAnsi="Times New Roman" w:cs="Times New Roman"/>
                <w:sz w:val="28"/>
                <w:szCs w:val="28"/>
              </w:rPr>
            </w:pPr>
            <w:r>
              <w:rPr>
                <w:rFonts w:ascii="Times New Roman" w:hAnsi="Times New Roman" w:cs="Times New Roman"/>
                <w:sz w:val="28"/>
                <w:szCs w:val="28"/>
              </w:rPr>
              <w:t>313</w:t>
            </w:r>
          </w:p>
        </w:tc>
        <w:tc>
          <w:tcPr>
            <w:tcW w:w="913" w:type="dxa"/>
            <w:tcBorders>
              <w:top w:val="nil"/>
              <w:left w:val="nil"/>
              <w:bottom w:val="single" w:sz="4" w:space="0" w:color="auto"/>
              <w:right w:val="single" w:sz="4" w:space="0" w:color="auto"/>
            </w:tcBorders>
            <w:shd w:val="clear" w:color="auto" w:fill="auto"/>
            <w:noWrap/>
            <w:vAlign w:val="center"/>
          </w:tcPr>
          <w:p w:rsidR="00D1132F" w:rsidRPr="00202CDC" w:rsidRDefault="00D1132F" w:rsidP="00B75ACA">
            <w:pPr>
              <w:jc w:val="center"/>
              <w:rPr>
                <w:rFonts w:ascii="Times New Roman" w:hAnsi="Times New Roman" w:cs="Times New Roman"/>
                <w:sz w:val="28"/>
                <w:szCs w:val="28"/>
              </w:rPr>
            </w:pPr>
            <w:r w:rsidRPr="00202CDC">
              <w:rPr>
                <w:rFonts w:ascii="Times New Roman" w:hAnsi="Times New Roman" w:cs="Times New Roman"/>
                <w:sz w:val="28"/>
                <w:szCs w:val="28"/>
              </w:rPr>
              <w:t>0,2</w:t>
            </w:r>
          </w:p>
        </w:tc>
        <w:tc>
          <w:tcPr>
            <w:tcW w:w="961" w:type="dxa"/>
            <w:tcBorders>
              <w:top w:val="nil"/>
              <w:left w:val="nil"/>
              <w:bottom w:val="single" w:sz="4" w:space="0" w:color="auto"/>
              <w:right w:val="single" w:sz="4" w:space="0" w:color="auto"/>
            </w:tcBorders>
            <w:vAlign w:val="center"/>
          </w:tcPr>
          <w:p w:rsidR="00D1132F" w:rsidRPr="004C52BF" w:rsidRDefault="00D1132F" w:rsidP="00B75ACA">
            <w:pPr>
              <w:jc w:val="center"/>
              <w:rPr>
                <w:rFonts w:ascii="Times New Roman" w:hAnsi="Times New Roman" w:cs="Times New Roman"/>
                <w:sz w:val="28"/>
                <w:szCs w:val="28"/>
              </w:rPr>
            </w:pPr>
            <w:r w:rsidRPr="004C52BF">
              <w:rPr>
                <w:rFonts w:ascii="Times New Roman" w:hAnsi="Times New Roman" w:cs="Times New Roman"/>
                <w:sz w:val="28"/>
                <w:szCs w:val="28"/>
              </w:rPr>
              <w:t>117,2</w:t>
            </w:r>
          </w:p>
        </w:tc>
      </w:tr>
      <w:tr w:rsidR="00D1132F" w:rsidRPr="009426F9" w:rsidTr="00A67B86">
        <w:trPr>
          <w:trHeight w:val="600"/>
          <w:jc w:val="center"/>
        </w:trPr>
        <w:tc>
          <w:tcPr>
            <w:tcW w:w="2640" w:type="dxa"/>
            <w:tcBorders>
              <w:top w:val="nil"/>
              <w:left w:val="single" w:sz="4" w:space="0" w:color="auto"/>
              <w:bottom w:val="single" w:sz="4" w:space="0" w:color="auto"/>
              <w:right w:val="single" w:sz="4" w:space="0" w:color="auto"/>
            </w:tcBorders>
            <w:shd w:val="clear" w:color="000000" w:fill="FFFFFF"/>
            <w:vAlign w:val="center"/>
            <w:hideMark/>
          </w:tcPr>
          <w:p w:rsidR="00D1132F" w:rsidRPr="00D22DCC" w:rsidRDefault="00D1132F" w:rsidP="00B75ACA">
            <w:pPr>
              <w:spacing w:after="0" w:line="240" w:lineRule="auto"/>
              <w:rPr>
                <w:rFonts w:ascii="Times New Roman" w:eastAsia="Times New Roman" w:hAnsi="Times New Roman" w:cs="Times New Roman"/>
                <w:sz w:val="28"/>
                <w:szCs w:val="28"/>
                <w:lang w:eastAsia="ru-RU"/>
              </w:rPr>
            </w:pPr>
            <w:r w:rsidRPr="00D22DCC">
              <w:rPr>
                <w:rFonts w:ascii="Times New Roman" w:eastAsia="Times New Roman" w:hAnsi="Times New Roman" w:cs="Times New Roman"/>
                <w:sz w:val="28"/>
                <w:szCs w:val="28"/>
                <w:lang w:eastAsia="ru-RU"/>
              </w:rPr>
              <w:t>Итого оборотные средства</w:t>
            </w:r>
          </w:p>
        </w:tc>
        <w:tc>
          <w:tcPr>
            <w:tcW w:w="1080" w:type="dxa"/>
            <w:tcBorders>
              <w:top w:val="nil"/>
              <w:left w:val="nil"/>
              <w:bottom w:val="single" w:sz="4" w:space="0" w:color="auto"/>
              <w:right w:val="single" w:sz="4" w:space="0" w:color="auto"/>
            </w:tcBorders>
            <w:shd w:val="clear" w:color="000000" w:fill="FFFFFF"/>
            <w:hideMark/>
          </w:tcPr>
          <w:p w:rsidR="00D1132F" w:rsidRPr="00202CDC" w:rsidRDefault="00D1132F" w:rsidP="00B75ACA">
            <w:pPr>
              <w:spacing w:after="0" w:line="240" w:lineRule="auto"/>
              <w:jc w:val="center"/>
              <w:rPr>
                <w:rFonts w:ascii="Times New Roman" w:hAnsi="Times New Roman" w:cs="Times New Roman"/>
                <w:sz w:val="28"/>
                <w:szCs w:val="28"/>
              </w:rPr>
            </w:pPr>
            <w:r w:rsidRPr="00202CDC">
              <w:rPr>
                <w:rFonts w:ascii="Times New Roman" w:hAnsi="Times New Roman" w:cs="Times New Roman"/>
                <w:sz w:val="28"/>
                <w:szCs w:val="28"/>
              </w:rPr>
              <w:t>136810</w:t>
            </w:r>
          </w:p>
        </w:tc>
        <w:tc>
          <w:tcPr>
            <w:tcW w:w="1060" w:type="dxa"/>
            <w:tcBorders>
              <w:top w:val="nil"/>
              <w:left w:val="nil"/>
              <w:bottom w:val="single" w:sz="4" w:space="0" w:color="auto"/>
              <w:right w:val="single" w:sz="4" w:space="0" w:color="auto"/>
            </w:tcBorders>
            <w:shd w:val="clear" w:color="auto" w:fill="auto"/>
            <w:noWrap/>
            <w:hideMark/>
          </w:tcPr>
          <w:p w:rsidR="00D1132F" w:rsidRPr="00202CDC" w:rsidRDefault="00D1132F" w:rsidP="00B75ACA">
            <w:pPr>
              <w:spacing w:after="0" w:line="240" w:lineRule="auto"/>
              <w:jc w:val="center"/>
              <w:rPr>
                <w:rFonts w:ascii="Times New Roman" w:hAnsi="Times New Roman" w:cs="Times New Roman"/>
                <w:sz w:val="28"/>
                <w:szCs w:val="28"/>
              </w:rPr>
            </w:pPr>
            <w:r w:rsidRPr="00202CDC">
              <w:rPr>
                <w:rFonts w:ascii="Times New Roman" w:hAnsi="Times New Roman" w:cs="Times New Roman"/>
                <w:sz w:val="28"/>
                <w:szCs w:val="28"/>
              </w:rPr>
              <w:t>100</w:t>
            </w:r>
          </w:p>
        </w:tc>
        <w:tc>
          <w:tcPr>
            <w:tcW w:w="1060" w:type="dxa"/>
            <w:tcBorders>
              <w:top w:val="nil"/>
              <w:left w:val="nil"/>
              <w:bottom w:val="single" w:sz="4" w:space="0" w:color="auto"/>
              <w:right w:val="single" w:sz="4" w:space="0" w:color="auto"/>
            </w:tcBorders>
            <w:shd w:val="clear" w:color="000000" w:fill="FFFFFF"/>
          </w:tcPr>
          <w:p w:rsidR="00D1132F" w:rsidRPr="00202CDC" w:rsidRDefault="00D1132F" w:rsidP="00B75ACA">
            <w:pPr>
              <w:spacing w:after="0" w:line="240" w:lineRule="auto"/>
              <w:jc w:val="center"/>
              <w:rPr>
                <w:rFonts w:ascii="Times New Roman" w:hAnsi="Times New Roman" w:cs="Times New Roman"/>
                <w:sz w:val="28"/>
                <w:szCs w:val="28"/>
              </w:rPr>
            </w:pPr>
            <w:r w:rsidRPr="00202CDC">
              <w:rPr>
                <w:rFonts w:ascii="Times New Roman" w:hAnsi="Times New Roman" w:cs="Times New Roman"/>
                <w:sz w:val="28"/>
                <w:szCs w:val="28"/>
              </w:rPr>
              <w:t>162828</w:t>
            </w:r>
          </w:p>
        </w:tc>
        <w:tc>
          <w:tcPr>
            <w:tcW w:w="1060" w:type="dxa"/>
            <w:tcBorders>
              <w:top w:val="nil"/>
              <w:left w:val="nil"/>
              <w:bottom w:val="single" w:sz="4" w:space="0" w:color="auto"/>
              <w:right w:val="single" w:sz="4" w:space="0" w:color="auto"/>
            </w:tcBorders>
            <w:shd w:val="clear" w:color="auto" w:fill="auto"/>
            <w:noWrap/>
          </w:tcPr>
          <w:p w:rsidR="00D1132F" w:rsidRPr="00202CDC" w:rsidRDefault="00D1132F" w:rsidP="00B75ACA">
            <w:pPr>
              <w:jc w:val="center"/>
              <w:rPr>
                <w:rFonts w:ascii="Times New Roman" w:hAnsi="Times New Roman" w:cs="Times New Roman"/>
                <w:sz w:val="28"/>
                <w:szCs w:val="28"/>
              </w:rPr>
            </w:pPr>
            <w:r>
              <w:rPr>
                <w:rFonts w:ascii="Times New Roman" w:hAnsi="Times New Roman" w:cs="Times New Roman"/>
                <w:sz w:val="28"/>
                <w:szCs w:val="28"/>
              </w:rPr>
              <w:t>100</w:t>
            </w:r>
          </w:p>
        </w:tc>
        <w:tc>
          <w:tcPr>
            <w:tcW w:w="1080" w:type="dxa"/>
            <w:tcBorders>
              <w:top w:val="nil"/>
              <w:left w:val="nil"/>
              <w:bottom w:val="single" w:sz="4" w:space="0" w:color="auto"/>
              <w:right w:val="single" w:sz="4" w:space="0" w:color="auto"/>
            </w:tcBorders>
            <w:shd w:val="clear" w:color="000000" w:fill="FFFFFF"/>
          </w:tcPr>
          <w:p w:rsidR="00D1132F" w:rsidRPr="00202CDC" w:rsidRDefault="00D1132F" w:rsidP="00B75ACA">
            <w:pPr>
              <w:spacing w:after="0" w:line="240" w:lineRule="auto"/>
              <w:jc w:val="center"/>
              <w:rPr>
                <w:rFonts w:ascii="Times New Roman" w:hAnsi="Times New Roman" w:cs="Times New Roman"/>
                <w:sz w:val="28"/>
                <w:szCs w:val="28"/>
              </w:rPr>
            </w:pPr>
            <w:r w:rsidRPr="00202CDC">
              <w:rPr>
                <w:rFonts w:ascii="Times New Roman" w:hAnsi="Times New Roman" w:cs="Times New Roman"/>
                <w:sz w:val="28"/>
                <w:szCs w:val="28"/>
              </w:rPr>
              <w:t>180437</w:t>
            </w:r>
          </w:p>
        </w:tc>
        <w:tc>
          <w:tcPr>
            <w:tcW w:w="913" w:type="dxa"/>
            <w:tcBorders>
              <w:top w:val="nil"/>
              <w:left w:val="nil"/>
              <w:bottom w:val="single" w:sz="4" w:space="0" w:color="auto"/>
              <w:right w:val="single" w:sz="4" w:space="0" w:color="auto"/>
            </w:tcBorders>
            <w:shd w:val="clear" w:color="auto" w:fill="auto"/>
            <w:noWrap/>
          </w:tcPr>
          <w:p w:rsidR="00D1132F" w:rsidRPr="00202CDC" w:rsidRDefault="00D1132F" w:rsidP="00B75ACA">
            <w:pPr>
              <w:jc w:val="center"/>
              <w:rPr>
                <w:rFonts w:ascii="Times New Roman" w:hAnsi="Times New Roman" w:cs="Times New Roman"/>
                <w:sz w:val="28"/>
                <w:szCs w:val="28"/>
              </w:rPr>
            </w:pPr>
            <w:r>
              <w:rPr>
                <w:rFonts w:ascii="Times New Roman" w:hAnsi="Times New Roman" w:cs="Times New Roman"/>
                <w:sz w:val="28"/>
                <w:szCs w:val="28"/>
              </w:rPr>
              <w:t>100</w:t>
            </w:r>
          </w:p>
        </w:tc>
        <w:tc>
          <w:tcPr>
            <w:tcW w:w="961" w:type="dxa"/>
            <w:tcBorders>
              <w:top w:val="nil"/>
              <w:left w:val="nil"/>
              <w:bottom w:val="single" w:sz="4" w:space="0" w:color="auto"/>
              <w:right w:val="single" w:sz="4" w:space="0" w:color="auto"/>
            </w:tcBorders>
            <w:vAlign w:val="center"/>
          </w:tcPr>
          <w:p w:rsidR="00D1132F" w:rsidRPr="004C52BF" w:rsidRDefault="00D1132F" w:rsidP="00B75ACA">
            <w:pPr>
              <w:jc w:val="center"/>
              <w:rPr>
                <w:rFonts w:ascii="Times New Roman" w:hAnsi="Times New Roman" w:cs="Times New Roman"/>
                <w:sz w:val="28"/>
                <w:szCs w:val="28"/>
              </w:rPr>
            </w:pPr>
            <w:r w:rsidRPr="004C52BF">
              <w:rPr>
                <w:rFonts w:ascii="Times New Roman" w:hAnsi="Times New Roman" w:cs="Times New Roman"/>
                <w:sz w:val="28"/>
                <w:szCs w:val="28"/>
              </w:rPr>
              <w:t>131,9</w:t>
            </w:r>
          </w:p>
        </w:tc>
      </w:tr>
    </w:tbl>
    <w:p w:rsidR="00D1132F" w:rsidRPr="00E46BCC" w:rsidRDefault="00D1132F" w:rsidP="00D1132F">
      <w:pPr>
        <w:spacing w:after="0" w:line="360" w:lineRule="auto"/>
        <w:ind w:firstLine="567"/>
        <w:jc w:val="both"/>
        <w:rPr>
          <w:rFonts w:ascii="Times New Roman" w:eastAsia="Times New Roman" w:hAnsi="Times New Roman" w:cs="Times New Roman"/>
          <w:sz w:val="16"/>
          <w:szCs w:val="16"/>
          <w:lang w:eastAsia="ru-RU"/>
        </w:rPr>
      </w:pPr>
    </w:p>
    <w:p w:rsidR="00D1132F" w:rsidRPr="009426F9" w:rsidRDefault="00D1132F" w:rsidP="00983BB8">
      <w:pPr>
        <w:spacing w:after="0" w:line="360" w:lineRule="auto"/>
        <w:ind w:firstLine="567"/>
        <w:jc w:val="both"/>
        <w:rPr>
          <w:rFonts w:ascii="Times New Roman" w:eastAsia="Times New Roman" w:hAnsi="Times New Roman" w:cs="Times New Roman"/>
          <w:color w:val="FF0000"/>
          <w:sz w:val="28"/>
          <w:szCs w:val="28"/>
          <w:lang w:eastAsia="ru-RU"/>
        </w:rPr>
      </w:pPr>
      <w:r w:rsidRPr="006F6A04">
        <w:rPr>
          <w:rFonts w:ascii="Times New Roman" w:eastAsia="Times New Roman" w:hAnsi="Times New Roman" w:cs="Times New Roman"/>
          <w:sz w:val="28"/>
          <w:szCs w:val="28"/>
          <w:lang w:eastAsia="ru-RU"/>
        </w:rPr>
        <w:t>Наибольший удельный вес в структуре оборотных средств занимают животные на выращивании и откорме и готовая продукция (</w:t>
      </w:r>
      <w:r w:rsidRPr="00202CDC">
        <w:rPr>
          <w:rFonts w:ascii="Times New Roman" w:hAnsi="Times New Roman" w:cs="Times New Roman"/>
          <w:sz w:val="28"/>
          <w:szCs w:val="28"/>
        </w:rPr>
        <w:t>41,9</w:t>
      </w:r>
      <w:r w:rsidRPr="006F6A04">
        <w:rPr>
          <w:rFonts w:ascii="Times New Roman" w:eastAsia="Times New Roman" w:hAnsi="Times New Roman" w:cs="Times New Roman"/>
          <w:sz w:val="28"/>
          <w:szCs w:val="28"/>
          <w:lang w:eastAsia="ru-RU"/>
        </w:rPr>
        <w:t xml:space="preserve">% и </w:t>
      </w:r>
      <w:r w:rsidRPr="00202CDC">
        <w:rPr>
          <w:rFonts w:ascii="Times New Roman" w:hAnsi="Times New Roman" w:cs="Times New Roman"/>
          <w:sz w:val="28"/>
          <w:szCs w:val="28"/>
        </w:rPr>
        <w:t>35,6</w:t>
      </w:r>
      <w:r w:rsidRPr="006F6A04">
        <w:rPr>
          <w:rFonts w:ascii="Times New Roman" w:eastAsia="Times New Roman" w:hAnsi="Times New Roman" w:cs="Times New Roman"/>
          <w:sz w:val="28"/>
          <w:szCs w:val="28"/>
          <w:lang w:eastAsia="ru-RU"/>
        </w:rPr>
        <w:t xml:space="preserve">% в общем </w:t>
      </w:r>
      <w:r>
        <w:rPr>
          <w:rFonts w:ascii="Times New Roman" w:eastAsia="Times New Roman" w:hAnsi="Times New Roman" w:cs="Times New Roman"/>
          <w:sz w:val="28"/>
          <w:szCs w:val="28"/>
          <w:lang w:eastAsia="ru-RU"/>
        </w:rPr>
        <w:t>объеме оборотных средств в 2016</w:t>
      </w:r>
      <w:r w:rsidRPr="006F6A04">
        <w:rPr>
          <w:rFonts w:ascii="Times New Roman" w:eastAsia="Times New Roman" w:hAnsi="Times New Roman" w:cs="Times New Roman"/>
          <w:sz w:val="28"/>
          <w:szCs w:val="28"/>
          <w:lang w:eastAsia="ru-RU"/>
        </w:rPr>
        <w:t>г.</w:t>
      </w:r>
      <w:r w:rsidRPr="00A4266A">
        <w:rPr>
          <w:rFonts w:ascii="Times New Roman" w:eastAsia="Times New Roman" w:hAnsi="Times New Roman" w:cs="Times New Roman"/>
          <w:sz w:val="28"/>
          <w:szCs w:val="28"/>
          <w:lang w:eastAsia="ru-RU"/>
        </w:rPr>
        <w:t>).</w:t>
      </w:r>
    </w:p>
    <w:p w:rsidR="00D1132F" w:rsidRDefault="00D1132F" w:rsidP="00983BB8">
      <w:pPr>
        <w:spacing w:after="0" w:line="360" w:lineRule="auto"/>
        <w:ind w:right="-285" w:firstLine="567"/>
        <w:rPr>
          <w:rFonts w:ascii="Times New Roman" w:eastAsia="Times New Roman" w:hAnsi="Times New Roman" w:cs="Times New Roman"/>
          <w:sz w:val="28"/>
          <w:szCs w:val="28"/>
          <w:lang w:eastAsia="ru-RU"/>
        </w:rPr>
      </w:pPr>
      <w:r w:rsidRPr="001B73D6">
        <w:rPr>
          <w:rFonts w:ascii="Times New Roman" w:eastAsia="Times New Roman" w:hAnsi="Times New Roman" w:cs="Times New Roman"/>
          <w:sz w:val="28"/>
          <w:szCs w:val="28"/>
          <w:lang w:eastAsia="ru-RU"/>
        </w:rPr>
        <w:t>Эффективность использования оборотных средств представлена в таблице</w:t>
      </w:r>
      <w:r>
        <w:rPr>
          <w:rFonts w:ascii="Times New Roman" w:eastAsia="Times New Roman" w:hAnsi="Times New Roman" w:cs="Times New Roman"/>
          <w:sz w:val="28"/>
          <w:szCs w:val="28"/>
          <w:lang w:eastAsia="ru-RU"/>
        </w:rPr>
        <w:t xml:space="preserve"> </w:t>
      </w:r>
      <w:r w:rsidR="00983C2A">
        <w:rPr>
          <w:rFonts w:ascii="Times New Roman" w:eastAsia="Times New Roman" w:hAnsi="Times New Roman" w:cs="Times New Roman"/>
          <w:sz w:val="28"/>
          <w:szCs w:val="28"/>
          <w:lang w:eastAsia="ru-RU"/>
        </w:rPr>
        <w:t>7</w:t>
      </w:r>
      <w:r w:rsidRPr="001B73D6">
        <w:rPr>
          <w:rFonts w:ascii="Times New Roman" w:eastAsia="Times New Roman" w:hAnsi="Times New Roman" w:cs="Times New Roman"/>
          <w:sz w:val="28"/>
          <w:szCs w:val="28"/>
          <w:lang w:eastAsia="ru-RU"/>
        </w:rPr>
        <w:t>.</w:t>
      </w:r>
    </w:p>
    <w:p w:rsidR="00633530" w:rsidRDefault="00983C2A" w:rsidP="009153E9">
      <w:pPr>
        <w:spacing w:after="0" w:line="36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7</w:t>
      </w:r>
      <w:r w:rsidR="00633530" w:rsidRPr="00A4266A">
        <w:rPr>
          <w:rFonts w:ascii="Times New Roman" w:eastAsia="Times New Roman" w:hAnsi="Times New Roman" w:cs="Times New Roman"/>
          <w:sz w:val="28"/>
          <w:szCs w:val="28"/>
          <w:lang w:eastAsia="ru-RU"/>
        </w:rPr>
        <w:t xml:space="preserve"> – Экономическая эффективность использования оборотных средств</w:t>
      </w:r>
    </w:p>
    <w:tbl>
      <w:tblPr>
        <w:tblW w:w="9781" w:type="dxa"/>
        <w:tblLook w:val="04A0" w:firstRow="1" w:lastRow="0" w:firstColumn="1" w:lastColumn="0" w:noHBand="0" w:noVBand="1"/>
      </w:tblPr>
      <w:tblGrid>
        <w:gridCol w:w="4111"/>
        <w:gridCol w:w="1417"/>
        <w:gridCol w:w="1418"/>
        <w:gridCol w:w="1417"/>
        <w:gridCol w:w="1418"/>
      </w:tblGrid>
      <w:tr w:rsidR="00633530" w:rsidRPr="009426F9" w:rsidTr="00633530">
        <w:trPr>
          <w:trHeight w:val="735"/>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530" w:rsidRPr="008114A7" w:rsidRDefault="00633530" w:rsidP="00633530">
            <w:pPr>
              <w:spacing w:after="0" w:line="240" w:lineRule="auto"/>
              <w:jc w:val="center"/>
              <w:rPr>
                <w:rFonts w:ascii="Times New Roman" w:eastAsia="Times New Roman" w:hAnsi="Times New Roman" w:cs="Times New Roman"/>
                <w:sz w:val="28"/>
                <w:szCs w:val="28"/>
                <w:lang w:eastAsia="ru-RU"/>
              </w:rPr>
            </w:pPr>
            <w:r w:rsidRPr="008114A7">
              <w:rPr>
                <w:rFonts w:ascii="Times New Roman" w:eastAsia="Times New Roman" w:hAnsi="Times New Roman" w:cs="Times New Roman"/>
                <w:sz w:val="28"/>
                <w:szCs w:val="28"/>
                <w:lang w:eastAsia="ru-RU"/>
              </w:rPr>
              <w:t>Показатели</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633530" w:rsidRPr="006E082F" w:rsidRDefault="00633530" w:rsidP="00633530">
            <w:pPr>
              <w:spacing w:after="0" w:line="360" w:lineRule="auto"/>
              <w:jc w:val="center"/>
              <w:rPr>
                <w:rFonts w:ascii="Times New Roman" w:eastAsia="Times New Roman" w:hAnsi="Times New Roman" w:cs="Times New Roman"/>
                <w:sz w:val="28"/>
                <w:szCs w:val="28"/>
                <w:lang w:eastAsia="ru-RU"/>
              </w:rPr>
            </w:pPr>
            <w:r w:rsidRPr="006E082F">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14</w:t>
            </w:r>
            <w:r w:rsidRPr="006E082F">
              <w:rPr>
                <w:rFonts w:ascii="Times New Roman" w:eastAsia="Times New Roman" w:hAnsi="Times New Roman" w:cs="Times New Roman"/>
                <w:sz w:val="28"/>
                <w:szCs w:val="28"/>
                <w:lang w:eastAsia="ru-RU"/>
              </w:rPr>
              <w:t>г.</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633530" w:rsidRPr="006E082F" w:rsidRDefault="00633530" w:rsidP="00633530">
            <w:pPr>
              <w:spacing w:after="0" w:line="360" w:lineRule="auto"/>
              <w:jc w:val="center"/>
              <w:rPr>
                <w:rFonts w:ascii="Times New Roman" w:eastAsia="Times New Roman" w:hAnsi="Times New Roman" w:cs="Times New Roman"/>
                <w:sz w:val="28"/>
                <w:szCs w:val="28"/>
                <w:lang w:eastAsia="ru-RU"/>
              </w:rPr>
            </w:pPr>
            <w:r w:rsidRPr="006E082F">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15</w:t>
            </w:r>
            <w:r w:rsidRPr="006E082F">
              <w:rPr>
                <w:rFonts w:ascii="Times New Roman" w:eastAsia="Times New Roman" w:hAnsi="Times New Roman" w:cs="Times New Roman"/>
                <w:sz w:val="28"/>
                <w:szCs w:val="28"/>
                <w:lang w:eastAsia="ru-RU"/>
              </w:rPr>
              <w:t>г.</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633530" w:rsidRPr="006E082F" w:rsidRDefault="00633530" w:rsidP="00633530">
            <w:pPr>
              <w:spacing w:after="0" w:line="360" w:lineRule="auto"/>
              <w:jc w:val="center"/>
              <w:rPr>
                <w:rFonts w:ascii="Times New Roman" w:eastAsia="Times New Roman" w:hAnsi="Times New Roman" w:cs="Times New Roman"/>
                <w:sz w:val="28"/>
                <w:szCs w:val="28"/>
                <w:lang w:eastAsia="ru-RU"/>
              </w:rPr>
            </w:pPr>
            <w:r w:rsidRPr="006E082F">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16</w:t>
            </w:r>
            <w:r w:rsidRPr="006E082F">
              <w:rPr>
                <w:rFonts w:ascii="Times New Roman" w:eastAsia="Times New Roman" w:hAnsi="Times New Roman" w:cs="Times New Roman"/>
                <w:sz w:val="28"/>
                <w:szCs w:val="28"/>
                <w:lang w:eastAsia="ru-RU"/>
              </w:rPr>
              <w:t>г.</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557281" w:rsidRDefault="00557281" w:rsidP="0063353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2016</w:t>
            </w:r>
            <w:r w:rsidR="00633530">
              <w:rPr>
                <w:rFonts w:ascii="Times New Roman" w:eastAsia="Times New Roman" w:hAnsi="Times New Roman" w:cs="Times New Roman"/>
                <w:sz w:val="28"/>
                <w:szCs w:val="28"/>
                <w:lang w:eastAsia="ru-RU"/>
              </w:rPr>
              <w:t>г.</w:t>
            </w:r>
          </w:p>
          <w:p w:rsidR="00633530" w:rsidRPr="008114A7" w:rsidRDefault="00633530" w:rsidP="0063353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 к 2014</w:t>
            </w:r>
            <w:r w:rsidRPr="0027077C">
              <w:rPr>
                <w:rFonts w:ascii="Times New Roman" w:eastAsia="Times New Roman" w:hAnsi="Times New Roman" w:cs="Times New Roman"/>
                <w:sz w:val="28"/>
                <w:szCs w:val="28"/>
                <w:lang w:eastAsia="ru-RU"/>
              </w:rPr>
              <w:t>г.</w:t>
            </w:r>
          </w:p>
        </w:tc>
      </w:tr>
      <w:tr w:rsidR="00633530" w:rsidRPr="009426F9" w:rsidTr="00633530">
        <w:trPr>
          <w:trHeight w:val="60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633530" w:rsidRPr="00E6504E" w:rsidRDefault="00633530" w:rsidP="00633530">
            <w:pPr>
              <w:spacing w:after="0" w:line="240" w:lineRule="auto"/>
              <w:rPr>
                <w:rFonts w:ascii="Times New Roman" w:eastAsia="Times New Roman" w:hAnsi="Times New Roman" w:cs="Times New Roman"/>
                <w:sz w:val="28"/>
                <w:szCs w:val="28"/>
                <w:lang w:eastAsia="ru-RU"/>
              </w:rPr>
            </w:pPr>
            <w:r w:rsidRPr="00E6504E">
              <w:rPr>
                <w:rFonts w:ascii="Times New Roman" w:eastAsia="Times New Roman" w:hAnsi="Times New Roman" w:cs="Times New Roman"/>
                <w:sz w:val="28"/>
                <w:szCs w:val="28"/>
                <w:lang w:eastAsia="ru-RU"/>
              </w:rPr>
              <w:t>Коэффициент оборачиваемости</w:t>
            </w:r>
          </w:p>
        </w:tc>
        <w:tc>
          <w:tcPr>
            <w:tcW w:w="1417" w:type="dxa"/>
            <w:tcBorders>
              <w:top w:val="nil"/>
              <w:left w:val="nil"/>
              <w:bottom w:val="single" w:sz="4" w:space="0" w:color="auto"/>
              <w:right w:val="single" w:sz="4" w:space="0" w:color="auto"/>
            </w:tcBorders>
            <w:shd w:val="clear" w:color="000000" w:fill="FFFFFF"/>
            <w:vAlign w:val="center"/>
            <w:hideMark/>
          </w:tcPr>
          <w:p w:rsidR="00633530" w:rsidRPr="00E6504E" w:rsidRDefault="00633530" w:rsidP="00633530">
            <w:pPr>
              <w:jc w:val="center"/>
              <w:rPr>
                <w:rFonts w:ascii="Times New Roman" w:hAnsi="Times New Roman" w:cs="Times New Roman"/>
                <w:sz w:val="28"/>
                <w:szCs w:val="28"/>
              </w:rPr>
            </w:pPr>
            <w:r w:rsidRPr="00E6504E">
              <w:rPr>
                <w:rFonts w:ascii="Times New Roman" w:hAnsi="Times New Roman" w:cs="Times New Roman"/>
                <w:sz w:val="28"/>
                <w:szCs w:val="28"/>
              </w:rPr>
              <w:t>1,41</w:t>
            </w:r>
          </w:p>
        </w:tc>
        <w:tc>
          <w:tcPr>
            <w:tcW w:w="1418" w:type="dxa"/>
            <w:tcBorders>
              <w:top w:val="nil"/>
              <w:left w:val="nil"/>
              <w:bottom w:val="single" w:sz="4" w:space="0" w:color="auto"/>
              <w:right w:val="single" w:sz="4" w:space="0" w:color="auto"/>
            </w:tcBorders>
            <w:shd w:val="clear" w:color="000000" w:fill="FFFFFF"/>
            <w:vAlign w:val="center"/>
          </w:tcPr>
          <w:p w:rsidR="00633530" w:rsidRPr="00E6504E" w:rsidRDefault="00633530" w:rsidP="00633530">
            <w:pPr>
              <w:jc w:val="center"/>
              <w:rPr>
                <w:rFonts w:ascii="Times New Roman" w:hAnsi="Times New Roman" w:cs="Times New Roman"/>
                <w:sz w:val="28"/>
                <w:szCs w:val="28"/>
              </w:rPr>
            </w:pPr>
            <w:r w:rsidRPr="00E6504E">
              <w:rPr>
                <w:rFonts w:ascii="Times New Roman" w:hAnsi="Times New Roman" w:cs="Times New Roman"/>
                <w:sz w:val="28"/>
                <w:szCs w:val="28"/>
              </w:rPr>
              <w:t>1,43</w:t>
            </w:r>
          </w:p>
        </w:tc>
        <w:tc>
          <w:tcPr>
            <w:tcW w:w="1417" w:type="dxa"/>
            <w:tcBorders>
              <w:top w:val="nil"/>
              <w:left w:val="nil"/>
              <w:bottom w:val="single" w:sz="4" w:space="0" w:color="auto"/>
              <w:right w:val="single" w:sz="4" w:space="0" w:color="auto"/>
            </w:tcBorders>
            <w:shd w:val="clear" w:color="000000" w:fill="FFFFFF"/>
            <w:vAlign w:val="center"/>
          </w:tcPr>
          <w:p w:rsidR="00633530" w:rsidRPr="00E6504E" w:rsidRDefault="00633530" w:rsidP="00633530">
            <w:pPr>
              <w:jc w:val="center"/>
              <w:rPr>
                <w:rFonts w:ascii="Times New Roman" w:hAnsi="Times New Roman" w:cs="Times New Roman"/>
                <w:sz w:val="28"/>
                <w:szCs w:val="28"/>
              </w:rPr>
            </w:pPr>
            <w:r w:rsidRPr="00E6504E">
              <w:rPr>
                <w:rFonts w:ascii="Times New Roman" w:hAnsi="Times New Roman" w:cs="Times New Roman"/>
                <w:sz w:val="28"/>
                <w:szCs w:val="28"/>
              </w:rPr>
              <w:t>1,30</w:t>
            </w:r>
          </w:p>
        </w:tc>
        <w:tc>
          <w:tcPr>
            <w:tcW w:w="1418" w:type="dxa"/>
            <w:tcBorders>
              <w:top w:val="nil"/>
              <w:left w:val="nil"/>
              <w:bottom w:val="single" w:sz="4" w:space="0" w:color="auto"/>
              <w:right w:val="single" w:sz="4" w:space="0" w:color="auto"/>
            </w:tcBorders>
            <w:shd w:val="clear" w:color="000000" w:fill="FFFFFF"/>
            <w:vAlign w:val="center"/>
          </w:tcPr>
          <w:p w:rsidR="00633530" w:rsidRPr="00E6504E" w:rsidRDefault="00633530" w:rsidP="00633530">
            <w:pPr>
              <w:jc w:val="center"/>
              <w:rPr>
                <w:rFonts w:ascii="Times New Roman" w:hAnsi="Times New Roman" w:cs="Times New Roman"/>
                <w:sz w:val="28"/>
                <w:szCs w:val="28"/>
              </w:rPr>
            </w:pPr>
            <w:r w:rsidRPr="00E6504E">
              <w:rPr>
                <w:rFonts w:ascii="Times New Roman" w:hAnsi="Times New Roman" w:cs="Times New Roman"/>
                <w:sz w:val="28"/>
                <w:szCs w:val="28"/>
              </w:rPr>
              <w:t>92,2</w:t>
            </w:r>
          </w:p>
        </w:tc>
      </w:tr>
      <w:tr w:rsidR="00633530" w:rsidRPr="009426F9" w:rsidTr="00633530">
        <w:trPr>
          <w:trHeight w:val="60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633530" w:rsidRPr="00E6504E" w:rsidRDefault="00633530" w:rsidP="00633530">
            <w:pPr>
              <w:spacing w:after="0" w:line="240" w:lineRule="auto"/>
              <w:rPr>
                <w:rFonts w:ascii="Times New Roman" w:eastAsia="Times New Roman" w:hAnsi="Times New Roman" w:cs="Times New Roman"/>
                <w:sz w:val="28"/>
                <w:szCs w:val="28"/>
                <w:lang w:eastAsia="ru-RU"/>
              </w:rPr>
            </w:pPr>
            <w:r w:rsidRPr="00E6504E">
              <w:rPr>
                <w:rFonts w:ascii="Times New Roman" w:eastAsia="Times New Roman" w:hAnsi="Times New Roman" w:cs="Times New Roman"/>
                <w:sz w:val="28"/>
                <w:szCs w:val="28"/>
                <w:lang w:eastAsia="ru-RU"/>
              </w:rPr>
              <w:t xml:space="preserve">Продолжительность одного оборота, дни </w:t>
            </w:r>
          </w:p>
        </w:tc>
        <w:tc>
          <w:tcPr>
            <w:tcW w:w="1417" w:type="dxa"/>
            <w:tcBorders>
              <w:top w:val="nil"/>
              <w:left w:val="nil"/>
              <w:bottom w:val="single" w:sz="4" w:space="0" w:color="auto"/>
              <w:right w:val="single" w:sz="4" w:space="0" w:color="auto"/>
            </w:tcBorders>
            <w:shd w:val="clear" w:color="000000" w:fill="FFFFFF"/>
            <w:vAlign w:val="center"/>
            <w:hideMark/>
          </w:tcPr>
          <w:p w:rsidR="00633530" w:rsidRPr="00E6504E" w:rsidRDefault="00633530" w:rsidP="00633530">
            <w:pPr>
              <w:jc w:val="center"/>
              <w:rPr>
                <w:rFonts w:ascii="Times New Roman" w:hAnsi="Times New Roman" w:cs="Times New Roman"/>
                <w:sz w:val="28"/>
                <w:szCs w:val="28"/>
              </w:rPr>
            </w:pPr>
            <w:r w:rsidRPr="00E6504E">
              <w:rPr>
                <w:rFonts w:ascii="Times New Roman" w:hAnsi="Times New Roman" w:cs="Times New Roman"/>
                <w:sz w:val="28"/>
                <w:szCs w:val="28"/>
              </w:rPr>
              <w:t>259</w:t>
            </w:r>
          </w:p>
        </w:tc>
        <w:tc>
          <w:tcPr>
            <w:tcW w:w="1418" w:type="dxa"/>
            <w:tcBorders>
              <w:top w:val="nil"/>
              <w:left w:val="nil"/>
              <w:bottom w:val="single" w:sz="4" w:space="0" w:color="auto"/>
              <w:right w:val="single" w:sz="4" w:space="0" w:color="auto"/>
            </w:tcBorders>
            <w:shd w:val="clear" w:color="000000" w:fill="FFFFFF"/>
            <w:vAlign w:val="center"/>
          </w:tcPr>
          <w:p w:rsidR="00633530" w:rsidRPr="00E6504E" w:rsidRDefault="00633530" w:rsidP="00633530">
            <w:pPr>
              <w:jc w:val="center"/>
              <w:rPr>
                <w:rFonts w:ascii="Times New Roman" w:hAnsi="Times New Roman" w:cs="Times New Roman"/>
                <w:sz w:val="28"/>
                <w:szCs w:val="28"/>
              </w:rPr>
            </w:pPr>
            <w:r w:rsidRPr="00E6504E">
              <w:rPr>
                <w:rFonts w:ascii="Times New Roman" w:hAnsi="Times New Roman" w:cs="Times New Roman"/>
                <w:sz w:val="28"/>
                <w:szCs w:val="28"/>
              </w:rPr>
              <w:t>255</w:t>
            </w:r>
          </w:p>
        </w:tc>
        <w:tc>
          <w:tcPr>
            <w:tcW w:w="1417" w:type="dxa"/>
            <w:tcBorders>
              <w:top w:val="nil"/>
              <w:left w:val="nil"/>
              <w:bottom w:val="single" w:sz="4" w:space="0" w:color="auto"/>
              <w:right w:val="single" w:sz="4" w:space="0" w:color="auto"/>
            </w:tcBorders>
            <w:shd w:val="clear" w:color="000000" w:fill="FFFFFF"/>
            <w:vAlign w:val="center"/>
          </w:tcPr>
          <w:p w:rsidR="00633530" w:rsidRPr="00E6504E" w:rsidRDefault="00633530" w:rsidP="00633530">
            <w:pPr>
              <w:jc w:val="center"/>
              <w:rPr>
                <w:rFonts w:ascii="Times New Roman" w:hAnsi="Times New Roman" w:cs="Times New Roman"/>
                <w:sz w:val="28"/>
                <w:szCs w:val="28"/>
              </w:rPr>
            </w:pPr>
            <w:r w:rsidRPr="00E6504E">
              <w:rPr>
                <w:rFonts w:ascii="Times New Roman" w:hAnsi="Times New Roman" w:cs="Times New Roman"/>
                <w:sz w:val="28"/>
                <w:szCs w:val="28"/>
              </w:rPr>
              <w:t>281</w:t>
            </w:r>
          </w:p>
        </w:tc>
        <w:tc>
          <w:tcPr>
            <w:tcW w:w="1418" w:type="dxa"/>
            <w:tcBorders>
              <w:top w:val="nil"/>
              <w:left w:val="nil"/>
              <w:bottom w:val="single" w:sz="4" w:space="0" w:color="auto"/>
              <w:right w:val="single" w:sz="4" w:space="0" w:color="auto"/>
            </w:tcBorders>
            <w:shd w:val="clear" w:color="000000" w:fill="FFFFFF"/>
            <w:vAlign w:val="center"/>
          </w:tcPr>
          <w:p w:rsidR="00633530" w:rsidRPr="00E6504E" w:rsidRDefault="00633530" w:rsidP="00633530">
            <w:pPr>
              <w:jc w:val="center"/>
              <w:rPr>
                <w:rFonts w:ascii="Times New Roman" w:hAnsi="Times New Roman" w:cs="Times New Roman"/>
                <w:sz w:val="28"/>
                <w:szCs w:val="28"/>
              </w:rPr>
            </w:pPr>
            <w:r w:rsidRPr="00E6504E">
              <w:rPr>
                <w:rFonts w:ascii="Times New Roman" w:hAnsi="Times New Roman" w:cs="Times New Roman"/>
                <w:sz w:val="28"/>
                <w:szCs w:val="28"/>
              </w:rPr>
              <w:t>108,5</w:t>
            </w:r>
          </w:p>
        </w:tc>
      </w:tr>
      <w:tr w:rsidR="00633530" w:rsidRPr="009426F9" w:rsidTr="00633530">
        <w:trPr>
          <w:trHeight w:val="60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633530" w:rsidRPr="00E6504E" w:rsidRDefault="00633530" w:rsidP="00633530">
            <w:pPr>
              <w:spacing w:after="0" w:line="240" w:lineRule="auto"/>
              <w:rPr>
                <w:rFonts w:ascii="Times New Roman" w:eastAsia="Times New Roman" w:hAnsi="Times New Roman" w:cs="Times New Roman"/>
                <w:sz w:val="28"/>
                <w:szCs w:val="28"/>
                <w:lang w:eastAsia="ru-RU"/>
              </w:rPr>
            </w:pPr>
            <w:r w:rsidRPr="00E6504E">
              <w:rPr>
                <w:rFonts w:ascii="Times New Roman" w:eastAsia="Times New Roman" w:hAnsi="Times New Roman" w:cs="Times New Roman"/>
                <w:sz w:val="28"/>
                <w:szCs w:val="28"/>
                <w:lang w:eastAsia="ru-RU"/>
              </w:rPr>
              <w:t xml:space="preserve">Рентабельность (убыточность) оборотных средств, % </w:t>
            </w:r>
          </w:p>
        </w:tc>
        <w:tc>
          <w:tcPr>
            <w:tcW w:w="1417" w:type="dxa"/>
            <w:tcBorders>
              <w:top w:val="nil"/>
              <w:left w:val="nil"/>
              <w:bottom w:val="single" w:sz="4" w:space="0" w:color="auto"/>
              <w:right w:val="single" w:sz="4" w:space="0" w:color="auto"/>
            </w:tcBorders>
            <w:shd w:val="clear" w:color="000000" w:fill="FFFFFF"/>
            <w:vAlign w:val="center"/>
            <w:hideMark/>
          </w:tcPr>
          <w:p w:rsidR="00633530" w:rsidRPr="00E6504E" w:rsidRDefault="00633530" w:rsidP="00633530">
            <w:pPr>
              <w:jc w:val="center"/>
              <w:rPr>
                <w:rFonts w:ascii="Times New Roman" w:hAnsi="Times New Roman" w:cs="Times New Roman"/>
                <w:sz w:val="28"/>
                <w:szCs w:val="28"/>
              </w:rPr>
            </w:pPr>
            <w:r w:rsidRPr="00E6504E">
              <w:rPr>
                <w:rFonts w:ascii="Times New Roman" w:hAnsi="Times New Roman" w:cs="Times New Roman"/>
                <w:sz w:val="28"/>
                <w:szCs w:val="28"/>
              </w:rPr>
              <w:t>36,33</w:t>
            </w:r>
          </w:p>
        </w:tc>
        <w:tc>
          <w:tcPr>
            <w:tcW w:w="1418" w:type="dxa"/>
            <w:tcBorders>
              <w:top w:val="nil"/>
              <w:left w:val="nil"/>
              <w:bottom w:val="single" w:sz="4" w:space="0" w:color="auto"/>
              <w:right w:val="single" w:sz="4" w:space="0" w:color="auto"/>
            </w:tcBorders>
            <w:shd w:val="clear" w:color="000000" w:fill="FFFFFF"/>
            <w:vAlign w:val="center"/>
          </w:tcPr>
          <w:p w:rsidR="00633530" w:rsidRPr="00E6504E" w:rsidRDefault="00633530" w:rsidP="00633530">
            <w:pPr>
              <w:jc w:val="center"/>
              <w:rPr>
                <w:rFonts w:ascii="Times New Roman" w:hAnsi="Times New Roman" w:cs="Times New Roman"/>
                <w:sz w:val="28"/>
                <w:szCs w:val="28"/>
              </w:rPr>
            </w:pPr>
            <w:r w:rsidRPr="00E6504E">
              <w:rPr>
                <w:rFonts w:ascii="Times New Roman" w:hAnsi="Times New Roman" w:cs="Times New Roman"/>
                <w:sz w:val="28"/>
                <w:szCs w:val="28"/>
              </w:rPr>
              <w:t>35,58</w:t>
            </w:r>
          </w:p>
        </w:tc>
        <w:tc>
          <w:tcPr>
            <w:tcW w:w="1417" w:type="dxa"/>
            <w:tcBorders>
              <w:top w:val="nil"/>
              <w:left w:val="nil"/>
              <w:bottom w:val="single" w:sz="4" w:space="0" w:color="auto"/>
              <w:right w:val="single" w:sz="4" w:space="0" w:color="auto"/>
            </w:tcBorders>
            <w:shd w:val="clear" w:color="000000" w:fill="FFFFFF"/>
            <w:vAlign w:val="center"/>
          </w:tcPr>
          <w:p w:rsidR="00633530" w:rsidRPr="00E6504E" w:rsidRDefault="00633530" w:rsidP="00633530">
            <w:pPr>
              <w:jc w:val="center"/>
              <w:rPr>
                <w:rFonts w:ascii="Times New Roman" w:hAnsi="Times New Roman" w:cs="Times New Roman"/>
                <w:sz w:val="28"/>
                <w:szCs w:val="28"/>
              </w:rPr>
            </w:pPr>
            <w:r w:rsidRPr="00E6504E">
              <w:rPr>
                <w:rFonts w:ascii="Times New Roman" w:hAnsi="Times New Roman" w:cs="Times New Roman"/>
                <w:sz w:val="28"/>
                <w:szCs w:val="28"/>
              </w:rPr>
              <w:t>26,01</w:t>
            </w:r>
          </w:p>
        </w:tc>
        <w:tc>
          <w:tcPr>
            <w:tcW w:w="1418" w:type="dxa"/>
            <w:tcBorders>
              <w:top w:val="nil"/>
              <w:left w:val="nil"/>
              <w:bottom w:val="single" w:sz="4" w:space="0" w:color="auto"/>
              <w:right w:val="single" w:sz="4" w:space="0" w:color="auto"/>
            </w:tcBorders>
            <w:shd w:val="clear" w:color="auto" w:fill="auto"/>
            <w:noWrap/>
            <w:vAlign w:val="center"/>
            <w:hideMark/>
          </w:tcPr>
          <w:p w:rsidR="00633530" w:rsidRPr="00E6504E" w:rsidRDefault="00633530" w:rsidP="00633530">
            <w:pPr>
              <w:spacing w:after="0" w:line="240" w:lineRule="auto"/>
              <w:jc w:val="center"/>
              <w:rPr>
                <w:rFonts w:ascii="Times New Roman" w:eastAsia="Times New Roman" w:hAnsi="Times New Roman" w:cs="Times New Roman"/>
                <w:sz w:val="28"/>
                <w:szCs w:val="28"/>
                <w:lang w:eastAsia="ru-RU"/>
              </w:rPr>
            </w:pPr>
            <w:r w:rsidRPr="00E6504E">
              <w:rPr>
                <w:rFonts w:ascii="Times New Roman" w:eastAsia="Times New Roman" w:hAnsi="Times New Roman" w:cs="Times New Roman"/>
                <w:sz w:val="28"/>
                <w:szCs w:val="28"/>
                <w:lang w:eastAsia="ru-RU"/>
              </w:rPr>
              <w:t>-</w:t>
            </w:r>
          </w:p>
        </w:tc>
      </w:tr>
    </w:tbl>
    <w:p w:rsidR="00633530" w:rsidRPr="009153E9" w:rsidRDefault="00633530" w:rsidP="00983BB8">
      <w:pPr>
        <w:spacing w:after="0" w:line="360" w:lineRule="auto"/>
        <w:ind w:right="-285" w:firstLine="567"/>
        <w:rPr>
          <w:rFonts w:ascii="Times New Roman" w:eastAsia="Times New Roman" w:hAnsi="Times New Roman" w:cs="Times New Roman"/>
          <w:sz w:val="16"/>
          <w:szCs w:val="16"/>
          <w:lang w:eastAsia="ru-RU"/>
        </w:rPr>
      </w:pPr>
    </w:p>
    <w:p w:rsidR="00983BB8" w:rsidRPr="004137D5" w:rsidRDefault="00983BB8" w:rsidP="00983BB8">
      <w:pPr>
        <w:spacing w:after="0" w:line="360" w:lineRule="auto"/>
        <w:ind w:firstLine="567"/>
        <w:jc w:val="both"/>
        <w:rPr>
          <w:rFonts w:ascii="Times New Roman" w:eastAsia="Times New Roman" w:hAnsi="Times New Roman" w:cs="Times New Roman"/>
          <w:sz w:val="28"/>
          <w:szCs w:val="28"/>
          <w:lang w:eastAsia="ru-RU"/>
        </w:rPr>
      </w:pPr>
      <w:r w:rsidRPr="00A4266A">
        <w:rPr>
          <w:rFonts w:ascii="Times New Roman" w:eastAsia="Times New Roman" w:hAnsi="Times New Roman" w:cs="Times New Roman"/>
          <w:sz w:val="28"/>
          <w:szCs w:val="28"/>
          <w:lang w:eastAsia="ru-RU"/>
        </w:rPr>
        <w:t>На основании расчетных данных таб</w:t>
      </w:r>
      <w:r>
        <w:rPr>
          <w:rFonts w:ascii="Times New Roman" w:eastAsia="Times New Roman" w:hAnsi="Times New Roman" w:cs="Times New Roman"/>
          <w:sz w:val="28"/>
          <w:szCs w:val="28"/>
          <w:lang w:eastAsia="ru-RU"/>
        </w:rPr>
        <w:t>лицы 6 мо</w:t>
      </w:r>
      <w:r w:rsidR="00975ECA">
        <w:rPr>
          <w:rFonts w:ascii="Times New Roman" w:eastAsia="Times New Roman" w:hAnsi="Times New Roman" w:cs="Times New Roman"/>
          <w:sz w:val="28"/>
          <w:szCs w:val="28"/>
          <w:lang w:eastAsia="ru-RU"/>
        </w:rPr>
        <w:t>жно сказать, что с 2014 по 2016</w:t>
      </w:r>
      <w:r w:rsidR="00393B9F">
        <w:rPr>
          <w:rFonts w:ascii="Times New Roman" w:eastAsia="Times New Roman" w:hAnsi="Times New Roman" w:cs="Times New Roman"/>
          <w:sz w:val="28"/>
          <w:szCs w:val="28"/>
          <w:lang w:eastAsia="ru-RU"/>
        </w:rPr>
        <w:t xml:space="preserve"> </w:t>
      </w:r>
      <w:r w:rsidRPr="00A4266A">
        <w:rPr>
          <w:rFonts w:ascii="Times New Roman" w:eastAsia="Times New Roman" w:hAnsi="Times New Roman" w:cs="Times New Roman"/>
          <w:sz w:val="28"/>
          <w:szCs w:val="28"/>
          <w:lang w:eastAsia="ru-RU"/>
        </w:rPr>
        <w:t>г</w:t>
      </w:r>
      <w:r w:rsidR="00393B9F">
        <w:rPr>
          <w:rFonts w:ascii="Times New Roman" w:eastAsia="Times New Roman" w:hAnsi="Times New Roman" w:cs="Times New Roman"/>
          <w:sz w:val="28"/>
          <w:szCs w:val="28"/>
          <w:lang w:eastAsia="ru-RU"/>
        </w:rPr>
        <w:t xml:space="preserve">оды </w:t>
      </w:r>
      <w:r w:rsidRPr="00A4266A">
        <w:rPr>
          <w:rFonts w:ascii="Times New Roman" w:eastAsia="Times New Roman" w:hAnsi="Times New Roman" w:cs="Times New Roman"/>
          <w:sz w:val="28"/>
          <w:szCs w:val="28"/>
          <w:lang w:eastAsia="ru-RU"/>
        </w:rPr>
        <w:t>коэффициент оборачиваемости оборотны</w:t>
      </w:r>
      <w:r>
        <w:rPr>
          <w:rFonts w:ascii="Times New Roman" w:eastAsia="Times New Roman" w:hAnsi="Times New Roman" w:cs="Times New Roman"/>
          <w:sz w:val="28"/>
          <w:szCs w:val="28"/>
          <w:lang w:eastAsia="ru-RU"/>
        </w:rPr>
        <w:t xml:space="preserve">х средств уменьшился с </w:t>
      </w:r>
      <w:r>
        <w:rPr>
          <w:rFonts w:ascii="Times New Roman" w:eastAsia="Times New Roman" w:hAnsi="Times New Roman" w:cs="Times New Roman"/>
          <w:sz w:val="28"/>
          <w:szCs w:val="28"/>
          <w:lang w:eastAsia="ru-RU"/>
        </w:rPr>
        <w:lastRenderedPageBreak/>
        <w:t>1,41</w:t>
      </w:r>
      <w:r w:rsidRPr="00A4266A">
        <w:rPr>
          <w:rFonts w:ascii="Times New Roman" w:eastAsia="Times New Roman" w:hAnsi="Times New Roman" w:cs="Times New Roman"/>
          <w:sz w:val="28"/>
          <w:szCs w:val="28"/>
          <w:lang w:eastAsia="ru-RU"/>
        </w:rPr>
        <w:t xml:space="preserve"> до </w:t>
      </w:r>
      <w:r w:rsidR="00393B9F">
        <w:rPr>
          <w:rFonts w:ascii="Times New Roman" w:eastAsia="Times New Roman" w:hAnsi="Times New Roman" w:cs="Times New Roman"/>
          <w:sz w:val="28"/>
          <w:szCs w:val="28"/>
          <w:lang w:eastAsia="ru-RU"/>
        </w:rPr>
        <w:t>1,3</w:t>
      </w:r>
      <w:r w:rsidRPr="00A4266A">
        <w:rPr>
          <w:rFonts w:ascii="Times New Roman" w:eastAsia="Times New Roman" w:hAnsi="Times New Roman" w:cs="Times New Roman"/>
          <w:sz w:val="28"/>
          <w:szCs w:val="28"/>
          <w:lang w:eastAsia="ru-RU"/>
        </w:rPr>
        <w:t xml:space="preserve">, а продолжительность одного оборота соответственно увеличилась на </w:t>
      </w:r>
      <w:r>
        <w:rPr>
          <w:rFonts w:ascii="Times New Roman" w:eastAsia="Times New Roman" w:hAnsi="Times New Roman" w:cs="Times New Roman"/>
          <w:sz w:val="28"/>
          <w:szCs w:val="28"/>
          <w:lang w:eastAsia="ru-RU"/>
        </w:rPr>
        <w:t>22 дня</w:t>
      </w:r>
      <w:r w:rsidRPr="00A4266A">
        <w:rPr>
          <w:rFonts w:ascii="Times New Roman" w:eastAsia="Times New Roman" w:hAnsi="Times New Roman" w:cs="Times New Roman"/>
          <w:sz w:val="28"/>
          <w:szCs w:val="28"/>
          <w:lang w:eastAsia="ru-RU"/>
        </w:rPr>
        <w:t xml:space="preserve">, что свидетельствует о том, что оборотные средства </w:t>
      </w:r>
      <w:r>
        <w:rPr>
          <w:rFonts w:ascii="Times New Roman" w:eastAsia="Times New Roman" w:hAnsi="Times New Roman" w:cs="Times New Roman"/>
          <w:sz w:val="28"/>
          <w:szCs w:val="28"/>
          <w:lang w:eastAsia="ru-RU"/>
        </w:rPr>
        <w:t xml:space="preserve">организации </w:t>
      </w:r>
      <w:r w:rsidRPr="00A4266A">
        <w:rPr>
          <w:rFonts w:ascii="Times New Roman" w:eastAsia="Times New Roman" w:hAnsi="Times New Roman" w:cs="Times New Roman"/>
          <w:sz w:val="28"/>
          <w:szCs w:val="28"/>
          <w:lang w:eastAsia="ru-RU"/>
        </w:rPr>
        <w:t xml:space="preserve">стали использоваться </w:t>
      </w:r>
      <w:r>
        <w:rPr>
          <w:rFonts w:ascii="Times New Roman" w:eastAsia="Times New Roman" w:hAnsi="Times New Roman" w:cs="Times New Roman"/>
          <w:sz w:val="28"/>
          <w:szCs w:val="28"/>
          <w:lang w:eastAsia="ru-RU"/>
        </w:rPr>
        <w:t>менее</w:t>
      </w:r>
      <w:r w:rsidRPr="00A4266A">
        <w:rPr>
          <w:rFonts w:ascii="Times New Roman" w:eastAsia="Times New Roman" w:hAnsi="Times New Roman" w:cs="Times New Roman"/>
          <w:sz w:val="28"/>
          <w:szCs w:val="28"/>
          <w:lang w:eastAsia="ru-RU"/>
        </w:rPr>
        <w:t xml:space="preserve"> эффективно.</w:t>
      </w:r>
      <w:r>
        <w:rPr>
          <w:rFonts w:ascii="Times New Roman" w:eastAsia="Times New Roman" w:hAnsi="Times New Roman" w:cs="Times New Roman"/>
          <w:sz w:val="28"/>
          <w:szCs w:val="28"/>
          <w:lang w:eastAsia="ru-RU"/>
        </w:rPr>
        <w:t xml:space="preserve"> </w:t>
      </w:r>
      <w:r w:rsidRPr="004137D5">
        <w:rPr>
          <w:rFonts w:ascii="Times New Roman" w:eastAsia="Times New Roman" w:hAnsi="Times New Roman" w:cs="Times New Roman"/>
          <w:sz w:val="28"/>
          <w:szCs w:val="28"/>
          <w:lang w:eastAsia="ru-RU"/>
        </w:rPr>
        <w:t>Рентабельность оборотных средств снизилась на 10,32 п.п.</w:t>
      </w:r>
    </w:p>
    <w:p w:rsidR="00D1132F" w:rsidRPr="00A4266A" w:rsidRDefault="00D1132F" w:rsidP="00D1132F">
      <w:pPr>
        <w:spacing w:after="0" w:line="360" w:lineRule="auto"/>
        <w:ind w:firstLine="567"/>
        <w:jc w:val="both"/>
        <w:rPr>
          <w:rFonts w:ascii="Times New Roman" w:eastAsia="Times New Roman" w:hAnsi="Times New Roman" w:cs="Times New Roman"/>
          <w:sz w:val="28"/>
          <w:szCs w:val="28"/>
          <w:lang w:eastAsia="ru-RU"/>
        </w:rPr>
      </w:pPr>
      <w:r w:rsidRPr="00A4266A">
        <w:rPr>
          <w:rFonts w:ascii="Times New Roman" w:eastAsia="Times New Roman" w:hAnsi="Times New Roman" w:cs="Times New Roman"/>
          <w:sz w:val="28"/>
          <w:szCs w:val="28"/>
          <w:lang w:eastAsia="ru-RU"/>
        </w:rPr>
        <w:t>От обеспеченности организации трудовыми ресурсами и эффективности их использования зависят объем и своевременность выполнения всех работ, эффективность использования оборудования, машин, механизмов и как результат – объем производства продукции, её себестоимость, прибыль и ряд других экономических показателей.</w:t>
      </w:r>
    </w:p>
    <w:p w:rsidR="00D1132F" w:rsidRDefault="00D1132F" w:rsidP="00D1132F">
      <w:pPr>
        <w:spacing w:after="0" w:line="360" w:lineRule="auto"/>
        <w:ind w:firstLine="567"/>
        <w:rPr>
          <w:rFonts w:ascii="Times New Roman" w:eastAsia="Times New Roman" w:hAnsi="Times New Roman" w:cs="Times New Roman"/>
          <w:sz w:val="28"/>
          <w:szCs w:val="28"/>
          <w:lang w:eastAsia="ru-RU"/>
        </w:rPr>
      </w:pPr>
      <w:r w:rsidRPr="00A4266A">
        <w:rPr>
          <w:rFonts w:ascii="Times New Roman" w:eastAsia="Times New Roman" w:hAnsi="Times New Roman" w:cs="Times New Roman"/>
          <w:sz w:val="28"/>
          <w:szCs w:val="28"/>
          <w:lang w:eastAsia="ru-RU"/>
        </w:rPr>
        <w:t>Состав и структура работников исследуемой орга</w:t>
      </w:r>
      <w:r w:rsidR="00983C2A">
        <w:rPr>
          <w:rFonts w:ascii="Times New Roman" w:eastAsia="Times New Roman" w:hAnsi="Times New Roman" w:cs="Times New Roman"/>
          <w:sz w:val="28"/>
          <w:szCs w:val="28"/>
          <w:lang w:eastAsia="ru-RU"/>
        </w:rPr>
        <w:t>низации представлена в таблице 8</w:t>
      </w:r>
      <w:r w:rsidRPr="00A4266A">
        <w:rPr>
          <w:rFonts w:ascii="Times New Roman" w:eastAsia="Times New Roman" w:hAnsi="Times New Roman" w:cs="Times New Roman"/>
          <w:sz w:val="28"/>
          <w:szCs w:val="28"/>
          <w:lang w:eastAsia="ru-RU"/>
        </w:rPr>
        <w:t>.</w:t>
      </w:r>
    </w:p>
    <w:p w:rsidR="00D1132F" w:rsidRPr="00412C10" w:rsidRDefault="00983C2A" w:rsidP="00D1132F">
      <w:pPr>
        <w:spacing w:after="0" w:line="36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8</w:t>
      </w:r>
      <w:r w:rsidR="00D1132F" w:rsidRPr="00412C10">
        <w:rPr>
          <w:rFonts w:ascii="Times New Roman" w:eastAsia="Times New Roman" w:hAnsi="Times New Roman" w:cs="Times New Roman"/>
          <w:sz w:val="28"/>
          <w:szCs w:val="28"/>
          <w:lang w:eastAsia="ru-RU"/>
        </w:rPr>
        <w:t xml:space="preserve"> - Состав и структура персонала </w:t>
      </w:r>
      <w:r w:rsidR="00D1132F">
        <w:rPr>
          <w:rFonts w:ascii="Times New Roman" w:eastAsia="Times New Roman" w:hAnsi="Times New Roman" w:cs="Times New Roman"/>
          <w:sz w:val="28"/>
          <w:szCs w:val="28"/>
          <w:lang w:eastAsia="ru-RU"/>
        </w:rPr>
        <w:t>организации</w:t>
      </w:r>
    </w:p>
    <w:tbl>
      <w:tblPr>
        <w:tblW w:w="9639" w:type="dxa"/>
        <w:tblInd w:w="108" w:type="dxa"/>
        <w:tblLook w:val="04A0" w:firstRow="1" w:lastRow="0" w:firstColumn="1" w:lastColumn="0" w:noHBand="0" w:noVBand="1"/>
      </w:tblPr>
      <w:tblGrid>
        <w:gridCol w:w="4192"/>
        <w:gridCol w:w="770"/>
        <w:gridCol w:w="992"/>
        <w:gridCol w:w="850"/>
        <w:gridCol w:w="993"/>
        <w:gridCol w:w="850"/>
        <w:gridCol w:w="992"/>
      </w:tblGrid>
      <w:tr w:rsidR="00D1132F" w:rsidRPr="00412C10" w:rsidTr="00B75ACA">
        <w:trPr>
          <w:trHeight w:val="375"/>
        </w:trPr>
        <w:tc>
          <w:tcPr>
            <w:tcW w:w="41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132F" w:rsidRPr="00412C10" w:rsidRDefault="00D1132F" w:rsidP="00B75ACA">
            <w:pPr>
              <w:spacing w:after="0" w:line="240" w:lineRule="auto"/>
              <w:jc w:val="center"/>
              <w:rPr>
                <w:rFonts w:ascii="Times New Roman" w:eastAsia="Times New Roman" w:hAnsi="Times New Roman" w:cs="Times New Roman"/>
                <w:sz w:val="28"/>
                <w:szCs w:val="28"/>
                <w:lang w:eastAsia="ru-RU"/>
              </w:rPr>
            </w:pPr>
            <w:r w:rsidRPr="00412C10">
              <w:rPr>
                <w:rFonts w:ascii="Times New Roman" w:eastAsia="Times New Roman" w:hAnsi="Times New Roman" w:cs="Times New Roman"/>
                <w:sz w:val="28"/>
                <w:szCs w:val="28"/>
                <w:lang w:eastAsia="ru-RU"/>
              </w:rPr>
              <w:t>Категории работников</w:t>
            </w:r>
          </w:p>
        </w:tc>
        <w:tc>
          <w:tcPr>
            <w:tcW w:w="1762" w:type="dxa"/>
            <w:gridSpan w:val="2"/>
            <w:tcBorders>
              <w:top w:val="single" w:sz="4" w:space="0" w:color="auto"/>
              <w:left w:val="nil"/>
              <w:bottom w:val="single" w:sz="4" w:space="0" w:color="auto"/>
              <w:right w:val="single" w:sz="4" w:space="0" w:color="auto"/>
            </w:tcBorders>
            <w:shd w:val="clear" w:color="auto" w:fill="auto"/>
            <w:noWrap/>
            <w:vAlign w:val="center"/>
            <w:hideMark/>
          </w:tcPr>
          <w:p w:rsidR="00D1132F" w:rsidRPr="006E082F" w:rsidRDefault="00D1132F" w:rsidP="00B75ACA">
            <w:pPr>
              <w:spacing w:after="0" w:line="360" w:lineRule="auto"/>
              <w:jc w:val="center"/>
              <w:rPr>
                <w:rFonts w:ascii="Times New Roman" w:eastAsia="Times New Roman" w:hAnsi="Times New Roman" w:cs="Times New Roman"/>
                <w:sz w:val="28"/>
                <w:szCs w:val="28"/>
                <w:lang w:eastAsia="ru-RU"/>
              </w:rPr>
            </w:pPr>
            <w:r w:rsidRPr="006E082F">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14</w:t>
            </w:r>
            <w:r w:rsidRPr="006E082F">
              <w:rPr>
                <w:rFonts w:ascii="Times New Roman" w:eastAsia="Times New Roman" w:hAnsi="Times New Roman" w:cs="Times New Roman"/>
                <w:sz w:val="28"/>
                <w:szCs w:val="28"/>
                <w:lang w:eastAsia="ru-RU"/>
              </w:rPr>
              <w:t>г.</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rsidR="00D1132F" w:rsidRPr="006E082F" w:rsidRDefault="00D1132F" w:rsidP="00B75ACA">
            <w:pPr>
              <w:spacing w:after="0" w:line="360" w:lineRule="auto"/>
              <w:jc w:val="center"/>
              <w:rPr>
                <w:rFonts w:ascii="Times New Roman" w:eastAsia="Times New Roman" w:hAnsi="Times New Roman" w:cs="Times New Roman"/>
                <w:sz w:val="28"/>
                <w:szCs w:val="28"/>
                <w:lang w:eastAsia="ru-RU"/>
              </w:rPr>
            </w:pPr>
            <w:r w:rsidRPr="006E082F">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15</w:t>
            </w:r>
            <w:r w:rsidRPr="006E082F">
              <w:rPr>
                <w:rFonts w:ascii="Times New Roman" w:eastAsia="Times New Roman" w:hAnsi="Times New Roman" w:cs="Times New Roman"/>
                <w:sz w:val="28"/>
                <w:szCs w:val="28"/>
                <w:lang w:eastAsia="ru-RU"/>
              </w:rPr>
              <w:t>г.</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rsidR="00D1132F" w:rsidRPr="006E082F" w:rsidRDefault="00D1132F" w:rsidP="00557281">
            <w:pPr>
              <w:spacing w:after="0" w:line="360" w:lineRule="auto"/>
              <w:jc w:val="center"/>
              <w:rPr>
                <w:rFonts w:ascii="Times New Roman" w:eastAsia="Times New Roman" w:hAnsi="Times New Roman" w:cs="Times New Roman"/>
                <w:sz w:val="28"/>
                <w:szCs w:val="28"/>
                <w:lang w:eastAsia="ru-RU"/>
              </w:rPr>
            </w:pPr>
            <w:r w:rsidRPr="006E082F">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16</w:t>
            </w:r>
            <w:r w:rsidRPr="006E082F">
              <w:rPr>
                <w:rFonts w:ascii="Times New Roman" w:eastAsia="Times New Roman" w:hAnsi="Times New Roman" w:cs="Times New Roman"/>
                <w:sz w:val="28"/>
                <w:szCs w:val="28"/>
                <w:lang w:eastAsia="ru-RU"/>
              </w:rPr>
              <w:t>.</w:t>
            </w:r>
          </w:p>
        </w:tc>
      </w:tr>
      <w:tr w:rsidR="00D1132F" w:rsidRPr="00412C10" w:rsidTr="00B75ACA">
        <w:trPr>
          <w:trHeight w:val="750"/>
        </w:trPr>
        <w:tc>
          <w:tcPr>
            <w:tcW w:w="4192" w:type="dxa"/>
            <w:vMerge/>
            <w:tcBorders>
              <w:top w:val="single" w:sz="4" w:space="0" w:color="auto"/>
              <w:left w:val="single" w:sz="4" w:space="0" w:color="auto"/>
              <w:bottom w:val="single" w:sz="4" w:space="0" w:color="auto"/>
              <w:right w:val="single" w:sz="4" w:space="0" w:color="auto"/>
            </w:tcBorders>
            <w:vAlign w:val="center"/>
            <w:hideMark/>
          </w:tcPr>
          <w:p w:rsidR="00D1132F" w:rsidRPr="00412C10" w:rsidRDefault="00D1132F" w:rsidP="00B75ACA">
            <w:pPr>
              <w:spacing w:after="0" w:line="240" w:lineRule="auto"/>
              <w:rPr>
                <w:rFonts w:ascii="Times New Roman" w:eastAsia="Times New Roman" w:hAnsi="Times New Roman" w:cs="Times New Roman"/>
                <w:sz w:val="28"/>
                <w:szCs w:val="28"/>
                <w:lang w:eastAsia="ru-RU"/>
              </w:rPr>
            </w:pPr>
          </w:p>
        </w:tc>
        <w:tc>
          <w:tcPr>
            <w:tcW w:w="770" w:type="dxa"/>
            <w:tcBorders>
              <w:top w:val="nil"/>
              <w:left w:val="nil"/>
              <w:bottom w:val="single" w:sz="4" w:space="0" w:color="auto"/>
              <w:right w:val="single" w:sz="4" w:space="0" w:color="auto"/>
            </w:tcBorders>
            <w:shd w:val="clear" w:color="000000" w:fill="FFFFFF"/>
            <w:vAlign w:val="center"/>
            <w:hideMark/>
          </w:tcPr>
          <w:p w:rsidR="00D1132F" w:rsidRPr="00412C10" w:rsidRDefault="00D1132F" w:rsidP="00B75ACA">
            <w:pPr>
              <w:spacing w:after="0" w:line="240" w:lineRule="auto"/>
              <w:jc w:val="center"/>
              <w:rPr>
                <w:rFonts w:ascii="Times New Roman" w:eastAsia="Times New Roman" w:hAnsi="Times New Roman" w:cs="Times New Roman"/>
                <w:sz w:val="28"/>
                <w:szCs w:val="28"/>
                <w:lang w:eastAsia="ru-RU"/>
              </w:rPr>
            </w:pPr>
            <w:r w:rsidRPr="00412C10">
              <w:rPr>
                <w:rFonts w:ascii="Times New Roman" w:eastAsia="Times New Roman" w:hAnsi="Times New Roman" w:cs="Times New Roman"/>
                <w:sz w:val="28"/>
                <w:szCs w:val="28"/>
                <w:lang w:eastAsia="ru-RU"/>
              </w:rPr>
              <w:t>чел.</w:t>
            </w:r>
          </w:p>
        </w:tc>
        <w:tc>
          <w:tcPr>
            <w:tcW w:w="992" w:type="dxa"/>
            <w:tcBorders>
              <w:top w:val="nil"/>
              <w:left w:val="nil"/>
              <w:bottom w:val="single" w:sz="4" w:space="0" w:color="auto"/>
              <w:right w:val="single" w:sz="4" w:space="0" w:color="auto"/>
            </w:tcBorders>
            <w:shd w:val="clear" w:color="000000" w:fill="FFFFFF"/>
            <w:vAlign w:val="center"/>
            <w:hideMark/>
          </w:tcPr>
          <w:p w:rsidR="00683E94" w:rsidRPr="00683E94" w:rsidRDefault="00683E94" w:rsidP="00683E94">
            <w:pPr>
              <w:spacing w:after="0" w:line="240" w:lineRule="auto"/>
              <w:jc w:val="center"/>
              <w:rPr>
                <w:rFonts w:ascii="Times New Roman" w:eastAsia="Times New Roman" w:hAnsi="Times New Roman" w:cs="Times New Roman"/>
                <w:sz w:val="28"/>
                <w:szCs w:val="28"/>
                <w:lang w:eastAsia="ru-RU"/>
              </w:rPr>
            </w:pPr>
            <w:r w:rsidRPr="00683E94">
              <w:rPr>
                <w:rFonts w:ascii="Times New Roman" w:eastAsia="Times New Roman" w:hAnsi="Times New Roman" w:cs="Times New Roman"/>
                <w:sz w:val="28"/>
                <w:szCs w:val="28"/>
                <w:lang w:eastAsia="ru-RU"/>
              </w:rPr>
              <w:t>уд. вес,</w:t>
            </w:r>
          </w:p>
          <w:p w:rsidR="00D1132F" w:rsidRPr="00412C10" w:rsidRDefault="00683E94" w:rsidP="00683E94">
            <w:pPr>
              <w:spacing w:after="0" w:line="240" w:lineRule="auto"/>
              <w:jc w:val="center"/>
              <w:rPr>
                <w:rFonts w:ascii="Times New Roman" w:eastAsia="Times New Roman" w:hAnsi="Times New Roman" w:cs="Times New Roman"/>
                <w:sz w:val="28"/>
                <w:szCs w:val="28"/>
                <w:lang w:eastAsia="ru-RU"/>
              </w:rPr>
            </w:pPr>
            <w:r w:rsidRPr="00683E94">
              <w:rPr>
                <w:rFonts w:ascii="Times New Roman" w:eastAsia="Times New Roman" w:hAnsi="Times New Roman" w:cs="Times New Roman"/>
                <w:sz w:val="28"/>
                <w:szCs w:val="28"/>
                <w:lang w:eastAsia="ru-RU"/>
              </w:rPr>
              <w:t>%</w:t>
            </w:r>
          </w:p>
        </w:tc>
        <w:tc>
          <w:tcPr>
            <w:tcW w:w="850" w:type="dxa"/>
            <w:tcBorders>
              <w:top w:val="nil"/>
              <w:left w:val="nil"/>
              <w:bottom w:val="single" w:sz="4" w:space="0" w:color="auto"/>
              <w:right w:val="single" w:sz="4" w:space="0" w:color="auto"/>
            </w:tcBorders>
            <w:shd w:val="clear" w:color="000000" w:fill="FFFFFF"/>
            <w:vAlign w:val="center"/>
            <w:hideMark/>
          </w:tcPr>
          <w:p w:rsidR="00D1132F" w:rsidRPr="00412C10" w:rsidRDefault="00D1132F" w:rsidP="00B75ACA">
            <w:pPr>
              <w:spacing w:after="0" w:line="240" w:lineRule="auto"/>
              <w:jc w:val="center"/>
              <w:rPr>
                <w:rFonts w:ascii="Times New Roman" w:eastAsia="Times New Roman" w:hAnsi="Times New Roman" w:cs="Times New Roman"/>
                <w:sz w:val="28"/>
                <w:szCs w:val="28"/>
                <w:lang w:eastAsia="ru-RU"/>
              </w:rPr>
            </w:pPr>
            <w:r w:rsidRPr="00412C10">
              <w:rPr>
                <w:rFonts w:ascii="Times New Roman" w:eastAsia="Times New Roman" w:hAnsi="Times New Roman" w:cs="Times New Roman"/>
                <w:sz w:val="28"/>
                <w:szCs w:val="28"/>
                <w:lang w:eastAsia="ru-RU"/>
              </w:rPr>
              <w:t>чел.</w:t>
            </w:r>
          </w:p>
        </w:tc>
        <w:tc>
          <w:tcPr>
            <w:tcW w:w="993" w:type="dxa"/>
            <w:tcBorders>
              <w:top w:val="nil"/>
              <w:left w:val="nil"/>
              <w:bottom w:val="single" w:sz="4" w:space="0" w:color="auto"/>
              <w:right w:val="single" w:sz="4" w:space="0" w:color="auto"/>
            </w:tcBorders>
            <w:shd w:val="clear" w:color="000000" w:fill="FFFFFF"/>
            <w:vAlign w:val="center"/>
            <w:hideMark/>
          </w:tcPr>
          <w:p w:rsidR="00683E94" w:rsidRPr="00683E94" w:rsidRDefault="00683E94" w:rsidP="00683E94">
            <w:pPr>
              <w:spacing w:after="0" w:line="240" w:lineRule="auto"/>
              <w:jc w:val="center"/>
              <w:rPr>
                <w:rFonts w:ascii="Times New Roman" w:eastAsia="Times New Roman" w:hAnsi="Times New Roman" w:cs="Times New Roman"/>
                <w:sz w:val="28"/>
                <w:szCs w:val="28"/>
                <w:lang w:eastAsia="ru-RU"/>
              </w:rPr>
            </w:pPr>
            <w:r w:rsidRPr="00683E94">
              <w:rPr>
                <w:rFonts w:ascii="Times New Roman" w:eastAsia="Times New Roman" w:hAnsi="Times New Roman" w:cs="Times New Roman"/>
                <w:sz w:val="28"/>
                <w:szCs w:val="28"/>
                <w:lang w:eastAsia="ru-RU"/>
              </w:rPr>
              <w:t>уд. вес,</w:t>
            </w:r>
          </w:p>
          <w:p w:rsidR="00D1132F" w:rsidRPr="00412C10" w:rsidRDefault="00683E94" w:rsidP="00683E94">
            <w:pPr>
              <w:spacing w:after="0" w:line="240" w:lineRule="auto"/>
              <w:jc w:val="center"/>
              <w:rPr>
                <w:rFonts w:ascii="Times New Roman" w:eastAsia="Times New Roman" w:hAnsi="Times New Roman" w:cs="Times New Roman"/>
                <w:sz w:val="28"/>
                <w:szCs w:val="28"/>
                <w:lang w:eastAsia="ru-RU"/>
              </w:rPr>
            </w:pPr>
            <w:r w:rsidRPr="00683E94">
              <w:rPr>
                <w:rFonts w:ascii="Times New Roman" w:eastAsia="Times New Roman" w:hAnsi="Times New Roman" w:cs="Times New Roman"/>
                <w:sz w:val="28"/>
                <w:szCs w:val="28"/>
                <w:lang w:eastAsia="ru-RU"/>
              </w:rPr>
              <w:t>%</w:t>
            </w:r>
          </w:p>
        </w:tc>
        <w:tc>
          <w:tcPr>
            <w:tcW w:w="850" w:type="dxa"/>
            <w:tcBorders>
              <w:top w:val="nil"/>
              <w:left w:val="nil"/>
              <w:bottom w:val="single" w:sz="4" w:space="0" w:color="auto"/>
              <w:right w:val="single" w:sz="4" w:space="0" w:color="auto"/>
            </w:tcBorders>
            <w:shd w:val="clear" w:color="000000" w:fill="FFFFFF"/>
            <w:vAlign w:val="center"/>
            <w:hideMark/>
          </w:tcPr>
          <w:p w:rsidR="00D1132F" w:rsidRPr="00412C10" w:rsidRDefault="00D1132F" w:rsidP="00B75ACA">
            <w:pPr>
              <w:spacing w:after="0" w:line="240" w:lineRule="auto"/>
              <w:jc w:val="center"/>
              <w:rPr>
                <w:rFonts w:ascii="Times New Roman" w:eastAsia="Times New Roman" w:hAnsi="Times New Roman" w:cs="Times New Roman"/>
                <w:sz w:val="28"/>
                <w:szCs w:val="28"/>
                <w:lang w:eastAsia="ru-RU"/>
              </w:rPr>
            </w:pPr>
            <w:r w:rsidRPr="00412C10">
              <w:rPr>
                <w:rFonts w:ascii="Times New Roman" w:eastAsia="Times New Roman" w:hAnsi="Times New Roman" w:cs="Times New Roman"/>
                <w:sz w:val="28"/>
                <w:szCs w:val="28"/>
                <w:lang w:eastAsia="ru-RU"/>
              </w:rPr>
              <w:t>чел.</w:t>
            </w:r>
          </w:p>
        </w:tc>
        <w:tc>
          <w:tcPr>
            <w:tcW w:w="992" w:type="dxa"/>
            <w:tcBorders>
              <w:top w:val="nil"/>
              <w:left w:val="nil"/>
              <w:bottom w:val="single" w:sz="4" w:space="0" w:color="auto"/>
              <w:right w:val="single" w:sz="4" w:space="0" w:color="auto"/>
            </w:tcBorders>
            <w:shd w:val="clear" w:color="000000" w:fill="FFFFFF"/>
            <w:vAlign w:val="center"/>
            <w:hideMark/>
          </w:tcPr>
          <w:p w:rsidR="00683E94" w:rsidRPr="00683E94" w:rsidRDefault="00683E94" w:rsidP="00683E94">
            <w:pPr>
              <w:spacing w:after="0" w:line="240" w:lineRule="auto"/>
              <w:jc w:val="center"/>
              <w:rPr>
                <w:rFonts w:ascii="Times New Roman" w:eastAsia="Times New Roman" w:hAnsi="Times New Roman" w:cs="Times New Roman"/>
                <w:sz w:val="28"/>
                <w:szCs w:val="28"/>
                <w:lang w:eastAsia="ru-RU"/>
              </w:rPr>
            </w:pPr>
            <w:r w:rsidRPr="00683E94">
              <w:rPr>
                <w:rFonts w:ascii="Times New Roman" w:eastAsia="Times New Roman" w:hAnsi="Times New Roman" w:cs="Times New Roman"/>
                <w:sz w:val="28"/>
                <w:szCs w:val="28"/>
                <w:lang w:eastAsia="ru-RU"/>
              </w:rPr>
              <w:t>уд. вес,</w:t>
            </w:r>
          </w:p>
          <w:p w:rsidR="00D1132F" w:rsidRPr="00412C10" w:rsidRDefault="00683E94" w:rsidP="00683E94">
            <w:pPr>
              <w:spacing w:after="0" w:line="240" w:lineRule="auto"/>
              <w:jc w:val="center"/>
              <w:rPr>
                <w:rFonts w:ascii="Times New Roman" w:eastAsia="Times New Roman" w:hAnsi="Times New Roman" w:cs="Times New Roman"/>
                <w:sz w:val="28"/>
                <w:szCs w:val="28"/>
                <w:lang w:eastAsia="ru-RU"/>
              </w:rPr>
            </w:pPr>
            <w:r w:rsidRPr="00683E94">
              <w:rPr>
                <w:rFonts w:ascii="Times New Roman" w:eastAsia="Times New Roman" w:hAnsi="Times New Roman" w:cs="Times New Roman"/>
                <w:sz w:val="28"/>
                <w:szCs w:val="28"/>
                <w:lang w:eastAsia="ru-RU"/>
              </w:rPr>
              <w:t>%</w:t>
            </w:r>
          </w:p>
        </w:tc>
      </w:tr>
      <w:tr w:rsidR="00D1132F" w:rsidRPr="00743F93" w:rsidTr="00B75ACA">
        <w:trPr>
          <w:trHeight w:val="765"/>
        </w:trPr>
        <w:tc>
          <w:tcPr>
            <w:tcW w:w="4192" w:type="dxa"/>
            <w:tcBorders>
              <w:top w:val="nil"/>
              <w:left w:val="single" w:sz="4" w:space="0" w:color="auto"/>
              <w:bottom w:val="single" w:sz="4" w:space="0" w:color="auto"/>
              <w:right w:val="single" w:sz="4" w:space="0" w:color="auto"/>
            </w:tcBorders>
            <w:shd w:val="clear" w:color="000000" w:fill="FFFFFF"/>
            <w:vAlign w:val="center"/>
            <w:hideMark/>
          </w:tcPr>
          <w:p w:rsidR="00D1132F" w:rsidRPr="00412C10" w:rsidRDefault="00D1132F" w:rsidP="00B75ACA">
            <w:pPr>
              <w:spacing w:after="0" w:line="240" w:lineRule="auto"/>
              <w:rPr>
                <w:rFonts w:ascii="Times New Roman" w:eastAsia="Times New Roman" w:hAnsi="Times New Roman" w:cs="Times New Roman"/>
                <w:sz w:val="28"/>
                <w:szCs w:val="28"/>
                <w:lang w:eastAsia="ru-RU"/>
              </w:rPr>
            </w:pPr>
            <w:r w:rsidRPr="00412C10">
              <w:rPr>
                <w:rFonts w:ascii="Times New Roman" w:eastAsia="Times New Roman" w:hAnsi="Times New Roman" w:cs="Times New Roman"/>
                <w:sz w:val="28"/>
                <w:szCs w:val="28"/>
                <w:lang w:eastAsia="ru-RU"/>
              </w:rPr>
              <w:t>Среднесписочная численность работников всего, в т.ч.</w:t>
            </w:r>
          </w:p>
        </w:tc>
        <w:tc>
          <w:tcPr>
            <w:tcW w:w="770" w:type="dxa"/>
            <w:tcBorders>
              <w:top w:val="nil"/>
              <w:left w:val="nil"/>
              <w:bottom w:val="single" w:sz="4" w:space="0" w:color="auto"/>
              <w:right w:val="single" w:sz="4" w:space="0" w:color="auto"/>
            </w:tcBorders>
            <w:shd w:val="clear" w:color="000000" w:fill="FFFFFF"/>
            <w:vAlign w:val="center"/>
            <w:hideMark/>
          </w:tcPr>
          <w:p w:rsidR="00D1132F" w:rsidRPr="0020268F" w:rsidRDefault="00D1132F" w:rsidP="00B75ACA">
            <w:pPr>
              <w:spacing w:after="0" w:line="240" w:lineRule="auto"/>
              <w:jc w:val="center"/>
              <w:rPr>
                <w:rFonts w:ascii="Times New Roman" w:eastAsia="Times New Roman" w:hAnsi="Times New Roman" w:cs="Times New Roman"/>
                <w:sz w:val="28"/>
                <w:szCs w:val="28"/>
                <w:lang w:eastAsia="ru-RU"/>
              </w:rPr>
            </w:pPr>
            <w:r w:rsidRPr="0020268F">
              <w:rPr>
                <w:rFonts w:ascii="Times New Roman" w:eastAsia="Times New Roman" w:hAnsi="Times New Roman" w:cs="Times New Roman"/>
                <w:sz w:val="28"/>
                <w:szCs w:val="28"/>
                <w:lang w:eastAsia="ru-RU"/>
              </w:rPr>
              <w:t>187</w:t>
            </w:r>
          </w:p>
        </w:tc>
        <w:tc>
          <w:tcPr>
            <w:tcW w:w="992" w:type="dxa"/>
            <w:tcBorders>
              <w:top w:val="nil"/>
              <w:left w:val="nil"/>
              <w:bottom w:val="single" w:sz="4" w:space="0" w:color="auto"/>
              <w:right w:val="single" w:sz="4" w:space="0" w:color="auto"/>
            </w:tcBorders>
            <w:shd w:val="clear" w:color="000000" w:fill="FFFFFF"/>
            <w:vAlign w:val="center"/>
            <w:hideMark/>
          </w:tcPr>
          <w:p w:rsidR="00D1132F" w:rsidRPr="0020268F" w:rsidRDefault="00D1132F" w:rsidP="00B75ACA">
            <w:pPr>
              <w:spacing w:after="0" w:line="240" w:lineRule="auto"/>
              <w:jc w:val="center"/>
              <w:rPr>
                <w:rFonts w:ascii="Times New Roman" w:eastAsia="Times New Roman" w:hAnsi="Times New Roman" w:cs="Times New Roman"/>
                <w:sz w:val="28"/>
                <w:szCs w:val="28"/>
                <w:lang w:eastAsia="ru-RU"/>
              </w:rPr>
            </w:pPr>
            <w:r w:rsidRPr="0020268F">
              <w:rPr>
                <w:rFonts w:ascii="Times New Roman" w:eastAsia="Times New Roman" w:hAnsi="Times New Roman" w:cs="Times New Roman"/>
                <w:sz w:val="28"/>
                <w:szCs w:val="28"/>
                <w:lang w:eastAsia="ru-RU"/>
              </w:rPr>
              <w:t>100</w:t>
            </w:r>
          </w:p>
        </w:tc>
        <w:tc>
          <w:tcPr>
            <w:tcW w:w="850" w:type="dxa"/>
            <w:tcBorders>
              <w:top w:val="nil"/>
              <w:left w:val="nil"/>
              <w:bottom w:val="single" w:sz="4" w:space="0" w:color="auto"/>
              <w:right w:val="single" w:sz="4" w:space="0" w:color="auto"/>
            </w:tcBorders>
            <w:shd w:val="clear" w:color="000000" w:fill="FFFFFF"/>
            <w:vAlign w:val="center"/>
          </w:tcPr>
          <w:p w:rsidR="00D1132F" w:rsidRPr="0020268F" w:rsidRDefault="00D1132F" w:rsidP="00B75ACA">
            <w:pPr>
              <w:spacing w:after="0" w:line="240" w:lineRule="auto"/>
              <w:jc w:val="center"/>
              <w:rPr>
                <w:rFonts w:ascii="Times New Roman" w:eastAsia="Times New Roman" w:hAnsi="Times New Roman" w:cs="Times New Roman"/>
                <w:sz w:val="28"/>
                <w:szCs w:val="28"/>
                <w:lang w:eastAsia="ru-RU"/>
              </w:rPr>
            </w:pPr>
            <w:r w:rsidRPr="0020268F">
              <w:rPr>
                <w:rFonts w:ascii="Times New Roman" w:eastAsia="Times New Roman" w:hAnsi="Times New Roman" w:cs="Times New Roman"/>
                <w:sz w:val="28"/>
                <w:szCs w:val="28"/>
                <w:lang w:eastAsia="ru-RU"/>
              </w:rPr>
              <w:t>189</w:t>
            </w:r>
          </w:p>
        </w:tc>
        <w:tc>
          <w:tcPr>
            <w:tcW w:w="993" w:type="dxa"/>
            <w:tcBorders>
              <w:top w:val="nil"/>
              <w:left w:val="nil"/>
              <w:bottom w:val="single" w:sz="4" w:space="0" w:color="auto"/>
              <w:right w:val="single" w:sz="4" w:space="0" w:color="auto"/>
            </w:tcBorders>
            <w:shd w:val="clear" w:color="000000" w:fill="FFFFFF"/>
            <w:vAlign w:val="center"/>
          </w:tcPr>
          <w:p w:rsidR="00D1132F" w:rsidRPr="0020268F" w:rsidRDefault="00D1132F" w:rsidP="00B75ACA">
            <w:pPr>
              <w:spacing w:after="0" w:line="240" w:lineRule="auto"/>
              <w:jc w:val="center"/>
              <w:rPr>
                <w:rFonts w:ascii="Times New Roman" w:eastAsia="Times New Roman" w:hAnsi="Times New Roman" w:cs="Times New Roman"/>
                <w:sz w:val="28"/>
                <w:szCs w:val="28"/>
                <w:lang w:eastAsia="ru-RU"/>
              </w:rPr>
            </w:pPr>
            <w:r w:rsidRPr="0020268F">
              <w:rPr>
                <w:rFonts w:ascii="Times New Roman" w:eastAsia="Times New Roman" w:hAnsi="Times New Roman" w:cs="Times New Roman"/>
                <w:sz w:val="28"/>
                <w:szCs w:val="28"/>
                <w:lang w:eastAsia="ru-RU"/>
              </w:rPr>
              <w:t>100</w:t>
            </w:r>
          </w:p>
        </w:tc>
        <w:tc>
          <w:tcPr>
            <w:tcW w:w="850" w:type="dxa"/>
            <w:tcBorders>
              <w:top w:val="nil"/>
              <w:left w:val="nil"/>
              <w:bottom w:val="single" w:sz="4" w:space="0" w:color="auto"/>
              <w:right w:val="single" w:sz="4" w:space="0" w:color="auto"/>
            </w:tcBorders>
            <w:shd w:val="clear" w:color="000000" w:fill="FFFFFF"/>
            <w:vAlign w:val="center"/>
          </w:tcPr>
          <w:p w:rsidR="00D1132F" w:rsidRPr="0020268F" w:rsidRDefault="00D1132F" w:rsidP="00B75AC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197</w:t>
            </w:r>
          </w:p>
        </w:tc>
        <w:tc>
          <w:tcPr>
            <w:tcW w:w="992" w:type="dxa"/>
            <w:tcBorders>
              <w:top w:val="nil"/>
              <w:left w:val="nil"/>
              <w:bottom w:val="single" w:sz="4" w:space="0" w:color="auto"/>
              <w:right w:val="single" w:sz="4" w:space="0" w:color="auto"/>
            </w:tcBorders>
            <w:shd w:val="clear" w:color="000000" w:fill="FFFFFF"/>
            <w:vAlign w:val="center"/>
          </w:tcPr>
          <w:p w:rsidR="00D1132F" w:rsidRPr="00D60EC3" w:rsidRDefault="00D1132F" w:rsidP="00B75ACA">
            <w:pPr>
              <w:jc w:val="center"/>
              <w:rPr>
                <w:rFonts w:ascii="Times New Roman" w:hAnsi="Times New Roman" w:cs="Times New Roman"/>
                <w:sz w:val="6"/>
                <w:szCs w:val="6"/>
              </w:rPr>
            </w:pPr>
          </w:p>
          <w:p w:rsidR="00D1132F" w:rsidRPr="00743F93" w:rsidRDefault="00D1132F" w:rsidP="00B75ACA">
            <w:pPr>
              <w:jc w:val="center"/>
              <w:rPr>
                <w:rFonts w:ascii="Times New Roman" w:hAnsi="Times New Roman" w:cs="Times New Roman"/>
                <w:sz w:val="28"/>
                <w:szCs w:val="28"/>
              </w:rPr>
            </w:pPr>
            <w:r w:rsidRPr="00743F93">
              <w:rPr>
                <w:rFonts w:ascii="Times New Roman" w:hAnsi="Times New Roman" w:cs="Times New Roman"/>
                <w:sz w:val="28"/>
                <w:szCs w:val="28"/>
              </w:rPr>
              <w:t>100</w:t>
            </w:r>
          </w:p>
        </w:tc>
      </w:tr>
      <w:tr w:rsidR="00D1132F" w:rsidRPr="00743F93" w:rsidTr="00B75ACA">
        <w:trPr>
          <w:trHeight w:val="705"/>
        </w:trPr>
        <w:tc>
          <w:tcPr>
            <w:tcW w:w="4192" w:type="dxa"/>
            <w:tcBorders>
              <w:top w:val="nil"/>
              <w:left w:val="single" w:sz="4" w:space="0" w:color="auto"/>
              <w:bottom w:val="single" w:sz="4" w:space="0" w:color="auto"/>
              <w:right w:val="single" w:sz="4" w:space="0" w:color="auto"/>
            </w:tcBorders>
            <w:shd w:val="clear" w:color="000000" w:fill="FFFFFF"/>
            <w:vAlign w:val="center"/>
            <w:hideMark/>
          </w:tcPr>
          <w:p w:rsidR="00D1132F" w:rsidRPr="00412C10" w:rsidRDefault="00D1132F" w:rsidP="00B75ACA">
            <w:pPr>
              <w:spacing w:after="0" w:line="240" w:lineRule="auto"/>
              <w:rPr>
                <w:rFonts w:ascii="Times New Roman" w:eastAsia="Times New Roman" w:hAnsi="Times New Roman" w:cs="Times New Roman"/>
                <w:sz w:val="28"/>
                <w:szCs w:val="28"/>
                <w:lang w:eastAsia="ru-RU"/>
              </w:rPr>
            </w:pPr>
            <w:r w:rsidRPr="00412C10">
              <w:rPr>
                <w:rFonts w:ascii="Times New Roman" w:eastAsia="Times New Roman" w:hAnsi="Times New Roman" w:cs="Times New Roman"/>
                <w:sz w:val="28"/>
                <w:szCs w:val="28"/>
                <w:lang w:eastAsia="ru-RU"/>
              </w:rPr>
              <w:t>Рабочие постоянные</w:t>
            </w:r>
          </w:p>
        </w:tc>
        <w:tc>
          <w:tcPr>
            <w:tcW w:w="770" w:type="dxa"/>
            <w:tcBorders>
              <w:top w:val="nil"/>
              <w:left w:val="nil"/>
              <w:bottom w:val="single" w:sz="4" w:space="0" w:color="auto"/>
              <w:right w:val="single" w:sz="4" w:space="0" w:color="auto"/>
            </w:tcBorders>
            <w:shd w:val="clear" w:color="auto" w:fill="auto"/>
            <w:noWrap/>
            <w:vAlign w:val="center"/>
          </w:tcPr>
          <w:p w:rsidR="00D1132F" w:rsidRPr="0020268F" w:rsidRDefault="00D1132F" w:rsidP="00B75ACA">
            <w:pPr>
              <w:jc w:val="center"/>
              <w:rPr>
                <w:rFonts w:ascii="Times New Roman" w:hAnsi="Times New Roman" w:cs="Times New Roman"/>
                <w:sz w:val="28"/>
                <w:szCs w:val="28"/>
              </w:rPr>
            </w:pPr>
            <w:r w:rsidRPr="0020268F">
              <w:rPr>
                <w:rFonts w:ascii="Times New Roman" w:hAnsi="Times New Roman" w:cs="Times New Roman"/>
                <w:sz w:val="28"/>
                <w:szCs w:val="28"/>
              </w:rPr>
              <w:t>144</w:t>
            </w:r>
          </w:p>
        </w:tc>
        <w:tc>
          <w:tcPr>
            <w:tcW w:w="992" w:type="dxa"/>
            <w:tcBorders>
              <w:top w:val="nil"/>
              <w:left w:val="nil"/>
              <w:bottom w:val="single" w:sz="4" w:space="0" w:color="auto"/>
              <w:right w:val="single" w:sz="4" w:space="0" w:color="auto"/>
            </w:tcBorders>
            <w:shd w:val="clear" w:color="auto" w:fill="auto"/>
            <w:noWrap/>
            <w:vAlign w:val="center"/>
          </w:tcPr>
          <w:p w:rsidR="00D1132F" w:rsidRPr="0020268F" w:rsidRDefault="00D1132F" w:rsidP="00B75ACA">
            <w:pPr>
              <w:jc w:val="center"/>
              <w:rPr>
                <w:rFonts w:ascii="Times New Roman" w:hAnsi="Times New Roman" w:cs="Times New Roman"/>
                <w:sz w:val="28"/>
                <w:szCs w:val="28"/>
              </w:rPr>
            </w:pPr>
            <w:r w:rsidRPr="0020268F">
              <w:rPr>
                <w:rFonts w:ascii="Times New Roman" w:hAnsi="Times New Roman" w:cs="Times New Roman"/>
                <w:sz w:val="28"/>
                <w:szCs w:val="28"/>
              </w:rPr>
              <w:t>77</w:t>
            </w:r>
          </w:p>
        </w:tc>
        <w:tc>
          <w:tcPr>
            <w:tcW w:w="850" w:type="dxa"/>
            <w:tcBorders>
              <w:top w:val="nil"/>
              <w:left w:val="nil"/>
              <w:bottom w:val="single" w:sz="4" w:space="0" w:color="auto"/>
              <w:right w:val="single" w:sz="4" w:space="0" w:color="auto"/>
            </w:tcBorders>
            <w:shd w:val="clear" w:color="auto" w:fill="auto"/>
            <w:noWrap/>
            <w:vAlign w:val="center"/>
          </w:tcPr>
          <w:p w:rsidR="00D1132F" w:rsidRPr="0020268F" w:rsidRDefault="00D1132F" w:rsidP="00B75ACA">
            <w:pPr>
              <w:jc w:val="center"/>
              <w:rPr>
                <w:rFonts w:ascii="Times New Roman" w:hAnsi="Times New Roman" w:cs="Times New Roman"/>
                <w:sz w:val="28"/>
                <w:szCs w:val="28"/>
              </w:rPr>
            </w:pPr>
            <w:r w:rsidRPr="0020268F">
              <w:rPr>
                <w:rFonts w:ascii="Times New Roman" w:hAnsi="Times New Roman" w:cs="Times New Roman"/>
                <w:sz w:val="28"/>
                <w:szCs w:val="28"/>
              </w:rPr>
              <w:t>140</w:t>
            </w:r>
          </w:p>
        </w:tc>
        <w:tc>
          <w:tcPr>
            <w:tcW w:w="993" w:type="dxa"/>
            <w:tcBorders>
              <w:top w:val="nil"/>
              <w:left w:val="nil"/>
              <w:bottom w:val="single" w:sz="4" w:space="0" w:color="auto"/>
              <w:right w:val="single" w:sz="4" w:space="0" w:color="auto"/>
            </w:tcBorders>
            <w:shd w:val="clear" w:color="auto" w:fill="auto"/>
            <w:noWrap/>
            <w:vAlign w:val="center"/>
          </w:tcPr>
          <w:p w:rsidR="00D1132F" w:rsidRPr="0020268F" w:rsidRDefault="00D1132F" w:rsidP="00B75ACA">
            <w:pPr>
              <w:jc w:val="center"/>
              <w:rPr>
                <w:rFonts w:ascii="Times New Roman" w:hAnsi="Times New Roman" w:cs="Times New Roman"/>
                <w:sz w:val="28"/>
                <w:szCs w:val="28"/>
              </w:rPr>
            </w:pPr>
            <w:r w:rsidRPr="0020268F">
              <w:rPr>
                <w:rFonts w:ascii="Times New Roman" w:hAnsi="Times New Roman" w:cs="Times New Roman"/>
                <w:sz w:val="28"/>
                <w:szCs w:val="28"/>
              </w:rPr>
              <w:t>74,1</w:t>
            </w:r>
          </w:p>
        </w:tc>
        <w:tc>
          <w:tcPr>
            <w:tcW w:w="850" w:type="dxa"/>
            <w:tcBorders>
              <w:top w:val="nil"/>
              <w:left w:val="nil"/>
              <w:bottom w:val="single" w:sz="4" w:space="0" w:color="auto"/>
              <w:right w:val="single" w:sz="4" w:space="0" w:color="auto"/>
            </w:tcBorders>
            <w:shd w:val="clear" w:color="auto" w:fill="auto"/>
            <w:noWrap/>
            <w:vAlign w:val="center"/>
          </w:tcPr>
          <w:p w:rsidR="00D1132F" w:rsidRPr="0020268F" w:rsidRDefault="00D1132F" w:rsidP="00B75ACA">
            <w:pPr>
              <w:jc w:val="center"/>
              <w:rPr>
                <w:rFonts w:ascii="Times New Roman" w:hAnsi="Times New Roman" w:cs="Times New Roman"/>
                <w:sz w:val="28"/>
                <w:szCs w:val="28"/>
              </w:rPr>
            </w:pPr>
            <w:r>
              <w:rPr>
                <w:rFonts w:ascii="Times New Roman" w:hAnsi="Times New Roman" w:cs="Times New Roman"/>
                <w:sz w:val="28"/>
                <w:szCs w:val="28"/>
              </w:rPr>
              <w:t>145</w:t>
            </w:r>
          </w:p>
        </w:tc>
        <w:tc>
          <w:tcPr>
            <w:tcW w:w="992" w:type="dxa"/>
            <w:tcBorders>
              <w:top w:val="nil"/>
              <w:left w:val="nil"/>
              <w:bottom w:val="single" w:sz="4" w:space="0" w:color="auto"/>
              <w:right w:val="single" w:sz="4" w:space="0" w:color="auto"/>
            </w:tcBorders>
            <w:shd w:val="clear" w:color="auto" w:fill="auto"/>
            <w:noWrap/>
            <w:vAlign w:val="center"/>
          </w:tcPr>
          <w:p w:rsidR="00D1132F" w:rsidRPr="00743F93" w:rsidRDefault="00D1132F" w:rsidP="00B75ACA">
            <w:pPr>
              <w:jc w:val="center"/>
              <w:rPr>
                <w:rFonts w:ascii="Times New Roman" w:hAnsi="Times New Roman" w:cs="Times New Roman"/>
                <w:sz w:val="28"/>
                <w:szCs w:val="28"/>
              </w:rPr>
            </w:pPr>
            <w:r w:rsidRPr="00743F93">
              <w:rPr>
                <w:rFonts w:ascii="Times New Roman" w:hAnsi="Times New Roman" w:cs="Times New Roman"/>
                <w:sz w:val="28"/>
                <w:szCs w:val="28"/>
              </w:rPr>
              <w:t>73,6</w:t>
            </w:r>
          </w:p>
        </w:tc>
      </w:tr>
      <w:tr w:rsidR="00D1132F" w:rsidRPr="00743F93" w:rsidTr="00B75ACA">
        <w:trPr>
          <w:trHeight w:val="600"/>
        </w:trPr>
        <w:tc>
          <w:tcPr>
            <w:tcW w:w="4192" w:type="dxa"/>
            <w:tcBorders>
              <w:top w:val="nil"/>
              <w:left w:val="single" w:sz="4" w:space="0" w:color="auto"/>
              <w:bottom w:val="single" w:sz="4" w:space="0" w:color="auto"/>
              <w:right w:val="single" w:sz="4" w:space="0" w:color="auto"/>
            </w:tcBorders>
            <w:shd w:val="clear" w:color="000000" w:fill="FFFFFF"/>
            <w:vAlign w:val="center"/>
            <w:hideMark/>
          </w:tcPr>
          <w:p w:rsidR="00D1132F" w:rsidRPr="00412C10" w:rsidRDefault="00D1132F" w:rsidP="00B75ACA">
            <w:pPr>
              <w:spacing w:after="0" w:line="240" w:lineRule="auto"/>
              <w:rPr>
                <w:rFonts w:ascii="Times New Roman" w:eastAsia="Times New Roman" w:hAnsi="Times New Roman" w:cs="Times New Roman"/>
                <w:sz w:val="28"/>
                <w:szCs w:val="28"/>
                <w:lang w:eastAsia="ru-RU"/>
              </w:rPr>
            </w:pPr>
            <w:r w:rsidRPr="00412C10">
              <w:rPr>
                <w:rFonts w:ascii="Times New Roman" w:eastAsia="Times New Roman" w:hAnsi="Times New Roman" w:cs="Times New Roman"/>
                <w:sz w:val="28"/>
                <w:szCs w:val="28"/>
                <w:lang w:eastAsia="ru-RU"/>
              </w:rPr>
              <w:t>Служащие</w:t>
            </w:r>
          </w:p>
        </w:tc>
        <w:tc>
          <w:tcPr>
            <w:tcW w:w="770" w:type="dxa"/>
            <w:tcBorders>
              <w:top w:val="nil"/>
              <w:left w:val="nil"/>
              <w:bottom w:val="single" w:sz="4" w:space="0" w:color="auto"/>
              <w:right w:val="single" w:sz="4" w:space="0" w:color="auto"/>
            </w:tcBorders>
            <w:shd w:val="clear" w:color="auto" w:fill="auto"/>
            <w:noWrap/>
            <w:vAlign w:val="center"/>
          </w:tcPr>
          <w:p w:rsidR="00D1132F" w:rsidRPr="0020268F" w:rsidRDefault="00D1132F" w:rsidP="00B75ACA">
            <w:pPr>
              <w:jc w:val="center"/>
              <w:rPr>
                <w:rFonts w:ascii="Times New Roman" w:hAnsi="Times New Roman" w:cs="Times New Roman"/>
                <w:sz w:val="28"/>
                <w:szCs w:val="28"/>
              </w:rPr>
            </w:pPr>
            <w:r w:rsidRPr="0020268F">
              <w:rPr>
                <w:rFonts w:ascii="Times New Roman" w:hAnsi="Times New Roman" w:cs="Times New Roman"/>
                <w:sz w:val="28"/>
                <w:szCs w:val="28"/>
              </w:rPr>
              <w:t>29</w:t>
            </w:r>
          </w:p>
        </w:tc>
        <w:tc>
          <w:tcPr>
            <w:tcW w:w="992" w:type="dxa"/>
            <w:tcBorders>
              <w:top w:val="nil"/>
              <w:left w:val="nil"/>
              <w:bottom w:val="single" w:sz="4" w:space="0" w:color="auto"/>
              <w:right w:val="single" w:sz="4" w:space="0" w:color="auto"/>
            </w:tcBorders>
            <w:shd w:val="clear" w:color="auto" w:fill="auto"/>
            <w:noWrap/>
            <w:vAlign w:val="center"/>
          </w:tcPr>
          <w:p w:rsidR="00D1132F" w:rsidRPr="0020268F" w:rsidRDefault="00D1132F" w:rsidP="00B75ACA">
            <w:pPr>
              <w:jc w:val="center"/>
              <w:rPr>
                <w:rFonts w:ascii="Times New Roman" w:hAnsi="Times New Roman" w:cs="Times New Roman"/>
                <w:sz w:val="28"/>
                <w:szCs w:val="28"/>
              </w:rPr>
            </w:pPr>
            <w:r w:rsidRPr="0020268F">
              <w:rPr>
                <w:rFonts w:ascii="Times New Roman" w:hAnsi="Times New Roman" w:cs="Times New Roman"/>
                <w:sz w:val="28"/>
                <w:szCs w:val="28"/>
              </w:rPr>
              <w:t>15,5</w:t>
            </w:r>
          </w:p>
        </w:tc>
        <w:tc>
          <w:tcPr>
            <w:tcW w:w="850" w:type="dxa"/>
            <w:tcBorders>
              <w:top w:val="nil"/>
              <w:left w:val="nil"/>
              <w:bottom w:val="single" w:sz="4" w:space="0" w:color="auto"/>
              <w:right w:val="single" w:sz="4" w:space="0" w:color="auto"/>
            </w:tcBorders>
            <w:shd w:val="clear" w:color="auto" w:fill="auto"/>
            <w:noWrap/>
            <w:vAlign w:val="center"/>
          </w:tcPr>
          <w:p w:rsidR="00D1132F" w:rsidRPr="0020268F" w:rsidRDefault="00D1132F" w:rsidP="00B75ACA">
            <w:pPr>
              <w:jc w:val="center"/>
              <w:rPr>
                <w:rFonts w:ascii="Times New Roman" w:hAnsi="Times New Roman" w:cs="Times New Roman"/>
                <w:sz w:val="28"/>
                <w:szCs w:val="28"/>
              </w:rPr>
            </w:pPr>
            <w:r w:rsidRPr="0020268F">
              <w:rPr>
                <w:rFonts w:ascii="Times New Roman" w:hAnsi="Times New Roman" w:cs="Times New Roman"/>
                <w:sz w:val="28"/>
                <w:szCs w:val="28"/>
              </w:rPr>
              <w:t>30</w:t>
            </w:r>
          </w:p>
        </w:tc>
        <w:tc>
          <w:tcPr>
            <w:tcW w:w="993" w:type="dxa"/>
            <w:tcBorders>
              <w:top w:val="nil"/>
              <w:left w:val="nil"/>
              <w:bottom w:val="single" w:sz="4" w:space="0" w:color="auto"/>
              <w:right w:val="single" w:sz="4" w:space="0" w:color="auto"/>
            </w:tcBorders>
            <w:shd w:val="clear" w:color="auto" w:fill="auto"/>
            <w:noWrap/>
            <w:vAlign w:val="center"/>
          </w:tcPr>
          <w:p w:rsidR="00D1132F" w:rsidRPr="0020268F" w:rsidRDefault="00D1132F" w:rsidP="00B75ACA">
            <w:pPr>
              <w:jc w:val="center"/>
              <w:rPr>
                <w:rFonts w:ascii="Times New Roman" w:hAnsi="Times New Roman" w:cs="Times New Roman"/>
                <w:sz w:val="28"/>
                <w:szCs w:val="28"/>
              </w:rPr>
            </w:pPr>
            <w:r w:rsidRPr="0020268F">
              <w:rPr>
                <w:rFonts w:ascii="Times New Roman" w:hAnsi="Times New Roman" w:cs="Times New Roman"/>
                <w:sz w:val="28"/>
                <w:szCs w:val="28"/>
              </w:rPr>
              <w:t>15,9</w:t>
            </w:r>
          </w:p>
        </w:tc>
        <w:tc>
          <w:tcPr>
            <w:tcW w:w="850" w:type="dxa"/>
            <w:tcBorders>
              <w:top w:val="nil"/>
              <w:left w:val="nil"/>
              <w:bottom w:val="single" w:sz="4" w:space="0" w:color="auto"/>
              <w:right w:val="single" w:sz="4" w:space="0" w:color="auto"/>
            </w:tcBorders>
            <w:shd w:val="clear" w:color="auto" w:fill="auto"/>
            <w:noWrap/>
            <w:vAlign w:val="center"/>
          </w:tcPr>
          <w:p w:rsidR="00D1132F" w:rsidRPr="0020268F" w:rsidRDefault="00D1132F" w:rsidP="00B75ACA">
            <w:pPr>
              <w:jc w:val="center"/>
              <w:rPr>
                <w:rFonts w:ascii="Times New Roman" w:hAnsi="Times New Roman" w:cs="Times New Roman"/>
                <w:sz w:val="28"/>
                <w:szCs w:val="28"/>
              </w:rPr>
            </w:pPr>
            <w:r>
              <w:rPr>
                <w:rFonts w:ascii="Times New Roman" w:hAnsi="Times New Roman" w:cs="Times New Roman"/>
                <w:sz w:val="28"/>
                <w:szCs w:val="28"/>
              </w:rPr>
              <w:t>32</w:t>
            </w:r>
          </w:p>
        </w:tc>
        <w:tc>
          <w:tcPr>
            <w:tcW w:w="992" w:type="dxa"/>
            <w:tcBorders>
              <w:top w:val="nil"/>
              <w:left w:val="nil"/>
              <w:bottom w:val="single" w:sz="4" w:space="0" w:color="auto"/>
              <w:right w:val="single" w:sz="4" w:space="0" w:color="auto"/>
            </w:tcBorders>
            <w:shd w:val="clear" w:color="auto" w:fill="auto"/>
            <w:noWrap/>
            <w:vAlign w:val="center"/>
          </w:tcPr>
          <w:p w:rsidR="00D1132F" w:rsidRPr="00743F93" w:rsidRDefault="00D1132F" w:rsidP="00B75ACA">
            <w:pPr>
              <w:jc w:val="center"/>
              <w:rPr>
                <w:rFonts w:ascii="Times New Roman" w:hAnsi="Times New Roman" w:cs="Times New Roman"/>
                <w:sz w:val="28"/>
                <w:szCs w:val="28"/>
              </w:rPr>
            </w:pPr>
            <w:r w:rsidRPr="00743F93">
              <w:rPr>
                <w:rFonts w:ascii="Times New Roman" w:hAnsi="Times New Roman" w:cs="Times New Roman"/>
                <w:sz w:val="28"/>
                <w:szCs w:val="28"/>
              </w:rPr>
              <w:t>16,2</w:t>
            </w:r>
          </w:p>
        </w:tc>
      </w:tr>
      <w:tr w:rsidR="00D1132F" w:rsidRPr="00743F93" w:rsidTr="00B75ACA">
        <w:trPr>
          <w:trHeight w:val="600"/>
        </w:trPr>
        <w:tc>
          <w:tcPr>
            <w:tcW w:w="4192" w:type="dxa"/>
            <w:tcBorders>
              <w:top w:val="nil"/>
              <w:left w:val="single" w:sz="4" w:space="0" w:color="auto"/>
              <w:bottom w:val="single" w:sz="4" w:space="0" w:color="auto"/>
              <w:right w:val="single" w:sz="4" w:space="0" w:color="auto"/>
            </w:tcBorders>
            <w:shd w:val="clear" w:color="000000" w:fill="FFFFFF"/>
            <w:vAlign w:val="center"/>
            <w:hideMark/>
          </w:tcPr>
          <w:p w:rsidR="00D1132F" w:rsidRPr="00412C10" w:rsidRDefault="00D1132F" w:rsidP="00B75ACA">
            <w:pPr>
              <w:spacing w:after="0" w:line="240" w:lineRule="auto"/>
              <w:rPr>
                <w:rFonts w:ascii="Times New Roman" w:eastAsia="Times New Roman" w:hAnsi="Times New Roman" w:cs="Times New Roman"/>
                <w:sz w:val="28"/>
                <w:szCs w:val="28"/>
                <w:lang w:eastAsia="ru-RU"/>
              </w:rPr>
            </w:pPr>
            <w:r w:rsidRPr="00412C10">
              <w:rPr>
                <w:rFonts w:ascii="Times New Roman" w:eastAsia="Times New Roman" w:hAnsi="Times New Roman" w:cs="Times New Roman"/>
                <w:sz w:val="28"/>
                <w:szCs w:val="28"/>
                <w:lang w:eastAsia="ru-RU"/>
              </w:rPr>
              <w:t>Работники, занятые в подсобных промышленных предприятиях и промыслах</w:t>
            </w:r>
          </w:p>
        </w:tc>
        <w:tc>
          <w:tcPr>
            <w:tcW w:w="770" w:type="dxa"/>
            <w:tcBorders>
              <w:top w:val="nil"/>
              <w:left w:val="nil"/>
              <w:bottom w:val="single" w:sz="4" w:space="0" w:color="auto"/>
              <w:right w:val="single" w:sz="4" w:space="0" w:color="auto"/>
            </w:tcBorders>
            <w:shd w:val="clear" w:color="auto" w:fill="auto"/>
            <w:noWrap/>
            <w:vAlign w:val="center"/>
          </w:tcPr>
          <w:p w:rsidR="00D1132F" w:rsidRPr="0020268F" w:rsidRDefault="00D1132F" w:rsidP="00B75ACA">
            <w:pPr>
              <w:jc w:val="center"/>
              <w:rPr>
                <w:rFonts w:ascii="Times New Roman" w:hAnsi="Times New Roman" w:cs="Times New Roman"/>
                <w:sz w:val="28"/>
                <w:szCs w:val="28"/>
              </w:rPr>
            </w:pPr>
            <w:r w:rsidRPr="0020268F">
              <w:rPr>
                <w:rFonts w:ascii="Times New Roman" w:hAnsi="Times New Roman" w:cs="Times New Roman"/>
                <w:sz w:val="28"/>
                <w:szCs w:val="28"/>
              </w:rPr>
              <w:t>9</w:t>
            </w:r>
          </w:p>
        </w:tc>
        <w:tc>
          <w:tcPr>
            <w:tcW w:w="992" w:type="dxa"/>
            <w:tcBorders>
              <w:top w:val="nil"/>
              <w:left w:val="nil"/>
              <w:bottom w:val="single" w:sz="4" w:space="0" w:color="auto"/>
              <w:right w:val="single" w:sz="4" w:space="0" w:color="auto"/>
            </w:tcBorders>
            <w:shd w:val="clear" w:color="auto" w:fill="auto"/>
            <w:noWrap/>
            <w:vAlign w:val="center"/>
          </w:tcPr>
          <w:p w:rsidR="00D1132F" w:rsidRPr="0020268F" w:rsidRDefault="00D1132F" w:rsidP="00B75ACA">
            <w:pPr>
              <w:jc w:val="center"/>
              <w:rPr>
                <w:rFonts w:ascii="Times New Roman" w:hAnsi="Times New Roman" w:cs="Times New Roman"/>
                <w:sz w:val="28"/>
                <w:szCs w:val="28"/>
              </w:rPr>
            </w:pPr>
            <w:r w:rsidRPr="0020268F">
              <w:rPr>
                <w:rFonts w:ascii="Times New Roman" w:hAnsi="Times New Roman" w:cs="Times New Roman"/>
                <w:sz w:val="28"/>
                <w:szCs w:val="28"/>
              </w:rPr>
              <w:t>4,8</w:t>
            </w:r>
          </w:p>
        </w:tc>
        <w:tc>
          <w:tcPr>
            <w:tcW w:w="850" w:type="dxa"/>
            <w:tcBorders>
              <w:top w:val="nil"/>
              <w:left w:val="nil"/>
              <w:bottom w:val="single" w:sz="4" w:space="0" w:color="auto"/>
              <w:right w:val="single" w:sz="4" w:space="0" w:color="auto"/>
            </w:tcBorders>
            <w:shd w:val="clear" w:color="auto" w:fill="auto"/>
            <w:noWrap/>
            <w:vAlign w:val="center"/>
          </w:tcPr>
          <w:p w:rsidR="00D1132F" w:rsidRPr="0020268F" w:rsidRDefault="00D1132F" w:rsidP="00B75ACA">
            <w:pPr>
              <w:jc w:val="center"/>
              <w:rPr>
                <w:rFonts w:ascii="Times New Roman" w:hAnsi="Times New Roman" w:cs="Times New Roman"/>
                <w:sz w:val="28"/>
                <w:szCs w:val="28"/>
              </w:rPr>
            </w:pPr>
            <w:r w:rsidRPr="0020268F">
              <w:rPr>
                <w:rFonts w:ascii="Times New Roman" w:hAnsi="Times New Roman" w:cs="Times New Roman"/>
                <w:sz w:val="28"/>
                <w:szCs w:val="28"/>
              </w:rPr>
              <w:t>14</w:t>
            </w:r>
          </w:p>
        </w:tc>
        <w:tc>
          <w:tcPr>
            <w:tcW w:w="993" w:type="dxa"/>
            <w:tcBorders>
              <w:top w:val="nil"/>
              <w:left w:val="nil"/>
              <w:bottom w:val="single" w:sz="4" w:space="0" w:color="auto"/>
              <w:right w:val="single" w:sz="4" w:space="0" w:color="auto"/>
            </w:tcBorders>
            <w:shd w:val="clear" w:color="auto" w:fill="auto"/>
            <w:noWrap/>
            <w:vAlign w:val="center"/>
          </w:tcPr>
          <w:p w:rsidR="00D1132F" w:rsidRPr="0020268F" w:rsidRDefault="00D1132F" w:rsidP="00B75ACA">
            <w:pPr>
              <w:jc w:val="center"/>
              <w:rPr>
                <w:rFonts w:ascii="Times New Roman" w:hAnsi="Times New Roman" w:cs="Times New Roman"/>
                <w:sz w:val="28"/>
                <w:szCs w:val="28"/>
              </w:rPr>
            </w:pPr>
            <w:r w:rsidRPr="0020268F">
              <w:rPr>
                <w:rFonts w:ascii="Times New Roman" w:hAnsi="Times New Roman" w:cs="Times New Roman"/>
                <w:sz w:val="28"/>
                <w:szCs w:val="28"/>
              </w:rPr>
              <w:t>7,4</w:t>
            </w:r>
          </w:p>
        </w:tc>
        <w:tc>
          <w:tcPr>
            <w:tcW w:w="850" w:type="dxa"/>
            <w:tcBorders>
              <w:top w:val="nil"/>
              <w:left w:val="nil"/>
              <w:bottom w:val="single" w:sz="4" w:space="0" w:color="auto"/>
              <w:right w:val="single" w:sz="4" w:space="0" w:color="auto"/>
            </w:tcBorders>
            <w:shd w:val="clear" w:color="auto" w:fill="auto"/>
            <w:noWrap/>
            <w:vAlign w:val="center"/>
          </w:tcPr>
          <w:p w:rsidR="00D1132F" w:rsidRPr="0020268F" w:rsidRDefault="00D1132F" w:rsidP="00B75ACA">
            <w:pPr>
              <w:jc w:val="center"/>
              <w:rPr>
                <w:rFonts w:ascii="Times New Roman" w:hAnsi="Times New Roman" w:cs="Times New Roman"/>
                <w:sz w:val="28"/>
                <w:szCs w:val="28"/>
              </w:rPr>
            </w:pPr>
            <w:r>
              <w:rPr>
                <w:rFonts w:ascii="Times New Roman" w:hAnsi="Times New Roman" w:cs="Times New Roman"/>
                <w:sz w:val="28"/>
                <w:szCs w:val="28"/>
              </w:rPr>
              <w:t>15</w:t>
            </w:r>
          </w:p>
        </w:tc>
        <w:tc>
          <w:tcPr>
            <w:tcW w:w="992" w:type="dxa"/>
            <w:tcBorders>
              <w:top w:val="nil"/>
              <w:left w:val="nil"/>
              <w:bottom w:val="single" w:sz="4" w:space="0" w:color="auto"/>
              <w:right w:val="single" w:sz="4" w:space="0" w:color="auto"/>
            </w:tcBorders>
            <w:shd w:val="clear" w:color="auto" w:fill="auto"/>
            <w:noWrap/>
            <w:vAlign w:val="center"/>
          </w:tcPr>
          <w:p w:rsidR="00D1132F" w:rsidRPr="00743F93" w:rsidRDefault="00D1132F" w:rsidP="00B75ACA">
            <w:pPr>
              <w:jc w:val="center"/>
              <w:rPr>
                <w:rFonts w:ascii="Times New Roman" w:hAnsi="Times New Roman" w:cs="Times New Roman"/>
                <w:sz w:val="28"/>
                <w:szCs w:val="28"/>
              </w:rPr>
            </w:pPr>
            <w:r w:rsidRPr="00743F93">
              <w:rPr>
                <w:rFonts w:ascii="Times New Roman" w:hAnsi="Times New Roman" w:cs="Times New Roman"/>
                <w:sz w:val="28"/>
                <w:szCs w:val="28"/>
              </w:rPr>
              <w:t>7,6</w:t>
            </w:r>
          </w:p>
        </w:tc>
      </w:tr>
      <w:tr w:rsidR="00D1132F" w:rsidRPr="00743F93" w:rsidTr="00B75ACA">
        <w:trPr>
          <w:trHeight w:val="600"/>
        </w:trPr>
        <w:tc>
          <w:tcPr>
            <w:tcW w:w="4192" w:type="dxa"/>
            <w:tcBorders>
              <w:top w:val="nil"/>
              <w:left w:val="single" w:sz="4" w:space="0" w:color="auto"/>
              <w:bottom w:val="single" w:sz="4" w:space="0" w:color="auto"/>
              <w:right w:val="single" w:sz="4" w:space="0" w:color="auto"/>
            </w:tcBorders>
            <w:shd w:val="clear" w:color="000000" w:fill="FFFFFF"/>
            <w:vAlign w:val="center"/>
            <w:hideMark/>
          </w:tcPr>
          <w:p w:rsidR="00D1132F" w:rsidRPr="00412C10" w:rsidRDefault="00D1132F" w:rsidP="00B75ACA">
            <w:pPr>
              <w:spacing w:after="0" w:line="240" w:lineRule="auto"/>
              <w:rPr>
                <w:rFonts w:ascii="Times New Roman" w:eastAsia="Times New Roman" w:hAnsi="Times New Roman" w:cs="Times New Roman"/>
                <w:sz w:val="28"/>
                <w:szCs w:val="28"/>
                <w:lang w:eastAsia="ru-RU"/>
              </w:rPr>
            </w:pPr>
            <w:r w:rsidRPr="00412C10">
              <w:rPr>
                <w:rFonts w:ascii="Times New Roman" w:eastAsia="Times New Roman" w:hAnsi="Times New Roman" w:cs="Times New Roman"/>
                <w:sz w:val="28"/>
                <w:szCs w:val="28"/>
                <w:lang w:eastAsia="ru-RU"/>
              </w:rPr>
              <w:t>Работники жилищно-коммунального хозяйства</w:t>
            </w:r>
          </w:p>
        </w:tc>
        <w:tc>
          <w:tcPr>
            <w:tcW w:w="770" w:type="dxa"/>
            <w:tcBorders>
              <w:top w:val="nil"/>
              <w:left w:val="nil"/>
              <w:bottom w:val="single" w:sz="4" w:space="0" w:color="auto"/>
              <w:right w:val="single" w:sz="4" w:space="0" w:color="auto"/>
            </w:tcBorders>
            <w:shd w:val="clear" w:color="auto" w:fill="auto"/>
            <w:noWrap/>
            <w:vAlign w:val="center"/>
          </w:tcPr>
          <w:p w:rsidR="00D1132F" w:rsidRPr="0020268F" w:rsidRDefault="00D1132F" w:rsidP="00B75ACA">
            <w:pPr>
              <w:jc w:val="center"/>
              <w:rPr>
                <w:rFonts w:ascii="Times New Roman" w:hAnsi="Times New Roman" w:cs="Times New Roman"/>
                <w:sz w:val="28"/>
                <w:szCs w:val="28"/>
              </w:rPr>
            </w:pPr>
            <w:r w:rsidRPr="0020268F">
              <w:rPr>
                <w:rFonts w:ascii="Times New Roman" w:hAnsi="Times New Roman" w:cs="Times New Roman"/>
                <w:sz w:val="28"/>
                <w:szCs w:val="28"/>
              </w:rPr>
              <w:t>1</w:t>
            </w:r>
          </w:p>
        </w:tc>
        <w:tc>
          <w:tcPr>
            <w:tcW w:w="992" w:type="dxa"/>
            <w:tcBorders>
              <w:top w:val="nil"/>
              <w:left w:val="nil"/>
              <w:bottom w:val="single" w:sz="4" w:space="0" w:color="auto"/>
              <w:right w:val="single" w:sz="4" w:space="0" w:color="auto"/>
            </w:tcBorders>
            <w:shd w:val="clear" w:color="auto" w:fill="auto"/>
            <w:noWrap/>
            <w:vAlign w:val="center"/>
          </w:tcPr>
          <w:p w:rsidR="00D1132F" w:rsidRPr="0020268F" w:rsidRDefault="00D1132F" w:rsidP="00B75ACA">
            <w:pPr>
              <w:jc w:val="center"/>
              <w:rPr>
                <w:rFonts w:ascii="Times New Roman" w:hAnsi="Times New Roman" w:cs="Times New Roman"/>
                <w:sz w:val="28"/>
                <w:szCs w:val="28"/>
              </w:rPr>
            </w:pPr>
            <w:r w:rsidRPr="0020268F">
              <w:rPr>
                <w:rFonts w:ascii="Times New Roman" w:hAnsi="Times New Roman" w:cs="Times New Roman"/>
                <w:sz w:val="28"/>
                <w:szCs w:val="28"/>
              </w:rPr>
              <w:t>0,5</w:t>
            </w:r>
          </w:p>
        </w:tc>
        <w:tc>
          <w:tcPr>
            <w:tcW w:w="850" w:type="dxa"/>
            <w:tcBorders>
              <w:top w:val="nil"/>
              <w:left w:val="nil"/>
              <w:bottom w:val="single" w:sz="4" w:space="0" w:color="auto"/>
              <w:right w:val="single" w:sz="4" w:space="0" w:color="auto"/>
            </w:tcBorders>
            <w:shd w:val="clear" w:color="auto" w:fill="auto"/>
            <w:noWrap/>
            <w:vAlign w:val="center"/>
          </w:tcPr>
          <w:p w:rsidR="00D1132F" w:rsidRPr="0020268F" w:rsidRDefault="00D1132F" w:rsidP="00B75ACA">
            <w:pPr>
              <w:jc w:val="center"/>
              <w:rPr>
                <w:rFonts w:ascii="Times New Roman" w:hAnsi="Times New Roman" w:cs="Times New Roman"/>
                <w:sz w:val="28"/>
                <w:szCs w:val="28"/>
              </w:rPr>
            </w:pPr>
            <w:r w:rsidRPr="0020268F">
              <w:rPr>
                <w:rFonts w:ascii="Times New Roman" w:hAnsi="Times New Roman" w:cs="Times New Roman"/>
                <w:sz w:val="28"/>
                <w:szCs w:val="28"/>
              </w:rPr>
              <w:t>1</w:t>
            </w:r>
          </w:p>
        </w:tc>
        <w:tc>
          <w:tcPr>
            <w:tcW w:w="993" w:type="dxa"/>
            <w:tcBorders>
              <w:top w:val="nil"/>
              <w:left w:val="nil"/>
              <w:bottom w:val="single" w:sz="4" w:space="0" w:color="auto"/>
              <w:right w:val="single" w:sz="4" w:space="0" w:color="auto"/>
            </w:tcBorders>
            <w:shd w:val="clear" w:color="auto" w:fill="auto"/>
            <w:noWrap/>
            <w:vAlign w:val="center"/>
          </w:tcPr>
          <w:p w:rsidR="00D1132F" w:rsidRPr="0020268F" w:rsidRDefault="00D1132F" w:rsidP="00B75ACA">
            <w:pPr>
              <w:jc w:val="center"/>
              <w:rPr>
                <w:rFonts w:ascii="Times New Roman" w:hAnsi="Times New Roman" w:cs="Times New Roman"/>
                <w:sz w:val="28"/>
                <w:szCs w:val="28"/>
              </w:rPr>
            </w:pPr>
            <w:r w:rsidRPr="0020268F">
              <w:rPr>
                <w:rFonts w:ascii="Times New Roman" w:hAnsi="Times New Roman" w:cs="Times New Roman"/>
                <w:sz w:val="28"/>
                <w:szCs w:val="28"/>
              </w:rPr>
              <w:t>0,5</w:t>
            </w:r>
          </w:p>
        </w:tc>
        <w:tc>
          <w:tcPr>
            <w:tcW w:w="850" w:type="dxa"/>
            <w:tcBorders>
              <w:top w:val="nil"/>
              <w:left w:val="nil"/>
              <w:bottom w:val="single" w:sz="4" w:space="0" w:color="auto"/>
              <w:right w:val="single" w:sz="4" w:space="0" w:color="auto"/>
            </w:tcBorders>
            <w:shd w:val="clear" w:color="auto" w:fill="auto"/>
            <w:noWrap/>
            <w:vAlign w:val="center"/>
          </w:tcPr>
          <w:p w:rsidR="00D1132F" w:rsidRPr="0020268F" w:rsidRDefault="00D1132F" w:rsidP="00B75ACA">
            <w:pPr>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Borders>
              <w:top w:val="nil"/>
              <w:left w:val="nil"/>
              <w:bottom w:val="single" w:sz="4" w:space="0" w:color="auto"/>
              <w:right w:val="single" w:sz="4" w:space="0" w:color="auto"/>
            </w:tcBorders>
            <w:shd w:val="clear" w:color="auto" w:fill="auto"/>
            <w:noWrap/>
            <w:vAlign w:val="center"/>
          </w:tcPr>
          <w:p w:rsidR="00D1132F" w:rsidRPr="00743F93" w:rsidRDefault="00D1132F" w:rsidP="00B75ACA">
            <w:pPr>
              <w:jc w:val="center"/>
              <w:rPr>
                <w:rFonts w:ascii="Times New Roman" w:hAnsi="Times New Roman" w:cs="Times New Roman"/>
                <w:sz w:val="28"/>
                <w:szCs w:val="28"/>
              </w:rPr>
            </w:pPr>
            <w:r w:rsidRPr="00743F93">
              <w:rPr>
                <w:rFonts w:ascii="Times New Roman" w:hAnsi="Times New Roman" w:cs="Times New Roman"/>
                <w:sz w:val="28"/>
                <w:szCs w:val="28"/>
              </w:rPr>
              <w:t>0,5</w:t>
            </w:r>
          </w:p>
        </w:tc>
      </w:tr>
      <w:tr w:rsidR="00D1132F" w:rsidRPr="00743F93" w:rsidTr="00983BB8">
        <w:trPr>
          <w:trHeight w:val="600"/>
        </w:trPr>
        <w:tc>
          <w:tcPr>
            <w:tcW w:w="4192" w:type="dxa"/>
            <w:tcBorders>
              <w:top w:val="nil"/>
              <w:left w:val="single" w:sz="4" w:space="0" w:color="auto"/>
              <w:right w:val="single" w:sz="4" w:space="0" w:color="auto"/>
            </w:tcBorders>
            <w:shd w:val="clear" w:color="000000" w:fill="FFFFFF"/>
            <w:vAlign w:val="center"/>
            <w:hideMark/>
          </w:tcPr>
          <w:p w:rsidR="00D1132F" w:rsidRPr="00412C10" w:rsidRDefault="00D1132F" w:rsidP="00B75ACA">
            <w:pPr>
              <w:spacing w:after="0" w:line="240" w:lineRule="auto"/>
              <w:rPr>
                <w:rFonts w:ascii="Times New Roman" w:eastAsia="Times New Roman" w:hAnsi="Times New Roman" w:cs="Times New Roman"/>
                <w:sz w:val="28"/>
                <w:szCs w:val="28"/>
                <w:lang w:eastAsia="ru-RU"/>
              </w:rPr>
            </w:pPr>
            <w:r w:rsidRPr="00412C10">
              <w:rPr>
                <w:rFonts w:ascii="Times New Roman" w:eastAsia="Times New Roman" w:hAnsi="Times New Roman" w:cs="Times New Roman"/>
                <w:sz w:val="28"/>
                <w:szCs w:val="28"/>
                <w:lang w:eastAsia="ru-RU"/>
              </w:rPr>
              <w:t>Работники торговли и общественного питания</w:t>
            </w:r>
          </w:p>
        </w:tc>
        <w:tc>
          <w:tcPr>
            <w:tcW w:w="770" w:type="dxa"/>
            <w:tcBorders>
              <w:top w:val="nil"/>
              <w:left w:val="nil"/>
              <w:right w:val="single" w:sz="4" w:space="0" w:color="auto"/>
            </w:tcBorders>
            <w:shd w:val="clear" w:color="auto" w:fill="auto"/>
            <w:noWrap/>
            <w:vAlign w:val="center"/>
          </w:tcPr>
          <w:p w:rsidR="00D1132F" w:rsidRPr="0020268F" w:rsidRDefault="00D1132F" w:rsidP="00B75ACA">
            <w:pPr>
              <w:jc w:val="center"/>
              <w:rPr>
                <w:rFonts w:ascii="Times New Roman" w:hAnsi="Times New Roman" w:cs="Times New Roman"/>
                <w:sz w:val="28"/>
                <w:szCs w:val="28"/>
              </w:rPr>
            </w:pPr>
            <w:r w:rsidRPr="0020268F">
              <w:rPr>
                <w:rFonts w:ascii="Times New Roman" w:hAnsi="Times New Roman" w:cs="Times New Roman"/>
                <w:sz w:val="28"/>
                <w:szCs w:val="28"/>
              </w:rPr>
              <w:t>3</w:t>
            </w:r>
          </w:p>
        </w:tc>
        <w:tc>
          <w:tcPr>
            <w:tcW w:w="992" w:type="dxa"/>
            <w:tcBorders>
              <w:top w:val="nil"/>
              <w:left w:val="nil"/>
              <w:right w:val="single" w:sz="4" w:space="0" w:color="auto"/>
            </w:tcBorders>
            <w:shd w:val="clear" w:color="auto" w:fill="auto"/>
            <w:noWrap/>
            <w:vAlign w:val="center"/>
          </w:tcPr>
          <w:p w:rsidR="00D1132F" w:rsidRPr="0020268F" w:rsidRDefault="00D1132F" w:rsidP="00B75ACA">
            <w:pPr>
              <w:jc w:val="center"/>
              <w:rPr>
                <w:rFonts w:ascii="Times New Roman" w:hAnsi="Times New Roman" w:cs="Times New Roman"/>
                <w:sz w:val="28"/>
                <w:szCs w:val="28"/>
              </w:rPr>
            </w:pPr>
            <w:r w:rsidRPr="0020268F">
              <w:rPr>
                <w:rFonts w:ascii="Times New Roman" w:hAnsi="Times New Roman" w:cs="Times New Roman"/>
                <w:sz w:val="28"/>
                <w:szCs w:val="28"/>
              </w:rPr>
              <w:t>1,6</w:t>
            </w:r>
          </w:p>
        </w:tc>
        <w:tc>
          <w:tcPr>
            <w:tcW w:w="850" w:type="dxa"/>
            <w:tcBorders>
              <w:top w:val="nil"/>
              <w:left w:val="nil"/>
              <w:right w:val="single" w:sz="4" w:space="0" w:color="auto"/>
            </w:tcBorders>
            <w:shd w:val="clear" w:color="auto" w:fill="auto"/>
            <w:noWrap/>
            <w:vAlign w:val="center"/>
          </w:tcPr>
          <w:p w:rsidR="00D1132F" w:rsidRPr="0020268F" w:rsidRDefault="00D1132F" w:rsidP="00B75ACA">
            <w:pPr>
              <w:jc w:val="center"/>
              <w:rPr>
                <w:rFonts w:ascii="Times New Roman" w:hAnsi="Times New Roman" w:cs="Times New Roman"/>
                <w:sz w:val="28"/>
                <w:szCs w:val="28"/>
              </w:rPr>
            </w:pPr>
            <w:r w:rsidRPr="0020268F">
              <w:rPr>
                <w:rFonts w:ascii="Times New Roman" w:hAnsi="Times New Roman" w:cs="Times New Roman"/>
                <w:sz w:val="28"/>
                <w:szCs w:val="28"/>
              </w:rPr>
              <w:t>3</w:t>
            </w:r>
          </w:p>
        </w:tc>
        <w:tc>
          <w:tcPr>
            <w:tcW w:w="993" w:type="dxa"/>
            <w:tcBorders>
              <w:top w:val="nil"/>
              <w:left w:val="nil"/>
              <w:right w:val="single" w:sz="4" w:space="0" w:color="auto"/>
            </w:tcBorders>
            <w:shd w:val="clear" w:color="auto" w:fill="auto"/>
            <w:noWrap/>
            <w:vAlign w:val="center"/>
          </w:tcPr>
          <w:p w:rsidR="00D1132F" w:rsidRPr="0020268F" w:rsidRDefault="00D1132F" w:rsidP="00B75ACA">
            <w:pPr>
              <w:jc w:val="center"/>
              <w:rPr>
                <w:rFonts w:ascii="Times New Roman" w:hAnsi="Times New Roman" w:cs="Times New Roman"/>
                <w:sz w:val="28"/>
                <w:szCs w:val="28"/>
              </w:rPr>
            </w:pPr>
            <w:r w:rsidRPr="0020268F">
              <w:rPr>
                <w:rFonts w:ascii="Times New Roman" w:hAnsi="Times New Roman" w:cs="Times New Roman"/>
                <w:sz w:val="28"/>
                <w:szCs w:val="28"/>
              </w:rPr>
              <w:t>1,6</w:t>
            </w:r>
          </w:p>
        </w:tc>
        <w:tc>
          <w:tcPr>
            <w:tcW w:w="850" w:type="dxa"/>
            <w:tcBorders>
              <w:top w:val="nil"/>
              <w:left w:val="nil"/>
              <w:right w:val="single" w:sz="4" w:space="0" w:color="auto"/>
            </w:tcBorders>
            <w:shd w:val="clear" w:color="auto" w:fill="auto"/>
            <w:noWrap/>
            <w:vAlign w:val="center"/>
          </w:tcPr>
          <w:p w:rsidR="00D1132F" w:rsidRPr="0020268F" w:rsidRDefault="00D1132F" w:rsidP="00B75ACA">
            <w:pPr>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Borders>
              <w:top w:val="nil"/>
              <w:left w:val="nil"/>
              <w:right w:val="single" w:sz="4" w:space="0" w:color="auto"/>
            </w:tcBorders>
            <w:shd w:val="clear" w:color="auto" w:fill="auto"/>
            <w:noWrap/>
            <w:vAlign w:val="center"/>
          </w:tcPr>
          <w:p w:rsidR="00D1132F" w:rsidRPr="00743F93" w:rsidRDefault="00D1132F" w:rsidP="00B75ACA">
            <w:pPr>
              <w:jc w:val="center"/>
              <w:rPr>
                <w:rFonts w:ascii="Times New Roman" w:hAnsi="Times New Roman" w:cs="Times New Roman"/>
                <w:sz w:val="28"/>
                <w:szCs w:val="28"/>
              </w:rPr>
            </w:pPr>
            <w:r w:rsidRPr="00743F93">
              <w:rPr>
                <w:rFonts w:ascii="Times New Roman" w:hAnsi="Times New Roman" w:cs="Times New Roman"/>
                <w:sz w:val="28"/>
                <w:szCs w:val="28"/>
              </w:rPr>
              <w:t>1,5</w:t>
            </w:r>
          </w:p>
        </w:tc>
      </w:tr>
      <w:tr w:rsidR="00D1132F" w:rsidRPr="00743F93" w:rsidTr="00B75ACA">
        <w:trPr>
          <w:trHeight w:val="465"/>
        </w:trPr>
        <w:tc>
          <w:tcPr>
            <w:tcW w:w="4192" w:type="dxa"/>
            <w:tcBorders>
              <w:top w:val="single" w:sz="4" w:space="0" w:color="auto"/>
              <w:left w:val="single" w:sz="4" w:space="0" w:color="auto"/>
              <w:bottom w:val="single" w:sz="4" w:space="0" w:color="auto"/>
              <w:right w:val="single" w:sz="4" w:space="0" w:color="auto"/>
            </w:tcBorders>
            <w:shd w:val="clear" w:color="000000" w:fill="FFFFFF"/>
            <w:vAlign w:val="center"/>
          </w:tcPr>
          <w:p w:rsidR="00D1132F" w:rsidRPr="00412C10" w:rsidRDefault="00D1132F" w:rsidP="00B75ACA">
            <w:pPr>
              <w:spacing w:after="0" w:line="240" w:lineRule="auto"/>
              <w:rPr>
                <w:rFonts w:ascii="Times New Roman" w:eastAsia="Times New Roman" w:hAnsi="Times New Roman" w:cs="Times New Roman"/>
                <w:sz w:val="28"/>
                <w:szCs w:val="28"/>
                <w:lang w:eastAsia="ru-RU"/>
              </w:rPr>
            </w:pPr>
            <w:r w:rsidRPr="00412C10">
              <w:rPr>
                <w:rFonts w:ascii="Times New Roman" w:eastAsia="Times New Roman" w:hAnsi="Times New Roman" w:cs="Times New Roman"/>
                <w:sz w:val="28"/>
                <w:szCs w:val="28"/>
                <w:lang w:eastAsia="ru-RU"/>
              </w:rPr>
              <w:t>Работники, занятые на строительстве хозспособом</w:t>
            </w:r>
          </w:p>
        </w:tc>
        <w:tc>
          <w:tcPr>
            <w:tcW w:w="770" w:type="dxa"/>
            <w:tcBorders>
              <w:top w:val="single" w:sz="4" w:space="0" w:color="auto"/>
              <w:left w:val="nil"/>
              <w:bottom w:val="single" w:sz="4" w:space="0" w:color="auto"/>
              <w:right w:val="single" w:sz="4" w:space="0" w:color="auto"/>
            </w:tcBorders>
            <w:shd w:val="clear" w:color="auto" w:fill="auto"/>
            <w:noWrap/>
            <w:vAlign w:val="center"/>
          </w:tcPr>
          <w:p w:rsidR="00D1132F" w:rsidRPr="0020268F" w:rsidRDefault="00D1132F" w:rsidP="00B75ACA">
            <w:pPr>
              <w:spacing w:after="0" w:line="240" w:lineRule="auto"/>
              <w:jc w:val="center"/>
              <w:rPr>
                <w:rFonts w:ascii="Times New Roman" w:eastAsia="Times New Roman" w:hAnsi="Times New Roman" w:cs="Times New Roman"/>
                <w:sz w:val="28"/>
                <w:szCs w:val="28"/>
                <w:lang w:eastAsia="ru-RU"/>
              </w:rPr>
            </w:pPr>
            <w:r w:rsidRPr="0020268F">
              <w:rPr>
                <w:rFonts w:ascii="Times New Roman" w:eastAsia="Times New Roman" w:hAnsi="Times New Roman" w:cs="Times New Roman"/>
                <w:sz w:val="28"/>
                <w:szCs w:val="28"/>
                <w:lang w:eastAsia="ru-RU"/>
              </w:rPr>
              <w:t>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1132F" w:rsidRPr="0020268F" w:rsidRDefault="00D1132F" w:rsidP="00B75ACA">
            <w:pPr>
              <w:spacing w:after="0" w:line="240" w:lineRule="auto"/>
              <w:jc w:val="center"/>
              <w:rPr>
                <w:rFonts w:ascii="Times New Roman" w:eastAsia="Times New Roman" w:hAnsi="Times New Roman" w:cs="Times New Roman"/>
                <w:sz w:val="28"/>
                <w:szCs w:val="28"/>
                <w:lang w:eastAsia="ru-RU"/>
              </w:rPr>
            </w:pPr>
            <w:r w:rsidRPr="0020268F">
              <w:rPr>
                <w:rFonts w:ascii="Times New Roman" w:eastAsia="Times New Roman" w:hAnsi="Times New Roman" w:cs="Times New Roman"/>
                <w:sz w:val="28"/>
                <w:szCs w:val="28"/>
                <w:lang w:eastAsia="ru-RU"/>
              </w:rPr>
              <w:t>0,5</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1132F" w:rsidRPr="0020268F" w:rsidRDefault="00D1132F" w:rsidP="00B75ACA">
            <w:pPr>
              <w:spacing w:after="0" w:line="240" w:lineRule="auto"/>
              <w:jc w:val="center"/>
              <w:rPr>
                <w:rFonts w:ascii="Times New Roman" w:eastAsia="Times New Roman" w:hAnsi="Times New Roman" w:cs="Times New Roman"/>
                <w:sz w:val="28"/>
                <w:szCs w:val="28"/>
                <w:lang w:eastAsia="ru-RU"/>
              </w:rPr>
            </w:pPr>
            <w:r w:rsidRPr="0020268F">
              <w:rPr>
                <w:rFonts w:ascii="Times New Roman" w:eastAsia="Times New Roman" w:hAnsi="Times New Roman" w:cs="Times New Roman"/>
                <w:sz w:val="28"/>
                <w:szCs w:val="28"/>
                <w:lang w:eastAsia="ru-RU"/>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D1132F" w:rsidRPr="0020268F" w:rsidRDefault="00D1132F" w:rsidP="00B75ACA">
            <w:pPr>
              <w:spacing w:after="0" w:line="240" w:lineRule="auto"/>
              <w:jc w:val="center"/>
              <w:rPr>
                <w:rFonts w:ascii="Times New Roman" w:eastAsia="Times New Roman" w:hAnsi="Times New Roman" w:cs="Times New Roman"/>
                <w:sz w:val="28"/>
                <w:szCs w:val="28"/>
                <w:lang w:eastAsia="ru-RU"/>
              </w:rPr>
            </w:pPr>
            <w:r w:rsidRPr="0020268F">
              <w:rPr>
                <w:rFonts w:ascii="Times New Roman" w:eastAsia="Times New Roman" w:hAnsi="Times New Roman" w:cs="Times New Roman"/>
                <w:sz w:val="28"/>
                <w:szCs w:val="28"/>
                <w:lang w:eastAsia="ru-RU"/>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1132F" w:rsidRPr="0020268F" w:rsidRDefault="00D1132F" w:rsidP="00B75AC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1132F" w:rsidRPr="00743F93" w:rsidRDefault="00D1132F" w:rsidP="00B75ACA">
            <w:pPr>
              <w:jc w:val="center"/>
              <w:rPr>
                <w:rFonts w:ascii="Times New Roman" w:hAnsi="Times New Roman" w:cs="Times New Roman"/>
                <w:sz w:val="28"/>
                <w:szCs w:val="28"/>
              </w:rPr>
            </w:pPr>
            <w:r w:rsidRPr="00743F93">
              <w:rPr>
                <w:rFonts w:ascii="Times New Roman" w:hAnsi="Times New Roman" w:cs="Times New Roman"/>
                <w:sz w:val="28"/>
                <w:szCs w:val="28"/>
              </w:rPr>
              <w:t>0,5</w:t>
            </w:r>
          </w:p>
        </w:tc>
      </w:tr>
    </w:tbl>
    <w:p w:rsidR="00D1132F" w:rsidRPr="00A4266A" w:rsidRDefault="00D1132F" w:rsidP="00D1132F">
      <w:pPr>
        <w:spacing w:after="0" w:line="360" w:lineRule="auto"/>
        <w:ind w:firstLine="567"/>
        <w:jc w:val="both"/>
        <w:rPr>
          <w:rFonts w:ascii="Times New Roman" w:hAnsi="Times New Roman" w:cs="Times New Roman"/>
          <w:sz w:val="28"/>
          <w:szCs w:val="28"/>
        </w:rPr>
      </w:pPr>
      <w:r w:rsidRPr="00A4266A">
        <w:rPr>
          <w:rFonts w:ascii="Times New Roman" w:hAnsi="Times New Roman" w:cs="Times New Roman"/>
          <w:sz w:val="28"/>
          <w:szCs w:val="28"/>
        </w:rPr>
        <w:t>Данные таблицы свидетельствуют о том, что на предприятии за анализируемый период численн</w:t>
      </w:r>
      <w:r>
        <w:rPr>
          <w:rFonts w:ascii="Times New Roman" w:hAnsi="Times New Roman" w:cs="Times New Roman"/>
          <w:sz w:val="28"/>
          <w:szCs w:val="28"/>
        </w:rPr>
        <w:t>ость персонала увеличилась на 10</w:t>
      </w:r>
      <w:r w:rsidRPr="00A4266A">
        <w:rPr>
          <w:rFonts w:ascii="Times New Roman" w:hAnsi="Times New Roman" w:cs="Times New Roman"/>
          <w:sz w:val="28"/>
          <w:szCs w:val="28"/>
        </w:rPr>
        <w:t xml:space="preserve"> чел. </w:t>
      </w:r>
    </w:p>
    <w:p w:rsidR="00D1132F" w:rsidRPr="00A4266A" w:rsidRDefault="00D1132F" w:rsidP="00D1132F">
      <w:pPr>
        <w:spacing w:after="0" w:line="360" w:lineRule="auto"/>
        <w:ind w:firstLine="567"/>
        <w:jc w:val="both"/>
        <w:rPr>
          <w:rFonts w:ascii="Times New Roman" w:hAnsi="Times New Roman" w:cs="Times New Roman"/>
          <w:sz w:val="28"/>
          <w:szCs w:val="28"/>
        </w:rPr>
      </w:pPr>
      <w:r w:rsidRPr="00A4266A">
        <w:rPr>
          <w:rFonts w:ascii="Times New Roman" w:hAnsi="Times New Roman" w:cs="Times New Roman"/>
          <w:sz w:val="28"/>
          <w:szCs w:val="28"/>
        </w:rPr>
        <w:t>В структуре персонала предприятия преобладают рабочие, которые непосредственно заняты</w:t>
      </w:r>
      <w:r>
        <w:rPr>
          <w:rFonts w:ascii="Times New Roman" w:hAnsi="Times New Roman" w:cs="Times New Roman"/>
          <w:sz w:val="28"/>
          <w:szCs w:val="28"/>
        </w:rPr>
        <w:t xml:space="preserve"> выпуском готовой продукции – </w:t>
      </w:r>
      <w:r w:rsidR="00393B9F">
        <w:rPr>
          <w:rFonts w:ascii="Times New Roman" w:hAnsi="Times New Roman" w:cs="Times New Roman"/>
          <w:sz w:val="28"/>
          <w:szCs w:val="28"/>
        </w:rPr>
        <w:t>свыше 70</w:t>
      </w:r>
      <w:r w:rsidRPr="00A4266A">
        <w:rPr>
          <w:rFonts w:ascii="Times New Roman" w:hAnsi="Times New Roman" w:cs="Times New Roman"/>
          <w:sz w:val="28"/>
          <w:szCs w:val="28"/>
        </w:rPr>
        <w:t>%.</w:t>
      </w:r>
    </w:p>
    <w:p w:rsidR="00D1132F" w:rsidRDefault="00D1132F" w:rsidP="00D1132F">
      <w:pPr>
        <w:spacing w:after="0" w:line="360" w:lineRule="auto"/>
        <w:ind w:firstLine="567"/>
        <w:jc w:val="both"/>
        <w:rPr>
          <w:rFonts w:ascii="Times New Roman" w:hAnsi="Times New Roman" w:cs="Times New Roman"/>
          <w:sz w:val="28"/>
          <w:szCs w:val="28"/>
        </w:rPr>
      </w:pPr>
      <w:r w:rsidRPr="00A4266A">
        <w:rPr>
          <w:rFonts w:ascii="Times New Roman" w:hAnsi="Times New Roman" w:cs="Times New Roman"/>
          <w:sz w:val="28"/>
          <w:szCs w:val="28"/>
        </w:rPr>
        <w:lastRenderedPageBreak/>
        <w:t>Уровень производительности труда пре</w:t>
      </w:r>
      <w:r w:rsidR="00983C2A">
        <w:rPr>
          <w:rFonts w:ascii="Times New Roman" w:hAnsi="Times New Roman" w:cs="Times New Roman"/>
          <w:sz w:val="28"/>
          <w:szCs w:val="28"/>
        </w:rPr>
        <w:t>дставлен в таблице 9</w:t>
      </w:r>
      <w:r w:rsidRPr="00A4266A">
        <w:rPr>
          <w:rFonts w:ascii="Times New Roman" w:hAnsi="Times New Roman" w:cs="Times New Roman"/>
          <w:sz w:val="28"/>
          <w:szCs w:val="28"/>
        </w:rPr>
        <w:t>.</w:t>
      </w:r>
    </w:p>
    <w:p w:rsidR="00D1132F" w:rsidRPr="00A4266A" w:rsidRDefault="00983C2A" w:rsidP="00D1132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Таблица 9</w:t>
      </w:r>
      <w:r w:rsidR="00D1132F" w:rsidRPr="00A4266A">
        <w:rPr>
          <w:rFonts w:ascii="Times New Roman" w:hAnsi="Times New Roman" w:cs="Times New Roman"/>
          <w:sz w:val="28"/>
          <w:szCs w:val="28"/>
        </w:rPr>
        <w:t xml:space="preserve"> – Ди</w:t>
      </w:r>
      <w:r w:rsidR="00DE008F">
        <w:rPr>
          <w:rFonts w:ascii="Times New Roman" w:hAnsi="Times New Roman" w:cs="Times New Roman"/>
          <w:sz w:val="28"/>
          <w:szCs w:val="28"/>
        </w:rPr>
        <w:t>намика производительности труда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0"/>
        <w:gridCol w:w="1315"/>
        <w:gridCol w:w="1276"/>
        <w:gridCol w:w="1417"/>
        <w:gridCol w:w="1559"/>
      </w:tblGrid>
      <w:tr w:rsidR="00D1132F" w:rsidRPr="009426F9" w:rsidTr="00A67B86">
        <w:trPr>
          <w:trHeight w:val="702"/>
        </w:trPr>
        <w:tc>
          <w:tcPr>
            <w:tcW w:w="4180" w:type="dxa"/>
            <w:shd w:val="clear" w:color="auto" w:fill="auto"/>
            <w:noWrap/>
            <w:vAlign w:val="center"/>
            <w:hideMark/>
          </w:tcPr>
          <w:p w:rsidR="00D1132F" w:rsidRPr="0027077C" w:rsidRDefault="00D1132F" w:rsidP="00B75ACA">
            <w:pPr>
              <w:spacing w:after="0" w:line="240" w:lineRule="auto"/>
              <w:jc w:val="center"/>
              <w:rPr>
                <w:rFonts w:ascii="Times New Roman" w:eastAsia="Times New Roman" w:hAnsi="Times New Roman" w:cs="Times New Roman"/>
                <w:sz w:val="28"/>
                <w:szCs w:val="28"/>
                <w:lang w:eastAsia="ru-RU"/>
              </w:rPr>
            </w:pPr>
            <w:r w:rsidRPr="0027077C">
              <w:rPr>
                <w:rFonts w:ascii="Times New Roman" w:eastAsia="Times New Roman" w:hAnsi="Times New Roman" w:cs="Times New Roman"/>
                <w:sz w:val="28"/>
                <w:szCs w:val="28"/>
                <w:lang w:eastAsia="ru-RU"/>
              </w:rPr>
              <w:t>Показатели</w:t>
            </w:r>
          </w:p>
        </w:tc>
        <w:tc>
          <w:tcPr>
            <w:tcW w:w="1315" w:type="dxa"/>
            <w:shd w:val="clear" w:color="000000" w:fill="FFFFFF"/>
            <w:vAlign w:val="center"/>
            <w:hideMark/>
          </w:tcPr>
          <w:p w:rsidR="00D1132F" w:rsidRPr="006E082F" w:rsidRDefault="00D1132F" w:rsidP="00B75ACA">
            <w:pPr>
              <w:spacing w:after="0" w:line="360" w:lineRule="auto"/>
              <w:jc w:val="center"/>
              <w:rPr>
                <w:rFonts w:ascii="Times New Roman" w:eastAsia="Times New Roman" w:hAnsi="Times New Roman" w:cs="Times New Roman"/>
                <w:sz w:val="28"/>
                <w:szCs w:val="28"/>
                <w:lang w:eastAsia="ru-RU"/>
              </w:rPr>
            </w:pPr>
            <w:r w:rsidRPr="006E082F">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14</w:t>
            </w:r>
            <w:r w:rsidRPr="006E082F">
              <w:rPr>
                <w:rFonts w:ascii="Times New Roman" w:eastAsia="Times New Roman" w:hAnsi="Times New Roman" w:cs="Times New Roman"/>
                <w:sz w:val="28"/>
                <w:szCs w:val="28"/>
                <w:lang w:eastAsia="ru-RU"/>
              </w:rPr>
              <w:t>г.</w:t>
            </w:r>
          </w:p>
        </w:tc>
        <w:tc>
          <w:tcPr>
            <w:tcW w:w="1276" w:type="dxa"/>
            <w:shd w:val="clear" w:color="000000" w:fill="FFFFFF"/>
            <w:vAlign w:val="center"/>
            <w:hideMark/>
          </w:tcPr>
          <w:p w:rsidR="00D1132F" w:rsidRPr="006E082F" w:rsidRDefault="00D1132F" w:rsidP="00B75ACA">
            <w:pPr>
              <w:spacing w:after="0" w:line="360" w:lineRule="auto"/>
              <w:jc w:val="center"/>
              <w:rPr>
                <w:rFonts w:ascii="Times New Roman" w:eastAsia="Times New Roman" w:hAnsi="Times New Roman" w:cs="Times New Roman"/>
                <w:sz w:val="28"/>
                <w:szCs w:val="28"/>
                <w:lang w:eastAsia="ru-RU"/>
              </w:rPr>
            </w:pPr>
            <w:r w:rsidRPr="006E082F">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15</w:t>
            </w:r>
            <w:r w:rsidRPr="006E082F">
              <w:rPr>
                <w:rFonts w:ascii="Times New Roman" w:eastAsia="Times New Roman" w:hAnsi="Times New Roman" w:cs="Times New Roman"/>
                <w:sz w:val="28"/>
                <w:szCs w:val="28"/>
                <w:lang w:eastAsia="ru-RU"/>
              </w:rPr>
              <w:t>г.</w:t>
            </w:r>
          </w:p>
        </w:tc>
        <w:tc>
          <w:tcPr>
            <w:tcW w:w="1417" w:type="dxa"/>
            <w:shd w:val="clear" w:color="000000" w:fill="FFFFFF"/>
            <w:vAlign w:val="center"/>
            <w:hideMark/>
          </w:tcPr>
          <w:p w:rsidR="00D1132F" w:rsidRPr="006E082F" w:rsidRDefault="00D1132F" w:rsidP="00B75ACA">
            <w:pPr>
              <w:spacing w:after="0" w:line="360" w:lineRule="auto"/>
              <w:jc w:val="center"/>
              <w:rPr>
                <w:rFonts w:ascii="Times New Roman" w:eastAsia="Times New Roman" w:hAnsi="Times New Roman" w:cs="Times New Roman"/>
                <w:sz w:val="28"/>
                <w:szCs w:val="28"/>
                <w:lang w:eastAsia="ru-RU"/>
              </w:rPr>
            </w:pPr>
            <w:r w:rsidRPr="006E082F">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16</w:t>
            </w:r>
            <w:r w:rsidRPr="006E082F">
              <w:rPr>
                <w:rFonts w:ascii="Times New Roman" w:eastAsia="Times New Roman" w:hAnsi="Times New Roman" w:cs="Times New Roman"/>
                <w:sz w:val="28"/>
                <w:szCs w:val="28"/>
                <w:lang w:eastAsia="ru-RU"/>
              </w:rPr>
              <w:t>г.</w:t>
            </w:r>
          </w:p>
        </w:tc>
        <w:tc>
          <w:tcPr>
            <w:tcW w:w="1559" w:type="dxa"/>
            <w:shd w:val="clear" w:color="000000" w:fill="FFFFFF"/>
            <w:vAlign w:val="center"/>
            <w:hideMark/>
          </w:tcPr>
          <w:p w:rsidR="00D1132F" w:rsidRPr="0027077C" w:rsidRDefault="00167AB9" w:rsidP="00B75AC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2016</w:t>
            </w:r>
            <w:r w:rsidR="00D1132F">
              <w:rPr>
                <w:rFonts w:ascii="Times New Roman" w:eastAsia="Times New Roman" w:hAnsi="Times New Roman" w:cs="Times New Roman"/>
                <w:sz w:val="28"/>
                <w:szCs w:val="28"/>
                <w:lang w:eastAsia="ru-RU"/>
              </w:rPr>
              <w:t>г. в % к 2014</w:t>
            </w:r>
            <w:r w:rsidR="00D1132F" w:rsidRPr="0027077C">
              <w:rPr>
                <w:rFonts w:ascii="Times New Roman" w:eastAsia="Times New Roman" w:hAnsi="Times New Roman" w:cs="Times New Roman"/>
                <w:sz w:val="28"/>
                <w:szCs w:val="28"/>
                <w:lang w:eastAsia="ru-RU"/>
              </w:rPr>
              <w:t>г.</w:t>
            </w:r>
          </w:p>
        </w:tc>
      </w:tr>
      <w:tr w:rsidR="00E6504E" w:rsidRPr="009426F9" w:rsidTr="00A67B86">
        <w:trPr>
          <w:trHeight w:val="702"/>
        </w:trPr>
        <w:tc>
          <w:tcPr>
            <w:tcW w:w="4180" w:type="dxa"/>
            <w:shd w:val="clear" w:color="000000" w:fill="FFFFFF"/>
            <w:vAlign w:val="center"/>
            <w:hideMark/>
          </w:tcPr>
          <w:p w:rsidR="00E6504E" w:rsidRPr="00E6504E" w:rsidRDefault="00E6504E" w:rsidP="00A67B86">
            <w:pPr>
              <w:spacing w:after="0"/>
              <w:rPr>
                <w:rFonts w:ascii="Times New Roman" w:eastAsia="Times New Roman" w:hAnsi="Times New Roman" w:cs="Times New Roman"/>
                <w:sz w:val="28"/>
                <w:szCs w:val="28"/>
                <w:lang w:eastAsia="ru-RU"/>
              </w:rPr>
            </w:pPr>
            <w:r w:rsidRPr="00E6504E">
              <w:rPr>
                <w:rFonts w:ascii="Times New Roman" w:eastAsia="Times New Roman" w:hAnsi="Times New Roman" w:cs="Times New Roman"/>
                <w:sz w:val="28"/>
                <w:szCs w:val="28"/>
                <w:lang w:eastAsia="ru-RU"/>
              </w:rPr>
              <w:t>Выручка в ценах 2016 г., тыс. руб.</w:t>
            </w:r>
          </w:p>
        </w:tc>
        <w:tc>
          <w:tcPr>
            <w:tcW w:w="1315" w:type="dxa"/>
            <w:shd w:val="clear" w:color="auto" w:fill="auto"/>
            <w:noWrap/>
            <w:vAlign w:val="center"/>
            <w:hideMark/>
          </w:tcPr>
          <w:p w:rsidR="00E6504E" w:rsidRPr="00E6504E" w:rsidRDefault="00E6504E" w:rsidP="00E6504E">
            <w:pPr>
              <w:jc w:val="center"/>
              <w:rPr>
                <w:rFonts w:ascii="Times New Roman" w:hAnsi="Times New Roman" w:cs="Times New Roman"/>
                <w:sz w:val="28"/>
                <w:szCs w:val="28"/>
              </w:rPr>
            </w:pPr>
            <w:r w:rsidRPr="00E6504E">
              <w:rPr>
                <w:rFonts w:ascii="Times New Roman" w:hAnsi="Times New Roman" w:cs="Times New Roman"/>
                <w:sz w:val="28"/>
                <w:szCs w:val="28"/>
              </w:rPr>
              <w:t>204096</w:t>
            </w:r>
          </w:p>
        </w:tc>
        <w:tc>
          <w:tcPr>
            <w:tcW w:w="1276" w:type="dxa"/>
            <w:shd w:val="clear" w:color="auto" w:fill="auto"/>
            <w:noWrap/>
            <w:vAlign w:val="center"/>
          </w:tcPr>
          <w:p w:rsidR="00E6504E" w:rsidRPr="00E6504E" w:rsidRDefault="00E6504E" w:rsidP="00E6504E">
            <w:pPr>
              <w:jc w:val="center"/>
              <w:rPr>
                <w:rFonts w:ascii="Times New Roman" w:hAnsi="Times New Roman" w:cs="Times New Roman"/>
                <w:sz w:val="28"/>
                <w:szCs w:val="28"/>
              </w:rPr>
            </w:pPr>
            <w:r w:rsidRPr="00E6504E">
              <w:rPr>
                <w:rFonts w:ascii="Times New Roman" w:hAnsi="Times New Roman" w:cs="Times New Roman"/>
                <w:sz w:val="28"/>
                <w:szCs w:val="28"/>
              </w:rPr>
              <w:t>235509</w:t>
            </w:r>
          </w:p>
        </w:tc>
        <w:tc>
          <w:tcPr>
            <w:tcW w:w="1417" w:type="dxa"/>
            <w:shd w:val="clear" w:color="auto" w:fill="auto"/>
            <w:noWrap/>
            <w:vAlign w:val="center"/>
          </w:tcPr>
          <w:p w:rsidR="00E6504E" w:rsidRPr="00E6504E" w:rsidRDefault="00E6504E" w:rsidP="00E6504E">
            <w:pPr>
              <w:jc w:val="center"/>
              <w:rPr>
                <w:rFonts w:ascii="Times New Roman" w:hAnsi="Times New Roman" w:cs="Times New Roman"/>
                <w:sz w:val="28"/>
                <w:szCs w:val="28"/>
              </w:rPr>
            </w:pPr>
            <w:r w:rsidRPr="00E6504E">
              <w:rPr>
                <w:rFonts w:ascii="Times New Roman" w:hAnsi="Times New Roman" w:cs="Times New Roman"/>
                <w:sz w:val="28"/>
                <w:szCs w:val="28"/>
              </w:rPr>
              <w:t>256424</w:t>
            </w:r>
          </w:p>
        </w:tc>
        <w:tc>
          <w:tcPr>
            <w:tcW w:w="1559" w:type="dxa"/>
            <w:shd w:val="clear" w:color="auto" w:fill="auto"/>
            <w:noWrap/>
            <w:vAlign w:val="center"/>
          </w:tcPr>
          <w:p w:rsidR="00E6504E" w:rsidRPr="00E6504E" w:rsidRDefault="00E6504E" w:rsidP="00E6504E">
            <w:pPr>
              <w:spacing w:after="0"/>
              <w:jc w:val="center"/>
              <w:rPr>
                <w:rFonts w:ascii="Times New Roman" w:eastAsia="Times New Roman" w:hAnsi="Times New Roman" w:cs="Times New Roman"/>
                <w:sz w:val="28"/>
                <w:szCs w:val="28"/>
                <w:lang w:eastAsia="ru-RU"/>
              </w:rPr>
            </w:pPr>
            <w:r w:rsidRPr="00E6504E">
              <w:rPr>
                <w:rFonts w:ascii="Times New Roman" w:eastAsia="Times New Roman" w:hAnsi="Times New Roman" w:cs="Times New Roman"/>
                <w:sz w:val="28"/>
                <w:szCs w:val="28"/>
                <w:lang w:eastAsia="ru-RU"/>
              </w:rPr>
              <w:t>125,6</w:t>
            </w:r>
          </w:p>
        </w:tc>
      </w:tr>
      <w:tr w:rsidR="00E6504E" w:rsidRPr="009426F9" w:rsidTr="00A67B86">
        <w:trPr>
          <w:trHeight w:val="702"/>
        </w:trPr>
        <w:tc>
          <w:tcPr>
            <w:tcW w:w="4180" w:type="dxa"/>
            <w:shd w:val="clear" w:color="000000" w:fill="FFFFFF"/>
            <w:vAlign w:val="center"/>
            <w:hideMark/>
          </w:tcPr>
          <w:p w:rsidR="00E6504E" w:rsidRPr="00E6504E" w:rsidRDefault="00E6504E" w:rsidP="00E6504E">
            <w:pPr>
              <w:rPr>
                <w:rFonts w:ascii="Times New Roman" w:hAnsi="Times New Roman" w:cs="Times New Roman"/>
                <w:sz w:val="28"/>
                <w:szCs w:val="28"/>
              </w:rPr>
            </w:pPr>
            <w:r w:rsidRPr="00E6504E">
              <w:rPr>
                <w:rFonts w:ascii="Times New Roman" w:hAnsi="Times New Roman" w:cs="Times New Roman"/>
                <w:sz w:val="28"/>
                <w:szCs w:val="28"/>
              </w:rPr>
              <w:t>Среднесписочная численность работников, чел.</w:t>
            </w:r>
          </w:p>
        </w:tc>
        <w:tc>
          <w:tcPr>
            <w:tcW w:w="1315" w:type="dxa"/>
            <w:shd w:val="clear" w:color="auto" w:fill="auto"/>
            <w:noWrap/>
            <w:vAlign w:val="center"/>
            <w:hideMark/>
          </w:tcPr>
          <w:p w:rsidR="00E6504E" w:rsidRPr="00E6504E" w:rsidRDefault="00E6504E" w:rsidP="00E6504E">
            <w:pPr>
              <w:jc w:val="center"/>
              <w:rPr>
                <w:rFonts w:ascii="Times New Roman" w:hAnsi="Times New Roman" w:cs="Times New Roman"/>
                <w:sz w:val="28"/>
                <w:szCs w:val="28"/>
              </w:rPr>
            </w:pPr>
            <w:r w:rsidRPr="00E6504E">
              <w:rPr>
                <w:rFonts w:ascii="Times New Roman" w:hAnsi="Times New Roman" w:cs="Times New Roman"/>
                <w:sz w:val="28"/>
                <w:szCs w:val="28"/>
              </w:rPr>
              <w:t>187</w:t>
            </w:r>
          </w:p>
        </w:tc>
        <w:tc>
          <w:tcPr>
            <w:tcW w:w="1276" w:type="dxa"/>
            <w:shd w:val="clear" w:color="auto" w:fill="auto"/>
            <w:noWrap/>
            <w:vAlign w:val="center"/>
          </w:tcPr>
          <w:p w:rsidR="00E6504E" w:rsidRPr="00E6504E" w:rsidRDefault="00E6504E" w:rsidP="00E6504E">
            <w:pPr>
              <w:jc w:val="center"/>
              <w:rPr>
                <w:rFonts w:ascii="Times New Roman" w:hAnsi="Times New Roman" w:cs="Times New Roman"/>
                <w:sz w:val="28"/>
                <w:szCs w:val="28"/>
              </w:rPr>
            </w:pPr>
            <w:r w:rsidRPr="00E6504E">
              <w:rPr>
                <w:rFonts w:ascii="Times New Roman" w:hAnsi="Times New Roman" w:cs="Times New Roman"/>
                <w:sz w:val="28"/>
                <w:szCs w:val="28"/>
              </w:rPr>
              <w:t>189</w:t>
            </w:r>
          </w:p>
        </w:tc>
        <w:tc>
          <w:tcPr>
            <w:tcW w:w="1417" w:type="dxa"/>
            <w:shd w:val="clear" w:color="auto" w:fill="auto"/>
            <w:noWrap/>
            <w:vAlign w:val="center"/>
          </w:tcPr>
          <w:p w:rsidR="00E6504E" w:rsidRPr="00E6504E" w:rsidRDefault="00E6504E" w:rsidP="00E6504E">
            <w:pPr>
              <w:jc w:val="center"/>
              <w:rPr>
                <w:rFonts w:ascii="Times New Roman" w:hAnsi="Times New Roman" w:cs="Times New Roman"/>
                <w:sz w:val="28"/>
                <w:szCs w:val="28"/>
              </w:rPr>
            </w:pPr>
            <w:r w:rsidRPr="00E6504E">
              <w:rPr>
                <w:rFonts w:ascii="Times New Roman" w:hAnsi="Times New Roman" w:cs="Times New Roman"/>
                <w:sz w:val="28"/>
                <w:szCs w:val="28"/>
              </w:rPr>
              <w:t>197</w:t>
            </w:r>
          </w:p>
        </w:tc>
        <w:tc>
          <w:tcPr>
            <w:tcW w:w="1559" w:type="dxa"/>
            <w:shd w:val="clear" w:color="auto" w:fill="auto"/>
            <w:noWrap/>
            <w:vAlign w:val="center"/>
          </w:tcPr>
          <w:p w:rsidR="00E6504E" w:rsidRPr="00E6504E" w:rsidRDefault="00E6504E" w:rsidP="00E6504E">
            <w:pPr>
              <w:jc w:val="center"/>
              <w:rPr>
                <w:rFonts w:ascii="Times New Roman" w:hAnsi="Times New Roman" w:cs="Times New Roman"/>
                <w:sz w:val="28"/>
                <w:szCs w:val="28"/>
              </w:rPr>
            </w:pPr>
            <w:r w:rsidRPr="00E6504E">
              <w:rPr>
                <w:rFonts w:ascii="Times New Roman" w:hAnsi="Times New Roman" w:cs="Times New Roman"/>
                <w:sz w:val="28"/>
                <w:szCs w:val="28"/>
              </w:rPr>
              <w:t>105,3</w:t>
            </w:r>
          </w:p>
        </w:tc>
      </w:tr>
      <w:tr w:rsidR="00E6504E" w:rsidRPr="009426F9" w:rsidTr="00A67B86">
        <w:trPr>
          <w:trHeight w:val="702"/>
        </w:trPr>
        <w:tc>
          <w:tcPr>
            <w:tcW w:w="4180" w:type="dxa"/>
            <w:shd w:val="clear" w:color="000000" w:fill="FFFFFF"/>
            <w:vAlign w:val="center"/>
            <w:hideMark/>
          </w:tcPr>
          <w:p w:rsidR="00E6504E" w:rsidRPr="00E6504E" w:rsidRDefault="00E6504E" w:rsidP="00E6504E">
            <w:pPr>
              <w:rPr>
                <w:rFonts w:ascii="Times New Roman" w:hAnsi="Times New Roman" w:cs="Times New Roman"/>
                <w:sz w:val="28"/>
                <w:szCs w:val="28"/>
              </w:rPr>
            </w:pPr>
            <w:r w:rsidRPr="00E6504E">
              <w:rPr>
                <w:rFonts w:ascii="Times New Roman" w:hAnsi="Times New Roman" w:cs="Times New Roman"/>
                <w:sz w:val="28"/>
                <w:szCs w:val="28"/>
              </w:rPr>
              <w:t>Производительность труда тыс. руб./чел.</w:t>
            </w:r>
          </w:p>
        </w:tc>
        <w:tc>
          <w:tcPr>
            <w:tcW w:w="1315" w:type="dxa"/>
            <w:shd w:val="clear" w:color="auto" w:fill="auto"/>
            <w:noWrap/>
            <w:vAlign w:val="center"/>
            <w:hideMark/>
          </w:tcPr>
          <w:p w:rsidR="00E6504E" w:rsidRPr="00E6504E" w:rsidRDefault="00E6504E" w:rsidP="00E6504E">
            <w:pPr>
              <w:jc w:val="center"/>
              <w:rPr>
                <w:rFonts w:ascii="Times New Roman" w:hAnsi="Times New Roman" w:cs="Times New Roman"/>
                <w:sz w:val="28"/>
                <w:szCs w:val="28"/>
              </w:rPr>
            </w:pPr>
            <w:r w:rsidRPr="00E6504E">
              <w:rPr>
                <w:rFonts w:ascii="Times New Roman" w:hAnsi="Times New Roman" w:cs="Times New Roman"/>
                <w:sz w:val="28"/>
                <w:szCs w:val="28"/>
              </w:rPr>
              <w:t>1091,4</w:t>
            </w:r>
          </w:p>
        </w:tc>
        <w:tc>
          <w:tcPr>
            <w:tcW w:w="1276" w:type="dxa"/>
            <w:shd w:val="clear" w:color="auto" w:fill="auto"/>
            <w:noWrap/>
            <w:vAlign w:val="center"/>
          </w:tcPr>
          <w:p w:rsidR="00E6504E" w:rsidRPr="00E6504E" w:rsidRDefault="00E6504E" w:rsidP="00E6504E">
            <w:pPr>
              <w:jc w:val="center"/>
              <w:rPr>
                <w:rFonts w:ascii="Times New Roman" w:hAnsi="Times New Roman" w:cs="Times New Roman"/>
                <w:sz w:val="28"/>
                <w:szCs w:val="28"/>
              </w:rPr>
            </w:pPr>
            <w:r w:rsidRPr="00E6504E">
              <w:rPr>
                <w:rFonts w:ascii="Times New Roman" w:hAnsi="Times New Roman" w:cs="Times New Roman"/>
                <w:sz w:val="28"/>
                <w:szCs w:val="28"/>
              </w:rPr>
              <w:t>1246,1</w:t>
            </w:r>
          </w:p>
        </w:tc>
        <w:tc>
          <w:tcPr>
            <w:tcW w:w="1417" w:type="dxa"/>
            <w:shd w:val="clear" w:color="auto" w:fill="auto"/>
            <w:noWrap/>
            <w:vAlign w:val="center"/>
          </w:tcPr>
          <w:p w:rsidR="00E6504E" w:rsidRPr="00E6504E" w:rsidRDefault="00E6504E" w:rsidP="00E6504E">
            <w:pPr>
              <w:jc w:val="center"/>
              <w:rPr>
                <w:rFonts w:ascii="Times New Roman" w:hAnsi="Times New Roman" w:cs="Times New Roman"/>
                <w:sz w:val="28"/>
                <w:szCs w:val="28"/>
              </w:rPr>
            </w:pPr>
            <w:r w:rsidRPr="00E6504E">
              <w:rPr>
                <w:rFonts w:ascii="Times New Roman" w:hAnsi="Times New Roman" w:cs="Times New Roman"/>
                <w:sz w:val="28"/>
                <w:szCs w:val="28"/>
              </w:rPr>
              <w:t>1301,6</w:t>
            </w:r>
          </w:p>
        </w:tc>
        <w:tc>
          <w:tcPr>
            <w:tcW w:w="1559" w:type="dxa"/>
            <w:shd w:val="clear" w:color="auto" w:fill="auto"/>
            <w:noWrap/>
            <w:vAlign w:val="center"/>
          </w:tcPr>
          <w:p w:rsidR="00E6504E" w:rsidRPr="00E6504E" w:rsidRDefault="00E6504E" w:rsidP="00E6504E">
            <w:pPr>
              <w:jc w:val="center"/>
              <w:rPr>
                <w:rFonts w:ascii="Times New Roman" w:hAnsi="Times New Roman" w:cs="Times New Roman"/>
                <w:sz w:val="28"/>
                <w:szCs w:val="28"/>
              </w:rPr>
            </w:pPr>
            <w:r w:rsidRPr="00E6504E">
              <w:rPr>
                <w:rFonts w:ascii="Times New Roman" w:hAnsi="Times New Roman" w:cs="Times New Roman"/>
                <w:sz w:val="28"/>
                <w:szCs w:val="28"/>
              </w:rPr>
              <w:t>119,3</w:t>
            </w:r>
          </w:p>
        </w:tc>
      </w:tr>
      <w:tr w:rsidR="00E6504E" w:rsidRPr="009426F9" w:rsidTr="00A67B86">
        <w:trPr>
          <w:trHeight w:val="702"/>
        </w:trPr>
        <w:tc>
          <w:tcPr>
            <w:tcW w:w="4180" w:type="dxa"/>
            <w:shd w:val="clear" w:color="000000" w:fill="FFFFFF"/>
            <w:vAlign w:val="center"/>
            <w:hideMark/>
          </w:tcPr>
          <w:p w:rsidR="00E6504E" w:rsidRPr="00E6504E" w:rsidRDefault="00E6504E" w:rsidP="00E6504E">
            <w:pPr>
              <w:rPr>
                <w:rFonts w:ascii="Times New Roman" w:hAnsi="Times New Roman" w:cs="Times New Roman"/>
                <w:sz w:val="28"/>
                <w:szCs w:val="28"/>
              </w:rPr>
            </w:pPr>
            <w:r w:rsidRPr="00E6504E">
              <w:rPr>
                <w:rFonts w:ascii="Times New Roman" w:hAnsi="Times New Roman" w:cs="Times New Roman"/>
                <w:sz w:val="28"/>
                <w:szCs w:val="28"/>
              </w:rPr>
              <w:t xml:space="preserve">Трудоемкость производства продукции, чел.-ч / руб. </w:t>
            </w:r>
          </w:p>
        </w:tc>
        <w:tc>
          <w:tcPr>
            <w:tcW w:w="1315" w:type="dxa"/>
            <w:shd w:val="clear" w:color="auto" w:fill="auto"/>
            <w:noWrap/>
            <w:vAlign w:val="center"/>
            <w:hideMark/>
          </w:tcPr>
          <w:p w:rsidR="00E6504E" w:rsidRPr="00E6504E" w:rsidRDefault="00E6504E" w:rsidP="00E6504E">
            <w:pPr>
              <w:jc w:val="center"/>
              <w:rPr>
                <w:rFonts w:ascii="Times New Roman" w:hAnsi="Times New Roman" w:cs="Times New Roman"/>
                <w:sz w:val="28"/>
                <w:szCs w:val="28"/>
              </w:rPr>
            </w:pPr>
            <w:r w:rsidRPr="00E6504E">
              <w:rPr>
                <w:rFonts w:ascii="Times New Roman" w:hAnsi="Times New Roman" w:cs="Times New Roman"/>
                <w:sz w:val="28"/>
                <w:szCs w:val="28"/>
              </w:rPr>
              <w:t>0,0009</w:t>
            </w:r>
          </w:p>
        </w:tc>
        <w:tc>
          <w:tcPr>
            <w:tcW w:w="1276" w:type="dxa"/>
            <w:shd w:val="clear" w:color="auto" w:fill="auto"/>
            <w:noWrap/>
            <w:vAlign w:val="center"/>
          </w:tcPr>
          <w:p w:rsidR="00E6504E" w:rsidRPr="00E6504E" w:rsidRDefault="00E6504E" w:rsidP="00E6504E">
            <w:pPr>
              <w:jc w:val="center"/>
              <w:rPr>
                <w:rFonts w:ascii="Times New Roman" w:hAnsi="Times New Roman" w:cs="Times New Roman"/>
                <w:sz w:val="28"/>
                <w:szCs w:val="28"/>
              </w:rPr>
            </w:pPr>
            <w:r w:rsidRPr="00E6504E">
              <w:rPr>
                <w:rFonts w:ascii="Times New Roman" w:hAnsi="Times New Roman" w:cs="Times New Roman"/>
                <w:sz w:val="28"/>
                <w:szCs w:val="28"/>
              </w:rPr>
              <w:t>0,0008</w:t>
            </w:r>
          </w:p>
        </w:tc>
        <w:tc>
          <w:tcPr>
            <w:tcW w:w="1417" w:type="dxa"/>
            <w:shd w:val="clear" w:color="auto" w:fill="auto"/>
            <w:noWrap/>
            <w:vAlign w:val="center"/>
          </w:tcPr>
          <w:p w:rsidR="00E6504E" w:rsidRPr="00E6504E" w:rsidRDefault="00E6504E" w:rsidP="00E6504E">
            <w:pPr>
              <w:jc w:val="center"/>
              <w:rPr>
                <w:rFonts w:ascii="Times New Roman" w:hAnsi="Times New Roman" w:cs="Times New Roman"/>
                <w:sz w:val="28"/>
                <w:szCs w:val="28"/>
              </w:rPr>
            </w:pPr>
            <w:r w:rsidRPr="00E6504E">
              <w:rPr>
                <w:rFonts w:ascii="Times New Roman" w:hAnsi="Times New Roman" w:cs="Times New Roman"/>
                <w:sz w:val="28"/>
                <w:szCs w:val="28"/>
              </w:rPr>
              <w:t>0,0008</w:t>
            </w:r>
          </w:p>
        </w:tc>
        <w:tc>
          <w:tcPr>
            <w:tcW w:w="1559" w:type="dxa"/>
            <w:shd w:val="clear" w:color="auto" w:fill="auto"/>
            <w:noWrap/>
            <w:vAlign w:val="center"/>
          </w:tcPr>
          <w:p w:rsidR="00E6504E" w:rsidRPr="00E6504E" w:rsidRDefault="00E6504E" w:rsidP="00E6504E">
            <w:pPr>
              <w:jc w:val="center"/>
              <w:rPr>
                <w:rFonts w:ascii="Times New Roman" w:hAnsi="Times New Roman" w:cs="Times New Roman"/>
                <w:sz w:val="28"/>
                <w:szCs w:val="28"/>
              </w:rPr>
            </w:pPr>
            <w:r w:rsidRPr="00E6504E">
              <w:rPr>
                <w:rFonts w:ascii="Times New Roman" w:hAnsi="Times New Roman" w:cs="Times New Roman"/>
                <w:sz w:val="28"/>
                <w:szCs w:val="28"/>
              </w:rPr>
              <w:t>83,8</w:t>
            </w:r>
          </w:p>
        </w:tc>
      </w:tr>
    </w:tbl>
    <w:p w:rsidR="00D1132F" w:rsidRPr="00E46BCC" w:rsidRDefault="00D1132F" w:rsidP="00D1132F">
      <w:pPr>
        <w:spacing w:after="0" w:line="360" w:lineRule="auto"/>
        <w:ind w:firstLine="567"/>
        <w:jc w:val="both"/>
        <w:rPr>
          <w:rFonts w:ascii="Times New Roman" w:hAnsi="Times New Roman" w:cs="Times New Roman"/>
          <w:sz w:val="16"/>
          <w:szCs w:val="16"/>
        </w:rPr>
      </w:pPr>
    </w:p>
    <w:p w:rsidR="008545A3" w:rsidRDefault="00D1132F" w:rsidP="008545A3">
      <w:pPr>
        <w:spacing w:after="0" w:line="360" w:lineRule="auto"/>
        <w:ind w:firstLine="567"/>
        <w:jc w:val="both"/>
        <w:rPr>
          <w:rFonts w:ascii="Times New Roman" w:hAnsi="Times New Roman" w:cs="Times New Roman"/>
          <w:sz w:val="28"/>
          <w:szCs w:val="28"/>
        </w:rPr>
      </w:pPr>
      <w:r w:rsidRPr="00A4266A">
        <w:rPr>
          <w:rFonts w:ascii="Times New Roman" w:hAnsi="Times New Roman" w:cs="Times New Roman"/>
          <w:sz w:val="28"/>
          <w:szCs w:val="28"/>
        </w:rPr>
        <w:t>Производительность труда на одного работающего в</w:t>
      </w:r>
      <w:r>
        <w:rPr>
          <w:rFonts w:ascii="Times New Roman" w:hAnsi="Times New Roman" w:cs="Times New Roman"/>
          <w:sz w:val="28"/>
          <w:szCs w:val="28"/>
        </w:rPr>
        <w:t>оз</w:t>
      </w:r>
      <w:r w:rsidRPr="00A4266A">
        <w:rPr>
          <w:rFonts w:ascii="Times New Roman" w:hAnsi="Times New Roman" w:cs="Times New Roman"/>
          <w:sz w:val="28"/>
          <w:szCs w:val="28"/>
        </w:rPr>
        <w:t xml:space="preserve">росла на </w:t>
      </w:r>
      <w:r w:rsidR="00E6504E">
        <w:rPr>
          <w:rFonts w:ascii="Times New Roman" w:hAnsi="Times New Roman" w:cs="Times New Roman"/>
          <w:sz w:val="28"/>
          <w:szCs w:val="28"/>
        </w:rPr>
        <w:t>19,3</w:t>
      </w:r>
      <w:r w:rsidRPr="00A4266A">
        <w:rPr>
          <w:rFonts w:ascii="Times New Roman" w:hAnsi="Times New Roman" w:cs="Times New Roman"/>
          <w:sz w:val="28"/>
          <w:szCs w:val="28"/>
        </w:rPr>
        <w:t>%, следовательно, трудоемкость за анализируемый период снизилась</w:t>
      </w:r>
      <w:r>
        <w:rPr>
          <w:rFonts w:ascii="Times New Roman" w:hAnsi="Times New Roman" w:cs="Times New Roman"/>
          <w:sz w:val="28"/>
          <w:szCs w:val="28"/>
        </w:rPr>
        <w:t>.</w:t>
      </w:r>
      <w:r w:rsidRPr="00A4266A">
        <w:rPr>
          <w:rFonts w:ascii="Times New Roman" w:hAnsi="Times New Roman" w:cs="Times New Roman"/>
          <w:sz w:val="28"/>
          <w:szCs w:val="28"/>
        </w:rPr>
        <w:t xml:space="preserve"> </w:t>
      </w:r>
      <w:r>
        <w:rPr>
          <w:rFonts w:ascii="Times New Roman" w:hAnsi="Times New Roman" w:cs="Times New Roman"/>
          <w:sz w:val="28"/>
          <w:szCs w:val="28"/>
        </w:rPr>
        <w:t>Таким образом,</w:t>
      </w:r>
      <w:r w:rsidRPr="00A4266A">
        <w:rPr>
          <w:rFonts w:ascii="Times New Roman" w:hAnsi="Times New Roman" w:cs="Times New Roman"/>
          <w:sz w:val="28"/>
          <w:szCs w:val="28"/>
        </w:rPr>
        <w:t xml:space="preserve"> трудовые ресурсы стали использоваться более эффективно.</w:t>
      </w:r>
    </w:p>
    <w:p w:rsidR="00A551D0" w:rsidRDefault="00A551D0" w:rsidP="008545A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Наличие земельных ресурсов о</w:t>
      </w:r>
      <w:r w:rsidR="00983C2A">
        <w:rPr>
          <w:rFonts w:ascii="Times New Roman" w:hAnsi="Times New Roman" w:cs="Times New Roman"/>
          <w:sz w:val="28"/>
          <w:szCs w:val="28"/>
        </w:rPr>
        <w:t>рганизации приведено в таблице 10</w:t>
      </w:r>
      <w:r>
        <w:rPr>
          <w:rFonts w:ascii="Times New Roman" w:hAnsi="Times New Roman" w:cs="Times New Roman"/>
          <w:sz w:val="28"/>
          <w:szCs w:val="28"/>
        </w:rPr>
        <w:t>.</w:t>
      </w:r>
    </w:p>
    <w:p w:rsidR="00A551D0" w:rsidRDefault="00983C2A" w:rsidP="008545A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Таблица 10</w:t>
      </w:r>
      <w:r w:rsidR="00A551D0" w:rsidRPr="0027077C">
        <w:rPr>
          <w:rFonts w:ascii="Times New Roman" w:hAnsi="Times New Roman" w:cs="Times New Roman"/>
          <w:sz w:val="28"/>
          <w:szCs w:val="28"/>
        </w:rPr>
        <w:t xml:space="preserve"> – </w:t>
      </w:r>
      <w:r w:rsidR="00A551D0">
        <w:rPr>
          <w:rFonts w:ascii="Times New Roman" w:hAnsi="Times New Roman" w:cs="Times New Roman"/>
          <w:sz w:val="28"/>
          <w:szCs w:val="28"/>
        </w:rPr>
        <w:t>Динамика и структура земельных ресурсов</w:t>
      </w:r>
    </w:p>
    <w:tbl>
      <w:tblPr>
        <w:tblW w:w="9854" w:type="dxa"/>
        <w:jc w:val="center"/>
        <w:tblLook w:val="04A0" w:firstRow="1" w:lastRow="0" w:firstColumn="1" w:lastColumn="0" w:noHBand="0" w:noVBand="1"/>
      </w:tblPr>
      <w:tblGrid>
        <w:gridCol w:w="2640"/>
        <w:gridCol w:w="1080"/>
        <w:gridCol w:w="1060"/>
        <w:gridCol w:w="1060"/>
        <w:gridCol w:w="1060"/>
        <w:gridCol w:w="1080"/>
        <w:gridCol w:w="913"/>
        <w:gridCol w:w="961"/>
      </w:tblGrid>
      <w:tr w:rsidR="00A551D0" w:rsidRPr="009426F9" w:rsidTr="00A551D0">
        <w:trPr>
          <w:trHeight w:val="315"/>
          <w:jc w:val="center"/>
        </w:trPr>
        <w:tc>
          <w:tcPr>
            <w:tcW w:w="2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51D0" w:rsidRPr="00D22DCC" w:rsidRDefault="00A551D0" w:rsidP="00A551D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Виды земельных угодий</w:t>
            </w:r>
          </w:p>
        </w:tc>
        <w:tc>
          <w:tcPr>
            <w:tcW w:w="2140" w:type="dxa"/>
            <w:gridSpan w:val="2"/>
            <w:tcBorders>
              <w:top w:val="single" w:sz="4" w:space="0" w:color="auto"/>
              <w:left w:val="nil"/>
              <w:bottom w:val="single" w:sz="4" w:space="0" w:color="auto"/>
              <w:right w:val="single" w:sz="4" w:space="0" w:color="auto"/>
            </w:tcBorders>
            <w:shd w:val="clear" w:color="auto" w:fill="auto"/>
            <w:noWrap/>
            <w:vAlign w:val="center"/>
            <w:hideMark/>
          </w:tcPr>
          <w:p w:rsidR="00A551D0" w:rsidRPr="006E082F" w:rsidRDefault="00A551D0" w:rsidP="00A551D0">
            <w:pPr>
              <w:spacing w:after="0" w:line="360" w:lineRule="auto"/>
              <w:jc w:val="center"/>
              <w:rPr>
                <w:rFonts w:ascii="Times New Roman" w:eastAsia="Times New Roman" w:hAnsi="Times New Roman" w:cs="Times New Roman"/>
                <w:sz w:val="28"/>
                <w:szCs w:val="28"/>
                <w:lang w:eastAsia="ru-RU"/>
              </w:rPr>
            </w:pPr>
            <w:r w:rsidRPr="006E082F">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14</w:t>
            </w:r>
            <w:r w:rsidRPr="006E082F">
              <w:rPr>
                <w:rFonts w:ascii="Times New Roman" w:eastAsia="Times New Roman" w:hAnsi="Times New Roman" w:cs="Times New Roman"/>
                <w:sz w:val="28"/>
                <w:szCs w:val="28"/>
                <w:lang w:eastAsia="ru-RU"/>
              </w:rPr>
              <w:t>г.</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A551D0" w:rsidRPr="006E082F" w:rsidRDefault="00A551D0" w:rsidP="00A551D0">
            <w:pPr>
              <w:spacing w:after="0" w:line="360" w:lineRule="auto"/>
              <w:jc w:val="center"/>
              <w:rPr>
                <w:rFonts w:ascii="Times New Roman" w:eastAsia="Times New Roman" w:hAnsi="Times New Roman" w:cs="Times New Roman"/>
                <w:sz w:val="28"/>
                <w:szCs w:val="28"/>
                <w:lang w:eastAsia="ru-RU"/>
              </w:rPr>
            </w:pPr>
            <w:r w:rsidRPr="006E082F">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15</w:t>
            </w:r>
            <w:r w:rsidRPr="006E082F">
              <w:rPr>
                <w:rFonts w:ascii="Times New Roman" w:eastAsia="Times New Roman" w:hAnsi="Times New Roman" w:cs="Times New Roman"/>
                <w:sz w:val="28"/>
                <w:szCs w:val="28"/>
                <w:lang w:eastAsia="ru-RU"/>
              </w:rPr>
              <w:t>г.</w:t>
            </w:r>
          </w:p>
        </w:tc>
        <w:tc>
          <w:tcPr>
            <w:tcW w:w="1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A551D0" w:rsidRPr="006E082F" w:rsidRDefault="00A551D0" w:rsidP="00A551D0">
            <w:pPr>
              <w:spacing w:after="0" w:line="360" w:lineRule="auto"/>
              <w:jc w:val="center"/>
              <w:rPr>
                <w:rFonts w:ascii="Times New Roman" w:eastAsia="Times New Roman" w:hAnsi="Times New Roman" w:cs="Times New Roman"/>
                <w:sz w:val="28"/>
                <w:szCs w:val="28"/>
                <w:lang w:eastAsia="ru-RU"/>
              </w:rPr>
            </w:pPr>
            <w:r w:rsidRPr="006E082F">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16</w:t>
            </w:r>
            <w:r w:rsidRPr="006E082F">
              <w:rPr>
                <w:rFonts w:ascii="Times New Roman" w:eastAsia="Times New Roman" w:hAnsi="Times New Roman" w:cs="Times New Roman"/>
                <w:sz w:val="28"/>
                <w:szCs w:val="28"/>
                <w:lang w:eastAsia="ru-RU"/>
              </w:rPr>
              <w:t>г.</w:t>
            </w:r>
          </w:p>
        </w:tc>
        <w:tc>
          <w:tcPr>
            <w:tcW w:w="961" w:type="dxa"/>
            <w:vMerge w:val="restart"/>
            <w:tcBorders>
              <w:top w:val="single" w:sz="4" w:space="0" w:color="auto"/>
              <w:left w:val="nil"/>
              <w:right w:val="single" w:sz="4" w:space="0" w:color="auto"/>
            </w:tcBorders>
          </w:tcPr>
          <w:p w:rsidR="00A551D0" w:rsidRPr="006E082F" w:rsidRDefault="00A551D0" w:rsidP="00A551D0">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2016г. в % к 2014</w:t>
            </w:r>
            <w:r w:rsidRPr="004C52BF">
              <w:rPr>
                <w:rFonts w:ascii="Times New Roman" w:eastAsia="Times New Roman" w:hAnsi="Times New Roman" w:cs="Times New Roman"/>
                <w:sz w:val="28"/>
                <w:szCs w:val="28"/>
                <w:lang w:eastAsia="ru-RU"/>
              </w:rPr>
              <w:t>г.</w:t>
            </w:r>
          </w:p>
        </w:tc>
      </w:tr>
      <w:tr w:rsidR="00A551D0" w:rsidRPr="009426F9" w:rsidTr="00A551D0">
        <w:trPr>
          <w:trHeight w:val="630"/>
          <w:jc w:val="center"/>
        </w:trPr>
        <w:tc>
          <w:tcPr>
            <w:tcW w:w="2640" w:type="dxa"/>
            <w:vMerge/>
            <w:tcBorders>
              <w:top w:val="single" w:sz="4" w:space="0" w:color="auto"/>
              <w:left w:val="single" w:sz="4" w:space="0" w:color="auto"/>
              <w:bottom w:val="single" w:sz="4" w:space="0" w:color="auto"/>
              <w:right w:val="single" w:sz="4" w:space="0" w:color="auto"/>
            </w:tcBorders>
            <w:vAlign w:val="center"/>
            <w:hideMark/>
          </w:tcPr>
          <w:p w:rsidR="00A551D0" w:rsidRPr="00D22DCC" w:rsidRDefault="00A551D0" w:rsidP="00A551D0">
            <w:pPr>
              <w:spacing w:after="0" w:line="240" w:lineRule="auto"/>
              <w:rPr>
                <w:rFonts w:ascii="Times New Roman" w:eastAsia="Times New Roman" w:hAnsi="Times New Roman" w:cs="Times New Roman"/>
                <w:sz w:val="28"/>
                <w:szCs w:val="28"/>
                <w:lang w:eastAsia="ru-RU"/>
              </w:rPr>
            </w:pPr>
          </w:p>
        </w:tc>
        <w:tc>
          <w:tcPr>
            <w:tcW w:w="1080" w:type="dxa"/>
            <w:tcBorders>
              <w:top w:val="nil"/>
              <w:left w:val="nil"/>
              <w:bottom w:val="single" w:sz="4" w:space="0" w:color="auto"/>
              <w:right w:val="single" w:sz="4" w:space="0" w:color="auto"/>
            </w:tcBorders>
            <w:shd w:val="clear" w:color="000000" w:fill="FFFFFF"/>
            <w:vAlign w:val="center"/>
            <w:hideMark/>
          </w:tcPr>
          <w:p w:rsidR="00A551D0" w:rsidRPr="00D22DCC" w:rsidRDefault="00A551D0" w:rsidP="00A551D0">
            <w:pPr>
              <w:spacing w:after="0" w:line="240" w:lineRule="auto"/>
              <w:jc w:val="center"/>
              <w:rPr>
                <w:rFonts w:ascii="Times New Roman" w:eastAsia="Times New Roman" w:hAnsi="Times New Roman" w:cs="Times New Roman"/>
                <w:sz w:val="28"/>
                <w:szCs w:val="28"/>
                <w:lang w:eastAsia="ru-RU"/>
              </w:rPr>
            </w:pPr>
            <w:r w:rsidRPr="00D22DCC">
              <w:rPr>
                <w:rFonts w:ascii="Times New Roman" w:eastAsia="Times New Roman" w:hAnsi="Times New Roman" w:cs="Times New Roman"/>
                <w:sz w:val="28"/>
                <w:szCs w:val="28"/>
                <w:lang w:eastAsia="ru-RU"/>
              </w:rPr>
              <w:t>тыс. руб.</w:t>
            </w:r>
          </w:p>
        </w:tc>
        <w:tc>
          <w:tcPr>
            <w:tcW w:w="1060" w:type="dxa"/>
            <w:tcBorders>
              <w:top w:val="nil"/>
              <w:left w:val="nil"/>
              <w:bottom w:val="single" w:sz="4" w:space="0" w:color="auto"/>
              <w:right w:val="single" w:sz="4" w:space="0" w:color="auto"/>
            </w:tcBorders>
            <w:shd w:val="clear" w:color="000000" w:fill="FFFFFF"/>
            <w:vAlign w:val="center"/>
            <w:hideMark/>
          </w:tcPr>
          <w:p w:rsidR="00A551D0" w:rsidRPr="00683E94" w:rsidRDefault="00A551D0" w:rsidP="00A551D0">
            <w:pPr>
              <w:spacing w:after="0" w:line="240" w:lineRule="auto"/>
              <w:jc w:val="center"/>
              <w:rPr>
                <w:rFonts w:ascii="Times New Roman" w:eastAsia="Times New Roman" w:hAnsi="Times New Roman" w:cs="Times New Roman"/>
                <w:sz w:val="28"/>
                <w:szCs w:val="28"/>
                <w:lang w:eastAsia="ru-RU"/>
              </w:rPr>
            </w:pPr>
            <w:r w:rsidRPr="00683E94">
              <w:rPr>
                <w:rFonts w:ascii="Times New Roman" w:eastAsia="Times New Roman" w:hAnsi="Times New Roman" w:cs="Times New Roman"/>
                <w:sz w:val="28"/>
                <w:szCs w:val="28"/>
                <w:lang w:eastAsia="ru-RU"/>
              </w:rPr>
              <w:t>уд. вес,</w:t>
            </w:r>
          </w:p>
          <w:p w:rsidR="00A551D0" w:rsidRPr="00D22DCC" w:rsidRDefault="00A551D0" w:rsidP="00A551D0">
            <w:pPr>
              <w:spacing w:after="0" w:line="240" w:lineRule="auto"/>
              <w:jc w:val="center"/>
              <w:rPr>
                <w:rFonts w:ascii="Times New Roman" w:eastAsia="Times New Roman" w:hAnsi="Times New Roman" w:cs="Times New Roman"/>
                <w:sz w:val="28"/>
                <w:szCs w:val="28"/>
                <w:lang w:eastAsia="ru-RU"/>
              </w:rPr>
            </w:pPr>
            <w:r w:rsidRPr="00683E94">
              <w:rPr>
                <w:rFonts w:ascii="Times New Roman" w:eastAsia="Times New Roman" w:hAnsi="Times New Roman" w:cs="Times New Roman"/>
                <w:sz w:val="28"/>
                <w:szCs w:val="28"/>
                <w:lang w:eastAsia="ru-RU"/>
              </w:rPr>
              <w:t>%</w:t>
            </w:r>
          </w:p>
        </w:tc>
        <w:tc>
          <w:tcPr>
            <w:tcW w:w="1060" w:type="dxa"/>
            <w:tcBorders>
              <w:top w:val="nil"/>
              <w:left w:val="nil"/>
              <w:bottom w:val="single" w:sz="4" w:space="0" w:color="auto"/>
              <w:right w:val="single" w:sz="4" w:space="0" w:color="auto"/>
            </w:tcBorders>
            <w:shd w:val="clear" w:color="000000" w:fill="FFFFFF"/>
            <w:vAlign w:val="center"/>
            <w:hideMark/>
          </w:tcPr>
          <w:p w:rsidR="00A551D0" w:rsidRPr="00D22DCC" w:rsidRDefault="00A551D0" w:rsidP="00A551D0">
            <w:pPr>
              <w:spacing w:after="0" w:line="240" w:lineRule="auto"/>
              <w:jc w:val="center"/>
              <w:rPr>
                <w:rFonts w:ascii="Times New Roman" w:eastAsia="Times New Roman" w:hAnsi="Times New Roman" w:cs="Times New Roman"/>
                <w:sz w:val="28"/>
                <w:szCs w:val="28"/>
                <w:lang w:eastAsia="ru-RU"/>
              </w:rPr>
            </w:pPr>
            <w:r w:rsidRPr="00D22DCC">
              <w:rPr>
                <w:rFonts w:ascii="Times New Roman" w:eastAsia="Times New Roman" w:hAnsi="Times New Roman" w:cs="Times New Roman"/>
                <w:sz w:val="28"/>
                <w:szCs w:val="28"/>
                <w:lang w:eastAsia="ru-RU"/>
              </w:rPr>
              <w:t>тыс. руб.</w:t>
            </w:r>
          </w:p>
        </w:tc>
        <w:tc>
          <w:tcPr>
            <w:tcW w:w="1060" w:type="dxa"/>
            <w:tcBorders>
              <w:top w:val="nil"/>
              <w:left w:val="nil"/>
              <w:bottom w:val="single" w:sz="4" w:space="0" w:color="auto"/>
              <w:right w:val="single" w:sz="4" w:space="0" w:color="auto"/>
            </w:tcBorders>
            <w:shd w:val="clear" w:color="000000" w:fill="FFFFFF"/>
            <w:vAlign w:val="center"/>
            <w:hideMark/>
          </w:tcPr>
          <w:p w:rsidR="00A551D0" w:rsidRPr="00683E94" w:rsidRDefault="00A551D0" w:rsidP="00A551D0">
            <w:pPr>
              <w:spacing w:after="0" w:line="240" w:lineRule="auto"/>
              <w:jc w:val="center"/>
              <w:rPr>
                <w:rFonts w:ascii="Times New Roman" w:eastAsia="Times New Roman" w:hAnsi="Times New Roman" w:cs="Times New Roman"/>
                <w:sz w:val="28"/>
                <w:szCs w:val="28"/>
                <w:lang w:eastAsia="ru-RU"/>
              </w:rPr>
            </w:pPr>
            <w:r w:rsidRPr="00683E94">
              <w:rPr>
                <w:rFonts w:ascii="Times New Roman" w:eastAsia="Times New Roman" w:hAnsi="Times New Roman" w:cs="Times New Roman"/>
                <w:sz w:val="28"/>
                <w:szCs w:val="28"/>
                <w:lang w:eastAsia="ru-RU"/>
              </w:rPr>
              <w:t>уд. вес,</w:t>
            </w:r>
          </w:p>
          <w:p w:rsidR="00A551D0" w:rsidRPr="00D22DCC" w:rsidRDefault="00A551D0" w:rsidP="00A551D0">
            <w:pPr>
              <w:spacing w:after="0" w:line="240" w:lineRule="auto"/>
              <w:jc w:val="center"/>
              <w:rPr>
                <w:rFonts w:ascii="Times New Roman" w:eastAsia="Times New Roman" w:hAnsi="Times New Roman" w:cs="Times New Roman"/>
                <w:sz w:val="28"/>
                <w:szCs w:val="28"/>
                <w:lang w:eastAsia="ru-RU"/>
              </w:rPr>
            </w:pPr>
            <w:r w:rsidRPr="00683E94">
              <w:rPr>
                <w:rFonts w:ascii="Times New Roman" w:eastAsia="Times New Roman" w:hAnsi="Times New Roman" w:cs="Times New Roman"/>
                <w:sz w:val="28"/>
                <w:szCs w:val="28"/>
                <w:lang w:eastAsia="ru-RU"/>
              </w:rPr>
              <w:t>%</w:t>
            </w:r>
          </w:p>
        </w:tc>
        <w:tc>
          <w:tcPr>
            <w:tcW w:w="1080" w:type="dxa"/>
            <w:tcBorders>
              <w:top w:val="nil"/>
              <w:left w:val="nil"/>
              <w:bottom w:val="single" w:sz="4" w:space="0" w:color="auto"/>
              <w:right w:val="single" w:sz="4" w:space="0" w:color="auto"/>
            </w:tcBorders>
            <w:shd w:val="clear" w:color="000000" w:fill="FFFFFF"/>
            <w:vAlign w:val="center"/>
            <w:hideMark/>
          </w:tcPr>
          <w:p w:rsidR="00A551D0" w:rsidRPr="00D22DCC" w:rsidRDefault="00A551D0" w:rsidP="00A551D0">
            <w:pPr>
              <w:spacing w:after="0" w:line="240" w:lineRule="auto"/>
              <w:jc w:val="center"/>
              <w:rPr>
                <w:rFonts w:ascii="Times New Roman" w:eastAsia="Times New Roman" w:hAnsi="Times New Roman" w:cs="Times New Roman"/>
                <w:sz w:val="28"/>
                <w:szCs w:val="28"/>
                <w:lang w:eastAsia="ru-RU"/>
              </w:rPr>
            </w:pPr>
            <w:r w:rsidRPr="00D22DCC">
              <w:rPr>
                <w:rFonts w:ascii="Times New Roman" w:eastAsia="Times New Roman" w:hAnsi="Times New Roman" w:cs="Times New Roman"/>
                <w:sz w:val="28"/>
                <w:szCs w:val="28"/>
                <w:lang w:eastAsia="ru-RU"/>
              </w:rPr>
              <w:t>тыс. руб.</w:t>
            </w:r>
          </w:p>
        </w:tc>
        <w:tc>
          <w:tcPr>
            <w:tcW w:w="913" w:type="dxa"/>
            <w:tcBorders>
              <w:top w:val="nil"/>
              <w:left w:val="nil"/>
              <w:bottom w:val="single" w:sz="4" w:space="0" w:color="auto"/>
              <w:right w:val="single" w:sz="4" w:space="0" w:color="auto"/>
            </w:tcBorders>
            <w:shd w:val="clear" w:color="000000" w:fill="FFFFFF"/>
            <w:vAlign w:val="center"/>
            <w:hideMark/>
          </w:tcPr>
          <w:p w:rsidR="00A551D0" w:rsidRPr="00683E94" w:rsidRDefault="00A551D0" w:rsidP="00A551D0">
            <w:pPr>
              <w:spacing w:after="0" w:line="240" w:lineRule="auto"/>
              <w:jc w:val="center"/>
              <w:rPr>
                <w:rFonts w:ascii="Times New Roman" w:eastAsia="Times New Roman" w:hAnsi="Times New Roman" w:cs="Times New Roman"/>
                <w:sz w:val="28"/>
                <w:szCs w:val="28"/>
                <w:lang w:eastAsia="ru-RU"/>
              </w:rPr>
            </w:pPr>
            <w:r w:rsidRPr="00683E94">
              <w:rPr>
                <w:rFonts w:ascii="Times New Roman" w:eastAsia="Times New Roman" w:hAnsi="Times New Roman" w:cs="Times New Roman"/>
                <w:sz w:val="28"/>
                <w:szCs w:val="28"/>
                <w:lang w:eastAsia="ru-RU"/>
              </w:rPr>
              <w:t>уд. вес,</w:t>
            </w:r>
          </w:p>
          <w:p w:rsidR="00A551D0" w:rsidRPr="00D22DCC" w:rsidRDefault="00A551D0" w:rsidP="00A551D0">
            <w:pPr>
              <w:spacing w:after="0" w:line="240" w:lineRule="auto"/>
              <w:jc w:val="center"/>
              <w:rPr>
                <w:rFonts w:ascii="Times New Roman" w:eastAsia="Times New Roman" w:hAnsi="Times New Roman" w:cs="Times New Roman"/>
                <w:sz w:val="28"/>
                <w:szCs w:val="28"/>
                <w:lang w:eastAsia="ru-RU"/>
              </w:rPr>
            </w:pPr>
            <w:r w:rsidRPr="00683E94">
              <w:rPr>
                <w:rFonts w:ascii="Times New Roman" w:eastAsia="Times New Roman" w:hAnsi="Times New Roman" w:cs="Times New Roman"/>
                <w:sz w:val="28"/>
                <w:szCs w:val="28"/>
                <w:lang w:eastAsia="ru-RU"/>
              </w:rPr>
              <w:t>%</w:t>
            </w:r>
          </w:p>
        </w:tc>
        <w:tc>
          <w:tcPr>
            <w:tcW w:w="961" w:type="dxa"/>
            <w:vMerge/>
            <w:tcBorders>
              <w:left w:val="nil"/>
              <w:bottom w:val="single" w:sz="4" w:space="0" w:color="auto"/>
              <w:right w:val="single" w:sz="4" w:space="0" w:color="auto"/>
            </w:tcBorders>
            <w:shd w:val="clear" w:color="000000" w:fill="FFFFFF"/>
          </w:tcPr>
          <w:p w:rsidR="00A551D0" w:rsidRPr="00D22DCC" w:rsidRDefault="00A551D0" w:rsidP="00A551D0">
            <w:pPr>
              <w:spacing w:after="0" w:line="240" w:lineRule="auto"/>
              <w:jc w:val="center"/>
              <w:rPr>
                <w:rFonts w:ascii="Times New Roman" w:eastAsia="Times New Roman" w:hAnsi="Times New Roman" w:cs="Times New Roman"/>
                <w:sz w:val="28"/>
                <w:szCs w:val="28"/>
                <w:lang w:eastAsia="ru-RU"/>
              </w:rPr>
            </w:pPr>
          </w:p>
        </w:tc>
      </w:tr>
      <w:tr w:rsidR="00A551D0" w:rsidRPr="009426F9" w:rsidTr="00A551D0">
        <w:trPr>
          <w:trHeight w:val="600"/>
          <w:jc w:val="center"/>
        </w:trPr>
        <w:tc>
          <w:tcPr>
            <w:tcW w:w="2640" w:type="dxa"/>
            <w:tcBorders>
              <w:top w:val="nil"/>
              <w:left w:val="single" w:sz="4" w:space="0" w:color="auto"/>
              <w:bottom w:val="single" w:sz="4" w:space="0" w:color="auto"/>
              <w:right w:val="single" w:sz="4" w:space="0" w:color="auto"/>
            </w:tcBorders>
            <w:shd w:val="clear" w:color="000000" w:fill="FFFFFF"/>
            <w:vAlign w:val="center"/>
            <w:hideMark/>
          </w:tcPr>
          <w:p w:rsidR="00A551D0" w:rsidRPr="00D22DCC" w:rsidRDefault="00A551D0" w:rsidP="00A551D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Пашня</w:t>
            </w:r>
          </w:p>
        </w:tc>
        <w:tc>
          <w:tcPr>
            <w:tcW w:w="1080" w:type="dxa"/>
            <w:tcBorders>
              <w:top w:val="nil"/>
              <w:left w:val="nil"/>
              <w:bottom w:val="single" w:sz="4" w:space="0" w:color="auto"/>
              <w:right w:val="single" w:sz="4" w:space="0" w:color="auto"/>
            </w:tcBorders>
            <w:shd w:val="clear" w:color="000000" w:fill="FFFFFF"/>
            <w:vAlign w:val="center"/>
            <w:hideMark/>
          </w:tcPr>
          <w:p w:rsidR="00A551D0" w:rsidRPr="00EE2542" w:rsidRDefault="00A551D0" w:rsidP="00A551D0">
            <w:pPr>
              <w:jc w:val="center"/>
              <w:rPr>
                <w:rFonts w:ascii="Times New Roman" w:hAnsi="Times New Roman" w:cs="Times New Roman"/>
                <w:sz w:val="28"/>
                <w:szCs w:val="28"/>
              </w:rPr>
            </w:pPr>
            <w:r>
              <w:rPr>
                <w:rFonts w:ascii="Times New Roman" w:hAnsi="Times New Roman" w:cs="Times New Roman"/>
                <w:sz w:val="28"/>
                <w:szCs w:val="28"/>
              </w:rPr>
              <w:t>7272</w:t>
            </w:r>
          </w:p>
        </w:tc>
        <w:tc>
          <w:tcPr>
            <w:tcW w:w="1060" w:type="dxa"/>
            <w:tcBorders>
              <w:top w:val="nil"/>
              <w:left w:val="nil"/>
              <w:bottom w:val="single" w:sz="4" w:space="0" w:color="auto"/>
              <w:right w:val="single" w:sz="4" w:space="0" w:color="auto"/>
            </w:tcBorders>
            <w:shd w:val="clear" w:color="auto" w:fill="auto"/>
            <w:noWrap/>
            <w:vAlign w:val="center"/>
            <w:hideMark/>
          </w:tcPr>
          <w:p w:rsidR="00A551D0" w:rsidRPr="00EE2542" w:rsidRDefault="00A551D0" w:rsidP="00A551D0">
            <w:pPr>
              <w:jc w:val="center"/>
              <w:rPr>
                <w:rFonts w:ascii="Times New Roman" w:hAnsi="Times New Roman" w:cs="Times New Roman"/>
                <w:sz w:val="28"/>
                <w:szCs w:val="28"/>
              </w:rPr>
            </w:pPr>
            <w:r>
              <w:rPr>
                <w:rFonts w:ascii="Times New Roman" w:hAnsi="Times New Roman" w:cs="Times New Roman"/>
                <w:sz w:val="28"/>
                <w:szCs w:val="28"/>
              </w:rPr>
              <w:t>91,1</w:t>
            </w:r>
          </w:p>
        </w:tc>
        <w:tc>
          <w:tcPr>
            <w:tcW w:w="1060" w:type="dxa"/>
            <w:tcBorders>
              <w:top w:val="nil"/>
              <w:left w:val="nil"/>
              <w:bottom w:val="single" w:sz="4" w:space="0" w:color="auto"/>
              <w:right w:val="single" w:sz="4" w:space="0" w:color="auto"/>
            </w:tcBorders>
            <w:shd w:val="clear" w:color="000000" w:fill="FFFFFF"/>
            <w:vAlign w:val="center"/>
          </w:tcPr>
          <w:p w:rsidR="00A551D0" w:rsidRPr="00EE2542" w:rsidRDefault="00A551D0" w:rsidP="00A551D0">
            <w:pPr>
              <w:jc w:val="center"/>
              <w:rPr>
                <w:rFonts w:ascii="Times New Roman" w:hAnsi="Times New Roman" w:cs="Times New Roman"/>
                <w:sz w:val="28"/>
                <w:szCs w:val="28"/>
              </w:rPr>
            </w:pPr>
            <w:r>
              <w:rPr>
                <w:rFonts w:ascii="Times New Roman" w:hAnsi="Times New Roman" w:cs="Times New Roman"/>
                <w:sz w:val="28"/>
                <w:szCs w:val="28"/>
              </w:rPr>
              <w:t>7313</w:t>
            </w:r>
          </w:p>
        </w:tc>
        <w:tc>
          <w:tcPr>
            <w:tcW w:w="1060" w:type="dxa"/>
            <w:tcBorders>
              <w:top w:val="nil"/>
              <w:left w:val="nil"/>
              <w:bottom w:val="single" w:sz="4" w:space="0" w:color="auto"/>
              <w:right w:val="single" w:sz="4" w:space="0" w:color="auto"/>
            </w:tcBorders>
            <w:shd w:val="clear" w:color="auto" w:fill="auto"/>
            <w:noWrap/>
            <w:vAlign w:val="center"/>
          </w:tcPr>
          <w:p w:rsidR="00A551D0" w:rsidRPr="00202CDC" w:rsidRDefault="00A551D0" w:rsidP="00A551D0">
            <w:pPr>
              <w:jc w:val="center"/>
              <w:rPr>
                <w:rFonts w:ascii="Times New Roman" w:hAnsi="Times New Roman" w:cs="Times New Roman"/>
                <w:sz w:val="28"/>
                <w:szCs w:val="28"/>
              </w:rPr>
            </w:pPr>
            <w:r>
              <w:rPr>
                <w:rFonts w:ascii="Times New Roman" w:hAnsi="Times New Roman" w:cs="Times New Roman"/>
                <w:sz w:val="28"/>
                <w:szCs w:val="28"/>
              </w:rPr>
              <w:t>91,1</w:t>
            </w:r>
          </w:p>
        </w:tc>
        <w:tc>
          <w:tcPr>
            <w:tcW w:w="1080" w:type="dxa"/>
            <w:tcBorders>
              <w:top w:val="nil"/>
              <w:left w:val="nil"/>
              <w:bottom w:val="single" w:sz="4" w:space="0" w:color="auto"/>
              <w:right w:val="single" w:sz="4" w:space="0" w:color="auto"/>
            </w:tcBorders>
            <w:shd w:val="clear" w:color="000000" w:fill="FFFFFF"/>
            <w:vAlign w:val="center"/>
          </w:tcPr>
          <w:p w:rsidR="00A551D0" w:rsidRPr="00EE2542" w:rsidRDefault="00A551D0" w:rsidP="00A551D0">
            <w:pPr>
              <w:jc w:val="center"/>
              <w:rPr>
                <w:rFonts w:ascii="Times New Roman" w:hAnsi="Times New Roman" w:cs="Times New Roman"/>
                <w:sz w:val="28"/>
                <w:szCs w:val="28"/>
              </w:rPr>
            </w:pPr>
            <w:r>
              <w:rPr>
                <w:rFonts w:ascii="Times New Roman" w:hAnsi="Times New Roman" w:cs="Times New Roman"/>
                <w:sz w:val="28"/>
                <w:szCs w:val="28"/>
              </w:rPr>
              <w:t>7313</w:t>
            </w:r>
          </w:p>
        </w:tc>
        <w:tc>
          <w:tcPr>
            <w:tcW w:w="913" w:type="dxa"/>
            <w:tcBorders>
              <w:top w:val="nil"/>
              <w:left w:val="nil"/>
              <w:bottom w:val="single" w:sz="4" w:space="0" w:color="auto"/>
              <w:right w:val="single" w:sz="4" w:space="0" w:color="auto"/>
            </w:tcBorders>
            <w:shd w:val="clear" w:color="auto" w:fill="auto"/>
            <w:noWrap/>
            <w:vAlign w:val="center"/>
          </w:tcPr>
          <w:p w:rsidR="00A551D0" w:rsidRPr="00202CDC" w:rsidRDefault="00A551D0" w:rsidP="00A551D0">
            <w:pPr>
              <w:jc w:val="center"/>
              <w:rPr>
                <w:rFonts w:ascii="Times New Roman" w:hAnsi="Times New Roman" w:cs="Times New Roman"/>
                <w:sz w:val="28"/>
                <w:szCs w:val="28"/>
              </w:rPr>
            </w:pPr>
            <w:r>
              <w:rPr>
                <w:rFonts w:ascii="Times New Roman" w:hAnsi="Times New Roman" w:cs="Times New Roman"/>
                <w:sz w:val="28"/>
                <w:szCs w:val="28"/>
              </w:rPr>
              <w:t>91,1</w:t>
            </w:r>
          </w:p>
        </w:tc>
        <w:tc>
          <w:tcPr>
            <w:tcW w:w="961" w:type="dxa"/>
            <w:tcBorders>
              <w:top w:val="nil"/>
              <w:left w:val="nil"/>
              <w:bottom w:val="single" w:sz="4" w:space="0" w:color="auto"/>
              <w:right w:val="single" w:sz="4" w:space="0" w:color="auto"/>
            </w:tcBorders>
            <w:vAlign w:val="center"/>
          </w:tcPr>
          <w:p w:rsidR="00A551D0" w:rsidRPr="00A551D0" w:rsidRDefault="00A551D0" w:rsidP="00A551D0">
            <w:pPr>
              <w:jc w:val="center"/>
              <w:rPr>
                <w:rFonts w:ascii="Times New Roman" w:hAnsi="Times New Roman" w:cs="Times New Roman"/>
                <w:color w:val="000000"/>
                <w:sz w:val="28"/>
                <w:szCs w:val="28"/>
              </w:rPr>
            </w:pPr>
            <w:r w:rsidRPr="00A551D0">
              <w:rPr>
                <w:rFonts w:ascii="Times New Roman" w:hAnsi="Times New Roman" w:cs="Times New Roman"/>
                <w:color w:val="000000"/>
                <w:sz w:val="28"/>
                <w:szCs w:val="28"/>
              </w:rPr>
              <w:t>100,6</w:t>
            </w:r>
          </w:p>
        </w:tc>
      </w:tr>
      <w:tr w:rsidR="00A551D0" w:rsidRPr="009426F9" w:rsidTr="00A551D0">
        <w:trPr>
          <w:trHeight w:val="600"/>
          <w:jc w:val="center"/>
        </w:trPr>
        <w:tc>
          <w:tcPr>
            <w:tcW w:w="2640" w:type="dxa"/>
            <w:tcBorders>
              <w:top w:val="nil"/>
              <w:left w:val="single" w:sz="4" w:space="0" w:color="auto"/>
              <w:bottom w:val="single" w:sz="4" w:space="0" w:color="auto"/>
              <w:right w:val="single" w:sz="4" w:space="0" w:color="auto"/>
            </w:tcBorders>
            <w:shd w:val="clear" w:color="000000" w:fill="FFFFFF"/>
            <w:vAlign w:val="center"/>
            <w:hideMark/>
          </w:tcPr>
          <w:p w:rsidR="00A551D0" w:rsidRPr="00D22DCC" w:rsidRDefault="00A551D0" w:rsidP="00A551D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Сенокосы</w:t>
            </w:r>
          </w:p>
        </w:tc>
        <w:tc>
          <w:tcPr>
            <w:tcW w:w="1080" w:type="dxa"/>
            <w:tcBorders>
              <w:top w:val="nil"/>
              <w:left w:val="nil"/>
              <w:bottom w:val="single" w:sz="4" w:space="0" w:color="auto"/>
              <w:right w:val="single" w:sz="4" w:space="0" w:color="auto"/>
            </w:tcBorders>
            <w:shd w:val="clear" w:color="000000" w:fill="FFFFFF"/>
            <w:vAlign w:val="center"/>
            <w:hideMark/>
          </w:tcPr>
          <w:p w:rsidR="00A551D0" w:rsidRPr="00EE2542" w:rsidRDefault="00A551D0" w:rsidP="00A551D0">
            <w:pPr>
              <w:jc w:val="center"/>
              <w:rPr>
                <w:rFonts w:ascii="Times New Roman" w:hAnsi="Times New Roman" w:cs="Times New Roman"/>
                <w:sz w:val="28"/>
                <w:szCs w:val="28"/>
              </w:rPr>
            </w:pPr>
            <w:r>
              <w:rPr>
                <w:rFonts w:ascii="Times New Roman" w:hAnsi="Times New Roman" w:cs="Times New Roman"/>
                <w:sz w:val="28"/>
                <w:szCs w:val="28"/>
              </w:rPr>
              <w:t>93</w:t>
            </w:r>
          </w:p>
        </w:tc>
        <w:tc>
          <w:tcPr>
            <w:tcW w:w="1060" w:type="dxa"/>
            <w:tcBorders>
              <w:top w:val="nil"/>
              <w:left w:val="nil"/>
              <w:bottom w:val="single" w:sz="4" w:space="0" w:color="auto"/>
              <w:right w:val="single" w:sz="4" w:space="0" w:color="auto"/>
            </w:tcBorders>
            <w:shd w:val="clear" w:color="auto" w:fill="auto"/>
            <w:noWrap/>
            <w:vAlign w:val="center"/>
            <w:hideMark/>
          </w:tcPr>
          <w:p w:rsidR="00A551D0" w:rsidRPr="00EE2542" w:rsidRDefault="00A551D0" w:rsidP="00A551D0">
            <w:pPr>
              <w:jc w:val="center"/>
              <w:rPr>
                <w:rFonts w:ascii="Times New Roman" w:hAnsi="Times New Roman" w:cs="Times New Roman"/>
                <w:sz w:val="28"/>
                <w:szCs w:val="28"/>
              </w:rPr>
            </w:pPr>
            <w:r>
              <w:rPr>
                <w:rFonts w:ascii="Times New Roman" w:hAnsi="Times New Roman" w:cs="Times New Roman"/>
                <w:sz w:val="28"/>
                <w:szCs w:val="28"/>
              </w:rPr>
              <w:t>1,1</w:t>
            </w:r>
          </w:p>
        </w:tc>
        <w:tc>
          <w:tcPr>
            <w:tcW w:w="1060" w:type="dxa"/>
            <w:tcBorders>
              <w:top w:val="nil"/>
              <w:left w:val="nil"/>
              <w:bottom w:val="single" w:sz="4" w:space="0" w:color="auto"/>
              <w:right w:val="single" w:sz="4" w:space="0" w:color="auto"/>
            </w:tcBorders>
            <w:shd w:val="clear" w:color="000000" w:fill="FFFFFF"/>
            <w:vAlign w:val="center"/>
          </w:tcPr>
          <w:p w:rsidR="00A551D0" w:rsidRPr="00EE2542" w:rsidRDefault="00A551D0" w:rsidP="00A551D0">
            <w:pPr>
              <w:jc w:val="center"/>
              <w:rPr>
                <w:rFonts w:ascii="Times New Roman" w:hAnsi="Times New Roman" w:cs="Times New Roman"/>
                <w:sz w:val="28"/>
                <w:szCs w:val="28"/>
              </w:rPr>
            </w:pPr>
            <w:r>
              <w:rPr>
                <w:rFonts w:ascii="Times New Roman" w:hAnsi="Times New Roman" w:cs="Times New Roman"/>
                <w:sz w:val="28"/>
                <w:szCs w:val="28"/>
              </w:rPr>
              <w:t>93</w:t>
            </w:r>
          </w:p>
        </w:tc>
        <w:tc>
          <w:tcPr>
            <w:tcW w:w="1060" w:type="dxa"/>
            <w:tcBorders>
              <w:top w:val="nil"/>
              <w:left w:val="nil"/>
              <w:bottom w:val="single" w:sz="4" w:space="0" w:color="auto"/>
              <w:right w:val="single" w:sz="4" w:space="0" w:color="auto"/>
            </w:tcBorders>
            <w:shd w:val="clear" w:color="auto" w:fill="auto"/>
            <w:noWrap/>
            <w:vAlign w:val="center"/>
          </w:tcPr>
          <w:p w:rsidR="00A551D0" w:rsidRPr="00202CDC" w:rsidRDefault="00A551D0" w:rsidP="00A551D0">
            <w:pPr>
              <w:jc w:val="center"/>
              <w:rPr>
                <w:rFonts w:ascii="Times New Roman" w:hAnsi="Times New Roman" w:cs="Times New Roman"/>
                <w:sz w:val="28"/>
                <w:szCs w:val="28"/>
              </w:rPr>
            </w:pPr>
            <w:r>
              <w:rPr>
                <w:rFonts w:ascii="Times New Roman" w:hAnsi="Times New Roman" w:cs="Times New Roman"/>
                <w:sz w:val="28"/>
                <w:szCs w:val="28"/>
              </w:rPr>
              <w:t>1,2</w:t>
            </w:r>
          </w:p>
        </w:tc>
        <w:tc>
          <w:tcPr>
            <w:tcW w:w="1080" w:type="dxa"/>
            <w:tcBorders>
              <w:top w:val="nil"/>
              <w:left w:val="nil"/>
              <w:bottom w:val="single" w:sz="4" w:space="0" w:color="auto"/>
              <w:right w:val="single" w:sz="4" w:space="0" w:color="auto"/>
            </w:tcBorders>
            <w:shd w:val="clear" w:color="000000" w:fill="FFFFFF"/>
            <w:vAlign w:val="center"/>
          </w:tcPr>
          <w:p w:rsidR="00A551D0" w:rsidRPr="00EE2542" w:rsidRDefault="00A551D0" w:rsidP="00A551D0">
            <w:pPr>
              <w:jc w:val="center"/>
              <w:rPr>
                <w:rFonts w:ascii="Times New Roman" w:hAnsi="Times New Roman" w:cs="Times New Roman"/>
                <w:sz w:val="28"/>
                <w:szCs w:val="28"/>
              </w:rPr>
            </w:pPr>
            <w:r>
              <w:rPr>
                <w:rFonts w:ascii="Times New Roman" w:hAnsi="Times New Roman" w:cs="Times New Roman"/>
                <w:sz w:val="28"/>
                <w:szCs w:val="28"/>
              </w:rPr>
              <w:t>93</w:t>
            </w:r>
          </w:p>
        </w:tc>
        <w:tc>
          <w:tcPr>
            <w:tcW w:w="913" w:type="dxa"/>
            <w:tcBorders>
              <w:top w:val="nil"/>
              <w:left w:val="nil"/>
              <w:bottom w:val="single" w:sz="4" w:space="0" w:color="auto"/>
              <w:right w:val="single" w:sz="4" w:space="0" w:color="auto"/>
            </w:tcBorders>
            <w:shd w:val="clear" w:color="auto" w:fill="auto"/>
            <w:noWrap/>
            <w:vAlign w:val="center"/>
          </w:tcPr>
          <w:p w:rsidR="00A551D0" w:rsidRPr="00202CDC" w:rsidRDefault="00A551D0" w:rsidP="00A551D0">
            <w:pPr>
              <w:jc w:val="center"/>
              <w:rPr>
                <w:rFonts w:ascii="Times New Roman" w:hAnsi="Times New Roman" w:cs="Times New Roman"/>
                <w:sz w:val="28"/>
                <w:szCs w:val="28"/>
              </w:rPr>
            </w:pPr>
            <w:r>
              <w:rPr>
                <w:rFonts w:ascii="Times New Roman" w:hAnsi="Times New Roman" w:cs="Times New Roman"/>
                <w:sz w:val="28"/>
                <w:szCs w:val="28"/>
              </w:rPr>
              <w:t>1,2</w:t>
            </w:r>
          </w:p>
        </w:tc>
        <w:tc>
          <w:tcPr>
            <w:tcW w:w="961" w:type="dxa"/>
            <w:tcBorders>
              <w:top w:val="nil"/>
              <w:left w:val="nil"/>
              <w:bottom w:val="single" w:sz="4" w:space="0" w:color="auto"/>
              <w:right w:val="single" w:sz="4" w:space="0" w:color="auto"/>
            </w:tcBorders>
            <w:vAlign w:val="center"/>
          </w:tcPr>
          <w:p w:rsidR="00A551D0" w:rsidRPr="00A551D0" w:rsidRDefault="00A551D0" w:rsidP="00A551D0">
            <w:pPr>
              <w:jc w:val="center"/>
              <w:rPr>
                <w:rFonts w:ascii="Times New Roman" w:hAnsi="Times New Roman" w:cs="Times New Roman"/>
                <w:color w:val="000000"/>
                <w:sz w:val="28"/>
                <w:szCs w:val="28"/>
              </w:rPr>
            </w:pPr>
            <w:r w:rsidRPr="00A551D0">
              <w:rPr>
                <w:rFonts w:ascii="Times New Roman" w:hAnsi="Times New Roman" w:cs="Times New Roman"/>
                <w:color w:val="000000"/>
                <w:sz w:val="28"/>
                <w:szCs w:val="28"/>
              </w:rPr>
              <w:t>100,0</w:t>
            </w:r>
          </w:p>
        </w:tc>
      </w:tr>
      <w:tr w:rsidR="00A551D0" w:rsidRPr="009426F9" w:rsidTr="00A551D0">
        <w:trPr>
          <w:trHeight w:val="600"/>
          <w:jc w:val="center"/>
        </w:trPr>
        <w:tc>
          <w:tcPr>
            <w:tcW w:w="2640" w:type="dxa"/>
            <w:tcBorders>
              <w:top w:val="nil"/>
              <w:left w:val="single" w:sz="4" w:space="0" w:color="auto"/>
              <w:bottom w:val="single" w:sz="4" w:space="0" w:color="auto"/>
              <w:right w:val="single" w:sz="4" w:space="0" w:color="auto"/>
            </w:tcBorders>
            <w:shd w:val="clear" w:color="000000" w:fill="FFFFFF"/>
            <w:vAlign w:val="center"/>
            <w:hideMark/>
          </w:tcPr>
          <w:p w:rsidR="00A551D0" w:rsidRPr="00D22DCC" w:rsidRDefault="00A551D0" w:rsidP="00A551D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Пастбища</w:t>
            </w:r>
          </w:p>
        </w:tc>
        <w:tc>
          <w:tcPr>
            <w:tcW w:w="1080" w:type="dxa"/>
            <w:tcBorders>
              <w:top w:val="nil"/>
              <w:left w:val="nil"/>
              <w:bottom w:val="single" w:sz="4" w:space="0" w:color="auto"/>
              <w:right w:val="single" w:sz="4" w:space="0" w:color="auto"/>
            </w:tcBorders>
            <w:shd w:val="clear" w:color="000000" w:fill="FFFFFF"/>
            <w:vAlign w:val="center"/>
            <w:hideMark/>
          </w:tcPr>
          <w:p w:rsidR="00A551D0" w:rsidRPr="00EE2542" w:rsidRDefault="00A551D0" w:rsidP="00A551D0">
            <w:pPr>
              <w:jc w:val="center"/>
              <w:rPr>
                <w:rFonts w:ascii="Times New Roman" w:hAnsi="Times New Roman" w:cs="Times New Roman"/>
                <w:sz w:val="28"/>
                <w:szCs w:val="28"/>
              </w:rPr>
            </w:pPr>
            <w:r>
              <w:rPr>
                <w:rFonts w:ascii="Times New Roman" w:hAnsi="Times New Roman" w:cs="Times New Roman"/>
                <w:sz w:val="28"/>
                <w:szCs w:val="28"/>
              </w:rPr>
              <w:t>620</w:t>
            </w:r>
          </w:p>
        </w:tc>
        <w:tc>
          <w:tcPr>
            <w:tcW w:w="1060" w:type="dxa"/>
            <w:tcBorders>
              <w:top w:val="nil"/>
              <w:left w:val="nil"/>
              <w:bottom w:val="single" w:sz="4" w:space="0" w:color="auto"/>
              <w:right w:val="single" w:sz="4" w:space="0" w:color="auto"/>
            </w:tcBorders>
            <w:shd w:val="clear" w:color="auto" w:fill="auto"/>
            <w:noWrap/>
            <w:vAlign w:val="center"/>
            <w:hideMark/>
          </w:tcPr>
          <w:p w:rsidR="00A551D0" w:rsidRPr="00EE2542" w:rsidRDefault="00A551D0" w:rsidP="00A551D0">
            <w:pPr>
              <w:jc w:val="center"/>
              <w:rPr>
                <w:rFonts w:ascii="Times New Roman" w:hAnsi="Times New Roman" w:cs="Times New Roman"/>
                <w:sz w:val="28"/>
                <w:szCs w:val="28"/>
              </w:rPr>
            </w:pPr>
            <w:r>
              <w:rPr>
                <w:rFonts w:ascii="Times New Roman" w:hAnsi="Times New Roman" w:cs="Times New Roman"/>
                <w:sz w:val="28"/>
                <w:szCs w:val="28"/>
              </w:rPr>
              <w:t>7,8</w:t>
            </w:r>
          </w:p>
        </w:tc>
        <w:tc>
          <w:tcPr>
            <w:tcW w:w="1060" w:type="dxa"/>
            <w:tcBorders>
              <w:top w:val="nil"/>
              <w:left w:val="nil"/>
              <w:bottom w:val="single" w:sz="4" w:space="0" w:color="auto"/>
              <w:right w:val="single" w:sz="4" w:space="0" w:color="auto"/>
            </w:tcBorders>
            <w:shd w:val="clear" w:color="000000" w:fill="FFFFFF"/>
            <w:vAlign w:val="center"/>
          </w:tcPr>
          <w:p w:rsidR="00A551D0" w:rsidRPr="00EE2542" w:rsidRDefault="00A551D0" w:rsidP="00A551D0">
            <w:pPr>
              <w:jc w:val="center"/>
              <w:rPr>
                <w:rFonts w:ascii="Times New Roman" w:hAnsi="Times New Roman" w:cs="Times New Roman"/>
                <w:sz w:val="28"/>
                <w:szCs w:val="28"/>
              </w:rPr>
            </w:pPr>
            <w:r>
              <w:rPr>
                <w:rFonts w:ascii="Times New Roman" w:hAnsi="Times New Roman" w:cs="Times New Roman"/>
                <w:sz w:val="28"/>
                <w:szCs w:val="28"/>
              </w:rPr>
              <w:t>620</w:t>
            </w:r>
          </w:p>
        </w:tc>
        <w:tc>
          <w:tcPr>
            <w:tcW w:w="1060" w:type="dxa"/>
            <w:tcBorders>
              <w:top w:val="nil"/>
              <w:left w:val="nil"/>
              <w:bottom w:val="single" w:sz="4" w:space="0" w:color="auto"/>
              <w:right w:val="single" w:sz="4" w:space="0" w:color="auto"/>
            </w:tcBorders>
            <w:shd w:val="clear" w:color="auto" w:fill="auto"/>
            <w:noWrap/>
            <w:vAlign w:val="center"/>
          </w:tcPr>
          <w:p w:rsidR="00A551D0" w:rsidRPr="00202CDC" w:rsidRDefault="00A551D0" w:rsidP="00A551D0">
            <w:pPr>
              <w:jc w:val="center"/>
              <w:rPr>
                <w:rFonts w:ascii="Times New Roman" w:hAnsi="Times New Roman" w:cs="Times New Roman"/>
                <w:sz w:val="28"/>
                <w:szCs w:val="28"/>
              </w:rPr>
            </w:pPr>
            <w:r>
              <w:rPr>
                <w:rFonts w:ascii="Times New Roman" w:hAnsi="Times New Roman" w:cs="Times New Roman"/>
                <w:sz w:val="28"/>
                <w:szCs w:val="28"/>
              </w:rPr>
              <w:t>7,7</w:t>
            </w:r>
          </w:p>
        </w:tc>
        <w:tc>
          <w:tcPr>
            <w:tcW w:w="1080" w:type="dxa"/>
            <w:tcBorders>
              <w:top w:val="nil"/>
              <w:left w:val="nil"/>
              <w:bottom w:val="single" w:sz="4" w:space="0" w:color="auto"/>
              <w:right w:val="single" w:sz="4" w:space="0" w:color="auto"/>
            </w:tcBorders>
            <w:shd w:val="clear" w:color="000000" w:fill="FFFFFF"/>
            <w:vAlign w:val="center"/>
          </w:tcPr>
          <w:p w:rsidR="00A551D0" w:rsidRPr="00EE2542" w:rsidRDefault="00A551D0" w:rsidP="00A551D0">
            <w:pPr>
              <w:jc w:val="center"/>
              <w:rPr>
                <w:rFonts w:ascii="Times New Roman" w:hAnsi="Times New Roman" w:cs="Times New Roman"/>
                <w:sz w:val="28"/>
                <w:szCs w:val="28"/>
              </w:rPr>
            </w:pPr>
            <w:r>
              <w:rPr>
                <w:rFonts w:ascii="Times New Roman" w:hAnsi="Times New Roman" w:cs="Times New Roman"/>
                <w:sz w:val="28"/>
                <w:szCs w:val="28"/>
              </w:rPr>
              <w:t>620</w:t>
            </w:r>
          </w:p>
        </w:tc>
        <w:tc>
          <w:tcPr>
            <w:tcW w:w="913" w:type="dxa"/>
            <w:tcBorders>
              <w:top w:val="nil"/>
              <w:left w:val="nil"/>
              <w:bottom w:val="single" w:sz="4" w:space="0" w:color="auto"/>
              <w:right w:val="single" w:sz="4" w:space="0" w:color="auto"/>
            </w:tcBorders>
            <w:shd w:val="clear" w:color="auto" w:fill="auto"/>
            <w:noWrap/>
            <w:vAlign w:val="center"/>
          </w:tcPr>
          <w:p w:rsidR="00A551D0" w:rsidRPr="00202CDC" w:rsidRDefault="00A551D0" w:rsidP="00A551D0">
            <w:pPr>
              <w:jc w:val="center"/>
              <w:rPr>
                <w:rFonts w:ascii="Times New Roman" w:hAnsi="Times New Roman" w:cs="Times New Roman"/>
                <w:sz w:val="28"/>
                <w:szCs w:val="28"/>
              </w:rPr>
            </w:pPr>
            <w:r>
              <w:rPr>
                <w:rFonts w:ascii="Times New Roman" w:hAnsi="Times New Roman" w:cs="Times New Roman"/>
                <w:sz w:val="28"/>
                <w:szCs w:val="28"/>
              </w:rPr>
              <w:t>7,7</w:t>
            </w:r>
          </w:p>
        </w:tc>
        <w:tc>
          <w:tcPr>
            <w:tcW w:w="961" w:type="dxa"/>
            <w:tcBorders>
              <w:top w:val="nil"/>
              <w:left w:val="nil"/>
              <w:bottom w:val="single" w:sz="4" w:space="0" w:color="auto"/>
              <w:right w:val="single" w:sz="4" w:space="0" w:color="auto"/>
            </w:tcBorders>
            <w:vAlign w:val="center"/>
          </w:tcPr>
          <w:p w:rsidR="00A551D0" w:rsidRPr="00A551D0" w:rsidRDefault="00A551D0" w:rsidP="00A551D0">
            <w:pPr>
              <w:jc w:val="center"/>
              <w:rPr>
                <w:rFonts w:ascii="Times New Roman" w:hAnsi="Times New Roman" w:cs="Times New Roman"/>
                <w:color w:val="000000"/>
                <w:sz w:val="28"/>
                <w:szCs w:val="28"/>
              </w:rPr>
            </w:pPr>
            <w:r w:rsidRPr="00A551D0">
              <w:rPr>
                <w:rFonts w:ascii="Times New Roman" w:hAnsi="Times New Roman" w:cs="Times New Roman"/>
                <w:color w:val="000000"/>
                <w:sz w:val="28"/>
                <w:szCs w:val="28"/>
              </w:rPr>
              <w:t>100,0</w:t>
            </w:r>
          </w:p>
        </w:tc>
      </w:tr>
      <w:tr w:rsidR="00A551D0" w:rsidRPr="009426F9" w:rsidTr="00A551D0">
        <w:trPr>
          <w:trHeight w:val="600"/>
          <w:jc w:val="center"/>
        </w:trPr>
        <w:tc>
          <w:tcPr>
            <w:tcW w:w="2640" w:type="dxa"/>
            <w:tcBorders>
              <w:top w:val="nil"/>
              <w:left w:val="single" w:sz="4" w:space="0" w:color="auto"/>
              <w:bottom w:val="single" w:sz="4" w:space="0" w:color="auto"/>
              <w:right w:val="single" w:sz="4" w:space="0" w:color="auto"/>
            </w:tcBorders>
            <w:shd w:val="clear" w:color="000000" w:fill="FFFFFF"/>
            <w:vAlign w:val="center"/>
          </w:tcPr>
          <w:p w:rsidR="00A551D0" w:rsidRPr="00D22DCC" w:rsidRDefault="00A551D0" w:rsidP="00A551D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Итого</w:t>
            </w:r>
          </w:p>
        </w:tc>
        <w:tc>
          <w:tcPr>
            <w:tcW w:w="1080" w:type="dxa"/>
            <w:tcBorders>
              <w:top w:val="nil"/>
              <w:left w:val="nil"/>
              <w:bottom w:val="single" w:sz="4" w:space="0" w:color="auto"/>
              <w:right w:val="single" w:sz="4" w:space="0" w:color="auto"/>
            </w:tcBorders>
            <w:shd w:val="clear" w:color="000000" w:fill="FFFFFF"/>
            <w:vAlign w:val="center"/>
          </w:tcPr>
          <w:p w:rsidR="00A551D0" w:rsidRPr="00EE2542" w:rsidRDefault="00A551D0" w:rsidP="00A551D0">
            <w:pPr>
              <w:jc w:val="center"/>
              <w:rPr>
                <w:rFonts w:ascii="Times New Roman" w:hAnsi="Times New Roman" w:cs="Times New Roman"/>
                <w:sz w:val="28"/>
                <w:szCs w:val="28"/>
              </w:rPr>
            </w:pPr>
            <w:r>
              <w:rPr>
                <w:rFonts w:ascii="Times New Roman" w:hAnsi="Times New Roman" w:cs="Times New Roman"/>
                <w:sz w:val="28"/>
                <w:szCs w:val="28"/>
              </w:rPr>
              <w:t>7985</w:t>
            </w:r>
          </w:p>
        </w:tc>
        <w:tc>
          <w:tcPr>
            <w:tcW w:w="1060" w:type="dxa"/>
            <w:tcBorders>
              <w:top w:val="nil"/>
              <w:left w:val="nil"/>
              <w:bottom w:val="single" w:sz="4" w:space="0" w:color="auto"/>
              <w:right w:val="single" w:sz="4" w:space="0" w:color="auto"/>
            </w:tcBorders>
            <w:shd w:val="clear" w:color="auto" w:fill="auto"/>
            <w:noWrap/>
            <w:vAlign w:val="center"/>
          </w:tcPr>
          <w:p w:rsidR="00A551D0" w:rsidRPr="00EE2542" w:rsidRDefault="00A551D0" w:rsidP="00A551D0">
            <w:pPr>
              <w:jc w:val="center"/>
              <w:rPr>
                <w:rFonts w:ascii="Times New Roman" w:hAnsi="Times New Roman" w:cs="Times New Roman"/>
                <w:sz w:val="28"/>
                <w:szCs w:val="28"/>
              </w:rPr>
            </w:pPr>
            <w:r>
              <w:rPr>
                <w:rFonts w:ascii="Times New Roman" w:hAnsi="Times New Roman" w:cs="Times New Roman"/>
                <w:sz w:val="28"/>
                <w:szCs w:val="28"/>
              </w:rPr>
              <w:t>100</w:t>
            </w:r>
          </w:p>
        </w:tc>
        <w:tc>
          <w:tcPr>
            <w:tcW w:w="1060" w:type="dxa"/>
            <w:tcBorders>
              <w:top w:val="nil"/>
              <w:left w:val="nil"/>
              <w:bottom w:val="single" w:sz="4" w:space="0" w:color="auto"/>
              <w:right w:val="single" w:sz="4" w:space="0" w:color="auto"/>
            </w:tcBorders>
            <w:shd w:val="clear" w:color="000000" w:fill="FFFFFF"/>
            <w:vAlign w:val="center"/>
          </w:tcPr>
          <w:p w:rsidR="00A551D0" w:rsidRPr="00EE2542" w:rsidRDefault="00A551D0" w:rsidP="00A551D0">
            <w:pPr>
              <w:jc w:val="center"/>
              <w:rPr>
                <w:rFonts w:ascii="Times New Roman" w:hAnsi="Times New Roman" w:cs="Times New Roman"/>
                <w:sz w:val="28"/>
                <w:szCs w:val="28"/>
              </w:rPr>
            </w:pPr>
            <w:r>
              <w:rPr>
                <w:rFonts w:ascii="Times New Roman" w:hAnsi="Times New Roman" w:cs="Times New Roman"/>
                <w:sz w:val="28"/>
                <w:szCs w:val="28"/>
              </w:rPr>
              <w:t>8026</w:t>
            </w:r>
          </w:p>
        </w:tc>
        <w:tc>
          <w:tcPr>
            <w:tcW w:w="1060" w:type="dxa"/>
            <w:tcBorders>
              <w:top w:val="nil"/>
              <w:left w:val="nil"/>
              <w:bottom w:val="single" w:sz="4" w:space="0" w:color="auto"/>
              <w:right w:val="single" w:sz="4" w:space="0" w:color="auto"/>
            </w:tcBorders>
            <w:shd w:val="clear" w:color="auto" w:fill="auto"/>
            <w:noWrap/>
            <w:vAlign w:val="center"/>
          </w:tcPr>
          <w:p w:rsidR="00A551D0" w:rsidRPr="00202CDC" w:rsidRDefault="00A551D0" w:rsidP="00A551D0">
            <w:pPr>
              <w:jc w:val="center"/>
              <w:rPr>
                <w:rFonts w:ascii="Times New Roman" w:hAnsi="Times New Roman" w:cs="Times New Roman"/>
                <w:sz w:val="28"/>
                <w:szCs w:val="28"/>
              </w:rPr>
            </w:pPr>
            <w:r>
              <w:rPr>
                <w:rFonts w:ascii="Times New Roman" w:hAnsi="Times New Roman" w:cs="Times New Roman"/>
                <w:sz w:val="28"/>
                <w:szCs w:val="28"/>
              </w:rPr>
              <w:t>100</w:t>
            </w:r>
          </w:p>
        </w:tc>
        <w:tc>
          <w:tcPr>
            <w:tcW w:w="1080" w:type="dxa"/>
            <w:tcBorders>
              <w:top w:val="nil"/>
              <w:left w:val="nil"/>
              <w:bottom w:val="single" w:sz="4" w:space="0" w:color="auto"/>
              <w:right w:val="single" w:sz="4" w:space="0" w:color="auto"/>
            </w:tcBorders>
            <w:shd w:val="clear" w:color="000000" w:fill="FFFFFF"/>
            <w:vAlign w:val="center"/>
          </w:tcPr>
          <w:p w:rsidR="00A551D0" w:rsidRPr="00EE2542" w:rsidRDefault="00A551D0" w:rsidP="00A551D0">
            <w:pPr>
              <w:jc w:val="center"/>
              <w:rPr>
                <w:rFonts w:ascii="Times New Roman" w:hAnsi="Times New Roman" w:cs="Times New Roman"/>
                <w:sz w:val="28"/>
                <w:szCs w:val="28"/>
              </w:rPr>
            </w:pPr>
            <w:r>
              <w:rPr>
                <w:rFonts w:ascii="Times New Roman" w:hAnsi="Times New Roman" w:cs="Times New Roman"/>
                <w:sz w:val="28"/>
                <w:szCs w:val="28"/>
              </w:rPr>
              <w:t>8026</w:t>
            </w:r>
          </w:p>
        </w:tc>
        <w:tc>
          <w:tcPr>
            <w:tcW w:w="913" w:type="dxa"/>
            <w:tcBorders>
              <w:top w:val="nil"/>
              <w:left w:val="nil"/>
              <w:bottom w:val="single" w:sz="4" w:space="0" w:color="auto"/>
              <w:right w:val="single" w:sz="4" w:space="0" w:color="auto"/>
            </w:tcBorders>
            <w:shd w:val="clear" w:color="auto" w:fill="auto"/>
            <w:noWrap/>
            <w:vAlign w:val="center"/>
          </w:tcPr>
          <w:p w:rsidR="00A551D0" w:rsidRPr="00202CDC" w:rsidRDefault="00A551D0" w:rsidP="00A551D0">
            <w:pPr>
              <w:jc w:val="center"/>
              <w:rPr>
                <w:rFonts w:ascii="Times New Roman" w:hAnsi="Times New Roman" w:cs="Times New Roman"/>
                <w:sz w:val="28"/>
                <w:szCs w:val="28"/>
              </w:rPr>
            </w:pPr>
            <w:r>
              <w:rPr>
                <w:rFonts w:ascii="Times New Roman" w:hAnsi="Times New Roman" w:cs="Times New Roman"/>
                <w:sz w:val="28"/>
                <w:szCs w:val="28"/>
              </w:rPr>
              <w:t>100</w:t>
            </w:r>
          </w:p>
        </w:tc>
        <w:tc>
          <w:tcPr>
            <w:tcW w:w="961" w:type="dxa"/>
            <w:tcBorders>
              <w:top w:val="nil"/>
              <w:left w:val="nil"/>
              <w:bottom w:val="single" w:sz="4" w:space="0" w:color="auto"/>
              <w:right w:val="single" w:sz="4" w:space="0" w:color="auto"/>
            </w:tcBorders>
            <w:vAlign w:val="center"/>
          </w:tcPr>
          <w:p w:rsidR="00A551D0" w:rsidRPr="00A551D0" w:rsidRDefault="00A551D0" w:rsidP="00A551D0">
            <w:pPr>
              <w:jc w:val="center"/>
              <w:rPr>
                <w:rFonts w:ascii="Times New Roman" w:hAnsi="Times New Roman" w:cs="Times New Roman"/>
                <w:color w:val="000000"/>
                <w:sz w:val="28"/>
                <w:szCs w:val="28"/>
              </w:rPr>
            </w:pPr>
            <w:r w:rsidRPr="00A551D0">
              <w:rPr>
                <w:rFonts w:ascii="Times New Roman" w:hAnsi="Times New Roman" w:cs="Times New Roman"/>
                <w:color w:val="000000"/>
                <w:sz w:val="28"/>
                <w:szCs w:val="28"/>
              </w:rPr>
              <w:t>100,5</w:t>
            </w:r>
          </w:p>
        </w:tc>
      </w:tr>
    </w:tbl>
    <w:p w:rsidR="00A551D0" w:rsidRDefault="00A551D0" w:rsidP="00A551D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Размер земельных угодий в ООО «Агрофирма «Подгорцы»» существенно не менялся.</w:t>
      </w:r>
    </w:p>
    <w:p w:rsidR="00A551D0" w:rsidRDefault="00A551D0" w:rsidP="00A551D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Показатели эффективности использования земельны</w:t>
      </w:r>
      <w:r w:rsidR="00983C2A">
        <w:rPr>
          <w:rFonts w:ascii="Times New Roman" w:hAnsi="Times New Roman" w:cs="Times New Roman"/>
          <w:sz w:val="28"/>
          <w:szCs w:val="28"/>
        </w:rPr>
        <w:t>х ресурсов приведены в таблице 11</w:t>
      </w:r>
      <w:r>
        <w:rPr>
          <w:rFonts w:ascii="Times New Roman" w:hAnsi="Times New Roman" w:cs="Times New Roman"/>
          <w:sz w:val="28"/>
          <w:szCs w:val="28"/>
        </w:rPr>
        <w:t>.</w:t>
      </w:r>
      <w:r w:rsidRPr="00A551D0">
        <w:rPr>
          <w:rFonts w:ascii="Times New Roman" w:hAnsi="Times New Roman" w:cs="Times New Roman"/>
          <w:sz w:val="28"/>
          <w:szCs w:val="28"/>
        </w:rPr>
        <w:t xml:space="preserve"> </w:t>
      </w:r>
    </w:p>
    <w:p w:rsidR="00A67B86" w:rsidRDefault="00A67B86" w:rsidP="00A551D0">
      <w:pPr>
        <w:spacing w:after="0" w:line="360" w:lineRule="auto"/>
        <w:ind w:firstLine="567"/>
        <w:jc w:val="both"/>
        <w:rPr>
          <w:rFonts w:ascii="Times New Roman" w:hAnsi="Times New Roman" w:cs="Times New Roman"/>
          <w:sz w:val="28"/>
          <w:szCs w:val="28"/>
        </w:rPr>
      </w:pPr>
    </w:p>
    <w:p w:rsidR="00A551D0" w:rsidRDefault="00983C2A" w:rsidP="00A551D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Таблица 11</w:t>
      </w:r>
      <w:r w:rsidR="00A551D0" w:rsidRPr="00A4266A">
        <w:rPr>
          <w:rFonts w:ascii="Times New Roman" w:hAnsi="Times New Roman" w:cs="Times New Roman"/>
          <w:sz w:val="28"/>
          <w:szCs w:val="28"/>
        </w:rPr>
        <w:t xml:space="preserve"> – </w:t>
      </w:r>
      <w:r w:rsidR="00512355">
        <w:rPr>
          <w:rFonts w:ascii="Times New Roman" w:hAnsi="Times New Roman" w:cs="Times New Roman"/>
          <w:sz w:val="28"/>
          <w:szCs w:val="28"/>
        </w:rPr>
        <w:t>Показатели эффективности использования земельных ресурсов</w:t>
      </w:r>
    </w:p>
    <w:tbl>
      <w:tblPr>
        <w:tblW w:w="9747" w:type="dxa"/>
        <w:tblLook w:val="04A0" w:firstRow="1" w:lastRow="0" w:firstColumn="1" w:lastColumn="0" w:noHBand="0" w:noVBand="1"/>
      </w:tblPr>
      <w:tblGrid>
        <w:gridCol w:w="4180"/>
        <w:gridCol w:w="1315"/>
        <w:gridCol w:w="1276"/>
        <w:gridCol w:w="1417"/>
        <w:gridCol w:w="1559"/>
      </w:tblGrid>
      <w:tr w:rsidR="00A551D0" w:rsidRPr="009426F9" w:rsidTr="00A551D0">
        <w:trPr>
          <w:trHeight w:val="702"/>
        </w:trPr>
        <w:tc>
          <w:tcPr>
            <w:tcW w:w="4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51D0" w:rsidRPr="0027077C" w:rsidRDefault="00A551D0" w:rsidP="00A551D0">
            <w:pPr>
              <w:spacing w:after="0" w:line="240" w:lineRule="auto"/>
              <w:jc w:val="center"/>
              <w:rPr>
                <w:rFonts w:ascii="Times New Roman" w:eastAsia="Times New Roman" w:hAnsi="Times New Roman" w:cs="Times New Roman"/>
                <w:sz w:val="28"/>
                <w:szCs w:val="28"/>
                <w:lang w:eastAsia="ru-RU"/>
              </w:rPr>
            </w:pPr>
            <w:r w:rsidRPr="0027077C">
              <w:rPr>
                <w:rFonts w:ascii="Times New Roman" w:eastAsia="Times New Roman" w:hAnsi="Times New Roman" w:cs="Times New Roman"/>
                <w:sz w:val="28"/>
                <w:szCs w:val="28"/>
                <w:lang w:eastAsia="ru-RU"/>
              </w:rPr>
              <w:t>Показатели</w:t>
            </w: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rsidR="00A551D0" w:rsidRPr="006E082F" w:rsidRDefault="00A551D0" w:rsidP="00A551D0">
            <w:pPr>
              <w:spacing w:after="0" w:line="360" w:lineRule="auto"/>
              <w:jc w:val="center"/>
              <w:rPr>
                <w:rFonts w:ascii="Times New Roman" w:eastAsia="Times New Roman" w:hAnsi="Times New Roman" w:cs="Times New Roman"/>
                <w:sz w:val="28"/>
                <w:szCs w:val="28"/>
                <w:lang w:eastAsia="ru-RU"/>
              </w:rPr>
            </w:pPr>
            <w:r w:rsidRPr="006E082F">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14</w:t>
            </w:r>
            <w:r w:rsidRPr="006E082F">
              <w:rPr>
                <w:rFonts w:ascii="Times New Roman" w:eastAsia="Times New Roman" w:hAnsi="Times New Roman" w:cs="Times New Roman"/>
                <w:sz w:val="28"/>
                <w:szCs w:val="28"/>
                <w:lang w:eastAsia="ru-RU"/>
              </w:rPr>
              <w:t>г.</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A551D0" w:rsidRPr="006E082F" w:rsidRDefault="00A551D0" w:rsidP="00A551D0">
            <w:pPr>
              <w:spacing w:after="0" w:line="360" w:lineRule="auto"/>
              <w:jc w:val="center"/>
              <w:rPr>
                <w:rFonts w:ascii="Times New Roman" w:eastAsia="Times New Roman" w:hAnsi="Times New Roman" w:cs="Times New Roman"/>
                <w:sz w:val="28"/>
                <w:szCs w:val="28"/>
                <w:lang w:eastAsia="ru-RU"/>
              </w:rPr>
            </w:pPr>
            <w:r w:rsidRPr="006E082F">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15</w:t>
            </w:r>
            <w:r w:rsidRPr="006E082F">
              <w:rPr>
                <w:rFonts w:ascii="Times New Roman" w:eastAsia="Times New Roman" w:hAnsi="Times New Roman" w:cs="Times New Roman"/>
                <w:sz w:val="28"/>
                <w:szCs w:val="28"/>
                <w:lang w:eastAsia="ru-RU"/>
              </w:rPr>
              <w:t>г.</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A551D0" w:rsidRPr="006E082F" w:rsidRDefault="00A551D0" w:rsidP="00A551D0">
            <w:pPr>
              <w:spacing w:after="0" w:line="360" w:lineRule="auto"/>
              <w:jc w:val="center"/>
              <w:rPr>
                <w:rFonts w:ascii="Times New Roman" w:eastAsia="Times New Roman" w:hAnsi="Times New Roman" w:cs="Times New Roman"/>
                <w:sz w:val="28"/>
                <w:szCs w:val="28"/>
                <w:lang w:eastAsia="ru-RU"/>
              </w:rPr>
            </w:pPr>
            <w:r w:rsidRPr="006E082F">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16</w:t>
            </w:r>
            <w:r w:rsidRPr="006E082F">
              <w:rPr>
                <w:rFonts w:ascii="Times New Roman" w:eastAsia="Times New Roman" w:hAnsi="Times New Roman" w:cs="Times New Roman"/>
                <w:sz w:val="28"/>
                <w:szCs w:val="28"/>
                <w:lang w:eastAsia="ru-RU"/>
              </w:rPr>
              <w:t>г.</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A551D0" w:rsidRPr="0027077C" w:rsidRDefault="00A551D0" w:rsidP="00A551D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2016г. в % к 2014</w:t>
            </w:r>
            <w:r w:rsidRPr="0027077C">
              <w:rPr>
                <w:rFonts w:ascii="Times New Roman" w:eastAsia="Times New Roman" w:hAnsi="Times New Roman" w:cs="Times New Roman"/>
                <w:sz w:val="28"/>
                <w:szCs w:val="28"/>
                <w:lang w:eastAsia="ru-RU"/>
              </w:rPr>
              <w:t>г.</w:t>
            </w:r>
          </w:p>
        </w:tc>
      </w:tr>
      <w:tr w:rsidR="00512355" w:rsidRPr="009426F9" w:rsidTr="00512355">
        <w:trPr>
          <w:trHeight w:val="702"/>
        </w:trPr>
        <w:tc>
          <w:tcPr>
            <w:tcW w:w="4180" w:type="dxa"/>
            <w:tcBorders>
              <w:top w:val="nil"/>
              <w:left w:val="single" w:sz="4" w:space="0" w:color="auto"/>
              <w:bottom w:val="single" w:sz="4" w:space="0" w:color="auto"/>
              <w:right w:val="single" w:sz="4" w:space="0" w:color="auto"/>
            </w:tcBorders>
            <w:shd w:val="clear" w:color="000000" w:fill="FFFFFF"/>
            <w:vAlign w:val="center"/>
            <w:hideMark/>
          </w:tcPr>
          <w:p w:rsidR="00512355" w:rsidRPr="00E6504E" w:rsidRDefault="00512355" w:rsidP="00A551D0">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Получено выручки</w:t>
            </w:r>
            <w:r w:rsidRPr="00E6504E">
              <w:rPr>
                <w:rFonts w:ascii="Times New Roman" w:eastAsia="Times New Roman" w:hAnsi="Times New Roman" w:cs="Times New Roman"/>
                <w:sz w:val="28"/>
                <w:szCs w:val="28"/>
                <w:lang w:eastAsia="ru-RU"/>
              </w:rPr>
              <w:t xml:space="preserve"> от реализации продукции в ценах 2016 г.</w:t>
            </w:r>
            <w:r>
              <w:rPr>
                <w:rFonts w:ascii="Times New Roman" w:eastAsia="Times New Roman" w:hAnsi="Times New Roman" w:cs="Times New Roman"/>
                <w:sz w:val="28"/>
                <w:szCs w:val="28"/>
                <w:lang w:eastAsia="ru-RU"/>
              </w:rPr>
              <w:t xml:space="preserve"> на 1 га сельскохозяйственных угодий</w:t>
            </w:r>
            <w:r w:rsidRPr="00E6504E">
              <w:rPr>
                <w:rFonts w:ascii="Times New Roman" w:eastAsia="Times New Roman" w:hAnsi="Times New Roman" w:cs="Times New Roman"/>
                <w:sz w:val="28"/>
                <w:szCs w:val="28"/>
                <w:lang w:eastAsia="ru-RU"/>
              </w:rPr>
              <w:t>, тыс. руб.</w:t>
            </w:r>
          </w:p>
        </w:tc>
        <w:tc>
          <w:tcPr>
            <w:tcW w:w="1315" w:type="dxa"/>
            <w:tcBorders>
              <w:top w:val="nil"/>
              <w:left w:val="nil"/>
              <w:bottom w:val="single" w:sz="4" w:space="0" w:color="auto"/>
              <w:right w:val="single" w:sz="4" w:space="0" w:color="auto"/>
            </w:tcBorders>
            <w:shd w:val="clear" w:color="auto" w:fill="auto"/>
            <w:noWrap/>
            <w:vAlign w:val="center"/>
            <w:hideMark/>
          </w:tcPr>
          <w:p w:rsidR="00512355" w:rsidRPr="00512355" w:rsidRDefault="00512355" w:rsidP="00512355">
            <w:pPr>
              <w:jc w:val="center"/>
              <w:rPr>
                <w:rFonts w:ascii="Times New Roman" w:hAnsi="Times New Roman" w:cs="Times New Roman"/>
                <w:color w:val="000000"/>
                <w:sz w:val="28"/>
                <w:szCs w:val="28"/>
              </w:rPr>
            </w:pPr>
            <w:r w:rsidRPr="00512355">
              <w:rPr>
                <w:rFonts w:ascii="Times New Roman" w:hAnsi="Times New Roman" w:cs="Times New Roman"/>
                <w:color w:val="000000"/>
                <w:sz w:val="28"/>
                <w:szCs w:val="28"/>
              </w:rPr>
              <w:t>25,6</w:t>
            </w:r>
          </w:p>
        </w:tc>
        <w:tc>
          <w:tcPr>
            <w:tcW w:w="1276" w:type="dxa"/>
            <w:tcBorders>
              <w:top w:val="nil"/>
              <w:left w:val="nil"/>
              <w:bottom w:val="single" w:sz="4" w:space="0" w:color="auto"/>
              <w:right w:val="single" w:sz="4" w:space="0" w:color="auto"/>
            </w:tcBorders>
            <w:shd w:val="clear" w:color="auto" w:fill="auto"/>
            <w:noWrap/>
            <w:vAlign w:val="center"/>
          </w:tcPr>
          <w:p w:rsidR="00512355" w:rsidRPr="00512355" w:rsidRDefault="00512355" w:rsidP="00512355">
            <w:pPr>
              <w:jc w:val="center"/>
              <w:rPr>
                <w:rFonts w:ascii="Times New Roman" w:hAnsi="Times New Roman" w:cs="Times New Roman"/>
                <w:color w:val="000000"/>
                <w:sz w:val="28"/>
                <w:szCs w:val="28"/>
              </w:rPr>
            </w:pPr>
            <w:r w:rsidRPr="00512355">
              <w:rPr>
                <w:rFonts w:ascii="Times New Roman" w:hAnsi="Times New Roman" w:cs="Times New Roman"/>
                <w:color w:val="000000"/>
                <w:sz w:val="28"/>
                <w:szCs w:val="28"/>
              </w:rPr>
              <w:t>29,3</w:t>
            </w:r>
          </w:p>
        </w:tc>
        <w:tc>
          <w:tcPr>
            <w:tcW w:w="1417" w:type="dxa"/>
            <w:tcBorders>
              <w:top w:val="nil"/>
              <w:left w:val="nil"/>
              <w:bottom w:val="single" w:sz="4" w:space="0" w:color="auto"/>
              <w:right w:val="single" w:sz="4" w:space="0" w:color="auto"/>
            </w:tcBorders>
            <w:shd w:val="clear" w:color="auto" w:fill="auto"/>
            <w:noWrap/>
            <w:vAlign w:val="center"/>
          </w:tcPr>
          <w:p w:rsidR="00512355" w:rsidRPr="00512355" w:rsidRDefault="00512355" w:rsidP="00512355">
            <w:pPr>
              <w:jc w:val="center"/>
              <w:rPr>
                <w:rFonts w:ascii="Times New Roman" w:hAnsi="Times New Roman" w:cs="Times New Roman"/>
                <w:color w:val="000000"/>
                <w:sz w:val="28"/>
                <w:szCs w:val="28"/>
              </w:rPr>
            </w:pPr>
            <w:r w:rsidRPr="00512355">
              <w:rPr>
                <w:rFonts w:ascii="Times New Roman" w:hAnsi="Times New Roman" w:cs="Times New Roman"/>
                <w:color w:val="000000"/>
                <w:sz w:val="28"/>
                <w:szCs w:val="28"/>
              </w:rPr>
              <w:t>31,9</w:t>
            </w:r>
          </w:p>
        </w:tc>
        <w:tc>
          <w:tcPr>
            <w:tcW w:w="1559" w:type="dxa"/>
            <w:tcBorders>
              <w:top w:val="nil"/>
              <w:left w:val="nil"/>
              <w:bottom w:val="single" w:sz="4" w:space="0" w:color="auto"/>
              <w:right w:val="single" w:sz="4" w:space="0" w:color="auto"/>
            </w:tcBorders>
            <w:shd w:val="clear" w:color="auto" w:fill="auto"/>
            <w:noWrap/>
            <w:vAlign w:val="center"/>
          </w:tcPr>
          <w:p w:rsidR="00512355" w:rsidRPr="00512355" w:rsidRDefault="00512355" w:rsidP="00512355">
            <w:pPr>
              <w:jc w:val="center"/>
              <w:rPr>
                <w:rFonts w:ascii="Times New Roman" w:hAnsi="Times New Roman" w:cs="Times New Roman"/>
                <w:color w:val="000000"/>
                <w:sz w:val="28"/>
                <w:szCs w:val="28"/>
              </w:rPr>
            </w:pPr>
            <w:r w:rsidRPr="00512355">
              <w:rPr>
                <w:rFonts w:ascii="Times New Roman" w:hAnsi="Times New Roman" w:cs="Times New Roman"/>
                <w:color w:val="000000"/>
                <w:sz w:val="28"/>
                <w:szCs w:val="28"/>
              </w:rPr>
              <w:t>125,0</w:t>
            </w:r>
          </w:p>
        </w:tc>
      </w:tr>
      <w:tr w:rsidR="00512355" w:rsidRPr="009426F9" w:rsidTr="00512355">
        <w:trPr>
          <w:trHeight w:val="702"/>
        </w:trPr>
        <w:tc>
          <w:tcPr>
            <w:tcW w:w="4180" w:type="dxa"/>
            <w:tcBorders>
              <w:top w:val="nil"/>
              <w:left w:val="single" w:sz="4" w:space="0" w:color="auto"/>
              <w:bottom w:val="single" w:sz="4" w:space="0" w:color="auto"/>
              <w:right w:val="single" w:sz="4" w:space="0" w:color="auto"/>
            </w:tcBorders>
            <w:shd w:val="clear" w:color="000000" w:fill="FFFFFF"/>
            <w:vAlign w:val="center"/>
            <w:hideMark/>
          </w:tcPr>
          <w:p w:rsidR="00512355" w:rsidRPr="00E6504E" w:rsidRDefault="00512355" w:rsidP="00A551D0">
            <w:pPr>
              <w:rPr>
                <w:rFonts w:ascii="Times New Roman" w:hAnsi="Times New Roman" w:cs="Times New Roman"/>
                <w:sz w:val="28"/>
                <w:szCs w:val="28"/>
              </w:rPr>
            </w:pPr>
            <w:r>
              <w:rPr>
                <w:rFonts w:ascii="Times New Roman" w:hAnsi="Times New Roman" w:cs="Times New Roman"/>
                <w:sz w:val="28"/>
                <w:szCs w:val="28"/>
              </w:rPr>
              <w:t>Получено прибыли от продаж на 1 га сельскохозяйственных угодий</w:t>
            </w:r>
            <w:r w:rsidRPr="00E6504E">
              <w:rPr>
                <w:rFonts w:ascii="Times New Roman" w:eastAsia="Times New Roman" w:hAnsi="Times New Roman" w:cs="Times New Roman"/>
                <w:sz w:val="28"/>
                <w:szCs w:val="28"/>
                <w:lang w:eastAsia="ru-RU"/>
              </w:rPr>
              <w:t>, тыс. руб.</w:t>
            </w:r>
          </w:p>
        </w:tc>
        <w:tc>
          <w:tcPr>
            <w:tcW w:w="1315" w:type="dxa"/>
            <w:tcBorders>
              <w:top w:val="nil"/>
              <w:left w:val="nil"/>
              <w:bottom w:val="single" w:sz="4" w:space="0" w:color="auto"/>
              <w:right w:val="single" w:sz="4" w:space="0" w:color="auto"/>
            </w:tcBorders>
            <w:shd w:val="clear" w:color="auto" w:fill="auto"/>
            <w:noWrap/>
            <w:vAlign w:val="center"/>
            <w:hideMark/>
          </w:tcPr>
          <w:p w:rsidR="00512355" w:rsidRPr="00512355" w:rsidRDefault="00512355" w:rsidP="00512355">
            <w:pPr>
              <w:jc w:val="center"/>
              <w:rPr>
                <w:rFonts w:ascii="Times New Roman" w:hAnsi="Times New Roman" w:cs="Times New Roman"/>
                <w:color w:val="000000"/>
                <w:sz w:val="28"/>
                <w:szCs w:val="28"/>
              </w:rPr>
            </w:pPr>
            <w:r w:rsidRPr="00512355">
              <w:rPr>
                <w:rFonts w:ascii="Times New Roman" w:hAnsi="Times New Roman" w:cs="Times New Roman"/>
                <w:color w:val="000000"/>
                <w:sz w:val="28"/>
                <w:szCs w:val="28"/>
              </w:rPr>
              <w:t>6,3</w:t>
            </w:r>
          </w:p>
        </w:tc>
        <w:tc>
          <w:tcPr>
            <w:tcW w:w="1276" w:type="dxa"/>
            <w:tcBorders>
              <w:top w:val="nil"/>
              <w:left w:val="nil"/>
              <w:bottom w:val="single" w:sz="4" w:space="0" w:color="auto"/>
              <w:right w:val="single" w:sz="4" w:space="0" w:color="auto"/>
            </w:tcBorders>
            <w:shd w:val="clear" w:color="auto" w:fill="auto"/>
            <w:noWrap/>
            <w:vAlign w:val="center"/>
          </w:tcPr>
          <w:p w:rsidR="00512355" w:rsidRPr="00512355" w:rsidRDefault="00512355" w:rsidP="00512355">
            <w:pPr>
              <w:jc w:val="center"/>
              <w:rPr>
                <w:rFonts w:ascii="Times New Roman" w:hAnsi="Times New Roman" w:cs="Times New Roman"/>
                <w:color w:val="000000"/>
                <w:sz w:val="28"/>
                <w:szCs w:val="28"/>
              </w:rPr>
            </w:pPr>
            <w:r w:rsidRPr="00512355">
              <w:rPr>
                <w:rFonts w:ascii="Times New Roman" w:hAnsi="Times New Roman" w:cs="Times New Roman"/>
                <w:color w:val="000000"/>
                <w:sz w:val="28"/>
                <w:szCs w:val="28"/>
              </w:rPr>
              <w:t>7,2</w:t>
            </w:r>
          </w:p>
        </w:tc>
        <w:tc>
          <w:tcPr>
            <w:tcW w:w="1417" w:type="dxa"/>
            <w:tcBorders>
              <w:top w:val="nil"/>
              <w:left w:val="nil"/>
              <w:bottom w:val="single" w:sz="4" w:space="0" w:color="auto"/>
              <w:right w:val="single" w:sz="4" w:space="0" w:color="auto"/>
            </w:tcBorders>
            <w:shd w:val="clear" w:color="auto" w:fill="auto"/>
            <w:noWrap/>
            <w:vAlign w:val="center"/>
          </w:tcPr>
          <w:p w:rsidR="00512355" w:rsidRPr="00512355" w:rsidRDefault="00512355" w:rsidP="00512355">
            <w:pPr>
              <w:jc w:val="center"/>
              <w:rPr>
                <w:rFonts w:ascii="Times New Roman" w:hAnsi="Times New Roman" w:cs="Times New Roman"/>
                <w:color w:val="000000"/>
                <w:sz w:val="28"/>
                <w:szCs w:val="28"/>
              </w:rPr>
            </w:pPr>
            <w:r w:rsidRPr="00512355">
              <w:rPr>
                <w:rFonts w:ascii="Times New Roman" w:hAnsi="Times New Roman" w:cs="Times New Roman"/>
                <w:color w:val="000000"/>
                <w:sz w:val="28"/>
                <w:szCs w:val="28"/>
              </w:rPr>
              <w:t>6,4</w:t>
            </w:r>
          </w:p>
        </w:tc>
        <w:tc>
          <w:tcPr>
            <w:tcW w:w="1559" w:type="dxa"/>
            <w:tcBorders>
              <w:top w:val="nil"/>
              <w:left w:val="nil"/>
              <w:bottom w:val="single" w:sz="4" w:space="0" w:color="auto"/>
              <w:right w:val="single" w:sz="4" w:space="0" w:color="auto"/>
            </w:tcBorders>
            <w:shd w:val="clear" w:color="auto" w:fill="auto"/>
            <w:noWrap/>
            <w:vAlign w:val="center"/>
          </w:tcPr>
          <w:p w:rsidR="00512355" w:rsidRPr="00512355" w:rsidRDefault="00512355" w:rsidP="00512355">
            <w:pPr>
              <w:jc w:val="center"/>
              <w:rPr>
                <w:rFonts w:ascii="Times New Roman" w:hAnsi="Times New Roman" w:cs="Times New Roman"/>
                <w:color w:val="000000"/>
                <w:sz w:val="28"/>
                <w:szCs w:val="28"/>
              </w:rPr>
            </w:pPr>
            <w:r w:rsidRPr="00512355">
              <w:rPr>
                <w:rFonts w:ascii="Times New Roman" w:hAnsi="Times New Roman" w:cs="Times New Roman"/>
                <w:color w:val="000000"/>
                <w:sz w:val="28"/>
                <w:szCs w:val="28"/>
              </w:rPr>
              <w:t>101,6</w:t>
            </w:r>
          </w:p>
        </w:tc>
      </w:tr>
      <w:tr w:rsidR="00512355" w:rsidRPr="009426F9" w:rsidTr="00512355">
        <w:trPr>
          <w:trHeight w:val="702"/>
        </w:trPr>
        <w:tc>
          <w:tcPr>
            <w:tcW w:w="4180" w:type="dxa"/>
            <w:tcBorders>
              <w:top w:val="nil"/>
              <w:left w:val="single" w:sz="4" w:space="0" w:color="auto"/>
              <w:bottom w:val="nil"/>
              <w:right w:val="single" w:sz="4" w:space="0" w:color="auto"/>
            </w:tcBorders>
            <w:shd w:val="clear" w:color="000000" w:fill="FFFFFF"/>
            <w:vAlign w:val="center"/>
            <w:hideMark/>
          </w:tcPr>
          <w:p w:rsidR="00512355" w:rsidRPr="00E6504E" w:rsidRDefault="00512355" w:rsidP="00A551D0">
            <w:pPr>
              <w:rPr>
                <w:rFonts w:ascii="Times New Roman" w:hAnsi="Times New Roman" w:cs="Times New Roman"/>
                <w:sz w:val="28"/>
                <w:szCs w:val="28"/>
              </w:rPr>
            </w:pPr>
            <w:r>
              <w:rPr>
                <w:rFonts w:ascii="Times New Roman" w:hAnsi="Times New Roman" w:cs="Times New Roman"/>
                <w:sz w:val="28"/>
                <w:szCs w:val="28"/>
              </w:rPr>
              <w:t>Урожайность основных видов с/х культур, ц/га</w:t>
            </w:r>
          </w:p>
        </w:tc>
        <w:tc>
          <w:tcPr>
            <w:tcW w:w="5567" w:type="dxa"/>
            <w:gridSpan w:val="4"/>
            <w:tcBorders>
              <w:top w:val="nil"/>
              <w:left w:val="nil"/>
              <w:bottom w:val="single" w:sz="4" w:space="0" w:color="auto"/>
              <w:right w:val="single" w:sz="4" w:space="0" w:color="auto"/>
            </w:tcBorders>
            <w:shd w:val="clear" w:color="auto" w:fill="auto"/>
            <w:noWrap/>
            <w:vAlign w:val="center"/>
          </w:tcPr>
          <w:p w:rsidR="00512355" w:rsidRPr="00512355" w:rsidRDefault="00512355" w:rsidP="00512355">
            <w:pPr>
              <w:jc w:val="center"/>
              <w:rPr>
                <w:rFonts w:ascii="Times New Roman" w:hAnsi="Times New Roman" w:cs="Times New Roman"/>
                <w:sz w:val="28"/>
                <w:szCs w:val="28"/>
              </w:rPr>
            </w:pPr>
          </w:p>
        </w:tc>
      </w:tr>
      <w:tr w:rsidR="00512355" w:rsidRPr="009426F9" w:rsidTr="00512355">
        <w:trPr>
          <w:trHeight w:val="702"/>
        </w:trPr>
        <w:tc>
          <w:tcPr>
            <w:tcW w:w="4180" w:type="dxa"/>
            <w:tcBorders>
              <w:top w:val="single" w:sz="4" w:space="0" w:color="auto"/>
              <w:left w:val="single" w:sz="4" w:space="0" w:color="auto"/>
              <w:bottom w:val="single" w:sz="4" w:space="0" w:color="auto"/>
              <w:right w:val="single" w:sz="4" w:space="0" w:color="auto"/>
            </w:tcBorders>
            <w:shd w:val="clear" w:color="000000" w:fill="FFFFFF"/>
            <w:vAlign w:val="center"/>
          </w:tcPr>
          <w:p w:rsidR="00512355" w:rsidRPr="00E6504E" w:rsidRDefault="00512355" w:rsidP="00512355">
            <w:pPr>
              <w:rPr>
                <w:rFonts w:ascii="Times New Roman" w:hAnsi="Times New Roman" w:cs="Times New Roman"/>
                <w:sz w:val="28"/>
                <w:szCs w:val="28"/>
              </w:rPr>
            </w:pPr>
            <w:r>
              <w:rPr>
                <w:rFonts w:ascii="Times New Roman" w:hAnsi="Times New Roman" w:cs="Times New Roman"/>
                <w:sz w:val="28"/>
                <w:szCs w:val="28"/>
              </w:rPr>
              <w:t>Озимые зерновые</w:t>
            </w:r>
          </w:p>
        </w:tc>
        <w:tc>
          <w:tcPr>
            <w:tcW w:w="1315" w:type="dxa"/>
            <w:tcBorders>
              <w:top w:val="single" w:sz="4" w:space="0" w:color="auto"/>
              <w:left w:val="nil"/>
              <w:bottom w:val="single" w:sz="4" w:space="0" w:color="auto"/>
              <w:right w:val="single" w:sz="4" w:space="0" w:color="auto"/>
            </w:tcBorders>
            <w:shd w:val="clear" w:color="auto" w:fill="auto"/>
            <w:noWrap/>
            <w:vAlign w:val="center"/>
          </w:tcPr>
          <w:p w:rsidR="00512355" w:rsidRPr="00512355" w:rsidRDefault="00512355" w:rsidP="00512355">
            <w:pPr>
              <w:jc w:val="center"/>
              <w:rPr>
                <w:rFonts w:ascii="Times New Roman" w:hAnsi="Times New Roman" w:cs="Times New Roman"/>
                <w:sz w:val="28"/>
                <w:szCs w:val="28"/>
              </w:rPr>
            </w:pPr>
            <w:r w:rsidRPr="00512355">
              <w:rPr>
                <w:rFonts w:ascii="Times New Roman" w:hAnsi="Times New Roman" w:cs="Times New Roman"/>
                <w:sz w:val="28"/>
                <w:szCs w:val="28"/>
              </w:rPr>
              <w:t>12,5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12355" w:rsidRPr="00512355" w:rsidRDefault="00512355" w:rsidP="00512355">
            <w:pPr>
              <w:jc w:val="center"/>
              <w:rPr>
                <w:rFonts w:ascii="Times New Roman" w:hAnsi="Times New Roman" w:cs="Times New Roman"/>
                <w:sz w:val="28"/>
                <w:szCs w:val="28"/>
              </w:rPr>
            </w:pPr>
            <w:r w:rsidRPr="00512355">
              <w:rPr>
                <w:rFonts w:ascii="Times New Roman" w:hAnsi="Times New Roman" w:cs="Times New Roman"/>
                <w:sz w:val="28"/>
                <w:szCs w:val="28"/>
              </w:rPr>
              <w:t>13,8</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512355" w:rsidRPr="00512355" w:rsidRDefault="00512355" w:rsidP="00512355">
            <w:pPr>
              <w:jc w:val="center"/>
              <w:rPr>
                <w:rFonts w:ascii="Times New Roman" w:hAnsi="Times New Roman" w:cs="Times New Roman"/>
                <w:sz w:val="28"/>
                <w:szCs w:val="28"/>
              </w:rPr>
            </w:pPr>
            <w:r w:rsidRPr="00512355">
              <w:rPr>
                <w:rFonts w:ascii="Times New Roman" w:hAnsi="Times New Roman" w:cs="Times New Roman"/>
                <w:sz w:val="28"/>
                <w:szCs w:val="28"/>
              </w:rPr>
              <w:t>16,9</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12355" w:rsidRPr="00512355" w:rsidRDefault="00512355" w:rsidP="00512355">
            <w:pPr>
              <w:jc w:val="center"/>
              <w:rPr>
                <w:rFonts w:ascii="Times New Roman" w:hAnsi="Times New Roman" w:cs="Times New Roman"/>
                <w:color w:val="000000"/>
                <w:sz w:val="28"/>
                <w:szCs w:val="28"/>
              </w:rPr>
            </w:pPr>
            <w:r w:rsidRPr="00512355">
              <w:rPr>
                <w:rFonts w:ascii="Times New Roman" w:hAnsi="Times New Roman" w:cs="Times New Roman"/>
                <w:color w:val="000000"/>
                <w:sz w:val="28"/>
                <w:szCs w:val="28"/>
              </w:rPr>
              <w:t>135,2</w:t>
            </w:r>
          </w:p>
        </w:tc>
      </w:tr>
      <w:tr w:rsidR="00512355" w:rsidRPr="009426F9" w:rsidTr="00512355">
        <w:trPr>
          <w:trHeight w:val="702"/>
        </w:trPr>
        <w:tc>
          <w:tcPr>
            <w:tcW w:w="4180" w:type="dxa"/>
            <w:tcBorders>
              <w:top w:val="single" w:sz="4" w:space="0" w:color="auto"/>
              <w:left w:val="single" w:sz="4" w:space="0" w:color="auto"/>
              <w:bottom w:val="single" w:sz="4" w:space="0" w:color="auto"/>
              <w:right w:val="single" w:sz="4" w:space="0" w:color="auto"/>
            </w:tcBorders>
            <w:shd w:val="clear" w:color="000000" w:fill="FFFFFF"/>
            <w:vAlign w:val="center"/>
          </w:tcPr>
          <w:p w:rsidR="00512355" w:rsidRDefault="00512355" w:rsidP="00A551D0">
            <w:pPr>
              <w:rPr>
                <w:rFonts w:ascii="Times New Roman" w:hAnsi="Times New Roman" w:cs="Times New Roman"/>
                <w:sz w:val="28"/>
                <w:szCs w:val="28"/>
              </w:rPr>
            </w:pPr>
            <w:r>
              <w:rPr>
                <w:rFonts w:ascii="Times New Roman" w:hAnsi="Times New Roman" w:cs="Times New Roman"/>
                <w:sz w:val="28"/>
                <w:szCs w:val="28"/>
              </w:rPr>
              <w:t>Яровые зерновые</w:t>
            </w:r>
          </w:p>
        </w:tc>
        <w:tc>
          <w:tcPr>
            <w:tcW w:w="1315" w:type="dxa"/>
            <w:tcBorders>
              <w:top w:val="single" w:sz="4" w:space="0" w:color="auto"/>
              <w:left w:val="nil"/>
              <w:bottom w:val="single" w:sz="4" w:space="0" w:color="auto"/>
              <w:right w:val="single" w:sz="4" w:space="0" w:color="auto"/>
            </w:tcBorders>
            <w:shd w:val="clear" w:color="auto" w:fill="auto"/>
            <w:noWrap/>
            <w:vAlign w:val="center"/>
          </w:tcPr>
          <w:p w:rsidR="00512355" w:rsidRPr="00512355" w:rsidRDefault="00512355" w:rsidP="00512355">
            <w:pPr>
              <w:jc w:val="center"/>
              <w:rPr>
                <w:rFonts w:ascii="Times New Roman" w:hAnsi="Times New Roman" w:cs="Times New Roman"/>
                <w:sz w:val="28"/>
                <w:szCs w:val="28"/>
              </w:rPr>
            </w:pPr>
            <w:r w:rsidRPr="00512355">
              <w:rPr>
                <w:rFonts w:ascii="Times New Roman" w:hAnsi="Times New Roman" w:cs="Times New Roman"/>
                <w:sz w:val="28"/>
                <w:szCs w:val="28"/>
              </w:rPr>
              <w:t>25,3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12355" w:rsidRPr="00512355" w:rsidRDefault="00512355" w:rsidP="00512355">
            <w:pPr>
              <w:jc w:val="center"/>
              <w:rPr>
                <w:rFonts w:ascii="Times New Roman" w:hAnsi="Times New Roman" w:cs="Times New Roman"/>
                <w:sz w:val="28"/>
                <w:szCs w:val="28"/>
              </w:rPr>
            </w:pPr>
            <w:r w:rsidRPr="00512355">
              <w:rPr>
                <w:rFonts w:ascii="Times New Roman" w:hAnsi="Times New Roman" w:cs="Times New Roman"/>
                <w:sz w:val="28"/>
                <w:szCs w:val="28"/>
              </w:rPr>
              <w:t>20,2</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512355" w:rsidRPr="00512355" w:rsidRDefault="00512355" w:rsidP="00512355">
            <w:pPr>
              <w:jc w:val="center"/>
              <w:rPr>
                <w:rFonts w:ascii="Times New Roman" w:hAnsi="Times New Roman" w:cs="Times New Roman"/>
                <w:sz w:val="28"/>
                <w:szCs w:val="28"/>
              </w:rPr>
            </w:pPr>
            <w:r w:rsidRPr="00512355">
              <w:rPr>
                <w:rFonts w:ascii="Times New Roman" w:hAnsi="Times New Roman" w:cs="Times New Roman"/>
                <w:sz w:val="28"/>
                <w:szCs w:val="28"/>
              </w:rPr>
              <w:t>20,2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12355" w:rsidRPr="00512355" w:rsidRDefault="00512355" w:rsidP="00512355">
            <w:pPr>
              <w:jc w:val="center"/>
              <w:rPr>
                <w:rFonts w:ascii="Times New Roman" w:hAnsi="Times New Roman" w:cs="Times New Roman"/>
                <w:color w:val="000000"/>
                <w:sz w:val="28"/>
                <w:szCs w:val="28"/>
              </w:rPr>
            </w:pPr>
            <w:r w:rsidRPr="00512355">
              <w:rPr>
                <w:rFonts w:ascii="Times New Roman" w:hAnsi="Times New Roman" w:cs="Times New Roman"/>
                <w:color w:val="000000"/>
                <w:sz w:val="28"/>
                <w:szCs w:val="28"/>
              </w:rPr>
              <w:t>79,8</w:t>
            </w:r>
          </w:p>
        </w:tc>
      </w:tr>
      <w:tr w:rsidR="00512355" w:rsidRPr="009426F9" w:rsidTr="00512355">
        <w:trPr>
          <w:trHeight w:val="702"/>
        </w:trPr>
        <w:tc>
          <w:tcPr>
            <w:tcW w:w="4180" w:type="dxa"/>
            <w:tcBorders>
              <w:top w:val="single" w:sz="4" w:space="0" w:color="auto"/>
              <w:left w:val="single" w:sz="4" w:space="0" w:color="auto"/>
              <w:bottom w:val="single" w:sz="4" w:space="0" w:color="auto"/>
              <w:right w:val="single" w:sz="4" w:space="0" w:color="auto"/>
            </w:tcBorders>
            <w:shd w:val="clear" w:color="000000" w:fill="FFFFFF"/>
            <w:vAlign w:val="center"/>
          </w:tcPr>
          <w:p w:rsidR="00512355" w:rsidRDefault="00512355" w:rsidP="00A551D0">
            <w:pPr>
              <w:rPr>
                <w:rFonts w:ascii="Times New Roman" w:hAnsi="Times New Roman" w:cs="Times New Roman"/>
                <w:sz w:val="28"/>
                <w:szCs w:val="28"/>
              </w:rPr>
            </w:pPr>
            <w:r>
              <w:rPr>
                <w:rFonts w:ascii="Times New Roman" w:hAnsi="Times New Roman" w:cs="Times New Roman"/>
                <w:sz w:val="28"/>
                <w:szCs w:val="28"/>
              </w:rPr>
              <w:t>Зернобобовые</w:t>
            </w:r>
          </w:p>
        </w:tc>
        <w:tc>
          <w:tcPr>
            <w:tcW w:w="1315" w:type="dxa"/>
            <w:tcBorders>
              <w:top w:val="single" w:sz="4" w:space="0" w:color="auto"/>
              <w:left w:val="nil"/>
              <w:bottom w:val="single" w:sz="4" w:space="0" w:color="auto"/>
              <w:right w:val="single" w:sz="4" w:space="0" w:color="auto"/>
            </w:tcBorders>
            <w:shd w:val="clear" w:color="auto" w:fill="auto"/>
            <w:noWrap/>
            <w:vAlign w:val="center"/>
          </w:tcPr>
          <w:p w:rsidR="00512355" w:rsidRPr="00512355" w:rsidRDefault="00512355" w:rsidP="00512355">
            <w:pPr>
              <w:jc w:val="center"/>
              <w:rPr>
                <w:rFonts w:ascii="Times New Roman" w:hAnsi="Times New Roman" w:cs="Times New Roman"/>
                <w:sz w:val="28"/>
                <w:szCs w:val="28"/>
              </w:rPr>
            </w:pPr>
            <w:r w:rsidRPr="00512355">
              <w:rPr>
                <w:rFonts w:ascii="Times New Roman" w:hAnsi="Times New Roman" w:cs="Times New Roman"/>
                <w:sz w:val="28"/>
                <w:szCs w:val="28"/>
              </w:rPr>
              <w:t>22,3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12355" w:rsidRPr="00512355" w:rsidRDefault="00512355" w:rsidP="00512355">
            <w:pPr>
              <w:jc w:val="center"/>
              <w:rPr>
                <w:rFonts w:ascii="Times New Roman" w:hAnsi="Times New Roman" w:cs="Times New Roman"/>
                <w:sz w:val="28"/>
                <w:szCs w:val="28"/>
              </w:rPr>
            </w:pPr>
            <w:r w:rsidRPr="00512355">
              <w:rPr>
                <w:rFonts w:ascii="Times New Roman" w:hAnsi="Times New Roman" w:cs="Times New Roman"/>
                <w:sz w:val="28"/>
                <w:szCs w:val="28"/>
              </w:rPr>
              <w:t>21,5</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512355" w:rsidRPr="00512355" w:rsidRDefault="00512355" w:rsidP="00512355">
            <w:pPr>
              <w:jc w:val="center"/>
              <w:rPr>
                <w:rFonts w:ascii="Times New Roman" w:hAnsi="Times New Roman" w:cs="Times New Roman"/>
                <w:sz w:val="28"/>
                <w:szCs w:val="28"/>
              </w:rPr>
            </w:pPr>
            <w:r w:rsidRPr="00512355">
              <w:rPr>
                <w:rFonts w:ascii="Times New Roman" w:hAnsi="Times New Roman" w:cs="Times New Roman"/>
                <w:sz w:val="28"/>
                <w:szCs w:val="28"/>
              </w:rPr>
              <w:t>15,7</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12355" w:rsidRPr="00512355" w:rsidRDefault="00512355" w:rsidP="00512355">
            <w:pPr>
              <w:jc w:val="center"/>
              <w:rPr>
                <w:rFonts w:ascii="Times New Roman" w:hAnsi="Times New Roman" w:cs="Times New Roman"/>
                <w:color w:val="000000"/>
                <w:sz w:val="28"/>
                <w:szCs w:val="28"/>
              </w:rPr>
            </w:pPr>
            <w:r w:rsidRPr="00512355">
              <w:rPr>
                <w:rFonts w:ascii="Times New Roman" w:hAnsi="Times New Roman" w:cs="Times New Roman"/>
                <w:color w:val="000000"/>
                <w:sz w:val="28"/>
                <w:szCs w:val="28"/>
              </w:rPr>
              <w:t>70,4</w:t>
            </w:r>
          </w:p>
        </w:tc>
      </w:tr>
    </w:tbl>
    <w:p w:rsidR="00A551D0" w:rsidRPr="00A4266A" w:rsidRDefault="00512355" w:rsidP="00A551D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Высокая урожайность отмечается только у одной культуры – озимые зерновые (на 35,2%), по остальным культурам наблюдается </w:t>
      </w:r>
      <w:r w:rsidR="00426773">
        <w:rPr>
          <w:rFonts w:ascii="Times New Roman" w:hAnsi="Times New Roman" w:cs="Times New Roman"/>
          <w:sz w:val="28"/>
          <w:szCs w:val="28"/>
        </w:rPr>
        <w:t>снижение более чем на 20%.</w:t>
      </w:r>
    </w:p>
    <w:p w:rsidR="00D1132F" w:rsidRDefault="00D1132F" w:rsidP="00D1132F">
      <w:pPr>
        <w:spacing w:after="0" w:line="360" w:lineRule="auto"/>
        <w:ind w:firstLine="567"/>
        <w:jc w:val="both"/>
        <w:rPr>
          <w:rFonts w:ascii="Times New Roman" w:hAnsi="Times New Roman" w:cs="Times New Roman"/>
          <w:sz w:val="28"/>
          <w:szCs w:val="28"/>
        </w:rPr>
      </w:pPr>
      <w:r w:rsidRPr="00A4266A">
        <w:rPr>
          <w:rFonts w:ascii="Times New Roman" w:hAnsi="Times New Roman" w:cs="Times New Roman"/>
          <w:sz w:val="28"/>
          <w:szCs w:val="28"/>
        </w:rPr>
        <w:t>Проанализируем показатели финанс</w:t>
      </w:r>
      <w:r w:rsidR="00032990">
        <w:rPr>
          <w:rFonts w:ascii="Times New Roman" w:hAnsi="Times New Roman" w:cs="Times New Roman"/>
          <w:sz w:val="28"/>
          <w:szCs w:val="28"/>
        </w:rPr>
        <w:t>овой деятельности предприятия (</w:t>
      </w:r>
      <w:r w:rsidRPr="00A4266A">
        <w:rPr>
          <w:rFonts w:ascii="Times New Roman" w:hAnsi="Times New Roman" w:cs="Times New Roman"/>
          <w:sz w:val="28"/>
          <w:szCs w:val="28"/>
        </w:rPr>
        <w:t>таблиц</w:t>
      </w:r>
      <w:r w:rsidR="00032990">
        <w:rPr>
          <w:rFonts w:ascii="Times New Roman" w:hAnsi="Times New Roman" w:cs="Times New Roman"/>
          <w:sz w:val="28"/>
          <w:szCs w:val="28"/>
        </w:rPr>
        <w:t>а</w:t>
      </w:r>
      <w:r w:rsidR="00983C2A">
        <w:rPr>
          <w:rFonts w:ascii="Times New Roman" w:hAnsi="Times New Roman" w:cs="Times New Roman"/>
          <w:sz w:val="28"/>
          <w:szCs w:val="28"/>
        </w:rPr>
        <w:t xml:space="preserve"> 12</w:t>
      </w:r>
      <w:r w:rsidR="00032990">
        <w:rPr>
          <w:rFonts w:ascii="Times New Roman" w:hAnsi="Times New Roman" w:cs="Times New Roman"/>
          <w:sz w:val="28"/>
          <w:szCs w:val="28"/>
        </w:rPr>
        <w:t>)</w:t>
      </w:r>
      <w:r w:rsidRPr="00A4266A">
        <w:rPr>
          <w:rFonts w:ascii="Times New Roman" w:hAnsi="Times New Roman" w:cs="Times New Roman"/>
          <w:sz w:val="28"/>
          <w:szCs w:val="28"/>
        </w:rPr>
        <w:t>.</w:t>
      </w:r>
    </w:p>
    <w:p w:rsidR="00D1132F" w:rsidRPr="0027077C" w:rsidRDefault="00983C2A" w:rsidP="00D1132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Таблица 12</w:t>
      </w:r>
      <w:r w:rsidR="00D1132F" w:rsidRPr="0027077C">
        <w:rPr>
          <w:rFonts w:ascii="Times New Roman" w:hAnsi="Times New Roman" w:cs="Times New Roman"/>
          <w:sz w:val="28"/>
          <w:szCs w:val="28"/>
        </w:rPr>
        <w:t xml:space="preserve"> – Финансовые результаты деятельности </w:t>
      </w:r>
      <w:r w:rsidR="00D1132F">
        <w:rPr>
          <w:rFonts w:ascii="Times New Roman" w:hAnsi="Times New Roman" w:cs="Times New Roman"/>
          <w:sz w:val="28"/>
          <w:szCs w:val="28"/>
        </w:rPr>
        <w:t>ООО «Агрофирма «Подгорцы»»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418"/>
        <w:gridCol w:w="1417"/>
        <w:gridCol w:w="1418"/>
        <w:gridCol w:w="1417"/>
      </w:tblGrid>
      <w:tr w:rsidR="00D1132F" w:rsidRPr="009426F9" w:rsidTr="00ED646C">
        <w:trPr>
          <w:trHeight w:val="702"/>
        </w:trPr>
        <w:tc>
          <w:tcPr>
            <w:tcW w:w="4077" w:type="dxa"/>
            <w:shd w:val="clear" w:color="000000" w:fill="FFFFFF"/>
            <w:vAlign w:val="center"/>
            <w:hideMark/>
          </w:tcPr>
          <w:p w:rsidR="00D1132F" w:rsidRPr="0027077C" w:rsidRDefault="00D1132F" w:rsidP="00B75ACA">
            <w:pPr>
              <w:spacing w:after="0" w:line="240" w:lineRule="auto"/>
              <w:jc w:val="center"/>
              <w:rPr>
                <w:rFonts w:ascii="Times New Roman" w:eastAsia="Times New Roman" w:hAnsi="Times New Roman" w:cs="Times New Roman"/>
                <w:sz w:val="28"/>
                <w:szCs w:val="28"/>
                <w:lang w:eastAsia="ru-RU"/>
              </w:rPr>
            </w:pPr>
            <w:r w:rsidRPr="0027077C">
              <w:rPr>
                <w:rFonts w:ascii="Times New Roman" w:eastAsia="Times New Roman" w:hAnsi="Times New Roman" w:cs="Times New Roman"/>
                <w:sz w:val="28"/>
                <w:szCs w:val="28"/>
                <w:lang w:eastAsia="ru-RU"/>
              </w:rPr>
              <w:t>Показатели</w:t>
            </w:r>
          </w:p>
        </w:tc>
        <w:tc>
          <w:tcPr>
            <w:tcW w:w="1418" w:type="dxa"/>
            <w:shd w:val="clear" w:color="000000" w:fill="FFFFFF"/>
            <w:vAlign w:val="center"/>
            <w:hideMark/>
          </w:tcPr>
          <w:p w:rsidR="00D1132F" w:rsidRPr="006E082F" w:rsidRDefault="00D1132F" w:rsidP="00B75ACA">
            <w:pPr>
              <w:spacing w:after="0" w:line="360" w:lineRule="auto"/>
              <w:jc w:val="center"/>
              <w:rPr>
                <w:rFonts w:ascii="Times New Roman" w:eastAsia="Times New Roman" w:hAnsi="Times New Roman" w:cs="Times New Roman"/>
                <w:sz w:val="28"/>
                <w:szCs w:val="28"/>
                <w:lang w:eastAsia="ru-RU"/>
              </w:rPr>
            </w:pPr>
            <w:r w:rsidRPr="006E082F">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14</w:t>
            </w:r>
            <w:r w:rsidRPr="006E082F">
              <w:rPr>
                <w:rFonts w:ascii="Times New Roman" w:eastAsia="Times New Roman" w:hAnsi="Times New Roman" w:cs="Times New Roman"/>
                <w:sz w:val="28"/>
                <w:szCs w:val="28"/>
                <w:lang w:eastAsia="ru-RU"/>
              </w:rPr>
              <w:t>г.</w:t>
            </w:r>
          </w:p>
        </w:tc>
        <w:tc>
          <w:tcPr>
            <w:tcW w:w="1417" w:type="dxa"/>
            <w:shd w:val="clear" w:color="000000" w:fill="FFFFFF"/>
            <w:vAlign w:val="center"/>
            <w:hideMark/>
          </w:tcPr>
          <w:p w:rsidR="00D1132F" w:rsidRPr="006E082F" w:rsidRDefault="00D1132F" w:rsidP="00B75ACA">
            <w:pPr>
              <w:spacing w:after="0" w:line="360" w:lineRule="auto"/>
              <w:jc w:val="center"/>
              <w:rPr>
                <w:rFonts w:ascii="Times New Roman" w:eastAsia="Times New Roman" w:hAnsi="Times New Roman" w:cs="Times New Roman"/>
                <w:sz w:val="28"/>
                <w:szCs w:val="28"/>
                <w:lang w:eastAsia="ru-RU"/>
              </w:rPr>
            </w:pPr>
            <w:r w:rsidRPr="006E082F">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15</w:t>
            </w:r>
            <w:r w:rsidRPr="006E082F">
              <w:rPr>
                <w:rFonts w:ascii="Times New Roman" w:eastAsia="Times New Roman" w:hAnsi="Times New Roman" w:cs="Times New Roman"/>
                <w:sz w:val="28"/>
                <w:szCs w:val="28"/>
                <w:lang w:eastAsia="ru-RU"/>
              </w:rPr>
              <w:t>г.</w:t>
            </w:r>
          </w:p>
        </w:tc>
        <w:tc>
          <w:tcPr>
            <w:tcW w:w="1418" w:type="dxa"/>
            <w:shd w:val="clear" w:color="000000" w:fill="FFFFFF"/>
            <w:vAlign w:val="center"/>
            <w:hideMark/>
          </w:tcPr>
          <w:p w:rsidR="00D1132F" w:rsidRPr="006E082F" w:rsidRDefault="00D1132F" w:rsidP="00B75ACA">
            <w:pPr>
              <w:spacing w:after="0" w:line="360" w:lineRule="auto"/>
              <w:jc w:val="center"/>
              <w:rPr>
                <w:rFonts w:ascii="Times New Roman" w:eastAsia="Times New Roman" w:hAnsi="Times New Roman" w:cs="Times New Roman"/>
                <w:sz w:val="28"/>
                <w:szCs w:val="28"/>
                <w:lang w:eastAsia="ru-RU"/>
              </w:rPr>
            </w:pPr>
            <w:r w:rsidRPr="006E082F">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16</w:t>
            </w:r>
            <w:r w:rsidRPr="006E082F">
              <w:rPr>
                <w:rFonts w:ascii="Times New Roman" w:eastAsia="Times New Roman" w:hAnsi="Times New Roman" w:cs="Times New Roman"/>
                <w:sz w:val="28"/>
                <w:szCs w:val="28"/>
                <w:lang w:eastAsia="ru-RU"/>
              </w:rPr>
              <w:t>г.</w:t>
            </w:r>
          </w:p>
        </w:tc>
        <w:tc>
          <w:tcPr>
            <w:tcW w:w="1417" w:type="dxa"/>
            <w:shd w:val="clear" w:color="000000" w:fill="FFFFFF"/>
            <w:vAlign w:val="center"/>
            <w:hideMark/>
          </w:tcPr>
          <w:p w:rsidR="00167AB9" w:rsidRDefault="00167AB9" w:rsidP="00B75AC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2016</w:t>
            </w:r>
            <w:r w:rsidR="00D1132F">
              <w:rPr>
                <w:rFonts w:ascii="Times New Roman" w:eastAsia="Times New Roman" w:hAnsi="Times New Roman" w:cs="Times New Roman"/>
                <w:sz w:val="28"/>
                <w:szCs w:val="28"/>
                <w:lang w:eastAsia="ru-RU"/>
              </w:rPr>
              <w:t xml:space="preserve">г. </w:t>
            </w:r>
          </w:p>
          <w:p w:rsidR="00D1132F" w:rsidRPr="0027077C" w:rsidRDefault="00D1132F" w:rsidP="00B75AC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 к 2014</w:t>
            </w:r>
            <w:r w:rsidRPr="0027077C">
              <w:rPr>
                <w:rFonts w:ascii="Times New Roman" w:eastAsia="Times New Roman" w:hAnsi="Times New Roman" w:cs="Times New Roman"/>
                <w:sz w:val="28"/>
                <w:szCs w:val="28"/>
                <w:lang w:eastAsia="ru-RU"/>
              </w:rPr>
              <w:t>г.</w:t>
            </w:r>
          </w:p>
        </w:tc>
      </w:tr>
      <w:tr w:rsidR="00ED646C" w:rsidRPr="009426F9" w:rsidTr="00ED646C">
        <w:trPr>
          <w:trHeight w:val="702"/>
        </w:trPr>
        <w:tc>
          <w:tcPr>
            <w:tcW w:w="4077" w:type="dxa"/>
            <w:shd w:val="clear" w:color="000000" w:fill="FFFFFF"/>
            <w:vAlign w:val="center"/>
          </w:tcPr>
          <w:p w:rsidR="00ED646C" w:rsidRPr="00A648BC" w:rsidRDefault="00ED646C" w:rsidP="00983C2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418" w:type="dxa"/>
            <w:shd w:val="clear" w:color="000000" w:fill="FFFFFF"/>
            <w:vAlign w:val="center"/>
          </w:tcPr>
          <w:p w:rsidR="00ED646C" w:rsidRPr="00A648BC" w:rsidRDefault="00ED646C" w:rsidP="00983C2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1417" w:type="dxa"/>
            <w:shd w:val="clear" w:color="000000" w:fill="FFFFFF"/>
            <w:vAlign w:val="center"/>
          </w:tcPr>
          <w:p w:rsidR="00ED646C" w:rsidRPr="00A648BC" w:rsidRDefault="00ED646C" w:rsidP="00983C2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1418" w:type="dxa"/>
            <w:shd w:val="clear" w:color="000000" w:fill="FFFFFF"/>
            <w:vAlign w:val="center"/>
          </w:tcPr>
          <w:p w:rsidR="00ED646C" w:rsidRPr="00A648BC" w:rsidRDefault="00ED646C" w:rsidP="00983C2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1417" w:type="dxa"/>
            <w:shd w:val="clear" w:color="000000" w:fill="FFFFFF"/>
            <w:vAlign w:val="center"/>
          </w:tcPr>
          <w:p w:rsidR="00ED646C" w:rsidRPr="00A648BC" w:rsidRDefault="00ED646C" w:rsidP="00983C2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r>
      <w:tr w:rsidR="00E6504E" w:rsidRPr="009426F9" w:rsidTr="00ED646C">
        <w:trPr>
          <w:trHeight w:val="702"/>
        </w:trPr>
        <w:tc>
          <w:tcPr>
            <w:tcW w:w="4077" w:type="dxa"/>
            <w:shd w:val="clear" w:color="000000" w:fill="FFFFFF"/>
            <w:vAlign w:val="center"/>
            <w:hideMark/>
          </w:tcPr>
          <w:p w:rsidR="00E6504E" w:rsidRPr="00E6504E" w:rsidRDefault="00E6504E" w:rsidP="00B75ACA">
            <w:pPr>
              <w:spacing w:after="0" w:line="240" w:lineRule="auto"/>
              <w:rPr>
                <w:rFonts w:ascii="Times New Roman" w:eastAsia="Times New Roman" w:hAnsi="Times New Roman" w:cs="Times New Roman"/>
                <w:sz w:val="28"/>
                <w:szCs w:val="28"/>
                <w:lang w:eastAsia="ru-RU"/>
              </w:rPr>
            </w:pPr>
            <w:r w:rsidRPr="00E6504E">
              <w:rPr>
                <w:rFonts w:ascii="Times New Roman" w:eastAsia="Times New Roman" w:hAnsi="Times New Roman" w:cs="Times New Roman"/>
                <w:sz w:val="28"/>
                <w:szCs w:val="28"/>
                <w:lang w:eastAsia="ru-RU"/>
              </w:rPr>
              <w:t>Выручка от реализации продукции, тыс. руб.</w:t>
            </w:r>
          </w:p>
        </w:tc>
        <w:tc>
          <w:tcPr>
            <w:tcW w:w="1418" w:type="dxa"/>
            <w:shd w:val="clear" w:color="auto" w:fill="auto"/>
            <w:noWrap/>
            <w:vAlign w:val="center"/>
            <w:hideMark/>
          </w:tcPr>
          <w:p w:rsidR="00E6504E" w:rsidRPr="00E6504E" w:rsidRDefault="00E6504E" w:rsidP="00A551D0">
            <w:pPr>
              <w:jc w:val="center"/>
              <w:rPr>
                <w:rFonts w:ascii="Times New Roman" w:hAnsi="Times New Roman" w:cs="Times New Roman"/>
                <w:sz w:val="28"/>
                <w:szCs w:val="28"/>
              </w:rPr>
            </w:pPr>
            <w:r w:rsidRPr="00E6504E">
              <w:rPr>
                <w:rFonts w:ascii="Times New Roman" w:hAnsi="Times New Roman" w:cs="Times New Roman"/>
                <w:sz w:val="28"/>
                <w:szCs w:val="28"/>
              </w:rPr>
              <w:t>195388</w:t>
            </w:r>
          </w:p>
        </w:tc>
        <w:tc>
          <w:tcPr>
            <w:tcW w:w="1417" w:type="dxa"/>
            <w:shd w:val="clear" w:color="auto" w:fill="auto"/>
            <w:noWrap/>
            <w:vAlign w:val="center"/>
          </w:tcPr>
          <w:p w:rsidR="00E6504E" w:rsidRPr="00E6504E" w:rsidRDefault="00E6504E" w:rsidP="00A551D0">
            <w:pPr>
              <w:jc w:val="center"/>
              <w:rPr>
                <w:rFonts w:ascii="Times New Roman" w:hAnsi="Times New Roman" w:cs="Times New Roman"/>
                <w:sz w:val="28"/>
                <w:szCs w:val="28"/>
              </w:rPr>
            </w:pPr>
            <w:r w:rsidRPr="00E6504E">
              <w:rPr>
                <w:rFonts w:ascii="Times New Roman" w:hAnsi="Times New Roman" w:cs="Times New Roman"/>
                <w:sz w:val="28"/>
                <w:szCs w:val="28"/>
              </w:rPr>
              <w:t>232167</w:t>
            </w:r>
          </w:p>
        </w:tc>
        <w:tc>
          <w:tcPr>
            <w:tcW w:w="1418" w:type="dxa"/>
            <w:shd w:val="clear" w:color="auto" w:fill="auto"/>
            <w:noWrap/>
            <w:vAlign w:val="center"/>
          </w:tcPr>
          <w:p w:rsidR="00E6504E" w:rsidRPr="00E6504E" w:rsidRDefault="00E6504E" w:rsidP="00A551D0">
            <w:pPr>
              <w:jc w:val="center"/>
              <w:rPr>
                <w:rFonts w:ascii="Times New Roman" w:hAnsi="Times New Roman" w:cs="Times New Roman"/>
                <w:sz w:val="28"/>
                <w:szCs w:val="28"/>
              </w:rPr>
            </w:pPr>
            <w:r w:rsidRPr="00E6504E">
              <w:rPr>
                <w:rFonts w:ascii="Times New Roman" w:hAnsi="Times New Roman" w:cs="Times New Roman"/>
                <w:sz w:val="28"/>
                <w:szCs w:val="28"/>
              </w:rPr>
              <w:t>256424</w:t>
            </w:r>
          </w:p>
        </w:tc>
        <w:tc>
          <w:tcPr>
            <w:tcW w:w="1417" w:type="dxa"/>
            <w:shd w:val="clear" w:color="auto" w:fill="auto"/>
            <w:noWrap/>
            <w:vAlign w:val="center"/>
          </w:tcPr>
          <w:p w:rsidR="00E6504E" w:rsidRPr="00E6504E" w:rsidRDefault="00E6504E" w:rsidP="00B75ACA">
            <w:pPr>
              <w:jc w:val="center"/>
              <w:rPr>
                <w:rFonts w:ascii="Times New Roman" w:eastAsia="Times New Roman" w:hAnsi="Times New Roman" w:cs="Times New Roman"/>
                <w:sz w:val="28"/>
                <w:szCs w:val="28"/>
                <w:lang w:eastAsia="ru-RU"/>
              </w:rPr>
            </w:pPr>
            <w:r w:rsidRPr="00E6504E">
              <w:rPr>
                <w:rFonts w:ascii="Times New Roman" w:eastAsia="Times New Roman" w:hAnsi="Times New Roman" w:cs="Times New Roman"/>
                <w:sz w:val="28"/>
                <w:szCs w:val="28"/>
                <w:lang w:eastAsia="ru-RU"/>
              </w:rPr>
              <w:t>131,3</w:t>
            </w:r>
          </w:p>
        </w:tc>
      </w:tr>
      <w:tr w:rsidR="00ED646C" w:rsidRPr="009426F9" w:rsidTr="00983C2A">
        <w:trPr>
          <w:trHeight w:val="702"/>
        </w:trPr>
        <w:tc>
          <w:tcPr>
            <w:tcW w:w="9747" w:type="dxa"/>
            <w:gridSpan w:val="5"/>
            <w:shd w:val="clear" w:color="000000" w:fill="FFFFFF"/>
            <w:vAlign w:val="center"/>
          </w:tcPr>
          <w:p w:rsidR="00ED646C" w:rsidRPr="00E6504E" w:rsidRDefault="00ED646C" w:rsidP="00ED646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Продолжение таблицы</w:t>
            </w:r>
            <w:r w:rsidR="00983C2A">
              <w:rPr>
                <w:rFonts w:ascii="Times New Roman" w:eastAsia="Times New Roman" w:hAnsi="Times New Roman" w:cs="Times New Roman"/>
                <w:sz w:val="28"/>
                <w:szCs w:val="28"/>
                <w:lang w:eastAsia="ru-RU"/>
              </w:rPr>
              <w:t xml:space="preserve"> 12</w:t>
            </w:r>
          </w:p>
        </w:tc>
      </w:tr>
      <w:tr w:rsidR="00ED646C" w:rsidRPr="009426F9" w:rsidTr="00ED646C">
        <w:trPr>
          <w:trHeight w:val="702"/>
        </w:trPr>
        <w:tc>
          <w:tcPr>
            <w:tcW w:w="4077" w:type="dxa"/>
            <w:shd w:val="clear" w:color="000000" w:fill="FFFFFF"/>
            <w:vAlign w:val="center"/>
          </w:tcPr>
          <w:p w:rsidR="00ED646C" w:rsidRPr="00A648BC" w:rsidRDefault="00ED646C" w:rsidP="00983C2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418" w:type="dxa"/>
            <w:shd w:val="clear" w:color="auto" w:fill="auto"/>
            <w:noWrap/>
            <w:vAlign w:val="center"/>
          </w:tcPr>
          <w:p w:rsidR="00ED646C" w:rsidRPr="00A648BC" w:rsidRDefault="00ED646C" w:rsidP="00983C2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1417" w:type="dxa"/>
            <w:shd w:val="clear" w:color="auto" w:fill="auto"/>
            <w:noWrap/>
            <w:vAlign w:val="center"/>
          </w:tcPr>
          <w:p w:rsidR="00ED646C" w:rsidRPr="00A648BC" w:rsidRDefault="00ED646C" w:rsidP="00983C2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1418" w:type="dxa"/>
            <w:shd w:val="clear" w:color="auto" w:fill="auto"/>
            <w:noWrap/>
            <w:vAlign w:val="center"/>
          </w:tcPr>
          <w:p w:rsidR="00ED646C" w:rsidRPr="00A648BC" w:rsidRDefault="00ED646C" w:rsidP="00983C2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1417" w:type="dxa"/>
            <w:shd w:val="clear" w:color="auto" w:fill="auto"/>
            <w:noWrap/>
            <w:vAlign w:val="center"/>
          </w:tcPr>
          <w:p w:rsidR="00ED646C" w:rsidRPr="00A648BC" w:rsidRDefault="00ED646C" w:rsidP="00983C2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r>
      <w:tr w:rsidR="00D1132F" w:rsidRPr="009426F9" w:rsidTr="00ED646C">
        <w:trPr>
          <w:trHeight w:val="702"/>
        </w:trPr>
        <w:tc>
          <w:tcPr>
            <w:tcW w:w="4077" w:type="dxa"/>
            <w:shd w:val="clear" w:color="000000" w:fill="FFFFFF"/>
            <w:vAlign w:val="center"/>
            <w:hideMark/>
          </w:tcPr>
          <w:p w:rsidR="00D1132F" w:rsidRPr="00E6504E" w:rsidRDefault="00D1132F" w:rsidP="00B75ACA">
            <w:pPr>
              <w:spacing w:after="0" w:line="240" w:lineRule="auto"/>
              <w:rPr>
                <w:rFonts w:ascii="Times New Roman" w:eastAsia="Times New Roman" w:hAnsi="Times New Roman" w:cs="Times New Roman"/>
                <w:sz w:val="28"/>
                <w:szCs w:val="28"/>
                <w:lang w:eastAsia="ru-RU"/>
              </w:rPr>
            </w:pPr>
            <w:r w:rsidRPr="00E6504E">
              <w:rPr>
                <w:rFonts w:ascii="Times New Roman" w:eastAsia="Times New Roman" w:hAnsi="Times New Roman" w:cs="Times New Roman"/>
                <w:sz w:val="28"/>
                <w:szCs w:val="28"/>
                <w:lang w:eastAsia="ru-RU"/>
              </w:rPr>
              <w:t>Полная себестоимость реализованной продукции,</w:t>
            </w:r>
          </w:p>
          <w:p w:rsidR="00D1132F" w:rsidRPr="00E6504E" w:rsidRDefault="00D1132F" w:rsidP="00B75ACA">
            <w:pPr>
              <w:spacing w:after="0" w:line="240" w:lineRule="auto"/>
              <w:rPr>
                <w:rFonts w:ascii="Times New Roman" w:eastAsia="Times New Roman" w:hAnsi="Times New Roman" w:cs="Times New Roman"/>
                <w:sz w:val="28"/>
                <w:szCs w:val="28"/>
                <w:lang w:eastAsia="ru-RU"/>
              </w:rPr>
            </w:pPr>
            <w:r w:rsidRPr="00E6504E">
              <w:rPr>
                <w:rFonts w:ascii="Times New Roman" w:eastAsia="Times New Roman" w:hAnsi="Times New Roman" w:cs="Times New Roman"/>
                <w:sz w:val="28"/>
                <w:szCs w:val="28"/>
                <w:lang w:eastAsia="ru-RU"/>
              </w:rPr>
              <w:t>тыс. руб.</w:t>
            </w:r>
          </w:p>
        </w:tc>
        <w:tc>
          <w:tcPr>
            <w:tcW w:w="1418" w:type="dxa"/>
            <w:shd w:val="clear" w:color="auto" w:fill="auto"/>
            <w:noWrap/>
            <w:vAlign w:val="center"/>
            <w:hideMark/>
          </w:tcPr>
          <w:p w:rsidR="00D1132F" w:rsidRPr="00E6504E" w:rsidRDefault="00D1132F" w:rsidP="00B75ACA">
            <w:pPr>
              <w:jc w:val="center"/>
              <w:rPr>
                <w:rFonts w:ascii="Times New Roman" w:eastAsia="Times New Roman" w:hAnsi="Times New Roman" w:cs="Times New Roman"/>
                <w:sz w:val="28"/>
                <w:szCs w:val="28"/>
                <w:lang w:eastAsia="ru-RU"/>
              </w:rPr>
            </w:pPr>
            <w:r w:rsidRPr="00E6504E">
              <w:rPr>
                <w:rFonts w:ascii="Times New Roman" w:eastAsia="Times New Roman" w:hAnsi="Times New Roman" w:cs="Times New Roman"/>
                <w:sz w:val="28"/>
                <w:szCs w:val="28"/>
                <w:lang w:eastAsia="ru-RU"/>
              </w:rPr>
              <w:t>165225</w:t>
            </w:r>
          </w:p>
        </w:tc>
        <w:tc>
          <w:tcPr>
            <w:tcW w:w="1417" w:type="dxa"/>
            <w:shd w:val="clear" w:color="auto" w:fill="auto"/>
            <w:noWrap/>
            <w:vAlign w:val="center"/>
          </w:tcPr>
          <w:p w:rsidR="00D1132F" w:rsidRPr="00E6504E" w:rsidRDefault="00D1132F" w:rsidP="00B75ACA">
            <w:pPr>
              <w:jc w:val="center"/>
              <w:rPr>
                <w:rFonts w:ascii="Times New Roman" w:eastAsia="Times New Roman" w:hAnsi="Times New Roman" w:cs="Times New Roman"/>
                <w:sz w:val="28"/>
                <w:szCs w:val="28"/>
                <w:lang w:eastAsia="ru-RU"/>
              </w:rPr>
            </w:pPr>
            <w:r w:rsidRPr="00E6504E">
              <w:rPr>
                <w:rFonts w:ascii="Times New Roman" w:eastAsia="Times New Roman" w:hAnsi="Times New Roman" w:cs="Times New Roman"/>
                <w:sz w:val="28"/>
                <w:szCs w:val="28"/>
                <w:lang w:eastAsia="ru-RU"/>
              </w:rPr>
              <w:t>189811</w:t>
            </w:r>
          </w:p>
        </w:tc>
        <w:tc>
          <w:tcPr>
            <w:tcW w:w="1418" w:type="dxa"/>
            <w:shd w:val="clear" w:color="auto" w:fill="auto"/>
            <w:noWrap/>
            <w:vAlign w:val="center"/>
          </w:tcPr>
          <w:p w:rsidR="00D1132F" w:rsidRPr="00E6504E" w:rsidRDefault="00D1132F" w:rsidP="00B75ACA">
            <w:pPr>
              <w:jc w:val="center"/>
              <w:rPr>
                <w:rFonts w:ascii="Times New Roman" w:eastAsia="Times New Roman" w:hAnsi="Times New Roman" w:cs="Times New Roman"/>
                <w:sz w:val="28"/>
                <w:szCs w:val="28"/>
                <w:lang w:eastAsia="ru-RU"/>
              </w:rPr>
            </w:pPr>
            <w:r w:rsidRPr="00E6504E">
              <w:rPr>
                <w:rFonts w:ascii="Times New Roman" w:eastAsia="Times New Roman" w:hAnsi="Times New Roman" w:cs="Times New Roman"/>
                <w:sz w:val="28"/>
                <w:szCs w:val="28"/>
                <w:lang w:eastAsia="ru-RU"/>
              </w:rPr>
              <w:t>228015</w:t>
            </w:r>
          </w:p>
        </w:tc>
        <w:tc>
          <w:tcPr>
            <w:tcW w:w="1417" w:type="dxa"/>
            <w:shd w:val="clear" w:color="auto" w:fill="auto"/>
            <w:noWrap/>
            <w:vAlign w:val="center"/>
          </w:tcPr>
          <w:p w:rsidR="00D1132F" w:rsidRPr="00E6504E" w:rsidRDefault="00D1132F" w:rsidP="00B75ACA">
            <w:pPr>
              <w:jc w:val="center"/>
              <w:rPr>
                <w:rFonts w:ascii="Times New Roman" w:eastAsia="Times New Roman" w:hAnsi="Times New Roman" w:cs="Times New Roman"/>
                <w:sz w:val="28"/>
                <w:szCs w:val="28"/>
                <w:lang w:eastAsia="ru-RU"/>
              </w:rPr>
            </w:pPr>
            <w:r w:rsidRPr="00E6504E">
              <w:rPr>
                <w:rFonts w:ascii="Times New Roman" w:eastAsia="Times New Roman" w:hAnsi="Times New Roman" w:cs="Times New Roman"/>
                <w:sz w:val="28"/>
                <w:szCs w:val="28"/>
                <w:lang w:eastAsia="ru-RU"/>
              </w:rPr>
              <w:t>138,0</w:t>
            </w:r>
          </w:p>
        </w:tc>
      </w:tr>
      <w:tr w:rsidR="00D1132F" w:rsidRPr="009426F9" w:rsidTr="00ED646C">
        <w:trPr>
          <w:trHeight w:val="702"/>
        </w:trPr>
        <w:tc>
          <w:tcPr>
            <w:tcW w:w="4077" w:type="dxa"/>
            <w:shd w:val="clear" w:color="000000" w:fill="FFFFFF"/>
            <w:vAlign w:val="center"/>
            <w:hideMark/>
          </w:tcPr>
          <w:p w:rsidR="00D1132F" w:rsidRPr="00E6504E" w:rsidRDefault="00D1132F" w:rsidP="00B75ACA">
            <w:pPr>
              <w:spacing w:after="0" w:line="240" w:lineRule="auto"/>
              <w:rPr>
                <w:rFonts w:ascii="Times New Roman" w:eastAsia="Times New Roman" w:hAnsi="Times New Roman" w:cs="Times New Roman"/>
                <w:sz w:val="28"/>
                <w:szCs w:val="28"/>
                <w:lang w:eastAsia="ru-RU"/>
              </w:rPr>
            </w:pPr>
            <w:r w:rsidRPr="00E6504E">
              <w:rPr>
                <w:rFonts w:ascii="Times New Roman" w:eastAsia="Times New Roman" w:hAnsi="Times New Roman" w:cs="Times New Roman"/>
                <w:sz w:val="28"/>
                <w:szCs w:val="28"/>
                <w:lang w:eastAsia="ru-RU"/>
              </w:rPr>
              <w:t>Прибыль от реализации продукции, тыс. руб.</w:t>
            </w:r>
          </w:p>
        </w:tc>
        <w:tc>
          <w:tcPr>
            <w:tcW w:w="1418" w:type="dxa"/>
            <w:shd w:val="clear" w:color="auto" w:fill="auto"/>
            <w:noWrap/>
            <w:vAlign w:val="center"/>
            <w:hideMark/>
          </w:tcPr>
          <w:p w:rsidR="00D1132F" w:rsidRPr="00E6504E" w:rsidRDefault="00D1132F" w:rsidP="00B75ACA">
            <w:pPr>
              <w:jc w:val="center"/>
              <w:rPr>
                <w:rFonts w:ascii="Times New Roman" w:eastAsia="Times New Roman" w:hAnsi="Times New Roman" w:cs="Times New Roman"/>
                <w:sz w:val="28"/>
                <w:szCs w:val="28"/>
                <w:lang w:eastAsia="ru-RU"/>
              </w:rPr>
            </w:pPr>
            <w:r w:rsidRPr="00E6504E">
              <w:rPr>
                <w:rFonts w:ascii="Times New Roman" w:eastAsia="Times New Roman" w:hAnsi="Times New Roman" w:cs="Times New Roman"/>
                <w:sz w:val="28"/>
                <w:szCs w:val="28"/>
                <w:lang w:eastAsia="ru-RU"/>
              </w:rPr>
              <w:t>50293</w:t>
            </w:r>
          </w:p>
        </w:tc>
        <w:tc>
          <w:tcPr>
            <w:tcW w:w="1417" w:type="dxa"/>
            <w:shd w:val="clear" w:color="auto" w:fill="auto"/>
            <w:noWrap/>
            <w:vAlign w:val="center"/>
          </w:tcPr>
          <w:p w:rsidR="00D1132F" w:rsidRPr="00E6504E" w:rsidRDefault="00D1132F" w:rsidP="00B75ACA">
            <w:pPr>
              <w:jc w:val="center"/>
              <w:rPr>
                <w:rFonts w:ascii="Times New Roman" w:eastAsia="Times New Roman" w:hAnsi="Times New Roman" w:cs="Times New Roman"/>
                <w:sz w:val="28"/>
                <w:szCs w:val="28"/>
                <w:lang w:eastAsia="ru-RU"/>
              </w:rPr>
            </w:pPr>
            <w:r w:rsidRPr="00E6504E">
              <w:rPr>
                <w:rFonts w:ascii="Times New Roman" w:eastAsia="Times New Roman" w:hAnsi="Times New Roman" w:cs="Times New Roman"/>
                <w:sz w:val="28"/>
                <w:szCs w:val="28"/>
                <w:lang w:eastAsia="ru-RU"/>
              </w:rPr>
              <w:t>57624</w:t>
            </w:r>
          </w:p>
        </w:tc>
        <w:tc>
          <w:tcPr>
            <w:tcW w:w="1418" w:type="dxa"/>
            <w:shd w:val="clear" w:color="auto" w:fill="auto"/>
            <w:noWrap/>
            <w:vAlign w:val="center"/>
          </w:tcPr>
          <w:p w:rsidR="00D1132F" w:rsidRPr="00E6504E" w:rsidRDefault="00D1132F" w:rsidP="00B75ACA">
            <w:pPr>
              <w:jc w:val="center"/>
              <w:rPr>
                <w:rFonts w:ascii="Times New Roman" w:eastAsia="Times New Roman" w:hAnsi="Times New Roman" w:cs="Times New Roman"/>
                <w:sz w:val="28"/>
                <w:szCs w:val="28"/>
                <w:lang w:eastAsia="ru-RU"/>
              </w:rPr>
            </w:pPr>
            <w:r w:rsidRPr="00E6504E">
              <w:rPr>
                <w:rFonts w:ascii="Times New Roman" w:eastAsia="Times New Roman" w:hAnsi="Times New Roman" w:cs="Times New Roman"/>
                <w:sz w:val="28"/>
                <w:szCs w:val="28"/>
                <w:lang w:eastAsia="ru-RU"/>
              </w:rPr>
              <w:t>51370</w:t>
            </w:r>
          </w:p>
        </w:tc>
        <w:tc>
          <w:tcPr>
            <w:tcW w:w="1417" w:type="dxa"/>
            <w:shd w:val="clear" w:color="auto" w:fill="auto"/>
            <w:noWrap/>
            <w:vAlign w:val="center"/>
          </w:tcPr>
          <w:p w:rsidR="00D1132F" w:rsidRPr="00E6504E" w:rsidRDefault="00D1132F" w:rsidP="00B75ACA">
            <w:pPr>
              <w:jc w:val="center"/>
              <w:rPr>
                <w:rFonts w:ascii="Times New Roman" w:eastAsia="Times New Roman" w:hAnsi="Times New Roman" w:cs="Times New Roman"/>
                <w:sz w:val="28"/>
                <w:szCs w:val="28"/>
                <w:lang w:eastAsia="ru-RU"/>
              </w:rPr>
            </w:pPr>
            <w:r w:rsidRPr="00E6504E">
              <w:rPr>
                <w:rFonts w:ascii="Times New Roman" w:eastAsia="Times New Roman" w:hAnsi="Times New Roman" w:cs="Times New Roman"/>
                <w:sz w:val="28"/>
                <w:szCs w:val="28"/>
                <w:lang w:eastAsia="ru-RU"/>
              </w:rPr>
              <w:t>102,1</w:t>
            </w:r>
          </w:p>
        </w:tc>
      </w:tr>
      <w:tr w:rsidR="008545A3" w:rsidRPr="009426F9" w:rsidTr="00ED646C">
        <w:trPr>
          <w:trHeight w:val="702"/>
        </w:trPr>
        <w:tc>
          <w:tcPr>
            <w:tcW w:w="4077" w:type="dxa"/>
            <w:shd w:val="clear" w:color="000000" w:fill="FFFFFF"/>
            <w:vAlign w:val="center"/>
            <w:hideMark/>
          </w:tcPr>
          <w:p w:rsidR="008545A3" w:rsidRPr="00E6504E" w:rsidRDefault="008545A3" w:rsidP="00B75ACA">
            <w:pPr>
              <w:spacing w:after="0" w:line="240" w:lineRule="auto"/>
              <w:rPr>
                <w:rFonts w:ascii="Times New Roman" w:eastAsia="Times New Roman" w:hAnsi="Times New Roman" w:cs="Times New Roman"/>
                <w:sz w:val="28"/>
                <w:szCs w:val="28"/>
                <w:lang w:eastAsia="ru-RU"/>
              </w:rPr>
            </w:pPr>
            <w:r w:rsidRPr="00E6504E">
              <w:rPr>
                <w:rFonts w:ascii="Times New Roman" w:eastAsia="Times New Roman" w:hAnsi="Times New Roman" w:cs="Times New Roman"/>
                <w:sz w:val="28"/>
                <w:szCs w:val="28"/>
                <w:lang w:eastAsia="ru-RU"/>
              </w:rPr>
              <w:t xml:space="preserve">Рентабельность (убыточность) затрат, % </w:t>
            </w:r>
          </w:p>
        </w:tc>
        <w:tc>
          <w:tcPr>
            <w:tcW w:w="1418" w:type="dxa"/>
            <w:shd w:val="clear" w:color="auto" w:fill="auto"/>
            <w:noWrap/>
            <w:vAlign w:val="center"/>
            <w:hideMark/>
          </w:tcPr>
          <w:p w:rsidR="008545A3" w:rsidRPr="008545A3" w:rsidRDefault="008545A3" w:rsidP="008545A3">
            <w:pPr>
              <w:jc w:val="center"/>
              <w:rPr>
                <w:rFonts w:ascii="Times New Roman" w:hAnsi="Times New Roman" w:cs="Times New Roman"/>
                <w:color w:val="000000"/>
                <w:sz w:val="28"/>
                <w:szCs w:val="28"/>
              </w:rPr>
            </w:pPr>
            <w:r w:rsidRPr="008545A3">
              <w:rPr>
                <w:rFonts w:ascii="Times New Roman" w:hAnsi="Times New Roman" w:cs="Times New Roman"/>
                <w:color w:val="000000"/>
                <w:sz w:val="28"/>
                <w:szCs w:val="28"/>
              </w:rPr>
              <w:t>30,44</w:t>
            </w:r>
          </w:p>
        </w:tc>
        <w:tc>
          <w:tcPr>
            <w:tcW w:w="1417" w:type="dxa"/>
            <w:shd w:val="clear" w:color="auto" w:fill="auto"/>
            <w:noWrap/>
            <w:vAlign w:val="center"/>
          </w:tcPr>
          <w:p w:rsidR="008545A3" w:rsidRPr="008545A3" w:rsidRDefault="008545A3" w:rsidP="008545A3">
            <w:pPr>
              <w:jc w:val="center"/>
              <w:rPr>
                <w:rFonts w:ascii="Times New Roman" w:hAnsi="Times New Roman" w:cs="Times New Roman"/>
                <w:color w:val="000000"/>
                <w:sz w:val="28"/>
                <w:szCs w:val="28"/>
              </w:rPr>
            </w:pPr>
            <w:r w:rsidRPr="008545A3">
              <w:rPr>
                <w:rFonts w:ascii="Times New Roman" w:hAnsi="Times New Roman" w:cs="Times New Roman"/>
                <w:color w:val="000000"/>
                <w:sz w:val="28"/>
                <w:szCs w:val="28"/>
              </w:rPr>
              <w:t>30,36</w:t>
            </w:r>
          </w:p>
        </w:tc>
        <w:tc>
          <w:tcPr>
            <w:tcW w:w="1418" w:type="dxa"/>
            <w:shd w:val="clear" w:color="auto" w:fill="auto"/>
            <w:noWrap/>
            <w:vAlign w:val="center"/>
          </w:tcPr>
          <w:p w:rsidR="008545A3" w:rsidRPr="008545A3" w:rsidRDefault="008545A3" w:rsidP="008545A3">
            <w:pPr>
              <w:jc w:val="center"/>
              <w:rPr>
                <w:rFonts w:ascii="Times New Roman" w:hAnsi="Times New Roman" w:cs="Times New Roman"/>
                <w:color w:val="000000"/>
                <w:sz w:val="28"/>
                <w:szCs w:val="28"/>
              </w:rPr>
            </w:pPr>
            <w:r w:rsidRPr="008545A3">
              <w:rPr>
                <w:rFonts w:ascii="Times New Roman" w:hAnsi="Times New Roman" w:cs="Times New Roman"/>
                <w:color w:val="000000"/>
                <w:sz w:val="28"/>
                <w:szCs w:val="28"/>
              </w:rPr>
              <w:t>22,53</w:t>
            </w:r>
          </w:p>
        </w:tc>
        <w:tc>
          <w:tcPr>
            <w:tcW w:w="1417" w:type="dxa"/>
            <w:shd w:val="clear" w:color="auto" w:fill="auto"/>
            <w:noWrap/>
            <w:vAlign w:val="center"/>
            <w:hideMark/>
          </w:tcPr>
          <w:p w:rsidR="008545A3" w:rsidRPr="00E6504E" w:rsidRDefault="008545A3" w:rsidP="00B75ACA">
            <w:pPr>
              <w:jc w:val="center"/>
              <w:rPr>
                <w:rFonts w:ascii="Times New Roman" w:eastAsia="Times New Roman" w:hAnsi="Times New Roman" w:cs="Times New Roman"/>
                <w:sz w:val="28"/>
                <w:szCs w:val="28"/>
                <w:lang w:eastAsia="ru-RU"/>
              </w:rPr>
            </w:pPr>
            <w:r w:rsidRPr="00E6504E">
              <w:rPr>
                <w:rFonts w:ascii="Times New Roman" w:eastAsia="Times New Roman" w:hAnsi="Times New Roman" w:cs="Times New Roman"/>
                <w:sz w:val="28"/>
                <w:szCs w:val="28"/>
                <w:lang w:eastAsia="ru-RU"/>
              </w:rPr>
              <w:t>-</w:t>
            </w:r>
          </w:p>
        </w:tc>
      </w:tr>
      <w:tr w:rsidR="00D1132F" w:rsidRPr="009426F9" w:rsidTr="00ED646C">
        <w:trPr>
          <w:trHeight w:val="702"/>
        </w:trPr>
        <w:tc>
          <w:tcPr>
            <w:tcW w:w="4077" w:type="dxa"/>
            <w:shd w:val="clear" w:color="000000" w:fill="FFFFFF"/>
            <w:vAlign w:val="center"/>
            <w:hideMark/>
          </w:tcPr>
          <w:p w:rsidR="00D1132F" w:rsidRPr="00E6504E" w:rsidRDefault="00D1132F" w:rsidP="00B75ACA">
            <w:pPr>
              <w:spacing w:after="0" w:line="240" w:lineRule="auto"/>
              <w:rPr>
                <w:rFonts w:ascii="Times New Roman" w:eastAsia="Times New Roman" w:hAnsi="Times New Roman" w:cs="Times New Roman"/>
                <w:sz w:val="28"/>
                <w:szCs w:val="28"/>
                <w:lang w:eastAsia="ru-RU"/>
              </w:rPr>
            </w:pPr>
            <w:r w:rsidRPr="00E6504E">
              <w:rPr>
                <w:rFonts w:ascii="Times New Roman" w:eastAsia="Times New Roman" w:hAnsi="Times New Roman" w:cs="Times New Roman"/>
                <w:sz w:val="28"/>
                <w:szCs w:val="28"/>
                <w:lang w:eastAsia="ru-RU"/>
              </w:rPr>
              <w:t xml:space="preserve">Рентабельность (убыточность) продаж, % </w:t>
            </w:r>
          </w:p>
        </w:tc>
        <w:tc>
          <w:tcPr>
            <w:tcW w:w="1418" w:type="dxa"/>
            <w:shd w:val="clear" w:color="auto" w:fill="auto"/>
            <w:noWrap/>
            <w:vAlign w:val="center"/>
            <w:hideMark/>
          </w:tcPr>
          <w:p w:rsidR="00D1132F" w:rsidRPr="00E6504E" w:rsidRDefault="00D1132F" w:rsidP="00B75ACA">
            <w:pPr>
              <w:jc w:val="center"/>
              <w:rPr>
                <w:rFonts w:ascii="Times New Roman" w:eastAsia="Times New Roman" w:hAnsi="Times New Roman" w:cs="Times New Roman"/>
                <w:sz w:val="28"/>
                <w:szCs w:val="28"/>
                <w:lang w:eastAsia="ru-RU"/>
              </w:rPr>
            </w:pPr>
            <w:r w:rsidRPr="00E6504E">
              <w:rPr>
                <w:rFonts w:ascii="Times New Roman" w:eastAsia="Times New Roman" w:hAnsi="Times New Roman" w:cs="Times New Roman"/>
                <w:sz w:val="28"/>
                <w:szCs w:val="28"/>
                <w:lang w:eastAsia="ru-RU"/>
              </w:rPr>
              <w:t>25,74</w:t>
            </w:r>
          </w:p>
        </w:tc>
        <w:tc>
          <w:tcPr>
            <w:tcW w:w="1417" w:type="dxa"/>
            <w:shd w:val="clear" w:color="auto" w:fill="auto"/>
            <w:noWrap/>
            <w:vAlign w:val="center"/>
          </w:tcPr>
          <w:p w:rsidR="00D1132F" w:rsidRPr="00E6504E" w:rsidRDefault="00D1132F" w:rsidP="00B75ACA">
            <w:pPr>
              <w:jc w:val="center"/>
              <w:rPr>
                <w:rFonts w:ascii="Times New Roman" w:eastAsia="Times New Roman" w:hAnsi="Times New Roman" w:cs="Times New Roman"/>
                <w:sz w:val="28"/>
                <w:szCs w:val="28"/>
                <w:lang w:eastAsia="ru-RU"/>
              </w:rPr>
            </w:pPr>
            <w:r w:rsidRPr="00E6504E">
              <w:rPr>
                <w:rFonts w:ascii="Times New Roman" w:eastAsia="Times New Roman" w:hAnsi="Times New Roman" w:cs="Times New Roman"/>
                <w:sz w:val="28"/>
                <w:szCs w:val="28"/>
                <w:lang w:eastAsia="ru-RU"/>
              </w:rPr>
              <w:t>24,82</w:t>
            </w:r>
          </w:p>
        </w:tc>
        <w:tc>
          <w:tcPr>
            <w:tcW w:w="1418" w:type="dxa"/>
            <w:shd w:val="clear" w:color="auto" w:fill="auto"/>
            <w:noWrap/>
            <w:vAlign w:val="center"/>
          </w:tcPr>
          <w:p w:rsidR="00D1132F" w:rsidRPr="00E6504E" w:rsidRDefault="00D1132F" w:rsidP="00B75ACA">
            <w:pPr>
              <w:jc w:val="center"/>
              <w:rPr>
                <w:rFonts w:ascii="Times New Roman" w:eastAsia="Times New Roman" w:hAnsi="Times New Roman" w:cs="Times New Roman"/>
                <w:sz w:val="28"/>
                <w:szCs w:val="28"/>
                <w:lang w:eastAsia="ru-RU"/>
              </w:rPr>
            </w:pPr>
            <w:r w:rsidRPr="00E6504E">
              <w:rPr>
                <w:rFonts w:ascii="Times New Roman" w:eastAsia="Times New Roman" w:hAnsi="Times New Roman" w:cs="Times New Roman"/>
                <w:sz w:val="28"/>
                <w:szCs w:val="28"/>
                <w:lang w:eastAsia="ru-RU"/>
              </w:rPr>
              <w:t>20,03</w:t>
            </w:r>
          </w:p>
        </w:tc>
        <w:tc>
          <w:tcPr>
            <w:tcW w:w="1417" w:type="dxa"/>
            <w:shd w:val="clear" w:color="auto" w:fill="auto"/>
            <w:noWrap/>
            <w:vAlign w:val="center"/>
            <w:hideMark/>
          </w:tcPr>
          <w:p w:rsidR="00D1132F" w:rsidRPr="00E6504E" w:rsidRDefault="00D1132F" w:rsidP="00B75ACA">
            <w:pPr>
              <w:jc w:val="center"/>
              <w:rPr>
                <w:rFonts w:ascii="Times New Roman" w:eastAsia="Times New Roman" w:hAnsi="Times New Roman" w:cs="Times New Roman"/>
                <w:sz w:val="28"/>
                <w:szCs w:val="28"/>
                <w:lang w:eastAsia="ru-RU"/>
              </w:rPr>
            </w:pPr>
            <w:r w:rsidRPr="00E6504E">
              <w:rPr>
                <w:rFonts w:ascii="Times New Roman" w:eastAsia="Times New Roman" w:hAnsi="Times New Roman" w:cs="Times New Roman"/>
                <w:sz w:val="28"/>
                <w:szCs w:val="28"/>
                <w:lang w:eastAsia="ru-RU"/>
              </w:rPr>
              <w:t>-</w:t>
            </w:r>
          </w:p>
        </w:tc>
      </w:tr>
    </w:tbl>
    <w:p w:rsidR="009153E9" w:rsidRPr="009153E9" w:rsidRDefault="009153E9" w:rsidP="00D1132F">
      <w:pPr>
        <w:spacing w:after="0" w:line="360" w:lineRule="auto"/>
        <w:ind w:firstLine="567"/>
        <w:jc w:val="both"/>
        <w:rPr>
          <w:rFonts w:ascii="Times New Roman" w:hAnsi="Times New Roman" w:cs="Times New Roman"/>
          <w:sz w:val="16"/>
          <w:szCs w:val="16"/>
        </w:rPr>
      </w:pPr>
    </w:p>
    <w:p w:rsidR="008545A3" w:rsidRDefault="008545A3" w:rsidP="00D1132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Несмотря на то, что предприятие остается по-прежнему прибыльным и рентабельным, стоит отметить негативную динамику рентабельности продаж и затрат за последние 3 года (снизились соответственно на 5,71 и 7,91 п.п.).</w:t>
      </w:r>
    </w:p>
    <w:p w:rsidR="00D1132F" w:rsidRPr="00007DA6" w:rsidRDefault="00D1132F" w:rsidP="00DE008F">
      <w:pPr>
        <w:spacing w:after="0" w:line="360" w:lineRule="auto"/>
        <w:ind w:firstLine="567"/>
        <w:jc w:val="both"/>
        <w:rPr>
          <w:rFonts w:ascii="Times New Roman" w:hAnsi="Times New Roman" w:cs="Times New Roman"/>
          <w:sz w:val="28"/>
          <w:szCs w:val="28"/>
        </w:rPr>
      </w:pPr>
      <w:r w:rsidRPr="00AB3141">
        <w:rPr>
          <w:rFonts w:ascii="Times New Roman" w:hAnsi="Times New Roman" w:cs="Times New Roman"/>
          <w:sz w:val="28"/>
          <w:szCs w:val="28"/>
        </w:rPr>
        <w:t>Проведем оценку ликвидности и платежеспособности организации.</w:t>
      </w:r>
      <w:r>
        <w:rPr>
          <w:rFonts w:ascii="Times New Roman" w:hAnsi="Times New Roman" w:cs="Times New Roman"/>
          <w:sz w:val="28"/>
          <w:szCs w:val="28"/>
        </w:rPr>
        <w:t xml:space="preserve"> </w:t>
      </w:r>
      <w:r w:rsidRPr="00AB3141">
        <w:rPr>
          <w:rFonts w:ascii="Times New Roman" w:hAnsi="Times New Roman" w:cs="Times New Roman"/>
          <w:sz w:val="28"/>
          <w:szCs w:val="28"/>
        </w:rPr>
        <w:t xml:space="preserve">Основным этапом оценки платежеспособности является анализ ликвидности баланса, который заключается в составлении аналитического баланса и сравнении средств по активу, сгруппированных по степени убывающей ликвидности, с обязательствами по пассиву, которые группируются по степени срочности их погашения и выявлению платежного излишка или недостатка покрытия активами </w:t>
      </w:r>
      <w:r w:rsidRPr="00007DA6">
        <w:rPr>
          <w:rFonts w:ascii="Times New Roman" w:hAnsi="Times New Roman" w:cs="Times New Roman"/>
          <w:sz w:val="28"/>
          <w:szCs w:val="28"/>
        </w:rPr>
        <w:t xml:space="preserve">обязательств (Приложение </w:t>
      </w:r>
      <w:r w:rsidR="00007DA6">
        <w:rPr>
          <w:rFonts w:ascii="Times New Roman" w:hAnsi="Times New Roman" w:cs="Times New Roman"/>
          <w:sz w:val="28"/>
          <w:szCs w:val="28"/>
        </w:rPr>
        <w:t>А</w:t>
      </w:r>
      <w:r w:rsidRPr="00007DA6">
        <w:rPr>
          <w:rFonts w:ascii="Times New Roman" w:hAnsi="Times New Roman" w:cs="Times New Roman"/>
          <w:sz w:val="28"/>
          <w:szCs w:val="28"/>
        </w:rPr>
        <w:t>).</w:t>
      </w:r>
    </w:p>
    <w:p w:rsidR="00D1132F" w:rsidRDefault="00D1132F" w:rsidP="00D1132F">
      <w:pPr>
        <w:spacing w:after="0" w:line="360" w:lineRule="auto"/>
        <w:ind w:firstLine="567"/>
        <w:jc w:val="both"/>
        <w:rPr>
          <w:rFonts w:ascii="Times New Roman" w:hAnsi="Times New Roman" w:cs="Times New Roman"/>
          <w:color w:val="FF0000"/>
          <w:sz w:val="28"/>
          <w:szCs w:val="28"/>
        </w:rPr>
      </w:pPr>
      <w:r w:rsidRPr="00AB3141">
        <w:rPr>
          <w:rFonts w:ascii="Times New Roman" w:hAnsi="Times New Roman" w:cs="Times New Roman"/>
          <w:sz w:val="28"/>
          <w:szCs w:val="28"/>
        </w:rPr>
        <w:t>ООО «Агрофирма «Подгорцы»»</w:t>
      </w:r>
      <w:r>
        <w:rPr>
          <w:rFonts w:ascii="Times New Roman" w:hAnsi="Times New Roman" w:cs="Times New Roman"/>
          <w:sz w:val="28"/>
          <w:szCs w:val="28"/>
        </w:rPr>
        <w:t xml:space="preserve"> </w:t>
      </w:r>
      <w:r w:rsidRPr="00AB3141">
        <w:rPr>
          <w:rFonts w:ascii="Times New Roman" w:hAnsi="Times New Roman" w:cs="Times New Roman"/>
          <w:sz w:val="28"/>
          <w:szCs w:val="28"/>
        </w:rPr>
        <w:t>не обладает моментальной платежеспособностью</w:t>
      </w:r>
      <w:r>
        <w:rPr>
          <w:rFonts w:ascii="Times New Roman" w:hAnsi="Times New Roman" w:cs="Times New Roman"/>
          <w:sz w:val="28"/>
          <w:szCs w:val="28"/>
        </w:rPr>
        <w:t>: з</w:t>
      </w:r>
      <w:r w:rsidRPr="00AB3141">
        <w:rPr>
          <w:rFonts w:ascii="Times New Roman" w:hAnsi="Times New Roman" w:cs="Times New Roman"/>
          <w:sz w:val="28"/>
          <w:szCs w:val="28"/>
        </w:rPr>
        <w:t xml:space="preserve">а все рассматриваемые годы у </w:t>
      </w:r>
      <w:r>
        <w:rPr>
          <w:rFonts w:ascii="Times New Roman" w:hAnsi="Times New Roman" w:cs="Times New Roman"/>
          <w:sz w:val="28"/>
          <w:szCs w:val="28"/>
        </w:rPr>
        <w:t>организации</w:t>
      </w:r>
      <w:r w:rsidRPr="00AB3141">
        <w:rPr>
          <w:rFonts w:ascii="Times New Roman" w:hAnsi="Times New Roman" w:cs="Times New Roman"/>
          <w:sz w:val="28"/>
          <w:szCs w:val="28"/>
        </w:rPr>
        <w:t xml:space="preserve"> наиболее ликвидных активов не хватало для покрыти</w:t>
      </w:r>
      <w:r>
        <w:rPr>
          <w:rFonts w:ascii="Times New Roman" w:hAnsi="Times New Roman" w:cs="Times New Roman"/>
          <w:sz w:val="28"/>
          <w:szCs w:val="28"/>
        </w:rPr>
        <w:t xml:space="preserve">я наиболее срочных обязательств, </w:t>
      </w:r>
      <w:r w:rsidRPr="00AB3141">
        <w:rPr>
          <w:rFonts w:ascii="Times New Roman" w:hAnsi="Times New Roman" w:cs="Times New Roman"/>
          <w:sz w:val="28"/>
          <w:szCs w:val="28"/>
        </w:rPr>
        <w:t>однако данный недоста</w:t>
      </w:r>
      <w:r w:rsidR="00167AB9">
        <w:rPr>
          <w:rFonts w:ascii="Times New Roman" w:hAnsi="Times New Roman" w:cs="Times New Roman"/>
          <w:sz w:val="28"/>
          <w:szCs w:val="28"/>
        </w:rPr>
        <w:t>ток существенно снизился в 2016</w:t>
      </w:r>
      <w:r w:rsidR="00393B9F">
        <w:rPr>
          <w:rFonts w:ascii="Times New Roman" w:hAnsi="Times New Roman" w:cs="Times New Roman"/>
          <w:sz w:val="28"/>
          <w:szCs w:val="28"/>
        </w:rPr>
        <w:t xml:space="preserve"> </w:t>
      </w:r>
      <w:r w:rsidRPr="00AB3141">
        <w:rPr>
          <w:rFonts w:ascii="Times New Roman" w:hAnsi="Times New Roman" w:cs="Times New Roman"/>
          <w:sz w:val="28"/>
          <w:szCs w:val="28"/>
        </w:rPr>
        <w:t>г</w:t>
      </w:r>
      <w:r w:rsidR="00393B9F">
        <w:rPr>
          <w:rFonts w:ascii="Times New Roman" w:hAnsi="Times New Roman" w:cs="Times New Roman"/>
          <w:sz w:val="28"/>
          <w:szCs w:val="28"/>
        </w:rPr>
        <w:t>оду</w:t>
      </w:r>
      <w:r w:rsidRPr="00AB3141">
        <w:rPr>
          <w:rFonts w:ascii="Times New Roman" w:hAnsi="Times New Roman" w:cs="Times New Roman"/>
          <w:sz w:val="28"/>
          <w:szCs w:val="28"/>
        </w:rPr>
        <w:t xml:space="preserve"> и составил </w:t>
      </w:r>
      <w:r w:rsidRPr="00393B9F">
        <w:rPr>
          <w:rFonts w:ascii="Times New Roman" w:hAnsi="Times New Roman" w:cs="Times New Roman"/>
          <w:sz w:val="28"/>
          <w:szCs w:val="28"/>
        </w:rPr>
        <w:t xml:space="preserve">2713 </w:t>
      </w:r>
      <w:r w:rsidRPr="00AB3141">
        <w:rPr>
          <w:rFonts w:ascii="Times New Roman" w:hAnsi="Times New Roman" w:cs="Times New Roman"/>
          <w:sz w:val="28"/>
          <w:szCs w:val="28"/>
        </w:rPr>
        <w:t>тыс. руб.</w:t>
      </w:r>
    </w:p>
    <w:p w:rsidR="00D1132F" w:rsidRDefault="00D1132F" w:rsidP="00D1132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 конец 2014 и 2015</w:t>
      </w:r>
      <w:r w:rsidR="00975ECA">
        <w:rPr>
          <w:rFonts w:ascii="Times New Roman" w:hAnsi="Times New Roman" w:cs="Times New Roman"/>
          <w:sz w:val="28"/>
          <w:szCs w:val="28"/>
        </w:rPr>
        <w:t xml:space="preserve"> </w:t>
      </w:r>
      <w:r>
        <w:rPr>
          <w:rFonts w:ascii="Times New Roman" w:hAnsi="Times New Roman" w:cs="Times New Roman"/>
          <w:sz w:val="28"/>
          <w:szCs w:val="28"/>
        </w:rPr>
        <w:t>г</w:t>
      </w:r>
      <w:r w:rsidR="00975ECA">
        <w:rPr>
          <w:rFonts w:ascii="Times New Roman" w:hAnsi="Times New Roman" w:cs="Times New Roman"/>
          <w:sz w:val="28"/>
          <w:szCs w:val="28"/>
        </w:rPr>
        <w:t>одов</w:t>
      </w:r>
      <w:r w:rsidRPr="00B6040F">
        <w:rPr>
          <w:rFonts w:ascii="Times New Roman" w:hAnsi="Times New Roman" w:cs="Times New Roman"/>
          <w:sz w:val="28"/>
          <w:szCs w:val="28"/>
        </w:rPr>
        <w:t xml:space="preserve"> </w:t>
      </w:r>
      <w:r>
        <w:rPr>
          <w:rFonts w:ascii="Times New Roman" w:hAnsi="Times New Roman" w:cs="Times New Roman"/>
          <w:sz w:val="28"/>
          <w:szCs w:val="28"/>
        </w:rPr>
        <w:t xml:space="preserve">организация не обладала и </w:t>
      </w:r>
      <w:r w:rsidRPr="00B6040F">
        <w:rPr>
          <w:rFonts w:ascii="Times New Roman" w:hAnsi="Times New Roman" w:cs="Times New Roman"/>
          <w:sz w:val="28"/>
          <w:szCs w:val="28"/>
        </w:rPr>
        <w:t>текущей платежеспособностью</w:t>
      </w:r>
      <w:r>
        <w:rPr>
          <w:rFonts w:ascii="Times New Roman" w:hAnsi="Times New Roman" w:cs="Times New Roman"/>
          <w:sz w:val="28"/>
          <w:szCs w:val="28"/>
        </w:rPr>
        <w:t>,</w:t>
      </w:r>
      <w:r w:rsidRPr="00B6040F">
        <w:rPr>
          <w:rFonts w:ascii="Times New Roman" w:hAnsi="Times New Roman" w:cs="Times New Roman"/>
          <w:color w:val="FF0000"/>
          <w:sz w:val="28"/>
          <w:szCs w:val="28"/>
        </w:rPr>
        <w:t xml:space="preserve"> </w:t>
      </w:r>
      <w:r w:rsidRPr="00B6040F">
        <w:rPr>
          <w:rFonts w:ascii="Times New Roman" w:hAnsi="Times New Roman" w:cs="Times New Roman"/>
          <w:sz w:val="28"/>
          <w:szCs w:val="28"/>
        </w:rPr>
        <w:t>т. к. несмотря на то, что быстрореализуемых активов хватает для покрытия краткосрочных пассивов, их недостаточно для погашения недостатка наиболее ликвидных активов (недостаток 2810 и 10449 тыс. руб. соответственно).</w:t>
      </w:r>
      <w:r>
        <w:rPr>
          <w:rFonts w:ascii="Times New Roman" w:hAnsi="Times New Roman" w:cs="Times New Roman"/>
          <w:sz w:val="28"/>
          <w:szCs w:val="28"/>
        </w:rPr>
        <w:t xml:space="preserve"> На конец 2016</w:t>
      </w:r>
      <w:r w:rsidR="00167AB9">
        <w:rPr>
          <w:rFonts w:ascii="Times New Roman" w:hAnsi="Times New Roman" w:cs="Times New Roman"/>
          <w:sz w:val="28"/>
          <w:szCs w:val="28"/>
        </w:rPr>
        <w:t xml:space="preserve"> </w:t>
      </w:r>
      <w:r>
        <w:rPr>
          <w:rFonts w:ascii="Times New Roman" w:hAnsi="Times New Roman" w:cs="Times New Roman"/>
          <w:sz w:val="28"/>
          <w:szCs w:val="28"/>
        </w:rPr>
        <w:t>г</w:t>
      </w:r>
      <w:r w:rsidR="00167AB9">
        <w:rPr>
          <w:rFonts w:ascii="Times New Roman" w:hAnsi="Times New Roman" w:cs="Times New Roman"/>
          <w:sz w:val="28"/>
          <w:szCs w:val="28"/>
        </w:rPr>
        <w:t>ода</w:t>
      </w:r>
      <w:r>
        <w:rPr>
          <w:rFonts w:ascii="Times New Roman" w:hAnsi="Times New Roman" w:cs="Times New Roman"/>
          <w:sz w:val="28"/>
          <w:szCs w:val="28"/>
        </w:rPr>
        <w:t xml:space="preserve"> у организации появилась возможность </w:t>
      </w:r>
      <w:r>
        <w:rPr>
          <w:rFonts w:ascii="Times New Roman" w:hAnsi="Times New Roman" w:cs="Times New Roman"/>
          <w:sz w:val="28"/>
          <w:szCs w:val="28"/>
        </w:rPr>
        <w:lastRenderedPageBreak/>
        <w:t>погасить недостаток наиболее ликвидных активов за счет быстро реализуемых активов (с излишком 8134 тыс. руб.).</w:t>
      </w:r>
    </w:p>
    <w:p w:rsidR="00D1132F" w:rsidRDefault="00D1132F" w:rsidP="00D1132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конец рассматриваемого периода </w:t>
      </w:r>
      <w:r w:rsidRPr="00AB3141">
        <w:rPr>
          <w:rFonts w:ascii="Times New Roman" w:hAnsi="Times New Roman" w:cs="Times New Roman"/>
          <w:sz w:val="28"/>
          <w:szCs w:val="28"/>
        </w:rPr>
        <w:t>ООО «Агрофирма «Подгорцы»»</w:t>
      </w:r>
      <w:r>
        <w:rPr>
          <w:rFonts w:ascii="Times New Roman" w:hAnsi="Times New Roman" w:cs="Times New Roman"/>
          <w:sz w:val="28"/>
          <w:szCs w:val="28"/>
        </w:rPr>
        <w:t xml:space="preserve"> обладает </w:t>
      </w:r>
      <w:r w:rsidRPr="00B6040F">
        <w:rPr>
          <w:rFonts w:ascii="Times New Roman" w:hAnsi="Times New Roman" w:cs="Times New Roman"/>
          <w:sz w:val="28"/>
          <w:szCs w:val="28"/>
        </w:rPr>
        <w:t>текущей платежеспособностью</w:t>
      </w:r>
      <w:r>
        <w:rPr>
          <w:rFonts w:ascii="Times New Roman" w:hAnsi="Times New Roman" w:cs="Times New Roman"/>
          <w:sz w:val="28"/>
          <w:szCs w:val="28"/>
        </w:rPr>
        <w:t>, также за все 3 года баланс организации ликвиден в связи с превышением постоянных пассивов над наименее ликвидными активами, а, следовательно, наличием у организации собственных оборотных средств.</w:t>
      </w:r>
    </w:p>
    <w:p w:rsidR="00426773" w:rsidRPr="00CB627A" w:rsidRDefault="00983C2A" w:rsidP="0042677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Таблица 13</w:t>
      </w:r>
      <w:r w:rsidR="00426773" w:rsidRPr="00530B7F">
        <w:rPr>
          <w:rFonts w:ascii="Times New Roman" w:hAnsi="Times New Roman" w:cs="Times New Roman"/>
          <w:sz w:val="28"/>
          <w:szCs w:val="28"/>
        </w:rPr>
        <w:t xml:space="preserve"> – Обеспеченность запасов источниками</w:t>
      </w:r>
      <w:r w:rsidR="00426773">
        <w:rPr>
          <w:rFonts w:ascii="Times New Roman" w:hAnsi="Times New Roman" w:cs="Times New Roman"/>
          <w:sz w:val="28"/>
          <w:szCs w:val="28"/>
        </w:rPr>
        <w:t xml:space="preserve"> формирования и тип финансовой устойчивости </w:t>
      </w:r>
      <w:r w:rsidR="00426773" w:rsidRPr="00AB3141">
        <w:rPr>
          <w:rFonts w:ascii="Times New Roman" w:hAnsi="Times New Roman" w:cs="Times New Roman"/>
          <w:sz w:val="28"/>
          <w:szCs w:val="28"/>
        </w:rPr>
        <w:t>ООО «Агрофирма «Подгорцы»»</w:t>
      </w:r>
      <w:r w:rsidR="00426773">
        <w:rPr>
          <w:rFonts w:ascii="Times New Roman" w:hAnsi="Times New Roman" w:cs="Times New Roman"/>
          <w:sz w:val="28"/>
          <w:szCs w:val="28"/>
        </w:rPr>
        <w:t>, тыс. руб.</w:t>
      </w:r>
    </w:p>
    <w:tbl>
      <w:tblPr>
        <w:tblStyle w:val="a3"/>
        <w:tblW w:w="9747" w:type="dxa"/>
        <w:tblLayout w:type="fixed"/>
        <w:tblLook w:val="04A0" w:firstRow="1" w:lastRow="0" w:firstColumn="1" w:lastColumn="0" w:noHBand="0" w:noVBand="1"/>
      </w:tblPr>
      <w:tblGrid>
        <w:gridCol w:w="3652"/>
        <w:gridCol w:w="1701"/>
        <w:gridCol w:w="1559"/>
        <w:gridCol w:w="1701"/>
        <w:gridCol w:w="1134"/>
      </w:tblGrid>
      <w:tr w:rsidR="008C4446" w:rsidTr="00ED646C">
        <w:tc>
          <w:tcPr>
            <w:tcW w:w="3652" w:type="dxa"/>
            <w:vAlign w:val="center"/>
          </w:tcPr>
          <w:p w:rsidR="00426773" w:rsidRPr="00146E4C" w:rsidRDefault="00426773" w:rsidP="00983C2A">
            <w:pPr>
              <w:spacing w:line="276" w:lineRule="auto"/>
              <w:jc w:val="center"/>
              <w:rPr>
                <w:rFonts w:ascii="Times New Roman" w:hAnsi="Times New Roman" w:cs="Times New Roman"/>
                <w:sz w:val="28"/>
                <w:szCs w:val="28"/>
              </w:rPr>
            </w:pPr>
            <w:r w:rsidRPr="00146E4C">
              <w:rPr>
                <w:rFonts w:ascii="Times New Roman" w:hAnsi="Times New Roman" w:cs="Times New Roman"/>
                <w:sz w:val="28"/>
                <w:szCs w:val="28"/>
              </w:rPr>
              <w:t>Показатель</w:t>
            </w:r>
          </w:p>
        </w:tc>
        <w:tc>
          <w:tcPr>
            <w:tcW w:w="1701" w:type="dxa"/>
            <w:vAlign w:val="center"/>
          </w:tcPr>
          <w:p w:rsidR="00426773" w:rsidRPr="00146E4C" w:rsidRDefault="008C4446" w:rsidP="00983C2A">
            <w:pPr>
              <w:spacing w:line="276" w:lineRule="auto"/>
              <w:jc w:val="center"/>
              <w:rPr>
                <w:rFonts w:ascii="Times New Roman" w:hAnsi="Times New Roman" w:cs="Times New Roman"/>
                <w:sz w:val="28"/>
                <w:szCs w:val="28"/>
              </w:rPr>
            </w:pPr>
            <w:r>
              <w:rPr>
                <w:rFonts w:ascii="Times New Roman" w:hAnsi="Times New Roman" w:cs="Times New Roman"/>
                <w:sz w:val="28"/>
                <w:szCs w:val="28"/>
              </w:rPr>
              <w:t>На 31 декабря 2014</w:t>
            </w:r>
            <w:r w:rsidR="00426773" w:rsidRPr="00146E4C">
              <w:rPr>
                <w:rFonts w:ascii="Times New Roman" w:hAnsi="Times New Roman" w:cs="Times New Roman"/>
                <w:sz w:val="28"/>
                <w:szCs w:val="28"/>
              </w:rPr>
              <w:t xml:space="preserve"> г</w:t>
            </w:r>
          </w:p>
        </w:tc>
        <w:tc>
          <w:tcPr>
            <w:tcW w:w="1559" w:type="dxa"/>
            <w:vAlign w:val="center"/>
          </w:tcPr>
          <w:p w:rsidR="00426773" w:rsidRPr="00146E4C" w:rsidRDefault="008C4446" w:rsidP="00983C2A">
            <w:pPr>
              <w:spacing w:line="276" w:lineRule="auto"/>
              <w:jc w:val="center"/>
              <w:rPr>
                <w:rFonts w:ascii="Times New Roman" w:hAnsi="Times New Roman" w:cs="Times New Roman"/>
                <w:sz w:val="28"/>
                <w:szCs w:val="28"/>
              </w:rPr>
            </w:pPr>
            <w:r>
              <w:rPr>
                <w:rFonts w:ascii="Times New Roman" w:hAnsi="Times New Roman" w:cs="Times New Roman"/>
                <w:sz w:val="28"/>
                <w:szCs w:val="28"/>
              </w:rPr>
              <w:t>На 31 декабря 2015</w:t>
            </w:r>
            <w:r w:rsidR="00426773" w:rsidRPr="00146E4C">
              <w:rPr>
                <w:rFonts w:ascii="Times New Roman" w:hAnsi="Times New Roman" w:cs="Times New Roman"/>
                <w:sz w:val="28"/>
                <w:szCs w:val="28"/>
              </w:rPr>
              <w:t xml:space="preserve"> г</w:t>
            </w:r>
          </w:p>
        </w:tc>
        <w:tc>
          <w:tcPr>
            <w:tcW w:w="1701" w:type="dxa"/>
            <w:vAlign w:val="center"/>
          </w:tcPr>
          <w:p w:rsidR="00426773" w:rsidRPr="00146E4C" w:rsidRDefault="008C4446" w:rsidP="00983C2A">
            <w:pPr>
              <w:spacing w:line="276" w:lineRule="auto"/>
              <w:jc w:val="center"/>
              <w:rPr>
                <w:rFonts w:ascii="Times New Roman" w:hAnsi="Times New Roman" w:cs="Times New Roman"/>
                <w:sz w:val="28"/>
                <w:szCs w:val="28"/>
              </w:rPr>
            </w:pPr>
            <w:r>
              <w:rPr>
                <w:rFonts w:ascii="Times New Roman" w:hAnsi="Times New Roman" w:cs="Times New Roman"/>
                <w:sz w:val="28"/>
                <w:szCs w:val="28"/>
              </w:rPr>
              <w:t>На 31 декабря 2016</w:t>
            </w:r>
            <w:r w:rsidR="00426773" w:rsidRPr="00146E4C">
              <w:rPr>
                <w:rFonts w:ascii="Times New Roman" w:hAnsi="Times New Roman" w:cs="Times New Roman"/>
                <w:sz w:val="28"/>
                <w:szCs w:val="28"/>
              </w:rPr>
              <w:t xml:space="preserve"> г</w:t>
            </w:r>
          </w:p>
        </w:tc>
        <w:tc>
          <w:tcPr>
            <w:tcW w:w="1134" w:type="dxa"/>
            <w:vAlign w:val="center"/>
          </w:tcPr>
          <w:p w:rsidR="00426773" w:rsidRPr="00146E4C" w:rsidRDefault="00426773" w:rsidP="00983C2A">
            <w:pPr>
              <w:spacing w:line="276" w:lineRule="auto"/>
              <w:jc w:val="center"/>
              <w:rPr>
                <w:rFonts w:ascii="Times New Roman" w:hAnsi="Times New Roman" w:cs="Times New Roman"/>
                <w:sz w:val="28"/>
                <w:szCs w:val="28"/>
              </w:rPr>
            </w:pPr>
            <w:r w:rsidRPr="00146E4C">
              <w:rPr>
                <w:rFonts w:ascii="Times New Roman" w:hAnsi="Times New Roman" w:cs="Times New Roman"/>
                <w:sz w:val="28"/>
                <w:szCs w:val="28"/>
              </w:rPr>
              <w:t>Изменение за период (+</w:t>
            </w:r>
            <w:r>
              <w:rPr>
                <w:rFonts w:ascii="Times New Roman" w:hAnsi="Times New Roman" w:cs="Times New Roman"/>
                <w:sz w:val="28"/>
                <w:szCs w:val="28"/>
              </w:rPr>
              <w:t>/</w:t>
            </w:r>
            <w:r w:rsidRPr="00146E4C">
              <w:rPr>
                <w:rFonts w:ascii="Times New Roman" w:hAnsi="Times New Roman" w:cs="Times New Roman"/>
                <w:sz w:val="28"/>
                <w:szCs w:val="28"/>
              </w:rPr>
              <w:t>-)</w:t>
            </w:r>
          </w:p>
        </w:tc>
      </w:tr>
      <w:tr w:rsidR="00ED646C" w:rsidTr="00ED646C">
        <w:tc>
          <w:tcPr>
            <w:tcW w:w="3652" w:type="dxa"/>
            <w:vAlign w:val="center"/>
          </w:tcPr>
          <w:p w:rsidR="00ED646C" w:rsidRPr="00A648BC" w:rsidRDefault="00ED646C" w:rsidP="00983C2A">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701" w:type="dxa"/>
            <w:vAlign w:val="center"/>
          </w:tcPr>
          <w:p w:rsidR="00ED646C" w:rsidRPr="00A648BC" w:rsidRDefault="00ED646C" w:rsidP="00983C2A">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1559" w:type="dxa"/>
            <w:vAlign w:val="center"/>
          </w:tcPr>
          <w:p w:rsidR="00ED646C" w:rsidRPr="00A648BC" w:rsidRDefault="00ED646C" w:rsidP="00983C2A">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1701" w:type="dxa"/>
            <w:vAlign w:val="center"/>
          </w:tcPr>
          <w:p w:rsidR="00ED646C" w:rsidRPr="00A648BC" w:rsidRDefault="00ED646C" w:rsidP="00983C2A">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1134" w:type="dxa"/>
            <w:vAlign w:val="center"/>
          </w:tcPr>
          <w:p w:rsidR="00ED646C" w:rsidRPr="00A648BC" w:rsidRDefault="00ED646C" w:rsidP="00983C2A">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r>
      <w:tr w:rsidR="008C4446" w:rsidTr="00ED646C">
        <w:tc>
          <w:tcPr>
            <w:tcW w:w="3652" w:type="dxa"/>
          </w:tcPr>
          <w:p w:rsidR="00426773" w:rsidRPr="00146E4C" w:rsidRDefault="00426773" w:rsidP="00426773">
            <w:pPr>
              <w:spacing w:line="276" w:lineRule="auto"/>
              <w:rPr>
                <w:rFonts w:ascii="Times New Roman" w:hAnsi="Times New Roman" w:cs="Times New Roman"/>
                <w:sz w:val="28"/>
                <w:szCs w:val="28"/>
              </w:rPr>
            </w:pPr>
            <w:r w:rsidRPr="00146E4C">
              <w:rPr>
                <w:rFonts w:ascii="Times New Roman" w:hAnsi="Times New Roman" w:cs="Times New Roman"/>
                <w:sz w:val="28"/>
                <w:szCs w:val="28"/>
              </w:rPr>
              <w:t xml:space="preserve">Собственный капитал </w:t>
            </w:r>
          </w:p>
        </w:tc>
        <w:tc>
          <w:tcPr>
            <w:tcW w:w="1701" w:type="dxa"/>
            <w:vAlign w:val="center"/>
          </w:tcPr>
          <w:p w:rsidR="00426773" w:rsidRPr="00146E4C" w:rsidRDefault="00426773" w:rsidP="00983C2A">
            <w:pPr>
              <w:spacing w:line="360" w:lineRule="auto"/>
              <w:jc w:val="center"/>
              <w:rPr>
                <w:rFonts w:ascii="Times New Roman" w:hAnsi="Times New Roman" w:cs="Times New Roman"/>
                <w:sz w:val="28"/>
                <w:szCs w:val="28"/>
              </w:rPr>
            </w:pPr>
            <w:r>
              <w:rPr>
                <w:rFonts w:ascii="Times New Roman" w:hAnsi="Times New Roman" w:cs="Times New Roman"/>
                <w:sz w:val="28"/>
                <w:szCs w:val="28"/>
              </w:rPr>
              <w:t>316591</w:t>
            </w:r>
          </w:p>
        </w:tc>
        <w:tc>
          <w:tcPr>
            <w:tcW w:w="1559" w:type="dxa"/>
            <w:vAlign w:val="center"/>
          </w:tcPr>
          <w:p w:rsidR="00426773" w:rsidRPr="00146E4C" w:rsidRDefault="00426773" w:rsidP="00983C2A">
            <w:pPr>
              <w:spacing w:line="360" w:lineRule="auto"/>
              <w:jc w:val="center"/>
              <w:rPr>
                <w:rFonts w:ascii="Times New Roman" w:hAnsi="Times New Roman" w:cs="Times New Roman"/>
                <w:sz w:val="28"/>
                <w:szCs w:val="28"/>
              </w:rPr>
            </w:pPr>
            <w:r>
              <w:rPr>
                <w:rFonts w:ascii="Times New Roman" w:hAnsi="Times New Roman" w:cs="Times New Roman"/>
                <w:sz w:val="28"/>
                <w:szCs w:val="28"/>
              </w:rPr>
              <w:t>371146</w:t>
            </w:r>
          </w:p>
        </w:tc>
        <w:tc>
          <w:tcPr>
            <w:tcW w:w="1701" w:type="dxa"/>
            <w:vAlign w:val="center"/>
          </w:tcPr>
          <w:p w:rsidR="00426773" w:rsidRPr="00146E4C" w:rsidRDefault="00426773" w:rsidP="00983C2A">
            <w:pPr>
              <w:spacing w:line="360" w:lineRule="auto"/>
              <w:jc w:val="center"/>
              <w:rPr>
                <w:rFonts w:ascii="Times New Roman" w:hAnsi="Times New Roman" w:cs="Times New Roman"/>
                <w:sz w:val="28"/>
                <w:szCs w:val="28"/>
              </w:rPr>
            </w:pPr>
            <w:r>
              <w:rPr>
                <w:rFonts w:ascii="Times New Roman" w:hAnsi="Times New Roman" w:cs="Times New Roman"/>
                <w:sz w:val="28"/>
                <w:szCs w:val="28"/>
              </w:rPr>
              <w:t>439787</w:t>
            </w:r>
          </w:p>
        </w:tc>
        <w:tc>
          <w:tcPr>
            <w:tcW w:w="1134" w:type="dxa"/>
            <w:vAlign w:val="center"/>
          </w:tcPr>
          <w:p w:rsidR="00426773" w:rsidRPr="00426773" w:rsidRDefault="00426773" w:rsidP="00426773">
            <w:pPr>
              <w:jc w:val="center"/>
              <w:rPr>
                <w:rFonts w:ascii="Times New Roman" w:hAnsi="Times New Roman" w:cs="Times New Roman"/>
                <w:color w:val="000000"/>
                <w:sz w:val="28"/>
                <w:szCs w:val="28"/>
              </w:rPr>
            </w:pPr>
            <w:r w:rsidRPr="00426773">
              <w:rPr>
                <w:rFonts w:ascii="Times New Roman" w:hAnsi="Times New Roman" w:cs="Times New Roman"/>
                <w:color w:val="000000"/>
                <w:sz w:val="28"/>
                <w:szCs w:val="28"/>
              </w:rPr>
              <w:t>123196</w:t>
            </w:r>
          </w:p>
        </w:tc>
      </w:tr>
      <w:tr w:rsidR="008C4446" w:rsidTr="00ED646C">
        <w:tc>
          <w:tcPr>
            <w:tcW w:w="3652" w:type="dxa"/>
          </w:tcPr>
          <w:p w:rsidR="00426773" w:rsidRPr="00146E4C" w:rsidRDefault="00426773" w:rsidP="00426773">
            <w:pPr>
              <w:spacing w:line="276" w:lineRule="auto"/>
              <w:rPr>
                <w:rFonts w:ascii="Times New Roman" w:hAnsi="Times New Roman" w:cs="Times New Roman"/>
                <w:sz w:val="28"/>
                <w:szCs w:val="28"/>
              </w:rPr>
            </w:pPr>
            <w:r w:rsidRPr="00146E4C">
              <w:rPr>
                <w:rFonts w:ascii="Times New Roman" w:hAnsi="Times New Roman" w:cs="Times New Roman"/>
                <w:sz w:val="28"/>
                <w:szCs w:val="28"/>
              </w:rPr>
              <w:t xml:space="preserve">Внеоборотные активы </w:t>
            </w:r>
          </w:p>
        </w:tc>
        <w:tc>
          <w:tcPr>
            <w:tcW w:w="1701" w:type="dxa"/>
            <w:vAlign w:val="center"/>
          </w:tcPr>
          <w:p w:rsidR="00426773" w:rsidRPr="00146E4C" w:rsidRDefault="00426773" w:rsidP="00983C2A">
            <w:pPr>
              <w:spacing w:line="360" w:lineRule="auto"/>
              <w:jc w:val="center"/>
              <w:rPr>
                <w:rFonts w:ascii="Times New Roman" w:hAnsi="Times New Roman" w:cs="Times New Roman"/>
                <w:sz w:val="28"/>
                <w:szCs w:val="28"/>
              </w:rPr>
            </w:pPr>
            <w:r>
              <w:rPr>
                <w:rFonts w:ascii="Times New Roman" w:hAnsi="Times New Roman" w:cs="Times New Roman"/>
                <w:sz w:val="28"/>
                <w:szCs w:val="28"/>
              </w:rPr>
              <w:t>244481</w:t>
            </w:r>
          </w:p>
        </w:tc>
        <w:tc>
          <w:tcPr>
            <w:tcW w:w="1559" w:type="dxa"/>
            <w:vAlign w:val="center"/>
          </w:tcPr>
          <w:p w:rsidR="00426773" w:rsidRPr="00146E4C" w:rsidRDefault="00426773" w:rsidP="00983C2A">
            <w:pPr>
              <w:spacing w:line="360" w:lineRule="auto"/>
              <w:jc w:val="center"/>
              <w:rPr>
                <w:rFonts w:ascii="Times New Roman" w:hAnsi="Times New Roman" w:cs="Times New Roman"/>
                <w:sz w:val="28"/>
                <w:szCs w:val="28"/>
              </w:rPr>
            </w:pPr>
            <w:r>
              <w:rPr>
                <w:rFonts w:ascii="Times New Roman" w:hAnsi="Times New Roman" w:cs="Times New Roman"/>
                <w:sz w:val="28"/>
                <w:szCs w:val="28"/>
              </w:rPr>
              <w:t>268049</w:t>
            </w:r>
          </w:p>
        </w:tc>
        <w:tc>
          <w:tcPr>
            <w:tcW w:w="1701" w:type="dxa"/>
            <w:vAlign w:val="center"/>
          </w:tcPr>
          <w:p w:rsidR="00426773" w:rsidRPr="00146E4C" w:rsidRDefault="00426773" w:rsidP="00983C2A">
            <w:pPr>
              <w:spacing w:line="360" w:lineRule="auto"/>
              <w:jc w:val="center"/>
              <w:rPr>
                <w:rFonts w:ascii="Times New Roman" w:hAnsi="Times New Roman" w:cs="Times New Roman"/>
                <w:sz w:val="28"/>
                <w:szCs w:val="28"/>
              </w:rPr>
            </w:pPr>
            <w:r>
              <w:rPr>
                <w:rFonts w:ascii="Times New Roman" w:hAnsi="Times New Roman" w:cs="Times New Roman"/>
                <w:sz w:val="28"/>
                <w:szCs w:val="28"/>
              </w:rPr>
              <w:t>286975</w:t>
            </w:r>
          </w:p>
        </w:tc>
        <w:tc>
          <w:tcPr>
            <w:tcW w:w="1134" w:type="dxa"/>
            <w:vAlign w:val="center"/>
          </w:tcPr>
          <w:p w:rsidR="00426773" w:rsidRPr="00426773" w:rsidRDefault="00426773" w:rsidP="00426773">
            <w:pPr>
              <w:jc w:val="center"/>
              <w:rPr>
                <w:rFonts w:ascii="Times New Roman" w:hAnsi="Times New Roman" w:cs="Times New Roman"/>
                <w:color w:val="000000"/>
                <w:sz w:val="28"/>
                <w:szCs w:val="28"/>
              </w:rPr>
            </w:pPr>
            <w:r w:rsidRPr="00426773">
              <w:rPr>
                <w:rFonts w:ascii="Times New Roman" w:hAnsi="Times New Roman" w:cs="Times New Roman"/>
                <w:color w:val="000000"/>
                <w:sz w:val="28"/>
                <w:szCs w:val="28"/>
              </w:rPr>
              <w:t>42494</w:t>
            </w:r>
          </w:p>
        </w:tc>
      </w:tr>
      <w:tr w:rsidR="008C4446" w:rsidTr="00ED646C">
        <w:tc>
          <w:tcPr>
            <w:tcW w:w="3652" w:type="dxa"/>
          </w:tcPr>
          <w:p w:rsidR="00426773" w:rsidRPr="00146E4C" w:rsidRDefault="00426773" w:rsidP="00426773">
            <w:pPr>
              <w:spacing w:line="276" w:lineRule="auto"/>
              <w:rPr>
                <w:rFonts w:ascii="Times New Roman" w:hAnsi="Times New Roman" w:cs="Times New Roman"/>
                <w:sz w:val="28"/>
                <w:szCs w:val="28"/>
              </w:rPr>
            </w:pPr>
            <w:r w:rsidRPr="00146E4C">
              <w:rPr>
                <w:rFonts w:ascii="Times New Roman" w:hAnsi="Times New Roman" w:cs="Times New Roman"/>
                <w:sz w:val="28"/>
                <w:szCs w:val="28"/>
              </w:rPr>
              <w:t xml:space="preserve">Наличие собственных оборотных средств </w:t>
            </w:r>
          </w:p>
        </w:tc>
        <w:tc>
          <w:tcPr>
            <w:tcW w:w="1701" w:type="dxa"/>
            <w:vAlign w:val="center"/>
          </w:tcPr>
          <w:p w:rsidR="00426773" w:rsidRPr="00146E4C" w:rsidRDefault="00426773" w:rsidP="00983C2A">
            <w:pPr>
              <w:spacing w:line="360" w:lineRule="auto"/>
              <w:jc w:val="center"/>
              <w:rPr>
                <w:rFonts w:ascii="Times New Roman" w:hAnsi="Times New Roman" w:cs="Times New Roman"/>
                <w:sz w:val="28"/>
                <w:szCs w:val="28"/>
              </w:rPr>
            </w:pPr>
            <w:r>
              <w:rPr>
                <w:rFonts w:ascii="Times New Roman" w:hAnsi="Times New Roman" w:cs="Times New Roman"/>
                <w:sz w:val="28"/>
                <w:szCs w:val="28"/>
              </w:rPr>
              <w:t>72010</w:t>
            </w:r>
          </w:p>
        </w:tc>
        <w:tc>
          <w:tcPr>
            <w:tcW w:w="1559" w:type="dxa"/>
            <w:vAlign w:val="center"/>
          </w:tcPr>
          <w:p w:rsidR="00426773" w:rsidRPr="00146E4C" w:rsidRDefault="00426773" w:rsidP="00983C2A">
            <w:pPr>
              <w:spacing w:line="360" w:lineRule="auto"/>
              <w:jc w:val="center"/>
              <w:rPr>
                <w:rFonts w:ascii="Times New Roman" w:hAnsi="Times New Roman" w:cs="Times New Roman"/>
                <w:sz w:val="28"/>
                <w:szCs w:val="28"/>
              </w:rPr>
            </w:pPr>
            <w:r>
              <w:rPr>
                <w:rFonts w:ascii="Times New Roman" w:hAnsi="Times New Roman" w:cs="Times New Roman"/>
                <w:sz w:val="28"/>
                <w:szCs w:val="28"/>
              </w:rPr>
              <w:t>103097</w:t>
            </w:r>
          </w:p>
        </w:tc>
        <w:tc>
          <w:tcPr>
            <w:tcW w:w="1701" w:type="dxa"/>
            <w:vAlign w:val="center"/>
          </w:tcPr>
          <w:p w:rsidR="00426773" w:rsidRPr="00146E4C" w:rsidRDefault="00426773" w:rsidP="00983C2A">
            <w:pPr>
              <w:spacing w:line="360" w:lineRule="auto"/>
              <w:jc w:val="center"/>
              <w:rPr>
                <w:rFonts w:ascii="Times New Roman" w:hAnsi="Times New Roman" w:cs="Times New Roman"/>
                <w:sz w:val="28"/>
                <w:szCs w:val="28"/>
              </w:rPr>
            </w:pPr>
            <w:r>
              <w:rPr>
                <w:rFonts w:ascii="Times New Roman" w:hAnsi="Times New Roman" w:cs="Times New Roman"/>
                <w:sz w:val="28"/>
                <w:szCs w:val="28"/>
              </w:rPr>
              <w:t>152812</w:t>
            </w:r>
          </w:p>
        </w:tc>
        <w:tc>
          <w:tcPr>
            <w:tcW w:w="1134" w:type="dxa"/>
            <w:vAlign w:val="center"/>
          </w:tcPr>
          <w:p w:rsidR="00426773" w:rsidRPr="00426773" w:rsidRDefault="00426773" w:rsidP="00426773">
            <w:pPr>
              <w:jc w:val="center"/>
              <w:rPr>
                <w:rFonts w:ascii="Times New Roman" w:hAnsi="Times New Roman" w:cs="Times New Roman"/>
                <w:color w:val="000000"/>
                <w:sz w:val="28"/>
                <w:szCs w:val="28"/>
              </w:rPr>
            </w:pPr>
            <w:r w:rsidRPr="00426773">
              <w:rPr>
                <w:rFonts w:ascii="Times New Roman" w:hAnsi="Times New Roman" w:cs="Times New Roman"/>
                <w:color w:val="000000"/>
                <w:sz w:val="28"/>
                <w:szCs w:val="28"/>
              </w:rPr>
              <w:t>80802</w:t>
            </w:r>
          </w:p>
        </w:tc>
      </w:tr>
      <w:tr w:rsidR="008C4446" w:rsidTr="00ED646C">
        <w:tc>
          <w:tcPr>
            <w:tcW w:w="3652" w:type="dxa"/>
          </w:tcPr>
          <w:p w:rsidR="00426773" w:rsidRPr="00146E4C" w:rsidRDefault="00426773" w:rsidP="00426773">
            <w:pPr>
              <w:spacing w:line="276" w:lineRule="auto"/>
              <w:rPr>
                <w:rFonts w:ascii="Times New Roman" w:hAnsi="Times New Roman" w:cs="Times New Roman"/>
                <w:sz w:val="28"/>
                <w:szCs w:val="28"/>
              </w:rPr>
            </w:pPr>
            <w:r w:rsidRPr="00146E4C">
              <w:rPr>
                <w:rFonts w:ascii="Times New Roman" w:hAnsi="Times New Roman" w:cs="Times New Roman"/>
                <w:sz w:val="28"/>
                <w:szCs w:val="28"/>
              </w:rPr>
              <w:t>Долгосрочный заемный капитал</w:t>
            </w:r>
          </w:p>
        </w:tc>
        <w:tc>
          <w:tcPr>
            <w:tcW w:w="1701" w:type="dxa"/>
            <w:vAlign w:val="center"/>
          </w:tcPr>
          <w:p w:rsidR="00426773" w:rsidRPr="00146E4C" w:rsidRDefault="00426773" w:rsidP="00983C2A">
            <w:pPr>
              <w:spacing w:line="360" w:lineRule="auto"/>
              <w:jc w:val="center"/>
              <w:rPr>
                <w:rFonts w:ascii="Times New Roman" w:hAnsi="Times New Roman" w:cs="Times New Roman"/>
                <w:sz w:val="28"/>
                <w:szCs w:val="28"/>
              </w:rPr>
            </w:pPr>
            <w:r>
              <w:rPr>
                <w:rFonts w:ascii="Times New Roman" w:hAnsi="Times New Roman" w:cs="Times New Roman"/>
                <w:sz w:val="28"/>
                <w:szCs w:val="28"/>
              </w:rPr>
              <w:t>62049</w:t>
            </w:r>
          </w:p>
        </w:tc>
        <w:tc>
          <w:tcPr>
            <w:tcW w:w="1559" w:type="dxa"/>
            <w:vAlign w:val="center"/>
          </w:tcPr>
          <w:p w:rsidR="00426773" w:rsidRPr="00146E4C" w:rsidRDefault="00426773" w:rsidP="00983C2A">
            <w:pPr>
              <w:spacing w:line="360" w:lineRule="auto"/>
              <w:jc w:val="center"/>
              <w:rPr>
                <w:rFonts w:ascii="Times New Roman" w:hAnsi="Times New Roman" w:cs="Times New Roman"/>
                <w:sz w:val="28"/>
                <w:szCs w:val="28"/>
              </w:rPr>
            </w:pPr>
            <w:r>
              <w:rPr>
                <w:rFonts w:ascii="Times New Roman" w:hAnsi="Times New Roman" w:cs="Times New Roman"/>
                <w:sz w:val="28"/>
                <w:szCs w:val="28"/>
              </w:rPr>
              <w:t>50040</w:t>
            </w:r>
          </w:p>
        </w:tc>
        <w:tc>
          <w:tcPr>
            <w:tcW w:w="1701" w:type="dxa"/>
            <w:vAlign w:val="center"/>
          </w:tcPr>
          <w:p w:rsidR="00426773" w:rsidRPr="00146E4C" w:rsidRDefault="00426773" w:rsidP="00983C2A">
            <w:pPr>
              <w:spacing w:line="360" w:lineRule="auto"/>
              <w:jc w:val="center"/>
              <w:rPr>
                <w:rFonts w:ascii="Times New Roman" w:hAnsi="Times New Roman" w:cs="Times New Roman"/>
                <w:sz w:val="28"/>
                <w:szCs w:val="28"/>
              </w:rPr>
            </w:pPr>
            <w:r>
              <w:rPr>
                <w:rFonts w:ascii="Times New Roman" w:hAnsi="Times New Roman" w:cs="Times New Roman"/>
                <w:sz w:val="28"/>
                <w:szCs w:val="28"/>
              </w:rPr>
              <w:t>36041</w:t>
            </w:r>
          </w:p>
        </w:tc>
        <w:tc>
          <w:tcPr>
            <w:tcW w:w="1134" w:type="dxa"/>
            <w:vAlign w:val="center"/>
          </w:tcPr>
          <w:p w:rsidR="00426773" w:rsidRPr="00426773" w:rsidRDefault="00426773" w:rsidP="00426773">
            <w:pPr>
              <w:jc w:val="center"/>
              <w:rPr>
                <w:rFonts w:ascii="Times New Roman" w:hAnsi="Times New Roman" w:cs="Times New Roman"/>
                <w:color w:val="000000"/>
                <w:sz w:val="28"/>
                <w:szCs w:val="28"/>
              </w:rPr>
            </w:pPr>
            <w:r w:rsidRPr="00426773">
              <w:rPr>
                <w:rFonts w:ascii="Times New Roman" w:hAnsi="Times New Roman" w:cs="Times New Roman"/>
                <w:color w:val="000000"/>
                <w:sz w:val="28"/>
                <w:szCs w:val="28"/>
              </w:rPr>
              <w:t>-26008</w:t>
            </w:r>
          </w:p>
        </w:tc>
      </w:tr>
      <w:tr w:rsidR="008C4446" w:rsidTr="00ED646C">
        <w:tc>
          <w:tcPr>
            <w:tcW w:w="3652" w:type="dxa"/>
          </w:tcPr>
          <w:p w:rsidR="00426773" w:rsidRPr="00146E4C" w:rsidRDefault="00426773" w:rsidP="00426773">
            <w:pPr>
              <w:spacing w:line="276" w:lineRule="auto"/>
              <w:rPr>
                <w:rFonts w:ascii="Times New Roman" w:hAnsi="Times New Roman" w:cs="Times New Roman"/>
                <w:sz w:val="28"/>
                <w:szCs w:val="28"/>
              </w:rPr>
            </w:pPr>
            <w:r w:rsidRPr="00146E4C">
              <w:rPr>
                <w:rFonts w:ascii="Times New Roman" w:hAnsi="Times New Roman" w:cs="Times New Roman"/>
                <w:sz w:val="28"/>
                <w:szCs w:val="28"/>
              </w:rPr>
              <w:t xml:space="preserve">Наличие долгосрочных источников формирования запасов </w:t>
            </w:r>
          </w:p>
        </w:tc>
        <w:tc>
          <w:tcPr>
            <w:tcW w:w="1701" w:type="dxa"/>
            <w:vAlign w:val="center"/>
          </w:tcPr>
          <w:p w:rsidR="00426773" w:rsidRPr="00146E4C" w:rsidRDefault="00426773" w:rsidP="00983C2A">
            <w:pPr>
              <w:spacing w:line="360" w:lineRule="auto"/>
              <w:jc w:val="center"/>
              <w:rPr>
                <w:rFonts w:ascii="Times New Roman" w:hAnsi="Times New Roman" w:cs="Times New Roman"/>
                <w:sz w:val="28"/>
                <w:szCs w:val="28"/>
              </w:rPr>
            </w:pPr>
            <w:r>
              <w:rPr>
                <w:rFonts w:ascii="Times New Roman" w:hAnsi="Times New Roman" w:cs="Times New Roman"/>
                <w:sz w:val="28"/>
                <w:szCs w:val="28"/>
              </w:rPr>
              <w:t>134059</w:t>
            </w:r>
          </w:p>
        </w:tc>
        <w:tc>
          <w:tcPr>
            <w:tcW w:w="1559" w:type="dxa"/>
            <w:vAlign w:val="center"/>
          </w:tcPr>
          <w:p w:rsidR="00426773" w:rsidRPr="00146E4C" w:rsidRDefault="00426773" w:rsidP="00983C2A">
            <w:pPr>
              <w:spacing w:line="360" w:lineRule="auto"/>
              <w:jc w:val="center"/>
              <w:rPr>
                <w:rFonts w:ascii="Times New Roman" w:hAnsi="Times New Roman" w:cs="Times New Roman"/>
                <w:sz w:val="28"/>
                <w:szCs w:val="28"/>
              </w:rPr>
            </w:pPr>
            <w:r>
              <w:rPr>
                <w:rFonts w:ascii="Times New Roman" w:hAnsi="Times New Roman" w:cs="Times New Roman"/>
                <w:sz w:val="28"/>
                <w:szCs w:val="28"/>
              </w:rPr>
              <w:t>153137</w:t>
            </w:r>
          </w:p>
        </w:tc>
        <w:tc>
          <w:tcPr>
            <w:tcW w:w="1701" w:type="dxa"/>
            <w:vAlign w:val="center"/>
          </w:tcPr>
          <w:p w:rsidR="00426773" w:rsidRPr="00146E4C" w:rsidRDefault="00426773" w:rsidP="00983C2A">
            <w:pPr>
              <w:spacing w:line="360" w:lineRule="auto"/>
              <w:jc w:val="center"/>
              <w:rPr>
                <w:rFonts w:ascii="Times New Roman" w:hAnsi="Times New Roman" w:cs="Times New Roman"/>
                <w:sz w:val="28"/>
                <w:szCs w:val="28"/>
              </w:rPr>
            </w:pPr>
            <w:r>
              <w:rPr>
                <w:rFonts w:ascii="Times New Roman" w:hAnsi="Times New Roman" w:cs="Times New Roman"/>
                <w:sz w:val="28"/>
                <w:szCs w:val="28"/>
              </w:rPr>
              <w:t>188853</w:t>
            </w:r>
          </w:p>
        </w:tc>
        <w:tc>
          <w:tcPr>
            <w:tcW w:w="1134" w:type="dxa"/>
            <w:vAlign w:val="center"/>
          </w:tcPr>
          <w:p w:rsidR="00426773" w:rsidRPr="00426773" w:rsidRDefault="00426773" w:rsidP="00426773">
            <w:pPr>
              <w:jc w:val="center"/>
              <w:rPr>
                <w:rFonts w:ascii="Times New Roman" w:hAnsi="Times New Roman" w:cs="Times New Roman"/>
                <w:color w:val="000000"/>
                <w:sz w:val="28"/>
                <w:szCs w:val="28"/>
              </w:rPr>
            </w:pPr>
            <w:r w:rsidRPr="00426773">
              <w:rPr>
                <w:rFonts w:ascii="Times New Roman" w:hAnsi="Times New Roman" w:cs="Times New Roman"/>
                <w:color w:val="000000"/>
                <w:sz w:val="28"/>
                <w:szCs w:val="28"/>
              </w:rPr>
              <w:t>54794</w:t>
            </w:r>
          </w:p>
        </w:tc>
      </w:tr>
      <w:tr w:rsidR="008C4446" w:rsidTr="00ED646C">
        <w:tc>
          <w:tcPr>
            <w:tcW w:w="3652" w:type="dxa"/>
          </w:tcPr>
          <w:p w:rsidR="00426773" w:rsidRPr="00146E4C" w:rsidRDefault="00426773" w:rsidP="00426773">
            <w:pPr>
              <w:spacing w:line="276" w:lineRule="auto"/>
              <w:rPr>
                <w:rFonts w:ascii="Times New Roman" w:hAnsi="Times New Roman" w:cs="Times New Roman"/>
                <w:sz w:val="28"/>
                <w:szCs w:val="28"/>
              </w:rPr>
            </w:pPr>
            <w:r w:rsidRPr="00146E4C">
              <w:rPr>
                <w:rFonts w:ascii="Times New Roman" w:hAnsi="Times New Roman" w:cs="Times New Roman"/>
                <w:sz w:val="28"/>
                <w:szCs w:val="28"/>
              </w:rPr>
              <w:t xml:space="preserve">Краткосрочные займы и кредиты </w:t>
            </w:r>
          </w:p>
        </w:tc>
        <w:tc>
          <w:tcPr>
            <w:tcW w:w="1701" w:type="dxa"/>
            <w:vAlign w:val="center"/>
          </w:tcPr>
          <w:p w:rsidR="00426773" w:rsidRPr="00146E4C" w:rsidRDefault="00426773" w:rsidP="00983C2A">
            <w:pPr>
              <w:spacing w:line="360" w:lineRule="auto"/>
              <w:jc w:val="center"/>
              <w:rPr>
                <w:rFonts w:ascii="Times New Roman" w:hAnsi="Times New Roman" w:cs="Times New Roman"/>
                <w:sz w:val="28"/>
                <w:szCs w:val="28"/>
              </w:rPr>
            </w:pPr>
            <w:r>
              <w:rPr>
                <w:rFonts w:ascii="Times New Roman" w:hAnsi="Times New Roman" w:cs="Times New Roman"/>
                <w:sz w:val="28"/>
                <w:szCs w:val="28"/>
              </w:rPr>
              <w:t>2147</w:t>
            </w:r>
          </w:p>
        </w:tc>
        <w:tc>
          <w:tcPr>
            <w:tcW w:w="1559" w:type="dxa"/>
            <w:vAlign w:val="center"/>
          </w:tcPr>
          <w:p w:rsidR="00426773" w:rsidRPr="00146E4C" w:rsidRDefault="00426773" w:rsidP="00983C2A">
            <w:pPr>
              <w:spacing w:line="360" w:lineRule="auto"/>
              <w:jc w:val="center"/>
              <w:rPr>
                <w:rFonts w:ascii="Times New Roman" w:hAnsi="Times New Roman" w:cs="Times New Roman"/>
                <w:sz w:val="28"/>
                <w:szCs w:val="28"/>
              </w:rPr>
            </w:pPr>
            <w:r>
              <w:rPr>
                <w:rFonts w:ascii="Times New Roman" w:hAnsi="Times New Roman" w:cs="Times New Roman"/>
                <w:sz w:val="28"/>
                <w:szCs w:val="28"/>
              </w:rPr>
              <w:t>6089</w:t>
            </w:r>
          </w:p>
        </w:tc>
        <w:tc>
          <w:tcPr>
            <w:tcW w:w="1701" w:type="dxa"/>
            <w:vAlign w:val="center"/>
          </w:tcPr>
          <w:p w:rsidR="00426773" w:rsidRPr="00146E4C" w:rsidRDefault="00426773" w:rsidP="00983C2A">
            <w:pPr>
              <w:spacing w:line="360" w:lineRule="auto"/>
              <w:jc w:val="center"/>
              <w:rPr>
                <w:rFonts w:ascii="Times New Roman" w:hAnsi="Times New Roman" w:cs="Times New Roman"/>
                <w:sz w:val="28"/>
                <w:szCs w:val="28"/>
              </w:rPr>
            </w:pPr>
            <w:r>
              <w:rPr>
                <w:rFonts w:ascii="Times New Roman" w:hAnsi="Times New Roman" w:cs="Times New Roman"/>
                <w:sz w:val="28"/>
                <w:szCs w:val="28"/>
              </w:rPr>
              <w:t>7990</w:t>
            </w:r>
          </w:p>
        </w:tc>
        <w:tc>
          <w:tcPr>
            <w:tcW w:w="1134" w:type="dxa"/>
            <w:vAlign w:val="center"/>
          </w:tcPr>
          <w:p w:rsidR="00426773" w:rsidRPr="00426773" w:rsidRDefault="00426773" w:rsidP="00426773">
            <w:pPr>
              <w:jc w:val="center"/>
              <w:rPr>
                <w:rFonts w:ascii="Times New Roman" w:hAnsi="Times New Roman" w:cs="Times New Roman"/>
                <w:color w:val="000000"/>
                <w:sz w:val="28"/>
                <w:szCs w:val="28"/>
              </w:rPr>
            </w:pPr>
            <w:r w:rsidRPr="00426773">
              <w:rPr>
                <w:rFonts w:ascii="Times New Roman" w:hAnsi="Times New Roman" w:cs="Times New Roman"/>
                <w:color w:val="000000"/>
                <w:sz w:val="28"/>
                <w:szCs w:val="28"/>
              </w:rPr>
              <w:t>5843</w:t>
            </w:r>
          </w:p>
        </w:tc>
      </w:tr>
      <w:tr w:rsidR="008C4446" w:rsidTr="00ED646C">
        <w:tc>
          <w:tcPr>
            <w:tcW w:w="3652" w:type="dxa"/>
          </w:tcPr>
          <w:p w:rsidR="00426773" w:rsidRPr="00146E4C" w:rsidRDefault="00426773" w:rsidP="00426773">
            <w:pPr>
              <w:spacing w:line="276" w:lineRule="auto"/>
              <w:rPr>
                <w:rFonts w:ascii="Times New Roman" w:hAnsi="Times New Roman" w:cs="Times New Roman"/>
                <w:sz w:val="28"/>
                <w:szCs w:val="28"/>
              </w:rPr>
            </w:pPr>
            <w:r w:rsidRPr="00146E4C">
              <w:rPr>
                <w:rFonts w:ascii="Times New Roman" w:hAnsi="Times New Roman" w:cs="Times New Roman"/>
                <w:sz w:val="28"/>
                <w:szCs w:val="28"/>
              </w:rPr>
              <w:t xml:space="preserve">Общая величина нормальных источников формирования запасов </w:t>
            </w:r>
          </w:p>
        </w:tc>
        <w:tc>
          <w:tcPr>
            <w:tcW w:w="1701" w:type="dxa"/>
            <w:vAlign w:val="center"/>
          </w:tcPr>
          <w:p w:rsidR="00426773" w:rsidRPr="00146E4C" w:rsidRDefault="00426773" w:rsidP="00983C2A">
            <w:pPr>
              <w:spacing w:line="360" w:lineRule="auto"/>
              <w:jc w:val="center"/>
              <w:rPr>
                <w:rFonts w:ascii="Times New Roman" w:hAnsi="Times New Roman" w:cs="Times New Roman"/>
                <w:sz w:val="28"/>
                <w:szCs w:val="28"/>
              </w:rPr>
            </w:pPr>
            <w:r>
              <w:rPr>
                <w:rFonts w:ascii="Times New Roman" w:hAnsi="Times New Roman" w:cs="Times New Roman"/>
                <w:sz w:val="28"/>
                <w:szCs w:val="28"/>
              </w:rPr>
              <w:t>136206</w:t>
            </w:r>
          </w:p>
        </w:tc>
        <w:tc>
          <w:tcPr>
            <w:tcW w:w="1559" w:type="dxa"/>
            <w:vAlign w:val="center"/>
          </w:tcPr>
          <w:p w:rsidR="00426773" w:rsidRPr="00146E4C" w:rsidRDefault="00426773" w:rsidP="00983C2A">
            <w:pPr>
              <w:spacing w:line="360" w:lineRule="auto"/>
              <w:jc w:val="center"/>
              <w:rPr>
                <w:rFonts w:ascii="Times New Roman" w:hAnsi="Times New Roman" w:cs="Times New Roman"/>
                <w:sz w:val="28"/>
                <w:szCs w:val="28"/>
              </w:rPr>
            </w:pPr>
            <w:r>
              <w:rPr>
                <w:rFonts w:ascii="Times New Roman" w:hAnsi="Times New Roman" w:cs="Times New Roman"/>
                <w:sz w:val="28"/>
                <w:szCs w:val="28"/>
              </w:rPr>
              <w:t>159226</w:t>
            </w:r>
          </w:p>
        </w:tc>
        <w:tc>
          <w:tcPr>
            <w:tcW w:w="1701" w:type="dxa"/>
            <w:vAlign w:val="center"/>
          </w:tcPr>
          <w:p w:rsidR="00426773" w:rsidRPr="00146E4C" w:rsidRDefault="00426773" w:rsidP="00983C2A">
            <w:pPr>
              <w:spacing w:line="360" w:lineRule="auto"/>
              <w:jc w:val="center"/>
              <w:rPr>
                <w:rFonts w:ascii="Times New Roman" w:hAnsi="Times New Roman" w:cs="Times New Roman"/>
                <w:sz w:val="28"/>
                <w:szCs w:val="28"/>
              </w:rPr>
            </w:pPr>
            <w:r>
              <w:rPr>
                <w:rFonts w:ascii="Times New Roman" w:hAnsi="Times New Roman" w:cs="Times New Roman"/>
                <w:sz w:val="28"/>
                <w:szCs w:val="28"/>
              </w:rPr>
              <w:t>196843</w:t>
            </w:r>
          </w:p>
        </w:tc>
        <w:tc>
          <w:tcPr>
            <w:tcW w:w="1134" w:type="dxa"/>
            <w:vAlign w:val="center"/>
          </w:tcPr>
          <w:p w:rsidR="00426773" w:rsidRPr="00426773" w:rsidRDefault="00426773" w:rsidP="00426773">
            <w:pPr>
              <w:jc w:val="center"/>
              <w:rPr>
                <w:rFonts w:ascii="Times New Roman" w:hAnsi="Times New Roman" w:cs="Times New Roman"/>
                <w:color w:val="000000"/>
                <w:sz w:val="28"/>
                <w:szCs w:val="28"/>
              </w:rPr>
            </w:pPr>
            <w:r w:rsidRPr="00426773">
              <w:rPr>
                <w:rFonts w:ascii="Times New Roman" w:hAnsi="Times New Roman" w:cs="Times New Roman"/>
                <w:color w:val="000000"/>
                <w:sz w:val="28"/>
                <w:szCs w:val="28"/>
              </w:rPr>
              <w:t>60637</w:t>
            </w:r>
          </w:p>
        </w:tc>
      </w:tr>
      <w:tr w:rsidR="008C4446" w:rsidTr="00ED646C">
        <w:tc>
          <w:tcPr>
            <w:tcW w:w="3652" w:type="dxa"/>
          </w:tcPr>
          <w:p w:rsidR="00426773" w:rsidRPr="00146E4C" w:rsidRDefault="00426773" w:rsidP="00426773">
            <w:pPr>
              <w:spacing w:line="276" w:lineRule="auto"/>
              <w:rPr>
                <w:rFonts w:ascii="Times New Roman" w:hAnsi="Times New Roman" w:cs="Times New Roman"/>
                <w:sz w:val="28"/>
                <w:szCs w:val="28"/>
              </w:rPr>
            </w:pPr>
            <w:r w:rsidRPr="00146E4C">
              <w:rPr>
                <w:rFonts w:ascii="Times New Roman" w:hAnsi="Times New Roman" w:cs="Times New Roman"/>
                <w:sz w:val="28"/>
                <w:szCs w:val="28"/>
              </w:rPr>
              <w:t xml:space="preserve">Запасы </w:t>
            </w:r>
          </w:p>
        </w:tc>
        <w:tc>
          <w:tcPr>
            <w:tcW w:w="1701" w:type="dxa"/>
            <w:vAlign w:val="center"/>
          </w:tcPr>
          <w:p w:rsidR="00426773" w:rsidRPr="00146E4C" w:rsidRDefault="00426773" w:rsidP="00983C2A">
            <w:pPr>
              <w:spacing w:line="360" w:lineRule="auto"/>
              <w:jc w:val="center"/>
              <w:rPr>
                <w:rFonts w:ascii="Times New Roman" w:hAnsi="Times New Roman" w:cs="Times New Roman"/>
                <w:sz w:val="28"/>
                <w:szCs w:val="28"/>
              </w:rPr>
            </w:pPr>
            <w:r>
              <w:rPr>
                <w:rFonts w:ascii="Times New Roman" w:hAnsi="Times New Roman" w:cs="Times New Roman"/>
                <w:sz w:val="28"/>
                <w:szCs w:val="28"/>
              </w:rPr>
              <w:t>136969</w:t>
            </w:r>
          </w:p>
        </w:tc>
        <w:tc>
          <w:tcPr>
            <w:tcW w:w="1559" w:type="dxa"/>
            <w:vAlign w:val="center"/>
          </w:tcPr>
          <w:p w:rsidR="00426773" w:rsidRPr="00146E4C" w:rsidRDefault="00426773" w:rsidP="00983C2A">
            <w:pPr>
              <w:spacing w:line="360" w:lineRule="auto"/>
              <w:jc w:val="center"/>
              <w:rPr>
                <w:rFonts w:ascii="Times New Roman" w:hAnsi="Times New Roman" w:cs="Times New Roman"/>
                <w:sz w:val="28"/>
                <w:szCs w:val="28"/>
              </w:rPr>
            </w:pPr>
            <w:r>
              <w:rPr>
                <w:rFonts w:ascii="Times New Roman" w:hAnsi="Times New Roman" w:cs="Times New Roman"/>
                <w:sz w:val="28"/>
                <w:szCs w:val="28"/>
              </w:rPr>
              <w:t>163586</w:t>
            </w:r>
          </w:p>
        </w:tc>
        <w:tc>
          <w:tcPr>
            <w:tcW w:w="1701" w:type="dxa"/>
            <w:vAlign w:val="center"/>
          </w:tcPr>
          <w:p w:rsidR="00426773" w:rsidRPr="00146E4C" w:rsidRDefault="00426773" w:rsidP="00983C2A">
            <w:pPr>
              <w:spacing w:line="360" w:lineRule="auto"/>
              <w:jc w:val="center"/>
              <w:rPr>
                <w:rFonts w:ascii="Times New Roman" w:hAnsi="Times New Roman" w:cs="Times New Roman"/>
                <w:sz w:val="28"/>
                <w:szCs w:val="28"/>
              </w:rPr>
            </w:pPr>
            <w:r>
              <w:rPr>
                <w:rFonts w:ascii="Times New Roman" w:hAnsi="Times New Roman" w:cs="Times New Roman"/>
                <w:sz w:val="28"/>
                <w:szCs w:val="28"/>
              </w:rPr>
              <w:t>180719</w:t>
            </w:r>
          </w:p>
        </w:tc>
        <w:tc>
          <w:tcPr>
            <w:tcW w:w="1134" w:type="dxa"/>
            <w:vAlign w:val="center"/>
          </w:tcPr>
          <w:p w:rsidR="00426773" w:rsidRPr="00426773" w:rsidRDefault="00426773" w:rsidP="00426773">
            <w:pPr>
              <w:jc w:val="center"/>
              <w:rPr>
                <w:rFonts w:ascii="Times New Roman" w:hAnsi="Times New Roman" w:cs="Times New Roman"/>
                <w:color w:val="000000"/>
                <w:sz w:val="28"/>
                <w:szCs w:val="28"/>
              </w:rPr>
            </w:pPr>
            <w:r w:rsidRPr="00426773">
              <w:rPr>
                <w:rFonts w:ascii="Times New Roman" w:hAnsi="Times New Roman" w:cs="Times New Roman"/>
                <w:color w:val="000000"/>
                <w:sz w:val="28"/>
                <w:szCs w:val="28"/>
              </w:rPr>
              <w:t>43750</w:t>
            </w:r>
          </w:p>
        </w:tc>
      </w:tr>
      <w:tr w:rsidR="008C4446" w:rsidTr="00ED646C">
        <w:tc>
          <w:tcPr>
            <w:tcW w:w="3652" w:type="dxa"/>
          </w:tcPr>
          <w:p w:rsidR="00426773" w:rsidRPr="00146E4C" w:rsidRDefault="00426773" w:rsidP="00426773">
            <w:pPr>
              <w:spacing w:line="276" w:lineRule="auto"/>
              <w:rPr>
                <w:rFonts w:ascii="Times New Roman" w:hAnsi="Times New Roman" w:cs="Times New Roman"/>
                <w:sz w:val="28"/>
                <w:szCs w:val="28"/>
              </w:rPr>
            </w:pPr>
            <w:r w:rsidRPr="00146E4C">
              <w:rPr>
                <w:rFonts w:ascii="Times New Roman" w:hAnsi="Times New Roman" w:cs="Times New Roman"/>
                <w:sz w:val="28"/>
                <w:szCs w:val="28"/>
              </w:rPr>
              <w:t xml:space="preserve">Излишек (+), недостаток (-) собственных оборотных средств </w:t>
            </w:r>
          </w:p>
        </w:tc>
        <w:tc>
          <w:tcPr>
            <w:tcW w:w="1701" w:type="dxa"/>
            <w:vAlign w:val="center"/>
          </w:tcPr>
          <w:p w:rsidR="00426773" w:rsidRPr="00146E4C" w:rsidRDefault="00426773" w:rsidP="00983C2A">
            <w:pPr>
              <w:spacing w:line="360" w:lineRule="auto"/>
              <w:jc w:val="center"/>
              <w:rPr>
                <w:rFonts w:ascii="Times New Roman" w:hAnsi="Times New Roman" w:cs="Times New Roman"/>
                <w:sz w:val="28"/>
                <w:szCs w:val="28"/>
              </w:rPr>
            </w:pPr>
            <w:r>
              <w:rPr>
                <w:rFonts w:ascii="Times New Roman" w:hAnsi="Times New Roman" w:cs="Times New Roman"/>
                <w:sz w:val="28"/>
                <w:szCs w:val="28"/>
              </w:rPr>
              <w:t>-64959</w:t>
            </w:r>
          </w:p>
        </w:tc>
        <w:tc>
          <w:tcPr>
            <w:tcW w:w="1559" w:type="dxa"/>
            <w:vAlign w:val="center"/>
          </w:tcPr>
          <w:p w:rsidR="00426773" w:rsidRPr="00146E4C" w:rsidRDefault="00426773" w:rsidP="00983C2A">
            <w:pPr>
              <w:spacing w:line="360" w:lineRule="auto"/>
              <w:jc w:val="center"/>
              <w:rPr>
                <w:rFonts w:ascii="Times New Roman" w:hAnsi="Times New Roman" w:cs="Times New Roman"/>
                <w:sz w:val="28"/>
                <w:szCs w:val="28"/>
              </w:rPr>
            </w:pPr>
            <w:r>
              <w:rPr>
                <w:rFonts w:ascii="Times New Roman" w:hAnsi="Times New Roman" w:cs="Times New Roman"/>
                <w:sz w:val="28"/>
                <w:szCs w:val="28"/>
              </w:rPr>
              <w:t>-60489</w:t>
            </w:r>
          </w:p>
        </w:tc>
        <w:tc>
          <w:tcPr>
            <w:tcW w:w="1701" w:type="dxa"/>
            <w:vAlign w:val="center"/>
          </w:tcPr>
          <w:p w:rsidR="00426773" w:rsidRPr="00146E4C" w:rsidRDefault="00426773" w:rsidP="00983C2A">
            <w:pPr>
              <w:spacing w:line="360" w:lineRule="auto"/>
              <w:jc w:val="center"/>
              <w:rPr>
                <w:rFonts w:ascii="Times New Roman" w:hAnsi="Times New Roman" w:cs="Times New Roman"/>
                <w:sz w:val="28"/>
                <w:szCs w:val="28"/>
              </w:rPr>
            </w:pPr>
            <w:r>
              <w:rPr>
                <w:rFonts w:ascii="Times New Roman" w:hAnsi="Times New Roman" w:cs="Times New Roman"/>
                <w:sz w:val="28"/>
                <w:szCs w:val="28"/>
              </w:rPr>
              <w:t>-27907</w:t>
            </w:r>
          </w:p>
        </w:tc>
        <w:tc>
          <w:tcPr>
            <w:tcW w:w="1134" w:type="dxa"/>
            <w:vAlign w:val="center"/>
          </w:tcPr>
          <w:p w:rsidR="00426773" w:rsidRPr="00426773" w:rsidRDefault="00426773" w:rsidP="00426773">
            <w:pPr>
              <w:jc w:val="center"/>
              <w:rPr>
                <w:rFonts w:ascii="Times New Roman" w:hAnsi="Times New Roman" w:cs="Times New Roman"/>
                <w:color w:val="000000"/>
                <w:sz w:val="28"/>
                <w:szCs w:val="28"/>
              </w:rPr>
            </w:pPr>
            <w:r w:rsidRPr="00426773">
              <w:rPr>
                <w:rFonts w:ascii="Times New Roman" w:hAnsi="Times New Roman" w:cs="Times New Roman"/>
                <w:color w:val="000000"/>
                <w:sz w:val="28"/>
                <w:szCs w:val="28"/>
              </w:rPr>
              <w:t>37052</w:t>
            </w:r>
          </w:p>
        </w:tc>
      </w:tr>
      <w:tr w:rsidR="008C4446" w:rsidTr="00ED646C">
        <w:tc>
          <w:tcPr>
            <w:tcW w:w="3652" w:type="dxa"/>
          </w:tcPr>
          <w:p w:rsidR="00426773" w:rsidRPr="00146E4C" w:rsidRDefault="00426773" w:rsidP="00426773">
            <w:pPr>
              <w:spacing w:line="276" w:lineRule="auto"/>
              <w:jc w:val="both"/>
              <w:rPr>
                <w:rFonts w:ascii="Times New Roman" w:hAnsi="Times New Roman" w:cs="Times New Roman"/>
                <w:sz w:val="28"/>
                <w:szCs w:val="28"/>
              </w:rPr>
            </w:pPr>
            <w:r w:rsidRPr="00146E4C">
              <w:rPr>
                <w:rFonts w:ascii="Times New Roman" w:hAnsi="Times New Roman" w:cs="Times New Roman"/>
                <w:sz w:val="28"/>
                <w:szCs w:val="28"/>
              </w:rPr>
              <w:t xml:space="preserve">Излишек (+), недостаток (-) долгосрочных источников формирования запасов </w:t>
            </w:r>
          </w:p>
        </w:tc>
        <w:tc>
          <w:tcPr>
            <w:tcW w:w="1701" w:type="dxa"/>
            <w:vAlign w:val="center"/>
          </w:tcPr>
          <w:p w:rsidR="00426773" w:rsidRPr="00146E4C" w:rsidRDefault="00426773" w:rsidP="00983C2A">
            <w:pPr>
              <w:spacing w:line="360" w:lineRule="auto"/>
              <w:jc w:val="center"/>
              <w:rPr>
                <w:rFonts w:ascii="Times New Roman" w:hAnsi="Times New Roman" w:cs="Times New Roman"/>
                <w:sz w:val="28"/>
                <w:szCs w:val="28"/>
              </w:rPr>
            </w:pPr>
            <w:r>
              <w:rPr>
                <w:rFonts w:ascii="Times New Roman" w:hAnsi="Times New Roman" w:cs="Times New Roman"/>
                <w:sz w:val="28"/>
                <w:szCs w:val="28"/>
              </w:rPr>
              <w:t>-2910</w:t>
            </w:r>
          </w:p>
        </w:tc>
        <w:tc>
          <w:tcPr>
            <w:tcW w:w="1559" w:type="dxa"/>
            <w:vAlign w:val="center"/>
          </w:tcPr>
          <w:p w:rsidR="00426773" w:rsidRPr="00146E4C" w:rsidRDefault="00426773" w:rsidP="00983C2A">
            <w:pPr>
              <w:spacing w:line="360" w:lineRule="auto"/>
              <w:jc w:val="center"/>
              <w:rPr>
                <w:rFonts w:ascii="Times New Roman" w:hAnsi="Times New Roman" w:cs="Times New Roman"/>
                <w:sz w:val="28"/>
                <w:szCs w:val="28"/>
              </w:rPr>
            </w:pPr>
            <w:r>
              <w:rPr>
                <w:rFonts w:ascii="Times New Roman" w:hAnsi="Times New Roman" w:cs="Times New Roman"/>
                <w:sz w:val="28"/>
                <w:szCs w:val="28"/>
              </w:rPr>
              <w:t>-10449</w:t>
            </w:r>
          </w:p>
        </w:tc>
        <w:tc>
          <w:tcPr>
            <w:tcW w:w="1701" w:type="dxa"/>
            <w:vAlign w:val="center"/>
          </w:tcPr>
          <w:p w:rsidR="00426773" w:rsidRPr="00146E4C" w:rsidRDefault="00426773" w:rsidP="00983C2A">
            <w:pPr>
              <w:spacing w:line="360" w:lineRule="auto"/>
              <w:jc w:val="center"/>
              <w:rPr>
                <w:rFonts w:ascii="Times New Roman" w:hAnsi="Times New Roman" w:cs="Times New Roman"/>
                <w:sz w:val="28"/>
                <w:szCs w:val="28"/>
              </w:rPr>
            </w:pPr>
            <w:r>
              <w:rPr>
                <w:rFonts w:ascii="Times New Roman" w:hAnsi="Times New Roman" w:cs="Times New Roman"/>
                <w:sz w:val="28"/>
                <w:szCs w:val="28"/>
              </w:rPr>
              <w:t>8134</w:t>
            </w:r>
          </w:p>
        </w:tc>
        <w:tc>
          <w:tcPr>
            <w:tcW w:w="1134" w:type="dxa"/>
            <w:vAlign w:val="center"/>
          </w:tcPr>
          <w:p w:rsidR="00426773" w:rsidRPr="00426773" w:rsidRDefault="00426773" w:rsidP="00426773">
            <w:pPr>
              <w:jc w:val="center"/>
              <w:rPr>
                <w:rFonts w:ascii="Times New Roman" w:hAnsi="Times New Roman" w:cs="Times New Roman"/>
                <w:color w:val="000000"/>
                <w:sz w:val="28"/>
                <w:szCs w:val="28"/>
              </w:rPr>
            </w:pPr>
            <w:r w:rsidRPr="00426773">
              <w:rPr>
                <w:rFonts w:ascii="Times New Roman" w:hAnsi="Times New Roman" w:cs="Times New Roman"/>
                <w:color w:val="000000"/>
                <w:sz w:val="28"/>
                <w:szCs w:val="28"/>
              </w:rPr>
              <w:t>11044</w:t>
            </w:r>
          </w:p>
        </w:tc>
      </w:tr>
      <w:tr w:rsidR="00ED646C" w:rsidTr="00983C2A">
        <w:tc>
          <w:tcPr>
            <w:tcW w:w="9747" w:type="dxa"/>
            <w:gridSpan w:val="5"/>
          </w:tcPr>
          <w:p w:rsidR="00ED646C" w:rsidRPr="00426773" w:rsidRDefault="00ED646C" w:rsidP="00ED646C">
            <w:pP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Продолжение таблицы</w:t>
            </w:r>
            <w:r w:rsidR="00983C2A">
              <w:rPr>
                <w:rFonts w:ascii="Times New Roman" w:hAnsi="Times New Roman" w:cs="Times New Roman"/>
                <w:color w:val="000000"/>
                <w:sz w:val="28"/>
                <w:szCs w:val="28"/>
              </w:rPr>
              <w:t xml:space="preserve"> 13</w:t>
            </w:r>
          </w:p>
        </w:tc>
      </w:tr>
      <w:tr w:rsidR="00ED646C" w:rsidTr="00ED646C">
        <w:tc>
          <w:tcPr>
            <w:tcW w:w="3652" w:type="dxa"/>
            <w:vAlign w:val="center"/>
          </w:tcPr>
          <w:p w:rsidR="00ED646C" w:rsidRPr="00146E4C" w:rsidRDefault="00ED646C" w:rsidP="00ED646C">
            <w:pPr>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vAlign w:val="center"/>
          </w:tcPr>
          <w:p w:rsidR="00ED646C" w:rsidRDefault="00ED646C" w:rsidP="00ED646C">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559" w:type="dxa"/>
            <w:vAlign w:val="center"/>
          </w:tcPr>
          <w:p w:rsidR="00ED646C" w:rsidRDefault="00ED646C" w:rsidP="00ED646C">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701" w:type="dxa"/>
            <w:vAlign w:val="center"/>
          </w:tcPr>
          <w:p w:rsidR="00ED646C" w:rsidRDefault="00ED646C" w:rsidP="00ED646C">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134" w:type="dxa"/>
            <w:vAlign w:val="center"/>
          </w:tcPr>
          <w:p w:rsidR="00ED646C" w:rsidRPr="00426773" w:rsidRDefault="00ED646C" w:rsidP="00ED646C">
            <w:pPr>
              <w:jc w:val="center"/>
              <w:rPr>
                <w:rFonts w:ascii="Times New Roman" w:hAnsi="Times New Roman" w:cs="Times New Roman"/>
                <w:color w:val="000000"/>
                <w:sz w:val="28"/>
                <w:szCs w:val="28"/>
              </w:rPr>
            </w:pPr>
            <w:r>
              <w:rPr>
                <w:rFonts w:ascii="Times New Roman" w:hAnsi="Times New Roman" w:cs="Times New Roman"/>
                <w:color w:val="000000"/>
                <w:sz w:val="28"/>
                <w:szCs w:val="28"/>
              </w:rPr>
              <w:t>5</w:t>
            </w:r>
          </w:p>
        </w:tc>
      </w:tr>
      <w:tr w:rsidR="008C4446" w:rsidTr="00ED646C">
        <w:tc>
          <w:tcPr>
            <w:tcW w:w="3652" w:type="dxa"/>
          </w:tcPr>
          <w:p w:rsidR="00426773" w:rsidRPr="00146E4C" w:rsidRDefault="00426773" w:rsidP="00426773">
            <w:pPr>
              <w:spacing w:line="276" w:lineRule="auto"/>
              <w:rPr>
                <w:rFonts w:ascii="Times New Roman" w:hAnsi="Times New Roman" w:cs="Times New Roman"/>
                <w:sz w:val="28"/>
                <w:szCs w:val="28"/>
              </w:rPr>
            </w:pPr>
            <w:r w:rsidRPr="00146E4C">
              <w:rPr>
                <w:rFonts w:ascii="Times New Roman" w:hAnsi="Times New Roman" w:cs="Times New Roman"/>
                <w:sz w:val="28"/>
                <w:szCs w:val="28"/>
              </w:rPr>
              <w:t xml:space="preserve">Излишек (+), недостаток (-) общей величины нормальных источников формирования запасов </w:t>
            </w:r>
          </w:p>
        </w:tc>
        <w:tc>
          <w:tcPr>
            <w:tcW w:w="1701" w:type="dxa"/>
            <w:vAlign w:val="center"/>
          </w:tcPr>
          <w:p w:rsidR="00426773" w:rsidRPr="00146E4C" w:rsidRDefault="00426773" w:rsidP="00983C2A">
            <w:pPr>
              <w:spacing w:line="360" w:lineRule="auto"/>
              <w:jc w:val="center"/>
              <w:rPr>
                <w:rFonts w:ascii="Times New Roman" w:hAnsi="Times New Roman" w:cs="Times New Roman"/>
                <w:sz w:val="28"/>
                <w:szCs w:val="28"/>
              </w:rPr>
            </w:pPr>
            <w:r>
              <w:rPr>
                <w:rFonts w:ascii="Times New Roman" w:hAnsi="Times New Roman" w:cs="Times New Roman"/>
                <w:sz w:val="28"/>
                <w:szCs w:val="28"/>
              </w:rPr>
              <w:t>-763</w:t>
            </w:r>
          </w:p>
        </w:tc>
        <w:tc>
          <w:tcPr>
            <w:tcW w:w="1559" w:type="dxa"/>
            <w:vAlign w:val="center"/>
          </w:tcPr>
          <w:p w:rsidR="00426773" w:rsidRPr="00146E4C" w:rsidRDefault="00426773" w:rsidP="00983C2A">
            <w:pPr>
              <w:spacing w:line="360" w:lineRule="auto"/>
              <w:jc w:val="center"/>
              <w:rPr>
                <w:rFonts w:ascii="Times New Roman" w:hAnsi="Times New Roman" w:cs="Times New Roman"/>
                <w:sz w:val="28"/>
                <w:szCs w:val="28"/>
              </w:rPr>
            </w:pPr>
            <w:r>
              <w:rPr>
                <w:rFonts w:ascii="Times New Roman" w:hAnsi="Times New Roman" w:cs="Times New Roman"/>
                <w:sz w:val="28"/>
                <w:szCs w:val="28"/>
              </w:rPr>
              <w:t>-4360</w:t>
            </w:r>
          </w:p>
        </w:tc>
        <w:tc>
          <w:tcPr>
            <w:tcW w:w="1701" w:type="dxa"/>
            <w:vAlign w:val="center"/>
          </w:tcPr>
          <w:p w:rsidR="00426773" w:rsidRPr="00146E4C" w:rsidRDefault="00426773" w:rsidP="00983C2A">
            <w:pPr>
              <w:spacing w:line="360" w:lineRule="auto"/>
              <w:jc w:val="center"/>
              <w:rPr>
                <w:rFonts w:ascii="Times New Roman" w:hAnsi="Times New Roman" w:cs="Times New Roman"/>
                <w:sz w:val="28"/>
                <w:szCs w:val="28"/>
              </w:rPr>
            </w:pPr>
            <w:r>
              <w:rPr>
                <w:rFonts w:ascii="Times New Roman" w:hAnsi="Times New Roman" w:cs="Times New Roman"/>
                <w:sz w:val="28"/>
                <w:szCs w:val="28"/>
              </w:rPr>
              <w:t>16124</w:t>
            </w:r>
          </w:p>
        </w:tc>
        <w:tc>
          <w:tcPr>
            <w:tcW w:w="1134" w:type="dxa"/>
            <w:vAlign w:val="center"/>
          </w:tcPr>
          <w:p w:rsidR="00426773" w:rsidRPr="00426773" w:rsidRDefault="00426773" w:rsidP="00426773">
            <w:pPr>
              <w:jc w:val="center"/>
              <w:rPr>
                <w:rFonts w:ascii="Times New Roman" w:hAnsi="Times New Roman" w:cs="Times New Roman"/>
                <w:color w:val="000000"/>
                <w:sz w:val="28"/>
                <w:szCs w:val="28"/>
              </w:rPr>
            </w:pPr>
            <w:r w:rsidRPr="00426773">
              <w:rPr>
                <w:rFonts w:ascii="Times New Roman" w:hAnsi="Times New Roman" w:cs="Times New Roman"/>
                <w:color w:val="000000"/>
                <w:sz w:val="28"/>
                <w:szCs w:val="28"/>
              </w:rPr>
              <w:t>16887</w:t>
            </w:r>
          </w:p>
        </w:tc>
      </w:tr>
      <w:tr w:rsidR="00ED646C" w:rsidTr="00ED646C">
        <w:tc>
          <w:tcPr>
            <w:tcW w:w="3652" w:type="dxa"/>
          </w:tcPr>
          <w:p w:rsidR="00ED646C" w:rsidRPr="00146E4C" w:rsidRDefault="00ED646C" w:rsidP="00983C2A">
            <w:pPr>
              <w:spacing w:line="276" w:lineRule="auto"/>
              <w:rPr>
                <w:rFonts w:ascii="Times New Roman" w:hAnsi="Times New Roman" w:cs="Times New Roman"/>
                <w:sz w:val="28"/>
                <w:szCs w:val="28"/>
              </w:rPr>
            </w:pPr>
            <w:r w:rsidRPr="00146E4C">
              <w:rPr>
                <w:rFonts w:ascii="Times New Roman" w:hAnsi="Times New Roman" w:cs="Times New Roman"/>
                <w:sz w:val="28"/>
                <w:szCs w:val="28"/>
              </w:rPr>
              <w:t>Тип финансовой устойчивости</w:t>
            </w:r>
          </w:p>
        </w:tc>
        <w:tc>
          <w:tcPr>
            <w:tcW w:w="1701" w:type="dxa"/>
            <w:vAlign w:val="center"/>
          </w:tcPr>
          <w:p w:rsidR="00ED646C" w:rsidRPr="00146E4C" w:rsidRDefault="00ED646C" w:rsidP="00983C2A">
            <w:pPr>
              <w:spacing w:line="276" w:lineRule="auto"/>
              <w:jc w:val="center"/>
              <w:rPr>
                <w:rFonts w:ascii="Times New Roman" w:hAnsi="Times New Roman" w:cs="Times New Roman"/>
                <w:sz w:val="28"/>
                <w:szCs w:val="28"/>
              </w:rPr>
            </w:pPr>
            <w:r w:rsidRPr="00146E4C">
              <w:rPr>
                <w:rFonts w:ascii="Times New Roman" w:hAnsi="Times New Roman" w:cs="Times New Roman"/>
                <w:sz w:val="28"/>
                <w:szCs w:val="28"/>
              </w:rPr>
              <w:t>Кризисное финансовое состояние</w:t>
            </w:r>
          </w:p>
        </w:tc>
        <w:tc>
          <w:tcPr>
            <w:tcW w:w="1559" w:type="dxa"/>
            <w:vAlign w:val="center"/>
          </w:tcPr>
          <w:p w:rsidR="00ED646C" w:rsidRPr="00146E4C" w:rsidRDefault="00ED646C" w:rsidP="00983C2A">
            <w:pPr>
              <w:spacing w:line="276" w:lineRule="auto"/>
              <w:jc w:val="center"/>
              <w:rPr>
                <w:rFonts w:ascii="Times New Roman" w:hAnsi="Times New Roman" w:cs="Times New Roman"/>
                <w:sz w:val="28"/>
                <w:szCs w:val="28"/>
              </w:rPr>
            </w:pPr>
            <w:r w:rsidRPr="00146E4C">
              <w:rPr>
                <w:rFonts w:ascii="Times New Roman" w:hAnsi="Times New Roman" w:cs="Times New Roman"/>
                <w:sz w:val="28"/>
                <w:szCs w:val="28"/>
              </w:rPr>
              <w:t>Кризисное финансовое состояние</w:t>
            </w:r>
          </w:p>
        </w:tc>
        <w:tc>
          <w:tcPr>
            <w:tcW w:w="1701" w:type="dxa"/>
            <w:vAlign w:val="center"/>
          </w:tcPr>
          <w:p w:rsidR="00ED646C" w:rsidRPr="00146E4C" w:rsidRDefault="00ED646C" w:rsidP="00983C2A">
            <w:pPr>
              <w:spacing w:line="276" w:lineRule="auto"/>
              <w:jc w:val="center"/>
              <w:rPr>
                <w:rFonts w:ascii="Times New Roman" w:hAnsi="Times New Roman" w:cs="Times New Roman"/>
                <w:sz w:val="28"/>
                <w:szCs w:val="28"/>
              </w:rPr>
            </w:pPr>
            <w:r>
              <w:rPr>
                <w:rFonts w:ascii="Times New Roman" w:hAnsi="Times New Roman" w:cs="Times New Roman"/>
                <w:sz w:val="28"/>
                <w:szCs w:val="28"/>
              </w:rPr>
              <w:t>Нормальная финансовая устойчивость</w:t>
            </w:r>
          </w:p>
        </w:tc>
        <w:tc>
          <w:tcPr>
            <w:tcW w:w="1134" w:type="dxa"/>
            <w:vAlign w:val="center"/>
          </w:tcPr>
          <w:p w:rsidR="00ED646C" w:rsidRPr="00146E4C" w:rsidRDefault="00ED646C" w:rsidP="00983C2A">
            <w:pPr>
              <w:spacing w:line="360" w:lineRule="auto"/>
              <w:jc w:val="center"/>
              <w:rPr>
                <w:rFonts w:ascii="Times New Roman" w:hAnsi="Times New Roman" w:cs="Times New Roman"/>
                <w:sz w:val="28"/>
                <w:szCs w:val="28"/>
              </w:rPr>
            </w:pPr>
            <w:r w:rsidRPr="00146E4C">
              <w:rPr>
                <w:rFonts w:ascii="Times New Roman" w:hAnsi="Times New Roman" w:cs="Times New Roman"/>
                <w:sz w:val="28"/>
                <w:szCs w:val="28"/>
                <w:lang w:val="en-US"/>
              </w:rPr>
              <w:t>x</w:t>
            </w:r>
          </w:p>
        </w:tc>
      </w:tr>
    </w:tbl>
    <w:p w:rsidR="00E76871" w:rsidRDefault="008C4446" w:rsidP="00D1132F">
      <w:pPr>
        <w:spacing w:after="0" w:line="360" w:lineRule="auto"/>
        <w:ind w:firstLine="567"/>
        <w:jc w:val="both"/>
        <w:rPr>
          <w:rFonts w:ascii="Times New Roman" w:hAnsi="Times New Roman" w:cs="Times New Roman"/>
          <w:color w:val="FF0000"/>
          <w:sz w:val="28"/>
          <w:szCs w:val="28"/>
        </w:rPr>
      </w:pPr>
      <w:r>
        <w:rPr>
          <w:rFonts w:ascii="Times New Roman" w:hAnsi="Times New Roman" w:cs="Times New Roman"/>
          <w:sz w:val="28"/>
          <w:szCs w:val="28"/>
        </w:rPr>
        <w:t>За исследуемый период у организации наблюдается существенное улучшение финансового положения. Так, на конец 2014 и 2015 годов предприятие имело кризисное финансовое состояние в связи с нехваткой нормальных источников формирования запасов (включая собственные оборотные средства, долгосрочный и краткосрочный заемный капитал), а на конец 2016 года хозяйство имело уже нормальный тип финансовой устойчивости, выраженный в восполнении долгосрочным заемным капиталом недостатка собственного оборотного капитала для формирования запасов.</w:t>
      </w:r>
      <w:r w:rsidR="00E76871" w:rsidRPr="00E76871">
        <w:rPr>
          <w:rFonts w:ascii="Times New Roman" w:hAnsi="Times New Roman" w:cs="Times New Roman"/>
          <w:color w:val="FF0000"/>
          <w:sz w:val="28"/>
          <w:szCs w:val="28"/>
        </w:rPr>
        <w:t xml:space="preserve"> </w:t>
      </w:r>
    </w:p>
    <w:p w:rsidR="00426773" w:rsidRPr="00E76871" w:rsidRDefault="00E76871" w:rsidP="00D1132F">
      <w:pPr>
        <w:spacing w:after="0" w:line="360" w:lineRule="auto"/>
        <w:ind w:firstLine="567"/>
        <w:jc w:val="both"/>
        <w:rPr>
          <w:rFonts w:ascii="Times New Roman" w:hAnsi="Times New Roman" w:cs="Times New Roman"/>
          <w:sz w:val="28"/>
          <w:szCs w:val="28"/>
        </w:rPr>
      </w:pPr>
      <w:r w:rsidRPr="00E76871">
        <w:rPr>
          <w:rFonts w:ascii="Times New Roman" w:hAnsi="Times New Roman" w:cs="Times New Roman"/>
          <w:sz w:val="28"/>
          <w:szCs w:val="28"/>
        </w:rPr>
        <w:t>Для более углубленного исследования финансовой устойчивости предприятия рассчитаем ее относительные показатели – коэффициенты финансовой устойчивости (т</w:t>
      </w:r>
      <w:r w:rsidR="00983C2A">
        <w:rPr>
          <w:rFonts w:ascii="Times New Roman" w:hAnsi="Times New Roman" w:cs="Times New Roman"/>
          <w:sz w:val="28"/>
          <w:szCs w:val="28"/>
        </w:rPr>
        <w:t>аблица 14</w:t>
      </w:r>
      <w:r w:rsidRPr="00E76871">
        <w:rPr>
          <w:rFonts w:ascii="Times New Roman" w:hAnsi="Times New Roman" w:cs="Times New Roman"/>
          <w:sz w:val="28"/>
          <w:szCs w:val="28"/>
        </w:rPr>
        <w:t>).</w:t>
      </w:r>
    </w:p>
    <w:p w:rsidR="008C4446" w:rsidRPr="00CB627A" w:rsidRDefault="008C4446" w:rsidP="008C4446">
      <w:pPr>
        <w:spacing w:after="0" w:line="360" w:lineRule="auto"/>
        <w:ind w:firstLine="567"/>
        <w:jc w:val="both"/>
        <w:rPr>
          <w:rFonts w:ascii="Times New Roman" w:hAnsi="Times New Roman" w:cs="Times New Roman"/>
          <w:sz w:val="28"/>
          <w:szCs w:val="28"/>
        </w:rPr>
      </w:pPr>
      <w:r w:rsidRPr="00530B7F">
        <w:rPr>
          <w:rFonts w:ascii="Times New Roman" w:hAnsi="Times New Roman" w:cs="Times New Roman"/>
          <w:sz w:val="28"/>
          <w:szCs w:val="28"/>
        </w:rPr>
        <w:t xml:space="preserve">Таблица </w:t>
      </w:r>
      <w:r w:rsidR="00983C2A">
        <w:rPr>
          <w:rFonts w:ascii="Times New Roman" w:hAnsi="Times New Roman" w:cs="Times New Roman"/>
          <w:sz w:val="28"/>
          <w:szCs w:val="28"/>
        </w:rPr>
        <w:t>14</w:t>
      </w:r>
      <w:r w:rsidRPr="00530B7F">
        <w:rPr>
          <w:rFonts w:ascii="Times New Roman" w:hAnsi="Times New Roman" w:cs="Times New Roman"/>
          <w:sz w:val="28"/>
          <w:szCs w:val="28"/>
        </w:rPr>
        <w:t xml:space="preserve"> – Показатели финансовой</w:t>
      </w:r>
      <w:r>
        <w:rPr>
          <w:rFonts w:ascii="Times New Roman" w:hAnsi="Times New Roman" w:cs="Times New Roman"/>
          <w:sz w:val="28"/>
          <w:szCs w:val="28"/>
        </w:rPr>
        <w:t xml:space="preserve"> устойчивости </w:t>
      </w:r>
      <w:r w:rsidRPr="00AB3141">
        <w:rPr>
          <w:rFonts w:ascii="Times New Roman" w:hAnsi="Times New Roman" w:cs="Times New Roman"/>
          <w:sz w:val="28"/>
          <w:szCs w:val="28"/>
        </w:rPr>
        <w:t>ООО «Агрофирма «Подгорцы»»</w:t>
      </w:r>
    </w:p>
    <w:tbl>
      <w:tblPr>
        <w:tblStyle w:val="a3"/>
        <w:tblW w:w="9923" w:type="dxa"/>
        <w:tblInd w:w="-176" w:type="dxa"/>
        <w:tblLayout w:type="fixed"/>
        <w:tblLook w:val="04A0" w:firstRow="1" w:lastRow="0" w:firstColumn="1" w:lastColumn="0" w:noHBand="0" w:noVBand="1"/>
      </w:tblPr>
      <w:tblGrid>
        <w:gridCol w:w="3545"/>
        <w:gridCol w:w="1701"/>
        <w:gridCol w:w="1559"/>
        <w:gridCol w:w="1559"/>
        <w:gridCol w:w="1559"/>
      </w:tblGrid>
      <w:tr w:rsidR="008C4446" w:rsidTr="00ED646C">
        <w:tc>
          <w:tcPr>
            <w:tcW w:w="3545" w:type="dxa"/>
            <w:vAlign w:val="center"/>
          </w:tcPr>
          <w:p w:rsidR="008C4446" w:rsidRPr="00046C4B" w:rsidRDefault="008C4446" w:rsidP="00ED646C">
            <w:pPr>
              <w:jc w:val="center"/>
              <w:rPr>
                <w:rFonts w:ascii="Times New Roman" w:hAnsi="Times New Roman" w:cs="Times New Roman"/>
                <w:sz w:val="28"/>
                <w:szCs w:val="28"/>
              </w:rPr>
            </w:pPr>
            <w:r w:rsidRPr="00046C4B">
              <w:rPr>
                <w:rFonts w:ascii="Times New Roman" w:hAnsi="Times New Roman" w:cs="Times New Roman"/>
                <w:sz w:val="28"/>
                <w:szCs w:val="28"/>
              </w:rPr>
              <w:t>Показатель</w:t>
            </w:r>
          </w:p>
        </w:tc>
        <w:tc>
          <w:tcPr>
            <w:tcW w:w="1701" w:type="dxa"/>
            <w:vAlign w:val="center"/>
          </w:tcPr>
          <w:p w:rsidR="008C4446" w:rsidRPr="00046C4B" w:rsidRDefault="008C4446" w:rsidP="00ED646C">
            <w:pPr>
              <w:jc w:val="center"/>
              <w:rPr>
                <w:rFonts w:ascii="Times New Roman" w:hAnsi="Times New Roman" w:cs="Times New Roman"/>
                <w:sz w:val="28"/>
                <w:szCs w:val="28"/>
              </w:rPr>
            </w:pPr>
            <w:r>
              <w:rPr>
                <w:rFonts w:ascii="Times New Roman" w:hAnsi="Times New Roman" w:cs="Times New Roman"/>
                <w:sz w:val="28"/>
                <w:szCs w:val="28"/>
              </w:rPr>
              <w:t>На 31 декабря 2014</w:t>
            </w:r>
            <w:r w:rsidRPr="00046C4B">
              <w:rPr>
                <w:rFonts w:ascii="Times New Roman" w:hAnsi="Times New Roman" w:cs="Times New Roman"/>
                <w:sz w:val="28"/>
                <w:szCs w:val="28"/>
              </w:rPr>
              <w:t>г</w:t>
            </w:r>
            <w:r>
              <w:rPr>
                <w:rFonts w:ascii="Times New Roman" w:hAnsi="Times New Roman" w:cs="Times New Roman"/>
                <w:sz w:val="28"/>
                <w:szCs w:val="28"/>
              </w:rPr>
              <w:t>.</w:t>
            </w:r>
          </w:p>
        </w:tc>
        <w:tc>
          <w:tcPr>
            <w:tcW w:w="1559" w:type="dxa"/>
            <w:vAlign w:val="center"/>
          </w:tcPr>
          <w:p w:rsidR="008C4446" w:rsidRPr="00046C4B" w:rsidRDefault="008C4446" w:rsidP="00ED646C">
            <w:pPr>
              <w:jc w:val="center"/>
              <w:rPr>
                <w:rFonts w:ascii="Times New Roman" w:hAnsi="Times New Roman" w:cs="Times New Roman"/>
                <w:sz w:val="28"/>
                <w:szCs w:val="28"/>
              </w:rPr>
            </w:pPr>
            <w:r w:rsidRPr="00046C4B">
              <w:rPr>
                <w:rFonts w:ascii="Times New Roman" w:hAnsi="Times New Roman" w:cs="Times New Roman"/>
                <w:sz w:val="28"/>
                <w:szCs w:val="28"/>
              </w:rPr>
              <w:t>Н</w:t>
            </w:r>
            <w:r>
              <w:rPr>
                <w:rFonts w:ascii="Times New Roman" w:hAnsi="Times New Roman" w:cs="Times New Roman"/>
                <w:sz w:val="28"/>
                <w:szCs w:val="28"/>
              </w:rPr>
              <w:t>а 31 декабря 2015</w:t>
            </w:r>
            <w:r w:rsidRPr="00046C4B">
              <w:rPr>
                <w:rFonts w:ascii="Times New Roman" w:hAnsi="Times New Roman" w:cs="Times New Roman"/>
                <w:sz w:val="28"/>
                <w:szCs w:val="28"/>
              </w:rPr>
              <w:t>г</w:t>
            </w:r>
            <w:r>
              <w:rPr>
                <w:rFonts w:ascii="Times New Roman" w:hAnsi="Times New Roman" w:cs="Times New Roman"/>
                <w:sz w:val="28"/>
                <w:szCs w:val="28"/>
              </w:rPr>
              <w:t>.</w:t>
            </w:r>
          </w:p>
        </w:tc>
        <w:tc>
          <w:tcPr>
            <w:tcW w:w="1559" w:type="dxa"/>
            <w:vAlign w:val="center"/>
          </w:tcPr>
          <w:p w:rsidR="008C4446" w:rsidRPr="00046C4B" w:rsidRDefault="008C4446" w:rsidP="00ED646C">
            <w:pPr>
              <w:jc w:val="center"/>
              <w:rPr>
                <w:rFonts w:ascii="Times New Roman" w:hAnsi="Times New Roman" w:cs="Times New Roman"/>
                <w:sz w:val="28"/>
                <w:szCs w:val="28"/>
              </w:rPr>
            </w:pPr>
            <w:r>
              <w:rPr>
                <w:rFonts w:ascii="Times New Roman" w:hAnsi="Times New Roman" w:cs="Times New Roman"/>
                <w:sz w:val="28"/>
                <w:szCs w:val="28"/>
              </w:rPr>
              <w:t>На 31 декабря 2016</w:t>
            </w:r>
            <w:r w:rsidRPr="00046C4B">
              <w:rPr>
                <w:rFonts w:ascii="Times New Roman" w:hAnsi="Times New Roman" w:cs="Times New Roman"/>
                <w:sz w:val="28"/>
                <w:szCs w:val="28"/>
              </w:rPr>
              <w:t>г</w:t>
            </w:r>
            <w:r>
              <w:rPr>
                <w:rFonts w:ascii="Times New Roman" w:hAnsi="Times New Roman" w:cs="Times New Roman"/>
                <w:sz w:val="28"/>
                <w:szCs w:val="28"/>
              </w:rPr>
              <w:t>.</w:t>
            </w:r>
          </w:p>
        </w:tc>
        <w:tc>
          <w:tcPr>
            <w:tcW w:w="1559" w:type="dxa"/>
            <w:vAlign w:val="center"/>
          </w:tcPr>
          <w:p w:rsidR="008C4446" w:rsidRPr="00046C4B" w:rsidRDefault="008C4446" w:rsidP="00ED646C">
            <w:pPr>
              <w:jc w:val="center"/>
              <w:rPr>
                <w:rFonts w:ascii="Times New Roman" w:hAnsi="Times New Roman" w:cs="Times New Roman"/>
                <w:sz w:val="28"/>
                <w:szCs w:val="28"/>
              </w:rPr>
            </w:pPr>
            <w:r w:rsidRPr="00046C4B">
              <w:rPr>
                <w:rFonts w:ascii="Times New Roman" w:hAnsi="Times New Roman" w:cs="Times New Roman"/>
                <w:sz w:val="28"/>
                <w:szCs w:val="28"/>
              </w:rPr>
              <w:t>Изменение за период (+</w:t>
            </w:r>
            <w:r>
              <w:rPr>
                <w:rFonts w:ascii="Times New Roman" w:hAnsi="Times New Roman" w:cs="Times New Roman"/>
                <w:sz w:val="28"/>
                <w:szCs w:val="28"/>
              </w:rPr>
              <w:t>/</w:t>
            </w:r>
            <w:r w:rsidRPr="00046C4B">
              <w:rPr>
                <w:rFonts w:ascii="Times New Roman" w:hAnsi="Times New Roman" w:cs="Times New Roman"/>
                <w:sz w:val="28"/>
                <w:szCs w:val="28"/>
              </w:rPr>
              <w:t>-)</w:t>
            </w:r>
          </w:p>
        </w:tc>
      </w:tr>
      <w:tr w:rsidR="00ED646C" w:rsidTr="00983C2A">
        <w:tc>
          <w:tcPr>
            <w:tcW w:w="3545" w:type="dxa"/>
          </w:tcPr>
          <w:p w:rsidR="00ED646C" w:rsidRPr="00046C4B" w:rsidRDefault="00ED646C" w:rsidP="00ED646C">
            <w:pPr>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vAlign w:val="center"/>
          </w:tcPr>
          <w:p w:rsidR="00ED646C" w:rsidRDefault="00ED646C" w:rsidP="00983C2A">
            <w:pPr>
              <w:jc w:val="center"/>
              <w:rPr>
                <w:rFonts w:ascii="Times New Roman" w:hAnsi="Times New Roman" w:cs="Times New Roman"/>
                <w:sz w:val="28"/>
                <w:szCs w:val="28"/>
              </w:rPr>
            </w:pPr>
            <w:r>
              <w:rPr>
                <w:rFonts w:ascii="Times New Roman" w:hAnsi="Times New Roman" w:cs="Times New Roman"/>
                <w:sz w:val="28"/>
                <w:szCs w:val="28"/>
              </w:rPr>
              <w:t>2</w:t>
            </w:r>
          </w:p>
        </w:tc>
        <w:tc>
          <w:tcPr>
            <w:tcW w:w="1559" w:type="dxa"/>
            <w:vAlign w:val="center"/>
          </w:tcPr>
          <w:p w:rsidR="00ED646C" w:rsidRDefault="00ED646C" w:rsidP="00983C2A">
            <w:pPr>
              <w:jc w:val="center"/>
              <w:rPr>
                <w:rFonts w:ascii="Times New Roman" w:hAnsi="Times New Roman" w:cs="Times New Roman"/>
                <w:sz w:val="28"/>
                <w:szCs w:val="28"/>
              </w:rPr>
            </w:pPr>
            <w:r>
              <w:rPr>
                <w:rFonts w:ascii="Times New Roman" w:hAnsi="Times New Roman" w:cs="Times New Roman"/>
                <w:sz w:val="28"/>
                <w:szCs w:val="28"/>
              </w:rPr>
              <w:t>3</w:t>
            </w:r>
          </w:p>
        </w:tc>
        <w:tc>
          <w:tcPr>
            <w:tcW w:w="1559" w:type="dxa"/>
            <w:vAlign w:val="center"/>
          </w:tcPr>
          <w:p w:rsidR="00ED646C" w:rsidRDefault="00ED646C" w:rsidP="00983C2A">
            <w:pPr>
              <w:jc w:val="center"/>
              <w:rPr>
                <w:rFonts w:ascii="Times New Roman" w:hAnsi="Times New Roman" w:cs="Times New Roman"/>
                <w:sz w:val="28"/>
                <w:szCs w:val="28"/>
              </w:rPr>
            </w:pPr>
            <w:r>
              <w:rPr>
                <w:rFonts w:ascii="Times New Roman" w:hAnsi="Times New Roman" w:cs="Times New Roman"/>
                <w:sz w:val="28"/>
                <w:szCs w:val="28"/>
              </w:rPr>
              <w:t>4</w:t>
            </w:r>
          </w:p>
        </w:tc>
        <w:tc>
          <w:tcPr>
            <w:tcW w:w="1559" w:type="dxa"/>
            <w:vAlign w:val="center"/>
          </w:tcPr>
          <w:p w:rsidR="00ED646C" w:rsidRDefault="00ED646C" w:rsidP="00983C2A">
            <w:pPr>
              <w:jc w:val="center"/>
              <w:rPr>
                <w:rFonts w:ascii="Times New Roman" w:hAnsi="Times New Roman" w:cs="Times New Roman"/>
                <w:sz w:val="28"/>
                <w:szCs w:val="28"/>
              </w:rPr>
            </w:pPr>
            <w:r>
              <w:rPr>
                <w:rFonts w:ascii="Times New Roman" w:hAnsi="Times New Roman" w:cs="Times New Roman"/>
                <w:sz w:val="28"/>
                <w:szCs w:val="28"/>
              </w:rPr>
              <w:t>5</w:t>
            </w:r>
          </w:p>
        </w:tc>
      </w:tr>
      <w:tr w:rsidR="008C4446" w:rsidTr="00ED646C">
        <w:tc>
          <w:tcPr>
            <w:tcW w:w="3545" w:type="dxa"/>
          </w:tcPr>
          <w:p w:rsidR="008C4446" w:rsidRPr="00046C4B" w:rsidRDefault="008C4446" w:rsidP="00983C2A">
            <w:pPr>
              <w:spacing w:line="276" w:lineRule="auto"/>
              <w:rPr>
                <w:rFonts w:ascii="Times New Roman" w:hAnsi="Times New Roman" w:cs="Times New Roman"/>
                <w:sz w:val="28"/>
                <w:szCs w:val="28"/>
              </w:rPr>
            </w:pPr>
            <w:r w:rsidRPr="00046C4B">
              <w:rPr>
                <w:rFonts w:ascii="Times New Roman" w:hAnsi="Times New Roman" w:cs="Times New Roman"/>
                <w:sz w:val="28"/>
                <w:szCs w:val="28"/>
              </w:rPr>
              <w:t>Коэффициент автономии (финансовой независимости)</w:t>
            </w:r>
          </w:p>
        </w:tc>
        <w:tc>
          <w:tcPr>
            <w:tcW w:w="1701" w:type="dxa"/>
            <w:vAlign w:val="center"/>
          </w:tcPr>
          <w:p w:rsidR="008C4446" w:rsidRPr="00046C4B" w:rsidRDefault="008C4446" w:rsidP="00983C2A">
            <w:pPr>
              <w:spacing w:line="276" w:lineRule="auto"/>
              <w:jc w:val="center"/>
              <w:rPr>
                <w:rFonts w:ascii="Times New Roman" w:hAnsi="Times New Roman" w:cs="Times New Roman"/>
                <w:sz w:val="28"/>
                <w:szCs w:val="28"/>
              </w:rPr>
            </w:pPr>
            <w:r>
              <w:rPr>
                <w:rFonts w:ascii="Times New Roman" w:hAnsi="Times New Roman" w:cs="Times New Roman"/>
                <w:sz w:val="28"/>
                <w:szCs w:val="28"/>
              </w:rPr>
              <w:t>0,81</w:t>
            </w:r>
          </w:p>
        </w:tc>
        <w:tc>
          <w:tcPr>
            <w:tcW w:w="1559" w:type="dxa"/>
            <w:vAlign w:val="center"/>
          </w:tcPr>
          <w:p w:rsidR="008C4446" w:rsidRPr="00046C4B" w:rsidRDefault="008C4446" w:rsidP="00983C2A">
            <w:pPr>
              <w:spacing w:line="276" w:lineRule="auto"/>
              <w:jc w:val="center"/>
              <w:rPr>
                <w:rFonts w:ascii="Times New Roman" w:hAnsi="Times New Roman" w:cs="Times New Roman"/>
                <w:sz w:val="28"/>
                <w:szCs w:val="28"/>
              </w:rPr>
            </w:pPr>
            <w:r>
              <w:rPr>
                <w:rFonts w:ascii="Times New Roman" w:hAnsi="Times New Roman" w:cs="Times New Roman"/>
                <w:sz w:val="28"/>
                <w:szCs w:val="28"/>
              </w:rPr>
              <w:t>0,84</w:t>
            </w:r>
          </w:p>
        </w:tc>
        <w:tc>
          <w:tcPr>
            <w:tcW w:w="1559" w:type="dxa"/>
            <w:vAlign w:val="center"/>
          </w:tcPr>
          <w:p w:rsidR="008C4446" w:rsidRPr="00046C4B" w:rsidRDefault="008C4446" w:rsidP="00983C2A">
            <w:pPr>
              <w:spacing w:line="276" w:lineRule="auto"/>
              <w:jc w:val="center"/>
              <w:rPr>
                <w:rFonts w:ascii="Times New Roman" w:hAnsi="Times New Roman" w:cs="Times New Roman"/>
                <w:sz w:val="28"/>
                <w:szCs w:val="28"/>
              </w:rPr>
            </w:pPr>
            <w:r>
              <w:rPr>
                <w:rFonts w:ascii="Times New Roman" w:hAnsi="Times New Roman" w:cs="Times New Roman"/>
                <w:sz w:val="28"/>
                <w:szCs w:val="28"/>
              </w:rPr>
              <w:t>0,87</w:t>
            </w:r>
          </w:p>
        </w:tc>
        <w:tc>
          <w:tcPr>
            <w:tcW w:w="1559" w:type="dxa"/>
            <w:vAlign w:val="center"/>
          </w:tcPr>
          <w:p w:rsidR="008C4446" w:rsidRPr="00046C4B" w:rsidRDefault="008C4446" w:rsidP="00983C2A">
            <w:pPr>
              <w:spacing w:line="276" w:lineRule="auto"/>
              <w:jc w:val="center"/>
              <w:rPr>
                <w:rFonts w:ascii="Times New Roman" w:hAnsi="Times New Roman" w:cs="Times New Roman"/>
                <w:sz w:val="28"/>
                <w:szCs w:val="28"/>
              </w:rPr>
            </w:pPr>
            <w:r>
              <w:rPr>
                <w:rFonts w:ascii="Times New Roman" w:hAnsi="Times New Roman" w:cs="Times New Roman"/>
                <w:sz w:val="28"/>
                <w:szCs w:val="28"/>
              </w:rPr>
              <w:t>0,06</w:t>
            </w:r>
          </w:p>
        </w:tc>
      </w:tr>
      <w:tr w:rsidR="008C4446" w:rsidTr="00ED646C">
        <w:tc>
          <w:tcPr>
            <w:tcW w:w="3545" w:type="dxa"/>
          </w:tcPr>
          <w:p w:rsidR="008C4446" w:rsidRPr="00046C4B" w:rsidRDefault="008C4446" w:rsidP="00983C2A">
            <w:pPr>
              <w:spacing w:line="276" w:lineRule="auto"/>
              <w:rPr>
                <w:rFonts w:ascii="Times New Roman" w:hAnsi="Times New Roman" w:cs="Times New Roman"/>
                <w:sz w:val="28"/>
                <w:szCs w:val="28"/>
              </w:rPr>
            </w:pPr>
            <w:r w:rsidRPr="00046C4B">
              <w:rPr>
                <w:rFonts w:ascii="Times New Roman" w:hAnsi="Times New Roman" w:cs="Times New Roman"/>
                <w:sz w:val="28"/>
                <w:szCs w:val="28"/>
              </w:rPr>
              <w:t>Коэффициент финансовой зависимости</w:t>
            </w:r>
          </w:p>
        </w:tc>
        <w:tc>
          <w:tcPr>
            <w:tcW w:w="1701" w:type="dxa"/>
            <w:vAlign w:val="center"/>
          </w:tcPr>
          <w:p w:rsidR="008C4446" w:rsidRPr="00046C4B" w:rsidRDefault="008C4446" w:rsidP="00983C2A">
            <w:pPr>
              <w:spacing w:line="276" w:lineRule="auto"/>
              <w:jc w:val="center"/>
              <w:rPr>
                <w:rFonts w:ascii="Times New Roman" w:hAnsi="Times New Roman" w:cs="Times New Roman"/>
                <w:sz w:val="28"/>
                <w:szCs w:val="28"/>
              </w:rPr>
            </w:pPr>
            <w:r>
              <w:rPr>
                <w:rFonts w:ascii="Times New Roman" w:hAnsi="Times New Roman" w:cs="Times New Roman"/>
                <w:sz w:val="28"/>
                <w:szCs w:val="28"/>
              </w:rPr>
              <w:t>0,19</w:t>
            </w:r>
          </w:p>
        </w:tc>
        <w:tc>
          <w:tcPr>
            <w:tcW w:w="1559" w:type="dxa"/>
            <w:vAlign w:val="center"/>
          </w:tcPr>
          <w:p w:rsidR="008C4446" w:rsidRPr="00046C4B" w:rsidRDefault="008C4446" w:rsidP="00983C2A">
            <w:pPr>
              <w:spacing w:line="276" w:lineRule="auto"/>
              <w:jc w:val="center"/>
              <w:rPr>
                <w:rFonts w:ascii="Times New Roman" w:hAnsi="Times New Roman" w:cs="Times New Roman"/>
                <w:sz w:val="28"/>
                <w:szCs w:val="28"/>
              </w:rPr>
            </w:pPr>
            <w:r>
              <w:rPr>
                <w:rFonts w:ascii="Times New Roman" w:hAnsi="Times New Roman" w:cs="Times New Roman"/>
                <w:sz w:val="28"/>
                <w:szCs w:val="28"/>
              </w:rPr>
              <w:t>0,16</w:t>
            </w:r>
          </w:p>
        </w:tc>
        <w:tc>
          <w:tcPr>
            <w:tcW w:w="1559" w:type="dxa"/>
            <w:vAlign w:val="center"/>
          </w:tcPr>
          <w:p w:rsidR="008C4446" w:rsidRPr="00046C4B" w:rsidRDefault="008C4446" w:rsidP="00983C2A">
            <w:pPr>
              <w:spacing w:line="276" w:lineRule="auto"/>
              <w:jc w:val="center"/>
              <w:rPr>
                <w:rFonts w:ascii="Times New Roman" w:hAnsi="Times New Roman" w:cs="Times New Roman"/>
                <w:sz w:val="28"/>
                <w:szCs w:val="28"/>
              </w:rPr>
            </w:pPr>
            <w:r>
              <w:rPr>
                <w:rFonts w:ascii="Times New Roman" w:hAnsi="Times New Roman" w:cs="Times New Roman"/>
                <w:sz w:val="28"/>
                <w:szCs w:val="28"/>
              </w:rPr>
              <w:t>0,13</w:t>
            </w:r>
          </w:p>
        </w:tc>
        <w:tc>
          <w:tcPr>
            <w:tcW w:w="1559" w:type="dxa"/>
            <w:vAlign w:val="center"/>
          </w:tcPr>
          <w:p w:rsidR="008C4446" w:rsidRPr="00046C4B" w:rsidRDefault="00E76871" w:rsidP="00983C2A">
            <w:pPr>
              <w:spacing w:line="276" w:lineRule="auto"/>
              <w:jc w:val="center"/>
              <w:rPr>
                <w:rFonts w:ascii="Times New Roman" w:hAnsi="Times New Roman" w:cs="Times New Roman"/>
                <w:sz w:val="28"/>
                <w:szCs w:val="28"/>
              </w:rPr>
            </w:pPr>
            <w:r>
              <w:rPr>
                <w:rFonts w:ascii="Times New Roman" w:hAnsi="Times New Roman" w:cs="Times New Roman"/>
                <w:sz w:val="28"/>
                <w:szCs w:val="28"/>
              </w:rPr>
              <w:t>-0,06</w:t>
            </w:r>
          </w:p>
        </w:tc>
      </w:tr>
      <w:tr w:rsidR="008C4446" w:rsidTr="00ED646C">
        <w:tc>
          <w:tcPr>
            <w:tcW w:w="3545" w:type="dxa"/>
          </w:tcPr>
          <w:p w:rsidR="008C4446" w:rsidRPr="00046C4B" w:rsidRDefault="008C4446" w:rsidP="008C4446">
            <w:pPr>
              <w:spacing w:line="276" w:lineRule="auto"/>
              <w:rPr>
                <w:rFonts w:ascii="Times New Roman" w:hAnsi="Times New Roman" w:cs="Times New Roman"/>
                <w:sz w:val="28"/>
                <w:szCs w:val="28"/>
              </w:rPr>
            </w:pPr>
            <w:r w:rsidRPr="00046C4B">
              <w:rPr>
                <w:rFonts w:ascii="Times New Roman" w:hAnsi="Times New Roman" w:cs="Times New Roman"/>
                <w:sz w:val="28"/>
                <w:szCs w:val="28"/>
              </w:rPr>
              <w:t>Коэффициент соотношения заемных и собственных средств</w:t>
            </w:r>
            <w:r>
              <w:rPr>
                <w:rFonts w:ascii="Times New Roman" w:hAnsi="Times New Roman" w:cs="Times New Roman"/>
                <w:sz w:val="28"/>
                <w:szCs w:val="28"/>
              </w:rPr>
              <w:t>,</w:t>
            </w:r>
            <w:r w:rsidRPr="00046C4B">
              <w:rPr>
                <w:rFonts w:ascii="Times New Roman" w:hAnsi="Times New Roman" w:cs="Times New Roman"/>
                <w:sz w:val="28"/>
                <w:szCs w:val="28"/>
              </w:rPr>
              <w:t xml:space="preserve"> </w:t>
            </w:r>
            <w:r>
              <w:rPr>
                <w:rFonts w:ascii="Times New Roman" w:hAnsi="Times New Roman" w:cs="Times New Roman"/>
                <w:sz w:val="28"/>
                <w:szCs w:val="28"/>
              </w:rPr>
              <w:t>руб.</w:t>
            </w:r>
          </w:p>
        </w:tc>
        <w:tc>
          <w:tcPr>
            <w:tcW w:w="1701" w:type="dxa"/>
            <w:vAlign w:val="center"/>
          </w:tcPr>
          <w:p w:rsidR="008C4446" w:rsidRPr="00046C4B" w:rsidRDefault="008C4446" w:rsidP="00983C2A">
            <w:pPr>
              <w:spacing w:line="276" w:lineRule="auto"/>
              <w:jc w:val="center"/>
              <w:rPr>
                <w:rFonts w:ascii="Times New Roman" w:hAnsi="Times New Roman" w:cs="Times New Roman"/>
                <w:sz w:val="28"/>
                <w:szCs w:val="28"/>
              </w:rPr>
            </w:pPr>
            <w:r>
              <w:rPr>
                <w:rFonts w:ascii="Times New Roman" w:hAnsi="Times New Roman" w:cs="Times New Roman"/>
                <w:sz w:val="28"/>
                <w:szCs w:val="28"/>
              </w:rPr>
              <w:t>0,24</w:t>
            </w:r>
          </w:p>
        </w:tc>
        <w:tc>
          <w:tcPr>
            <w:tcW w:w="1559" w:type="dxa"/>
            <w:vAlign w:val="center"/>
          </w:tcPr>
          <w:p w:rsidR="008C4446" w:rsidRPr="00046C4B" w:rsidRDefault="008C4446" w:rsidP="00983C2A">
            <w:pPr>
              <w:spacing w:line="276" w:lineRule="auto"/>
              <w:jc w:val="center"/>
              <w:rPr>
                <w:rFonts w:ascii="Times New Roman" w:hAnsi="Times New Roman" w:cs="Times New Roman"/>
                <w:sz w:val="28"/>
                <w:szCs w:val="28"/>
              </w:rPr>
            </w:pPr>
            <w:r>
              <w:rPr>
                <w:rFonts w:ascii="Times New Roman" w:hAnsi="Times New Roman" w:cs="Times New Roman"/>
                <w:sz w:val="28"/>
                <w:szCs w:val="28"/>
              </w:rPr>
              <w:t>0,20</w:t>
            </w:r>
          </w:p>
        </w:tc>
        <w:tc>
          <w:tcPr>
            <w:tcW w:w="1559" w:type="dxa"/>
            <w:vAlign w:val="center"/>
          </w:tcPr>
          <w:p w:rsidR="008C4446" w:rsidRPr="00046C4B" w:rsidRDefault="008C4446" w:rsidP="00983C2A">
            <w:pPr>
              <w:spacing w:line="276" w:lineRule="auto"/>
              <w:jc w:val="center"/>
              <w:rPr>
                <w:rFonts w:ascii="Times New Roman" w:hAnsi="Times New Roman" w:cs="Times New Roman"/>
                <w:sz w:val="28"/>
                <w:szCs w:val="28"/>
              </w:rPr>
            </w:pPr>
            <w:r>
              <w:rPr>
                <w:rFonts w:ascii="Times New Roman" w:hAnsi="Times New Roman" w:cs="Times New Roman"/>
                <w:sz w:val="28"/>
                <w:szCs w:val="28"/>
              </w:rPr>
              <w:t>0,15</w:t>
            </w:r>
          </w:p>
        </w:tc>
        <w:tc>
          <w:tcPr>
            <w:tcW w:w="1559" w:type="dxa"/>
            <w:vAlign w:val="center"/>
          </w:tcPr>
          <w:p w:rsidR="008C4446" w:rsidRPr="00046C4B" w:rsidRDefault="00E76871" w:rsidP="00983C2A">
            <w:pPr>
              <w:spacing w:line="276" w:lineRule="auto"/>
              <w:jc w:val="center"/>
              <w:rPr>
                <w:rFonts w:ascii="Times New Roman" w:hAnsi="Times New Roman" w:cs="Times New Roman"/>
                <w:sz w:val="28"/>
                <w:szCs w:val="28"/>
              </w:rPr>
            </w:pPr>
            <w:r>
              <w:rPr>
                <w:rFonts w:ascii="Times New Roman" w:hAnsi="Times New Roman" w:cs="Times New Roman"/>
                <w:sz w:val="28"/>
                <w:szCs w:val="28"/>
              </w:rPr>
              <w:t>-0,09</w:t>
            </w:r>
          </w:p>
        </w:tc>
      </w:tr>
      <w:tr w:rsidR="00ED646C" w:rsidTr="00983C2A">
        <w:tc>
          <w:tcPr>
            <w:tcW w:w="9923" w:type="dxa"/>
            <w:gridSpan w:val="5"/>
          </w:tcPr>
          <w:p w:rsidR="00ED646C" w:rsidRDefault="00ED646C" w:rsidP="00ED646C">
            <w:pPr>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w:t>
            </w:r>
            <w:r w:rsidR="00983C2A">
              <w:rPr>
                <w:rFonts w:ascii="Times New Roman" w:hAnsi="Times New Roman" w:cs="Times New Roman"/>
                <w:sz w:val="28"/>
                <w:szCs w:val="28"/>
              </w:rPr>
              <w:t xml:space="preserve"> 14</w:t>
            </w:r>
          </w:p>
        </w:tc>
      </w:tr>
      <w:tr w:rsidR="00ED646C" w:rsidTr="00ED646C">
        <w:tc>
          <w:tcPr>
            <w:tcW w:w="3545" w:type="dxa"/>
          </w:tcPr>
          <w:p w:rsidR="00ED646C" w:rsidRPr="00046C4B" w:rsidRDefault="00ED646C" w:rsidP="00ED646C">
            <w:pPr>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vAlign w:val="center"/>
          </w:tcPr>
          <w:p w:rsidR="00ED646C" w:rsidRDefault="00ED646C" w:rsidP="00983C2A">
            <w:pPr>
              <w:jc w:val="center"/>
              <w:rPr>
                <w:rFonts w:ascii="Times New Roman" w:hAnsi="Times New Roman" w:cs="Times New Roman"/>
                <w:sz w:val="28"/>
                <w:szCs w:val="28"/>
              </w:rPr>
            </w:pPr>
            <w:r>
              <w:rPr>
                <w:rFonts w:ascii="Times New Roman" w:hAnsi="Times New Roman" w:cs="Times New Roman"/>
                <w:sz w:val="28"/>
                <w:szCs w:val="28"/>
              </w:rPr>
              <w:t>2</w:t>
            </w:r>
          </w:p>
        </w:tc>
        <w:tc>
          <w:tcPr>
            <w:tcW w:w="1559" w:type="dxa"/>
            <w:vAlign w:val="center"/>
          </w:tcPr>
          <w:p w:rsidR="00ED646C" w:rsidRDefault="00ED646C" w:rsidP="00983C2A">
            <w:pPr>
              <w:jc w:val="center"/>
              <w:rPr>
                <w:rFonts w:ascii="Times New Roman" w:hAnsi="Times New Roman" w:cs="Times New Roman"/>
                <w:sz w:val="28"/>
                <w:szCs w:val="28"/>
              </w:rPr>
            </w:pPr>
            <w:r>
              <w:rPr>
                <w:rFonts w:ascii="Times New Roman" w:hAnsi="Times New Roman" w:cs="Times New Roman"/>
                <w:sz w:val="28"/>
                <w:szCs w:val="28"/>
              </w:rPr>
              <w:t>3</w:t>
            </w:r>
          </w:p>
        </w:tc>
        <w:tc>
          <w:tcPr>
            <w:tcW w:w="1559" w:type="dxa"/>
            <w:vAlign w:val="center"/>
          </w:tcPr>
          <w:p w:rsidR="00ED646C" w:rsidRDefault="00ED646C" w:rsidP="00983C2A">
            <w:pPr>
              <w:jc w:val="center"/>
              <w:rPr>
                <w:rFonts w:ascii="Times New Roman" w:hAnsi="Times New Roman" w:cs="Times New Roman"/>
                <w:sz w:val="28"/>
                <w:szCs w:val="28"/>
              </w:rPr>
            </w:pPr>
            <w:r>
              <w:rPr>
                <w:rFonts w:ascii="Times New Roman" w:hAnsi="Times New Roman" w:cs="Times New Roman"/>
                <w:sz w:val="28"/>
                <w:szCs w:val="28"/>
              </w:rPr>
              <w:t>4</w:t>
            </w:r>
          </w:p>
        </w:tc>
        <w:tc>
          <w:tcPr>
            <w:tcW w:w="1559" w:type="dxa"/>
            <w:vAlign w:val="center"/>
          </w:tcPr>
          <w:p w:rsidR="00ED646C" w:rsidRDefault="00ED646C" w:rsidP="00983C2A">
            <w:pPr>
              <w:jc w:val="center"/>
              <w:rPr>
                <w:rFonts w:ascii="Times New Roman" w:hAnsi="Times New Roman" w:cs="Times New Roman"/>
                <w:sz w:val="28"/>
                <w:szCs w:val="28"/>
              </w:rPr>
            </w:pPr>
            <w:r>
              <w:rPr>
                <w:rFonts w:ascii="Times New Roman" w:hAnsi="Times New Roman" w:cs="Times New Roman"/>
                <w:sz w:val="28"/>
                <w:szCs w:val="28"/>
              </w:rPr>
              <w:t>5</w:t>
            </w:r>
          </w:p>
        </w:tc>
      </w:tr>
      <w:tr w:rsidR="008C4446" w:rsidTr="00ED646C">
        <w:tc>
          <w:tcPr>
            <w:tcW w:w="3545" w:type="dxa"/>
          </w:tcPr>
          <w:p w:rsidR="008C4446" w:rsidRPr="00046C4B" w:rsidRDefault="008C4446" w:rsidP="00983C2A">
            <w:pPr>
              <w:spacing w:line="276" w:lineRule="auto"/>
              <w:rPr>
                <w:rFonts w:ascii="Times New Roman" w:hAnsi="Times New Roman" w:cs="Times New Roman"/>
                <w:sz w:val="28"/>
                <w:szCs w:val="28"/>
              </w:rPr>
            </w:pPr>
            <w:r w:rsidRPr="00046C4B">
              <w:rPr>
                <w:rFonts w:ascii="Times New Roman" w:hAnsi="Times New Roman" w:cs="Times New Roman"/>
                <w:sz w:val="28"/>
                <w:szCs w:val="28"/>
              </w:rPr>
              <w:t>Коэффициент обеспеченности собственными оборотными средствами</w:t>
            </w:r>
          </w:p>
        </w:tc>
        <w:tc>
          <w:tcPr>
            <w:tcW w:w="1701" w:type="dxa"/>
            <w:vAlign w:val="center"/>
          </w:tcPr>
          <w:p w:rsidR="008C4446" w:rsidRPr="00046C4B" w:rsidRDefault="008C4446" w:rsidP="00983C2A">
            <w:pPr>
              <w:spacing w:line="276" w:lineRule="auto"/>
              <w:jc w:val="center"/>
              <w:rPr>
                <w:rFonts w:ascii="Times New Roman" w:hAnsi="Times New Roman" w:cs="Times New Roman"/>
                <w:sz w:val="28"/>
                <w:szCs w:val="28"/>
              </w:rPr>
            </w:pPr>
            <w:r>
              <w:rPr>
                <w:rFonts w:ascii="Times New Roman" w:hAnsi="Times New Roman" w:cs="Times New Roman"/>
                <w:sz w:val="28"/>
                <w:szCs w:val="28"/>
              </w:rPr>
              <w:t>0,49</w:t>
            </w:r>
          </w:p>
        </w:tc>
        <w:tc>
          <w:tcPr>
            <w:tcW w:w="1559" w:type="dxa"/>
            <w:vAlign w:val="center"/>
          </w:tcPr>
          <w:p w:rsidR="008C4446" w:rsidRPr="00046C4B" w:rsidRDefault="008C4446" w:rsidP="00983C2A">
            <w:pPr>
              <w:spacing w:line="276" w:lineRule="auto"/>
              <w:jc w:val="center"/>
              <w:rPr>
                <w:rFonts w:ascii="Times New Roman" w:hAnsi="Times New Roman" w:cs="Times New Roman"/>
                <w:sz w:val="28"/>
                <w:szCs w:val="28"/>
              </w:rPr>
            </w:pPr>
            <w:r>
              <w:rPr>
                <w:rFonts w:ascii="Times New Roman" w:hAnsi="Times New Roman" w:cs="Times New Roman"/>
                <w:sz w:val="28"/>
                <w:szCs w:val="28"/>
              </w:rPr>
              <w:t>0,59</w:t>
            </w:r>
          </w:p>
        </w:tc>
        <w:tc>
          <w:tcPr>
            <w:tcW w:w="1559" w:type="dxa"/>
            <w:vAlign w:val="center"/>
          </w:tcPr>
          <w:p w:rsidR="008C4446" w:rsidRPr="00046C4B" w:rsidRDefault="008C4446" w:rsidP="00983C2A">
            <w:pPr>
              <w:spacing w:line="276" w:lineRule="auto"/>
              <w:jc w:val="center"/>
              <w:rPr>
                <w:rFonts w:ascii="Times New Roman" w:hAnsi="Times New Roman" w:cs="Times New Roman"/>
                <w:sz w:val="28"/>
                <w:szCs w:val="28"/>
              </w:rPr>
            </w:pPr>
            <w:r>
              <w:rPr>
                <w:rFonts w:ascii="Times New Roman" w:hAnsi="Times New Roman" w:cs="Times New Roman"/>
                <w:sz w:val="28"/>
                <w:szCs w:val="28"/>
              </w:rPr>
              <w:t>0,7</w:t>
            </w:r>
          </w:p>
        </w:tc>
        <w:tc>
          <w:tcPr>
            <w:tcW w:w="1559" w:type="dxa"/>
            <w:vAlign w:val="center"/>
          </w:tcPr>
          <w:p w:rsidR="008C4446" w:rsidRPr="00046C4B" w:rsidRDefault="00E76871" w:rsidP="00983C2A">
            <w:pPr>
              <w:spacing w:line="276" w:lineRule="auto"/>
              <w:jc w:val="center"/>
              <w:rPr>
                <w:rFonts w:ascii="Times New Roman" w:hAnsi="Times New Roman" w:cs="Times New Roman"/>
                <w:sz w:val="28"/>
                <w:szCs w:val="28"/>
              </w:rPr>
            </w:pPr>
            <w:r>
              <w:rPr>
                <w:rFonts w:ascii="Times New Roman" w:hAnsi="Times New Roman" w:cs="Times New Roman"/>
                <w:sz w:val="28"/>
                <w:szCs w:val="28"/>
              </w:rPr>
              <w:t>0,21</w:t>
            </w:r>
          </w:p>
        </w:tc>
      </w:tr>
      <w:tr w:rsidR="008C4446" w:rsidTr="00ED646C">
        <w:tc>
          <w:tcPr>
            <w:tcW w:w="3545" w:type="dxa"/>
          </w:tcPr>
          <w:p w:rsidR="008C4446" w:rsidRPr="00046C4B" w:rsidRDefault="008C4446" w:rsidP="00983C2A">
            <w:pPr>
              <w:spacing w:line="276" w:lineRule="auto"/>
              <w:rPr>
                <w:rFonts w:ascii="Times New Roman" w:hAnsi="Times New Roman" w:cs="Times New Roman"/>
                <w:sz w:val="28"/>
                <w:szCs w:val="28"/>
              </w:rPr>
            </w:pPr>
            <w:r w:rsidRPr="00046C4B">
              <w:rPr>
                <w:rFonts w:ascii="Times New Roman" w:hAnsi="Times New Roman" w:cs="Times New Roman"/>
                <w:sz w:val="28"/>
                <w:szCs w:val="28"/>
              </w:rPr>
              <w:t>Коэффициент обеспеченности запасов собственными средствами</w:t>
            </w:r>
          </w:p>
        </w:tc>
        <w:tc>
          <w:tcPr>
            <w:tcW w:w="1701" w:type="dxa"/>
            <w:vAlign w:val="center"/>
          </w:tcPr>
          <w:p w:rsidR="008C4446" w:rsidRPr="00046C4B" w:rsidRDefault="008C4446" w:rsidP="00983C2A">
            <w:pPr>
              <w:spacing w:line="276" w:lineRule="auto"/>
              <w:jc w:val="center"/>
              <w:rPr>
                <w:rFonts w:ascii="Times New Roman" w:hAnsi="Times New Roman" w:cs="Times New Roman"/>
                <w:sz w:val="28"/>
                <w:szCs w:val="28"/>
              </w:rPr>
            </w:pPr>
            <w:r>
              <w:rPr>
                <w:rFonts w:ascii="Times New Roman" w:hAnsi="Times New Roman" w:cs="Times New Roman"/>
                <w:sz w:val="28"/>
                <w:szCs w:val="28"/>
              </w:rPr>
              <w:t>0,53</w:t>
            </w:r>
          </w:p>
        </w:tc>
        <w:tc>
          <w:tcPr>
            <w:tcW w:w="1559" w:type="dxa"/>
            <w:vAlign w:val="center"/>
          </w:tcPr>
          <w:p w:rsidR="008C4446" w:rsidRPr="00046C4B" w:rsidRDefault="008C4446" w:rsidP="00983C2A">
            <w:pPr>
              <w:spacing w:line="276" w:lineRule="auto"/>
              <w:jc w:val="center"/>
              <w:rPr>
                <w:rFonts w:ascii="Times New Roman" w:hAnsi="Times New Roman" w:cs="Times New Roman"/>
                <w:sz w:val="28"/>
                <w:szCs w:val="28"/>
              </w:rPr>
            </w:pPr>
            <w:r>
              <w:rPr>
                <w:rFonts w:ascii="Times New Roman" w:hAnsi="Times New Roman" w:cs="Times New Roman"/>
                <w:sz w:val="28"/>
                <w:szCs w:val="28"/>
              </w:rPr>
              <w:t>0,63</w:t>
            </w:r>
          </w:p>
        </w:tc>
        <w:tc>
          <w:tcPr>
            <w:tcW w:w="1559" w:type="dxa"/>
            <w:vAlign w:val="center"/>
          </w:tcPr>
          <w:p w:rsidR="008C4446" w:rsidRPr="00046C4B" w:rsidRDefault="008C4446" w:rsidP="00983C2A">
            <w:pPr>
              <w:spacing w:line="276" w:lineRule="auto"/>
              <w:jc w:val="center"/>
              <w:rPr>
                <w:rFonts w:ascii="Times New Roman" w:hAnsi="Times New Roman" w:cs="Times New Roman"/>
                <w:sz w:val="28"/>
                <w:szCs w:val="28"/>
              </w:rPr>
            </w:pPr>
            <w:r>
              <w:rPr>
                <w:rFonts w:ascii="Times New Roman" w:hAnsi="Times New Roman" w:cs="Times New Roman"/>
                <w:sz w:val="28"/>
                <w:szCs w:val="28"/>
              </w:rPr>
              <w:t>0,85</w:t>
            </w:r>
          </w:p>
        </w:tc>
        <w:tc>
          <w:tcPr>
            <w:tcW w:w="1559" w:type="dxa"/>
            <w:vAlign w:val="center"/>
          </w:tcPr>
          <w:p w:rsidR="008C4446" w:rsidRPr="00046C4B" w:rsidRDefault="00E76871" w:rsidP="00983C2A">
            <w:pPr>
              <w:spacing w:line="276" w:lineRule="auto"/>
              <w:jc w:val="center"/>
              <w:rPr>
                <w:rFonts w:ascii="Times New Roman" w:hAnsi="Times New Roman" w:cs="Times New Roman"/>
                <w:sz w:val="28"/>
                <w:szCs w:val="28"/>
              </w:rPr>
            </w:pPr>
            <w:r>
              <w:rPr>
                <w:rFonts w:ascii="Times New Roman" w:hAnsi="Times New Roman" w:cs="Times New Roman"/>
                <w:sz w:val="28"/>
                <w:szCs w:val="28"/>
              </w:rPr>
              <w:t>0,32</w:t>
            </w:r>
          </w:p>
        </w:tc>
      </w:tr>
    </w:tbl>
    <w:p w:rsidR="008C4446" w:rsidRDefault="008C4446" w:rsidP="00D1132F">
      <w:pPr>
        <w:spacing w:after="0" w:line="360" w:lineRule="auto"/>
        <w:ind w:firstLine="567"/>
        <w:jc w:val="both"/>
        <w:rPr>
          <w:rFonts w:ascii="Times New Roman" w:hAnsi="Times New Roman" w:cs="Times New Roman"/>
          <w:sz w:val="28"/>
          <w:szCs w:val="28"/>
        </w:rPr>
      </w:pPr>
    </w:p>
    <w:p w:rsidR="00E76871" w:rsidRPr="00E76871" w:rsidRDefault="00E76871" w:rsidP="00E76871">
      <w:pPr>
        <w:spacing w:after="0" w:line="360" w:lineRule="auto"/>
        <w:ind w:firstLine="567"/>
        <w:jc w:val="both"/>
        <w:rPr>
          <w:rFonts w:ascii="Times New Roman" w:hAnsi="Times New Roman" w:cs="Times New Roman"/>
          <w:sz w:val="28"/>
          <w:szCs w:val="28"/>
        </w:rPr>
      </w:pPr>
      <w:r w:rsidRPr="00E76871">
        <w:rPr>
          <w:rFonts w:ascii="Times New Roman" w:hAnsi="Times New Roman" w:cs="Times New Roman"/>
          <w:sz w:val="28"/>
          <w:szCs w:val="28"/>
        </w:rPr>
        <w:t>На конец 2016 г. доля собственного капитала в общей сумме источников финансирования составила 87%, а доля заемного капитала в общей сумме капитала соответственно 13%</w:t>
      </w:r>
      <w:r>
        <w:rPr>
          <w:rFonts w:ascii="Times New Roman" w:hAnsi="Times New Roman" w:cs="Times New Roman"/>
          <w:sz w:val="28"/>
          <w:szCs w:val="28"/>
        </w:rPr>
        <w:t xml:space="preserve">. </w:t>
      </w:r>
      <w:r w:rsidRPr="00E76871">
        <w:rPr>
          <w:rFonts w:ascii="Times New Roman" w:hAnsi="Times New Roman" w:cs="Times New Roman"/>
          <w:sz w:val="28"/>
          <w:szCs w:val="28"/>
        </w:rPr>
        <w:t>Предприятие привлекало 0,15 руб. заемных средств на каждый руб. собственного капитала.</w:t>
      </w:r>
      <w:r>
        <w:rPr>
          <w:rFonts w:ascii="Times New Roman" w:hAnsi="Times New Roman" w:cs="Times New Roman"/>
          <w:sz w:val="28"/>
          <w:szCs w:val="28"/>
        </w:rPr>
        <w:t xml:space="preserve"> Удельный вес собственных оборотных средств в общей их сумме составил на конец периода 70%, здесь стоит отметить значительный рост данного показателя на 21 п.п. На каждый рубль запасов приходится 0,85 руб. собственных оборотных средств.</w:t>
      </w:r>
    </w:p>
    <w:p w:rsidR="000A5808" w:rsidRDefault="000A5808" w:rsidP="00D1132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Для оценки платежеспособности в краткосрочной перспективе рассчитаем коэффициенты ликвидности и платежеспособности (</w:t>
      </w:r>
      <w:r w:rsidR="00983C2A">
        <w:rPr>
          <w:rFonts w:ascii="Times New Roman" w:hAnsi="Times New Roman" w:cs="Times New Roman"/>
          <w:sz w:val="28"/>
          <w:szCs w:val="28"/>
        </w:rPr>
        <w:t>таблица 15</w:t>
      </w:r>
      <w:r>
        <w:rPr>
          <w:rFonts w:ascii="Times New Roman" w:hAnsi="Times New Roman" w:cs="Times New Roman"/>
          <w:sz w:val="28"/>
          <w:szCs w:val="28"/>
        </w:rPr>
        <w:t>).</w:t>
      </w:r>
    </w:p>
    <w:p w:rsidR="000A5808" w:rsidRDefault="000A5808" w:rsidP="000A5808">
      <w:pPr>
        <w:spacing w:after="0" w:line="360" w:lineRule="auto"/>
        <w:ind w:firstLine="567"/>
        <w:jc w:val="both"/>
        <w:rPr>
          <w:rFonts w:ascii="Times New Roman" w:hAnsi="Times New Roman" w:cs="Times New Roman"/>
          <w:sz w:val="28"/>
          <w:szCs w:val="28"/>
        </w:rPr>
      </w:pPr>
      <w:r w:rsidRPr="00530B7F">
        <w:rPr>
          <w:rFonts w:ascii="Times New Roman" w:hAnsi="Times New Roman" w:cs="Times New Roman"/>
          <w:sz w:val="28"/>
          <w:szCs w:val="28"/>
        </w:rPr>
        <w:t xml:space="preserve">Таблица </w:t>
      </w:r>
      <w:r w:rsidR="00983C2A">
        <w:rPr>
          <w:rFonts w:ascii="Times New Roman" w:hAnsi="Times New Roman" w:cs="Times New Roman"/>
          <w:sz w:val="28"/>
          <w:szCs w:val="28"/>
        </w:rPr>
        <w:t>15</w:t>
      </w:r>
      <w:r w:rsidRPr="00530B7F">
        <w:rPr>
          <w:rFonts w:ascii="Times New Roman" w:hAnsi="Times New Roman" w:cs="Times New Roman"/>
          <w:sz w:val="28"/>
          <w:szCs w:val="28"/>
        </w:rPr>
        <w:t xml:space="preserve"> – </w:t>
      </w:r>
      <w:r>
        <w:rPr>
          <w:rFonts w:ascii="Times New Roman" w:hAnsi="Times New Roman" w:cs="Times New Roman"/>
          <w:sz w:val="28"/>
          <w:szCs w:val="28"/>
        </w:rPr>
        <w:t xml:space="preserve">Коэффициенты ликвидности и платежеспособности </w:t>
      </w:r>
      <w:r w:rsidRPr="00AB3141">
        <w:rPr>
          <w:rFonts w:ascii="Times New Roman" w:hAnsi="Times New Roman" w:cs="Times New Roman"/>
          <w:sz w:val="28"/>
          <w:szCs w:val="28"/>
        </w:rPr>
        <w:t>ООО «Агрофирма «Подгорцы»»</w:t>
      </w:r>
    </w:p>
    <w:tbl>
      <w:tblPr>
        <w:tblStyle w:val="a3"/>
        <w:tblW w:w="9923" w:type="dxa"/>
        <w:tblInd w:w="-176" w:type="dxa"/>
        <w:tblLayout w:type="fixed"/>
        <w:tblLook w:val="04A0" w:firstRow="1" w:lastRow="0" w:firstColumn="1" w:lastColumn="0" w:noHBand="0" w:noVBand="1"/>
      </w:tblPr>
      <w:tblGrid>
        <w:gridCol w:w="3828"/>
        <w:gridCol w:w="1559"/>
        <w:gridCol w:w="1560"/>
        <w:gridCol w:w="1417"/>
        <w:gridCol w:w="1559"/>
      </w:tblGrid>
      <w:tr w:rsidR="000A5808" w:rsidTr="00983C2A">
        <w:tc>
          <w:tcPr>
            <w:tcW w:w="3828" w:type="dxa"/>
            <w:vAlign w:val="center"/>
          </w:tcPr>
          <w:p w:rsidR="000A5808" w:rsidRPr="00046C4B" w:rsidRDefault="000A5808" w:rsidP="00983C2A">
            <w:pPr>
              <w:spacing w:line="276" w:lineRule="auto"/>
              <w:jc w:val="center"/>
              <w:rPr>
                <w:rFonts w:ascii="Times New Roman" w:hAnsi="Times New Roman" w:cs="Times New Roman"/>
                <w:sz w:val="28"/>
                <w:szCs w:val="28"/>
              </w:rPr>
            </w:pPr>
            <w:r w:rsidRPr="00046C4B">
              <w:rPr>
                <w:rFonts w:ascii="Times New Roman" w:hAnsi="Times New Roman" w:cs="Times New Roman"/>
                <w:sz w:val="28"/>
                <w:szCs w:val="28"/>
              </w:rPr>
              <w:t>Показатель</w:t>
            </w:r>
          </w:p>
        </w:tc>
        <w:tc>
          <w:tcPr>
            <w:tcW w:w="1559" w:type="dxa"/>
            <w:vAlign w:val="center"/>
          </w:tcPr>
          <w:p w:rsidR="000A5808" w:rsidRPr="00046C4B" w:rsidRDefault="000A5808" w:rsidP="00983C2A">
            <w:pPr>
              <w:spacing w:line="276" w:lineRule="auto"/>
              <w:jc w:val="center"/>
              <w:rPr>
                <w:rFonts w:ascii="Times New Roman" w:hAnsi="Times New Roman" w:cs="Times New Roman"/>
                <w:sz w:val="28"/>
                <w:szCs w:val="28"/>
              </w:rPr>
            </w:pPr>
            <w:r>
              <w:rPr>
                <w:rFonts w:ascii="Times New Roman" w:hAnsi="Times New Roman" w:cs="Times New Roman"/>
                <w:sz w:val="28"/>
                <w:szCs w:val="28"/>
              </w:rPr>
              <w:t>На 31 декабря 2014</w:t>
            </w:r>
            <w:r w:rsidRPr="00046C4B">
              <w:rPr>
                <w:rFonts w:ascii="Times New Roman" w:hAnsi="Times New Roman" w:cs="Times New Roman"/>
                <w:sz w:val="28"/>
                <w:szCs w:val="28"/>
              </w:rPr>
              <w:t>г</w:t>
            </w:r>
            <w:r>
              <w:rPr>
                <w:rFonts w:ascii="Times New Roman" w:hAnsi="Times New Roman" w:cs="Times New Roman"/>
                <w:sz w:val="28"/>
                <w:szCs w:val="28"/>
              </w:rPr>
              <w:t>.</w:t>
            </w:r>
          </w:p>
        </w:tc>
        <w:tc>
          <w:tcPr>
            <w:tcW w:w="1560" w:type="dxa"/>
            <w:vAlign w:val="center"/>
          </w:tcPr>
          <w:p w:rsidR="000A5808" w:rsidRPr="00046C4B" w:rsidRDefault="000A5808" w:rsidP="00983C2A">
            <w:pPr>
              <w:spacing w:line="276" w:lineRule="auto"/>
              <w:jc w:val="center"/>
              <w:rPr>
                <w:rFonts w:ascii="Times New Roman" w:hAnsi="Times New Roman" w:cs="Times New Roman"/>
                <w:sz w:val="28"/>
                <w:szCs w:val="28"/>
              </w:rPr>
            </w:pPr>
            <w:r w:rsidRPr="00046C4B">
              <w:rPr>
                <w:rFonts w:ascii="Times New Roman" w:hAnsi="Times New Roman" w:cs="Times New Roman"/>
                <w:sz w:val="28"/>
                <w:szCs w:val="28"/>
              </w:rPr>
              <w:t>Н</w:t>
            </w:r>
            <w:r>
              <w:rPr>
                <w:rFonts w:ascii="Times New Roman" w:hAnsi="Times New Roman" w:cs="Times New Roman"/>
                <w:sz w:val="28"/>
                <w:szCs w:val="28"/>
              </w:rPr>
              <w:t>а 31 декабря 2015</w:t>
            </w:r>
            <w:r w:rsidRPr="00046C4B">
              <w:rPr>
                <w:rFonts w:ascii="Times New Roman" w:hAnsi="Times New Roman" w:cs="Times New Roman"/>
                <w:sz w:val="28"/>
                <w:szCs w:val="28"/>
              </w:rPr>
              <w:t>г</w:t>
            </w:r>
            <w:r>
              <w:rPr>
                <w:rFonts w:ascii="Times New Roman" w:hAnsi="Times New Roman" w:cs="Times New Roman"/>
                <w:sz w:val="28"/>
                <w:szCs w:val="28"/>
              </w:rPr>
              <w:t>.</w:t>
            </w:r>
          </w:p>
        </w:tc>
        <w:tc>
          <w:tcPr>
            <w:tcW w:w="1417" w:type="dxa"/>
            <w:vAlign w:val="center"/>
          </w:tcPr>
          <w:p w:rsidR="000A5808" w:rsidRPr="00046C4B" w:rsidRDefault="000A5808" w:rsidP="00983C2A">
            <w:pPr>
              <w:spacing w:line="276" w:lineRule="auto"/>
              <w:jc w:val="center"/>
              <w:rPr>
                <w:rFonts w:ascii="Times New Roman" w:hAnsi="Times New Roman" w:cs="Times New Roman"/>
                <w:sz w:val="28"/>
                <w:szCs w:val="28"/>
              </w:rPr>
            </w:pPr>
            <w:r>
              <w:rPr>
                <w:rFonts w:ascii="Times New Roman" w:hAnsi="Times New Roman" w:cs="Times New Roman"/>
                <w:sz w:val="28"/>
                <w:szCs w:val="28"/>
              </w:rPr>
              <w:t>На 31 декабря 2016</w:t>
            </w:r>
            <w:r w:rsidRPr="00046C4B">
              <w:rPr>
                <w:rFonts w:ascii="Times New Roman" w:hAnsi="Times New Roman" w:cs="Times New Roman"/>
                <w:sz w:val="28"/>
                <w:szCs w:val="28"/>
              </w:rPr>
              <w:t>г</w:t>
            </w:r>
            <w:r>
              <w:rPr>
                <w:rFonts w:ascii="Times New Roman" w:hAnsi="Times New Roman" w:cs="Times New Roman"/>
                <w:sz w:val="28"/>
                <w:szCs w:val="28"/>
              </w:rPr>
              <w:t>.</w:t>
            </w:r>
          </w:p>
        </w:tc>
        <w:tc>
          <w:tcPr>
            <w:tcW w:w="1559" w:type="dxa"/>
            <w:vAlign w:val="center"/>
          </w:tcPr>
          <w:p w:rsidR="000A5808" w:rsidRPr="00046C4B" w:rsidRDefault="000A5808" w:rsidP="00983C2A">
            <w:pPr>
              <w:spacing w:line="276" w:lineRule="auto"/>
              <w:jc w:val="center"/>
              <w:rPr>
                <w:rFonts w:ascii="Times New Roman" w:hAnsi="Times New Roman" w:cs="Times New Roman"/>
                <w:sz w:val="28"/>
                <w:szCs w:val="28"/>
              </w:rPr>
            </w:pPr>
            <w:r w:rsidRPr="00046C4B">
              <w:rPr>
                <w:rFonts w:ascii="Times New Roman" w:hAnsi="Times New Roman" w:cs="Times New Roman"/>
                <w:sz w:val="28"/>
                <w:szCs w:val="28"/>
              </w:rPr>
              <w:t>Изменение за период (+</w:t>
            </w:r>
            <w:r>
              <w:rPr>
                <w:rFonts w:ascii="Times New Roman" w:hAnsi="Times New Roman" w:cs="Times New Roman"/>
                <w:sz w:val="28"/>
                <w:szCs w:val="28"/>
              </w:rPr>
              <w:t>/</w:t>
            </w:r>
            <w:r w:rsidRPr="00046C4B">
              <w:rPr>
                <w:rFonts w:ascii="Times New Roman" w:hAnsi="Times New Roman" w:cs="Times New Roman"/>
                <w:sz w:val="28"/>
                <w:szCs w:val="28"/>
              </w:rPr>
              <w:t>-)</w:t>
            </w:r>
          </w:p>
        </w:tc>
      </w:tr>
      <w:tr w:rsidR="000A5808" w:rsidTr="00983C2A">
        <w:tc>
          <w:tcPr>
            <w:tcW w:w="3828" w:type="dxa"/>
          </w:tcPr>
          <w:p w:rsidR="000A5808" w:rsidRPr="00046C4B" w:rsidRDefault="000A5808" w:rsidP="000A5808">
            <w:pPr>
              <w:spacing w:line="276" w:lineRule="auto"/>
              <w:rPr>
                <w:rFonts w:ascii="Times New Roman" w:hAnsi="Times New Roman" w:cs="Times New Roman"/>
                <w:sz w:val="28"/>
                <w:szCs w:val="28"/>
              </w:rPr>
            </w:pPr>
            <w:r>
              <w:rPr>
                <w:rFonts w:ascii="Times New Roman" w:hAnsi="Times New Roman" w:cs="Times New Roman"/>
                <w:sz w:val="28"/>
                <w:szCs w:val="28"/>
              </w:rPr>
              <w:t>Коэффициент абсолютной ликвидности</w:t>
            </w:r>
          </w:p>
        </w:tc>
        <w:tc>
          <w:tcPr>
            <w:tcW w:w="1559" w:type="dxa"/>
            <w:vAlign w:val="center"/>
          </w:tcPr>
          <w:p w:rsidR="000A5808" w:rsidRPr="00046C4B" w:rsidRDefault="000A5808" w:rsidP="00983C2A">
            <w:pPr>
              <w:spacing w:line="276" w:lineRule="auto"/>
              <w:jc w:val="center"/>
              <w:rPr>
                <w:rFonts w:ascii="Times New Roman" w:hAnsi="Times New Roman" w:cs="Times New Roman"/>
                <w:sz w:val="28"/>
                <w:szCs w:val="28"/>
              </w:rPr>
            </w:pPr>
            <w:r>
              <w:rPr>
                <w:rFonts w:ascii="Times New Roman" w:hAnsi="Times New Roman" w:cs="Times New Roman"/>
                <w:sz w:val="28"/>
                <w:szCs w:val="28"/>
              </w:rPr>
              <w:t>0,06</w:t>
            </w:r>
          </w:p>
        </w:tc>
        <w:tc>
          <w:tcPr>
            <w:tcW w:w="1560" w:type="dxa"/>
            <w:vAlign w:val="center"/>
          </w:tcPr>
          <w:p w:rsidR="000A5808" w:rsidRPr="00046C4B" w:rsidRDefault="000A5808" w:rsidP="00983C2A">
            <w:pPr>
              <w:spacing w:line="276" w:lineRule="auto"/>
              <w:jc w:val="center"/>
              <w:rPr>
                <w:rFonts w:ascii="Times New Roman" w:hAnsi="Times New Roman" w:cs="Times New Roman"/>
                <w:sz w:val="28"/>
                <w:szCs w:val="28"/>
              </w:rPr>
            </w:pPr>
            <w:r>
              <w:rPr>
                <w:rFonts w:ascii="Times New Roman" w:hAnsi="Times New Roman" w:cs="Times New Roman"/>
                <w:sz w:val="28"/>
                <w:szCs w:val="28"/>
              </w:rPr>
              <w:t>7,8</w:t>
            </w:r>
          </w:p>
        </w:tc>
        <w:tc>
          <w:tcPr>
            <w:tcW w:w="1417" w:type="dxa"/>
            <w:vAlign w:val="center"/>
          </w:tcPr>
          <w:p w:rsidR="000A5808" w:rsidRPr="00046C4B" w:rsidRDefault="000A5808" w:rsidP="00983C2A">
            <w:pPr>
              <w:spacing w:line="276" w:lineRule="auto"/>
              <w:jc w:val="center"/>
              <w:rPr>
                <w:rFonts w:ascii="Times New Roman" w:hAnsi="Times New Roman" w:cs="Times New Roman"/>
                <w:sz w:val="28"/>
                <w:szCs w:val="28"/>
              </w:rPr>
            </w:pPr>
            <w:r>
              <w:rPr>
                <w:rFonts w:ascii="Times New Roman" w:hAnsi="Times New Roman" w:cs="Times New Roman"/>
                <w:sz w:val="28"/>
                <w:szCs w:val="28"/>
              </w:rPr>
              <w:t>7,2</w:t>
            </w:r>
          </w:p>
        </w:tc>
        <w:tc>
          <w:tcPr>
            <w:tcW w:w="1559" w:type="dxa"/>
            <w:vAlign w:val="center"/>
          </w:tcPr>
          <w:p w:rsidR="000A5808" w:rsidRPr="00046C4B" w:rsidRDefault="000A5808" w:rsidP="00983C2A">
            <w:pPr>
              <w:spacing w:line="276" w:lineRule="auto"/>
              <w:jc w:val="center"/>
              <w:rPr>
                <w:rFonts w:ascii="Times New Roman" w:hAnsi="Times New Roman" w:cs="Times New Roman"/>
                <w:sz w:val="28"/>
                <w:szCs w:val="28"/>
              </w:rPr>
            </w:pPr>
            <w:r>
              <w:rPr>
                <w:rFonts w:ascii="Times New Roman" w:hAnsi="Times New Roman" w:cs="Times New Roman"/>
                <w:sz w:val="28"/>
                <w:szCs w:val="28"/>
              </w:rPr>
              <w:t>-3,4</w:t>
            </w:r>
          </w:p>
        </w:tc>
      </w:tr>
      <w:tr w:rsidR="000A5808" w:rsidTr="00983C2A">
        <w:tc>
          <w:tcPr>
            <w:tcW w:w="3828" w:type="dxa"/>
          </w:tcPr>
          <w:p w:rsidR="000A5808" w:rsidRPr="00046C4B" w:rsidRDefault="000A5808" w:rsidP="000A5808">
            <w:pPr>
              <w:spacing w:line="276" w:lineRule="auto"/>
              <w:rPr>
                <w:rFonts w:ascii="Times New Roman" w:hAnsi="Times New Roman" w:cs="Times New Roman"/>
                <w:sz w:val="28"/>
                <w:szCs w:val="28"/>
              </w:rPr>
            </w:pPr>
            <w:r>
              <w:rPr>
                <w:rFonts w:ascii="Times New Roman" w:hAnsi="Times New Roman" w:cs="Times New Roman"/>
                <w:sz w:val="28"/>
                <w:szCs w:val="28"/>
              </w:rPr>
              <w:t>Коэффициент промежуточной ликвидности</w:t>
            </w:r>
          </w:p>
        </w:tc>
        <w:tc>
          <w:tcPr>
            <w:tcW w:w="1559" w:type="dxa"/>
            <w:vAlign w:val="center"/>
          </w:tcPr>
          <w:p w:rsidR="000A5808" w:rsidRPr="00046C4B" w:rsidRDefault="000A5808" w:rsidP="00983C2A">
            <w:pPr>
              <w:spacing w:line="276" w:lineRule="auto"/>
              <w:jc w:val="center"/>
              <w:rPr>
                <w:rFonts w:ascii="Times New Roman" w:hAnsi="Times New Roman" w:cs="Times New Roman"/>
                <w:sz w:val="28"/>
                <w:szCs w:val="28"/>
              </w:rPr>
            </w:pPr>
            <w:r>
              <w:rPr>
                <w:rFonts w:ascii="Times New Roman" w:hAnsi="Times New Roman" w:cs="Times New Roman"/>
                <w:sz w:val="28"/>
                <w:szCs w:val="28"/>
              </w:rPr>
              <w:t>0,80</w:t>
            </w:r>
          </w:p>
        </w:tc>
        <w:tc>
          <w:tcPr>
            <w:tcW w:w="1560" w:type="dxa"/>
            <w:vAlign w:val="center"/>
          </w:tcPr>
          <w:p w:rsidR="000A5808" w:rsidRPr="00046C4B" w:rsidRDefault="000A5808" w:rsidP="00983C2A">
            <w:pPr>
              <w:spacing w:line="276" w:lineRule="auto"/>
              <w:jc w:val="center"/>
              <w:rPr>
                <w:rFonts w:ascii="Times New Roman" w:hAnsi="Times New Roman" w:cs="Times New Roman"/>
                <w:sz w:val="28"/>
                <w:szCs w:val="28"/>
              </w:rPr>
            </w:pPr>
            <w:r>
              <w:rPr>
                <w:rFonts w:ascii="Times New Roman" w:hAnsi="Times New Roman" w:cs="Times New Roman"/>
                <w:sz w:val="28"/>
                <w:szCs w:val="28"/>
              </w:rPr>
              <w:t>0,54</w:t>
            </w:r>
          </w:p>
        </w:tc>
        <w:tc>
          <w:tcPr>
            <w:tcW w:w="1417" w:type="dxa"/>
            <w:vAlign w:val="center"/>
          </w:tcPr>
          <w:p w:rsidR="000A5808" w:rsidRPr="00046C4B" w:rsidRDefault="000A5808" w:rsidP="00983C2A">
            <w:pPr>
              <w:spacing w:line="276" w:lineRule="auto"/>
              <w:jc w:val="center"/>
              <w:rPr>
                <w:rFonts w:ascii="Times New Roman" w:hAnsi="Times New Roman" w:cs="Times New Roman"/>
                <w:sz w:val="28"/>
                <w:szCs w:val="28"/>
              </w:rPr>
            </w:pPr>
            <w:r>
              <w:rPr>
                <w:rFonts w:ascii="Times New Roman" w:hAnsi="Times New Roman" w:cs="Times New Roman"/>
                <w:sz w:val="28"/>
                <w:szCs w:val="28"/>
              </w:rPr>
              <w:t>1,27</w:t>
            </w:r>
          </w:p>
        </w:tc>
        <w:tc>
          <w:tcPr>
            <w:tcW w:w="1559" w:type="dxa"/>
            <w:vAlign w:val="center"/>
          </w:tcPr>
          <w:p w:rsidR="000A5808" w:rsidRPr="00046C4B" w:rsidRDefault="000A5808" w:rsidP="00983C2A">
            <w:pPr>
              <w:spacing w:line="276" w:lineRule="auto"/>
              <w:jc w:val="center"/>
              <w:rPr>
                <w:rFonts w:ascii="Times New Roman" w:hAnsi="Times New Roman" w:cs="Times New Roman"/>
                <w:sz w:val="28"/>
                <w:szCs w:val="28"/>
              </w:rPr>
            </w:pPr>
            <w:r>
              <w:rPr>
                <w:rFonts w:ascii="Times New Roman" w:hAnsi="Times New Roman" w:cs="Times New Roman"/>
                <w:sz w:val="28"/>
                <w:szCs w:val="28"/>
              </w:rPr>
              <w:t>0,47</w:t>
            </w:r>
          </w:p>
        </w:tc>
      </w:tr>
      <w:tr w:rsidR="000A5808" w:rsidTr="00983C2A">
        <w:tc>
          <w:tcPr>
            <w:tcW w:w="3828" w:type="dxa"/>
          </w:tcPr>
          <w:p w:rsidR="000A5808" w:rsidRPr="00046C4B" w:rsidRDefault="000A5808" w:rsidP="00983C2A">
            <w:pPr>
              <w:spacing w:line="276" w:lineRule="auto"/>
              <w:rPr>
                <w:rFonts w:ascii="Times New Roman" w:hAnsi="Times New Roman" w:cs="Times New Roman"/>
                <w:sz w:val="28"/>
                <w:szCs w:val="28"/>
              </w:rPr>
            </w:pPr>
            <w:r>
              <w:rPr>
                <w:rFonts w:ascii="Times New Roman" w:hAnsi="Times New Roman" w:cs="Times New Roman"/>
                <w:sz w:val="28"/>
                <w:szCs w:val="28"/>
              </w:rPr>
              <w:t>Коэффициент текущей ликвидности</w:t>
            </w:r>
          </w:p>
        </w:tc>
        <w:tc>
          <w:tcPr>
            <w:tcW w:w="1559" w:type="dxa"/>
            <w:vAlign w:val="center"/>
          </w:tcPr>
          <w:p w:rsidR="000A5808" w:rsidRPr="00046C4B" w:rsidRDefault="000A5808" w:rsidP="00983C2A">
            <w:pPr>
              <w:spacing w:line="276" w:lineRule="auto"/>
              <w:jc w:val="center"/>
              <w:rPr>
                <w:rFonts w:ascii="Times New Roman" w:hAnsi="Times New Roman" w:cs="Times New Roman"/>
                <w:sz w:val="28"/>
                <w:szCs w:val="28"/>
              </w:rPr>
            </w:pPr>
            <w:r>
              <w:rPr>
                <w:rFonts w:ascii="Times New Roman" w:hAnsi="Times New Roman" w:cs="Times New Roman"/>
                <w:sz w:val="28"/>
                <w:szCs w:val="28"/>
              </w:rPr>
              <w:t>10,6</w:t>
            </w:r>
          </w:p>
        </w:tc>
        <w:tc>
          <w:tcPr>
            <w:tcW w:w="1560" w:type="dxa"/>
            <w:vAlign w:val="center"/>
          </w:tcPr>
          <w:p w:rsidR="000A5808" w:rsidRPr="00046C4B" w:rsidRDefault="000A5808" w:rsidP="00983C2A">
            <w:pPr>
              <w:spacing w:line="276" w:lineRule="auto"/>
              <w:jc w:val="center"/>
              <w:rPr>
                <w:rFonts w:ascii="Times New Roman" w:hAnsi="Times New Roman" w:cs="Times New Roman"/>
                <w:sz w:val="28"/>
                <w:szCs w:val="28"/>
              </w:rPr>
            </w:pPr>
            <w:r>
              <w:rPr>
                <w:rFonts w:ascii="Times New Roman" w:hAnsi="Times New Roman" w:cs="Times New Roman"/>
                <w:sz w:val="28"/>
                <w:szCs w:val="28"/>
              </w:rPr>
              <w:t>0,17</w:t>
            </w:r>
          </w:p>
        </w:tc>
        <w:tc>
          <w:tcPr>
            <w:tcW w:w="1417" w:type="dxa"/>
            <w:vAlign w:val="center"/>
          </w:tcPr>
          <w:p w:rsidR="000A5808" w:rsidRPr="00046C4B" w:rsidRDefault="000A5808" w:rsidP="00983C2A">
            <w:pPr>
              <w:spacing w:line="276" w:lineRule="auto"/>
              <w:jc w:val="center"/>
              <w:rPr>
                <w:rFonts w:ascii="Times New Roman" w:hAnsi="Times New Roman" w:cs="Times New Roman"/>
                <w:sz w:val="28"/>
                <w:szCs w:val="28"/>
              </w:rPr>
            </w:pPr>
            <w:r>
              <w:rPr>
                <w:rFonts w:ascii="Times New Roman" w:hAnsi="Times New Roman" w:cs="Times New Roman"/>
                <w:sz w:val="28"/>
                <w:szCs w:val="28"/>
              </w:rPr>
              <w:t>0,65</w:t>
            </w:r>
          </w:p>
        </w:tc>
        <w:tc>
          <w:tcPr>
            <w:tcW w:w="1559" w:type="dxa"/>
            <w:vAlign w:val="center"/>
          </w:tcPr>
          <w:p w:rsidR="000A5808" w:rsidRPr="00046C4B" w:rsidRDefault="000A5808" w:rsidP="00983C2A">
            <w:pPr>
              <w:spacing w:line="276" w:lineRule="auto"/>
              <w:jc w:val="center"/>
              <w:rPr>
                <w:rFonts w:ascii="Times New Roman" w:hAnsi="Times New Roman" w:cs="Times New Roman"/>
                <w:sz w:val="28"/>
                <w:szCs w:val="28"/>
              </w:rPr>
            </w:pPr>
            <w:r>
              <w:rPr>
                <w:rFonts w:ascii="Times New Roman" w:hAnsi="Times New Roman" w:cs="Times New Roman"/>
                <w:sz w:val="28"/>
                <w:szCs w:val="28"/>
              </w:rPr>
              <w:t>0,59</w:t>
            </w:r>
          </w:p>
        </w:tc>
      </w:tr>
      <w:tr w:rsidR="000A5808" w:rsidTr="00983C2A">
        <w:tc>
          <w:tcPr>
            <w:tcW w:w="3828" w:type="dxa"/>
          </w:tcPr>
          <w:p w:rsidR="000A5808" w:rsidRPr="00046C4B" w:rsidRDefault="000A5808" w:rsidP="000A5808">
            <w:pPr>
              <w:spacing w:line="276" w:lineRule="auto"/>
              <w:rPr>
                <w:rFonts w:ascii="Times New Roman" w:hAnsi="Times New Roman" w:cs="Times New Roman"/>
                <w:sz w:val="28"/>
                <w:szCs w:val="28"/>
              </w:rPr>
            </w:pPr>
            <w:r w:rsidRPr="00046C4B">
              <w:rPr>
                <w:rFonts w:ascii="Times New Roman" w:hAnsi="Times New Roman" w:cs="Times New Roman"/>
                <w:sz w:val="28"/>
                <w:szCs w:val="28"/>
              </w:rPr>
              <w:t xml:space="preserve">Коэффициент </w:t>
            </w:r>
            <w:r>
              <w:rPr>
                <w:rFonts w:ascii="Times New Roman" w:hAnsi="Times New Roman" w:cs="Times New Roman"/>
                <w:sz w:val="28"/>
                <w:szCs w:val="28"/>
              </w:rPr>
              <w:t>нормального уровня платежеспособности</w:t>
            </w:r>
          </w:p>
        </w:tc>
        <w:tc>
          <w:tcPr>
            <w:tcW w:w="1559" w:type="dxa"/>
            <w:vAlign w:val="center"/>
          </w:tcPr>
          <w:p w:rsidR="000A5808" w:rsidRPr="00046C4B" w:rsidRDefault="000A5808" w:rsidP="00983C2A">
            <w:pPr>
              <w:spacing w:line="276" w:lineRule="auto"/>
              <w:jc w:val="center"/>
              <w:rPr>
                <w:rFonts w:ascii="Times New Roman" w:hAnsi="Times New Roman" w:cs="Times New Roman"/>
                <w:sz w:val="28"/>
                <w:szCs w:val="28"/>
              </w:rPr>
            </w:pPr>
            <w:r>
              <w:rPr>
                <w:rFonts w:ascii="Times New Roman" w:hAnsi="Times New Roman" w:cs="Times New Roman"/>
                <w:sz w:val="28"/>
                <w:szCs w:val="28"/>
              </w:rPr>
              <w:t>10,8</w:t>
            </w:r>
          </w:p>
        </w:tc>
        <w:tc>
          <w:tcPr>
            <w:tcW w:w="1560" w:type="dxa"/>
            <w:vAlign w:val="center"/>
          </w:tcPr>
          <w:p w:rsidR="000A5808" w:rsidRPr="00046C4B" w:rsidRDefault="000A5808" w:rsidP="00983C2A">
            <w:pPr>
              <w:spacing w:line="276" w:lineRule="auto"/>
              <w:jc w:val="center"/>
              <w:rPr>
                <w:rFonts w:ascii="Times New Roman" w:hAnsi="Times New Roman" w:cs="Times New Roman"/>
                <w:sz w:val="28"/>
                <w:szCs w:val="28"/>
              </w:rPr>
            </w:pPr>
            <w:r>
              <w:rPr>
                <w:rFonts w:ascii="Times New Roman" w:hAnsi="Times New Roman" w:cs="Times New Roman"/>
                <w:sz w:val="28"/>
                <w:szCs w:val="28"/>
              </w:rPr>
              <w:t>8,2</w:t>
            </w:r>
          </w:p>
        </w:tc>
        <w:tc>
          <w:tcPr>
            <w:tcW w:w="1417" w:type="dxa"/>
            <w:vAlign w:val="center"/>
          </w:tcPr>
          <w:p w:rsidR="000A5808" w:rsidRPr="00046C4B" w:rsidRDefault="000A5808" w:rsidP="00983C2A">
            <w:pPr>
              <w:spacing w:line="276" w:lineRule="auto"/>
              <w:jc w:val="center"/>
              <w:rPr>
                <w:rFonts w:ascii="Times New Roman" w:hAnsi="Times New Roman" w:cs="Times New Roman"/>
                <w:sz w:val="28"/>
                <w:szCs w:val="28"/>
              </w:rPr>
            </w:pPr>
            <w:r>
              <w:rPr>
                <w:rFonts w:ascii="Times New Roman" w:hAnsi="Times New Roman" w:cs="Times New Roman"/>
                <w:sz w:val="28"/>
                <w:szCs w:val="28"/>
              </w:rPr>
              <w:t>6,9</w:t>
            </w:r>
          </w:p>
        </w:tc>
        <w:tc>
          <w:tcPr>
            <w:tcW w:w="1559" w:type="dxa"/>
            <w:vAlign w:val="center"/>
          </w:tcPr>
          <w:p w:rsidR="000A5808" w:rsidRPr="00046C4B" w:rsidRDefault="000A5808" w:rsidP="00983C2A">
            <w:pPr>
              <w:spacing w:line="276" w:lineRule="auto"/>
              <w:jc w:val="center"/>
              <w:rPr>
                <w:rFonts w:ascii="Times New Roman" w:hAnsi="Times New Roman" w:cs="Times New Roman"/>
                <w:sz w:val="28"/>
                <w:szCs w:val="28"/>
              </w:rPr>
            </w:pPr>
            <w:r>
              <w:rPr>
                <w:rFonts w:ascii="Times New Roman" w:hAnsi="Times New Roman" w:cs="Times New Roman"/>
                <w:sz w:val="28"/>
                <w:szCs w:val="28"/>
              </w:rPr>
              <w:t>-3,9</w:t>
            </w:r>
          </w:p>
        </w:tc>
      </w:tr>
    </w:tbl>
    <w:p w:rsidR="000A5808" w:rsidRDefault="000A5808" w:rsidP="00D1132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конец 2016 г. доля текущих обязательств предприятия, которая может быть погашена за счет денежных средств составила 65%, что на 59 п.п. больше </w:t>
      </w:r>
      <w:r>
        <w:rPr>
          <w:rFonts w:ascii="Times New Roman" w:hAnsi="Times New Roman" w:cs="Times New Roman"/>
          <w:sz w:val="28"/>
          <w:szCs w:val="28"/>
        </w:rPr>
        <w:lastRenderedPageBreak/>
        <w:t xml:space="preserve">уровня 2014 г. в связи со значительным ростом наличных денег и краткосрочных финансовых вложений. За счет денежных средств, краткосрочных финансовых вложений и ожидаемых поступлений от дебиторов могут быть погашены все текущие обязательства (на конец 2016 г.), а при привлечении всех оборотных активов, текущая задолженность могла бы быть ими погашена за все рассматриваемые периоды. </w:t>
      </w:r>
      <w:r w:rsidR="00A67B86">
        <w:rPr>
          <w:rFonts w:ascii="Times New Roman" w:hAnsi="Times New Roman" w:cs="Times New Roman"/>
          <w:sz w:val="28"/>
          <w:szCs w:val="28"/>
        </w:rPr>
        <w:t>Также имеется в</w:t>
      </w:r>
      <w:r>
        <w:rPr>
          <w:rFonts w:ascii="Times New Roman" w:hAnsi="Times New Roman" w:cs="Times New Roman"/>
          <w:sz w:val="28"/>
          <w:szCs w:val="28"/>
        </w:rPr>
        <w:t xml:space="preserve">озможность продолжения деятельности предприятия в прежних масштабах при одновременном погашении всех долгов </w:t>
      </w:r>
      <w:r w:rsidR="00A67B86">
        <w:rPr>
          <w:rFonts w:ascii="Times New Roman" w:hAnsi="Times New Roman" w:cs="Times New Roman"/>
          <w:sz w:val="28"/>
          <w:szCs w:val="28"/>
        </w:rPr>
        <w:t>на конец рассматриваемого периода.</w:t>
      </w:r>
    </w:p>
    <w:p w:rsidR="00D1132F" w:rsidRDefault="00D1132F" w:rsidP="00D1132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Таким образом, за последние годы агрофирма успешно развивается, имея значительные положительные финансовые результаты и эффективно используя имеющиеся факторы производства. Свидетельством этому</w:t>
      </w:r>
      <w:r w:rsidR="00167AB9">
        <w:rPr>
          <w:rFonts w:ascii="Times New Roman" w:hAnsi="Times New Roman" w:cs="Times New Roman"/>
          <w:sz w:val="28"/>
          <w:szCs w:val="28"/>
        </w:rPr>
        <w:t xml:space="preserve"> служит присвоение в 2016 году </w:t>
      </w:r>
      <w:r>
        <w:rPr>
          <w:rFonts w:ascii="Times New Roman" w:hAnsi="Times New Roman" w:cs="Times New Roman"/>
          <w:sz w:val="28"/>
          <w:szCs w:val="28"/>
        </w:rPr>
        <w:t>ООО «Агрофирма «Подгорцы» нового, более высокого статуса племзавода (приказ Минсельхоза от 13 октября 2016г. № 450). В связи с этим общество внесено в государственный племенной реестр с присвоением уникального кода. Это почетное звание ставит сельхозпредприятие в один ряд с лидерами АПК области</w:t>
      </w:r>
      <w:r w:rsidR="00DC5F8D">
        <w:rPr>
          <w:rFonts w:ascii="Times New Roman" w:hAnsi="Times New Roman" w:cs="Times New Roman"/>
          <w:sz w:val="28"/>
          <w:szCs w:val="28"/>
        </w:rPr>
        <w:t xml:space="preserve"> </w:t>
      </w:r>
      <w:r w:rsidR="00DC5F8D" w:rsidRPr="00AE7C7C">
        <w:rPr>
          <w:rFonts w:ascii="Times New Roman" w:hAnsi="Times New Roman" w:cs="Times New Roman"/>
          <w:sz w:val="28"/>
          <w:szCs w:val="28"/>
        </w:rPr>
        <w:t>[</w:t>
      </w:r>
      <w:r w:rsidR="00AE7C7C" w:rsidRPr="00AE7C7C">
        <w:rPr>
          <w:rFonts w:ascii="Times New Roman" w:hAnsi="Times New Roman" w:cs="Times New Roman"/>
          <w:sz w:val="28"/>
          <w:szCs w:val="28"/>
        </w:rPr>
        <w:t>21</w:t>
      </w:r>
      <w:r w:rsidR="00DC5F8D" w:rsidRPr="00AE7C7C">
        <w:rPr>
          <w:rFonts w:ascii="Times New Roman" w:hAnsi="Times New Roman" w:cs="Times New Roman"/>
          <w:sz w:val="28"/>
          <w:szCs w:val="28"/>
        </w:rPr>
        <w:t>]</w:t>
      </w:r>
      <w:r w:rsidRPr="00AE7C7C">
        <w:rPr>
          <w:rFonts w:ascii="Times New Roman" w:hAnsi="Times New Roman" w:cs="Times New Roman"/>
          <w:sz w:val="28"/>
          <w:szCs w:val="28"/>
        </w:rPr>
        <w:t>.</w:t>
      </w:r>
    </w:p>
    <w:p w:rsidR="00D1132F" w:rsidRDefault="00D1132F" w:rsidP="00D1132F">
      <w:pPr>
        <w:rPr>
          <w:rFonts w:ascii="Times New Roman" w:hAnsi="Times New Roman" w:cs="Times New Roman"/>
          <w:sz w:val="28"/>
          <w:szCs w:val="28"/>
        </w:rPr>
      </w:pPr>
      <w:r>
        <w:rPr>
          <w:rFonts w:ascii="Times New Roman" w:hAnsi="Times New Roman" w:cs="Times New Roman"/>
          <w:sz w:val="28"/>
          <w:szCs w:val="28"/>
        </w:rPr>
        <w:br w:type="page"/>
      </w:r>
    </w:p>
    <w:p w:rsidR="00236B32" w:rsidRDefault="00236B32" w:rsidP="001211F5">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3.</w:t>
      </w:r>
      <w:r w:rsidRPr="00C82219">
        <w:rPr>
          <w:rFonts w:ascii="Times New Roman" w:hAnsi="Times New Roman" w:cs="Times New Roman"/>
          <w:sz w:val="28"/>
          <w:szCs w:val="28"/>
        </w:rPr>
        <w:t xml:space="preserve"> </w:t>
      </w:r>
      <w:r>
        <w:rPr>
          <w:rFonts w:ascii="Times New Roman" w:hAnsi="Times New Roman" w:cs="Times New Roman"/>
          <w:sz w:val="28"/>
          <w:szCs w:val="28"/>
        </w:rPr>
        <w:t xml:space="preserve">Учет основных средств </w:t>
      </w:r>
      <w:r w:rsidR="0007288B">
        <w:rPr>
          <w:rFonts w:ascii="Times New Roman" w:hAnsi="Times New Roman" w:cs="Times New Roman"/>
          <w:sz w:val="28"/>
          <w:szCs w:val="28"/>
        </w:rPr>
        <w:t>предприятия</w:t>
      </w:r>
      <w:r>
        <w:rPr>
          <w:rFonts w:ascii="Times New Roman" w:hAnsi="Times New Roman" w:cs="Times New Roman"/>
          <w:sz w:val="28"/>
          <w:szCs w:val="28"/>
        </w:rPr>
        <w:t xml:space="preserve"> как способ их оценки в анализе</w:t>
      </w:r>
      <w:r w:rsidRPr="006424F2">
        <w:rPr>
          <w:rFonts w:ascii="Times New Roman" w:hAnsi="Times New Roman" w:cs="Times New Roman"/>
          <w:sz w:val="28"/>
          <w:szCs w:val="28"/>
        </w:rPr>
        <w:t xml:space="preserve"> </w:t>
      </w:r>
    </w:p>
    <w:p w:rsidR="000B75DD" w:rsidRDefault="000B75DD" w:rsidP="001211F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оценки состояния учета основных средств в </w:t>
      </w:r>
      <w:r w:rsidRPr="00AB3141">
        <w:rPr>
          <w:rFonts w:ascii="Times New Roman" w:hAnsi="Times New Roman" w:cs="Times New Roman"/>
          <w:sz w:val="28"/>
          <w:szCs w:val="28"/>
        </w:rPr>
        <w:t>ООО «Агрофирма «Подгорцы»»</w:t>
      </w:r>
      <w:r>
        <w:rPr>
          <w:rFonts w:ascii="Times New Roman" w:hAnsi="Times New Roman" w:cs="Times New Roman"/>
          <w:sz w:val="28"/>
          <w:szCs w:val="28"/>
        </w:rPr>
        <w:t xml:space="preserve"> необходимо провести анализ учетной политики предприятия. </w:t>
      </w:r>
    </w:p>
    <w:p w:rsidR="00125E6D" w:rsidRDefault="005470DA" w:rsidP="001211F5">
      <w:pPr>
        <w:spacing w:after="0" w:line="360" w:lineRule="auto"/>
        <w:ind w:firstLine="567"/>
        <w:jc w:val="both"/>
        <w:rPr>
          <w:rFonts w:ascii="Times New Roman" w:hAnsi="Times New Roman" w:cs="Times New Roman"/>
          <w:sz w:val="28"/>
          <w:szCs w:val="28"/>
        </w:rPr>
      </w:pPr>
      <w:r w:rsidRPr="002136D1">
        <w:rPr>
          <w:rFonts w:ascii="Times New Roman" w:hAnsi="Times New Roman" w:cs="Times New Roman"/>
          <w:sz w:val="28"/>
          <w:szCs w:val="28"/>
        </w:rPr>
        <w:t>Бухгалтерский учет в исследуемой организации ведется</w:t>
      </w:r>
      <w:r>
        <w:rPr>
          <w:rFonts w:ascii="Times New Roman" w:hAnsi="Times New Roman" w:cs="Times New Roman"/>
          <w:sz w:val="28"/>
          <w:szCs w:val="28"/>
        </w:rPr>
        <w:t xml:space="preserve"> на основании Федерального закона «О бухгалтерском учете» от 06.12.2011г. № 402-ФЗ. Основным внутренним документом, регулирующим бухгалтерский учет в организации</w:t>
      </w:r>
      <w:r w:rsidR="006F234D">
        <w:rPr>
          <w:rFonts w:ascii="Times New Roman" w:hAnsi="Times New Roman" w:cs="Times New Roman"/>
          <w:sz w:val="28"/>
          <w:szCs w:val="28"/>
        </w:rPr>
        <w:t>,</w:t>
      </w:r>
      <w:r>
        <w:rPr>
          <w:rFonts w:ascii="Times New Roman" w:hAnsi="Times New Roman" w:cs="Times New Roman"/>
          <w:sz w:val="28"/>
          <w:szCs w:val="28"/>
        </w:rPr>
        <w:t xml:space="preserve"> является учетная политика (</w:t>
      </w:r>
      <w:r w:rsidRPr="00640949">
        <w:rPr>
          <w:rFonts w:ascii="Times New Roman" w:hAnsi="Times New Roman" w:cs="Times New Roman"/>
          <w:sz w:val="28"/>
          <w:szCs w:val="28"/>
        </w:rPr>
        <w:t>Приложение</w:t>
      </w:r>
      <w:r w:rsidR="00640949" w:rsidRPr="00640949">
        <w:rPr>
          <w:rFonts w:ascii="Times New Roman" w:hAnsi="Times New Roman" w:cs="Times New Roman"/>
          <w:sz w:val="28"/>
          <w:szCs w:val="28"/>
        </w:rPr>
        <w:t xml:space="preserve"> Б</w:t>
      </w:r>
      <w:r>
        <w:rPr>
          <w:rFonts w:ascii="Times New Roman" w:hAnsi="Times New Roman" w:cs="Times New Roman"/>
          <w:sz w:val="28"/>
          <w:szCs w:val="28"/>
        </w:rPr>
        <w:t>), которая ежегодно утверждается приказом директора (</w:t>
      </w:r>
      <w:r w:rsidRPr="00640949">
        <w:rPr>
          <w:rFonts w:ascii="Times New Roman" w:hAnsi="Times New Roman" w:cs="Times New Roman"/>
          <w:sz w:val="28"/>
          <w:szCs w:val="28"/>
        </w:rPr>
        <w:t>Приложение</w:t>
      </w:r>
      <w:r w:rsidR="00640949" w:rsidRPr="00640949">
        <w:rPr>
          <w:rFonts w:ascii="Times New Roman" w:hAnsi="Times New Roman" w:cs="Times New Roman"/>
          <w:sz w:val="28"/>
          <w:szCs w:val="28"/>
        </w:rPr>
        <w:t xml:space="preserve"> В</w:t>
      </w:r>
      <w:r>
        <w:rPr>
          <w:rFonts w:ascii="Times New Roman" w:hAnsi="Times New Roman" w:cs="Times New Roman"/>
          <w:sz w:val="28"/>
          <w:szCs w:val="28"/>
        </w:rPr>
        <w:t>). Согласно данной политике к основным средствам относятся активы, отвечающие следующим требованиям:</w:t>
      </w:r>
    </w:p>
    <w:p w:rsidR="005470DA" w:rsidRDefault="005470DA" w:rsidP="001211F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 использование в производстве продукции, при выполнении работ и оказании услуг либо для управленческих нужд организации;</w:t>
      </w:r>
    </w:p>
    <w:p w:rsidR="005470DA" w:rsidRDefault="005470DA" w:rsidP="00125E6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 использование в течение длительного времени, т. е. срока полезного использования, продолжительностью свыше 12 месяцев или обычного операционного цикла, если он превышает 12 месяцев;</w:t>
      </w:r>
    </w:p>
    <w:p w:rsidR="005470DA" w:rsidRDefault="005470DA" w:rsidP="00125E6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3) способность приносить организации экономические выгоды (доход) в будущем.</w:t>
      </w:r>
    </w:p>
    <w:p w:rsidR="005470DA" w:rsidRDefault="005470DA" w:rsidP="00125E6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Основные средства принимаются к учету по первоначальной стоимости</w:t>
      </w:r>
      <w:r w:rsidR="00331FB3">
        <w:rPr>
          <w:rFonts w:ascii="Times New Roman" w:hAnsi="Times New Roman" w:cs="Times New Roman"/>
          <w:sz w:val="28"/>
          <w:szCs w:val="28"/>
        </w:rPr>
        <w:t>.</w:t>
      </w:r>
    </w:p>
    <w:p w:rsidR="00E14714" w:rsidRPr="00640949" w:rsidRDefault="004B73FF" w:rsidP="00125E6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Учет в организации ведется с применением рабочего плана счетов </w:t>
      </w:r>
      <w:r w:rsidRPr="00640949">
        <w:rPr>
          <w:rFonts w:ascii="Times New Roman" w:hAnsi="Times New Roman" w:cs="Times New Roman"/>
          <w:sz w:val="28"/>
          <w:szCs w:val="28"/>
        </w:rPr>
        <w:t>(Приложение</w:t>
      </w:r>
      <w:r w:rsidR="00640949" w:rsidRPr="00640949">
        <w:rPr>
          <w:rFonts w:ascii="Times New Roman" w:hAnsi="Times New Roman" w:cs="Times New Roman"/>
          <w:sz w:val="28"/>
          <w:szCs w:val="28"/>
        </w:rPr>
        <w:t xml:space="preserve"> Г</w:t>
      </w:r>
      <w:r w:rsidRPr="00640949">
        <w:rPr>
          <w:rFonts w:ascii="Times New Roman" w:hAnsi="Times New Roman" w:cs="Times New Roman"/>
          <w:sz w:val="28"/>
          <w:szCs w:val="28"/>
        </w:rPr>
        <w:t>)</w:t>
      </w:r>
      <w:r w:rsidR="00E14714" w:rsidRPr="00640949">
        <w:rPr>
          <w:rFonts w:ascii="Times New Roman" w:hAnsi="Times New Roman" w:cs="Times New Roman"/>
          <w:sz w:val="28"/>
          <w:szCs w:val="28"/>
        </w:rPr>
        <w:t xml:space="preserve">. </w:t>
      </w:r>
    </w:p>
    <w:p w:rsidR="000B75DD" w:rsidRDefault="000B75DD" w:rsidP="00125E6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Начисление амортизации в </w:t>
      </w:r>
      <w:r w:rsidRPr="00AB3141">
        <w:rPr>
          <w:rFonts w:ascii="Times New Roman" w:hAnsi="Times New Roman" w:cs="Times New Roman"/>
          <w:sz w:val="28"/>
          <w:szCs w:val="28"/>
        </w:rPr>
        <w:t>ООО «Агрофирма «Подгорцы»</w:t>
      </w:r>
      <w:r w:rsidR="00DA2F9B">
        <w:rPr>
          <w:rFonts w:ascii="Times New Roman" w:hAnsi="Times New Roman" w:cs="Times New Roman"/>
          <w:sz w:val="28"/>
          <w:szCs w:val="28"/>
        </w:rPr>
        <w:t>»</w:t>
      </w:r>
      <w:r>
        <w:rPr>
          <w:rFonts w:ascii="Times New Roman" w:hAnsi="Times New Roman" w:cs="Times New Roman"/>
          <w:sz w:val="28"/>
          <w:szCs w:val="28"/>
        </w:rPr>
        <w:t xml:space="preserve"> осуществляется линейным способом как в целях бухгалтерского, так и в целях налогового учета. Это связано не только с простотой расчетов, а также с необходимостью сближения информации</w:t>
      </w:r>
      <w:r w:rsidR="00527535">
        <w:rPr>
          <w:rFonts w:ascii="Times New Roman" w:hAnsi="Times New Roman" w:cs="Times New Roman"/>
          <w:sz w:val="28"/>
          <w:szCs w:val="28"/>
        </w:rPr>
        <w:t xml:space="preserve"> бухгалтерского и налогового учета.</w:t>
      </w:r>
    </w:p>
    <w:p w:rsidR="00527535" w:rsidRDefault="00527535" w:rsidP="00125E6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Инвентаризация основных средств проводится один раз в три года по состоянию на 1 октября.</w:t>
      </w:r>
    </w:p>
    <w:p w:rsidR="00527535" w:rsidRDefault="00527535" w:rsidP="00125E6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Общеизвестно, что восстановление основных средств осуществляется путем их ремонта, модернизации, реконструкции. Согласно учетной политике затраты, связанные с ремонтов основных средств, включаются в себестоимость </w:t>
      </w:r>
      <w:r>
        <w:rPr>
          <w:rFonts w:ascii="Times New Roman" w:hAnsi="Times New Roman" w:cs="Times New Roman"/>
          <w:sz w:val="28"/>
          <w:szCs w:val="28"/>
        </w:rPr>
        <w:lastRenderedPageBreak/>
        <w:t>продукции (работ, услуг) отчетного периода. Резерв на ремонт основных средств не создается.</w:t>
      </w:r>
    </w:p>
    <w:p w:rsidR="00527535" w:rsidRDefault="00527535" w:rsidP="00125E6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Содержание учетной политики предприятия в части учета основных средств</w:t>
      </w:r>
      <w:r w:rsidR="00DA2F9B">
        <w:rPr>
          <w:rFonts w:ascii="Times New Roman" w:hAnsi="Times New Roman" w:cs="Times New Roman"/>
          <w:sz w:val="28"/>
          <w:szCs w:val="28"/>
        </w:rPr>
        <w:t xml:space="preserve"> на 2016 год представлено в </w:t>
      </w:r>
      <w:r w:rsidR="009634D6" w:rsidRPr="00640949">
        <w:rPr>
          <w:rFonts w:ascii="Times New Roman" w:hAnsi="Times New Roman" w:cs="Times New Roman"/>
          <w:sz w:val="28"/>
          <w:szCs w:val="28"/>
        </w:rPr>
        <w:t>Приложении</w:t>
      </w:r>
      <w:r w:rsidR="00640949" w:rsidRPr="00640949">
        <w:rPr>
          <w:rFonts w:ascii="Times New Roman" w:hAnsi="Times New Roman" w:cs="Times New Roman"/>
          <w:sz w:val="28"/>
          <w:szCs w:val="28"/>
        </w:rPr>
        <w:t xml:space="preserve"> Д</w:t>
      </w:r>
      <w:r w:rsidR="00DA2F9B" w:rsidRPr="00640949">
        <w:rPr>
          <w:rFonts w:ascii="Times New Roman" w:hAnsi="Times New Roman" w:cs="Times New Roman"/>
          <w:sz w:val="28"/>
          <w:szCs w:val="28"/>
        </w:rPr>
        <w:t>.</w:t>
      </w:r>
    </w:p>
    <w:p w:rsidR="00DB4C90" w:rsidRDefault="00DB4C90" w:rsidP="00125E6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 организации документооборота основных средств можно отметить следующее. </w:t>
      </w:r>
      <w:r w:rsidR="001211F5">
        <w:rPr>
          <w:rFonts w:ascii="Times New Roman" w:hAnsi="Times New Roman" w:cs="Times New Roman"/>
          <w:sz w:val="28"/>
          <w:szCs w:val="28"/>
        </w:rPr>
        <w:t xml:space="preserve">Организация использует унифицированные формы документов по учету основных средств. </w:t>
      </w:r>
      <w:r>
        <w:rPr>
          <w:rFonts w:ascii="Times New Roman" w:hAnsi="Times New Roman" w:cs="Times New Roman"/>
          <w:sz w:val="28"/>
          <w:szCs w:val="28"/>
        </w:rPr>
        <w:t>При оформлении поступления основных средств составляется типовая форма ОС-1 «Акт приемки-передачи основных средств».</w:t>
      </w:r>
    </w:p>
    <w:p w:rsidR="00DB7C32" w:rsidRDefault="00DB4C90" w:rsidP="00125E6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переводе в основное стадо молодняка продуктивного и рабочего скота создается комиссия в составе зоотехника, ветврача, представителя бухгалтерии, которая </w:t>
      </w:r>
      <w:r w:rsidR="00DB7C32">
        <w:rPr>
          <w:rFonts w:ascii="Times New Roman" w:hAnsi="Times New Roman" w:cs="Times New Roman"/>
          <w:sz w:val="28"/>
          <w:szCs w:val="28"/>
        </w:rPr>
        <w:t>составляет «Акт на перевод животных» (ф. СП-47).</w:t>
      </w:r>
    </w:p>
    <w:p w:rsidR="00DB7C32" w:rsidRDefault="00DB7C32" w:rsidP="00125E6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выбытии основных средств составляют «Акт о списании основных средств» (ф. ОС-4). </w:t>
      </w:r>
    </w:p>
    <w:p w:rsidR="00DB7C32" w:rsidRDefault="00DB7C32" w:rsidP="00125E6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Следует отметить, что в </w:t>
      </w:r>
      <w:r w:rsidRPr="00AB3141">
        <w:rPr>
          <w:rFonts w:ascii="Times New Roman" w:hAnsi="Times New Roman" w:cs="Times New Roman"/>
          <w:sz w:val="28"/>
          <w:szCs w:val="28"/>
        </w:rPr>
        <w:t>ООО «Агрофирма «Подгорцы»</w:t>
      </w:r>
      <w:r>
        <w:rPr>
          <w:rFonts w:ascii="Times New Roman" w:hAnsi="Times New Roman" w:cs="Times New Roman"/>
          <w:sz w:val="28"/>
          <w:szCs w:val="28"/>
        </w:rPr>
        <w:t>»</w:t>
      </w:r>
      <w:r w:rsidR="00C40BC9">
        <w:rPr>
          <w:rFonts w:ascii="Times New Roman" w:hAnsi="Times New Roman" w:cs="Times New Roman"/>
          <w:sz w:val="28"/>
          <w:szCs w:val="28"/>
        </w:rPr>
        <w:t xml:space="preserve"> создана комиссия, в обязанности которой входит: оформление поступления основных средств и составление актов приема-передачи; установление причин списания, лиц, по вине которых произошло преждевременное выбытие основных средств; определение возможности использования отдельных узлов, деталей, материалов списываемого объекта и их оценка; оформление актов списания по каждому инвентарному объекту и др. Наличие такой комиссии по учету основных средств позволяет обеспечить сохранность основных средств, оперативно принимать решения в области обновления, ремонта основных средств.</w:t>
      </w:r>
    </w:p>
    <w:p w:rsidR="007E6DA6" w:rsidRDefault="005E3207" w:rsidP="00125E6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Документальное оформление операций с основными средствами рассмотрим на конкретных примерах. </w:t>
      </w:r>
    </w:p>
    <w:p w:rsidR="00C40BC9" w:rsidRDefault="00C40BC9" w:rsidP="00C40BC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марте 2016 года организацией приобретен трактор. Для принятия данного объекта основных средств оформлен «Акт о приеме-передаче объекта основных средств» (форма</w:t>
      </w:r>
      <w:r w:rsidRPr="005E3207">
        <w:rPr>
          <w:rFonts w:ascii="Times New Roman" w:hAnsi="Times New Roman" w:cs="Times New Roman"/>
          <w:sz w:val="28"/>
          <w:szCs w:val="28"/>
        </w:rPr>
        <w:t xml:space="preserve"> ОС-1</w:t>
      </w:r>
      <w:r>
        <w:rPr>
          <w:rFonts w:ascii="Times New Roman" w:hAnsi="Times New Roman" w:cs="Times New Roman"/>
          <w:sz w:val="28"/>
          <w:szCs w:val="28"/>
        </w:rPr>
        <w:t xml:space="preserve">, </w:t>
      </w:r>
      <w:r w:rsidRPr="00640949">
        <w:rPr>
          <w:rFonts w:ascii="Times New Roman" w:hAnsi="Times New Roman" w:cs="Times New Roman"/>
          <w:sz w:val="28"/>
          <w:szCs w:val="28"/>
        </w:rPr>
        <w:t xml:space="preserve">Приложение </w:t>
      </w:r>
      <w:r w:rsidR="00640949" w:rsidRPr="00640949">
        <w:rPr>
          <w:rFonts w:ascii="Times New Roman" w:hAnsi="Times New Roman" w:cs="Times New Roman"/>
          <w:sz w:val="28"/>
          <w:szCs w:val="28"/>
        </w:rPr>
        <w:t>К</w:t>
      </w:r>
      <w:r>
        <w:rPr>
          <w:rFonts w:ascii="Times New Roman" w:hAnsi="Times New Roman" w:cs="Times New Roman"/>
          <w:sz w:val="28"/>
          <w:szCs w:val="28"/>
        </w:rPr>
        <w:t xml:space="preserve">). В данном документе указывается организация-получатель и организация-сдатчик, полное наименование объекта основных средств, сведения об объекте основных </w:t>
      </w:r>
      <w:r>
        <w:rPr>
          <w:rFonts w:ascii="Times New Roman" w:hAnsi="Times New Roman" w:cs="Times New Roman"/>
          <w:sz w:val="28"/>
          <w:szCs w:val="28"/>
        </w:rPr>
        <w:lastRenderedPageBreak/>
        <w:t xml:space="preserve">средств (первоначальная стоимость, срок полезного использования, способ начисления амортизации). Первоначальная стоимость трактора включала все затраты на его приобретение и составила 1123998,32 руб. Способ начисления амортизации соответствует способу, закрепленному в учетной политике (линейный способ). Срок полезного использования составил 120 мес. согласно коду ОКОФ </w:t>
      </w:r>
      <w:r w:rsidRPr="00CD53DB">
        <w:rPr>
          <w:rFonts w:ascii="Times New Roman" w:hAnsi="Times New Roman" w:cs="Times New Roman"/>
          <w:sz w:val="28"/>
          <w:szCs w:val="28"/>
        </w:rPr>
        <w:t>330.28.30.2</w:t>
      </w:r>
      <w:r>
        <w:rPr>
          <w:rFonts w:ascii="Times New Roman" w:hAnsi="Times New Roman" w:cs="Times New Roman"/>
          <w:sz w:val="28"/>
          <w:szCs w:val="28"/>
        </w:rPr>
        <w:t xml:space="preserve"> «</w:t>
      </w:r>
      <w:r w:rsidRPr="00CD53DB">
        <w:rPr>
          <w:rFonts w:ascii="Times New Roman" w:hAnsi="Times New Roman" w:cs="Times New Roman"/>
          <w:sz w:val="28"/>
          <w:szCs w:val="28"/>
        </w:rPr>
        <w:t>Тракторы для сельского хозяйства прочие</w:t>
      </w:r>
      <w:r>
        <w:rPr>
          <w:rFonts w:ascii="Times New Roman" w:hAnsi="Times New Roman" w:cs="Times New Roman"/>
          <w:sz w:val="28"/>
          <w:szCs w:val="28"/>
        </w:rPr>
        <w:t xml:space="preserve">» и соответствующей амортизационной группе со сроками использования от 7 до 10 лет. Также документ содержит заключение комиссии, в которую входит технический специалист, о принятии </w:t>
      </w:r>
      <w:r w:rsidR="0045419C">
        <w:rPr>
          <w:rFonts w:ascii="Times New Roman" w:hAnsi="Times New Roman" w:cs="Times New Roman"/>
          <w:sz w:val="28"/>
          <w:szCs w:val="28"/>
        </w:rPr>
        <w:t>к</w:t>
      </w:r>
      <w:r>
        <w:rPr>
          <w:rFonts w:ascii="Times New Roman" w:hAnsi="Times New Roman" w:cs="Times New Roman"/>
          <w:sz w:val="28"/>
          <w:szCs w:val="28"/>
        </w:rPr>
        <w:t xml:space="preserve"> учет</w:t>
      </w:r>
      <w:r w:rsidR="0045419C">
        <w:rPr>
          <w:rFonts w:ascii="Times New Roman" w:hAnsi="Times New Roman" w:cs="Times New Roman"/>
          <w:sz w:val="28"/>
          <w:szCs w:val="28"/>
        </w:rPr>
        <w:t>у</w:t>
      </w:r>
      <w:r>
        <w:rPr>
          <w:rFonts w:ascii="Times New Roman" w:hAnsi="Times New Roman" w:cs="Times New Roman"/>
          <w:sz w:val="28"/>
          <w:szCs w:val="28"/>
        </w:rPr>
        <w:t xml:space="preserve"> основного средства.</w:t>
      </w:r>
    </w:p>
    <w:p w:rsidR="00C00F52" w:rsidRDefault="0045419C" w:rsidP="00C00F5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w:t>
      </w:r>
      <w:r w:rsidR="000572DA">
        <w:rPr>
          <w:rFonts w:ascii="Times New Roman" w:hAnsi="Times New Roman" w:cs="Times New Roman"/>
          <w:sz w:val="28"/>
          <w:szCs w:val="28"/>
        </w:rPr>
        <w:t xml:space="preserve">феврале 2016 года в </w:t>
      </w:r>
      <w:r>
        <w:rPr>
          <w:rFonts w:ascii="Times New Roman" w:hAnsi="Times New Roman" w:cs="Times New Roman"/>
          <w:sz w:val="28"/>
          <w:szCs w:val="28"/>
        </w:rPr>
        <w:t xml:space="preserve">связи с непригодностью объекта для дальнейшей эксплуатации была списана нефтебаза. </w:t>
      </w:r>
      <w:r w:rsidR="00C00F52">
        <w:rPr>
          <w:rFonts w:ascii="Times New Roman" w:hAnsi="Times New Roman" w:cs="Times New Roman"/>
          <w:sz w:val="28"/>
          <w:szCs w:val="28"/>
        </w:rPr>
        <w:t>Списание объект</w:t>
      </w:r>
      <w:r>
        <w:rPr>
          <w:rFonts w:ascii="Times New Roman" w:hAnsi="Times New Roman" w:cs="Times New Roman"/>
          <w:sz w:val="28"/>
          <w:szCs w:val="28"/>
        </w:rPr>
        <w:t>а</w:t>
      </w:r>
      <w:r w:rsidR="00C00F52">
        <w:rPr>
          <w:rFonts w:ascii="Times New Roman" w:hAnsi="Times New Roman" w:cs="Times New Roman"/>
          <w:sz w:val="28"/>
          <w:szCs w:val="28"/>
        </w:rPr>
        <w:t xml:space="preserve"> основных средств оформл</w:t>
      </w:r>
      <w:r>
        <w:rPr>
          <w:rFonts w:ascii="Times New Roman" w:hAnsi="Times New Roman" w:cs="Times New Roman"/>
          <w:sz w:val="28"/>
          <w:szCs w:val="28"/>
        </w:rPr>
        <w:t>ено</w:t>
      </w:r>
      <w:r w:rsidR="00C00F52">
        <w:rPr>
          <w:rFonts w:ascii="Times New Roman" w:hAnsi="Times New Roman" w:cs="Times New Roman"/>
          <w:sz w:val="28"/>
          <w:szCs w:val="28"/>
        </w:rPr>
        <w:t xml:space="preserve"> </w:t>
      </w:r>
      <w:r>
        <w:rPr>
          <w:rFonts w:ascii="Times New Roman" w:hAnsi="Times New Roman" w:cs="Times New Roman"/>
          <w:sz w:val="28"/>
          <w:szCs w:val="28"/>
        </w:rPr>
        <w:t>«А</w:t>
      </w:r>
      <w:r w:rsidR="00C00F52">
        <w:rPr>
          <w:rFonts w:ascii="Times New Roman" w:hAnsi="Times New Roman" w:cs="Times New Roman"/>
          <w:sz w:val="28"/>
          <w:szCs w:val="28"/>
        </w:rPr>
        <w:t>ктом о списании объектов основных средств</w:t>
      </w:r>
      <w:r>
        <w:rPr>
          <w:rFonts w:ascii="Times New Roman" w:hAnsi="Times New Roman" w:cs="Times New Roman"/>
          <w:sz w:val="28"/>
          <w:szCs w:val="28"/>
        </w:rPr>
        <w:t>»</w:t>
      </w:r>
      <w:r w:rsidR="00C00F52">
        <w:rPr>
          <w:rFonts w:ascii="Times New Roman" w:hAnsi="Times New Roman" w:cs="Times New Roman"/>
          <w:sz w:val="28"/>
          <w:szCs w:val="28"/>
        </w:rPr>
        <w:t xml:space="preserve"> (</w:t>
      </w:r>
      <w:r>
        <w:rPr>
          <w:rFonts w:ascii="Times New Roman" w:hAnsi="Times New Roman" w:cs="Times New Roman"/>
          <w:sz w:val="28"/>
          <w:szCs w:val="28"/>
        </w:rPr>
        <w:t>форма</w:t>
      </w:r>
      <w:r w:rsidR="00C00F52" w:rsidRPr="005E3207">
        <w:rPr>
          <w:rFonts w:ascii="Times New Roman" w:hAnsi="Times New Roman" w:cs="Times New Roman"/>
          <w:sz w:val="28"/>
          <w:szCs w:val="28"/>
        </w:rPr>
        <w:t xml:space="preserve"> ОС-4</w:t>
      </w:r>
      <w:r w:rsidR="00C00F52">
        <w:rPr>
          <w:rFonts w:ascii="Times New Roman" w:hAnsi="Times New Roman" w:cs="Times New Roman"/>
          <w:sz w:val="28"/>
          <w:szCs w:val="28"/>
        </w:rPr>
        <w:t xml:space="preserve">, </w:t>
      </w:r>
      <w:r w:rsidR="00C00F52" w:rsidRPr="00640949">
        <w:rPr>
          <w:rFonts w:ascii="Times New Roman" w:hAnsi="Times New Roman" w:cs="Times New Roman"/>
          <w:sz w:val="28"/>
          <w:szCs w:val="28"/>
        </w:rPr>
        <w:t xml:space="preserve">Приложение </w:t>
      </w:r>
      <w:r w:rsidR="00640949" w:rsidRPr="00640949">
        <w:rPr>
          <w:rFonts w:ascii="Times New Roman" w:hAnsi="Times New Roman" w:cs="Times New Roman"/>
          <w:sz w:val="28"/>
          <w:szCs w:val="28"/>
        </w:rPr>
        <w:t>Л</w:t>
      </w:r>
      <w:r w:rsidR="00C00F52" w:rsidRPr="00640949">
        <w:rPr>
          <w:rFonts w:ascii="Times New Roman" w:hAnsi="Times New Roman" w:cs="Times New Roman"/>
          <w:sz w:val="28"/>
          <w:szCs w:val="28"/>
        </w:rPr>
        <w:t xml:space="preserve">). </w:t>
      </w:r>
      <w:r w:rsidR="00C00F52">
        <w:rPr>
          <w:rFonts w:ascii="Times New Roman" w:hAnsi="Times New Roman" w:cs="Times New Roman"/>
          <w:sz w:val="28"/>
          <w:szCs w:val="28"/>
        </w:rPr>
        <w:t>Документ содержит фактический срок эксплуатации (77 мес.), первоначальную стоимость на момент принятия объекта к учету (17800 руб.) и сумму начисленной амортизации (17800 руб.), а также заключение комиссии, в которую входит технический специалист, о списании с баланса объекта основных средств.</w:t>
      </w:r>
    </w:p>
    <w:p w:rsidR="000572DA" w:rsidRDefault="000572DA" w:rsidP="000572D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После оформления первичных учетных документов информация об операциях с основными средствами поступает в аналитические и синтетические учетные регистры.</w:t>
      </w:r>
      <w:r w:rsidRPr="000572DA">
        <w:rPr>
          <w:rFonts w:ascii="Times New Roman" w:hAnsi="Times New Roman" w:cs="Times New Roman"/>
          <w:sz w:val="28"/>
          <w:szCs w:val="28"/>
        </w:rPr>
        <w:t xml:space="preserve"> </w:t>
      </w:r>
      <w:r>
        <w:rPr>
          <w:rFonts w:ascii="Times New Roman" w:hAnsi="Times New Roman" w:cs="Times New Roman"/>
          <w:sz w:val="28"/>
          <w:szCs w:val="28"/>
        </w:rPr>
        <w:t>Автоматизация данного процесса обеспечивается компле</w:t>
      </w:r>
      <w:r w:rsidR="009120F7">
        <w:rPr>
          <w:rFonts w:ascii="Times New Roman" w:hAnsi="Times New Roman" w:cs="Times New Roman"/>
          <w:sz w:val="28"/>
          <w:szCs w:val="28"/>
        </w:rPr>
        <w:t>ксом бухгалтерских программ 1С:</w:t>
      </w:r>
      <w:r>
        <w:rPr>
          <w:rFonts w:ascii="Times New Roman" w:hAnsi="Times New Roman" w:cs="Times New Roman"/>
          <w:sz w:val="28"/>
          <w:szCs w:val="28"/>
        </w:rPr>
        <w:t>Предприятие. Регистрами учета основных средств являются карточка счета 01, анализ счета 01 по субконто, ведомость по счету 01, анализ счета 01, обороты счета (главная книга).</w:t>
      </w:r>
    </w:p>
    <w:p w:rsidR="00782DE3" w:rsidRDefault="00782DE3" w:rsidP="000C677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А</w:t>
      </w:r>
      <w:r w:rsidR="0045419C">
        <w:rPr>
          <w:rFonts w:ascii="Times New Roman" w:hAnsi="Times New Roman" w:cs="Times New Roman"/>
          <w:sz w:val="28"/>
          <w:szCs w:val="28"/>
        </w:rPr>
        <w:t>налитический учет по объектам основных средств ведется в инвентарных карточках унифицированной формы ОС-</w:t>
      </w:r>
      <w:r w:rsidR="0045419C" w:rsidRPr="00640949">
        <w:rPr>
          <w:rFonts w:ascii="Times New Roman" w:hAnsi="Times New Roman" w:cs="Times New Roman"/>
          <w:sz w:val="28"/>
          <w:szCs w:val="28"/>
        </w:rPr>
        <w:t>6</w:t>
      </w:r>
      <w:r w:rsidR="00D30624" w:rsidRPr="00640949">
        <w:rPr>
          <w:rFonts w:ascii="Times New Roman" w:hAnsi="Times New Roman" w:cs="Times New Roman"/>
          <w:sz w:val="28"/>
          <w:szCs w:val="28"/>
        </w:rPr>
        <w:t xml:space="preserve"> (Приложение </w:t>
      </w:r>
      <w:r w:rsidR="00640949" w:rsidRPr="00640949">
        <w:rPr>
          <w:rFonts w:ascii="Times New Roman" w:hAnsi="Times New Roman" w:cs="Times New Roman"/>
          <w:sz w:val="28"/>
          <w:szCs w:val="28"/>
        </w:rPr>
        <w:t>М</w:t>
      </w:r>
      <w:r w:rsidR="00D30624" w:rsidRPr="00640949">
        <w:rPr>
          <w:rFonts w:ascii="Times New Roman" w:hAnsi="Times New Roman" w:cs="Times New Roman"/>
          <w:sz w:val="28"/>
          <w:szCs w:val="28"/>
        </w:rPr>
        <w:t>)</w:t>
      </w:r>
      <w:r w:rsidR="0045419C" w:rsidRPr="00640949">
        <w:rPr>
          <w:rFonts w:ascii="Times New Roman" w:hAnsi="Times New Roman" w:cs="Times New Roman"/>
          <w:sz w:val="28"/>
          <w:szCs w:val="28"/>
        </w:rPr>
        <w:t xml:space="preserve">, где </w:t>
      </w:r>
      <w:r w:rsidR="0045419C">
        <w:rPr>
          <w:rFonts w:ascii="Times New Roman" w:hAnsi="Times New Roman" w:cs="Times New Roman"/>
          <w:sz w:val="28"/>
          <w:szCs w:val="28"/>
        </w:rPr>
        <w:t xml:space="preserve">приводится краткая характеристика объекта, </w:t>
      </w:r>
      <w:r w:rsidR="000C6770">
        <w:rPr>
          <w:rFonts w:ascii="Times New Roman" w:hAnsi="Times New Roman" w:cs="Times New Roman"/>
          <w:sz w:val="28"/>
          <w:szCs w:val="28"/>
        </w:rPr>
        <w:t xml:space="preserve">указываются: документ о вводе в эксплуатацию, фактический срок эксплуатации, сумма начисленной амортизации, первоначальная и остаточная стоимости, срок полезного использования, а также сведения о движении объекта основных средств. </w:t>
      </w:r>
    </w:p>
    <w:p w:rsidR="00782DE3" w:rsidRDefault="00782DE3" w:rsidP="00782DE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Рассмотренные выше операции отражаются в инвентарной книге учета объектов основных </w:t>
      </w:r>
      <w:r w:rsidR="0059743B">
        <w:rPr>
          <w:rFonts w:ascii="Times New Roman" w:hAnsi="Times New Roman" w:cs="Times New Roman"/>
          <w:sz w:val="28"/>
          <w:szCs w:val="28"/>
        </w:rPr>
        <w:t xml:space="preserve">средств (унифицированная форма </w:t>
      </w:r>
      <w:r>
        <w:rPr>
          <w:rFonts w:ascii="Times New Roman" w:hAnsi="Times New Roman" w:cs="Times New Roman"/>
          <w:sz w:val="28"/>
          <w:szCs w:val="28"/>
        </w:rPr>
        <w:t xml:space="preserve"> ОС-6б</w:t>
      </w:r>
      <w:r w:rsidRPr="00640949">
        <w:rPr>
          <w:rFonts w:ascii="Times New Roman" w:hAnsi="Times New Roman" w:cs="Times New Roman"/>
          <w:sz w:val="28"/>
          <w:szCs w:val="28"/>
        </w:rPr>
        <w:t>, Приложение</w:t>
      </w:r>
      <w:r w:rsidR="00640949" w:rsidRPr="00640949">
        <w:rPr>
          <w:rFonts w:ascii="Times New Roman" w:hAnsi="Times New Roman" w:cs="Times New Roman"/>
          <w:sz w:val="28"/>
          <w:szCs w:val="28"/>
        </w:rPr>
        <w:t xml:space="preserve"> Н</w:t>
      </w:r>
      <w:r w:rsidRPr="00640949">
        <w:rPr>
          <w:rFonts w:ascii="Times New Roman" w:hAnsi="Times New Roman" w:cs="Times New Roman"/>
          <w:sz w:val="28"/>
          <w:szCs w:val="28"/>
        </w:rPr>
        <w:t xml:space="preserve">) </w:t>
      </w:r>
      <w:r>
        <w:rPr>
          <w:rFonts w:ascii="Times New Roman" w:hAnsi="Times New Roman" w:cs="Times New Roman"/>
          <w:sz w:val="28"/>
          <w:szCs w:val="28"/>
        </w:rPr>
        <w:t>под номерами 2 и 3 соответственно.</w:t>
      </w:r>
    </w:p>
    <w:p w:rsidR="00D02CE7" w:rsidRDefault="00F30BDF" w:rsidP="000C677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Одним из регистров аналитического учета основных средств является карточка счета 01 </w:t>
      </w:r>
      <w:r w:rsidRPr="00640949">
        <w:rPr>
          <w:rFonts w:ascii="Times New Roman" w:hAnsi="Times New Roman" w:cs="Times New Roman"/>
          <w:sz w:val="28"/>
          <w:szCs w:val="28"/>
        </w:rPr>
        <w:t>(Приложение</w:t>
      </w:r>
      <w:r w:rsidR="00640949" w:rsidRPr="00640949">
        <w:rPr>
          <w:rFonts w:ascii="Times New Roman" w:hAnsi="Times New Roman" w:cs="Times New Roman"/>
          <w:sz w:val="28"/>
          <w:szCs w:val="28"/>
        </w:rPr>
        <w:t xml:space="preserve"> О</w:t>
      </w:r>
      <w:r w:rsidRPr="00640949">
        <w:rPr>
          <w:rFonts w:ascii="Times New Roman" w:hAnsi="Times New Roman" w:cs="Times New Roman"/>
          <w:sz w:val="28"/>
          <w:szCs w:val="28"/>
        </w:rPr>
        <w:t xml:space="preserve">), </w:t>
      </w:r>
      <w:r>
        <w:rPr>
          <w:rFonts w:ascii="Times New Roman" w:hAnsi="Times New Roman" w:cs="Times New Roman"/>
          <w:sz w:val="28"/>
          <w:szCs w:val="28"/>
        </w:rPr>
        <w:t>которая содержит данные о всех бухгалтерских проводках с участием счета 01. К каждой записи указывается дата, документ-основание, описание операции</w:t>
      </w:r>
      <w:r w:rsidR="0059743B">
        <w:rPr>
          <w:rFonts w:ascii="Times New Roman" w:hAnsi="Times New Roman" w:cs="Times New Roman"/>
          <w:sz w:val="28"/>
          <w:szCs w:val="28"/>
        </w:rPr>
        <w:t>,</w:t>
      </w:r>
      <w:r>
        <w:rPr>
          <w:rFonts w:ascii="Times New Roman" w:hAnsi="Times New Roman" w:cs="Times New Roman"/>
          <w:sz w:val="28"/>
          <w:szCs w:val="28"/>
        </w:rPr>
        <w:t xml:space="preserve"> сумма и счет по дебету и кредиту, а также сальдо счета после каждой операции. В рассматриваемом регистре можно наблюдать ранее описанную операцию по списанию объекта основны</w:t>
      </w:r>
      <w:r w:rsidR="00EF5AE9">
        <w:rPr>
          <w:rFonts w:ascii="Times New Roman" w:hAnsi="Times New Roman" w:cs="Times New Roman"/>
          <w:sz w:val="28"/>
          <w:szCs w:val="28"/>
        </w:rPr>
        <w:t>х средств – нефтебазы (т</w:t>
      </w:r>
      <w:r w:rsidR="00983C2A">
        <w:rPr>
          <w:rFonts w:ascii="Times New Roman" w:hAnsi="Times New Roman" w:cs="Times New Roman"/>
          <w:sz w:val="28"/>
          <w:szCs w:val="28"/>
        </w:rPr>
        <w:t>аблица 16</w:t>
      </w:r>
      <w:r>
        <w:rPr>
          <w:rFonts w:ascii="Times New Roman" w:hAnsi="Times New Roman" w:cs="Times New Roman"/>
          <w:sz w:val="28"/>
          <w:szCs w:val="28"/>
        </w:rPr>
        <w:t>).</w:t>
      </w:r>
    </w:p>
    <w:p w:rsidR="007E021C" w:rsidRDefault="007E021C" w:rsidP="007E021C">
      <w:pPr>
        <w:spacing w:after="0" w:line="360" w:lineRule="auto"/>
        <w:ind w:firstLine="567"/>
        <w:jc w:val="both"/>
        <w:rPr>
          <w:rFonts w:ascii="Times New Roman" w:hAnsi="Times New Roman" w:cs="Times New Roman"/>
          <w:sz w:val="28"/>
          <w:szCs w:val="28"/>
        </w:rPr>
      </w:pPr>
      <w:r w:rsidRPr="005441B9">
        <w:rPr>
          <w:rFonts w:ascii="Times New Roman" w:hAnsi="Times New Roman" w:cs="Times New Roman"/>
          <w:sz w:val="28"/>
          <w:szCs w:val="28"/>
        </w:rPr>
        <w:t>Таблица</w:t>
      </w:r>
      <w:r w:rsidR="00983C2A">
        <w:rPr>
          <w:rFonts w:ascii="Times New Roman" w:hAnsi="Times New Roman" w:cs="Times New Roman"/>
          <w:sz w:val="28"/>
          <w:szCs w:val="28"/>
        </w:rPr>
        <w:t xml:space="preserve"> 16</w:t>
      </w:r>
      <w:r w:rsidRPr="005441B9">
        <w:rPr>
          <w:rFonts w:ascii="Times New Roman" w:hAnsi="Times New Roman" w:cs="Times New Roman"/>
          <w:sz w:val="28"/>
          <w:szCs w:val="28"/>
        </w:rPr>
        <w:t xml:space="preserve"> – </w:t>
      </w:r>
      <w:r>
        <w:rPr>
          <w:rFonts w:ascii="Times New Roman" w:hAnsi="Times New Roman" w:cs="Times New Roman"/>
          <w:sz w:val="28"/>
          <w:szCs w:val="28"/>
        </w:rPr>
        <w:t>Бухгалтерские записи по списанию объекта основных средств</w:t>
      </w:r>
    </w:p>
    <w:tbl>
      <w:tblPr>
        <w:tblStyle w:val="a3"/>
        <w:tblW w:w="0" w:type="auto"/>
        <w:tblLook w:val="04A0" w:firstRow="1" w:lastRow="0" w:firstColumn="1" w:lastColumn="0" w:noHBand="0" w:noVBand="1"/>
      </w:tblPr>
      <w:tblGrid>
        <w:gridCol w:w="1526"/>
        <w:gridCol w:w="1616"/>
        <w:gridCol w:w="2920"/>
        <w:gridCol w:w="1276"/>
        <w:gridCol w:w="1275"/>
        <w:gridCol w:w="1241"/>
      </w:tblGrid>
      <w:tr w:rsidR="007E021C" w:rsidTr="007E021C">
        <w:tc>
          <w:tcPr>
            <w:tcW w:w="1526" w:type="dxa"/>
            <w:vAlign w:val="center"/>
          </w:tcPr>
          <w:p w:rsidR="007E021C" w:rsidRDefault="007E021C" w:rsidP="007E021C">
            <w:pPr>
              <w:spacing w:line="360" w:lineRule="auto"/>
              <w:jc w:val="center"/>
              <w:rPr>
                <w:rFonts w:ascii="Times New Roman" w:hAnsi="Times New Roman" w:cs="Times New Roman"/>
                <w:sz w:val="28"/>
                <w:szCs w:val="28"/>
              </w:rPr>
            </w:pPr>
            <w:r>
              <w:rPr>
                <w:rFonts w:ascii="Times New Roman" w:hAnsi="Times New Roman" w:cs="Times New Roman"/>
                <w:sz w:val="28"/>
                <w:szCs w:val="28"/>
              </w:rPr>
              <w:t>Дата</w:t>
            </w:r>
          </w:p>
        </w:tc>
        <w:tc>
          <w:tcPr>
            <w:tcW w:w="1616" w:type="dxa"/>
            <w:vAlign w:val="center"/>
          </w:tcPr>
          <w:p w:rsidR="007E021C" w:rsidRDefault="007E021C" w:rsidP="007E021C">
            <w:pPr>
              <w:spacing w:line="360" w:lineRule="auto"/>
              <w:jc w:val="center"/>
              <w:rPr>
                <w:rFonts w:ascii="Times New Roman" w:hAnsi="Times New Roman" w:cs="Times New Roman"/>
                <w:sz w:val="28"/>
                <w:szCs w:val="28"/>
              </w:rPr>
            </w:pPr>
            <w:r>
              <w:rPr>
                <w:rFonts w:ascii="Times New Roman" w:hAnsi="Times New Roman" w:cs="Times New Roman"/>
                <w:sz w:val="28"/>
                <w:szCs w:val="28"/>
              </w:rPr>
              <w:t>Документ</w:t>
            </w:r>
          </w:p>
        </w:tc>
        <w:tc>
          <w:tcPr>
            <w:tcW w:w="2920" w:type="dxa"/>
            <w:vAlign w:val="center"/>
          </w:tcPr>
          <w:p w:rsidR="007E021C" w:rsidRDefault="007E021C" w:rsidP="007E021C">
            <w:pPr>
              <w:spacing w:line="360" w:lineRule="auto"/>
              <w:jc w:val="center"/>
              <w:rPr>
                <w:rFonts w:ascii="Times New Roman" w:hAnsi="Times New Roman" w:cs="Times New Roman"/>
                <w:sz w:val="28"/>
                <w:szCs w:val="28"/>
              </w:rPr>
            </w:pPr>
            <w:r>
              <w:rPr>
                <w:rFonts w:ascii="Times New Roman" w:hAnsi="Times New Roman" w:cs="Times New Roman"/>
                <w:sz w:val="28"/>
                <w:szCs w:val="28"/>
              </w:rPr>
              <w:t>Операция</w:t>
            </w:r>
          </w:p>
        </w:tc>
        <w:tc>
          <w:tcPr>
            <w:tcW w:w="1276" w:type="dxa"/>
            <w:vAlign w:val="center"/>
          </w:tcPr>
          <w:p w:rsidR="007E021C" w:rsidRDefault="007E021C" w:rsidP="007E021C">
            <w:pPr>
              <w:spacing w:line="360" w:lineRule="auto"/>
              <w:jc w:val="center"/>
              <w:rPr>
                <w:rFonts w:ascii="Times New Roman" w:hAnsi="Times New Roman" w:cs="Times New Roman"/>
                <w:sz w:val="28"/>
                <w:szCs w:val="28"/>
              </w:rPr>
            </w:pPr>
            <w:r>
              <w:rPr>
                <w:rFonts w:ascii="Times New Roman" w:hAnsi="Times New Roman" w:cs="Times New Roman"/>
                <w:sz w:val="28"/>
                <w:szCs w:val="28"/>
              </w:rPr>
              <w:t>Счет дебет</w:t>
            </w:r>
          </w:p>
        </w:tc>
        <w:tc>
          <w:tcPr>
            <w:tcW w:w="1275" w:type="dxa"/>
            <w:vAlign w:val="center"/>
          </w:tcPr>
          <w:p w:rsidR="007E021C" w:rsidRDefault="007E021C" w:rsidP="007E021C">
            <w:pPr>
              <w:spacing w:line="360" w:lineRule="auto"/>
              <w:jc w:val="center"/>
              <w:rPr>
                <w:rFonts w:ascii="Times New Roman" w:hAnsi="Times New Roman" w:cs="Times New Roman"/>
                <w:sz w:val="28"/>
                <w:szCs w:val="28"/>
              </w:rPr>
            </w:pPr>
            <w:r>
              <w:rPr>
                <w:rFonts w:ascii="Times New Roman" w:hAnsi="Times New Roman" w:cs="Times New Roman"/>
                <w:sz w:val="28"/>
                <w:szCs w:val="28"/>
              </w:rPr>
              <w:t>Счет кредит</w:t>
            </w:r>
          </w:p>
        </w:tc>
        <w:tc>
          <w:tcPr>
            <w:tcW w:w="1241" w:type="dxa"/>
            <w:vAlign w:val="center"/>
          </w:tcPr>
          <w:p w:rsidR="007E021C" w:rsidRDefault="007E021C" w:rsidP="007E021C">
            <w:pPr>
              <w:spacing w:line="360" w:lineRule="auto"/>
              <w:jc w:val="center"/>
              <w:rPr>
                <w:rFonts w:ascii="Times New Roman" w:hAnsi="Times New Roman" w:cs="Times New Roman"/>
                <w:sz w:val="28"/>
                <w:szCs w:val="28"/>
              </w:rPr>
            </w:pPr>
            <w:r>
              <w:rPr>
                <w:rFonts w:ascii="Times New Roman" w:hAnsi="Times New Roman" w:cs="Times New Roman"/>
                <w:sz w:val="28"/>
                <w:szCs w:val="28"/>
              </w:rPr>
              <w:t>Сумма, руб.</w:t>
            </w:r>
          </w:p>
        </w:tc>
      </w:tr>
      <w:tr w:rsidR="007E021C" w:rsidTr="007E021C">
        <w:tc>
          <w:tcPr>
            <w:tcW w:w="1526" w:type="dxa"/>
          </w:tcPr>
          <w:p w:rsidR="007E021C" w:rsidRDefault="007E021C" w:rsidP="007E021C">
            <w:pPr>
              <w:spacing w:line="360" w:lineRule="auto"/>
              <w:jc w:val="both"/>
              <w:rPr>
                <w:rFonts w:ascii="Times New Roman" w:hAnsi="Times New Roman" w:cs="Times New Roman"/>
                <w:sz w:val="28"/>
                <w:szCs w:val="28"/>
              </w:rPr>
            </w:pPr>
            <w:r>
              <w:rPr>
                <w:rFonts w:ascii="Times New Roman" w:hAnsi="Times New Roman" w:cs="Times New Roman"/>
                <w:sz w:val="28"/>
                <w:szCs w:val="28"/>
              </w:rPr>
              <w:t>25.02.2016</w:t>
            </w:r>
          </w:p>
        </w:tc>
        <w:tc>
          <w:tcPr>
            <w:tcW w:w="1616" w:type="dxa"/>
          </w:tcPr>
          <w:p w:rsidR="007E021C" w:rsidRPr="007E021C" w:rsidRDefault="007E021C" w:rsidP="007E021C">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pd00000001</w:t>
            </w:r>
          </w:p>
        </w:tc>
        <w:tc>
          <w:tcPr>
            <w:tcW w:w="2920" w:type="dxa"/>
          </w:tcPr>
          <w:p w:rsidR="007E021C" w:rsidRPr="007E021C" w:rsidRDefault="007E021C" w:rsidP="007E021C">
            <w:pPr>
              <w:spacing w:line="360" w:lineRule="auto"/>
              <w:jc w:val="both"/>
              <w:rPr>
                <w:rFonts w:ascii="Times New Roman" w:hAnsi="Times New Roman" w:cs="Times New Roman"/>
                <w:sz w:val="28"/>
                <w:szCs w:val="28"/>
              </w:rPr>
            </w:pPr>
            <w:r>
              <w:rPr>
                <w:rFonts w:ascii="Times New Roman" w:hAnsi="Times New Roman" w:cs="Times New Roman"/>
                <w:sz w:val="28"/>
                <w:szCs w:val="28"/>
              </w:rPr>
              <w:t>Списана амортизация</w:t>
            </w:r>
          </w:p>
        </w:tc>
        <w:tc>
          <w:tcPr>
            <w:tcW w:w="1276" w:type="dxa"/>
          </w:tcPr>
          <w:p w:rsidR="007E021C" w:rsidRDefault="007E021C" w:rsidP="007E021C">
            <w:pPr>
              <w:spacing w:line="360" w:lineRule="auto"/>
              <w:jc w:val="both"/>
              <w:rPr>
                <w:rFonts w:ascii="Times New Roman" w:hAnsi="Times New Roman" w:cs="Times New Roman"/>
                <w:sz w:val="28"/>
                <w:szCs w:val="28"/>
              </w:rPr>
            </w:pPr>
            <w:r>
              <w:rPr>
                <w:rFonts w:ascii="Times New Roman" w:hAnsi="Times New Roman" w:cs="Times New Roman"/>
                <w:sz w:val="28"/>
                <w:szCs w:val="28"/>
              </w:rPr>
              <w:t>02.1</w:t>
            </w:r>
          </w:p>
        </w:tc>
        <w:tc>
          <w:tcPr>
            <w:tcW w:w="1275" w:type="dxa"/>
          </w:tcPr>
          <w:p w:rsidR="007E021C" w:rsidRDefault="007E021C" w:rsidP="007E021C">
            <w:pPr>
              <w:spacing w:line="360" w:lineRule="auto"/>
              <w:jc w:val="both"/>
              <w:rPr>
                <w:rFonts w:ascii="Times New Roman" w:hAnsi="Times New Roman" w:cs="Times New Roman"/>
                <w:sz w:val="28"/>
                <w:szCs w:val="28"/>
              </w:rPr>
            </w:pPr>
            <w:r>
              <w:rPr>
                <w:rFonts w:ascii="Times New Roman" w:hAnsi="Times New Roman" w:cs="Times New Roman"/>
                <w:sz w:val="28"/>
                <w:szCs w:val="28"/>
              </w:rPr>
              <w:t>01.11</w:t>
            </w:r>
          </w:p>
        </w:tc>
        <w:tc>
          <w:tcPr>
            <w:tcW w:w="1241" w:type="dxa"/>
          </w:tcPr>
          <w:p w:rsidR="007E021C" w:rsidRDefault="007E021C" w:rsidP="007E021C">
            <w:pPr>
              <w:spacing w:line="360" w:lineRule="auto"/>
              <w:jc w:val="both"/>
              <w:rPr>
                <w:rFonts w:ascii="Times New Roman" w:hAnsi="Times New Roman" w:cs="Times New Roman"/>
                <w:sz w:val="28"/>
                <w:szCs w:val="28"/>
              </w:rPr>
            </w:pPr>
            <w:r>
              <w:rPr>
                <w:rFonts w:ascii="Times New Roman" w:hAnsi="Times New Roman" w:cs="Times New Roman"/>
                <w:sz w:val="28"/>
                <w:szCs w:val="28"/>
              </w:rPr>
              <w:t>17800</w:t>
            </w:r>
          </w:p>
        </w:tc>
      </w:tr>
      <w:tr w:rsidR="007E021C" w:rsidTr="007E021C">
        <w:tc>
          <w:tcPr>
            <w:tcW w:w="1526" w:type="dxa"/>
          </w:tcPr>
          <w:p w:rsidR="007E021C" w:rsidRDefault="007E021C" w:rsidP="007E021C">
            <w:pPr>
              <w:spacing w:line="360" w:lineRule="auto"/>
              <w:jc w:val="both"/>
              <w:rPr>
                <w:rFonts w:ascii="Times New Roman" w:hAnsi="Times New Roman" w:cs="Times New Roman"/>
                <w:sz w:val="28"/>
                <w:szCs w:val="28"/>
              </w:rPr>
            </w:pPr>
            <w:r>
              <w:rPr>
                <w:rFonts w:ascii="Times New Roman" w:hAnsi="Times New Roman" w:cs="Times New Roman"/>
                <w:sz w:val="28"/>
                <w:szCs w:val="28"/>
              </w:rPr>
              <w:t>25.02.2016</w:t>
            </w:r>
          </w:p>
        </w:tc>
        <w:tc>
          <w:tcPr>
            <w:tcW w:w="1616" w:type="dxa"/>
          </w:tcPr>
          <w:p w:rsidR="007E021C" w:rsidRDefault="007E021C" w:rsidP="007E021C">
            <w:pPr>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pd00000001</w:t>
            </w:r>
          </w:p>
        </w:tc>
        <w:tc>
          <w:tcPr>
            <w:tcW w:w="2920" w:type="dxa"/>
          </w:tcPr>
          <w:p w:rsidR="007E021C" w:rsidRDefault="007E021C" w:rsidP="007E021C">
            <w:pPr>
              <w:spacing w:line="276" w:lineRule="auto"/>
              <w:jc w:val="both"/>
              <w:rPr>
                <w:rFonts w:ascii="Times New Roman" w:hAnsi="Times New Roman" w:cs="Times New Roman"/>
                <w:sz w:val="28"/>
                <w:szCs w:val="28"/>
              </w:rPr>
            </w:pPr>
            <w:r>
              <w:rPr>
                <w:rFonts w:ascii="Times New Roman" w:hAnsi="Times New Roman" w:cs="Times New Roman"/>
                <w:sz w:val="28"/>
                <w:szCs w:val="28"/>
              </w:rPr>
              <w:t>Списана балансовая стоимость</w:t>
            </w:r>
          </w:p>
        </w:tc>
        <w:tc>
          <w:tcPr>
            <w:tcW w:w="1276" w:type="dxa"/>
          </w:tcPr>
          <w:p w:rsidR="007E021C" w:rsidRDefault="007E021C" w:rsidP="007E021C">
            <w:pPr>
              <w:spacing w:line="360" w:lineRule="auto"/>
              <w:jc w:val="both"/>
              <w:rPr>
                <w:rFonts w:ascii="Times New Roman" w:hAnsi="Times New Roman" w:cs="Times New Roman"/>
                <w:sz w:val="28"/>
                <w:szCs w:val="28"/>
              </w:rPr>
            </w:pPr>
            <w:r>
              <w:rPr>
                <w:rFonts w:ascii="Times New Roman" w:hAnsi="Times New Roman" w:cs="Times New Roman"/>
                <w:sz w:val="28"/>
                <w:szCs w:val="28"/>
              </w:rPr>
              <w:t>01.11</w:t>
            </w:r>
          </w:p>
        </w:tc>
        <w:tc>
          <w:tcPr>
            <w:tcW w:w="1275" w:type="dxa"/>
          </w:tcPr>
          <w:p w:rsidR="007E021C" w:rsidRDefault="007E021C" w:rsidP="007E021C">
            <w:pPr>
              <w:spacing w:line="360" w:lineRule="auto"/>
              <w:jc w:val="both"/>
              <w:rPr>
                <w:rFonts w:ascii="Times New Roman" w:hAnsi="Times New Roman" w:cs="Times New Roman"/>
                <w:sz w:val="28"/>
                <w:szCs w:val="28"/>
              </w:rPr>
            </w:pPr>
            <w:r>
              <w:rPr>
                <w:rFonts w:ascii="Times New Roman" w:hAnsi="Times New Roman" w:cs="Times New Roman"/>
                <w:sz w:val="28"/>
                <w:szCs w:val="28"/>
              </w:rPr>
              <w:t>01.1</w:t>
            </w:r>
          </w:p>
        </w:tc>
        <w:tc>
          <w:tcPr>
            <w:tcW w:w="1241" w:type="dxa"/>
          </w:tcPr>
          <w:p w:rsidR="007E021C" w:rsidRDefault="007E021C" w:rsidP="007E021C">
            <w:pPr>
              <w:spacing w:line="360" w:lineRule="auto"/>
              <w:jc w:val="both"/>
              <w:rPr>
                <w:rFonts w:ascii="Times New Roman" w:hAnsi="Times New Roman" w:cs="Times New Roman"/>
                <w:sz w:val="28"/>
                <w:szCs w:val="28"/>
              </w:rPr>
            </w:pPr>
            <w:r>
              <w:rPr>
                <w:rFonts w:ascii="Times New Roman" w:hAnsi="Times New Roman" w:cs="Times New Roman"/>
                <w:sz w:val="28"/>
                <w:szCs w:val="28"/>
              </w:rPr>
              <w:t>17800</w:t>
            </w:r>
          </w:p>
        </w:tc>
      </w:tr>
    </w:tbl>
    <w:p w:rsidR="00D02CE7" w:rsidRDefault="007E021C" w:rsidP="000C677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Для отражения остатков оборотов по конкретному объекту основных средств</w:t>
      </w:r>
      <w:r w:rsidR="00710C0D">
        <w:rPr>
          <w:rFonts w:ascii="Times New Roman" w:hAnsi="Times New Roman" w:cs="Times New Roman"/>
          <w:sz w:val="28"/>
          <w:szCs w:val="28"/>
        </w:rPr>
        <w:t xml:space="preserve"> применяется аналитический регистр анализ </w:t>
      </w:r>
      <w:r w:rsidR="00710C0D" w:rsidRPr="00640949">
        <w:rPr>
          <w:rFonts w:ascii="Times New Roman" w:hAnsi="Times New Roman" w:cs="Times New Roman"/>
          <w:sz w:val="28"/>
          <w:szCs w:val="28"/>
        </w:rPr>
        <w:t>субконто (Приложение</w:t>
      </w:r>
      <w:r w:rsidR="00640949" w:rsidRPr="00640949">
        <w:rPr>
          <w:rFonts w:ascii="Times New Roman" w:hAnsi="Times New Roman" w:cs="Times New Roman"/>
          <w:sz w:val="28"/>
          <w:szCs w:val="28"/>
        </w:rPr>
        <w:t xml:space="preserve"> П</w:t>
      </w:r>
      <w:r w:rsidR="00710C0D" w:rsidRPr="00640949">
        <w:rPr>
          <w:rFonts w:ascii="Times New Roman" w:hAnsi="Times New Roman" w:cs="Times New Roman"/>
          <w:sz w:val="28"/>
          <w:szCs w:val="28"/>
        </w:rPr>
        <w:t>).</w:t>
      </w:r>
    </w:p>
    <w:p w:rsidR="00DD513E" w:rsidRDefault="00DD513E" w:rsidP="00DD513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Синтетический учет наличия и движения основных средств и их амортизации осуществляется на счетах 01 «Основные средства», 02 «Амортизация основных средств», 08 «Вложения во внеоборотные активы».</w:t>
      </w:r>
    </w:p>
    <w:p w:rsidR="00DD513E" w:rsidRDefault="00DD513E" w:rsidP="00DD513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Основные средства  принимаются к бухгалтерскому учету по счету 01 «Основные средства» по первоначальной стоимости. Счет балансовый, основной, инвентарный, материальный, сальдовый, активный. К данному счету открыты следующие субсчета:</w:t>
      </w:r>
    </w:p>
    <w:p w:rsidR="00DD513E" w:rsidRDefault="00DD513E" w:rsidP="00DD513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01.1 «Производственные основные средства основной деятельности (кроме скота, насаждений, инвентаря, земельных участков и объектов природопользования)»;</w:t>
      </w:r>
    </w:p>
    <w:p w:rsidR="00DD513E" w:rsidRDefault="00DD513E" w:rsidP="00DD513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01.2 «Прочие производственные основные средства»;</w:t>
      </w:r>
    </w:p>
    <w:p w:rsidR="00DD513E" w:rsidRDefault="00DD513E" w:rsidP="00DD513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01.3 «Непроизводственные основные средства»;</w:t>
      </w:r>
    </w:p>
    <w:p w:rsidR="00DD513E" w:rsidRDefault="00DD513E" w:rsidP="00DD513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01.4 «Скот рабочий и продуктивный»;</w:t>
      </w:r>
    </w:p>
    <w:p w:rsidR="00DD513E" w:rsidRDefault="00DD513E" w:rsidP="00DD513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01.5 «Многолетние насаждения»;</w:t>
      </w:r>
    </w:p>
    <w:p w:rsidR="00DD513E" w:rsidRDefault="00DD513E" w:rsidP="00DD513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01.6 «Земельные участки и объекты природопользования»;</w:t>
      </w:r>
    </w:p>
    <w:p w:rsidR="00DD513E" w:rsidRDefault="00DD513E" w:rsidP="00DD513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01.7 «Объекты неинвентарного характера»;</w:t>
      </w:r>
    </w:p>
    <w:p w:rsidR="00DD513E" w:rsidRDefault="00DD513E" w:rsidP="00DD513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01.8 «Инвентарь и хозяйственные принадлежности»;</w:t>
      </w:r>
    </w:p>
    <w:p w:rsidR="00DD513E" w:rsidRDefault="00DD513E" w:rsidP="00DD513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01.9 «Основные средства, полученные по лизингу и в аренду»;</w:t>
      </w:r>
    </w:p>
    <w:p w:rsidR="00DD513E" w:rsidRDefault="00DD513E" w:rsidP="00DD513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01.10 «Прочие объекты основных средств»;</w:t>
      </w:r>
    </w:p>
    <w:p w:rsidR="00DD513E" w:rsidRDefault="00DD513E" w:rsidP="00DD513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01.11 «Выбытие основных средств».</w:t>
      </w:r>
    </w:p>
    <w:p w:rsidR="00DD513E" w:rsidRPr="00951E73" w:rsidRDefault="00DD513E" w:rsidP="00DD513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Регистром синтетического учета основных средств является журнал-ордер № 13-АПК, где отражаются записи по кредиту счета 01 «Основные средства» в корреспонденции с дебетуемыми счетами. По всем видам основных средств, за исключением животных, записи ведут индивидуально по каждой операции движения основных средств непосредственно на основании первичных документов без их группировки. Данные по кредиту счета 01 о движении животных основного стада ввиду их массовости записывают в журнал-ордер после их группировки </w:t>
      </w:r>
      <w:r w:rsidRPr="00951E73">
        <w:rPr>
          <w:rFonts w:ascii="Times New Roman" w:hAnsi="Times New Roman" w:cs="Times New Roman"/>
          <w:sz w:val="28"/>
          <w:szCs w:val="28"/>
        </w:rPr>
        <w:t>в соответствующих регистрах. Кредитовые обороты счета 01 из журнала-</w:t>
      </w:r>
      <w:r>
        <w:rPr>
          <w:rFonts w:ascii="Times New Roman" w:hAnsi="Times New Roman" w:cs="Times New Roman"/>
          <w:sz w:val="28"/>
          <w:szCs w:val="28"/>
        </w:rPr>
        <w:t>ордера № 13-АПК переносят в Главную книгу.</w:t>
      </w:r>
    </w:p>
    <w:p w:rsidR="00710C0D" w:rsidRDefault="00710C0D" w:rsidP="000C677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Информацию об общих остатках и </w:t>
      </w:r>
      <w:r w:rsidRPr="00640949">
        <w:rPr>
          <w:rFonts w:ascii="Times New Roman" w:hAnsi="Times New Roman" w:cs="Times New Roman"/>
          <w:sz w:val="28"/>
          <w:szCs w:val="28"/>
        </w:rPr>
        <w:t>оборотах по счету 01 и его субсчетам содержит оборотно-сальдовая ведомость по счету</w:t>
      </w:r>
      <w:r w:rsidR="00500EB2" w:rsidRPr="00640949">
        <w:rPr>
          <w:rFonts w:ascii="Times New Roman" w:hAnsi="Times New Roman" w:cs="Times New Roman"/>
          <w:sz w:val="28"/>
          <w:szCs w:val="28"/>
        </w:rPr>
        <w:t xml:space="preserve"> (Приложения</w:t>
      </w:r>
      <w:r w:rsidR="00640949" w:rsidRPr="00640949">
        <w:rPr>
          <w:rFonts w:ascii="Times New Roman" w:hAnsi="Times New Roman" w:cs="Times New Roman"/>
          <w:sz w:val="28"/>
          <w:szCs w:val="28"/>
        </w:rPr>
        <w:t xml:space="preserve"> </w:t>
      </w:r>
      <w:r w:rsidR="00640949">
        <w:rPr>
          <w:rFonts w:ascii="Times New Roman" w:hAnsi="Times New Roman" w:cs="Times New Roman"/>
          <w:sz w:val="28"/>
          <w:szCs w:val="28"/>
        </w:rPr>
        <w:t>Р</w:t>
      </w:r>
      <w:r w:rsidR="00640949" w:rsidRPr="00640949">
        <w:rPr>
          <w:rFonts w:ascii="Times New Roman" w:hAnsi="Times New Roman" w:cs="Times New Roman"/>
          <w:sz w:val="28"/>
          <w:szCs w:val="28"/>
        </w:rPr>
        <w:t>, Р</w:t>
      </w:r>
      <w:r w:rsidR="00640949">
        <w:rPr>
          <w:rFonts w:ascii="Times New Roman" w:hAnsi="Times New Roman" w:cs="Times New Roman"/>
          <w:sz w:val="28"/>
          <w:szCs w:val="28"/>
        </w:rPr>
        <w:t>1</w:t>
      </w:r>
      <w:r w:rsidR="00500EB2" w:rsidRPr="00640949">
        <w:rPr>
          <w:rFonts w:ascii="Times New Roman" w:hAnsi="Times New Roman" w:cs="Times New Roman"/>
          <w:sz w:val="28"/>
          <w:szCs w:val="28"/>
        </w:rPr>
        <w:t>)</w:t>
      </w:r>
      <w:r w:rsidRPr="00640949">
        <w:rPr>
          <w:rFonts w:ascii="Times New Roman" w:hAnsi="Times New Roman" w:cs="Times New Roman"/>
          <w:sz w:val="28"/>
          <w:szCs w:val="28"/>
        </w:rPr>
        <w:t xml:space="preserve">, данные </w:t>
      </w:r>
      <w:r>
        <w:rPr>
          <w:rFonts w:ascii="Times New Roman" w:hAnsi="Times New Roman" w:cs="Times New Roman"/>
          <w:sz w:val="28"/>
          <w:szCs w:val="28"/>
        </w:rPr>
        <w:t xml:space="preserve">из которой переносятся в главную книгу (обороты счета), а затем в бухгалтерскую финансовую отчетность – 1-ый раздел бухгалтерского баланса, строка 1150 и пояснений к нему. В балансе отражается общая остаточная стоимость основных средств за 3 года, пояснения к бухгалтерскому балансу содержат </w:t>
      </w:r>
      <w:r w:rsidR="00E97A9B">
        <w:rPr>
          <w:rFonts w:ascii="Times New Roman" w:hAnsi="Times New Roman" w:cs="Times New Roman"/>
          <w:sz w:val="28"/>
          <w:szCs w:val="28"/>
        </w:rPr>
        <w:t xml:space="preserve">данные о динамике основных средств в разрезе их видов с </w:t>
      </w:r>
      <w:r w:rsidR="0086512B">
        <w:rPr>
          <w:rFonts w:ascii="Times New Roman" w:hAnsi="Times New Roman" w:cs="Times New Roman"/>
          <w:sz w:val="28"/>
          <w:szCs w:val="28"/>
        </w:rPr>
        <w:t>раскрытием первоначальной стоимости и начисленного износа.</w:t>
      </w:r>
    </w:p>
    <w:p w:rsidR="00236B32" w:rsidRDefault="0086512B" w:rsidP="0086512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Таким образом, данные бухгалтерского учета могут служить информационной базой для дальнейшего проведения анализа основных средств организации.</w:t>
      </w:r>
      <w:r w:rsidR="00236B32">
        <w:rPr>
          <w:rFonts w:ascii="Times New Roman" w:hAnsi="Times New Roman" w:cs="Times New Roman"/>
          <w:sz w:val="28"/>
          <w:szCs w:val="28"/>
        </w:rPr>
        <w:br w:type="page"/>
      </w:r>
    </w:p>
    <w:p w:rsidR="00236B32" w:rsidRDefault="00236B32" w:rsidP="002E2EA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4. Анализ наличия и использования основных средств в </w:t>
      </w:r>
      <w:r w:rsidRPr="002B4746">
        <w:rPr>
          <w:rFonts w:ascii="Times New Roman" w:hAnsi="Times New Roman" w:cs="Times New Roman"/>
          <w:sz w:val="28"/>
          <w:szCs w:val="28"/>
        </w:rPr>
        <w:t>О</w:t>
      </w:r>
      <w:r>
        <w:rPr>
          <w:rFonts w:ascii="Times New Roman" w:hAnsi="Times New Roman" w:cs="Times New Roman"/>
          <w:sz w:val="28"/>
          <w:szCs w:val="28"/>
        </w:rPr>
        <w:t>О</w:t>
      </w:r>
      <w:r w:rsidRPr="002B4746">
        <w:rPr>
          <w:rFonts w:ascii="Times New Roman" w:hAnsi="Times New Roman" w:cs="Times New Roman"/>
          <w:sz w:val="28"/>
          <w:szCs w:val="28"/>
        </w:rPr>
        <w:t>О «</w:t>
      </w:r>
      <w:r>
        <w:rPr>
          <w:rFonts w:ascii="Times New Roman" w:hAnsi="Times New Roman" w:cs="Times New Roman"/>
          <w:sz w:val="28"/>
          <w:szCs w:val="28"/>
        </w:rPr>
        <w:t>Агрофирма «Подгорцы»</w:t>
      </w:r>
      <w:r w:rsidRPr="002B4746">
        <w:rPr>
          <w:rFonts w:ascii="Times New Roman" w:hAnsi="Times New Roman" w:cs="Times New Roman"/>
          <w:sz w:val="28"/>
          <w:szCs w:val="28"/>
        </w:rPr>
        <w:t>»</w:t>
      </w:r>
    </w:p>
    <w:p w:rsidR="00236B32" w:rsidRDefault="00236B32" w:rsidP="002E2EA7">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4.1</w:t>
      </w:r>
      <w:r w:rsidRPr="002B4746">
        <w:rPr>
          <w:rFonts w:ascii="Times New Roman" w:hAnsi="Times New Roman" w:cs="Times New Roman"/>
          <w:sz w:val="28"/>
          <w:szCs w:val="28"/>
        </w:rPr>
        <w:t xml:space="preserve"> </w:t>
      </w:r>
      <w:r w:rsidR="00C177BD">
        <w:rPr>
          <w:rFonts w:ascii="Times New Roman" w:hAnsi="Times New Roman" w:cs="Times New Roman"/>
          <w:sz w:val="28"/>
          <w:szCs w:val="28"/>
        </w:rPr>
        <w:t>Анализ структуры, динамики  и обеспеченности основными средствами производства</w:t>
      </w:r>
    </w:p>
    <w:p w:rsidR="00236B32" w:rsidRDefault="006A01A5" w:rsidP="002E2EA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Анализ основных средств </w:t>
      </w:r>
      <w:r w:rsidR="00007A28" w:rsidRPr="002B4746">
        <w:rPr>
          <w:rFonts w:ascii="Times New Roman" w:hAnsi="Times New Roman" w:cs="Times New Roman"/>
          <w:sz w:val="28"/>
          <w:szCs w:val="28"/>
        </w:rPr>
        <w:t>О</w:t>
      </w:r>
      <w:r w:rsidR="00007A28">
        <w:rPr>
          <w:rFonts w:ascii="Times New Roman" w:hAnsi="Times New Roman" w:cs="Times New Roman"/>
          <w:sz w:val="28"/>
          <w:szCs w:val="28"/>
        </w:rPr>
        <w:t>О</w:t>
      </w:r>
      <w:r w:rsidR="00007A28" w:rsidRPr="002B4746">
        <w:rPr>
          <w:rFonts w:ascii="Times New Roman" w:hAnsi="Times New Roman" w:cs="Times New Roman"/>
          <w:sz w:val="28"/>
          <w:szCs w:val="28"/>
        </w:rPr>
        <w:t>О «</w:t>
      </w:r>
      <w:r w:rsidR="00007A28">
        <w:rPr>
          <w:rFonts w:ascii="Times New Roman" w:hAnsi="Times New Roman" w:cs="Times New Roman"/>
          <w:sz w:val="28"/>
          <w:szCs w:val="28"/>
        </w:rPr>
        <w:t>Агрофирма «Подгорцы»</w:t>
      </w:r>
      <w:r w:rsidR="00007A28" w:rsidRPr="002B4746">
        <w:rPr>
          <w:rFonts w:ascii="Times New Roman" w:hAnsi="Times New Roman" w:cs="Times New Roman"/>
          <w:sz w:val="28"/>
          <w:szCs w:val="28"/>
        </w:rPr>
        <w:t>»</w:t>
      </w:r>
      <w:r w:rsidR="00007A28">
        <w:rPr>
          <w:rFonts w:ascii="Times New Roman" w:hAnsi="Times New Roman" w:cs="Times New Roman"/>
          <w:sz w:val="28"/>
          <w:szCs w:val="28"/>
        </w:rPr>
        <w:t xml:space="preserve"> </w:t>
      </w:r>
      <w:r>
        <w:rPr>
          <w:rFonts w:ascii="Times New Roman" w:hAnsi="Times New Roman" w:cs="Times New Roman"/>
          <w:sz w:val="28"/>
          <w:szCs w:val="28"/>
        </w:rPr>
        <w:t>целесообразно начать с оценки</w:t>
      </w:r>
      <w:r w:rsidR="009A6AAB">
        <w:rPr>
          <w:rFonts w:ascii="Times New Roman" w:hAnsi="Times New Roman" w:cs="Times New Roman"/>
          <w:sz w:val="28"/>
          <w:szCs w:val="28"/>
        </w:rPr>
        <w:t xml:space="preserve"> их</w:t>
      </w:r>
      <w:r>
        <w:rPr>
          <w:rFonts w:ascii="Times New Roman" w:hAnsi="Times New Roman" w:cs="Times New Roman"/>
          <w:sz w:val="28"/>
          <w:szCs w:val="28"/>
        </w:rPr>
        <w:t xml:space="preserve"> </w:t>
      </w:r>
      <w:r w:rsidR="009A6AAB">
        <w:rPr>
          <w:rFonts w:ascii="Times New Roman" w:hAnsi="Times New Roman" w:cs="Times New Roman"/>
          <w:sz w:val="28"/>
          <w:szCs w:val="28"/>
        </w:rPr>
        <w:t>структуры</w:t>
      </w:r>
      <w:r w:rsidR="00167AB9">
        <w:rPr>
          <w:rFonts w:ascii="Times New Roman" w:hAnsi="Times New Roman" w:cs="Times New Roman"/>
          <w:sz w:val="28"/>
          <w:szCs w:val="28"/>
        </w:rPr>
        <w:t>, исходя из существующего деления основных средств</w:t>
      </w:r>
      <w:r w:rsidR="009A6AAB">
        <w:rPr>
          <w:rFonts w:ascii="Times New Roman" w:hAnsi="Times New Roman" w:cs="Times New Roman"/>
          <w:sz w:val="28"/>
          <w:szCs w:val="28"/>
        </w:rPr>
        <w:t xml:space="preserve"> </w:t>
      </w:r>
      <w:r w:rsidR="00167AB9">
        <w:rPr>
          <w:rFonts w:ascii="Times New Roman" w:hAnsi="Times New Roman" w:cs="Times New Roman"/>
          <w:sz w:val="28"/>
          <w:szCs w:val="28"/>
        </w:rPr>
        <w:t>по функциональному назначению (производственные и непроизводственные)</w:t>
      </w:r>
      <w:r w:rsidR="008063AB">
        <w:rPr>
          <w:rFonts w:ascii="Times New Roman" w:hAnsi="Times New Roman" w:cs="Times New Roman"/>
          <w:sz w:val="28"/>
          <w:szCs w:val="28"/>
        </w:rPr>
        <w:t>. Результаты</w:t>
      </w:r>
      <w:r w:rsidR="009A6AAB">
        <w:rPr>
          <w:rFonts w:ascii="Times New Roman" w:hAnsi="Times New Roman" w:cs="Times New Roman"/>
          <w:sz w:val="28"/>
          <w:szCs w:val="28"/>
        </w:rPr>
        <w:t xml:space="preserve"> </w:t>
      </w:r>
      <w:r w:rsidR="00DE008F">
        <w:rPr>
          <w:rFonts w:ascii="Times New Roman" w:hAnsi="Times New Roman" w:cs="Times New Roman"/>
          <w:sz w:val="28"/>
          <w:szCs w:val="28"/>
        </w:rPr>
        <w:t>анализа</w:t>
      </w:r>
      <w:r w:rsidR="006F2D07">
        <w:rPr>
          <w:rFonts w:ascii="Times New Roman" w:hAnsi="Times New Roman" w:cs="Times New Roman"/>
          <w:sz w:val="28"/>
          <w:szCs w:val="28"/>
        </w:rPr>
        <w:t xml:space="preserve"> на основе учетных данных</w:t>
      </w:r>
      <w:r w:rsidR="00E14714">
        <w:rPr>
          <w:rFonts w:ascii="Times New Roman" w:hAnsi="Times New Roman" w:cs="Times New Roman"/>
          <w:sz w:val="28"/>
          <w:szCs w:val="28"/>
        </w:rPr>
        <w:t xml:space="preserve"> (</w:t>
      </w:r>
      <w:r w:rsidR="00E14714" w:rsidRPr="00640949">
        <w:rPr>
          <w:rFonts w:ascii="Times New Roman" w:hAnsi="Times New Roman" w:cs="Times New Roman"/>
          <w:sz w:val="28"/>
          <w:szCs w:val="28"/>
        </w:rPr>
        <w:t>Приложения</w:t>
      </w:r>
      <w:r w:rsidR="00640949" w:rsidRPr="00640949">
        <w:rPr>
          <w:rFonts w:ascii="Times New Roman" w:hAnsi="Times New Roman" w:cs="Times New Roman"/>
          <w:sz w:val="28"/>
          <w:szCs w:val="28"/>
        </w:rPr>
        <w:t xml:space="preserve"> Р, Р1</w:t>
      </w:r>
      <w:r w:rsidR="00E14714">
        <w:rPr>
          <w:rFonts w:ascii="Times New Roman" w:hAnsi="Times New Roman" w:cs="Times New Roman"/>
          <w:sz w:val="28"/>
          <w:szCs w:val="28"/>
        </w:rPr>
        <w:t>)</w:t>
      </w:r>
      <w:r w:rsidR="00DE008F">
        <w:rPr>
          <w:rFonts w:ascii="Times New Roman" w:hAnsi="Times New Roman" w:cs="Times New Roman"/>
          <w:sz w:val="28"/>
          <w:szCs w:val="28"/>
        </w:rPr>
        <w:t xml:space="preserve"> приведены в </w:t>
      </w:r>
      <w:r w:rsidR="00DE008F" w:rsidRPr="00983C2A">
        <w:rPr>
          <w:rFonts w:ascii="Times New Roman" w:hAnsi="Times New Roman" w:cs="Times New Roman"/>
          <w:sz w:val="28"/>
          <w:szCs w:val="28"/>
        </w:rPr>
        <w:t>таблице</w:t>
      </w:r>
      <w:r w:rsidR="00983C2A" w:rsidRPr="00983C2A">
        <w:rPr>
          <w:rFonts w:ascii="Times New Roman" w:hAnsi="Times New Roman" w:cs="Times New Roman"/>
          <w:sz w:val="28"/>
          <w:szCs w:val="28"/>
        </w:rPr>
        <w:t xml:space="preserve"> 17</w:t>
      </w:r>
      <w:r w:rsidR="00DE008F">
        <w:rPr>
          <w:rFonts w:ascii="Times New Roman" w:hAnsi="Times New Roman" w:cs="Times New Roman"/>
          <w:sz w:val="28"/>
          <w:szCs w:val="28"/>
        </w:rPr>
        <w:t>.</w:t>
      </w:r>
    </w:p>
    <w:tbl>
      <w:tblPr>
        <w:tblpPr w:leftFromText="180" w:rightFromText="180" w:vertAnchor="text" w:horzAnchor="margin" w:tblpY="1003"/>
        <w:tblW w:w="9639" w:type="dxa"/>
        <w:tblLayout w:type="fixed"/>
        <w:tblLook w:val="04A0" w:firstRow="1" w:lastRow="0" w:firstColumn="1" w:lastColumn="0" w:noHBand="0" w:noVBand="1"/>
      </w:tblPr>
      <w:tblGrid>
        <w:gridCol w:w="2837"/>
        <w:gridCol w:w="1099"/>
        <w:gridCol w:w="850"/>
        <w:gridCol w:w="1134"/>
        <w:gridCol w:w="851"/>
        <w:gridCol w:w="1134"/>
        <w:gridCol w:w="708"/>
        <w:gridCol w:w="1026"/>
      </w:tblGrid>
      <w:tr w:rsidR="00007A28" w:rsidRPr="00F86CBA" w:rsidTr="00007A28">
        <w:trPr>
          <w:trHeight w:val="683"/>
        </w:trPr>
        <w:tc>
          <w:tcPr>
            <w:tcW w:w="283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07A28" w:rsidRPr="00F86CBA" w:rsidRDefault="00007A28" w:rsidP="00007A28">
            <w:pPr>
              <w:spacing w:after="0" w:line="240" w:lineRule="auto"/>
              <w:jc w:val="center"/>
              <w:rPr>
                <w:rFonts w:ascii="Times New Roman" w:eastAsia="Times New Roman" w:hAnsi="Times New Roman" w:cs="Times New Roman"/>
                <w:sz w:val="28"/>
                <w:szCs w:val="28"/>
                <w:lang w:eastAsia="ru-RU"/>
              </w:rPr>
            </w:pPr>
            <w:r w:rsidRPr="00F86CBA">
              <w:rPr>
                <w:rFonts w:ascii="Times New Roman" w:eastAsia="Times New Roman" w:hAnsi="Times New Roman" w:cs="Times New Roman"/>
                <w:sz w:val="28"/>
                <w:szCs w:val="28"/>
                <w:lang w:eastAsia="ru-RU"/>
              </w:rPr>
              <w:t>Виды основных средств по назначению</w:t>
            </w:r>
          </w:p>
        </w:tc>
        <w:tc>
          <w:tcPr>
            <w:tcW w:w="1949" w:type="dxa"/>
            <w:gridSpan w:val="2"/>
            <w:tcBorders>
              <w:top w:val="single" w:sz="8" w:space="0" w:color="auto"/>
              <w:left w:val="nil"/>
              <w:bottom w:val="single" w:sz="8" w:space="0" w:color="auto"/>
              <w:right w:val="single" w:sz="8" w:space="0" w:color="000000"/>
            </w:tcBorders>
            <w:shd w:val="clear" w:color="auto" w:fill="auto"/>
            <w:vAlign w:val="center"/>
            <w:hideMark/>
          </w:tcPr>
          <w:p w:rsidR="00007A28" w:rsidRPr="00F86CBA" w:rsidRDefault="00007A28" w:rsidP="00007A2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конец 2014г.</w:t>
            </w:r>
          </w:p>
        </w:tc>
        <w:tc>
          <w:tcPr>
            <w:tcW w:w="1985" w:type="dxa"/>
            <w:gridSpan w:val="2"/>
            <w:tcBorders>
              <w:top w:val="single" w:sz="8" w:space="0" w:color="auto"/>
              <w:left w:val="nil"/>
              <w:bottom w:val="single" w:sz="8" w:space="0" w:color="auto"/>
              <w:right w:val="single" w:sz="8" w:space="0" w:color="000000"/>
            </w:tcBorders>
            <w:shd w:val="clear" w:color="auto" w:fill="auto"/>
            <w:vAlign w:val="center"/>
            <w:hideMark/>
          </w:tcPr>
          <w:p w:rsidR="00007A28" w:rsidRPr="00F86CBA" w:rsidRDefault="00007A28" w:rsidP="00007A2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конец 2015г.</w:t>
            </w:r>
          </w:p>
        </w:tc>
        <w:tc>
          <w:tcPr>
            <w:tcW w:w="1842" w:type="dxa"/>
            <w:gridSpan w:val="2"/>
            <w:tcBorders>
              <w:top w:val="single" w:sz="8" w:space="0" w:color="auto"/>
              <w:left w:val="nil"/>
              <w:bottom w:val="single" w:sz="8" w:space="0" w:color="auto"/>
              <w:right w:val="single" w:sz="8" w:space="0" w:color="000000"/>
            </w:tcBorders>
            <w:shd w:val="clear" w:color="auto" w:fill="auto"/>
            <w:vAlign w:val="center"/>
            <w:hideMark/>
          </w:tcPr>
          <w:p w:rsidR="00007A28" w:rsidRPr="00F86CBA" w:rsidRDefault="00007A28" w:rsidP="00007A2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конец 2016г.</w:t>
            </w:r>
          </w:p>
        </w:tc>
        <w:tc>
          <w:tcPr>
            <w:tcW w:w="102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07A28" w:rsidRDefault="00007A28" w:rsidP="00007A2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2016г. </w:t>
            </w:r>
          </w:p>
          <w:p w:rsidR="00007A28" w:rsidRDefault="00007A28" w:rsidP="00007A2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 к </w:t>
            </w:r>
          </w:p>
          <w:p w:rsidR="00007A28" w:rsidRPr="00F86CBA" w:rsidRDefault="00007A28" w:rsidP="00007A2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2014</w:t>
            </w:r>
            <w:r w:rsidRPr="0027077C">
              <w:rPr>
                <w:rFonts w:ascii="Times New Roman" w:eastAsia="Times New Roman" w:hAnsi="Times New Roman" w:cs="Times New Roman"/>
                <w:sz w:val="28"/>
                <w:szCs w:val="28"/>
                <w:lang w:eastAsia="ru-RU"/>
              </w:rPr>
              <w:t>г.</w:t>
            </w:r>
          </w:p>
        </w:tc>
      </w:tr>
      <w:tr w:rsidR="00007A28" w:rsidRPr="00F86CBA" w:rsidTr="00007A28">
        <w:trPr>
          <w:trHeight w:val="1260"/>
        </w:trPr>
        <w:tc>
          <w:tcPr>
            <w:tcW w:w="2837" w:type="dxa"/>
            <w:vMerge/>
            <w:tcBorders>
              <w:top w:val="single" w:sz="8" w:space="0" w:color="auto"/>
              <w:left w:val="single" w:sz="8" w:space="0" w:color="auto"/>
              <w:bottom w:val="single" w:sz="8" w:space="0" w:color="000000"/>
              <w:right w:val="single" w:sz="8" w:space="0" w:color="auto"/>
            </w:tcBorders>
            <w:vAlign w:val="center"/>
            <w:hideMark/>
          </w:tcPr>
          <w:p w:rsidR="00007A28" w:rsidRPr="00F86CBA" w:rsidRDefault="00007A28" w:rsidP="00007A28">
            <w:pPr>
              <w:spacing w:after="0" w:line="240" w:lineRule="auto"/>
              <w:rPr>
                <w:rFonts w:ascii="Times New Roman" w:eastAsia="Times New Roman" w:hAnsi="Times New Roman" w:cs="Times New Roman"/>
                <w:sz w:val="28"/>
                <w:szCs w:val="28"/>
                <w:lang w:eastAsia="ru-RU"/>
              </w:rPr>
            </w:pPr>
          </w:p>
        </w:tc>
        <w:tc>
          <w:tcPr>
            <w:tcW w:w="1099" w:type="dxa"/>
            <w:tcBorders>
              <w:top w:val="nil"/>
              <w:left w:val="nil"/>
              <w:bottom w:val="single" w:sz="8" w:space="0" w:color="auto"/>
              <w:right w:val="single" w:sz="8" w:space="0" w:color="auto"/>
            </w:tcBorders>
            <w:shd w:val="clear" w:color="auto" w:fill="auto"/>
            <w:vAlign w:val="center"/>
            <w:hideMark/>
          </w:tcPr>
          <w:p w:rsidR="00007A28" w:rsidRPr="00F86CBA" w:rsidRDefault="00007A28" w:rsidP="00007A2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F86CBA">
              <w:rPr>
                <w:rFonts w:ascii="Times New Roman" w:eastAsia="Times New Roman" w:hAnsi="Times New Roman" w:cs="Times New Roman"/>
                <w:sz w:val="28"/>
                <w:szCs w:val="28"/>
                <w:lang w:eastAsia="ru-RU"/>
              </w:rPr>
              <w:t>тои</w:t>
            </w:r>
            <w:r>
              <w:rPr>
                <w:rFonts w:ascii="Times New Roman" w:eastAsia="Times New Roman" w:hAnsi="Times New Roman" w:cs="Times New Roman"/>
                <w:sz w:val="28"/>
                <w:szCs w:val="28"/>
                <w:lang w:eastAsia="ru-RU"/>
              </w:rPr>
              <w:t>-</w:t>
            </w:r>
            <w:r w:rsidRPr="00F86CBA">
              <w:rPr>
                <w:rFonts w:ascii="Times New Roman" w:eastAsia="Times New Roman" w:hAnsi="Times New Roman" w:cs="Times New Roman"/>
                <w:sz w:val="28"/>
                <w:szCs w:val="28"/>
                <w:lang w:eastAsia="ru-RU"/>
              </w:rPr>
              <w:t>мость, тыс. руб.</w:t>
            </w:r>
          </w:p>
        </w:tc>
        <w:tc>
          <w:tcPr>
            <w:tcW w:w="850" w:type="dxa"/>
            <w:tcBorders>
              <w:top w:val="nil"/>
              <w:left w:val="nil"/>
              <w:bottom w:val="single" w:sz="8" w:space="0" w:color="auto"/>
              <w:right w:val="single" w:sz="8" w:space="0" w:color="auto"/>
            </w:tcBorders>
            <w:shd w:val="clear" w:color="auto" w:fill="auto"/>
            <w:vAlign w:val="center"/>
            <w:hideMark/>
          </w:tcPr>
          <w:p w:rsidR="00007A28" w:rsidRPr="00F86CBA" w:rsidRDefault="00007A28" w:rsidP="00007A2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Pr="00F86CBA">
              <w:rPr>
                <w:rFonts w:ascii="Times New Roman" w:eastAsia="Times New Roman" w:hAnsi="Times New Roman" w:cs="Times New Roman"/>
                <w:sz w:val="28"/>
                <w:szCs w:val="28"/>
                <w:lang w:eastAsia="ru-RU"/>
              </w:rPr>
              <w:t>д. вес, %</w:t>
            </w:r>
          </w:p>
        </w:tc>
        <w:tc>
          <w:tcPr>
            <w:tcW w:w="1134" w:type="dxa"/>
            <w:tcBorders>
              <w:top w:val="nil"/>
              <w:left w:val="nil"/>
              <w:bottom w:val="single" w:sz="8" w:space="0" w:color="auto"/>
              <w:right w:val="single" w:sz="8" w:space="0" w:color="auto"/>
            </w:tcBorders>
            <w:shd w:val="clear" w:color="auto" w:fill="auto"/>
            <w:vAlign w:val="center"/>
            <w:hideMark/>
          </w:tcPr>
          <w:p w:rsidR="00007A28" w:rsidRPr="00F86CBA" w:rsidRDefault="00007A28" w:rsidP="00007A2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F86CBA">
              <w:rPr>
                <w:rFonts w:ascii="Times New Roman" w:eastAsia="Times New Roman" w:hAnsi="Times New Roman" w:cs="Times New Roman"/>
                <w:sz w:val="28"/>
                <w:szCs w:val="28"/>
                <w:lang w:eastAsia="ru-RU"/>
              </w:rPr>
              <w:t>тои</w:t>
            </w:r>
            <w:r>
              <w:rPr>
                <w:rFonts w:ascii="Times New Roman" w:eastAsia="Times New Roman" w:hAnsi="Times New Roman" w:cs="Times New Roman"/>
                <w:sz w:val="28"/>
                <w:szCs w:val="28"/>
                <w:lang w:eastAsia="ru-RU"/>
              </w:rPr>
              <w:t>-</w:t>
            </w:r>
            <w:r w:rsidRPr="00F86CBA">
              <w:rPr>
                <w:rFonts w:ascii="Times New Roman" w:eastAsia="Times New Roman" w:hAnsi="Times New Roman" w:cs="Times New Roman"/>
                <w:sz w:val="28"/>
                <w:szCs w:val="28"/>
                <w:lang w:eastAsia="ru-RU"/>
              </w:rPr>
              <w:t>мость, тыс. руб.</w:t>
            </w:r>
          </w:p>
        </w:tc>
        <w:tc>
          <w:tcPr>
            <w:tcW w:w="851" w:type="dxa"/>
            <w:tcBorders>
              <w:top w:val="nil"/>
              <w:left w:val="nil"/>
              <w:bottom w:val="single" w:sz="8" w:space="0" w:color="auto"/>
              <w:right w:val="single" w:sz="8" w:space="0" w:color="auto"/>
            </w:tcBorders>
            <w:shd w:val="clear" w:color="auto" w:fill="auto"/>
            <w:vAlign w:val="center"/>
            <w:hideMark/>
          </w:tcPr>
          <w:p w:rsidR="00007A28" w:rsidRPr="00F86CBA" w:rsidRDefault="00007A28" w:rsidP="00007A2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Pr="00F86CBA">
              <w:rPr>
                <w:rFonts w:ascii="Times New Roman" w:eastAsia="Times New Roman" w:hAnsi="Times New Roman" w:cs="Times New Roman"/>
                <w:sz w:val="28"/>
                <w:szCs w:val="28"/>
                <w:lang w:eastAsia="ru-RU"/>
              </w:rPr>
              <w:t>д. вес, %</w:t>
            </w:r>
          </w:p>
        </w:tc>
        <w:tc>
          <w:tcPr>
            <w:tcW w:w="1134" w:type="dxa"/>
            <w:tcBorders>
              <w:top w:val="nil"/>
              <w:left w:val="nil"/>
              <w:bottom w:val="single" w:sz="8" w:space="0" w:color="auto"/>
              <w:right w:val="single" w:sz="8" w:space="0" w:color="auto"/>
            </w:tcBorders>
            <w:shd w:val="clear" w:color="auto" w:fill="auto"/>
            <w:vAlign w:val="center"/>
            <w:hideMark/>
          </w:tcPr>
          <w:p w:rsidR="00007A28" w:rsidRPr="00F86CBA" w:rsidRDefault="00007A28" w:rsidP="00007A2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F86CBA">
              <w:rPr>
                <w:rFonts w:ascii="Times New Roman" w:eastAsia="Times New Roman" w:hAnsi="Times New Roman" w:cs="Times New Roman"/>
                <w:sz w:val="28"/>
                <w:szCs w:val="28"/>
                <w:lang w:eastAsia="ru-RU"/>
              </w:rPr>
              <w:t>тои</w:t>
            </w:r>
            <w:r>
              <w:rPr>
                <w:rFonts w:ascii="Times New Roman" w:eastAsia="Times New Roman" w:hAnsi="Times New Roman" w:cs="Times New Roman"/>
                <w:sz w:val="28"/>
                <w:szCs w:val="28"/>
                <w:lang w:eastAsia="ru-RU"/>
              </w:rPr>
              <w:t>-</w:t>
            </w:r>
            <w:r w:rsidRPr="00F86CBA">
              <w:rPr>
                <w:rFonts w:ascii="Times New Roman" w:eastAsia="Times New Roman" w:hAnsi="Times New Roman" w:cs="Times New Roman"/>
                <w:sz w:val="28"/>
                <w:szCs w:val="28"/>
                <w:lang w:eastAsia="ru-RU"/>
              </w:rPr>
              <w:t>мость, тыс. руб.</w:t>
            </w:r>
          </w:p>
        </w:tc>
        <w:tc>
          <w:tcPr>
            <w:tcW w:w="708" w:type="dxa"/>
            <w:tcBorders>
              <w:top w:val="nil"/>
              <w:left w:val="nil"/>
              <w:bottom w:val="single" w:sz="8" w:space="0" w:color="auto"/>
              <w:right w:val="single" w:sz="8" w:space="0" w:color="auto"/>
            </w:tcBorders>
            <w:shd w:val="clear" w:color="auto" w:fill="auto"/>
            <w:vAlign w:val="center"/>
            <w:hideMark/>
          </w:tcPr>
          <w:p w:rsidR="00007A28" w:rsidRPr="00F86CBA" w:rsidRDefault="00007A28" w:rsidP="00007A2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Pr="00F86CBA">
              <w:rPr>
                <w:rFonts w:ascii="Times New Roman" w:eastAsia="Times New Roman" w:hAnsi="Times New Roman" w:cs="Times New Roman"/>
                <w:sz w:val="28"/>
                <w:szCs w:val="28"/>
                <w:lang w:eastAsia="ru-RU"/>
              </w:rPr>
              <w:t>д. вес, %</w:t>
            </w:r>
          </w:p>
        </w:tc>
        <w:tc>
          <w:tcPr>
            <w:tcW w:w="1026" w:type="dxa"/>
            <w:vMerge/>
            <w:tcBorders>
              <w:top w:val="single" w:sz="8" w:space="0" w:color="auto"/>
              <w:left w:val="single" w:sz="8" w:space="0" w:color="auto"/>
              <w:bottom w:val="single" w:sz="8" w:space="0" w:color="000000"/>
              <w:right w:val="single" w:sz="8" w:space="0" w:color="auto"/>
            </w:tcBorders>
            <w:vAlign w:val="center"/>
            <w:hideMark/>
          </w:tcPr>
          <w:p w:rsidR="00007A28" w:rsidRPr="00F86CBA" w:rsidRDefault="00007A28" w:rsidP="00007A28">
            <w:pPr>
              <w:spacing w:after="0" w:line="240" w:lineRule="auto"/>
              <w:rPr>
                <w:rFonts w:ascii="Times New Roman" w:eastAsia="Times New Roman" w:hAnsi="Times New Roman" w:cs="Times New Roman"/>
                <w:sz w:val="28"/>
                <w:szCs w:val="28"/>
                <w:lang w:eastAsia="ru-RU"/>
              </w:rPr>
            </w:pPr>
          </w:p>
        </w:tc>
      </w:tr>
      <w:tr w:rsidR="00007A28" w:rsidRPr="00F86CBA" w:rsidTr="00007A28">
        <w:trPr>
          <w:trHeight w:val="2400"/>
        </w:trPr>
        <w:tc>
          <w:tcPr>
            <w:tcW w:w="2837" w:type="dxa"/>
            <w:tcBorders>
              <w:top w:val="nil"/>
              <w:left w:val="single" w:sz="8" w:space="0" w:color="auto"/>
              <w:bottom w:val="single" w:sz="8" w:space="0" w:color="auto"/>
              <w:right w:val="single" w:sz="8" w:space="0" w:color="auto"/>
            </w:tcBorders>
            <w:shd w:val="clear" w:color="auto" w:fill="auto"/>
            <w:hideMark/>
          </w:tcPr>
          <w:p w:rsidR="00007A28" w:rsidRPr="00F86CBA" w:rsidRDefault="00007A28" w:rsidP="00007A28">
            <w:pPr>
              <w:spacing w:after="0" w:line="240" w:lineRule="auto"/>
              <w:jc w:val="both"/>
              <w:rPr>
                <w:rFonts w:ascii="Times New Roman" w:eastAsia="Times New Roman" w:hAnsi="Times New Roman" w:cs="Times New Roman"/>
                <w:sz w:val="28"/>
                <w:szCs w:val="28"/>
                <w:lang w:eastAsia="ru-RU"/>
              </w:rPr>
            </w:pPr>
            <w:r w:rsidRPr="00F86CBA">
              <w:rPr>
                <w:rFonts w:ascii="Times New Roman" w:eastAsia="Times New Roman" w:hAnsi="Times New Roman" w:cs="Times New Roman"/>
                <w:sz w:val="28"/>
                <w:szCs w:val="28"/>
                <w:lang w:eastAsia="ru-RU"/>
              </w:rPr>
              <w:t>Производственные основные средства основной деятельности (кроме скота, насаждений, инвентаря, земельных участков)</w:t>
            </w:r>
          </w:p>
        </w:tc>
        <w:tc>
          <w:tcPr>
            <w:tcW w:w="1099" w:type="dxa"/>
            <w:tcBorders>
              <w:top w:val="nil"/>
              <w:left w:val="nil"/>
              <w:bottom w:val="single" w:sz="8" w:space="0" w:color="auto"/>
              <w:right w:val="single" w:sz="8" w:space="0" w:color="auto"/>
            </w:tcBorders>
            <w:shd w:val="clear" w:color="auto" w:fill="auto"/>
            <w:vAlign w:val="center"/>
            <w:hideMark/>
          </w:tcPr>
          <w:p w:rsidR="00007A28" w:rsidRPr="00F86CBA" w:rsidRDefault="00007A28" w:rsidP="00007A28">
            <w:pPr>
              <w:spacing w:after="0" w:line="240" w:lineRule="auto"/>
              <w:jc w:val="center"/>
              <w:rPr>
                <w:rFonts w:ascii="Times New Roman" w:eastAsia="Times New Roman" w:hAnsi="Times New Roman" w:cs="Times New Roman"/>
                <w:sz w:val="28"/>
                <w:szCs w:val="28"/>
                <w:lang w:eastAsia="ru-RU"/>
              </w:rPr>
            </w:pPr>
            <w:r w:rsidRPr="00F86CBA">
              <w:rPr>
                <w:rFonts w:ascii="Times New Roman" w:eastAsia="Times New Roman" w:hAnsi="Times New Roman" w:cs="Times New Roman"/>
                <w:sz w:val="28"/>
                <w:szCs w:val="28"/>
                <w:lang w:eastAsia="ru-RU"/>
              </w:rPr>
              <w:t>322336</w:t>
            </w:r>
          </w:p>
        </w:tc>
        <w:tc>
          <w:tcPr>
            <w:tcW w:w="850" w:type="dxa"/>
            <w:tcBorders>
              <w:top w:val="nil"/>
              <w:left w:val="nil"/>
              <w:bottom w:val="single" w:sz="8" w:space="0" w:color="auto"/>
              <w:right w:val="single" w:sz="8" w:space="0" w:color="auto"/>
            </w:tcBorders>
            <w:shd w:val="clear" w:color="auto" w:fill="auto"/>
            <w:vAlign w:val="center"/>
            <w:hideMark/>
          </w:tcPr>
          <w:p w:rsidR="00007A28" w:rsidRPr="00F86CBA" w:rsidRDefault="00007A28" w:rsidP="00007A28">
            <w:pPr>
              <w:spacing w:after="0" w:line="240" w:lineRule="auto"/>
              <w:jc w:val="center"/>
              <w:rPr>
                <w:rFonts w:ascii="Times New Roman" w:eastAsia="Times New Roman" w:hAnsi="Times New Roman" w:cs="Times New Roman"/>
                <w:sz w:val="28"/>
                <w:szCs w:val="28"/>
                <w:lang w:eastAsia="ru-RU"/>
              </w:rPr>
            </w:pPr>
            <w:r w:rsidRPr="00F86CBA">
              <w:rPr>
                <w:rFonts w:ascii="Times New Roman" w:eastAsia="Times New Roman" w:hAnsi="Times New Roman" w:cs="Times New Roman"/>
                <w:sz w:val="28"/>
                <w:szCs w:val="28"/>
                <w:lang w:eastAsia="ru-RU"/>
              </w:rPr>
              <w:t>82,2</w:t>
            </w:r>
          </w:p>
        </w:tc>
        <w:tc>
          <w:tcPr>
            <w:tcW w:w="1134" w:type="dxa"/>
            <w:tcBorders>
              <w:top w:val="nil"/>
              <w:left w:val="nil"/>
              <w:bottom w:val="single" w:sz="8" w:space="0" w:color="auto"/>
              <w:right w:val="single" w:sz="8" w:space="0" w:color="auto"/>
            </w:tcBorders>
            <w:shd w:val="clear" w:color="auto" w:fill="auto"/>
            <w:vAlign w:val="center"/>
            <w:hideMark/>
          </w:tcPr>
          <w:p w:rsidR="00007A28" w:rsidRPr="00F86CBA" w:rsidRDefault="00007A28" w:rsidP="00007A28">
            <w:pPr>
              <w:spacing w:after="0" w:line="240" w:lineRule="auto"/>
              <w:jc w:val="center"/>
              <w:rPr>
                <w:rFonts w:ascii="Times New Roman" w:eastAsia="Times New Roman" w:hAnsi="Times New Roman" w:cs="Times New Roman"/>
                <w:sz w:val="28"/>
                <w:szCs w:val="28"/>
                <w:lang w:eastAsia="ru-RU"/>
              </w:rPr>
            </w:pPr>
            <w:r w:rsidRPr="00F86CBA">
              <w:rPr>
                <w:rFonts w:ascii="Times New Roman" w:eastAsia="Times New Roman" w:hAnsi="Times New Roman" w:cs="Times New Roman"/>
                <w:sz w:val="28"/>
                <w:szCs w:val="28"/>
                <w:lang w:eastAsia="ru-RU"/>
              </w:rPr>
              <w:t>365468</w:t>
            </w:r>
          </w:p>
        </w:tc>
        <w:tc>
          <w:tcPr>
            <w:tcW w:w="851" w:type="dxa"/>
            <w:tcBorders>
              <w:top w:val="nil"/>
              <w:left w:val="nil"/>
              <w:bottom w:val="single" w:sz="8" w:space="0" w:color="auto"/>
              <w:right w:val="single" w:sz="8" w:space="0" w:color="auto"/>
            </w:tcBorders>
            <w:shd w:val="clear" w:color="auto" w:fill="auto"/>
            <w:vAlign w:val="center"/>
            <w:hideMark/>
          </w:tcPr>
          <w:p w:rsidR="00007A28" w:rsidRPr="00F86CBA" w:rsidRDefault="00007A28" w:rsidP="00007A28">
            <w:pPr>
              <w:spacing w:after="0" w:line="240" w:lineRule="auto"/>
              <w:jc w:val="center"/>
              <w:rPr>
                <w:rFonts w:ascii="Times New Roman" w:eastAsia="Times New Roman" w:hAnsi="Times New Roman" w:cs="Times New Roman"/>
                <w:sz w:val="28"/>
                <w:szCs w:val="28"/>
                <w:lang w:eastAsia="ru-RU"/>
              </w:rPr>
            </w:pPr>
            <w:r w:rsidRPr="00F86CBA">
              <w:rPr>
                <w:rFonts w:ascii="Times New Roman" w:eastAsia="Times New Roman" w:hAnsi="Times New Roman" w:cs="Times New Roman"/>
                <w:sz w:val="28"/>
                <w:szCs w:val="28"/>
                <w:lang w:eastAsia="ru-RU"/>
              </w:rPr>
              <w:t>81,2</w:t>
            </w:r>
          </w:p>
        </w:tc>
        <w:tc>
          <w:tcPr>
            <w:tcW w:w="1134" w:type="dxa"/>
            <w:tcBorders>
              <w:top w:val="nil"/>
              <w:left w:val="nil"/>
              <w:bottom w:val="single" w:sz="8" w:space="0" w:color="auto"/>
              <w:right w:val="single" w:sz="8" w:space="0" w:color="auto"/>
            </w:tcBorders>
            <w:shd w:val="clear" w:color="auto" w:fill="auto"/>
            <w:vAlign w:val="center"/>
            <w:hideMark/>
          </w:tcPr>
          <w:p w:rsidR="00007A28" w:rsidRPr="00F86CBA" w:rsidRDefault="00007A28" w:rsidP="00007A28">
            <w:pPr>
              <w:spacing w:after="0" w:line="240" w:lineRule="auto"/>
              <w:jc w:val="center"/>
              <w:rPr>
                <w:rFonts w:ascii="Times New Roman" w:eastAsia="Times New Roman" w:hAnsi="Times New Roman" w:cs="Times New Roman"/>
                <w:sz w:val="28"/>
                <w:szCs w:val="28"/>
                <w:lang w:eastAsia="ru-RU"/>
              </w:rPr>
            </w:pPr>
            <w:r w:rsidRPr="00F86CBA">
              <w:rPr>
                <w:rFonts w:ascii="Times New Roman" w:eastAsia="Times New Roman" w:hAnsi="Times New Roman" w:cs="Times New Roman"/>
                <w:sz w:val="28"/>
                <w:szCs w:val="28"/>
                <w:lang w:eastAsia="ru-RU"/>
              </w:rPr>
              <w:t>394379</w:t>
            </w:r>
          </w:p>
        </w:tc>
        <w:tc>
          <w:tcPr>
            <w:tcW w:w="708" w:type="dxa"/>
            <w:tcBorders>
              <w:top w:val="nil"/>
              <w:left w:val="nil"/>
              <w:bottom w:val="single" w:sz="8" w:space="0" w:color="auto"/>
              <w:right w:val="single" w:sz="8" w:space="0" w:color="auto"/>
            </w:tcBorders>
            <w:shd w:val="clear" w:color="auto" w:fill="auto"/>
            <w:vAlign w:val="center"/>
            <w:hideMark/>
          </w:tcPr>
          <w:p w:rsidR="00007A28" w:rsidRPr="00F86CBA" w:rsidRDefault="00007A28" w:rsidP="00007A28">
            <w:pPr>
              <w:spacing w:after="0" w:line="240" w:lineRule="auto"/>
              <w:jc w:val="center"/>
              <w:rPr>
                <w:rFonts w:ascii="Times New Roman" w:eastAsia="Times New Roman" w:hAnsi="Times New Roman" w:cs="Times New Roman"/>
                <w:sz w:val="28"/>
                <w:szCs w:val="28"/>
                <w:lang w:eastAsia="ru-RU"/>
              </w:rPr>
            </w:pPr>
            <w:r w:rsidRPr="00F86CBA">
              <w:rPr>
                <w:rFonts w:ascii="Times New Roman" w:eastAsia="Times New Roman" w:hAnsi="Times New Roman" w:cs="Times New Roman"/>
                <w:sz w:val="28"/>
                <w:szCs w:val="28"/>
                <w:lang w:eastAsia="ru-RU"/>
              </w:rPr>
              <w:t>80,8</w:t>
            </w:r>
          </w:p>
        </w:tc>
        <w:tc>
          <w:tcPr>
            <w:tcW w:w="1026" w:type="dxa"/>
            <w:tcBorders>
              <w:top w:val="nil"/>
              <w:left w:val="nil"/>
              <w:bottom w:val="single" w:sz="8" w:space="0" w:color="auto"/>
              <w:right w:val="single" w:sz="8" w:space="0" w:color="auto"/>
            </w:tcBorders>
            <w:shd w:val="clear" w:color="auto" w:fill="auto"/>
            <w:vAlign w:val="center"/>
            <w:hideMark/>
          </w:tcPr>
          <w:p w:rsidR="00007A28" w:rsidRPr="00F86CBA" w:rsidRDefault="00007A28" w:rsidP="00007A28">
            <w:pPr>
              <w:spacing w:after="0" w:line="240" w:lineRule="auto"/>
              <w:jc w:val="center"/>
              <w:rPr>
                <w:rFonts w:ascii="Times New Roman" w:eastAsia="Times New Roman" w:hAnsi="Times New Roman" w:cs="Times New Roman"/>
                <w:sz w:val="28"/>
                <w:szCs w:val="28"/>
                <w:lang w:eastAsia="ru-RU"/>
              </w:rPr>
            </w:pPr>
            <w:r w:rsidRPr="00F86CBA">
              <w:rPr>
                <w:rFonts w:ascii="Times New Roman" w:eastAsia="Times New Roman" w:hAnsi="Times New Roman" w:cs="Times New Roman"/>
                <w:sz w:val="28"/>
                <w:szCs w:val="28"/>
                <w:lang w:eastAsia="ru-RU"/>
              </w:rPr>
              <w:t>122,4</w:t>
            </w:r>
          </w:p>
        </w:tc>
      </w:tr>
      <w:tr w:rsidR="00007A28" w:rsidRPr="00F86CBA" w:rsidTr="00007A28">
        <w:trPr>
          <w:trHeight w:val="795"/>
        </w:trPr>
        <w:tc>
          <w:tcPr>
            <w:tcW w:w="2837" w:type="dxa"/>
            <w:tcBorders>
              <w:top w:val="nil"/>
              <w:left w:val="single" w:sz="8" w:space="0" w:color="auto"/>
              <w:bottom w:val="single" w:sz="8" w:space="0" w:color="auto"/>
              <w:right w:val="single" w:sz="8" w:space="0" w:color="auto"/>
            </w:tcBorders>
            <w:shd w:val="clear" w:color="auto" w:fill="auto"/>
            <w:hideMark/>
          </w:tcPr>
          <w:p w:rsidR="00007A28" w:rsidRPr="00F86CBA" w:rsidRDefault="00007A28" w:rsidP="00007A28">
            <w:pPr>
              <w:spacing w:after="0" w:line="240" w:lineRule="auto"/>
              <w:jc w:val="both"/>
              <w:rPr>
                <w:rFonts w:ascii="Times New Roman" w:eastAsia="Times New Roman" w:hAnsi="Times New Roman" w:cs="Times New Roman"/>
                <w:sz w:val="28"/>
                <w:szCs w:val="28"/>
                <w:lang w:eastAsia="ru-RU"/>
              </w:rPr>
            </w:pPr>
            <w:r w:rsidRPr="00F86CBA">
              <w:rPr>
                <w:rFonts w:ascii="Times New Roman" w:eastAsia="Times New Roman" w:hAnsi="Times New Roman" w:cs="Times New Roman"/>
                <w:sz w:val="28"/>
                <w:szCs w:val="28"/>
                <w:lang w:eastAsia="ru-RU"/>
              </w:rPr>
              <w:t>Скот рабочий и продуктивный</w:t>
            </w:r>
          </w:p>
        </w:tc>
        <w:tc>
          <w:tcPr>
            <w:tcW w:w="1099" w:type="dxa"/>
            <w:tcBorders>
              <w:top w:val="nil"/>
              <w:left w:val="nil"/>
              <w:bottom w:val="single" w:sz="8" w:space="0" w:color="auto"/>
              <w:right w:val="single" w:sz="8" w:space="0" w:color="auto"/>
            </w:tcBorders>
            <w:shd w:val="clear" w:color="auto" w:fill="auto"/>
            <w:vAlign w:val="center"/>
            <w:hideMark/>
          </w:tcPr>
          <w:p w:rsidR="00007A28" w:rsidRPr="00F86CBA" w:rsidRDefault="00007A28" w:rsidP="00007A28">
            <w:pPr>
              <w:spacing w:after="0" w:line="240" w:lineRule="auto"/>
              <w:jc w:val="center"/>
              <w:rPr>
                <w:rFonts w:ascii="Times New Roman" w:eastAsia="Times New Roman" w:hAnsi="Times New Roman" w:cs="Times New Roman"/>
                <w:sz w:val="28"/>
                <w:szCs w:val="28"/>
                <w:lang w:eastAsia="ru-RU"/>
              </w:rPr>
            </w:pPr>
            <w:r w:rsidRPr="00F86CBA">
              <w:rPr>
                <w:rFonts w:ascii="Times New Roman" w:eastAsia="Times New Roman" w:hAnsi="Times New Roman" w:cs="Times New Roman"/>
                <w:sz w:val="28"/>
                <w:szCs w:val="28"/>
                <w:lang w:eastAsia="ru-RU"/>
              </w:rPr>
              <w:t>59371</w:t>
            </w:r>
          </w:p>
        </w:tc>
        <w:tc>
          <w:tcPr>
            <w:tcW w:w="850" w:type="dxa"/>
            <w:tcBorders>
              <w:top w:val="nil"/>
              <w:left w:val="nil"/>
              <w:bottom w:val="single" w:sz="8" w:space="0" w:color="auto"/>
              <w:right w:val="single" w:sz="8" w:space="0" w:color="auto"/>
            </w:tcBorders>
            <w:shd w:val="clear" w:color="auto" w:fill="auto"/>
            <w:vAlign w:val="center"/>
            <w:hideMark/>
          </w:tcPr>
          <w:p w:rsidR="00007A28" w:rsidRPr="00F86CBA" w:rsidRDefault="00007A28" w:rsidP="00007A28">
            <w:pPr>
              <w:spacing w:after="0" w:line="240" w:lineRule="auto"/>
              <w:jc w:val="center"/>
              <w:rPr>
                <w:rFonts w:ascii="Times New Roman" w:eastAsia="Times New Roman" w:hAnsi="Times New Roman" w:cs="Times New Roman"/>
                <w:sz w:val="28"/>
                <w:szCs w:val="28"/>
                <w:lang w:eastAsia="ru-RU"/>
              </w:rPr>
            </w:pPr>
            <w:r w:rsidRPr="00F86CBA">
              <w:rPr>
                <w:rFonts w:ascii="Times New Roman" w:eastAsia="Times New Roman" w:hAnsi="Times New Roman" w:cs="Times New Roman"/>
                <w:sz w:val="28"/>
                <w:szCs w:val="28"/>
                <w:lang w:eastAsia="ru-RU"/>
              </w:rPr>
              <w:t>15,1</w:t>
            </w:r>
          </w:p>
        </w:tc>
        <w:tc>
          <w:tcPr>
            <w:tcW w:w="1134" w:type="dxa"/>
            <w:tcBorders>
              <w:top w:val="nil"/>
              <w:left w:val="nil"/>
              <w:bottom w:val="single" w:sz="8" w:space="0" w:color="auto"/>
              <w:right w:val="single" w:sz="8" w:space="0" w:color="auto"/>
            </w:tcBorders>
            <w:shd w:val="clear" w:color="auto" w:fill="auto"/>
            <w:vAlign w:val="center"/>
            <w:hideMark/>
          </w:tcPr>
          <w:p w:rsidR="00007A28" w:rsidRPr="00F86CBA" w:rsidRDefault="00007A28" w:rsidP="00007A28">
            <w:pPr>
              <w:spacing w:after="0" w:line="240" w:lineRule="auto"/>
              <w:jc w:val="center"/>
              <w:rPr>
                <w:rFonts w:ascii="Times New Roman" w:eastAsia="Times New Roman" w:hAnsi="Times New Roman" w:cs="Times New Roman"/>
                <w:sz w:val="28"/>
                <w:szCs w:val="28"/>
                <w:lang w:eastAsia="ru-RU"/>
              </w:rPr>
            </w:pPr>
            <w:r w:rsidRPr="00F86CBA">
              <w:rPr>
                <w:rFonts w:ascii="Times New Roman" w:eastAsia="Times New Roman" w:hAnsi="Times New Roman" w:cs="Times New Roman"/>
                <w:sz w:val="28"/>
                <w:szCs w:val="28"/>
                <w:lang w:eastAsia="ru-RU"/>
              </w:rPr>
              <w:t>68032</w:t>
            </w:r>
          </w:p>
        </w:tc>
        <w:tc>
          <w:tcPr>
            <w:tcW w:w="851" w:type="dxa"/>
            <w:tcBorders>
              <w:top w:val="nil"/>
              <w:left w:val="nil"/>
              <w:bottom w:val="single" w:sz="8" w:space="0" w:color="auto"/>
              <w:right w:val="single" w:sz="8" w:space="0" w:color="auto"/>
            </w:tcBorders>
            <w:shd w:val="clear" w:color="auto" w:fill="auto"/>
            <w:vAlign w:val="center"/>
            <w:hideMark/>
          </w:tcPr>
          <w:p w:rsidR="00007A28" w:rsidRPr="00F86CBA" w:rsidRDefault="00007A28" w:rsidP="00007A28">
            <w:pPr>
              <w:spacing w:after="0" w:line="240" w:lineRule="auto"/>
              <w:jc w:val="center"/>
              <w:rPr>
                <w:rFonts w:ascii="Times New Roman" w:eastAsia="Times New Roman" w:hAnsi="Times New Roman" w:cs="Times New Roman"/>
                <w:sz w:val="28"/>
                <w:szCs w:val="28"/>
                <w:lang w:eastAsia="ru-RU"/>
              </w:rPr>
            </w:pPr>
            <w:r w:rsidRPr="00F86CBA">
              <w:rPr>
                <w:rFonts w:ascii="Times New Roman" w:eastAsia="Times New Roman" w:hAnsi="Times New Roman" w:cs="Times New Roman"/>
                <w:sz w:val="28"/>
                <w:szCs w:val="28"/>
                <w:lang w:eastAsia="ru-RU"/>
              </w:rPr>
              <w:t>15,1</w:t>
            </w:r>
          </w:p>
        </w:tc>
        <w:tc>
          <w:tcPr>
            <w:tcW w:w="1134" w:type="dxa"/>
            <w:tcBorders>
              <w:top w:val="nil"/>
              <w:left w:val="nil"/>
              <w:bottom w:val="single" w:sz="8" w:space="0" w:color="auto"/>
              <w:right w:val="single" w:sz="8" w:space="0" w:color="auto"/>
            </w:tcBorders>
            <w:shd w:val="clear" w:color="auto" w:fill="auto"/>
            <w:vAlign w:val="center"/>
            <w:hideMark/>
          </w:tcPr>
          <w:p w:rsidR="00007A28" w:rsidRPr="00F86CBA" w:rsidRDefault="00007A28" w:rsidP="00007A28">
            <w:pPr>
              <w:spacing w:after="0" w:line="240" w:lineRule="auto"/>
              <w:jc w:val="center"/>
              <w:rPr>
                <w:rFonts w:ascii="Times New Roman" w:eastAsia="Times New Roman" w:hAnsi="Times New Roman" w:cs="Times New Roman"/>
                <w:sz w:val="28"/>
                <w:szCs w:val="28"/>
                <w:lang w:eastAsia="ru-RU"/>
              </w:rPr>
            </w:pPr>
            <w:r w:rsidRPr="00F86CBA">
              <w:rPr>
                <w:rFonts w:ascii="Times New Roman" w:eastAsia="Times New Roman" w:hAnsi="Times New Roman" w:cs="Times New Roman"/>
                <w:sz w:val="28"/>
                <w:szCs w:val="28"/>
                <w:lang w:eastAsia="ru-RU"/>
              </w:rPr>
              <w:t>74878</w:t>
            </w:r>
          </w:p>
        </w:tc>
        <w:tc>
          <w:tcPr>
            <w:tcW w:w="708" w:type="dxa"/>
            <w:tcBorders>
              <w:top w:val="nil"/>
              <w:left w:val="nil"/>
              <w:bottom w:val="single" w:sz="8" w:space="0" w:color="auto"/>
              <w:right w:val="single" w:sz="8" w:space="0" w:color="auto"/>
            </w:tcBorders>
            <w:shd w:val="clear" w:color="auto" w:fill="auto"/>
            <w:vAlign w:val="center"/>
            <w:hideMark/>
          </w:tcPr>
          <w:p w:rsidR="00007A28" w:rsidRPr="00F86CBA" w:rsidRDefault="00007A28" w:rsidP="00007A28">
            <w:pPr>
              <w:spacing w:after="0" w:line="240" w:lineRule="auto"/>
              <w:jc w:val="center"/>
              <w:rPr>
                <w:rFonts w:ascii="Times New Roman" w:eastAsia="Times New Roman" w:hAnsi="Times New Roman" w:cs="Times New Roman"/>
                <w:sz w:val="28"/>
                <w:szCs w:val="28"/>
                <w:lang w:eastAsia="ru-RU"/>
              </w:rPr>
            </w:pPr>
            <w:r w:rsidRPr="00F86CBA">
              <w:rPr>
                <w:rFonts w:ascii="Times New Roman" w:eastAsia="Times New Roman" w:hAnsi="Times New Roman" w:cs="Times New Roman"/>
                <w:sz w:val="28"/>
                <w:szCs w:val="28"/>
                <w:lang w:eastAsia="ru-RU"/>
              </w:rPr>
              <w:t>15,3</w:t>
            </w:r>
          </w:p>
        </w:tc>
        <w:tc>
          <w:tcPr>
            <w:tcW w:w="1026" w:type="dxa"/>
            <w:tcBorders>
              <w:top w:val="nil"/>
              <w:left w:val="nil"/>
              <w:bottom w:val="single" w:sz="8" w:space="0" w:color="auto"/>
              <w:right w:val="single" w:sz="8" w:space="0" w:color="auto"/>
            </w:tcBorders>
            <w:shd w:val="clear" w:color="auto" w:fill="auto"/>
            <w:vAlign w:val="center"/>
            <w:hideMark/>
          </w:tcPr>
          <w:p w:rsidR="00007A28" w:rsidRPr="00F86CBA" w:rsidRDefault="00007A28" w:rsidP="00007A28">
            <w:pPr>
              <w:spacing w:after="0" w:line="240" w:lineRule="auto"/>
              <w:jc w:val="center"/>
              <w:rPr>
                <w:rFonts w:ascii="Times New Roman" w:eastAsia="Times New Roman" w:hAnsi="Times New Roman" w:cs="Times New Roman"/>
                <w:sz w:val="28"/>
                <w:szCs w:val="28"/>
                <w:lang w:eastAsia="ru-RU"/>
              </w:rPr>
            </w:pPr>
            <w:r w:rsidRPr="00F86CBA">
              <w:rPr>
                <w:rFonts w:ascii="Times New Roman" w:eastAsia="Times New Roman" w:hAnsi="Times New Roman" w:cs="Times New Roman"/>
                <w:sz w:val="28"/>
                <w:szCs w:val="28"/>
                <w:lang w:eastAsia="ru-RU"/>
              </w:rPr>
              <w:t>126,1</w:t>
            </w:r>
          </w:p>
        </w:tc>
      </w:tr>
      <w:tr w:rsidR="00007A28" w:rsidRPr="00F86CBA" w:rsidTr="00007A28">
        <w:trPr>
          <w:trHeight w:val="1080"/>
        </w:trPr>
        <w:tc>
          <w:tcPr>
            <w:tcW w:w="2837" w:type="dxa"/>
            <w:tcBorders>
              <w:top w:val="nil"/>
              <w:left w:val="single" w:sz="8" w:space="0" w:color="auto"/>
              <w:bottom w:val="single" w:sz="8" w:space="0" w:color="auto"/>
              <w:right w:val="single" w:sz="8" w:space="0" w:color="auto"/>
            </w:tcBorders>
            <w:shd w:val="clear" w:color="auto" w:fill="auto"/>
            <w:hideMark/>
          </w:tcPr>
          <w:p w:rsidR="00007A28" w:rsidRPr="00F86CBA" w:rsidRDefault="00007A28" w:rsidP="00007A28">
            <w:pPr>
              <w:spacing w:after="0" w:line="240" w:lineRule="auto"/>
              <w:jc w:val="both"/>
              <w:rPr>
                <w:rFonts w:ascii="Times New Roman" w:eastAsia="Times New Roman" w:hAnsi="Times New Roman" w:cs="Times New Roman"/>
                <w:sz w:val="28"/>
                <w:szCs w:val="28"/>
                <w:lang w:eastAsia="ru-RU"/>
              </w:rPr>
            </w:pPr>
            <w:r w:rsidRPr="00F86CBA">
              <w:rPr>
                <w:rFonts w:ascii="Times New Roman" w:eastAsia="Times New Roman" w:hAnsi="Times New Roman" w:cs="Times New Roman"/>
                <w:sz w:val="28"/>
                <w:szCs w:val="28"/>
                <w:lang w:eastAsia="ru-RU"/>
              </w:rPr>
              <w:t>Земельные участки и объекты природопользования</w:t>
            </w:r>
          </w:p>
        </w:tc>
        <w:tc>
          <w:tcPr>
            <w:tcW w:w="1099" w:type="dxa"/>
            <w:tcBorders>
              <w:top w:val="nil"/>
              <w:left w:val="nil"/>
              <w:bottom w:val="single" w:sz="8" w:space="0" w:color="auto"/>
              <w:right w:val="single" w:sz="8" w:space="0" w:color="auto"/>
            </w:tcBorders>
            <w:shd w:val="clear" w:color="auto" w:fill="auto"/>
            <w:vAlign w:val="center"/>
            <w:hideMark/>
          </w:tcPr>
          <w:p w:rsidR="00007A28" w:rsidRPr="00F86CBA" w:rsidRDefault="00007A28" w:rsidP="00007A28">
            <w:pPr>
              <w:spacing w:after="0" w:line="240" w:lineRule="auto"/>
              <w:jc w:val="center"/>
              <w:rPr>
                <w:rFonts w:ascii="Times New Roman" w:eastAsia="Times New Roman" w:hAnsi="Times New Roman" w:cs="Times New Roman"/>
                <w:sz w:val="28"/>
                <w:szCs w:val="28"/>
                <w:lang w:eastAsia="ru-RU"/>
              </w:rPr>
            </w:pPr>
            <w:r w:rsidRPr="00F86CBA">
              <w:rPr>
                <w:rFonts w:ascii="Times New Roman" w:eastAsia="Times New Roman" w:hAnsi="Times New Roman" w:cs="Times New Roman"/>
                <w:sz w:val="28"/>
                <w:szCs w:val="28"/>
                <w:lang w:eastAsia="ru-RU"/>
              </w:rPr>
              <w:t>2759</w:t>
            </w:r>
          </w:p>
        </w:tc>
        <w:tc>
          <w:tcPr>
            <w:tcW w:w="850" w:type="dxa"/>
            <w:tcBorders>
              <w:top w:val="nil"/>
              <w:left w:val="nil"/>
              <w:bottom w:val="single" w:sz="8" w:space="0" w:color="auto"/>
              <w:right w:val="single" w:sz="8" w:space="0" w:color="auto"/>
            </w:tcBorders>
            <w:shd w:val="clear" w:color="auto" w:fill="auto"/>
            <w:vAlign w:val="center"/>
            <w:hideMark/>
          </w:tcPr>
          <w:p w:rsidR="00007A28" w:rsidRPr="00F86CBA" w:rsidRDefault="00007A28" w:rsidP="00007A28">
            <w:pPr>
              <w:spacing w:after="0" w:line="240" w:lineRule="auto"/>
              <w:jc w:val="center"/>
              <w:rPr>
                <w:rFonts w:ascii="Times New Roman" w:eastAsia="Times New Roman" w:hAnsi="Times New Roman" w:cs="Times New Roman"/>
                <w:sz w:val="28"/>
                <w:szCs w:val="28"/>
                <w:lang w:eastAsia="ru-RU"/>
              </w:rPr>
            </w:pPr>
            <w:r w:rsidRPr="00F86CBA">
              <w:rPr>
                <w:rFonts w:ascii="Times New Roman" w:eastAsia="Times New Roman" w:hAnsi="Times New Roman" w:cs="Times New Roman"/>
                <w:sz w:val="28"/>
                <w:szCs w:val="28"/>
                <w:lang w:eastAsia="ru-RU"/>
              </w:rPr>
              <w:t>0,7</w:t>
            </w:r>
          </w:p>
        </w:tc>
        <w:tc>
          <w:tcPr>
            <w:tcW w:w="1134" w:type="dxa"/>
            <w:tcBorders>
              <w:top w:val="nil"/>
              <w:left w:val="nil"/>
              <w:bottom w:val="single" w:sz="8" w:space="0" w:color="auto"/>
              <w:right w:val="single" w:sz="8" w:space="0" w:color="auto"/>
            </w:tcBorders>
            <w:shd w:val="clear" w:color="auto" w:fill="auto"/>
            <w:vAlign w:val="center"/>
            <w:hideMark/>
          </w:tcPr>
          <w:p w:rsidR="00007A28" w:rsidRPr="00F86CBA" w:rsidRDefault="00007A28" w:rsidP="00007A28">
            <w:pPr>
              <w:spacing w:after="0" w:line="240" w:lineRule="auto"/>
              <w:jc w:val="center"/>
              <w:rPr>
                <w:rFonts w:ascii="Times New Roman" w:eastAsia="Times New Roman" w:hAnsi="Times New Roman" w:cs="Times New Roman"/>
                <w:sz w:val="28"/>
                <w:szCs w:val="28"/>
                <w:lang w:eastAsia="ru-RU"/>
              </w:rPr>
            </w:pPr>
            <w:r w:rsidRPr="00F86CBA">
              <w:rPr>
                <w:rFonts w:ascii="Times New Roman" w:eastAsia="Times New Roman" w:hAnsi="Times New Roman" w:cs="Times New Roman"/>
                <w:sz w:val="28"/>
                <w:szCs w:val="28"/>
                <w:lang w:eastAsia="ru-RU"/>
              </w:rPr>
              <w:t>2584</w:t>
            </w:r>
          </w:p>
        </w:tc>
        <w:tc>
          <w:tcPr>
            <w:tcW w:w="851" w:type="dxa"/>
            <w:tcBorders>
              <w:top w:val="nil"/>
              <w:left w:val="nil"/>
              <w:bottom w:val="single" w:sz="8" w:space="0" w:color="auto"/>
              <w:right w:val="single" w:sz="8" w:space="0" w:color="auto"/>
            </w:tcBorders>
            <w:shd w:val="clear" w:color="auto" w:fill="auto"/>
            <w:vAlign w:val="center"/>
            <w:hideMark/>
          </w:tcPr>
          <w:p w:rsidR="00007A28" w:rsidRPr="00F86CBA" w:rsidRDefault="00007A28" w:rsidP="00007A28">
            <w:pPr>
              <w:spacing w:after="0" w:line="240" w:lineRule="auto"/>
              <w:jc w:val="center"/>
              <w:rPr>
                <w:rFonts w:ascii="Times New Roman" w:eastAsia="Times New Roman" w:hAnsi="Times New Roman" w:cs="Times New Roman"/>
                <w:sz w:val="28"/>
                <w:szCs w:val="28"/>
                <w:lang w:eastAsia="ru-RU"/>
              </w:rPr>
            </w:pPr>
            <w:r w:rsidRPr="00F86CBA">
              <w:rPr>
                <w:rFonts w:ascii="Times New Roman" w:eastAsia="Times New Roman" w:hAnsi="Times New Roman" w:cs="Times New Roman"/>
                <w:sz w:val="28"/>
                <w:szCs w:val="28"/>
                <w:lang w:eastAsia="ru-RU"/>
              </w:rPr>
              <w:t>0,6</w:t>
            </w:r>
          </w:p>
        </w:tc>
        <w:tc>
          <w:tcPr>
            <w:tcW w:w="1134" w:type="dxa"/>
            <w:tcBorders>
              <w:top w:val="nil"/>
              <w:left w:val="nil"/>
              <w:bottom w:val="single" w:sz="8" w:space="0" w:color="auto"/>
              <w:right w:val="single" w:sz="8" w:space="0" w:color="auto"/>
            </w:tcBorders>
            <w:shd w:val="clear" w:color="auto" w:fill="auto"/>
            <w:vAlign w:val="center"/>
            <w:hideMark/>
          </w:tcPr>
          <w:p w:rsidR="00007A28" w:rsidRPr="00F86CBA" w:rsidRDefault="00007A28" w:rsidP="00007A28">
            <w:pPr>
              <w:spacing w:after="0" w:line="240" w:lineRule="auto"/>
              <w:jc w:val="center"/>
              <w:rPr>
                <w:rFonts w:ascii="Times New Roman" w:eastAsia="Times New Roman" w:hAnsi="Times New Roman" w:cs="Times New Roman"/>
                <w:sz w:val="28"/>
                <w:szCs w:val="28"/>
                <w:lang w:eastAsia="ru-RU"/>
              </w:rPr>
            </w:pPr>
            <w:r w:rsidRPr="00F86CBA">
              <w:rPr>
                <w:rFonts w:ascii="Times New Roman" w:eastAsia="Times New Roman" w:hAnsi="Times New Roman" w:cs="Times New Roman"/>
                <w:sz w:val="28"/>
                <w:szCs w:val="28"/>
                <w:lang w:eastAsia="ru-RU"/>
              </w:rPr>
              <w:t>2629</w:t>
            </w:r>
          </w:p>
        </w:tc>
        <w:tc>
          <w:tcPr>
            <w:tcW w:w="708" w:type="dxa"/>
            <w:tcBorders>
              <w:top w:val="nil"/>
              <w:left w:val="nil"/>
              <w:bottom w:val="single" w:sz="8" w:space="0" w:color="auto"/>
              <w:right w:val="single" w:sz="8" w:space="0" w:color="auto"/>
            </w:tcBorders>
            <w:shd w:val="clear" w:color="auto" w:fill="auto"/>
            <w:vAlign w:val="center"/>
            <w:hideMark/>
          </w:tcPr>
          <w:p w:rsidR="00007A28" w:rsidRPr="00F86CBA" w:rsidRDefault="00007A28" w:rsidP="00007A28">
            <w:pPr>
              <w:spacing w:after="0" w:line="240" w:lineRule="auto"/>
              <w:jc w:val="center"/>
              <w:rPr>
                <w:rFonts w:ascii="Times New Roman" w:eastAsia="Times New Roman" w:hAnsi="Times New Roman" w:cs="Times New Roman"/>
                <w:sz w:val="28"/>
                <w:szCs w:val="28"/>
                <w:lang w:eastAsia="ru-RU"/>
              </w:rPr>
            </w:pPr>
            <w:r w:rsidRPr="00F86CBA">
              <w:rPr>
                <w:rFonts w:ascii="Times New Roman" w:eastAsia="Times New Roman" w:hAnsi="Times New Roman" w:cs="Times New Roman"/>
                <w:sz w:val="28"/>
                <w:szCs w:val="28"/>
                <w:lang w:eastAsia="ru-RU"/>
              </w:rPr>
              <w:t>0,5</w:t>
            </w:r>
          </w:p>
        </w:tc>
        <w:tc>
          <w:tcPr>
            <w:tcW w:w="1026" w:type="dxa"/>
            <w:tcBorders>
              <w:top w:val="nil"/>
              <w:left w:val="nil"/>
              <w:bottom w:val="single" w:sz="8" w:space="0" w:color="auto"/>
              <w:right w:val="single" w:sz="8" w:space="0" w:color="auto"/>
            </w:tcBorders>
            <w:shd w:val="clear" w:color="auto" w:fill="auto"/>
            <w:vAlign w:val="center"/>
            <w:hideMark/>
          </w:tcPr>
          <w:p w:rsidR="00007A28" w:rsidRPr="00F86CBA" w:rsidRDefault="00007A28" w:rsidP="00007A28">
            <w:pPr>
              <w:spacing w:after="0" w:line="240" w:lineRule="auto"/>
              <w:jc w:val="center"/>
              <w:rPr>
                <w:rFonts w:ascii="Times New Roman" w:eastAsia="Times New Roman" w:hAnsi="Times New Roman" w:cs="Times New Roman"/>
                <w:sz w:val="28"/>
                <w:szCs w:val="28"/>
                <w:lang w:eastAsia="ru-RU"/>
              </w:rPr>
            </w:pPr>
            <w:r w:rsidRPr="00F86CBA">
              <w:rPr>
                <w:rFonts w:ascii="Times New Roman" w:eastAsia="Times New Roman" w:hAnsi="Times New Roman" w:cs="Times New Roman"/>
                <w:sz w:val="28"/>
                <w:szCs w:val="28"/>
                <w:lang w:eastAsia="ru-RU"/>
              </w:rPr>
              <w:t>95,3</w:t>
            </w:r>
          </w:p>
        </w:tc>
      </w:tr>
      <w:tr w:rsidR="00007A28" w:rsidRPr="00F86CBA" w:rsidTr="00007A28">
        <w:trPr>
          <w:trHeight w:val="915"/>
        </w:trPr>
        <w:tc>
          <w:tcPr>
            <w:tcW w:w="2837" w:type="dxa"/>
            <w:tcBorders>
              <w:top w:val="nil"/>
              <w:left w:val="single" w:sz="8" w:space="0" w:color="auto"/>
              <w:bottom w:val="single" w:sz="8" w:space="0" w:color="auto"/>
              <w:right w:val="single" w:sz="8" w:space="0" w:color="auto"/>
            </w:tcBorders>
            <w:shd w:val="clear" w:color="auto" w:fill="auto"/>
            <w:hideMark/>
          </w:tcPr>
          <w:p w:rsidR="00007A28" w:rsidRPr="00F86CBA" w:rsidRDefault="00007A28" w:rsidP="00007A28">
            <w:pPr>
              <w:spacing w:after="0" w:line="240" w:lineRule="auto"/>
              <w:jc w:val="both"/>
              <w:rPr>
                <w:rFonts w:ascii="Times New Roman" w:eastAsia="Times New Roman" w:hAnsi="Times New Roman" w:cs="Times New Roman"/>
                <w:sz w:val="28"/>
                <w:szCs w:val="28"/>
                <w:lang w:eastAsia="ru-RU"/>
              </w:rPr>
            </w:pPr>
            <w:r w:rsidRPr="00F86CBA">
              <w:rPr>
                <w:rFonts w:ascii="Times New Roman" w:eastAsia="Times New Roman" w:hAnsi="Times New Roman" w:cs="Times New Roman"/>
                <w:sz w:val="28"/>
                <w:szCs w:val="28"/>
                <w:lang w:eastAsia="ru-RU"/>
              </w:rPr>
              <w:t>Непроизводственные основные средства</w:t>
            </w:r>
          </w:p>
        </w:tc>
        <w:tc>
          <w:tcPr>
            <w:tcW w:w="1099" w:type="dxa"/>
            <w:tcBorders>
              <w:top w:val="nil"/>
              <w:left w:val="nil"/>
              <w:bottom w:val="single" w:sz="8" w:space="0" w:color="auto"/>
              <w:right w:val="single" w:sz="8" w:space="0" w:color="auto"/>
            </w:tcBorders>
            <w:shd w:val="clear" w:color="auto" w:fill="auto"/>
            <w:vAlign w:val="center"/>
            <w:hideMark/>
          </w:tcPr>
          <w:p w:rsidR="00007A28" w:rsidRPr="00F86CBA" w:rsidRDefault="00007A28" w:rsidP="00007A28">
            <w:pPr>
              <w:spacing w:after="0" w:line="240" w:lineRule="auto"/>
              <w:jc w:val="center"/>
              <w:rPr>
                <w:rFonts w:ascii="Times New Roman" w:eastAsia="Times New Roman" w:hAnsi="Times New Roman" w:cs="Times New Roman"/>
                <w:sz w:val="28"/>
                <w:szCs w:val="28"/>
                <w:lang w:eastAsia="ru-RU"/>
              </w:rPr>
            </w:pPr>
            <w:r w:rsidRPr="00F86CBA">
              <w:rPr>
                <w:rFonts w:ascii="Times New Roman" w:eastAsia="Times New Roman" w:hAnsi="Times New Roman" w:cs="Times New Roman"/>
                <w:sz w:val="28"/>
                <w:szCs w:val="28"/>
                <w:lang w:eastAsia="ru-RU"/>
              </w:rPr>
              <w:t>7898</w:t>
            </w:r>
          </w:p>
        </w:tc>
        <w:tc>
          <w:tcPr>
            <w:tcW w:w="850" w:type="dxa"/>
            <w:tcBorders>
              <w:top w:val="nil"/>
              <w:left w:val="nil"/>
              <w:bottom w:val="single" w:sz="8" w:space="0" w:color="auto"/>
              <w:right w:val="single" w:sz="8" w:space="0" w:color="auto"/>
            </w:tcBorders>
            <w:shd w:val="clear" w:color="auto" w:fill="auto"/>
            <w:vAlign w:val="center"/>
            <w:hideMark/>
          </w:tcPr>
          <w:p w:rsidR="00007A28" w:rsidRPr="00F86CBA" w:rsidRDefault="00007A28" w:rsidP="00007A28">
            <w:pPr>
              <w:spacing w:after="0" w:line="240" w:lineRule="auto"/>
              <w:jc w:val="center"/>
              <w:rPr>
                <w:rFonts w:ascii="Times New Roman" w:eastAsia="Times New Roman" w:hAnsi="Times New Roman" w:cs="Times New Roman"/>
                <w:sz w:val="28"/>
                <w:szCs w:val="28"/>
                <w:lang w:eastAsia="ru-RU"/>
              </w:rPr>
            </w:pPr>
            <w:r w:rsidRPr="00F86CBA">
              <w:rPr>
                <w:rFonts w:ascii="Times New Roman" w:eastAsia="Times New Roman" w:hAnsi="Times New Roman" w:cs="Times New Roman"/>
                <w:sz w:val="28"/>
                <w:szCs w:val="28"/>
                <w:lang w:eastAsia="ru-RU"/>
              </w:rPr>
              <w:t>2,0</w:t>
            </w:r>
          </w:p>
        </w:tc>
        <w:tc>
          <w:tcPr>
            <w:tcW w:w="1134" w:type="dxa"/>
            <w:tcBorders>
              <w:top w:val="nil"/>
              <w:left w:val="nil"/>
              <w:bottom w:val="single" w:sz="8" w:space="0" w:color="auto"/>
              <w:right w:val="single" w:sz="8" w:space="0" w:color="auto"/>
            </w:tcBorders>
            <w:shd w:val="clear" w:color="auto" w:fill="auto"/>
            <w:vAlign w:val="center"/>
            <w:hideMark/>
          </w:tcPr>
          <w:p w:rsidR="00007A28" w:rsidRPr="00F86CBA" w:rsidRDefault="00007A28" w:rsidP="00007A28">
            <w:pPr>
              <w:spacing w:after="0" w:line="240" w:lineRule="auto"/>
              <w:jc w:val="center"/>
              <w:rPr>
                <w:rFonts w:ascii="Times New Roman" w:eastAsia="Times New Roman" w:hAnsi="Times New Roman" w:cs="Times New Roman"/>
                <w:sz w:val="28"/>
                <w:szCs w:val="28"/>
                <w:lang w:eastAsia="ru-RU"/>
              </w:rPr>
            </w:pPr>
            <w:r w:rsidRPr="00F86CBA">
              <w:rPr>
                <w:rFonts w:ascii="Times New Roman" w:eastAsia="Times New Roman" w:hAnsi="Times New Roman" w:cs="Times New Roman"/>
                <w:sz w:val="28"/>
                <w:szCs w:val="28"/>
                <w:lang w:eastAsia="ru-RU"/>
              </w:rPr>
              <w:t>14014</w:t>
            </w:r>
          </w:p>
        </w:tc>
        <w:tc>
          <w:tcPr>
            <w:tcW w:w="851" w:type="dxa"/>
            <w:tcBorders>
              <w:top w:val="nil"/>
              <w:left w:val="nil"/>
              <w:bottom w:val="single" w:sz="8" w:space="0" w:color="auto"/>
              <w:right w:val="single" w:sz="8" w:space="0" w:color="auto"/>
            </w:tcBorders>
            <w:shd w:val="clear" w:color="auto" w:fill="auto"/>
            <w:vAlign w:val="center"/>
            <w:hideMark/>
          </w:tcPr>
          <w:p w:rsidR="00007A28" w:rsidRPr="00F86CBA" w:rsidRDefault="00007A28" w:rsidP="00007A28">
            <w:pPr>
              <w:spacing w:after="0" w:line="240" w:lineRule="auto"/>
              <w:jc w:val="center"/>
              <w:rPr>
                <w:rFonts w:ascii="Times New Roman" w:eastAsia="Times New Roman" w:hAnsi="Times New Roman" w:cs="Times New Roman"/>
                <w:sz w:val="28"/>
                <w:szCs w:val="28"/>
                <w:lang w:eastAsia="ru-RU"/>
              </w:rPr>
            </w:pPr>
            <w:r w:rsidRPr="00F86CBA">
              <w:rPr>
                <w:rFonts w:ascii="Times New Roman" w:eastAsia="Times New Roman" w:hAnsi="Times New Roman" w:cs="Times New Roman"/>
                <w:sz w:val="28"/>
                <w:szCs w:val="28"/>
                <w:lang w:eastAsia="ru-RU"/>
              </w:rPr>
              <w:t>3,1</w:t>
            </w:r>
          </w:p>
        </w:tc>
        <w:tc>
          <w:tcPr>
            <w:tcW w:w="1134" w:type="dxa"/>
            <w:tcBorders>
              <w:top w:val="nil"/>
              <w:left w:val="nil"/>
              <w:bottom w:val="single" w:sz="8" w:space="0" w:color="auto"/>
              <w:right w:val="single" w:sz="8" w:space="0" w:color="auto"/>
            </w:tcBorders>
            <w:shd w:val="clear" w:color="auto" w:fill="auto"/>
            <w:vAlign w:val="center"/>
            <w:hideMark/>
          </w:tcPr>
          <w:p w:rsidR="00007A28" w:rsidRPr="00F86CBA" w:rsidRDefault="00007A28" w:rsidP="00007A28">
            <w:pPr>
              <w:spacing w:after="0" w:line="240" w:lineRule="auto"/>
              <w:jc w:val="center"/>
              <w:rPr>
                <w:rFonts w:ascii="Times New Roman" w:eastAsia="Times New Roman" w:hAnsi="Times New Roman" w:cs="Times New Roman"/>
                <w:sz w:val="28"/>
                <w:szCs w:val="28"/>
                <w:lang w:eastAsia="ru-RU"/>
              </w:rPr>
            </w:pPr>
            <w:r w:rsidRPr="00F86CBA">
              <w:rPr>
                <w:rFonts w:ascii="Times New Roman" w:eastAsia="Times New Roman" w:hAnsi="Times New Roman" w:cs="Times New Roman"/>
                <w:sz w:val="28"/>
                <w:szCs w:val="28"/>
                <w:lang w:eastAsia="ru-RU"/>
              </w:rPr>
              <w:t>16097</w:t>
            </w:r>
          </w:p>
        </w:tc>
        <w:tc>
          <w:tcPr>
            <w:tcW w:w="708" w:type="dxa"/>
            <w:tcBorders>
              <w:top w:val="nil"/>
              <w:left w:val="nil"/>
              <w:bottom w:val="single" w:sz="8" w:space="0" w:color="auto"/>
              <w:right w:val="single" w:sz="8" w:space="0" w:color="auto"/>
            </w:tcBorders>
            <w:shd w:val="clear" w:color="auto" w:fill="auto"/>
            <w:vAlign w:val="center"/>
            <w:hideMark/>
          </w:tcPr>
          <w:p w:rsidR="00007A28" w:rsidRPr="00F86CBA" w:rsidRDefault="00007A28" w:rsidP="00007A28">
            <w:pPr>
              <w:spacing w:after="0" w:line="240" w:lineRule="auto"/>
              <w:jc w:val="center"/>
              <w:rPr>
                <w:rFonts w:ascii="Times New Roman" w:eastAsia="Times New Roman" w:hAnsi="Times New Roman" w:cs="Times New Roman"/>
                <w:sz w:val="28"/>
                <w:szCs w:val="28"/>
                <w:lang w:eastAsia="ru-RU"/>
              </w:rPr>
            </w:pPr>
            <w:r w:rsidRPr="00F86CBA">
              <w:rPr>
                <w:rFonts w:ascii="Times New Roman" w:eastAsia="Times New Roman" w:hAnsi="Times New Roman" w:cs="Times New Roman"/>
                <w:sz w:val="28"/>
                <w:szCs w:val="28"/>
                <w:lang w:eastAsia="ru-RU"/>
              </w:rPr>
              <w:t>3,3</w:t>
            </w:r>
          </w:p>
        </w:tc>
        <w:tc>
          <w:tcPr>
            <w:tcW w:w="1026" w:type="dxa"/>
            <w:tcBorders>
              <w:top w:val="nil"/>
              <w:left w:val="nil"/>
              <w:bottom w:val="single" w:sz="8" w:space="0" w:color="auto"/>
              <w:right w:val="single" w:sz="8" w:space="0" w:color="auto"/>
            </w:tcBorders>
            <w:shd w:val="clear" w:color="auto" w:fill="auto"/>
            <w:vAlign w:val="center"/>
            <w:hideMark/>
          </w:tcPr>
          <w:p w:rsidR="00007A28" w:rsidRPr="00F86CBA" w:rsidRDefault="00007A28" w:rsidP="00007A28">
            <w:pPr>
              <w:spacing w:after="0" w:line="240" w:lineRule="auto"/>
              <w:jc w:val="center"/>
              <w:rPr>
                <w:rFonts w:ascii="Times New Roman" w:eastAsia="Times New Roman" w:hAnsi="Times New Roman" w:cs="Times New Roman"/>
                <w:sz w:val="28"/>
                <w:szCs w:val="28"/>
                <w:lang w:eastAsia="ru-RU"/>
              </w:rPr>
            </w:pPr>
            <w:r w:rsidRPr="00F86CBA">
              <w:rPr>
                <w:rFonts w:ascii="Times New Roman" w:eastAsia="Times New Roman" w:hAnsi="Times New Roman" w:cs="Times New Roman"/>
                <w:sz w:val="28"/>
                <w:szCs w:val="28"/>
                <w:lang w:eastAsia="ru-RU"/>
              </w:rPr>
              <w:t>203,8</w:t>
            </w:r>
          </w:p>
        </w:tc>
      </w:tr>
      <w:tr w:rsidR="00007A28" w:rsidRPr="00F86CBA" w:rsidTr="00007A28">
        <w:trPr>
          <w:trHeight w:val="1215"/>
        </w:trPr>
        <w:tc>
          <w:tcPr>
            <w:tcW w:w="2837" w:type="dxa"/>
            <w:tcBorders>
              <w:top w:val="single" w:sz="8" w:space="0" w:color="auto"/>
              <w:left w:val="single" w:sz="8" w:space="0" w:color="auto"/>
              <w:bottom w:val="single" w:sz="4" w:space="0" w:color="auto"/>
              <w:right w:val="single" w:sz="8" w:space="0" w:color="auto"/>
            </w:tcBorders>
            <w:shd w:val="clear" w:color="auto" w:fill="auto"/>
            <w:hideMark/>
          </w:tcPr>
          <w:p w:rsidR="00007A28" w:rsidRPr="00F86CBA" w:rsidRDefault="00007A28" w:rsidP="00007A28">
            <w:pPr>
              <w:spacing w:after="0" w:line="240" w:lineRule="auto"/>
              <w:jc w:val="both"/>
              <w:rPr>
                <w:rFonts w:ascii="Times New Roman" w:eastAsia="Times New Roman" w:hAnsi="Times New Roman" w:cs="Times New Roman"/>
                <w:sz w:val="28"/>
                <w:szCs w:val="28"/>
                <w:lang w:eastAsia="ru-RU"/>
              </w:rPr>
            </w:pPr>
            <w:r w:rsidRPr="00F86CBA">
              <w:rPr>
                <w:rFonts w:ascii="Times New Roman" w:eastAsia="Times New Roman" w:hAnsi="Times New Roman" w:cs="Times New Roman"/>
                <w:sz w:val="28"/>
                <w:szCs w:val="28"/>
                <w:lang w:eastAsia="ru-RU"/>
              </w:rPr>
              <w:t>Итого основных средств (первоначальная стоимость)</w:t>
            </w:r>
          </w:p>
        </w:tc>
        <w:tc>
          <w:tcPr>
            <w:tcW w:w="1099" w:type="dxa"/>
            <w:tcBorders>
              <w:top w:val="single" w:sz="8" w:space="0" w:color="auto"/>
              <w:left w:val="nil"/>
              <w:bottom w:val="single" w:sz="4" w:space="0" w:color="auto"/>
              <w:right w:val="single" w:sz="8" w:space="0" w:color="auto"/>
            </w:tcBorders>
            <w:shd w:val="clear" w:color="auto" w:fill="auto"/>
            <w:vAlign w:val="center"/>
            <w:hideMark/>
          </w:tcPr>
          <w:p w:rsidR="00007A28" w:rsidRPr="00F86CBA" w:rsidRDefault="00007A28" w:rsidP="00007A28">
            <w:pPr>
              <w:spacing w:after="0" w:line="240" w:lineRule="auto"/>
              <w:jc w:val="center"/>
              <w:rPr>
                <w:rFonts w:ascii="Times New Roman" w:eastAsia="Times New Roman" w:hAnsi="Times New Roman" w:cs="Times New Roman"/>
                <w:sz w:val="28"/>
                <w:szCs w:val="28"/>
                <w:lang w:eastAsia="ru-RU"/>
              </w:rPr>
            </w:pPr>
            <w:r w:rsidRPr="00F86CBA">
              <w:rPr>
                <w:rFonts w:ascii="Times New Roman" w:eastAsia="Times New Roman" w:hAnsi="Times New Roman" w:cs="Times New Roman"/>
                <w:sz w:val="28"/>
                <w:szCs w:val="28"/>
                <w:lang w:eastAsia="ru-RU"/>
              </w:rPr>
              <w:t>392364</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007A28" w:rsidRPr="00F86CBA" w:rsidRDefault="00007A28" w:rsidP="00007A28">
            <w:pPr>
              <w:spacing w:after="0" w:line="240" w:lineRule="auto"/>
              <w:jc w:val="center"/>
              <w:rPr>
                <w:rFonts w:ascii="Times New Roman" w:eastAsia="Times New Roman" w:hAnsi="Times New Roman" w:cs="Times New Roman"/>
                <w:sz w:val="28"/>
                <w:szCs w:val="28"/>
                <w:lang w:eastAsia="ru-RU"/>
              </w:rPr>
            </w:pPr>
            <w:r w:rsidRPr="00F86CBA">
              <w:rPr>
                <w:rFonts w:ascii="Times New Roman" w:eastAsia="Times New Roman" w:hAnsi="Times New Roman" w:cs="Times New Roman"/>
                <w:sz w:val="28"/>
                <w:szCs w:val="28"/>
                <w:lang w:eastAsia="ru-RU"/>
              </w:rPr>
              <w:t>100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007A28" w:rsidRPr="00F86CBA" w:rsidRDefault="00007A28" w:rsidP="00007A28">
            <w:pPr>
              <w:spacing w:after="0" w:line="240" w:lineRule="auto"/>
              <w:jc w:val="center"/>
              <w:rPr>
                <w:rFonts w:ascii="Times New Roman" w:eastAsia="Times New Roman" w:hAnsi="Times New Roman" w:cs="Times New Roman"/>
                <w:sz w:val="28"/>
                <w:szCs w:val="28"/>
                <w:lang w:eastAsia="ru-RU"/>
              </w:rPr>
            </w:pPr>
            <w:r w:rsidRPr="00F86CBA">
              <w:rPr>
                <w:rFonts w:ascii="Times New Roman" w:eastAsia="Times New Roman" w:hAnsi="Times New Roman" w:cs="Times New Roman"/>
                <w:sz w:val="28"/>
                <w:szCs w:val="28"/>
                <w:lang w:eastAsia="ru-RU"/>
              </w:rPr>
              <w:t>450098</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007A28" w:rsidRPr="00F86CBA" w:rsidRDefault="00007A28" w:rsidP="00007A28">
            <w:pPr>
              <w:spacing w:after="0" w:line="240" w:lineRule="auto"/>
              <w:jc w:val="center"/>
              <w:rPr>
                <w:rFonts w:ascii="Times New Roman" w:eastAsia="Times New Roman" w:hAnsi="Times New Roman" w:cs="Times New Roman"/>
                <w:sz w:val="28"/>
                <w:szCs w:val="28"/>
                <w:lang w:eastAsia="ru-RU"/>
              </w:rPr>
            </w:pPr>
            <w:r w:rsidRPr="00F86CBA">
              <w:rPr>
                <w:rFonts w:ascii="Times New Roman" w:eastAsia="Times New Roman" w:hAnsi="Times New Roman" w:cs="Times New Roman"/>
                <w:sz w:val="28"/>
                <w:szCs w:val="28"/>
                <w:lang w:eastAsia="ru-RU"/>
              </w:rPr>
              <w:t>100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007A28" w:rsidRPr="00F86CBA" w:rsidRDefault="00007A28" w:rsidP="00007A28">
            <w:pPr>
              <w:spacing w:after="0" w:line="240" w:lineRule="auto"/>
              <w:jc w:val="center"/>
              <w:rPr>
                <w:rFonts w:ascii="Times New Roman" w:eastAsia="Times New Roman" w:hAnsi="Times New Roman" w:cs="Times New Roman"/>
                <w:sz w:val="28"/>
                <w:szCs w:val="28"/>
                <w:lang w:eastAsia="ru-RU"/>
              </w:rPr>
            </w:pPr>
            <w:r w:rsidRPr="00F86CBA">
              <w:rPr>
                <w:rFonts w:ascii="Times New Roman" w:eastAsia="Times New Roman" w:hAnsi="Times New Roman" w:cs="Times New Roman"/>
                <w:sz w:val="28"/>
                <w:szCs w:val="28"/>
                <w:lang w:eastAsia="ru-RU"/>
              </w:rPr>
              <w:t>487983</w:t>
            </w:r>
          </w:p>
        </w:tc>
        <w:tc>
          <w:tcPr>
            <w:tcW w:w="708" w:type="dxa"/>
            <w:tcBorders>
              <w:top w:val="single" w:sz="8" w:space="0" w:color="auto"/>
              <w:left w:val="nil"/>
              <w:bottom w:val="single" w:sz="4" w:space="0" w:color="auto"/>
              <w:right w:val="single" w:sz="8" w:space="0" w:color="auto"/>
            </w:tcBorders>
            <w:shd w:val="clear" w:color="auto" w:fill="auto"/>
            <w:vAlign w:val="center"/>
            <w:hideMark/>
          </w:tcPr>
          <w:p w:rsidR="00007A28" w:rsidRPr="00F86CBA" w:rsidRDefault="00007A28" w:rsidP="00007A28">
            <w:pPr>
              <w:spacing w:after="0" w:line="240" w:lineRule="auto"/>
              <w:jc w:val="center"/>
              <w:rPr>
                <w:rFonts w:ascii="Times New Roman" w:eastAsia="Times New Roman" w:hAnsi="Times New Roman" w:cs="Times New Roman"/>
                <w:sz w:val="28"/>
                <w:szCs w:val="28"/>
                <w:lang w:eastAsia="ru-RU"/>
              </w:rPr>
            </w:pPr>
            <w:r w:rsidRPr="00F86CBA">
              <w:rPr>
                <w:rFonts w:ascii="Times New Roman" w:eastAsia="Times New Roman" w:hAnsi="Times New Roman" w:cs="Times New Roman"/>
                <w:sz w:val="28"/>
                <w:szCs w:val="28"/>
                <w:lang w:eastAsia="ru-RU"/>
              </w:rPr>
              <w:t>100</w:t>
            </w:r>
          </w:p>
        </w:tc>
        <w:tc>
          <w:tcPr>
            <w:tcW w:w="1026" w:type="dxa"/>
            <w:tcBorders>
              <w:top w:val="single" w:sz="8" w:space="0" w:color="auto"/>
              <w:left w:val="nil"/>
              <w:bottom w:val="single" w:sz="4" w:space="0" w:color="auto"/>
              <w:right w:val="single" w:sz="8" w:space="0" w:color="auto"/>
            </w:tcBorders>
            <w:shd w:val="clear" w:color="auto" w:fill="auto"/>
            <w:vAlign w:val="center"/>
            <w:hideMark/>
          </w:tcPr>
          <w:p w:rsidR="00007A28" w:rsidRPr="00F86CBA" w:rsidRDefault="00007A28" w:rsidP="00007A28">
            <w:pPr>
              <w:spacing w:after="0" w:line="240" w:lineRule="auto"/>
              <w:jc w:val="center"/>
              <w:rPr>
                <w:rFonts w:ascii="Times New Roman" w:eastAsia="Times New Roman" w:hAnsi="Times New Roman" w:cs="Times New Roman"/>
                <w:sz w:val="28"/>
                <w:szCs w:val="28"/>
                <w:lang w:eastAsia="ru-RU"/>
              </w:rPr>
            </w:pPr>
            <w:r w:rsidRPr="00F86CBA">
              <w:rPr>
                <w:rFonts w:ascii="Times New Roman" w:eastAsia="Times New Roman" w:hAnsi="Times New Roman" w:cs="Times New Roman"/>
                <w:sz w:val="28"/>
                <w:szCs w:val="28"/>
                <w:lang w:eastAsia="ru-RU"/>
              </w:rPr>
              <w:t>124,4</w:t>
            </w:r>
          </w:p>
        </w:tc>
      </w:tr>
    </w:tbl>
    <w:p w:rsidR="00F86CBA" w:rsidRPr="00007A28" w:rsidRDefault="00F86CBA" w:rsidP="002E2EA7">
      <w:pPr>
        <w:spacing w:after="0" w:line="360" w:lineRule="auto"/>
        <w:ind w:firstLine="567"/>
        <w:jc w:val="both"/>
        <w:rPr>
          <w:rFonts w:ascii="Times New Roman" w:hAnsi="Times New Roman" w:cs="Times New Roman"/>
          <w:sz w:val="16"/>
          <w:szCs w:val="16"/>
        </w:rPr>
      </w:pPr>
      <w:r w:rsidRPr="00A4266A">
        <w:rPr>
          <w:rFonts w:ascii="Times New Roman" w:hAnsi="Times New Roman" w:cs="Times New Roman"/>
          <w:sz w:val="28"/>
          <w:szCs w:val="28"/>
        </w:rPr>
        <w:t xml:space="preserve">Таблица </w:t>
      </w:r>
      <w:r w:rsidR="00983C2A">
        <w:rPr>
          <w:rFonts w:ascii="Times New Roman" w:hAnsi="Times New Roman" w:cs="Times New Roman"/>
          <w:sz w:val="28"/>
          <w:szCs w:val="28"/>
        </w:rPr>
        <w:t>17</w:t>
      </w:r>
      <w:r w:rsidRPr="00A4266A">
        <w:rPr>
          <w:rFonts w:ascii="Times New Roman" w:hAnsi="Times New Roman" w:cs="Times New Roman"/>
          <w:sz w:val="28"/>
          <w:szCs w:val="28"/>
        </w:rPr>
        <w:t xml:space="preserve"> –</w:t>
      </w:r>
      <w:r>
        <w:rPr>
          <w:rFonts w:ascii="Times New Roman" w:hAnsi="Times New Roman" w:cs="Times New Roman"/>
          <w:sz w:val="28"/>
          <w:szCs w:val="28"/>
        </w:rPr>
        <w:t xml:space="preserve"> </w:t>
      </w:r>
      <w:r w:rsidR="00683E94">
        <w:rPr>
          <w:rFonts w:ascii="Times New Roman" w:hAnsi="Times New Roman" w:cs="Times New Roman"/>
          <w:sz w:val="28"/>
          <w:szCs w:val="28"/>
        </w:rPr>
        <w:t>Состав и с</w:t>
      </w:r>
      <w:r>
        <w:rPr>
          <w:rFonts w:ascii="Times New Roman" w:hAnsi="Times New Roman" w:cs="Times New Roman"/>
          <w:sz w:val="28"/>
          <w:szCs w:val="28"/>
        </w:rPr>
        <w:t xml:space="preserve">труктура основных средств по </w:t>
      </w:r>
      <w:r w:rsidR="00683E94">
        <w:rPr>
          <w:rFonts w:ascii="Times New Roman" w:hAnsi="Times New Roman" w:cs="Times New Roman"/>
          <w:sz w:val="28"/>
          <w:szCs w:val="28"/>
        </w:rPr>
        <w:t xml:space="preserve">функциональному </w:t>
      </w:r>
      <w:r>
        <w:rPr>
          <w:rFonts w:ascii="Times New Roman" w:hAnsi="Times New Roman" w:cs="Times New Roman"/>
          <w:sz w:val="28"/>
          <w:szCs w:val="28"/>
        </w:rPr>
        <w:t>назначению</w:t>
      </w:r>
    </w:p>
    <w:p w:rsidR="00F22331" w:rsidRDefault="00F86CBA" w:rsidP="00F2233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За исследуемый период</w:t>
      </w:r>
      <w:r w:rsidR="00CA3061">
        <w:rPr>
          <w:rFonts w:ascii="Times New Roman" w:hAnsi="Times New Roman" w:cs="Times New Roman"/>
          <w:sz w:val="28"/>
          <w:szCs w:val="28"/>
        </w:rPr>
        <w:t xml:space="preserve"> общая стоимость основных средств увеличилась на </w:t>
      </w:r>
      <w:r>
        <w:rPr>
          <w:rFonts w:ascii="Times New Roman" w:hAnsi="Times New Roman" w:cs="Times New Roman"/>
          <w:sz w:val="28"/>
          <w:szCs w:val="28"/>
        </w:rPr>
        <w:t>95619</w:t>
      </w:r>
      <w:r w:rsidR="00CA3061">
        <w:rPr>
          <w:rFonts w:ascii="Times New Roman" w:hAnsi="Times New Roman" w:cs="Times New Roman"/>
          <w:sz w:val="28"/>
          <w:szCs w:val="28"/>
        </w:rPr>
        <w:t xml:space="preserve"> тыс. руб. (</w:t>
      </w:r>
      <w:r>
        <w:rPr>
          <w:rFonts w:ascii="Times New Roman" w:hAnsi="Times New Roman" w:cs="Times New Roman"/>
          <w:sz w:val="28"/>
          <w:szCs w:val="28"/>
        </w:rPr>
        <w:t>24,4</w:t>
      </w:r>
      <w:r w:rsidR="00CA3061">
        <w:rPr>
          <w:rFonts w:ascii="Times New Roman" w:hAnsi="Times New Roman" w:cs="Times New Roman"/>
          <w:sz w:val="28"/>
          <w:szCs w:val="28"/>
        </w:rPr>
        <w:t xml:space="preserve">%) за счет роста всех видов основных средств </w:t>
      </w:r>
      <w:r w:rsidR="00792867">
        <w:rPr>
          <w:rFonts w:ascii="Times New Roman" w:hAnsi="Times New Roman" w:cs="Times New Roman"/>
          <w:sz w:val="28"/>
          <w:szCs w:val="28"/>
        </w:rPr>
        <w:t>как производственного, так и непроизводственного</w:t>
      </w:r>
      <w:r w:rsidR="00CA3061">
        <w:rPr>
          <w:rFonts w:ascii="Times New Roman" w:hAnsi="Times New Roman" w:cs="Times New Roman"/>
          <w:sz w:val="28"/>
          <w:szCs w:val="28"/>
        </w:rPr>
        <w:t xml:space="preserve"> назначени</w:t>
      </w:r>
      <w:r w:rsidR="00792867">
        <w:rPr>
          <w:rFonts w:ascii="Times New Roman" w:hAnsi="Times New Roman" w:cs="Times New Roman"/>
          <w:sz w:val="28"/>
          <w:szCs w:val="28"/>
        </w:rPr>
        <w:t>я</w:t>
      </w:r>
      <w:r w:rsidR="00744BC9">
        <w:rPr>
          <w:rFonts w:ascii="Times New Roman" w:hAnsi="Times New Roman" w:cs="Times New Roman"/>
          <w:sz w:val="28"/>
          <w:szCs w:val="28"/>
        </w:rPr>
        <w:t xml:space="preserve">. Наибольшее увеличение наблюдается по производственным основным средствам основной деятельности на </w:t>
      </w:r>
      <w:r w:rsidR="000C0AC8">
        <w:rPr>
          <w:rFonts w:ascii="Times New Roman" w:hAnsi="Times New Roman" w:cs="Times New Roman"/>
          <w:sz w:val="28"/>
          <w:szCs w:val="28"/>
        </w:rPr>
        <w:t>72043</w:t>
      </w:r>
      <w:r w:rsidR="00744BC9">
        <w:rPr>
          <w:rFonts w:ascii="Times New Roman" w:hAnsi="Times New Roman" w:cs="Times New Roman"/>
          <w:sz w:val="28"/>
          <w:szCs w:val="28"/>
        </w:rPr>
        <w:t xml:space="preserve"> тыс. руб. (</w:t>
      </w:r>
      <w:r w:rsidR="000C0AC8">
        <w:rPr>
          <w:rFonts w:ascii="Times New Roman" w:hAnsi="Times New Roman" w:cs="Times New Roman"/>
          <w:sz w:val="28"/>
          <w:szCs w:val="28"/>
        </w:rPr>
        <w:t>22,4</w:t>
      </w:r>
      <w:r w:rsidR="00744BC9">
        <w:rPr>
          <w:rFonts w:ascii="Times New Roman" w:hAnsi="Times New Roman" w:cs="Times New Roman"/>
          <w:sz w:val="28"/>
          <w:szCs w:val="28"/>
        </w:rPr>
        <w:t>%) и рабоче</w:t>
      </w:r>
      <w:r w:rsidR="00792867">
        <w:rPr>
          <w:rFonts w:ascii="Times New Roman" w:hAnsi="Times New Roman" w:cs="Times New Roman"/>
          <w:sz w:val="28"/>
          <w:szCs w:val="28"/>
        </w:rPr>
        <w:t>му</w:t>
      </w:r>
      <w:r w:rsidR="00744BC9">
        <w:rPr>
          <w:rFonts w:ascii="Times New Roman" w:hAnsi="Times New Roman" w:cs="Times New Roman"/>
          <w:sz w:val="28"/>
          <w:szCs w:val="28"/>
        </w:rPr>
        <w:t xml:space="preserve"> и продуктивно</w:t>
      </w:r>
      <w:r w:rsidR="00792867">
        <w:rPr>
          <w:rFonts w:ascii="Times New Roman" w:hAnsi="Times New Roman" w:cs="Times New Roman"/>
          <w:sz w:val="28"/>
          <w:szCs w:val="28"/>
        </w:rPr>
        <w:t>му</w:t>
      </w:r>
      <w:r w:rsidR="00744BC9">
        <w:rPr>
          <w:rFonts w:ascii="Times New Roman" w:hAnsi="Times New Roman" w:cs="Times New Roman"/>
          <w:sz w:val="28"/>
          <w:szCs w:val="28"/>
        </w:rPr>
        <w:t xml:space="preserve"> скот</w:t>
      </w:r>
      <w:r w:rsidR="00792867">
        <w:rPr>
          <w:rFonts w:ascii="Times New Roman" w:hAnsi="Times New Roman" w:cs="Times New Roman"/>
          <w:sz w:val="28"/>
          <w:szCs w:val="28"/>
        </w:rPr>
        <w:t>у</w:t>
      </w:r>
      <w:r w:rsidR="00744BC9">
        <w:rPr>
          <w:rFonts w:ascii="Times New Roman" w:hAnsi="Times New Roman" w:cs="Times New Roman"/>
          <w:sz w:val="28"/>
          <w:szCs w:val="28"/>
        </w:rPr>
        <w:t xml:space="preserve"> на </w:t>
      </w:r>
      <w:r w:rsidR="000C0AC8">
        <w:rPr>
          <w:rFonts w:ascii="Times New Roman" w:hAnsi="Times New Roman" w:cs="Times New Roman"/>
          <w:sz w:val="28"/>
          <w:szCs w:val="28"/>
        </w:rPr>
        <w:t>15507</w:t>
      </w:r>
      <w:r w:rsidR="00744BC9">
        <w:rPr>
          <w:rFonts w:ascii="Times New Roman" w:hAnsi="Times New Roman" w:cs="Times New Roman"/>
          <w:sz w:val="28"/>
          <w:szCs w:val="28"/>
        </w:rPr>
        <w:t xml:space="preserve"> тыс. руб. (</w:t>
      </w:r>
      <w:r w:rsidR="000C0AC8">
        <w:rPr>
          <w:rFonts w:ascii="Times New Roman" w:hAnsi="Times New Roman" w:cs="Times New Roman"/>
          <w:sz w:val="28"/>
          <w:szCs w:val="28"/>
        </w:rPr>
        <w:t>26</w:t>
      </w:r>
      <w:r w:rsidR="00744BC9">
        <w:rPr>
          <w:rFonts w:ascii="Times New Roman" w:hAnsi="Times New Roman" w:cs="Times New Roman"/>
          <w:sz w:val="28"/>
          <w:szCs w:val="28"/>
        </w:rPr>
        <w:t>,1</w:t>
      </w:r>
      <w:r w:rsidR="00261B20">
        <w:rPr>
          <w:rFonts w:ascii="Times New Roman" w:hAnsi="Times New Roman" w:cs="Times New Roman"/>
          <w:sz w:val="28"/>
          <w:szCs w:val="28"/>
        </w:rPr>
        <w:t>%)</w:t>
      </w:r>
      <w:r w:rsidR="00744BC9">
        <w:rPr>
          <w:rFonts w:ascii="Times New Roman" w:hAnsi="Times New Roman" w:cs="Times New Roman"/>
          <w:sz w:val="28"/>
          <w:szCs w:val="28"/>
        </w:rPr>
        <w:t xml:space="preserve">. Также стоит отметить </w:t>
      </w:r>
      <w:r w:rsidR="000C0AC8">
        <w:rPr>
          <w:rFonts w:ascii="Times New Roman" w:hAnsi="Times New Roman" w:cs="Times New Roman"/>
          <w:sz w:val="28"/>
          <w:szCs w:val="28"/>
        </w:rPr>
        <w:t>значительное</w:t>
      </w:r>
      <w:r w:rsidR="00744BC9">
        <w:rPr>
          <w:rFonts w:ascii="Times New Roman" w:hAnsi="Times New Roman" w:cs="Times New Roman"/>
          <w:sz w:val="28"/>
          <w:szCs w:val="28"/>
        </w:rPr>
        <w:t xml:space="preserve"> увеличение непроизводственных основных фондов на </w:t>
      </w:r>
      <w:r w:rsidR="000C0AC8">
        <w:rPr>
          <w:rFonts w:ascii="Times New Roman" w:hAnsi="Times New Roman" w:cs="Times New Roman"/>
          <w:sz w:val="28"/>
          <w:szCs w:val="28"/>
        </w:rPr>
        <w:t xml:space="preserve">8199 тыс. руб. (103,8%). </w:t>
      </w:r>
      <w:r w:rsidR="00F22331">
        <w:rPr>
          <w:rFonts w:ascii="Times New Roman" w:hAnsi="Times New Roman" w:cs="Times New Roman"/>
          <w:sz w:val="28"/>
          <w:szCs w:val="28"/>
        </w:rPr>
        <w:t>Принимая во внимание неоднозначность данного изменения с точки зрения влияния на финансовые результаты организации, необходимо сказать, что предприятие является финансово-устойчивым, следовательно, имеет необходимые средства для содержания непроизводственных фондов на балансе, что сказывается на улучшение условий жизни работников предприятия и как следствие на возможный рост производительности труда.</w:t>
      </w:r>
    </w:p>
    <w:p w:rsidR="00F22331" w:rsidRDefault="00744BC9" w:rsidP="00D1132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структуре основных средств наибольшую долю занимают производственные основные средства основной деятельности – </w:t>
      </w:r>
      <w:r w:rsidR="00F22331">
        <w:rPr>
          <w:rFonts w:ascii="Times New Roman" w:hAnsi="Times New Roman" w:cs="Times New Roman"/>
          <w:sz w:val="28"/>
          <w:szCs w:val="28"/>
        </w:rPr>
        <w:t>более 80</w:t>
      </w:r>
      <w:r>
        <w:rPr>
          <w:rFonts w:ascii="Times New Roman" w:hAnsi="Times New Roman" w:cs="Times New Roman"/>
          <w:sz w:val="28"/>
          <w:szCs w:val="28"/>
        </w:rPr>
        <w:t xml:space="preserve">% </w:t>
      </w:r>
      <w:r w:rsidR="00F22331">
        <w:rPr>
          <w:rFonts w:ascii="Times New Roman" w:hAnsi="Times New Roman" w:cs="Times New Roman"/>
          <w:sz w:val="28"/>
          <w:szCs w:val="28"/>
        </w:rPr>
        <w:t>за все 3 года</w:t>
      </w:r>
      <w:r w:rsidR="00261B20">
        <w:rPr>
          <w:rFonts w:ascii="Times New Roman" w:hAnsi="Times New Roman" w:cs="Times New Roman"/>
          <w:sz w:val="28"/>
          <w:szCs w:val="28"/>
        </w:rPr>
        <w:t xml:space="preserve"> и продуктивный скот – более 15%, что отражает специализацию </w:t>
      </w:r>
      <w:r w:rsidR="00792867">
        <w:rPr>
          <w:rFonts w:ascii="Times New Roman" w:hAnsi="Times New Roman" w:cs="Times New Roman"/>
          <w:sz w:val="28"/>
          <w:szCs w:val="28"/>
        </w:rPr>
        <w:t xml:space="preserve">производства </w:t>
      </w:r>
      <w:r w:rsidR="00261B20">
        <w:rPr>
          <w:rFonts w:ascii="Times New Roman" w:hAnsi="Times New Roman" w:cs="Times New Roman"/>
          <w:sz w:val="28"/>
          <w:szCs w:val="28"/>
        </w:rPr>
        <w:t>исследуемого предприятия</w:t>
      </w:r>
      <w:r>
        <w:rPr>
          <w:rFonts w:ascii="Times New Roman" w:hAnsi="Times New Roman" w:cs="Times New Roman"/>
          <w:sz w:val="28"/>
          <w:szCs w:val="28"/>
        </w:rPr>
        <w:t>. В структурных сдвигах следует отметить увеличение доли непроизво</w:t>
      </w:r>
      <w:r w:rsidR="00F22331">
        <w:rPr>
          <w:rFonts w:ascii="Times New Roman" w:hAnsi="Times New Roman" w:cs="Times New Roman"/>
          <w:sz w:val="28"/>
          <w:szCs w:val="28"/>
        </w:rPr>
        <w:t>дственных основных фондов на 1,3</w:t>
      </w:r>
      <w:r w:rsidR="00792867">
        <w:rPr>
          <w:rFonts w:ascii="Times New Roman" w:hAnsi="Times New Roman" w:cs="Times New Roman"/>
          <w:sz w:val="28"/>
          <w:szCs w:val="28"/>
        </w:rPr>
        <w:t xml:space="preserve"> п.</w:t>
      </w:r>
      <w:r>
        <w:rPr>
          <w:rFonts w:ascii="Times New Roman" w:hAnsi="Times New Roman" w:cs="Times New Roman"/>
          <w:sz w:val="28"/>
          <w:szCs w:val="28"/>
        </w:rPr>
        <w:t>п.</w:t>
      </w:r>
    </w:p>
    <w:p w:rsidR="006F2D07" w:rsidRDefault="00ED1174" w:rsidP="00D1132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Структура основных средств также может быть проанализирована по их роли в производственном процессе. Выделяют активную и пассивную части фондов. Данную группировку можно провести исходя из классификации основных средств по вещественно-натуральному составу. Данные для анализа основных средств по роли в производственно</w:t>
      </w:r>
      <w:r w:rsidR="00983C2A">
        <w:rPr>
          <w:rFonts w:ascii="Times New Roman" w:hAnsi="Times New Roman" w:cs="Times New Roman"/>
          <w:sz w:val="28"/>
          <w:szCs w:val="28"/>
        </w:rPr>
        <w:t>м процессе приведены в таблице 18</w:t>
      </w:r>
      <w:r>
        <w:rPr>
          <w:rFonts w:ascii="Times New Roman" w:hAnsi="Times New Roman" w:cs="Times New Roman"/>
          <w:sz w:val="28"/>
          <w:szCs w:val="28"/>
        </w:rPr>
        <w:t>.</w:t>
      </w:r>
    </w:p>
    <w:p w:rsidR="00ED646C" w:rsidRDefault="00ED646C" w:rsidP="00D1132F">
      <w:pPr>
        <w:spacing w:after="0" w:line="360" w:lineRule="auto"/>
        <w:ind w:firstLine="567"/>
        <w:jc w:val="both"/>
        <w:rPr>
          <w:rFonts w:ascii="Times New Roman" w:hAnsi="Times New Roman" w:cs="Times New Roman"/>
          <w:sz w:val="28"/>
          <w:szCs w:val="28"/>
        </w:rPr>
      </w:pPr>
    </w:p>
    <w:p w:rsidR="00ED646C" w:rsidRDefault="00ED646C" w:rsidP="00D1132F">
      <w:pPr>
        <w:spacing w:after="0" w:line="360" w:lineRule="auto"/>
        <w:ind w:firstLine="567"/>
        <w:jc w:val="both"/>
        <w:rPr>
          <w:rFonts w:ascii="Times New Roman" w:hAnsi="Times New Roman" w:cs="Times New Roman"/>
          <w:sz w:val="28"/>
          <w:szCs w:val="28"/>
        </w:rPr>
      </w:pPr>
    </w:p>
    <w:p w:rsidR="00ED646C" w:rsidRDefault="00ED646C" w:rsidP="00D1132F">
      <w:pPr>
        <w:spacing w:after="0" w:line="360" w:lineRule="auto"/>
        <w:ind w:firstLine="567"/>
        <w:jc w:val="both"/>
        <w:rPr>
          <w:rFonts w:ascii="Times New Roman" w:hAnsi="Times New Roman" w:cs="Times New Roman"/>
          <w:sz w:val="28"/>
          <w:szCs w:val="28"/>
        </w:rPr>
      </w:pPr>
    </w:p>
    <w:p w:rsidR="00ED646C" w:rsidRDefault="00ED646C" w:rsidP="00D1132F">
      <w:pPr>
        <w:spacing w:after="0" w:line="360" w:lineRule="auto"/>
        <w:ind w:firstLine="567"/>
        <w:jc w:val="both"/>
        <w:rPr>
          <w:rFonts w:ascii="Times New Roman" w:hAnsi="Times New Roman" w:cs="Times New Roman"/>
          <w:sz w:val="28"/>
          <w:szCs w:val="28"/>
        </w:rPr>
      </w:pPr>
    </w:p>
    <w:p w:rsidR="00ED646C" w:rsidRDefault="00ED646C" w:rsidP="00D1132F">
      <w:pPr>
        <w:spacing w:after="0" w:line="360" w:lineRule="auto"/>
        <w:ind w:firstLine="567"/>
        <w:jc w:val="both"/>
        <w:rPr>
          <w:rFonts w:ascii="Times New Roman" w:hAnsi="Times New Roman" w:cs="Times New Roman"/>
          <w:sz w:val="28"/>
          <w:szCs w:val="28"/>
        </w:rPr>
      </w:pPr>
    </w:p>
    <w:p w:rsidR="006F2D07" w:rsidRPr="00D80539" w:rsidRDefault="006F2D07" w:rsidP="005217C8">
      <w:pPr>
        <w:spacing w:line="360" w:lineRule="auto"/>
        <w:ind w:firstLine="567"/>
        <w:rPr>
          <w:sz w:val="28"/>
          <w:szCs w:val="28"/>
        </w:rPr>
      </w:pPr>
      <w:r w:rsidRPr="00841F12">
        <w:rPr>
          <w:rFonts w:ascii="Times New Roman" w:eastAsia="Times New Roman" w:hAnsi="Times New Roman" w:cs="Times New Roman"/>
          <w:sz w:val="28"/>
          <w:szCs w:val="28"/>
          <w:lang w:eastAsia="ru-RU"/>
        </w:rPr>
        <w:lastRenderedPageBreak/>
        <w:t xml:space="preserve">Таблица </w:t>
      </w:r>
      <w:r w:rsidR="00983C2A">
        <w:rPr>
          <w:rFonts w:ascii="Times New Roman" w:eastAsia="Times New Roman" w:hAnsi="Times New Roman" w:cs="Times New Roman"/>
          <w:sz w:val="28"/>
          <w:szCs w:val="28"/>
          <w:lang w:eastAsia="ru-RU"/>
        </w:rPr>
        <w:t>18</w:t>
      </w:r>
      <w:r w:rsidRPr="00841F12">
        <w:rPr>
          <w:rFonts w:ascii="Times New Roman" w:eastAsia="Times New Roman" w:hAnsi="Times New Roman" w:cs="Times New Roman"/>
          <w:sz w:val="28"/>
          <w:szCs w:val="28"/>
          <w:lang w:eastAsia="ru-RU"/>
        </w:rPr>
        <w:t xml:space="preserve"> - </w:t>
      </w:r>
      <w:r w:rsidR="002C077F">
        <w:rPr>
          <w:rFonts w:ascii="Times New Roman" w:eastAsia="Times New Roman" w:hAnsi="Times New Roman" w:cs="Times New Roman"/>
          <w:sz w:val="28"/>
          <w:szCs w:val="28"/>
          <w:lang w:eastAsia="ru-RU"/>
        </w:rPr>
        <w:t>Состав</w:t>
      </w:r>
      <w:r w:rsidR="00ED1174">
        <w:rPr>
          <w:rFonts w:ascii="Times New Roman" w:eastAsia="Times New Roman" w:hAnsi="Times New Roman" w:cs="Times New Roman"/>
          <w:sz w:val="28"/>
          <w:szCs w:val="28"/>
          <w:lang w:eastAsia="ru-RU"/>
        </w:rPr>
        <w:t xml:space="preserve"> и структур</w:t>
      </w:r>
      <w:r w:rsidR="002C077F">
        <w:rPr>
          <w:rFonts w:ascii="Times New Roman" w:eastAsia="Times New Roman" w:hAnsi="Times New Roman" w:cs="Times New Roman"/>
          <w:sz w:val="28"/>
          <w:szCs w:val="28"/>
          <w:lang w:eastAsia="ru-RU"/>
        </w:rPr>
        <w:t>а</w:t>
      </w:r>
      <w:r w:rsidR="00ED1174">
        <w:rPr>
          <w:rFonts w:ascii="Times New Roman" w:eastAsia="Times New Roman" w:hAnsi="Times New Roman" w:cs="Times New Roman"/>
          <w:sz w:val="28"/>
          <w:szCs w:val="28"/>
          <w:lang w:eastAsia="ru-RU"/>
        </w:rPr>
        <w:t xml:space="preserve"> основных средств по их роли в производственном процессе</w:t>
      </w:r>
      <w:r w:rsidRPr="00841F12">
        <w:rPr>
          <w:rFonts w:ascii="Times New Roman" w:eastAsia="Times New Roman" w:hAnsi="Times New Roman" w:cs="Times New Roman"/>
          <w:sz w:val="28"/>
          <w:szCs w:val="28"/>
          <w:lang w:eastAsia="ru-RU"/>
        </w:rPr>
        <w:t xml:space="preserve"> </w:t>
      </w:r>
    </w:p>
    <w:tbl>
      <w:tblPr>
        <w:tblW w:w="9639" w:type="dxa"/>
        <w:tblInd w:w="108" w:type="dxa"/>
        <w:tblLayout w:type="fixed"/>
        <w:tblLook w:val="04A0" w:firstRow="1" w:lastRow="0" w:firstColumn="1" w:lastColumn="0" w:noHBand="0" w:noVBand="1"/>
      </w:tblPr>
      <w:tblGrid>
        <w:gridCol w:w="2410"/>
        <w:gridCol w:w="1134"/>
        <w:gridCol w:w="992"/>
        <w:gridCol w:w="1134"/>
        <w:gridCol w:w="993"/>
        <w:gridCol w:w="1134"/>
        <w:gridCol w:w="850"/>
        <w:gridCol w:w="992"/>
      </w:tblGrid>
      <w:tr w:rsidR="006F2D07" w:rsidRPr="00841F12" w:rsidTr="007B0A5F">
        <w:trPr>
          <w:trHeight w:val="375"/>
        </w:trPr>
        <w:tc>
          <w:tcPr>
            <w:tcW w:w="24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F2D07" w:rsidRPr="00841F12" w:rsidRDefault="006F2D07" w:rsidP="007B0A5F">
            <w:pPr>
              <w:spacing w:after="0" w:line="240" w:lineRule="auto"/>
              <w:jc w:val="center"/>
              <w:rPr>
                <w:rFonts w:ascii="Times New Roman" w:eastAsia="Times New Roman" w:hAnsi="Times New Roman" w:cs="Times New Roman"/>
                <w:sz w:val="28"/>
                <w:szCs w:val="28"/>
                <w:lang w:eastAsia="ru-RU"/>
              </w:rPr>
            </w:pPr>
            <w:r w:rsidRPr="00841F12">
              <w:rPr>
                <w:rFonts w:ascii="Times New Roman" w:eastAsia="Times New Roman" w:hAnsi="Times New Roman" w:cs="Times New Roman"/>
                <w:sz w:val="28"/>
                <w:szCs w:val="28"/>
                <w:lang w:eastAsia="ru-RU"/>
              </w:rPr>
              <w:t>Основные средства</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6F2D07" w:rsidRPr="006E082F" w:rsidRDefault="006F2D07" w:rsidP="007B0A5F">
            <w:pPr>
              <w:spacing w:after="0" w:line="360" w:lineRule="auto"/>
              <w:jc w:val="center"/>
              <w:rPr>
                <w:rFonts w:ascii="Times New Roman" w:eastAsia="Times New Roman" w:hAnsi="Times New Roman" w:cs="Times New Roman"/>
                <w:sz w:val="28"/>
                <w:szCs w:val="28"/>
                <w:lang w:eastAsia="ru-RU"/>
              </w:rPr>
            </w:pPr>
            <w:r w:rsidRPr="006E082F">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14</w:t>
            </w:r>
            <w:r w:rsidRPr="006E082F">
              <w:rPr>
                <w:rFonts w:ascii="Times New Roman" w:eastAsia="Times New Roman" w:hAnsi="Times New Roman" w:cs="Times New Roman"/>
                <w:sz w:val="28"/>
                <w:szCs w:val="28"/>
                <w:lang w:eastAsia="ru-RU"/>
              </w:rPr>
              <w:t>г.</w:t>
            </w:r>
          </w:p>
        </w:tc>
        <w:tc>
          <w:tcPr>
            <w:tcW w:w="2127" w:type="dxa"/>
            <w:gridSpan w:val="2"/>
            <w:tcBorders>
              <w:top w:val="single" w:sz="4" w:space="0" w:color="auto"/>
              <w:left w:val="nil"/>
              <w:bottom w:val="single" w:sz="4" w:space="0" w:color="auto"/>
              <w:right w:val="single" w:sz="4" w:space="0" w:color="auto"/>
            </w:tcBorders>
            <w:shd w:val="clear" w:color="auto" w:fill="auto"/>
            <w:noWrap/>
            <w:vAlign w:val="center"/>
            <w:hideMark/>
          </w:tcPr>
          <w:p w:rsidR="006F2D07" w:rsidRPr="006E082F" w:rsidRDefault="006F2D07" w:rsidP="007B0A5F">
            <w:pPr>
              <w:spacing w:after="0" w:line="360" w:lineRule="auto"/>
              <w:jc w:val="center"/>
              <w:rPr>
                <w:rFonts w:ascii="Times New Roman" w:eastAsia="Times New Roman" w:hAnsi="Times New Roman" w:cs="Times New Roman"/>
                <w:sz w:val="28"/>
                <w:szCs w:val="28"/>
                <w:lang w:eastAsia="ru-RU"/>
              </w:rPr>
            </w:pPr>
            <w:r w:rsidRPr="006E082F">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15</w:t>
            </w:r>
            <w:r w:rsidRPr="006E082F">
              <w:rPr>
                <w:rFonts w:ascii="Times New Roman" w:eastAsia="Times New Roman" w:hAnsi="Times New Roman" w:cs="Times New Roman"/>
                <w:sz w:val="28"/>
                <w:szCs w:val="28"/>
                <w:lang w:eastAsia="ru-RU"/>
              </w:rPr>
              <w:t>г.</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rsidR="006F2D07" w:rsidRPr="006E082F" w:rsidRDefault="006F2D07" w:rsidP="007B0A5F">
            <w:pPr>
              <w:spacing w:after="0" w:line="360" w:lineRule="auto"/>
              <w:jc w:val="center"/>
              <w:rPr>
                <w:rFonts w:ascii="Times New Roman" w:eastAsia="Times New Roman" w:hAnsi="Times New Roman" w:cs="Times New Roman"/>
                <w:sz w:val="28"/>
                <w:szCs w:val="28"/>
                <w:lang w:eastAsia="ru-RU"/>
              </w:rPr>
            </w:pPr>
            <w:r w:rsidRPr="006E082F">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16</w:t>
            </w:r>
            <w:r w:rsidRPr="006E082F">
              <w:rPr>
                <w:rFonts w:ascii="Times New Roman" w:eastAsia="Times New Roman" w:hAnsi="Times New Roman" w:cs="Times New Roman"/>
                <w:sz w:val="28"/>
                <w:szCs w:val="28"/>
                <w:lang w:eastAsia="ru-RU"/>
              </w:rPr>
              <w:t>г.</w:t>
            </w:r>
          </w:p>
        </w:tc>
        <w:tc>
          <w:tcPr>
            <w:tcW w:w="992" w:type="dxa"/>
            <w:vMerge w:val="restart"/>
            <w:tcBorders>
              <w:top w:val="single" w:sz="4" w:space="0" w:color="auto"/>
              <w:left w:val="nil"/>
              <w:right w:val="single" w:sz="4" w:space="0" w:color="auto"/>
            </w:tcBorders>
            <w:shd w:val="clear" w:color="auto" w:fill="auto"/>
            <w:vAlign w:val="center"/>
          </w:tcPr>
          <w:p w:rsidR="006F2D07" w:rsidRPr="00841F12" w:rsidRDefault="00975ECA" w:rsidP="007B0A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2016</w:t>
            </w:r>
            <w:r w:rsidR="006F2D07">
              <w:rPr>
                <w:rFonts w:ascii="Times New Roman" w:eastAsia="Times New Roman" w:hAnsi="Times New Roman" w:cs="Times New Roman"/>
                <w:sz w:val="28"/>
                <w:szCs w:val="28"/>
                <w:lang w:eastAsia="ru-RU"/>
              </w:rPr>
              <w:t>г. в % к 2014</w:t>
            </w:r>
            <w:r w:rsidR="006F2D07" w:rsidRPr="0027077C">
              <w:rPr>
                <w:rFonts w:ascii="Times New Roman" w:eastAsia="Times New Roman" w:hAnsi="Times New Roman" w:cs="Times New Roman"/>
                <w:sz w:val="28"/>
                <w:szCs w:val="28"/>
                <w:lang w:eastAsia="ru-RU"/>
              </w:rPr>
              <w:t>г.</w:t>
            </w:r>
          </w:p>
        </w:tc>
      </w:tr>
      <w:tr w:rsidR="006F2D07" w:rsidRPr="00841F12" w:rsidTr="002C077F">
        <w:trPr>
          <w:trHeight w:val="75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6F2D07" w:rsidRPr="00841F12" w:rsidRDefault="006F2D07" w:rsidP="007B0A5F">
            <w:pPr>
              <w:spacing w:after="0" w:line="240" w:lineRule="auto"/>
              <w:jc w:val="center"/>
              <w:rPr>
                <w:rFonts w:ascii="Times New Roman" w:eastAsia="Times New Roman" w:hAnsi="Times New Roman" w:cs="Times New Roman"/>
                <w:sz w:val="28"/>
                <w:szCs w:val="28"/>
                <w:lang w:eastAsia="ru-RU"/>
              </w:rPr>
            </w:pPr>
          </w:p>
        </w:tc>
        <w:tc>
          <w:tcPr>
            <w:tcW w:w="1134" w:type="dxa"/>
            <w:tcBorders>
              <w:top w:val="nil"/>
              <w:left w:val="nil"/>
              <w:bottom w:val="single" w:sz="4" w:space="0" w:color="auto"/>
              <w:right w:val="nil"/>
            </w:tcBorders>
            <w:shd w:val="clear" w:color="000000" w:fill="FFFFFF"/>
            <w:vAlign w:val="center"/>
            <w:hideMark/>
          </w:tcPr>
          <w:p w:rsidR="006F2D07" w:rsidRPr="00841F12" w:rsidRDefault="006F2D07" w:rsidP="007B0A5F">
            <w:pPr>
              <w:spacing w:after="0" w:line="240" w:lineRule="auto"/>
              <w:jc w:val="center"/>
              <w:rPr>
                <w:rFonts w:ascii="Times New Roman" w:eastAsia="Times New Roman" w:hAnsi="Times New Roman" w:cs="Times New Roman"/>
                <w:sz w:val="28"/>
                <w:szCs w:val="28"/>
                <w:lang w:eastAsia="ru-RU"/>
              </w:rPr>
            </w:pPr>
            <w:r w:rsidRPr="00841F12">
              <w:rPr>
                <w:rFonts w:ascii="Times New Roman" w:eastAsia="Times New Roman" w:hAnsi="Times New Roman" w:cs="Times New Roman"/>
                <w:sz w:val="28"/>
                <w:szCs w:val="28"/>
                <w:lang w:eastAsia="ru-RU"/>
              </w:rPr>
              <w:t>тыс. руб.</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792867" w:rsidRDefault="006F2D07" w:rsidP="007B0A5F">
            <w:pPr>
              <w:spacing w:after="0" w:line="240" w:lineRule="auto"/>
              <w:jc w:val="center"/>
              <w:rPr>
                <w:rFonts w:ascii="Times New Roman" w:eastAsia="Times New Roman" w:hAnsi="Times New Roman" w:cs="Times New Roman"/>
                <w:sz w:val="28"/>
                <w:szCs w:val="28"/>
                <w:lang w:eastAsia="ru-RU"/>
              </w:rPr>
            </w:pPr>
            <w:r w:rsidRPr="00841F12">
              <w:rPr>
                <w:rFonts w:ascii="Times New Roman" w:eastAsia="Times New Roman" w:hAnsi="Times New Roman" w:cs="Times New Roman"/>
                <w:sz w:val="28"/>
                <w:szCs w:val="28"/>
                <w:lang w:eastAsia="ru-RU"/>
              </w:rPr>
              <w:t>уд. вес</w:t>
            </w:r>
            <w:r w:rsidR="00792867">
              <w:rPr>
                <w:rFonts w:ascii="Times New Roman" w:eastAsia="Times New Roman" w:hAnsi="Times New Roman" w:cs="Times New Roman"/>
                <w:sz w:val="28"/>
                <w:szCs w:val="28"/>
                <w:lang w:eastAsia="ru-RU"/>
              </w:rPr>
              <w:t>,</w:t>
            </w:r>
          </w:p>
          <w:p w:rsidR="006F2D07" w:rsidRPr="00841F12" w:rsidRDefault="00792867" w:rsidP="007B0A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34" w:type="dxa"/>
            <w:tcBorders>
              <w:top w:val="nil"/>
              <w:left w:val="nil"/>
              <w:bottom w:val="single" w:sz="4" w:space="0" w:color="auto"/>
              <w:right w:val="nil"/>
            </w:tcBorders>
            <w:shd w:val="clear" w:color="000000" w:fill="FFFFFF"/>
            <w:vAlign w:val="center"/>
            <w:hideMark/>
          </w:tcPr>
          <w:p w:rsidR="006F2D07" w:rsidRPr="00841F12" w:rsidRDefault="006F2D07" w:rsidP="007B0A5F">
            <w:pPr>
              <w:spacing w:after="0" w:line="240" w:lineRule="auto"/>
              <w:jc w:val="center"/>
              <w:rPr>
                <w:rFonts w:ascii="Times New Roman" w:eastAsia="Times New Roman" w:hAnsi="Times New Roman" w:cs="Times New Roman"/>
                <w:sz w:val="28"/>
                <w:szCs w:val="28"/>
                <w:lang w:eastAsia="ru-RU"/>
              </w:rPr>
            </w:pPr>
            <w:r w:rsidRPr="00841F12">
              <w:rPr>
                <w:rFonts w:ascii="Times New Roman" w:eastAsia="Times New Roman" w:hAnsi="Times New Roman" w:cs="Times New Roman"/>
                <w:sz w:val="28"/>
                <w:szCs w:val="28"/>
                <w:lang w:eastAsia="ru-RU"/>
              </w:rPr>
              <w:t>тыс. руб.</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792867" w:rsidRDefault="00792867" w:rsidP="00792867">
            <w:pPr>
              <w:spacing w:after="0" w:line="240" w:lineRule="auto"/>
              <w:jc w:val="center"/>
              <w:rPr>
                <w:rFonts w:ascii="Times New Roman" w:eastAsia="Times New Roman" w:hAnsi="Times New Roman" w:cs="Times New Roman"/>
                <w:sz w:val="28"/>
                <w:szCs w:val="28"/>
                <w:lang w:eastAsia="ru-RU"/>
              </w:rPr>
            </w:pPr>
            <w:r w:rsidRPr="00841F12">
              <w:rPr>
                <w:rFonts w:ascii="Times New Roman" w:eastAsia="Times New Roman" w:hAnsi="Times New Roman" w:cs="Times New Roman"/>
                <w:sz w:val="28"/>
                <w:szCs w:val="28"/>
                <w:lang w:eastAsia="ru-RU"/>
              </w:rPr>
              <w:t>уд. вес</w:t>
            </w:r>
            <w:r>
              <w:rPr>
                <w:rFonts w:ascii="Times New Roman" w:eastAsia="Times New Roman" w:hAnsi="Times New Roman" w:cs="Times New Roman"/>
                <w:sz w:val="28"/>
                <w:szCs w:val="28"/>
                <w:lang w:eastAsia="ru-RU"/>
              </w:rPr>
              <w:t>,</w:t>
            </w:r>
          </w:p>
          <w:p w:rsidR="006F2D07" w:rsidRPr="00841F12" w:rsidRDefault="00792867" w:rsidP="0079286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34" w:type="dxa"/>
            <w:tcBorders>
              <w:top w:val="nil"/>
              <w:left w:val="nil"/>
              <w:bottom w:val="single" w:sz="4" w:space="0" w:color="auto"/>
              <w:right w:val="single" w:sz="4" w:space="0" w:color="auto"/>
            </w:tcBorders>
            <w:shd w:val="clear" w:color="000000" w:fill="FFFFFF"/>
            <w:vAlign w:val="center"/>
            <w:hideMark/>
          </w:tcPr>
          <w:p w:rsidR="006F2D07" w:rsidRPr="00841F12" w:rsidRDefault="006F2D07" w:rsidP="007B0A5F">
            <w:pPr>
              <w:spacing w:after="0" w:line="240" w:lineRule="auto"/>
              <w:jc w:val="center"/>
              <w:rPr>
                <w:rFonts w:ascii="Times New Roman" w:eastAsia="Times New Roman" w:hAnsi="Times New Roman" w:cs="Times New Roman"/>
                <w:sz w:val="28"/>
                <w:szCs w:val="28"/>
                <w:lang w:eastAsia="ru-RU"/>
              </w:rPr>
            </w:pPr>
            <w:r w:rsidRPr="00841F12">
              <w:rPr>
                <w:rFonts w:ascii="Times New Roman" w:eastAsia="Times New Roman" w:hAnsi="Times New Roman" w:cs="Times New Roman"/>
                <w:sz w:val="28"/>
                <w:szCs w:val="28"/>
                <w:lang w:eastAsia="ru-RU"/>
              </w:rPr>
              <w:t>тыс. руб.</w:t>
            </w:r>
          </w:p>
        </w:tc>
        <w:tc>
          <w:tcPr>
            <w:tcW w:w="850" w:type="dxa"/>
            <w:tcBorders>
              <w:top w:val="nil"/>
              <w:left w:val="nil"/>
              <w:bottom w:val="single" w:sz="4" w:space="0" w:color="auto"/>
              <w:right w:val="single" w:sz="4" w:space="0" w:color="auto"/>
            </w:tcBorders>
            <w:shd w:val="clear" w:color="000000" w:fill="FFFFFF"/>
            <w:vAlign w:val="center"/>
            <w:hideMark/>
          </w:tcPr>
          <w:p w:rsidR="00792867" w:rsidRDefault="00792867" w:rsidP="00792867">
            <w:pPr>
              <w:spacing w:after="0" w:line="240" w:lineRule="auto"/>
              <w:jc w:val="center"/>
              <w:rPr>
                <w:rFonts w:ascii="Times New Roman" w:eastAsia="Times New Roman" w:hAnsi="Times New Roman" w:cs="Times New Roman"/>
                <w:sz w:val="28"/>
                <w:szCs w:val="28"/>
                <w:lang w:eastAsia="ru-RU"/>
              </w:rPr>
            </w:pPr>
            <w:r w:rsidRPr="00841F12">
              <w:rPr>
                <w:rFonts w:ascii="Times New Roman" w:eastAsia="Times New Roman" w:hAnsi="Times New Roman" w:cs="Times New Roman"/>
                <w:sz w:val="28"/>
                <w:szCs w:val="28"/>
                <w:lang w:eastAsia="ru-RU"/>
              </w:rPr>
              <w:t>уд. вес</w:t>
            </w:r>
            <w:r>
              <w:rPr>
                <w:rFonts w:ascii="Times New Roman" w:eastAsia="Times New Roman" w:hAnsi="Times New Roman" w:cs="Times New Roman"/>
                <w:sz w:val="28"/>
                <w:szCs w:val="28"/>
                <w:lang w:eastAsia="ru-RU"/>
              </w:rPr>
              <w:t>,</w:t>
            </w:r>
          </w:p>
          <w:p w:rsidR="006F2D07" w:rsidRPr="00841F12" w:rsidRDefault="00792867" w:rsidP="0079286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992" w:type="dxa"/>
            <w:vMerge/>
            <w:tcBorders>
              <w:left w:val="nil"/>
              <w:bottom w:val="single" w:sz="4" w:space="0" w:color="auto"/>
              <w:right w:val="single" w:sz="4" w:space="0" w:color="auto"/>
            </w:tcBorders>
            <w:shd w:val="clear" w:color="000000" w:fill="FFFFFF"/>
            <w:vAlign w:val="bottom"/>
          </w:tcPr>
          <w:p w:rsidR="006F2D07" w:rsidRPr="00841F12" w:rsidRDefault="006F2D07" w:rsidP="007B0A5F">
            <w:pPr>
              <w:spacing w:after="0" w:line="240" w:lineRule="auto"/>
              <w:rPr>
                <w:rFonts w:ascii="Times New Roman" w:eastAsia="Times New Roman" w:hAnsi="Times New Roman" w:cs="Times New Roman"/>
                <w:sz w:val="28"/>
                <w:szCs w:val="28"/>
                <w:lang w:eastAsia="ru-RU"/>
              </w:rPr>
            </w:pPr>
          </w:p>
        </w:tc>
      </w:tr>
      <w:tr w:rsidR="0054324F" w:rsidRPr="00841F12" w:rsidTr="002C077F">
        <w:trPr>
          <w:trHeight w:val="750"/>
        </w:trPr>
        <w:tc>
          <w:tcPr>
            <w:tcW w:w="2410" w:type="dxa"/>
            <w:tcBorders>
              <w:top w:val="single" w:sz="4" w:space="0" w:color="auto"/>
              <w:left w:val="single" w:sz="4" w:space="0" w:color="auto"/>
              <w:right w:val="single" w:sz="4" w:space="0" w:color="auto"/>
            </w:tcBorders>
            <w:vAlign w:val="center"/>
          </w:tcPr>
          <w:p w:rsidR="0054324F" w:rsidRPr="00792867" w:rsidRDefault="0054324F" w:rsidP="002C077F">
            <w:pPr>
              <w:spacing w:after="0"/>
              <w:rPr>
                <w:rFonts w:ascii="Times New Roman" w:eastAsia="Times New Roman" w:hAnsi="Times New Roman" w:cs="Times New Roman"/>
                <w:sz w:val="28"/>
                <w:szCs w:val="28"/>
                <w:lang w:eastAsia="ru-RU"/>
              </w:rPr>
            </w:pPr>
            <w:r w:rsidRPr="00792867">
              <w:rPr>
                <w:rFonts w:ascii="Times New Roman" w:eastAsia="Times New Roman" w:hAnsi="Times New Roman" w:cs="Times New Roman"/>
                <w:sz w:val="28"/>
                <w:szCs w:val="28"/>
                <w:lang w:eastAsia="ru-RU"/>
              </w:rPr>
              <w:t>Активная часть</w:t>
            </w:r>
            <w:r w:rsidR="002C077F">
              <w:rPr>
                <w:rFonts w:ascii="Times New Roman" w:eastAsia="Times New Roman" w:hAnsi="Times New Roman" w:cs="Times New Roman"/>
                <w:sz w:val="28"/>
                <w:szCs w:val="28"/>
                <w:lang w:eastAsia="ru-RU"/>
              </w:rPr>
              <w:t>,</w:t>
            </w:r>
          </w:p>
        </w:tc>
        <w:tc>
          <w:tcPr>
            <w:tcW w:w="1134" w:type="dxa"/>
            <w:tcBorders>
              <w:top w:val="single" w:sz="4" w:space="0" w:color="auto"/>
              <w:left w:val="single" w:sz="4" w:space="0" w:color="auto"/>
              <w:right w:val="single" w:sz="4" w:space="0" w:color="auto"/>
            </w:tcBorders>
            <w:shd w:val="clear" w:color="000000" w:fill="FFFFFF"/>
            <w:vAlign w:val="center"/>
          </w:tcPr>
          <w:p w:rsidR="0054324F" w:rsidRPr="00792867" w:rsidRDefault="0054324F" w:rsidP="0054324F">
            <w:pPr>
              <w:spacing w:after="0" w:line="240" w:lineRule="auto"/>
              <w:jc w:val="center"/>
              <w:rPr>
                <w:rFonts w:ascii="Times New Roman" w:eastAsia="Times New Roman" w:hAnsi="Times New Roman" w:cs="Times New Roman"/>
                <w:sz w:val="28"/>
                <w:szCs w:val="28"/>
                <w:lang w:eastAsia="ru-RU"/>
              </w:rPr>
            </w:pPr>
            <w:r w:rsidRPr="00792867">
              <w:rPr>
                <w:rFonts w:ascii="Times New Roman" w:eastAsia="Times New Roman" w:hAnsi="Times New Roman" w:cs="Times New Roman"/>
                <w:sz w:val="28"/>
                <w:szCs w:val="28"/>
                <w:lang w:eastAsia="ru-RU"/>
              </w:rPr>
              <w:t>152864</w:t>
            </w:r>
          </w:p>
        </w:tc>
        <w:tc>
          <w:tcPr>
            <w:tcW w:w="992" w:type="dxa"/>
            <w:tcBorders>
              <w:top w:val="single" w:sz="4" w:space="0" w:color="auto"/>
              <w:left w:val="single" w:sz="4" w:space="0" w:color="auto"/>
              <w:right w:val="single" w:sz="4" w:space="0" w:color="auto"/>
            </w:tcBorders>
            <w:shd w:val="clear" w:color="000000" w:fill="FFFFFF"/>
            <w:vAlign w:val="center"/>
          </w:tcPr>
          <w:p w:rsidR="0054324F" w:rsidRPr="00792867" w:rsidRDefault="0054324F" w:rsidP="0054324F">
            <w:pPr>
              <w:spacing w:after="0" w:line="240" w:lineRule="auto"/>
              <w:jc w:val="center"/>
              <w:rPr>
                <w:rFonts w:ascii="Times New Roman" w:eastAsia="Times New Roman" w:hAnsi="Times New Roman" w:cs="Times New Roman"/>
                <w:sz w:val="28"/>
                <w:szCs w:val="28"/>
                <w:lang w:eastAsia="ru-RU"/>
              </w:rPr>
            </w:pPr>
            <w:r w:rsidRPr="00792867">
              <w:rPr>
                <w:rFonts w:ascii="Times New Roman" w:eastAsia="Times New Roman" w:hAnsi="Times New Roman" w:cs="Times New Roman"/>
                <w:sz w:val="28"/>
                <w:szCs w:val="28"/>
                <w:lang w:eastAsia="ru-RU"/>
              </w:rPr>
              <w:t>65,7</w:t>
            </w:r>
          </w:p>
        </w:tc>
        <w:tc>
          <w:tcPr>
            <w:tcW w:w="1134" w:type="dxa"/>
            <w:tcBorders>
              <w:top w:val="single" w:sz="4" w:space="0" w:color="auto"/>
              <w:left w:val="single" w:sz="4" w:space="0" w:color="auto"/>
              <w:right w:val="single" w:sz="4" w:space="0" w:color="auto"/>
            </w:tcBorders>
            <w:shd w:val="clear" w:color="000000" w:fill="FFFFFF"/>
            <w:vAlign w:val="center"/>
          </w:tcPr>
          <w:p w:rsidR="0054324F" w:rsidRPr="00792867" w:rsidRDefault="0054324F" w:rsidP="0054324F">
            <w:pPr>
              <w:spacing w:after="0" w:line="240" w:lineRule="auto"/>
              <w:jc w:val="center"/>
              <w:rPr>
                <w:rFonts w:ascii="Times New Roman" w:eastAsia="Times New Roman" w:hAnsi="Times New Roman" w:cs="Times New Roman"/>
                <w:sz w:val="28"/>
                <w:szCs w:val="28"/>
                <w:lang w:eastAsia="ru-RU"/>
              </w:rPr>
            </w:pPr>
            <w:r w:rsidRPr="00792867">
              <w:rPr>
                <w:rFonts w:ascii="Times New Roman" w:eastAsia="Times New Roman" w:hAnsi="Times New Roman" w:cs="Times New Roman"/>
                <w:sz w:val="28"/>
                <w:szCs w:val="28"/>
                <w:lang w:eastAsia="ru-RU"/>
              </w:rPr>
              <w:t>161062</w:t>
            </w:r>
          </w:p>
        </w:tc>
        <w:tc>
          <w:tcPr>
            <w:tcW w:w="993" w:type="dxa"/>
            <w:tcBorders>
              <w:top w:val="single" w:sz="4" w:space="0" w:color="auto"/>
              <w:left w:val="single" w:sz="4" w:space="0" w:color="auto"/>
              <w:right w:val="single" w:sz="4" w:space="0" w:color="auto"/>
            </w:tcBorders>
            <w:shd w:val="clear" w:color="000000" w:fill="FFFFFF"/>
            <w:vAlign w:val="center"/>
          </w:tcPr>
          <w:p w:rsidR="0054324F" w:rsidRPr="00792867" w:rsidRDefault="0054324F" w:rsidP="0054324F">
            <w:pPr>
              <w:spacing w:after="0" w:line="240" w:lineRule="auto"/>
              <w:jc w:val="center"/>
              <w:rPr>
                <w:rFonts w:ascii="Times New Roman" w:eastAsia="Times New Roman" w:hAnsi="Times New Roman" w:cs="Times New Roman"/>
                <w:sz w:val="28"/>
                <w:szCs w:val="28"/>
                <w:lang w:eastAsia="ru-RU"/>
              </w:rPr>
            </w:pPr>
            <w:r w:rsidRPr="00792867">
              <w:rPr>
                <w:rFonts w:ascii="Times New Roman" w:eastAsia="Times New Roman" w:hAnsi="Times New Roman" w:cs="Times New Roman"/>
                <w:sz w:val="28"/>
                <w:szCs w:val="28"/>
                <w:lang w:eastAsia="ru-RU"/>
              </w:rPr>
              <w:t>61,3</w:t>
            </w:r>
          </w:p>
        </w:tc>
        <w:tc>
          <w:tcPr>
            <w:tcW w:w="1134" w:type="dxa"/>
            <w:tcBorders>
              <w:top w:val="single" w:sz="4" w:space="0" w:color="auto"/>
              <w:left w:val="single" w:sz="4" w:space="0" w:color="auto"/>
              <w:right w:val="single" w:sz="4" w:space="0" w:color="auto"/>
            </w:tcBorders>
            <w:shd w:val="clear" w:color="000000" w:fill="FFFFFF"/>
            <w:vAlign w:val="center"/>
          </w:tcPr>
          <w:p w:rsidR="0054324F" w:rsidRPr="00792867" w:rsidRDefault="0054324F" w:rsidP="0054324F">
            <w:pPr>
              <w:spacing w:after="0" w:line="240" w:lineRule="auto"/>
              <w:jc w:val="center"/>
              <w:rPr>
                <w:rFonts w:ascii="Times New Roman" w:eastAsia="Times New Roman" w:hAnsi="Times New Roman" w:cs="Times New Roman"/>
                <w:sz w:val="28"/>
                <w:szCs w:val="28"/>
                <w:lang w:eastAsia="ru-RU"/>
              </w:rPr>
            </w:pPr>
            <w:r w:rsidRPr="00792867">
              <w:rPr>
                <w:rFonts w:ascii="Times New Roman" w:eastAsia="Times New Roman" w:hAnsi="Times New Roman" w:cs="Times New Roman"/>
                <w:sz w:val="28"/>
                <w:szCs w:val="28"/>
                <w:lang w:eastAsia="ru-RU"/>
              </w:rPr>
              <w:t>174004</w:t>
            </w:r>
          </w:p>
        </w:tc>
        <w:tc>
          <w:tcPr>
            <w:tcW w:w="850" w:type="dxa"/>
            <w:tcBorders>
              <w:top w:val="single" w:sz="4" w:space="0" w:color="auto"/>
              <w:left w:val="single" w:sz="4" w:space="0" w:color="auto"/>
              <w:right w:val="single" w:sz="4" w:space="0" w:color="auto"/>
            </w:tcBorders>
            <w:shd w:val="clear" w:color="000000" w:fill="FFFFFF"/>
            <w:vAlign w:val="center"/>
          </w:tcPr>
          <w:p w:rsidR="0054324F" w:rsidRPr="00792867" w:rsidRDefault="0054324F" w:rsidP="0054324F">
            <w:pPr>
              <w:spacing w:after="0" w:line="240" w:lineRule="auto"/>
              <w:jc w:val="center"/>
              <w:rPr>
                <w:rFonts w:ascii="Times New Roman" w:eastAsia="Times New Roman" w:hAnsi="Times New Roman" w:cs="Times New Roman"/>
                <w:sz w:val="28"/>
                <w:szCs w:val="28"/>
                <w:lang w:eastAsia="ru-RU"/>
              </w:rPr>
            </w:pPr>
            <w:r w:rsidRPr="00792867">
              <w:rPr>
                <w:rFonts w:ascii="Times New Roman" w:eastAsia="Times New Roman" w:hAnsi="Times New Roman" w:cs="Times New Roman"/>
                <w:sz w:val="28"/>
                <w:szCs w:val="28"/>
                <w:lang w:eastAsia="ru-RU"/>
              </w:rPr>
              <w:t>65,4</w:t>
            </w:r>
          </w:p>
        </w:tc>
        <w:tc>
          <w:tcPr>
            <w:tcW w:w="992" w:type="dxa"/>
            <w:tcBorders>
              <w:top w:val="single" w:sz="4" w:space="0" w:color="auto"/>
              <w:left w:val="single" w:sz="4" w:space="0" w:color="auto"/>
              <w:right w:val="single" w:sz="4" w:space="0" w:color="auto"/>
            </w:tcBorders>
            <w:shd w:val="clear" w:color="000000" w:fill="FFFFFF"/>
            <w:vAlign w:val="center"/>
          </w:tcPr>
          <w:p w:rsidR="0054324F" w:rsidRPr="00792867" w:rsidRDefault="0054324F" w:rsidP="0054324F">
            <w:pPr>
              <w:spacing w:after="0" w:line="240" w:lineRule="auto"/>
              <w:jc w:val="center"/>
              <w:rPr>
                <w:rFonts w:ascii="Times New Roman" w:eastAsia="Times New Roman" w:hAnsi="Times New Roman" w:cs="Times New Roman"/>
                <w:sz w:val="28"/>
                <w:szCs w:val="28"/>
                <w:lang w:eastAsia="ru-RU"/>
              </w:rPr>
            </w:pPr>
            <w:r w:rsidRPr="00792867">
              <w:rPr>
                <w:rFonts w:ascii="Times New Roman" w:eastAsia="Times New Roman" w:hAnsi="Times New Roman" w:cs="Times New Roman"/>
                <w:sz w:val="28"/>
                <w:szCs w:val="28"/>
                <w:lang w:eastAsia="ru-RU"/>
              </w:rPr>
              <w:t>113,8</w:t>
            </w:r>
          </w:p>
        </w:tc>
      </w:tr>
      <w:tr w:rsidR="0054324F" w:rsidRPr="00841F12" w:rsidTr="002C077F">
        <w:trPr>
          <w:trHeight w:val="510"/>
        </w:trPr>
        <w:tc>
          <w:tcPr>
            <w:tcW w:w="2410" w:type="dxa"/>
            <w:tcBorders>
              <w:left w:val="single" w:sz="4" w:space="0" w:color="auto"/>
              <w:bottom w:val="single" w:sz="4" w:space="0" w:color="auto"/>
              <w:right w:val="single" w:sz="4" w:space="0" w:color="auto"/>
            </w:tcBorders>
            <w:vAlign w:val="center"/>
          </w:tcPr>
          <w:p w:rsidR="0054324F" w:rsidRDefault="0054324F" w:rsidP="002C077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w:t>
            </w:r>
            <w:r w:rsidR="002C077F">
              <w:rPr>
                <w:rFonts w:ascii="Times New Roman" w:eastAsia="Times New Roman" w:hAnsi="Times New Roman" w:cs="Times New Roman"/>
                <w:sz w:val="28"/>
                <w:szCs w:val="28"/>
                <w:lang w:eastAsia="ru-RU"/>
              </w:rPr>
              <w:t>ом числе:</w:t>
            </w:r>
          </w:p>
        </w:tc>
        <w:tc>
          <w:tcPr>
            <w:tcW w:w="1134" w:type="dxa"/>
            <w:tcBorders>
              <w:left w:val="single" w:sz="4" w:space="0" w:color="auto"/>
              <w:bottom w:val="single" w:sz="4" w:space="0" w:color="auto"/>
              <w:right w:val="single" w:sz="4" w:space="0" w:color="auto"/>
            </w:tcBorders>
            <w:shd w:val="clear" w:color="000000" w:fill="FFFFFF"/>
            <w:vAlign w:val="center"/>
          </w:tcPr>
          <w:p w:rsidR="0054324F" w:rsidRPr="00841F12" w:rsidRDefault="0054324F" w:rsidP="007B0A5F">
            <w:pPr>
              <w:spacing w:after="0" w:line="240" w:lineRule="auto"/>
              <w:jc w:val="center"/>
              <w:rPr>
                <w:rFonts w:ascii="Times New Roman" w:eastAsia="Times New Roman" w:hAnsi="Times New Roman" w:cs="Times New Roman"/>
                <w:sz w:val="28"/>
                <w:szCs w:val="28"/>
                <w:lang w:eastAsia="ru-RU"/>
              </w:rPr>
            </w:pPr>
          </w:p>
        </w:tc>
        <w:tc>
          <w:tcPr>
            <w:tcW w:w="992" w:type="dxa"/>
            <w:tcBorders>
              <w:left w:val="single" w:sz="4" w:space="0" w:color="auto"/>
              <w:bottom w:val="single" w:sz="4" w:space="0" w:color="auto"/>
              <w:right w:val="single" w:sz="4" w:space="0" w:color="auto"/>
            </w:tcBorders>
            <w:shd w:val="clear" w:color="000000" w:fill="FFFFFF"/>
            <w:vAlign w:val="center"/>
          </w:tcPr>
          <w:p w:rsidR="0054324F" w:rsidRPr="00841F12" w:rsidRDefault="0054324F" w:rsidP="007B0A5F">
            <w:pPr>
              <w:spacing w:after="0" w:line="240" w:lineRule="auto"/>
              <w:jc w:val="center"/>
              <w:rPr>
                <w:rFonts w:ascii="Times New Roman" w:eastAsia="Times New Roman" w:hAnsi="Times New Roman" w:cs="Times New Roman"/>
                <w:sz w:val="28"/>
                <w:szCs w:val="28"/>
                <w:lang w:eastAsia="ru-RU"/>
              </w:rPr>
            </w:pPr>
          </w:p>
        </w:tc>
        <w:tc>
          <w:tcPr>
            <w:tcW w:w="1134" w:type="dxa"/>
            <w:tcBorders>
              <w:left w:val="single" w:sz="4" w:space="0" w:color="auto"/>
              <w:bottom w:val="single" w:sz="4" w:space="0" w:color="auto"/>
              <w:right w:val="single" w:sz="4" w:space="0" w:color="auto"/>
            </w:tcBorders>
            <w:shd w:val="clear" w:color="000000" w:fill="FFFFFF"/>
            <w:vAlign w:val="center"/>
          </w:tcPr>
          <w:p w:rsidR="0054324F" w:rsidRPr="00841F12" w:rsidRDefault="0054324F" w:rsidP="007B0A5F">
            <w:pPr>
              <w:spacing w:after="0" w:line="240" w:lineRule="auto"/>
              <w:jc w:val="center"/>
              <w:rPr>
                <w:rFonts w:ascii="Times New Roman" w:eastAsia="Times New Roman" w:hAnsi="Times New Roman" w:cs="Times New Roman"/>
                <w:sz w:val="28"/>
                <w:szCs w:val="28"/>
                <w:lang w:eastAsia="ru-RU"/>
              </w:rPr>
            </w:pPr>
          </w:p>
        </w:tc>
        <w:tc>
          <w:tcPr>
            <w:tcW w:w="993" w:type="dxa"/>
            <w:tcBorders>
              <w:left w:val="single" w:sz="4" w:space="0" w:color="auto"/>
              <w:bottom w:val="single" w:sz="4" w:space="0" w:color="auto"/>
              <w:right w:val="single" w:sz="4" w:space="0" w:color="auto"/>
            </w:tcBorders>
            <w:shd w:val="clear" w:color="000000" w:fill="FFFFFF"/>
            <w:vAlign w:val="center"/>
          </w:tcPr>
          <w:p w:rsidR="0054324F" w:rsidRPr="00841F12" w:rsidRDefault="0054324F" w:rsidP="007B0A5F">
            <w:pPr>
              <w:spacing w:after="0" w:line="240" w:lineRule="auto"/>
              <w:jc w:val="center"/>
              <w:rPr>
                <w:rFonts w:ascii="Times New Roman" w:eastAsia="Times New Roman" w:hAnsi="Times New Roman" w:cs="Times New Roman"/>
                <w:sz w:val="28"/>
                <w:szCs w:val="28"/>
                <w:lang w:eastAsia="ru-RU"/>
              </w:rPr>
            </w:pPr>
          </w:p>
        </w:tc>
        <w:tc>
          <w:tcPr>
            <w:tcW w:w="1134" w:type="dxa"/>
            <w:tcBorders>
              <w:left w:val="single" w:sz="4" w:space="0" w:color="auto"/>
              <w:bottom w:val="single" w:sz="4" w:space="0" w:color="auto"/>
              <w:right w:val="single" w:sz="4" w:space="0" w:color="auto"/>
            </w:tcBorders>
            <w:shd w:val="clear" w:color="000000" w:fill="FFFFFF"/>
            <w:vAlign w:val="center"/>
          </w:tcPr>
          <w:p w:rsidR="0054324F" w:rsidRPr="00841F12" w:rsidRDefault="0054324F" w:rsidP="007B0A5F">
            <w:pPr>
              <w:spacing w:after="0" w:line="240" w:lineRule="auto"/>
              <w:jc w:val="center"/>
              <w:rPr>
                <w:rFonts w:ascii="Times New Roman" w:eastAsia="Times New Roman" w:hAnsi="Times New Roman" w:cs="Times New Roman"/>
                <w:sz w:val="28"/>
                <w:szCs w:val="28"/>
                <w:lang w:eastAsia="ru-RU"/>
              </w:rPr>
            </w:pPr>
          </w:p>
        </w:tc>
        <w:tc>
          <w:tcPr>
            <w:tcW w:w="850" w:type="dxa"/>
            <w:tcBorders>
              <w:left w:val="single" w:sz="4" w:space="0" w:color="auto"/>
              <w:bottom w:val="single" w:sz="4" w:space="0" w:color="auto"/>
              <w:right w:val="single" w:sz="4" w:space="0" w:color="auto"/>
            </w:tcBorders>
            <w:shd w:val="clear" w:color="000000" w:fill="FFFFFF"/>
            <w:vAlign w:val="center"/>
          </w:tcPr>
          <w:p w:rsidR="0054324F" w:rsidRPr="00841F12" w:rsidRDefault="0054324F" w:rsidP="007B0A5F">
            <w:pPr>
              <w:spacing w:after="0" w:line="240" w:lineRule="auto"/>
              <w:jc w:val="center"/>
              <w:rPr>
                <w:rFonts w:ascii="Times New Roman" w:eastAsia="Times New Roman" w:hAnsi="Times New Roman" w:cs="Times New Roman"/>
                <w:sz w:val="28"/>
                <w:szCs w:val="28"/>
                <w:lang w:eastAsia="ru-RU"/>
              </w:rPr>
            </w:pPr>
          </w:p>
        </w:tc>
        <w:tc>
          <w:tcPr>
            <w:tcW w:w="992" w:type="dxa"/>
            <w:tcBorders>
              <w:left w:val="single" w:sz="4" w:space="0" w:color="auto"/>
              <w:bottom w:val="single" w:sz="4" w:space="0" w:color="auto"/>
              <w:right w:val="single" w:sz="4" w:space="0" w:color="auto"/>
            </w:tcBorders>
            <w:shd w:val="clear" w:color="000000" w:fill="FFFFFF"/>
            <w:vAlign w:val="bottom"/>
          </w:tcPr>
          <w:p w:rsidR="0054324F" w:rsidRPr="00841F12" w:rsidRDefault="0054324F" w:rsidP="007B0A5F">
            <w:pPr>
              <w:spacing w:after="0" w:line="240" w:lineRule="auto"/>
              <w:rPr>
                <w:rFonts w:ascii="Times New Roman" w:eastAsia="Times New Roman" w:hAnsi="Times New Roman" w:cs="Times New Roman"/>
                <w:sz w:val="28"/>
                <w:szCs w:val="28"/>
                <w:lang w:eastAsia="ru-RU"/>
              </w:rPr>
            </w:pPr>
          </w:p>
        </w:tc>
      </w:tr>
      <w:tr w:rsidR="0054324F" w:rsidRPr="00841F12" w:rsidTr="002C077F">
        <w:trPr>
          <w:trHeight w:val="750"/>
        </w:trPr>
        <w:tc>
          <w:tcPr>
            <w:tcW w:w="2410" w:type="dxa"/>
            <w:tcBorders>
              <w:top w:val="single" w:sz="4" w:space="0" w:color="auto"/>
              <w:left w:val="single" w:sz="4" w:space="0" w:color="auto"/>
              <w:bottom w:val="single" w:sz="4" w:space="0" w:color="auto"/>
              <w:right w:val="single" w:sz="4" w:space="0" w:color="auto"/>
            </w:tcBorders>
            <w:vAlign w:val="center"/>
          </w:tcPr>
          <w:p w:rsidR="0054324F" w:rsidRPr="00841F12" w:rsidRDefault="0054324F" w:rsidP="007B0A5F">
            <w:pPr>
              <w:spacing w:after="0" w:line="240" w:lineRule="auto"/>
              <w:rPr>
                <w:rFonts w:ascii="Times New Roman" w:eastAsia="Times New Roman" w:hAnsi="Times New Roman" w:cs="Times New Roman"/>
                <w:sz w:val="28"/>
                <w:szCs w:val="28"/>
                <w:lang w:eastAsia="ru-RU"/>
              </w:rPr>
            </w:pPr>
            <w:r w:rsidRPr="00841F12">
              <w:rPr>
                <w:rFonts w:ascii="Times New Roman" w:eastAsia="Times New Roman" w:hAnsi="Times New Roman" w:cs="Times New Roman"/>
                <w:sz w:val="28"/>
                <w:szCs w:val="28"/>
                <w:lang w:eastAsia="ru-RU"/>
              </w:rPr>
              <w:t>Машины и оборудование</w:t>
            </w:r>
          </w:p>
        </w:tc>
        <w:tc>
          <w:tcPr>
            <w:tcW w:w="1134" w:type="dxa"/>
            <w:tcBorders>
              <w:top w:val="single" w:sz="4" w:space="0" w:color="auto"/>
              <w:left w:val="nil"/>
              <w:bottom w:val="single" w:sz="4" w:space="0" w:color="auto"/>
              <w:right w:val="nil"/>
            </w:tcBorders>
            <w:shd w:val="clear" w:color="000000" w:fill="FFFFFF"/>
            <w:vAlign w:val="center"/>
          </w:tcPr>
          <w:p w:rsidR="0054324F" w:rsidRPr="00841F12" w:rsidRDefault="0054324F" w:rsidP="007B0A5F">
            <w:pPr>
              <w:spacing w:after="0" w:line="240" w:lineRule="auto"/>
              <w:jc w:val="center"/>
              <w:rPr>
                <w:rFonts w:ascii="Times New Roman" w:eastAsia="Times New Roman" w:hAnsi="Times New Roman" w:cs="Times New Roman"/>
                <w:sz w:val="28"/>
                <w:szCs w:val="28"/>
                <w:lang w:eastAsia="ru-RU"/>
              </w:rPr>
            </w:pPr>
            <w:r w:rsidRPr="00841F12">
              <w:rPr>
                <w:rFonts w:ascii="Times New Roman" w:eastAsia="Times New Roman" w:hAnsi="Times New Roman" w:cs="Times New Roman"/>
                <w:sz w:val="28"/>
                <w:szCs w:val="28"/>
                <w:lang w:eastAsia="ru-RU"/>
              </w:rPr>
              <w:t>103462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54324F" w:rsidRPr="00841F12" w:rsidRDefault="0054324F" w:rsidP="007B0A5F">
            <w:pPr>
              <w:spacing w:after="0" w:line="240" w:lineRule="auto"/>
              <w:jc w:val="center"/>
              <w:rPr>
                <w:rFonts w:ascii="Times New Roman" w:eastAsia="Times New Roman" w:hAnsi="Times New Roman" w:cs="Times New Roman"/>
                <w:sz w:val="28"/>
                <w:szCs w:val="28"/>
                <w:lang w:eastAsia="ru-RU"/>
              </w:rPr>
            </w:pPr>
            <w:r w:rsidRPr="00841F12">
              <w:rPr>
                <w:rFonts w:ascii="Times New Roman" w:eastAsia="Times New Roman" w:hAnsi="Times New Roman" w:cs="Times New Roman"/>
                <w:sz w:val="28"/>
                <w:szCs w:val="28"/>
                <w:lang w:eastAsia="ru-RU"/>
              </w:rPr>
              <w:t>44,5</w:t>
            </w:r>
          </w:p>
        </w:tc>
        <w:tc>
          <w:tcPr>
            <w:tcW w:w="1134" w:type="dxa"/>
            <w:tcBorders>
              <w:top w:val="single" w:sz="4" w:space="0" w:color="auto"/>
              <w:left w:val="nil"/>
              <w:bottom w:val="single" w:sz="4" w:space="0" w:color="auto"/>
              <w:right w:val="nil"/>
            </w:tcBorders>
            <w:shd w:val="clear" w:color="000000" w:fill="FFFFFF"/>
            <w:vAlign w:val="center"/>
          </w:tcPr>
          <w:p w:rsidR="0054324F" w:rsidRPr="00841F12" w:rsidRDefault="0054324F" w:rsidP="007B0A5F">
            <w:pPr>
              <w:spacing w:after="0" w:line="240" w:lineRule="auto"/>
              <w:jc w:val="center"/>
              <w:rPr>
                <w:rFonts w:ascii="Times New Roman" w:eastAsia="Times New Roman" w:hAnsi="Times New Roman" w:cs="Times New Roman"/>
                <w:sz w:val="28"/>
                <w:szCs w:val="28"/>
                <w:lang w:eastAsia="ru-RU"/>
              </w:rPr>
            </w:pPr>
            <w:r w:rsidRPr="00841F12">
              <w:rPr>
                <w:rFonts w:ascii="Times New Roman" w:eastAsia="Times New Roman" w:hAnsi="Times New Roman" w:cs="Times New Roman"/>
                <w:sz w:val="28"/>
                <w:szCs w:val="28"/>
                <w:lang w:eastAsia="ru-RU"/>
              </w:rPr>
              <w:t>105372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54324F" w:rsidRPr="00841F12" w:rsidRDefault="0054324F" w:rsidP="007B0A5F">
            <w:pPr>
              <w:spacing w:after="0" w:line="240" w:lineRule="auto"/>
              <w:jc w:val="center"/>
              <w:rPr>
                <w:rFonts w:ascii="Times New Roman" w:eastAsia="Times New Roman" w:hAnsi="Times New Roman" w:cs="Times New Roman"/>
                <w:sz w:val="28"/>
                <w:szCs w:val="28"/>
                <w:lang w:eastAsia="ru-RU"/>
              </w:rPr>
            </w:pPr>
            <w:r w:rsidRPr="00841F12">
              <w:rPr>
                <w:rFonts w:ascii="Times New Roman" w:eastAsia="Times New Roman" w:hAnsi="Times New Roman" w:cs="Times New Roman"/>
                <w:sz w:val="28"/>
                <w:szCs w:val="28"/>
                <w:lang w:eastAsia="ru-RU"/>
              </w:rPr>
              <w:t>40,1</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54324F" w:rsidRPr="00841F12" w:rsidRDefault="0054324F" w:rsidP="007B0A5F">
            <w:pPr>
              <w:spacing w:after="0" w:line="240" w:lineRule="auto"/>
              <w:jc w:val="center"/>
              <w:rPr>
                <w:rFonts w:ascii="Times New Roman" w:eastAsia="Times New Roman" w:hAnsi="Times New Roman" w:cs="Times New Roman"/>
                <w:sz w:val="28"/>
                <w:szCs w:val="28"/>
                <w:lang w:eastAsia="ru-RU"/>
              </w:rPr>
            </w:pPr>
            <w:r w:rsidRPr="0078108A">
              <w:rPr>
                <w:rFonts w:ascii="Times New Roman" w:eastAsia="Times New Roman" w:hAnsi="Times New Roman" w:cs="Times New Roman"/>
                <w:sz w:val="28"/>
                <w:szCs w:val="28"/>
                <w:lang w:eastAsia="ru-RU"/>
              </w:rPr>
              <w:t>113102</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54324F" w:rsidRPr="0055326A" w:rsidRDefault="0054324F" w:rsidP="007B0A5F">
            <w:pPr>
              <w:jc w:val="center"/>
              <w:rPr>
                <w:rFonts w:ascii="Times New Roman" w:eastAsia="Times New Roman" w:hAnsi="Times New Roman" w:cs="Times New Roman"/>
                <w:sz w:val="4"/>
                <w:szCs w:val="4"/>
                <w:lang w:eastAsia="ru-RU"/>
              </w:rPr>
            </w:pPr>
          </w:p>
          <w:p w:rsidR="0054324F" w:rsidRPr="00052B06" w:rsidRDefault="0054324F" w:rsidP="007B0A5F">
            <w:pPr>
              <w:jc w:val="center"/>
              <w:rPr>
                <w:rFonts w:ascii="Times New Roman" w:eastAsia="Times New Roman" w:hAnsi="Times New Roman" w:cs="Times New Roman"/>
                <w:sz w:val="28"/>
                <w:szCs w:val="28"/>
                <w:lang w:eastAsia="ru-RU"/>
              </w:rPr>
            </w:pPr>
            <w:r w:rsidRPr="00052B06">
              <w:rPr>
                <w:rFonts w:ascii="Times New Roman" w:eastAsia="Times New Roman" w:hAnsi="Times New Roman" w:cs="Times New Roman"/>
                <w:sz w:val="28"/>
                <w:szCs w:val="28"/>
                <w:lang w:eastAsia="ru-RU"/>
              </w:rPr>
              <w:t>42,5</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54324F" w:rsidRPr="0055326A" w:rsidRDefault="0054324F" w:rsidP="007B0A5F">
            <w:pPr>
              <w:jc w:val="center"/>
              <w:rPr>
                <w:rFonts w:ascii="Times New Roman" w:eastAsia="Times New Roman" w:hAnsi="Times New Roman" w:cs="Times New Roman"/>
                <w:sz w:val="4"/>
                <w:szCs w:val="4"/>
                <w:lang w:eastAsia="ru-RU"/>
              </w:rPr>
            </w:pPr>
          </w:p>
          <w:p w:rsidR="0054324F" w:rsidRPr="00052B06" w:rsidRDefault="0054324F" w:rsidP="007B0A5F">
            <w:pPr>
              <w:jc w:val="center"/>
              <w:rPr>
                <w:rFonts w:ascii="Times New Roman" w:eastAsia="Times New Roman" w:hAnsi="Times New Roman" w:cs="Times New Roman"/>
                <w:sz w:val="28"/>
                <w:szCs w:val="28"/>
                <w:lang w:eastAsia="ru-RU"/>
              </w:rPr>
            </w:pPr>
            <w:r w:rsidRPr="00052B06">
              <w:rPr>
                <w:rFonts w:ascii="Times New Roman" w:eastAsia="Times New Roman" w:hAnsi="Times New Roman" w:cs="Times New Roman"/>
                <w:sz w:val="28"/>
                <w:szCs w:val="28"/>
                <w:lang w:eastAsia="ru-RU"/>
              </w:rPr>
              <w:t>109,3</w:t>
            </w:r>
          </w:p>
        </w:tc>
      </w:tr>
      <w:tr w:rsidR="0054324F" w:rsidRPr="00841F12" w:rsidTr="002C077F">
        <w:trPr>
          <w:trHeight w:val="750"/>
        </w:trPr>
        <w:tc>
          <w:tcPr>
            <w:tcW w:w="2410" w:type="dxa"/>
            <w:tcBorders>
              <w:top w:val="single" w:sz="4" w:space="0" w:color="auto"/>
              <w:left w:val="single" w:sz="4" w:space="0" w:color="auto"/>
              <w:bottom w:val="single" w:sz="4" w:space="0" w:color="000000"/>
              <w:right w:val="single" w:sz="4" w:space="0" w:color="auto"/>
            </w:tcBorders>
            <w:vAlign w:val="center"/>
          </w:tcPr>
          <w:p w:rsidR="0054324F" w:rsidRPr="00841F12" w:rsidRDefault="0054324F" w:rsidP="007B0A5F">
            <w:pPr>
              <w:spacing w:after="0" w:line="240" w:lineRule="auto"/>
              <w:rPr>
                <w:rFonts w:ascii="Times New Roman" w:eastAsia="Times New Roman" w:hAnsi="Times New Roman" w:cs="Times New Roman"/>
                <w:sz w:val="28"/>
                <w:szCs w:val="28"/>
                <w:lang w:eastAsia="ru-RU"/>
              </w:rPr>
            </w:pPr>
            <w:r w:rsidRPr="00841F12">
              <w:rPr>
                <w:rFonts w:ascii="Times New Roman" w:eastAsia="Times New Roman" w:hAnsi="Times New Roman" w:cs="Times New Roman"/>
                <w:sz w:val="28"/>
                <w:szCs w:val="28"/>
                <w:lang w:eastAsia="ru-RU"/>
              </w:rPr>
              <w:t>Транспортные средства</w:t>
            </w:r>
          </w:p>
        </w:tc>
        <w:tc>
          <w:tcPr>
            <w:tcW w:w="1134" w:type="dxa"/>
            <w:tcBorders>
              <w:top w:val="nil"/>
              <w:left w:val="nil"/>
              <w:bottom w:val="single" w:sz="4" w:space="0" w:color="auto"/>
              <w:right w:val="nil"/>
            </w:tcBorders>
            <w:shd w:val="clear" w:color="000000" w:fill="FFFFFF"/>
            <w:vAlign w:val="center"/>
          </w:tcPr>
          <w:p w:rsidR="0054324F" w:rsidRPr="00841F12" w:rsidRDefault="0054324F" w:rsidP="007B0A5F">
            <w:pPr>
              <w:spacing w:after="0" w:line="240" w:lineRule="auto"/>
              <w:jc w:val="center"/>
              <w:rPr>
                <w:rFonts w:ascii="Times New Roman" w:eastAsia="Times New Roman" w:hAnsi="Times New Roman" w:cs="Times New Roman"/>
                <w:sz w:val="28"/>
                <w:szCs w:val="28"/>
                <w:lang w:eastAsia="ru-RU"/>
              </w:rPr>
            </w:pPr>
            <w:r w:rsidRPr="00841F12">
              <w:rPr>
                <w:rFonts w:ascii="Times New Roman" w:eastAsia="Times New Roman" w:hAnsi="Times New Roman" w:cs="Times New Roman"/>
                <w:sz w:val="28"/>
                <w:szCs w:val="28"/>
                <w:lang w:eastAsia="ru-RU"/>
              </w:rPr>
              <w:t>9588</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54324F" w:rsidRPr="00841F12" w:rsidRDefault="0054324F" w:rsidP="007B0A5F">
            <w:pPr>
              <w:spacing w:after="0" w:line="240" w:lineRule="auto"/>
              <w:jc w:val="center"/>
              <w:rPr>
                <w:rFonts w:ascii="Times New Roman" w:eastAsia="Times New Roman" w:hAnsi="Times New Roman" w:cs="Times New Roman"/>
                <w:sz w:val="28"/>
                <w:szCs w:val="28"/>
                <w:lang w:eastAsia="ru-RU"/>
              </w:rPr>
            </w:pPr>
            <w:r w:rsidRPr="00841F12">
              <w:rPr>
                <w:rFonts w:ascii="Times New Roman" w:eastAsia="Times New Roman" w:hAnsi="Times New Roman" w:cs="Times New Roman"/>
                <w:sz w:val="28"/>
                <w:szCs w:val="28"/>
                <w:lang w:eastAsia="ru-RU"/>
              </w:rPr>
              <w:t>4,1</w:t>
            </w:r>
          </w:p>
        </w:tc>
        <w:tc>
          <w:tcPr>
            <w:tcW w:w="1134" w:type="dxa"/>
            <w:tcBorders>
              <w:top w:val="nil"/>
              <w:left w:val="nil"/>
              <w:bottom w:val="single" w:sz="4" w:space="0" w:color="auto"/>
              <w:right w:val="nil"/>
            </w:tcBorders>
            <w:shd w:val="clear" w:color="000000" w:fill="FFFFFF"/>
            <w:vAlign w:val="center"/>
          </w:tcPr>
          <w:p w:rsidR="0054324F" w:rsidRPr="00841F12" w:rsidRDefault="0054324F" w:rsidP="007B0A5F">
            <w:pPr>
              <w:spacing w:after="0" w:line="240" w:lineRule="auto"/>
              <w:jc w:val="center"/>
              <w:rPr>
                <w:rFonts w:ascii="Times New Roman" w:eastAsia="Times New Roman" w:hAnsi="Times New Roman" w:cs="Times New Roman"/>
                <w:sz w:val="28"/>
                <w:szCs w:val="28"/>
                <w:lang w:eastAsia="ru-RU"/>
              </w:rPr>
            </w:pPr>
            <w:r w:rsidRPr="00841F12">
              <w:rPr>
                <w:rFonts w:ascii="Times New Roman" w:eastAsia="Times New Roman" w:hAnsi="Times New Roman" w:cs="Times New Roman"/>
                <w:sz w:val="28"/>
                <w:szCs w:val="28"/>
                <w:lang w:eastAsia="ru-RU"/>
              </w:rPr>
              <w:t>10426</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54324F" w:rsidRPr="00841F12" w:rsidRDefault="0054324F" w:rsidP="007B0A5F">
            <w:pPr>
              <w:spacing w:after="0" w:line="240" w:lineRule="auto"/>
              <w:jc w:val="center"/>
              <w:rPr>
                <w:rFonts w:ascii="Times New Roman" w:eastAsia="Times New Roman" w:hAnsi="Times New Roman" w:cs="Times New Roman"/>
                <w:sz w:val="28"/>
                <w:szCs w:val="28"/>
                <w:lang w:eastAsia="ru-RU"/>
              </w:rPr>
            </w:pPr>
            <w:r w:rsidRPr="00841F12">
              <w:rPr>
                <w:rFonts w:ascii="Times New Roman" w:eastAsia="Times New Roman" w:hAnsi="Times New Roman" w:cs="Times New Roman"/>
                <w:sz w:val="28"/>
                <w:szCs w:val="28"/>
                <w:lang w:eastAsia="ru-RU"/>
              </w:rPr>
              <w:t>4,0</w:t>
            </w:r>
          </w:p>
        </w:tc>
        <w:tc>
          <w:tcPr>
            <w:tcW w:w="1134" w:type="dxa"/>
            <w:tcBorders>
              <w:top w:val="nil"/>
              <w:left w:val="nil"/>
              <w:bottom w:val="single" w:sz="4" w:space="0" w:color="auto"/>
              <w:right w:val="single" w:sz="4" w:space="0" w:color="auto"/>
            </w:tcBorders>
            <w:shd w:val="clear" w:color="000000" w:fill="FFFFFF"/>
            <w:vAlign w:val="center"/>
          </w:tcPr>
          <w:p w:rsidR="0054324F" w:rsidRPr="00841F12" w:rsidRDefault="0054324F" w:rsidP="007B0A5F">
            <w:pPr>
              <w:spacing w:after="0" w:line="240" w:lineRule="auto"/>
              <w:jc w:val="center"/>
              <w:rPr>
                <w:rFonts w:ascii="Times New Roman" w:eastAsia="Times New Roman" w:hAnsi="Times New Roman" w:cs="Times New Roman"/>
                <w:sz w:val="28"/>
                <w:szCs w:val="28"/>
                <w:lang w:eastAsia="ru-RU"/>
              </w:rPr>
            </w:pPr>
            <w:r w:rsidRPr="0078108A">
              <w:rPr>
                <w:rFonts w:ascii="Times New Roman" w:eastAsia="Times New Roman" w:hAnsi="Times New Roman" w:cs="Times New Roman"/>
                <w:sz w:val="28"/>
                <w:szCs w:val="28"/>
                <w:lang w:eastAsia="ru-RU"/>
              </w:rPr>
              <w:t>11756</w:t>
            </w:r>
          </w:p>
        </w:tc>
        <w:tc>
          <w:tcPr>
            <w:tcW w:w="850" w:type="dxa"/>
            <w:tcBorders>
              <w:top w:val="nil"/>
              <w:left w:val="nil"/>
              <w:bottom w:val="single" w:sz="4" w:space="0" w:color="auto"/>
              <w:right w:val="single" w:sz="4" w:space="0" w:color="auto"/>
            </w:tcBorders>
            <w:shd w:val="clear" w:color="000000" w:fill="FFFFFF"/>
            <w:vAlign w:val="center"/>
          </w:tcPr>
          <w:p w:rsidR="0054324F" w:rsidRPr="0055326A" w:rsidRDefault="0054324F" w:rsidP="007B0A5F">
            <w:pPr>
              <w:jc w:val="center"/>
              <w:rPr>
                <w:rFonts w:ascii="Times New Roman" w:eastAsia="Times New Roman" w:hAnsi="Times New Roman" w:cs="Times New Roman"/>
                <w:sz w:val="4"/>
                <w:szCs w:val="4"/>
                <w:lang w:eastAsia="ru-RU"/>
              </w:rPr>
            </w:pPr>
          </w:p>
          <w:p w:rsidR="0054324F" w:rsidRPr="00052B06" w:rsidRDefault="0054324F" w:rsidP="007B0A5F">
            <w:pPr>
              <w:jc w:val="center"/>
              <w:rPr>
                <w:rFonts w:ascii="Times New Roman" w:eastAsia="Times New Roman" w:hAnsi="Times New Roman" w:cs="Times New Roman"/>
                <w:sz w:val="28"/>
                <w:szCs w:val="28"/>
                <w:lang w:eastAsia="ru-RU"/>
              </w:rPr>
            </w:pPr>
            <w:r w:rsidRPr="00052B06">
              <w:rPr>
                <w:rFonts w:ascii="Times New Roman" w:eastAsia="Times New Roman" w:hAnsi="Times New Roman" w:cs="Times New Roman"/>
                <w:sz w:val="28"/>
                <w:szCs w:val="28"/>
                <w:lang w:eastAsia="ru-RU"/>
              </w:rPr>
              <w:t>4,4</w:t>
            </w:r>
          </w:p>
        </w:tc>
        <w:tc>
          <w:tcPr>
            <w:tcW w:w="992" w:type="dxa"/>
            <w:tcBorders>
              <w:left w:val="nil"/>
              <w:bottom w:val="single" w:sz="4" w:space="0" w:color="auto"/>
              <w:right w:val="single" w:sz="4" w:space="0" w:color="auto"/>
            </w:tcBorders>
            <w:shd w:val="clear" w:color="000000" w:fill="FFFFFF"/>
            <w:vAlign w:val="center"/>
          </w:tcPr>
          <w:p w:rsidR="0054324F" w:rsidRPr="0055326A" w:rsidRDefault="0054324F" w:rsidP="007B0A5F">
            <w:pPr>
              <w:jc w:val="center"/>
              <w:rPr>
                <w:rFonts w:ascii="Times New Roman" w:eastAsia="Times New Roman" w:hAnsi="Times New Roman" w:cs="Times New Roman"/>
                <w:sz w:val="4"/>
                <w:szCs w:val="4"/>
                <w:lang w:eastAsia="ru-RU"/>
              </w:rPr>
            </w:pPr>
          </w:p>
          <w:p w:rsidR="0054324F" w:rsidRPr="00052B06" w:rsidRDefault="0054324F" w:rsidP="007B0A5F">
            <w:pPr>
              <w:jc w:val="center"/>
              <w:rPr>
                <w:rFonts w:ascii="Times New Roman" w:eastAsia="Times New Roman" w:hAnsi="Times New Roman" w:cs="Times New Roman"/>
                <w:sz w:val="28"/>
                <w:szCs w:val="28"/>
                <w:lang w:eastAsia="ru-RU"/>
              </w:rPr>
            </w:pPr>
            <w:r w:rsidRPr="00052B06">
              <w:rPr>
                <w:rFonts w:ascii="Times New Roman" w:eastAsia="Times New Roman" w:hAnsi="Times New Roman" w:cs="Times New Roman"/>
                <w:sz w:val="28"/>
                <w:szCs w:val="28"/>
                <w:lang w:eastAsia="ru-RU"/>
              </w:rPr>
              <w:t>122,6</w:t>
            </w:r>
          </w:p>
        </w:tc>
      </w:tr>
      <w:tr w:rsidR="0054324F" w:rsidRPr="00841F12" w:rsidTr="002C077F">
        <w:trPr>
          <w:trHeight w:val="750"/>
        </w:trPr>
        <w:tc>
          <w:tcPr>
            <w:tcW w:w="2410" w:type="dxa"/>
            <w:tcBorders>
              <w:top w:val="single" w:sz="4" w:space="0" w:color="auto"/>
              <w:left w:val="single" w:sz="4" w:space="0" w:color="auto"/>
              <w:bottom w:val="single" w:sz="4" w:space="0" w:color="auto"/>
              <w:right w:val="single" w:sz="4" w:space="0" w:color="auto"/>
            </w:tcBorders>
            <w:vAlign w:val="center"/>
          </w:tcPr>
          <w:p w:rsidR="0054324F" w:rsidRPr="00841F12" w:rsidRDefault="0054324F" w:rsidP="007B0A5F">
            <w:pPr>
              <w:spacing w:after="0" w:line="240" w:lineRule="auto"/>
              <w:rPr>
                <w:rFonts w:ascii="Times New Roman" w:eastAsia="Times New Roman" w:hAnsi="Times New Roman" w:cs="Times New Roman"/>
                <w:sz w:val="28"/>
                <w:szCs w:val="28"/>
                <w:lang w:eastAsia="ru-RU"/>
              </w:rPr>
            </w:pPr>
            <w:r w:rsidRPr="00841F12">
              <w:rPr>
                <w:rFonts w:ascii="Times New Roman" w:eastAsia="Times New Roman" w:hAnsi="Times New Roman" w:cs="Times New Roman"/>
                <w:sz w:val="28"/>
                <w:szCs w:val="28"/>
                <w:lang w:eastAsia="ru-RU"/>
              </w:rPr>
              <w:t>Продуктивный скот</w:t>
            </w:r>
          </w:p>
        </w:tc>
        <w:tc>
          <w:tcPr>
            <w:tcW w:w="1134" w:type="dxa"/>
            <w:tcBorders>
              <w:top w:val="nil"/>
              <w:left w:val="nil"/>
              <w:bottom w:val="single" w:sz="4" w:space="0" w:color="auto"/>
              <w:right w:val="nil"/>
            </w:tcBorders>
            <w:shd w:val="clear" w:color="000000" w:fill="FFFFFF"/>
            <w:vAlign w:val="center"/>
          </w:tcPr>
          <w:p w:rsidR="0054324F" w:rsidRPr="00841F12" w:rsidRDefault="0054324F" w:rsidP="007B0A5F">
            <w:pPr>
              <w:spacing w:after="0" w:line="240" w:lineRule="auto"/>
              <w:jc w:val="center"/>
              <w:rPr>
                <w:rFonts w:ascii="Times New Roman" w:eastAsia="Times New Roman" w:hAnsi="Times New Roman" w:cs="Times New Roman"/>
                <w:sz w:val="28"/>
                <w:szCs w:val="28"/>
                <w:lang w:eastAsia="ru-RU"/>
              </w:rPr>
            </w:pPr>
            <w:r w:rsidRPr="00841F12">
              <w:rPr>
                <w:rFonts w:ascii="Times New Roman" w:eastAsia="Times New Roman" w:hAnsi="Times New Roman" w:cs="Times New Roman"/>
                <w:sz w:val="28"/>
                <w:szCs w:val="28"/>
                <w:lang w:eastAsia="ru-RU"/>
              </w:rPr>
              <w:t>39814</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54324F" w:rsidRPr="00841F12" w:rsidRDefault="0054324F" w:rsidP="007B0A5F">
            <w:pPr>
              <w:spacing w:after="0" w:line="240" w:lineRule="auto"/>
              <w:jc w:val="center"/>
              <w:rPr>
                <w:rFonts w:ascii="Times New Roman" w:eastAsia="Times New Roman" w:hAnsi="Times New Roman" w:cs="Times New Roman"/>
                <w:sz w:val="28"/>
                <w:szCs w:val="28"/>
                <w:lang w:eastAsia="ru-RU"/>
              </w:rPr>
            </w:pPr>
            <w:r w:rsidRPr="00841F12">
              <w:rPr>
                <w:rFonts w:ascii="Times New Roman" w:eastAsia="Times New Roman" w:hAnsi="Times New Roman" w:cs="Times New Roman"/>
                <w:sz w:val="28"/>
                <w:szCs w:val="28"/>
                <w:lang w:eastAsia="ru-RU"/>
              </w:rPr>
              <w:t>17,1</w:t>
            </w:r>
          </w:p>
        </w:tc>
        <w:tc>
          <w:tcPr>
            <w:tcW w:w="1134" w:type="dxa"/>
            <w:tcBorders>
              <w:top w:val="nil"/>
              <w:left w:val="nil"/>
              <w:bottom w:val="single" w:sz="4" w:space="0" w:color="auto"/>
              <w:right w:val="nil"/>
            </w:tcBorders>
            <w:shd w:val="clear" w:color="000000" w:fill="FFFFFF"/>
            <w:vAlign w:val="center"/>
          </w:tcPr>
          <w:p w:rsidR="0054324F" w:rsidRPr="00841F12" w:rsidRDefault="0054324F" w:rsidP="007B0A5F">
            <w:pPr>
              <w:spacing w:after="0" w:line="240" w:lineRule="auto"/>
              <w:jc w:val="center"/>
              <w:rPr>
                <w:rFonts w:ascii="Times New Roman" w:eastAsia="Times New Roman" w:hAnsi="Times New Roman" w:cs="Times New Roman"/>
                <w:sz w:val="28"/>
                <w:szCs w:val="28"/>
                <w:lang w:eastAsia="ru-RU"/>
              </w:rPr>
            </w:pPr>
            <w:r w:rsidRPr="00841F12">
              <w:rPr>
                <w:rFonts w:ascii="Times New Roman" w:eastAsia="Times New Roman" w:hAnsi="Times New Roman" w:cs="Times New Roman"/>
                <w:sz w:val="28"/>
                <w:szCs w:val="28"/>
                <w:lang w:eastAsia="ru-RU"/>
              </w:rPr>
              <w:t>45264</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54324F" w:rsidRPr="00841F12" w:rsidRDefault="0054324F" w:rsidP="007B0A5F">
            <w:pPr>
              <w:spacing w:after="0" w:line="240" w:lineRule="auto"/>
              <w:jc w:val="center"/>
              <w:rPr>
                <w:rFonts w:ascii="Times New Roman" w:eastAsia="Times New Roman" w:hAnsi="Times New Roman" w:cs="Times New Roman"/>
                <w:sz w:val="28"/>
                <w:szCs w:val="28"/>
                <w:lang w:eastAsia="ru-RU"/>
              </w:rPr>
            </w:pPr>
            <w:r w:rsidRPr="00841F12">
              <w:rPr>
                <w:rFonts w:ascii="Times New Roman" w:eastAsia="Times New Roman" w:hAnsi="Times New Roman" w:cs="Times New Roman"/>
                <w:sz w:val="28"/>
                <w:szCs w:val="28"/>
                <w:lang w:eastAsia="ru-RU"/>
              </w:rPr>
              <w:t>17,2</w:t>
            </w:r>
          </w:p>
        </w:tc>
        <w:tc>
          <w:tcPr>
            <w:tcW w:w="1134" w:type="dxa"/>
            <w:tcBorders>
              <w:top w:val="nil"/>
              <w:left w:val="nil"/>
              <w:bottom w:val="single" w:sz="4" w:space="0" w:color="auto"/>
              <w:right w:val="single" w:sz="4" w:space="0" w:color="auto"/>
            </w:tcBorders>
            <w:shd w:val="clear" w:color="000000" w:fill="FFFFFF"/>
            <w:vAlign w:val="center"/>
          </w:tcPr>
          <w:p w:rsidR="0054324F" w:rsidRPr="00841F12" w:rsidRDefault="0054324F" w:rsidP="007B0A5F">
            <w:pPr>
              <w:spacing w:after="0" w:line="240" w:lineRule="auto"/>
              <w:jc w:val="center"/>
              <w:rPr>
                <w:rFonts w:ascii="Times New Roman" w:eastAsia="Times New Roman" w:hAnsi="Times New Roman" w:cs="Times New Roman"/>
                <w:sz w:val="28"/>
                <w:szCs w:val="28"/>
                <w:lang w:eastAsia="ru-RU"/>
              </w:rPr>
            </w:pPr>
            <w:r w:rsidRPr="0078108A">
              <w:rPr>
                <w:rFonts w:ascii="Times New Roman" w:eastAsia="Times New Roman" w:hAnsi="Times New Roman" w:cs="Times New Roman"/>
                <w:sz w:val="28"/>
                <w:szCs w:val="28"/>
                <w:lang w:eastAsia="ru-RU"/>
              </w:rPr>
              <w:t>49146</w:t>
            </w:r>
          </w:p>
        </w:tc>
        <w:tc>
          <w:tcPr>
            <w:tcW w:w="850" w:type="dxa"/>
            <w:tcBorders>
              <w:top w:val="nil"/>
              <w:left w:val="nil"/>
              <w:bottom w:val="single" w:sz="4" w:space="0" w:color="auto"/>
              <w:right w:val="single" w:sz="4" w:space="0" w:color="auto"/>
            </w:tcBorders>
            <w:shd w:val="clear" w:color="000000" w:fill="FFFFFF"/>
            <w:vAlign w:val="center"/>
          </w:tcPr>
          <w:p w:rsidR="0054324F" w:rsidRPr="0055326A" w:rsidRDefault="0054324F" w:rsidP="007B0A5F">
            <w:pPr>
              <w:jc w:val="center"/>
              <w:rPr>
                <w:rFonts w:ascii="Times New Roman" w:eastAsia="Times New Roman" w:hAnsi="Times New Roman" w:cs="Times New Roman"/>
                <w:sz w:val="4"/>
                <w:szCs w:val="4"/>
                <w:lang w:eastAsia="ru-RU"/>
              </w:rPr>
            </w:pPr>
          </w:p>
          <w:p w:rsidR="0054324F" w:rsidRPr="00052B06" w:rsidRDefault="0054324F" w:rsidP="007B0A5F">
            <w:pPr>
              <w:jc w:val="center"/>
              <w:rPr>
                <w:rFonts w:ascii="Times New Roman" w:eastAsia="Times New Roman" w:hAnsi="Times New Roman" w:cs="Times New Roman"/>
                <w:sz w:val="28"/>
                <w:szCs w:val="28"/>
                <w:lang w:eastAsia="ru-RU"/>
              </w:rPr>
            </w:pPr>
            <w:r w:rsidRPr="00052B06">
              <w:rPr>
                <w:rFonts w:ascii="Times New Roman" w:eastAsia="Times New Roman" w:hAnsi="Times New Roman" w:cs="Times New Roman"/>
                <w:sz w:val="28"/>
                <w:szCs w:val="28"/>
                <w:lang w:eastAsia="ru-RU"/>
              </w:rPr>
              <w:t>18,5</w:t>
            </w:r>
          </w:p>
        </w:tc>
        <w:tc>
          <w:tcPr>
            <w:tcW w:w="992" w:type="dxa"/>
            <w:tcBorders>
              <w:left w:val="nil"/>
              <w:bottom w:val="single" w:sz="4" w:space="0" w:color="auto"/>
              <w:right w:val="single" w:sz="4" w:space="0" w:color="auto"/>
            </w:tcBorders>
            <w:shd w:val="clear" w:color="000000" w:fill="FFFFFF"/>
            <w:vAlign w:val="center"/>
          </w:tcPr>
          <w:p w:rsidR="0054324F" w:rsidRPr="0055326A" w:rsidRDefault="0054324F" w:rsidP="007B0A5F">
            <w:pPr>
              <w:jc w:val="center"/>
              <w:rPr>
                <w:rFonts w:ascii="Times New Roman" w:eastAsia="Times New Roman" w:hAnsi="Times New Roman" w:cs="Times New Roman"/>
                <w:sz w:val="4"/>
                <w:szCs w:val="4"/>
                <w:lang w:eastAsia="ru-RU"/>
              </w:rPr>
            </w:pPr>
          </w:p>
          <w:p w:rsidR="0054324F" w:rsidRPr="00052B06" w:rsidRDefault="0054324F" w:rsidP="007B0A5F">
            <w:pPr>
              <w:jc w:val="center"/>
              <w:rPr>
                <w:rFonts w:ascii="Times New Roman" w:eastAsia="Times New Roman" w:hAnsi="Times New Roman" w:cs="Times New Roman"/>
                <w:sz w:val="28"/>
                <w:szCs w:val="28"/>
                <w:lang w:eastAsia="ru-RU"/>
              </w:rPr>
            </w:pPr>
            <w:r w:rsidRPr="00052B06">
              <w:rPr>
                <w:rFonts w:ascii="Times New Roman" w:eastAsia="Times New Roman" w:hAnsi="Times New Roman" w:cs="Times New Roman"/>
                <w:sz w:val="28"/>
                <w:szCs w:val="28"/>
                <w:lang w:eastAsia="ru-RU"/>
              </w:rPr>
              <w:t>123,4</w:t>
            </w:r>
          </w:p>
        </w:tc>
      </w:tr>
      <w:tr w:rsidR="0054324F" w:rsidRPr="00841F12" w:rsidTr="002C077F">
        <w:trPr>
          <w:trHeight w:val="750"/>
        </w:trPr>
        <w:tc>
          <w:tcPr>
            <w:tcW w:w="2410" w:type="dxa"/>
            <w:tcBorders>
              <w:top w:val="single" w:sz="4" w:space="0" w:color="auto"/>
              <w:left w:val="single" w:sz="4" w:space="0" w:color="auto"/>
              <w:right w:val="single" w:sz="4" w:space="0" w:color="auto"/>
            </w:tcBorders>
            <w:vAlign w:val="center"/>
          </w:tcPr>
          <w:p w:rsidR="0054324F" w:rsidRPr="00792867" w:rsidRDefault="0054324F" w:rsidP="00792867">
            <w:pPr>
              <w:spacing w:after="0" w:line="240" w:lineRule="auto"/>
              <w:rPr>
                <w:rFonts w:ascii="Times New Roman" w:eastAsia="Times New Roman" w:hAnsi="Times New Roman" w:cs="Times New Roman"/>
                <w:sz w:val="28"/>
                <w:szCs w:val="28"/>
                <w:lang w:eastAsia="ru-RU"/>
              </w:rPr>
            </w:pPr>
            <w:r w:rsidRPr="00792867">
              <w:rPr>
                <w:rFonts w:ascii="Times New Roman" w:eastAsia="Times New Roman" w:hAnsi="Times New Roman" w:cs="Times New Roman"/>
                <w:sz w:val="28"/>
                <w:szCs w:val="28"/>
                <w:lang w:eastAsia="ru-RU"/>
              </w:rPr>
              <w:t>Пассивная часть</w:t>
            </w:r>
            <w:r w:rsidR="002C077F">
              <w:rPr>
                <w:rFonts w:ascii="Times New Roman" w:eastAsia="Times New Roman" w:hAnsi="Times New Roman" w:cs="Times New Roman"/>
                <w:sz w:val="28"/>
                <w:szCs w:val="28"/>
                <w:lang w:eastAsia="ru-RU"/>
              </w:rPr>
              <w:t>,</w:t>
            </w:r>
          </w:p>
        </w:tc>
        <w:tc>
          <w:tcPr>
            <w:tcW w:w="1134" w:type="dxa"/>
            <w:tcBorders>
              <w:top w:val="single" w:sz="4" w:space="0" w:color="auto"/>
              <w:left w:val="single" w:sz="4" w:space="0" w:color="auto"/>
              <w:right w:val="single" w:sz="4" w:space="0" w:color="auto"/>
            </w:tcBorders>
            <w:shd w:val="clear" w:color="000000" w:fill="FFFFFF"/>
            <w:vAlign w:val="center"/>
          </w:tcPr>
          <w:p w:rsidR="0054324F" w:rsidRPr="00792867" w:rsidRDefault="0054324F" w:rsidP="0054324F">
            <w:pPr>
              <w:spacing w:after="0" w:line="240" w:lineRule="auto"/>
              <w:jc w:val="center"/>
              <w:rPr>
                <w:rFonts w:ascii="Times New Roman" w:eastAsia="Times New Roman" w:hAnsi="Times New Roman" w:cs="Times New Roman"/>
                <w:sz w:val="28"/>
                <w:szCs w:val="28"/>
                <w:lang w:eastAsia="ru-RU"/>
              </w:rPr>
            </w:pPr>
            <w:r w:rsidRPr="00792867">
              <w:rPr>
                <w:rFonts w:ascii="Times New Roman" w:eastAsia="Times New Roman" w:hAnsi="Times New Roman" w:cs="Times New Roman"/>
                <w:sz w:val="28"/>
                <w:szCs w:val="28"/>
                <w:lang w:eastAsia="ru-RU"/>
              </w:rPr>
              <w:t>235217</w:t>
            </w:r>
          </w:p>
        </w:tc>
        <w:tc>
          <w:tcPr>
            <w:tcW w:w="992" w:type="dxa"/>
            <w:tcBorders>
              <w:top w:val="single" w:sz="4" w:space="0" w:color="auto"/>
              <w:left w:val="single" w:sz="4" w:space="0" w:color="auto"/>
              <w:right w:val="single" w:sz="4" w:space="0" w:color="auto"/>
            </w:tcBorders>
            <w:shd w:val="clear" w:color="000000" w:fill="FFFFFF"/>
            <w:vAlign w:val="center"/>
          </w:tcPr>
          <w:p w:rsidR="0054324F" w:rsidRPr="00792867" w:rsidRDefault="0054719A" w:rsidP="0054324F">
            <w:pPr>
              <w:spacing w:after="0" w:line="240" w:lineRule="auto"/>
              <w:jc w:val="center"/>
              <w:rPr>
                <w:rFonts w:ascii="Times New Roman" w:eastAsia="Times New Roman" w:hAnsi="Times New Roman" w:cs="Times New Roman"/>
                <w:sz w:val="28"/>
                <w:szCs w:val="28"/>
                <w:lang w:eastAsia="ru-RU"/>
              </w:rPr>
            </w:pPr>
            <w:r w:rsidRPr="00792867">
              <w:rPr>
                <w:rFonts w:ascii="Times New Roman" w:eastAsia="Times New Roman" w:hAnsi="Times New Roman" w:cs="Times New Roman"/>
                <w:sz w:val="28"/>
                <w:szCs w:val="28"/>
                <w:lang w:eastAsia="ru-RU"/>
              </w:rPr>
              <w:t>34,3</w:t>
            </w:r>
          </w:p>
        </w:tc>
        <w:tc>
          <w:tcPr>
            <w:tcW w:w="1134" w:type="dxa"/>
            <w:tcBorders>
              <w:top w:val="single" w:sz="4" w:space="0" w:color="auto"/>
              <w:left w:val="single" w:sz="4" w:space="0" w:color="auto"/>
              <w:right w:val="single" w:sz="4" w:space="0" w:color="auto"/>
            </w:tcBorders>
            <w:shd w:val="clear" w:color="000000" w:fill="FFFFFF"/>
            <w:vAlign w:val="center"/>
          </w:tcPr>
          <w:p w:rsidR="0054324F" w:rsidRPr="00792867" w:rsidRDefault="0054324F" w:rsidP="0054324F">
            <w:pPr>
              <w:spacing w:after="0" w:line="240" w:lineRule="auto"/>
              <w:jc w:val="center"/>
              <w:rPr>
                <w:rFonts w:ascii="Times New Roman" w:eastAsia="Times New Roman" w:hAnsi="Times New Roman" w:cs="Times New Roman"/>
                <w:sz w:val="28"/>
                <w:szCs w:val="28"/>
                <w:lang w:eastAsia="ru-RU"/>
              </w:rPr>
            </w:pPr>
            <w:r w:rsidRPr="00792867">
              <w:rPr>
                <w:rFonts w:ascii="Times New Roman" w:eastAsia="Times New Roman" w:hAnsi="Times New Roman" w:cs="Times New Roman"/>
                <w:sz w:val="28"/>
                <w:szCs w:val="28"/>
                <w:lang w:eastAsia="ru-RU"/>
              </w:rPr>
              <w:t>265235</w:t>
            </w:r>
          </w:p>
        </w:tc>
        <w:tc>
          <w:tcPr>
            <w:tcW w:w="993" w:type="dxa"/>
            <w:tcBorders>
              <w:top w:val="single" w:sz="4" w:space="0" w:color="auto"/>
              <w:left w:val="single" w:sz="4" w:space="0" w:color="auto"/>
              <w:right w:val="single" w:sz="4" w:space="0" w:color="auto"/>
            </w:tcBorders>
            <w:shd w:val="clear" w:color="000000" w:fill="FFFFFF"/>
            <w:vAlign w:val="center"/>
          </w:tcPr>
          <w:p w:rsidR="0054324F" w:rsidRPr="00792867" w:rsidRDefault="0054719A" w:rsidP="0054324F">
            <w:pPr>
              <w:spacing w:after="0" w:line="240" w:lineRule="auto"/>
              <w:jc w:val="center"/>
              <w:rPr>
                <w:rFonts w:ascii="Times New Roman" w:eastAsia="Times New Roman" w:hAnsi="Times New Roman" w:cs="Times New Roman"/>
                <w:sz w:val="28"/>
                <w:szCs w:val="28"/>
                <w:lang w:eastAsia="ru-RU"/>
              </w:rPr>
            </w:pPr>
            <w:r w:rsidRPr="00792867">
              <w:rPr>
                <w:rFonts w:ascii="Times New Roman" w:eastAsia="Times New Roman" w:hAnsi="Times New Roman" w:cs="Times New Roman"/>
                <w:sz w:val="28"/>
                <w:szCs w:val="28"/>
                <w:lang w:eastAsia="ru-RU"/>
              </w:rPr>
              <w:t>33,8</w:t>
            </w:r>
          </w:p>
        </w:tc>
        <w:tc>
          <w:tcPr>
            <w:tcW w:w="1134" w:type="dxa"/>
            <w:tcBorders>
              <w:top w:val="single" w:sz="4" w:space="0" w:color="auto"/>
              <w:left w:val="single" w:sz="4" w:space="0" w:color="auto"/>
              <w:right w:val="single" w:sz="4" w:space="0" w:color="auto"/>
            </w:tcBorders>
            <w:shd w:val="clear" w:color="000000" w:fill="FFFFFF"/>
            <w:vAlign w:val="center"/>
          </w:tcPr>
          <w:p w:rsidR="0054324F" w:rsidRPr="00792867" w:rsidRDefault="0054324F" w:rsidP="0054324F">
            <w:pPr>
              <w:spacing w:after="0" w:line="240" w:lineRule="auto"/>
              <w:jc w:val="center"/>
              <w:rPr>
                <w:rFonts w:ascii="Times New Roman" w:eastAsia="Times New Roman" w:hAnsi="Times New Roman" w:cs="Times New Roman"/>
                <w:sz w:val="28"/>
                <w:szCs w:val="28"/>
                <w:lang w:eastAsia="ru-RU"/>
              </w:rPr>
            </w:pPr>
            <w:r w:rsidRPr="00792867">
              <w:rPr>
                <w:rFonts w:ascii="Times New Roman" w:eastAsia="Times New Roman" w:hAnsi="Times New Roman" w:cs="Times New Roman"/>
                <w:sz w:val="28"/>
                <w:szCs w:val="28"/>
                <w:lang w:eastAsia="ru-RU"/>
              </w:rPr>
              <w:t>268512</w:t>
            </w:r>
          </w:p>
        </w:tc>
        <w:tc>
          <w:tcPr>
            <w:tcW w:w="850" w:type="dxa"/>
            <w:tcBorders>
              <w:top w:val="single" w:sz="4" w:space="0" w:color="auto"/>
              <w:left w:val="single" w:sz="4" w:space="0" w:color="auto"/>
              <w:right w:val="single" w:sz="4" w:space="0" w:color="auto"/>
            </w:tcBorders>
            <w:shd w:val="clear" w:color="000000" w:fill="FFFFFF"/>
            <w:vAlign w:val="center"/>
          </w:tcPr>
          <w:p w:rsidR="0054324F" w:rsidRPr="00792867" w:rsidRDefault="0054719A" w:rsidP="0054324F">
            <w:pPr>
              <w:spacing w:after="0" w:line="240" w:lineRule="auto"/>
              <w:jc w:val="center"/>
              <w:rPr>
                <w:rFonts w:ascii="Times New Roman" w:eastAsia="Times New Roman" w:hAnsi="Times New Roman" w:cs="Times New Roman"/>
                <w:sz w:val="28"/>
                <w:szCs w:val="28"/>
                <w:lang w:eastAsia="ru-RU"/>
              </w:rPr>
            </w:pPr>
            <w:r w:rsidRPr="00792867">
              <w:rPr>
                <w:rFonts w:ascii="Times New Roman" w:eastAsia="Times New Roman" w:hAnsi="Times New Roman" w:cs="Times New Roman"/>
                <w:sz w:val="28"/>
                <w:szCs w:val="28"/>
                <w:lang w:eastAsia="ru-RU"/>
              </w:rPr>
              <w:t>34,6</w:t>
            </w:r>
          </w:p>
        </w:tc>
        <w:tc>
          <w:tcPr>
            <w:tcW w:w="992" w:type="dxa"/>
            <w:tcBorders>
              <w:top w:val="single" w:sz="4" w:space="0" w:color="auto"/>
              <w:left w:val="single" w:sz="4" w:space="0" w:color="auto"/>
              <w:right w:val="single" w:sz="4" w:space="0" w:color="auto"/>
            </w:tcBorders>
            <w:shd w:val="clear" w:color="000000" w:fill="FFFFFF"/>
            <w:vAlign w:val="center"/>
          </w:tcPr>
          <w:p w:rsidR="0054324F" w:rsidRPr="00792867" w:rsidRDefault="0054324F" w:rsidP="0054324F">
            <w:pPr>
              <w:spacing w:after="0" w:line="240" w:lineRule="auto"/>
              <w:jc w:val="center"/>
              <w:rPr>
                <w:rFonts w:ascii="Times New Roman" w:eastAsia="Times New Roman" w:hAnsi="Times New Roman" w:cs="Times New Roman"/>
                <w:sz w:val="28"/>
                <w:szCs w:val="28"/>
                <w:lang w:eastAsia="ru-RU"/>
              </w:rPr>
            </w:pPr>
            <w:r w:rsidRPr="00792867">
              <w:rPr>
                <w:rFonts w:ascii="Times New Roman" w:eastAsia="Times New Roman" w:hAnsi="Times New Roman" w:cs="Times New Roman"/>
                <w:sz w:val="28"/>
                <w:szCs w:val="28"/>
                <w:lang w:eastAsia="ru-RU"/>
              </w:rPr>
              <w:t>114,2</w:t>
            </w:r>
          </w:p>
        </w:tc>
      </w:tr>
      <w:tr w:rsidR="0054324F" w:rsidRPr="00841F12" w:rsidTr="002C077F">
        <w:trPr>
          <w:trHeight w:val="550"/>
        </w:trPr>
        <w:tc>
          <w:tcPr>
            <w:tcW w:w="2410" w:type="dxa"/>
            <w:tcBorders>
              <w:left w:val="single" w:sz="4" w:space="0" w:color="auto"/>
              <w:bottom w:val="single" w:sz="4" w:space="0" w:color="auto"/>
              <w:right w:val="single" w:sz="4" w:space="0" w:color="auto"/>
            </w:tcBorders>
            <w:vAlign w:val="center"/>
          </w:tcPr>
          <w:p w:rsidR="0054324F" w:rsidRDefault="002C077F" w:rsidP="0077530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том числе:</w:t>
            </w:r>
          </w:p>
        </w:tc>
        <w:tc>
          <w:tcPr>
            <w:tcW w:w="1134" w:type="dxa"/>
            <w:tcBorders>
              <w:left w:val="nil"/>
              <w:bottom w:val="single" w:sz="4" w:space="0" w:color="auto"/>
              <w:right w:val="nil"/>
            </w:tcBorders>
            <w:shd w:val="clear" w:color="000000" w:fill="FFFFFF"/>
            <w:vAlign w:val="center"/>
          </w:tcPr>
          <w:p w:rsidR="0054324F" w:rsidRPr="00841F12" w:rsidRDefault="0054324F" w:rsidP="007B0A5F">
            <w:pPr>
              <w:spacing w:after="0" w:line="240" w:lineRule="auto"/>
              <w:jc w:val="center"/>
              <w:rPr>
                <w:rFonts w:ascii="Times New Roman" w:eastAsia="Times New Roman" w:hAnsi="Times New Roman" w:cs="Times New Roman"/>
                <w:sz w:val="28"/>
                <w:szCs w:val="28"/>
                <w:lang w:eastAsia="ru-RU"/>
              </w:rPr>
            </w:pPr>
          </w:p>
        </w:tc>
        <w:tc>
          <w:tcPr>
            <w:tcW w:w="992" w:type="dxa"/>
            <w:tcBorders>
              <w:left w:val="single" w:sz="4" w:space="0" w:color="auto"/>
              <w:bottom w:val="single" w:sz="4" w:space="0" w:color="auto"/>
              <w:right w:val="single" w:sz="4" w:space="0" w:color="auto"/>
            </w:tcBorders>
            <w:shd w:val="clear" w:color="000000" w:fill="FFFFFF"/>
            <w:vAlign w:val="center"/>
          </w:tcPr>
          <w:p w:rsidR="0054324F" w:rsidRPr="00841F12" w:rsidRDefault="0054324F" w:rsidP="007B0A5F">
            <w:pPr>
              <w:spacing w:after="0" w:line="240" w:lineRule="auto"/>
              <w:jc w:val="center"/>
              <w:rPr>
                <w:rFonts w:ascii="Times New Roman" w:eastAsia="Times New Roman" w:hAnsi="Times New Roman" w:cs="Times New Roman"/>
                <w:sz w:val="28"/>
                <w:szCs w:val="28"/>
                <w:lang w:eastAsia="ru-RU"/>
              </w:rPr>
            </w:pPr>
          </w:p>
        </w:tc>
        <w:tc>
          <w:tcPr>
            <w:tcW w:w="1134" w:type="dxa"/>
            <w:tcBorders>
              <w:left w:val="nil"/>
              <w:bottom w:val="single" w:sz="4" w:space="0" w:color="auto"/>
              <w:right w:val="nil"/>
            </w:tcBorders>
            <w:shd w:val="clear" w:color="000000" w:fill="FFFFFF"/>
            <w:vAlign w:val="center"/>
          </w:tcPr>
          <w:p w:rsidR="0054324F" w:rsidRPr="00841F12" w:rsidRDefault="0054324F" w:rsidP="007B0A5F">
            <w:pPr>
              <w:spacing w:after="0" w:line="240" w:lineRule="auto"/>
              <w:jc w:val="center"/>
              <w:rPr>
                <w:rFonts w:ascii="Times New Roman" w:eastAsia="Times New Roman" w:hAnsi="Times New Roman" w:cs="Times New Roman"/>
                <w:sz w:val="28"/>
                <w:szCs w:val="28"/>
                <w:lang w:eastAsia="ru-RU"/>
              </w:rPr>
            </w:pPr>
          </w:p>
        </w:tc>
        <w:tc>
          <w:tcPr>
            <w:tcW w:w="993" w:type="dxa"/>
            <w:tcBorders>
              <w:left w:val="single" w:sz="4" w:space="0" w:color="auto"/>
              <w:bottom w:val="single" w:sz="4" w:space="0" w:color="auto"/>
              <w:right w:val="single" w:sz="4" w:space="0" w:color="auto"/>
            </w:tcBorders>
            <w:shd w:val="clear" w:color="000000" w:fill="FFFFFF"/>
            <w:vAlign w:val="center"/>
          </w:tcPr>
          <w:p w:rsidR="0054324F" w:rsidRPr="00841F12" w:rsidRDefault="0054324F" w:rsidP="007B0A5F">
            <w:pPr>
              <w:spacing w:after="0" w:line="240" w:lineRule="auto"/>
              <w:jc w:val="center"/>
              <w:rPr>
                <w:rFonts w:ascii="Times New Roman" w:eastAsia="Times New Roman" w:hAnsi="Times New Roman" w:cs="Times New Roman"/>
                <w:sz w:val="28"/>
                <w:szCs w:val="28"/>
                <w:lang w:eastAsia="ru-RU"/>
              </w:rPr>
            </w:pPr>
          </w:p>
        </w:tc>
        <w:tc>
          <w:tcPr>
            <w:tcW w:w="1134" w:type="dxa"/>
            <w:tcBorders>
              <w:left w:val="nil"/>
              <w:bottom w:val="single" w:sz="4" w:space="0" w:color="auto"/>
              <w:right w:val="single" w:sz="4" w:space="0" w:color="auto"/>
            </w:tcBorders>
            <w:shd w:val="clear" w:color="000000" w:fill="FFFFFF"/>
            <w:vAlign w:val="center"/>
          </w:tcPr>
          <w:p w:rsidR="0054324F" w:rsidRPr="00841F12" w:rsidRDefault="0054324F" w:rsidP="007B0A5F">
            <w:pPr>
              <w:spacing w:after="0" w:line="240" w:lineRule="auto"/>
              <w:jc w:val="center"/>
              <w:rPr>
                <w:rFonts w:ascii="Times New Roman" w:eastAsia="Times New Roman" w:hAnsi="Times New Roman" w:cs="Times New Roman"/>
                <w:sz w:val="28"/>
                <w:szCs w:val="28"/>
                <w:lang w:eastAsia="ru-RU"/>
              </w:rPr>
            </w:pPr>
          </w:p>
        </w:tc>
        <w:tc>
          <w:tcPr>
            <w:tcW w:w="850" w:type="dxa"/>
            <w:tcBorders>
              <w:left w:val="nil"/>
              <w:bottom w:val="single" w:sz="4" w:space="0" w:color="auto"/>
              <w:right w:val="single" w:sz="4" w:space="0" w:color="auto"/>
            </w:tcBorders>
            <w:shd w:val="clear" w:color="000000" w:fill="FFFFFF"/>
            <w:vAlign w:val="center"/>
          </w:tcPr>
          <w:p w:rsidR="0054324F" w:rsidRPr="00841F12" w:rsidRDefault="0054324F" w:rsidP="007B0A5F">
            <w:pPr>
              <w:spacing w:after="0" w:line="240" w:lineRule="auto"/>
              <w:jc w:val="center"/>
              <w:rPr>
                <w:rFonts w:ascii="Times New Roman" w:eastAsia="Times New Roman" w:hAnsi="Times New Roman" w:cs="Times New Roman"/>
                <w:sz w:val="28"/>
                <w:szCs w:val="28"/>
                <w:lang w:eastAsia="ru-RU"/>
              </w:rPr>
            </w:pPr>
          </w:p>
        </w:tc>
        <w:tc>
          <w:tcPr>
            <w:tcW w:w="992" w:type="dxa"/>
            <w:tcBorders>
              <w:left w:val="nil"/>
              <w:bottom w:val="single" w:sz="4" w:space="0" w:color="auto"/>
              <w:right w:val="single" w:sz="4" w:space="0" w:color="auto"/>
            </w:tcBorders>
            <w:shd w:val="clear" w:color="000000" w:fill="FFFFFF"/>
            <w:vAlign w:val="bottom"/>
          </w:tcPr>
          <w:p w:rsidR="0054324F" w:rsidRPr="00841F12" w:rsidRDefault="0054324F" w:rsidP="007B0A5F">
            <w:pPr>
              <w:spacing w:after="0" w:line="240" w:lineRule="auto"/>
              <w:rPr>
                <w:rFonts w:ascii="Times New Roman" w:eastAsia="Times New Roman" w:hAnsi="Times New Roman" w:cs="Times New Roman"/>
                <w:sz w:val="28"/>
                <w:szCs w:val="28"/>
                <w:lang w:eastAsia="ru-RU"/>
              </w:rPr>
            </w:pPr>
          </w:p>
        </w:tc>
      </w:tr>
      <w:tr w:rsidR="0054324F" w:rsidRPr="00841F12" w:rsidTr="002C077F">
        <w:trPr>
          <w:trHeight w:val="702"/>
        </w:trPr>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324F" w:rsidRPr="00841F12" w:rsidRDefault="0054324F" w:rsidP="007B0A5F">
            <w:pPr>
              <w:spacing w:after="0" w:line="240" w:lineRule="auto"/>
              <w:rPr>
                <w:rFonts w:ascii="Times New Roman" w:eastAsia="Times New Roman" w:hAnsi="Times New Roman" w:cs="Times New Roman"/>
                <w:sz w:val="28"/>
                <w:szCs w:val="28"/>
                <w:lang w:eastAsia="ru-RU"/>
              </w:rPr>
            </w:pPr>
            <w:r w:rsidRPr="00841F12">
              <w:rPr>
                <w:rFonts w:ascii="Times New Roman" w:eastAsia="Times New Roman" w:hAnsi="Times New Roman" w:cs="Times New Roman"/>
                <w:sz w:val="28"/>
                <w:szCs w:val="28"/>
                <w:lang w:eastAsia="ru-RU"/>
              </w:rPr>
              <w:t>Здания, сооружения и передаточные устройства</w:t>
            </w:r>
          </w:p>
        </w:tc>
        <w:tc>
          <w:tcPr>
            <w:tcW w:w="1134" w:type="dxa"/>
            <w:tcBorders>
              <w:top w:val="single" w:sz="4" w:space="0" w:color="auto"/>
              <w:left w:val="nil"/>
              <w:bottom w:val="single" w:sz="4" w:space="0" w:color="auto"/>
              <w:right w:val="nil"/>
            </w:tcBorders>
            <w:shd w:val="clear" w:color="auto" w:fill="auto"/>
            <w:noWrap/>
            <w:vAlign w:val="center"/>
            <w:hideMark/>
          </w:tcPr>
          <w:p w:rsidR="0054324F" w:rsidRPr="00841F12" w:rsidRDefault="0054324F" w:rsidP="007B0A5F">
            <w:pPr>
              <w:spacing w:after="0" w:line="240" w:lineRule="auto"/>
              <w:jc w:val="center"/>
              <w:rPr>
                <w:rFonts w:ascii="Times New Roman" w:eastAsia="Times New Roman" w:hAnsi="Times New Roman" w:cs="Times New Roman"/>
                <w:sz w:val="28"/>
                <w:szCs w:val="28"/>
                <w:lang w:eastAsia="ru-RU"/>
              </w:rPr>
            </w:pPr>
            <w:r w:rsidRPr="00841F12">
              <w:rPr>
                <w:rFonts w:ascii="Times New Roman" w:eastAsia="Times New Roman" w:hAnsi="Times New Roman" w:cs="Times New Roman"/>
                <w:sz w:val="28"/>
                <w:szCs w:val="28"/>
                <w:lang w:eastAsia="ru-RU"/>
              </w:rPr>
              <w:t>76835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24F" w:rsidRPr="00841F12" w:rsidRDefault="0054324F" w:rsidP="007B0A5F">
            <w:pPr>
              <w:spacing w:after="0" w:line="240" w:lineRule="auto"/>
              <w:jc w:val="center"/>
              <w:rPr>
                <w:rFonts w:ascii="Times New Roman" w:eastAsia="Times New Roman" w:hAnsi="Times New Roman" w:cs="Times New Roman"/>
                <w:sz w:val="28"/>
                <w:szCs w:val="28"/>
                <w:lang w:eastAsia="ru-RU"/>
              </w:rPr>
            </w:pPr>
            <w:r w:rsidRPr="00841F12">
              <w:rPr>
                <w:rFonts w:ascii="Times New Roman" w:eastAsia="Times New Roman" w:hAnsi="Times New Roman" w:cs="Times New Roman"/>
                <w:sz w:val="28"/>
                <w:szCs w:val="28"/>
                <w:lang w:eastAsia="ru-RU"/>
              </w:rPr>
              <w:t>33,1</w:t>
            </w:r>
          </w:p>
        </w:tc>
        <w:tc>
          <w:tcPr>
            <w:tcW w:w="1134" w:type="dxa"/>
            <w:tcBorders>
              <w:top w:val="single" w:sz="4" w:space="0" w:color="auto"/>
              <w:left w:val="nil"/>
              <w:bottom w:val="single" w:sz="4" w:space="0" w:color="auto"/>
              <w:right w:val="nil"/>
            </w:tcBorders>
            <w:shd w:val="clear" w:color="000000" w:fill="FFFFFF"/>
            <w:vAlign w:val="center"/>
          </w:tcPr>
          <w:p w:rsidR="0054324F" w:rsidRPr="00841F12" w:rsidRDefault="0054324F" w:rsidP="007B0A5F">
            <w:pPr>
              <w:spacing w:after="0" w:line="240" w:lineRule="auto"/>
              <w:jc w:val="center"/>
              <w:rPr>
                <w:rFonts w:ascii="Times New Roman" w:eastAsia="Times New Roman" w:hAnsi="Times New Roman" w:cs="Times New Roman"/>
                <w:sz w:val="28"/>
                <w:szCs w:val="28"/>
                <w:lang w:eastAsia="ru-RU"/>
              </w:rPr>
            </w:pPr>
            <w:r w:rsidRPr="00841F12">
              <w:rPr>
                <w:rFonts w:ascii="Times New Roman" w:eastAsia="Times New Roman" w:hAnsi="Times New Roman" w:cs="Times New Roman"/>
                <w:sz w:val="28"/>
                <w:szCs w:val="28"/>
                <w:lang w:eastAsia="ru-RU"/>
              </w:rPr>
              <w:t>86145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324F" w:rsidRPr="00841F12" w:rsidRDefault="0054324F" w:rsidP="007B0A5F">
            <w:pPr>
              <w:spacing w:after="0" w:line="240" w:lineRule="auto"/>
              <w:jc w:val="center"/>
              <w:rPr>
                <w:rFonts w:ascii="Times New Roman" w:eastAsia="Times New Roman" w:hAnsi="Times New Roman" w:cs="Times New Roman"/>
                <w:sz w:val="28"/>
                <w:szCs w:val="28"/>
                <w:lang w:eastAsia="ru-RU"/>
              </w:rPr>
            </w:pPr>
            <w:r w:rsidRPr="00841F12">
              <w:rPr>
                <w:rFonts w:ascii="Times New Roman" w:eastAsia="Times New Roman" w:hAnsi="Times New Roman" w:cs="Times New Roman"/>
                <w:sz w:val="28"/>
                <w:szCs w:val="28"/>
                <w:lang w:eastAsia="ru-RU"/>
              </w:rPr>
              <w:t>32,8</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54324F" w:rsidRPr="00841F12" w:rsidRDefault="0054324F" w:rsidP="007B0A5F">
            <w:pPr>
              <w:spacing w:after="0" w:line="240" w:lineRule="auto"/>
              <w:jc w:val="center"/>
              <w:rPr>
                <w:rFonts w:ascii="Times New Roman" w:eastAsia="Times New Roman" w:hAnsi="Times New Roman" w:cs="Times New Roman"/>
                <w:sz w:val="28"/>
                <w:szCs w:val="28"/>
                <w:lang w:eastAsia="ru-RU"/>
              </w:rPr>
            </w:pPr>
            <w:r w:rsidRPr="0078108A">
              <w:rPr>
                <w:rFonts w:ascii="Times New Roman" w:eastAsia="Times New Roman" w:hAnsi="Times New Roman" w:cs="Times New Roman"/>
                <w:sz w:val="28"/>
                <w:szCs w:val="28"/>
                <w:lang w:eastAsia="ru-RU"/>
              </w:rPr>
              <w:t>89250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4324F" w:rsidRPr="0055326A" w:rsidRDefault="0054324F" w:rsidP="007B0A5F">
            <w:pPr>
              <w:jc w:val="center"/>
              <w:rPr>
                <w:rFonts w:ascii="Times New Roman" w:eastAsia="Times New Roman" w:hAnsi="Times New Roman" w:cs="Times New Roman"/>
                <w:sz w:val="4"/>
                <w:szCs w:val="4"/>
                <w:lang w:eastAsia="ru-RU"/>
              </w:rPr>
            </w:pPr>
          </w:p>
          <w:p w:rsidR="0054324F" w:rsidRPr="00052B06" w:rsidRDefault="0054324F" w:rsidP="007B0A5F">
            <w:pPr>
              <w:jc w:val="center"/>
              <w:rPr>
                <w:rFonts w:ascii="Times New Roman" w:eastAsia="Times New Roman" w:hAnsi="Times New Roman" w:cs="Times New Roman"/>
                <w:sz w:val="28"/>
                <w:szCs w:val="28"/>
                <w:lang w:eastAsia="ru-RU"/>
              </w:rPr>
            </w:pPr>
            <w:r w:rsidRPr="00052B06">
              <w:rPr>
                <w:rFonts w:ascii="Times New Roman" w:eastAsia="Times New Roman" w:hAnsi="Times New Roman" w:cs="Times New Roman"/>
                <w:sz w:val="28"/>
                <w:szCs w:val="28"/>
                <w:lang w:eastAsia="ru-RU"/>
              </w:rPr>
              <w:t>33,6</w:t>
            </w:r>
          </w:p>
        </w:tc>
        <w:tc>
          <w:tcPr>
            <w:tcW w:w="992" w:type="dxa"/>
            <w:tcBorders>
              <w:top w:val="single" w:sz="4" w:space="0" w:color="auto"/>
              <w:left w:val="nil"/>
              <w:bottom w:val="single" w:sz="4" w:space="0" w:color="auto"/>
              <w:right w:val="single" w:sz="4" w:space="0" w:color="auto"/>
            </w:tcBorders>
            <w:shd w:val="clear" w:color="auto" w:fill="auto"/>
            <w:vAlign w:val="center"/>
          </w:tcPr>
          <w:p w:rsidR="0054324F" w:rsidRPr="0055326A" w:rsidRDefault="0054324F" w:rsidP="007B0A5F">
            <w:pPr>
              <w:jc w:val="center"/>
              <w:rPr>
                <w:rFonts w:ascii="Times New Roman" w:eastAsia="Times New Roman" w:hAnsi="Times New Roman" w:cs="Times New Roman"/>
                <w:sz w:val="4"/>
                <w:szCs w:val="4"/>
                <w:lang w:eastAsia="ru-RU"/>
              </w:rPr>
            </w:pPr>
          </w:p>
          <w:p w:rsidR="0054324F" w:rsidRPr="00052B06" w:rsidRDefault="0054324F" w:rsidP="007B0A5F">
            <w:pPr>
              <w:jc w:val="center"/>
              <w:rPr>
                <w:rFonts w:ascii="Times New Roman" w:eastAsia="Times New Roman" w:hAnsi="Times New Roman" w:cs="Times New Roman"/>
                <w:sz w:val="28"/>
                <w:szCs w:val="28"/>
                <w:lang w:eastAsia="ru-RU"/>
              </w:rPr>
            </w:pPr>
            <w:r w:rsidRPr="00052B06">
              <w:rPr>
                <w:rFonts w:ascii="Times New Roman" w:eastAsia="Times New Roman" w:hAnsi="Times New Roman" w:cs="Times New Roman"/>
                <w:sz w:val="28"/>
                <w:szCs w:val="28"/>
                <w:lang w:eastAsia="ru-RU"/>
              </w:rPr>
              <w:t>116,2</w:t>
            </w:r>
          </w:p>
        </w:tc>
      </w:tr>
      <w:tr w:rsidR="0054324F" w:rsidRPr="00841F12" w:rsidTr="007B0A5F">
        <w:trPr>
          <w:trHeight w:val="702"/>
        </w:trPr>
        <w:tc>
          <w:tcPr>
            <w:tcW w:w="2410" w:type="dxa"/>
            <w:tcBorders>
              <w:top w:val="nil"/>
              <w:left w:val="single" w:sz="4" w:space="0" w:color="auto"/>
              <w:bottom w:val="single" w:sz="4" w:space="0" w:color="auto"/>
              <w:right w:val="single" w:sz="4" w:space="0" w:color="auto"/>
            </w:tcBorders>
            <w:shd w:val="clear" w:color="000000" w:fill="FFFFFF"/>
            <w:vAlign w:val="center"/>
          </w:tcPr>
          <w:p w:rsidR="0054324F" w:rsidRPr="00841F12" w:rsidRDefault="0054324F" w:rsidP="007B0A5F">
            <w:pPr>
              <w:spacing w:after="0" w:line="240" w:lineRule="auto"/>
              <w:rPr>
                <w:rFonts w:ascii="Times New Roman" w:eastAsia="Times New Roman" w:hAnsi="Times New Roman" w:cs="Times New Roman"/>
                <w:sz w:val="28"/>
                <w:szCs w:val="28"/>
                <w:lang w:eastAsia="ru-RU"/>
              </w:rPr>
            </w:pPr>
            <w:r w:rsidRPr="00841F12">
              <w:rPr>
                <w:rFonts w:ascii="Times New Roman" w:eastAsia="Times New Roman" w:hAnsi="Times New Roman" w:cs="Times New Roman"/>
                <w:sz w:val="28"/>
                <w:szCs w:val="28"/>
                <w:lang w:eastAsia="ru-RU"/>
              </w:rPr>
              <w:t>Земельные участки и объекты природопользования</w:t>
            </w:r>
          </w:p>
        </w:tc>
        <w:tc>
          <w:tcPr>
            <w:tcW w:w="1134" w:type="dxa"/>
            <w:tcBorders>
              <w:top w:val="nil"/>
              <w:left w:val="nil"/>
              <w:bottom w:val="single" w:sz="4" w:space="0" w:color="auto"/>
              <w:right w:val="single" w:sz="4" w:space="0" w:color="auto"/>
            </w:tcBorders>
            <w:shd w:val="clear" w:color="auto" w:fill="auto"/>
            <w:noWrap/>
            <w:vAlign w:val="center"/>
          </w:tcPr>
          <w:p w:rsidR="0054324F" w:rsidRPr="00841F12" w:rsidRDefault="0054324F" w:rsidP="007B0A5F">
            <w:pPr>
              <w:spacing w:after="0" w:line="240" w:lineRule="auto"/>
              <w:jc w:val="center"/>
              <w:rPr>
                <w:rFonts w:ascii="Times New Roman" w:eastAsia="Times New Roman" w:hAnsi="Times New Roman" w:cs="Times New Roman"/>
                <w:sz w:val="28"/>
                <w:szCs w:val="28"/>
                <w:lang w:eastAsia="ru-RU"/>
              </w:rPr>
            </w:pPr>
            <w:r w:rsidRPr="00841F12">
              <w:rPr>
                <w:rFonts w:ascii="Times New Roman" w:eastAsia="Times New Roman" w:hAnsi="Times New Roman" w:cs="Times New Roman"/>
                <w:sz w:val="28"/>
                <w:szCs w:val="28"/>
                <w:lang w:eastAsia="ru-RU"/>
              </w:rPr>
              <w:t>2759</w:t>
            </w:r>
          </w:p>
        </w:tc>
        <w:tc>
          <w:tcPr>
            <w:tcW w:w="992" w:type="dxa"/>
            <w:tcBorders>
              <w:top w:val="nil"/>
              <w:left w:val="nil"/>
              <w:bottom w:val="single" w:sz="4" w:space="0" w:color="auto"/>
              <w:right w:val="single" w:sz="4" w:space="0" w:color="auto"/>
            </w:tcBorders>
            <w:shd w:val="clear" w:color="auto" w:fill="auto"/>
            <w:noWrap/>
            <w:vAlign w:val="center"/>
          </w:tcPr>
          <w:p w:rsidR="0054324F" w:rsidRPr="00841F12" w:rsidRDefault="0054324F" w:rsidP="007B0A5F">
            <w:pPr>
              <w:spacing w:after="0" w:line="240" w:lineRule="auto"/>
              <w:jc w:val="center"/>
              <w:rPr>
                <w:rFonts w:ascii="Times New Roman" w:eastAsia="Times New Roman" w:hAnsi="Times New Roman" w:cs="Times New Roman"/>
                <w:sz w:val="28"/>
                <w:szCs w:val="28"/>
                <w:lang w:eastAsia="ru-RU"/>
              </w:rPr>
            </w:pPr>
            <w:r w:rsidRPr="00841F12">
              <w:rPr>
                <w:rFonts w:ascii="Times New Roman" w:eastAsia="Times New Roman" w:hAnsi="Times New Roman" w:cs="Times New Roman"/>
                <w:sz w:val="28"/>
                <w:szCs w:val="28"/>
                <w:lang w:eastAsia="ru-RU"/>
              </w:rPr>
              <w:t>1,2</w:t>
            </w:r>
          </w:p>
        </w:tc>
        <w:tc>
          <w:tcPr>
            <w:tcW w:w="1134" w:type="dxa"/>
            <w:tcBorders>
              <w:top w:val="nil"/>
              <w:left w:val="nil"/>
              <w:bottom w:val="single" w:sz="4" w:space="0" w:color="auto"/>
              <w:right w:val="single" w:sz="4" w:space="0" w:color="auto"/>
            </w:tcBorders>
            <w:shd w:val="clear" w:color="000000" w:fill="FFFFFF"/>
            <w:vAlign w:val="center"/>
          </w:tcPr>
          <w:p w:rsidR="0054324F" w:rsidRPr="00841F12" w:rsidRDefault="0054324F" w:rsidP="007B0A5F">
            <w:pPr>
              <w:spacing w:after="0" w:line="240" w:lineRule="auto"/>
              <w:jc w:val="center"/>
              <w:rPr>
                <w:rFonts w:ascii="Times New Roman" w:eastAsia="Times New Roman" w:hAnsi="Times New Roman" w:cs="Times New Roman"/>
                <w:sz w:val="28"/>
                <w:szCs w:val="28"/>
                <w:lang w:eastAsia="ru-RU"/>
              </w:rPr>
            </w:pPr>
            <w:r w:rsidRPr="00841F12">
              <w:rPr>
                <w:rFonts w:ascii="Times New Roman" w:eastAsia="Times New Roman" w:hAnsi="Times New Roman" w:cs="Times New Roman"/>
                <w:sz w:val="28"/>
                <w:szCs w:val="28"/>
                <w:lang w:eastAsia="ru-RU"/>
              </w:rPr>
              <w:t>2584</w:t>
            </w:r>
          </w:p>
        </w:tc>
        <w:tc>
          <w:tcPr>
            <w:tcW w:w="993" w:type="dxa"/>
            <w:tcBorders>
              <w:top w:val="nil"/>
              <w:left w:val="nil"/>
              <w:bottom w:val="single" w:sz="4" w:space="0" w:color="auto"/>
              <w:right w:val="single" w:sz="4" w:space="0" w:color="auto"/>
            </w:tcBorders>
            <w:shd w:val="clear" w:color="auto" w:fill="auto"/>
            <w:noWrap/>
            <w:vAlign w:val="center"/>
          </w:tcPr>
          <w:p w:rsidR="0054324F" w:rsidRPr="00841F12" w:rsidRDefault="0054324F" w:rsidP="007B0A5F">
            <w:pPr>
              <w:spacing w:after="0" w:line="240" w:lineRule="auto"/>
              <w:jc w:val="center"/>
              <w:rPr>
                <w:rFonts w:ascii="Times New Roman" w:eastAsia="Times New Roman" w:hAnsi="Times New Roman" w:cs="Times New Roman"/>
                <w:sz w:val="28"/>
                <w:szCs w:val="28"/>
                <w:lang w:eastAsia="ru-RU"/>
              </w:rPr>
            </w:pPr>
            <w:r w:rsidRPr="00841F12">
              <w:rPr>
                <w:rFonts w:ascii="Times New Roman" w:eastAsia="Times New Roman" w:hAnsi="Times New Roman" w:cs="Times New Roman"/>
                <w:sz w:val="28"/>
                <w:szCs w:val="28"/>
                <w:lang w:eastAsia="ru-RU"/>
              </w:rPr>
              <w:t>1,0</w:t>
            </w:r>
          </w:p>
        </w:tc>
        <w:tc>
          <w:tcPr>
            <w:tcW w:w="1134" w:type="dxa"/>
            <w:tcBorders>
              <w:top w:val="nil"/>
              <w:left w:val="nil"/>
              <w:bottom w:val="single" w:sz="4" w:space="0" w:color="auto"/>
              <w:right w:val="single" w:sz="4" w:space="0" w:color="auto"/>
            </w:tcBorders>
            <w:shd w:val="clear" w:color="000000" w:fill="FFFFFF"/>
            <w:vAlign w:val="center"/>
          </w:tcPr>
          <w:p w:rsidR="0054324F" w:rsidRPr="00841F12" w:rsidRDefault="0054324F" w:rsidP="007B0A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2629</w:t>
            </w:r>
          </w:p>
        </w:tc>
        <w:tc>
          <w:tcPr>
            <w:tcW w:w="850" w:type="dxa"/>
            <w:tcBorders>
              <w:top w:val="nil"/>
              <w:left w:val="nil"/>
              <w:bottom w:val="single" w:sz="4" w:space="0" w:color="auto"/>
              <w:right w:val="single" w:sz="4" w:space="0" w:color="auto"/>
            </w:tcBorders>
            <w:shd w:val="clear" w:color="auto" w:fill="auto"/>
            <w:noWrap/>
            <w:vAlign w:val="center"/>
          </w:tcPr>
          <w:p w:rsidR="0054324F" w:rsidRPr="0055326A" w:rsidRDefault="0054324F" w:rsidP="007B0A5F">
            <w:pPr>
              <w:jc w:val="center"/>
              <w:rPr>
                <w:rFonts w:ascii="Times New Roman" w:eastAsia="Times New Roman" w:hAnsi="Times New Roman" w:cs="Times New Roman"/>
                <w:sz w:val="4"/>
                <w:szCs w:val="4"/>
                <w:lang w:eastAsia="ru-RU"/>
              </w:rPr>
            </w:pPr>
          </w:p>
          <w:p w:rsidR="0054324F" w:rsidRPr="00052B06" w:rsidRDefault="0054324F" w:rsidP="007B0A5F">
            <w:pPr>
              <w:jc w:val="center"/>
              <w:rPr>
                <w:rFonts w:ascii="Times New Roman" w:eastAsia="Times New Roman" w:hAnsi="Times New Roman" w:cs="Times New Roman"/>
                <w:sz w:val="28"/>
                <w:szCs w:val="28"/>
                <w:lang w:eastAsia="ru-RU"/>
              </w:rPr>
            </w:pPr>
            <w:r w:rsidRPr="00052B06">
              <w:rPr>
                <w:rFonts w:ascii="Times New Roman" w:eastAsia="Times New Roman" w:hAnsi="Times New Roman" w:cs="Times New Roman"/>
                <w:sz w:val="28"/>
                <w:szCs w:val="28"/>
                <w:lang w:eastAsia="ru-RU"/>
              </w:rPr>
              <w:t>1,0</w:t>
            </w:r>
          </w:p>
        </w:tc>
        <w:tc>
          <w:tcPr>
            <w:tcW w:w="992" w:type="dxa"/>
            <w:tcBorders>
              <w:top w:val="nil"/>
              <w:left w:val="nil"/>
              <w:bottom w:val="single" w:sz="4" w:space="0" w:color="auto"/>
              <w:right w:val="single" w:sz="4" w:space="0" w:color="auto"/>
            </w:tcBorders>
            <w:shd w:val="clear" w:color="auto" w:fill="auto"/>
            <w:vAlign w:val="center"/>
          </w:tcPr>
          <w:p w:rsidR="0054324F" w:rsidRPr="0055326A" w:rsidRDefault="0054324F" w:rsidP="007B0A5F">
            <w:pPr>
              <w:jc w:val="center"/>
              <w:rPr>
                <w:rFonts w:ascii="Times New Roman" w:eastAsia="Times New Roman" w:hAnsi="Times New Roman" w:cs="Times New Roman"/>
                <w:sz w:val="4"/>
                <w:szCs w:val="4"/>
                <w:lang w:eastAsia="ru-RU"/>
              </w:rPr>
            </w:pPr>
          </w:p>
          <w:p w:rsidR="0054324F" w:rsidRPr="00052B06" w:rsidRDefault="0054324F" w:rsidP="007B0A5F">
            <w:pPr>
              <w:jc w:val="center"/>
              <w:rPr>
                <w:rFonts w:ascii="Times New Roman" w:eastAsia="Times New Roman" w:hAnsi="Times New Roman" w:cs="Times New Roman"/>
                <w:sz w:val="28"/>
                <w:szCs w:val="28"/>
                <w:lang w:eastAsia="ru-RU"/>
              </w:rPr>
            </w:pPr>
            <w:r w:rsidRPr="00052B06">
              <w:rPr>
                <w:rFonts w:ascii="Times New Roman" w:eastAsia="Times New Roman" w:hAnsi="Times New Roman" w:cs="Times New Roman"/>
                <w:sz w:val="28"/>
                <w:szCs w:val="28"/>
                <w:lang w:eastAsia="ru-RU"/>
              </w:rPr>
              <w:t>95,3</w:t>
            </w:r>
          </w:p>
        </w:tc>
      </w:tr>
      <w:tr w:rsidR="0054324F" w:rsidRPr="00841F12" w:rsidTr="007B0A5F">
        <w:trPr>
          <w:trHeight w:val="93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54324F" w:rsidRPr="00841F12" w:rsidRDefault="0054324F" w:rsidP="007B0A5F">
            <w:pPr>
              <w:spacing w:after="0" w:line="240" w:lineRule="auto"/>
              <w:rPr>
                <w:rFonts w:ascii="Times New Roman" w:eastAsia="Times New Roman" w:hAnsi="Times New Roman" w:cs="Times New Roman"/>
                <w:sz w:val="28"/>
                <w:szCs w:val="28"/>
                <w:lang w:eastAsia="ru-RU"/>
              </w:rPr>
            </w:pPr>
            <w:r w:rsidRPr="00841F12">
              <w:rPr>
                <w:rFonts w:ascii="Times New Roman" w:eastAsia="Times New Roman" w:hAnsi="Times New Roman" w:cs="Times New Roman"/>
                <w:sz w:val="28"/>
                <w:szCs w:val="28"/>
                <w:lang w:eastAsia="ru-RU"/>
              </w:rPr>
              <w:t>Всего основных средств</w:t>
            </w:r>
          </w:p>
        </w:tc>
        <w:tc>
          <w:tcPr>
            <w:tcW w:w="1134" w:type="dxa"/>
            <w:tcBorders>
              <w:top w:val="nil"/>
              <w:left w:val="nil"/>
              <w:bottom w:val="single" w:sz="4" w:space="0" w:color="auto"/>
              <w:right w:val="nil"/>
            </w:tcBorders>
            <w:shd w:val="clear" w:color="auto" w:fill="auto"/>
            <w:noWrap/>
            <w:vAlign w:val="center"/>
            <w:hideMark/>
          </w:tcPr>
          <w:p w:rsidR="0054324F" w:rsidRPr="00EE2542" w:rsidRDefault="0054324F" w:rsidP="007B0A5F">
            <w:pPr>
              <w:jc w:val="center"/>
              <w:rPr>
                <w:rFonts w:ascii="Times New Roman" w:hAnsi="Times New Roman" w:cs="Times New Roman"/>
                <w:sz w:val="28"/>
                <w:szCs w:val="28"/>
              </w:rPr>
            </w:pPr>
            <w:r w:rsidRPr="00EE2542">
              <w:rPr>
                <w:rFonts w:ascii="Times New Roman" w:hAnsi="Times New Roman" w:cs="Times New Roman"/>
                <w:sz w:val="28"/>
                <w:szCs w:val="28"/>
              </w:rPr>
              <w:t>232458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54324F" w:rsidRPr="00EE2542" w:rsidRDefault="0054324F" w:rsidP="007B0A5F">
            <w:pPr>
              <w:jc w:val="center"/>
              <w:rPr>
                <w:rFonts w:ascii="Times New Roman" w:hAnsi="Times New Roman" w:cs="Times New Roman"/>
                <w:sz w:val="28"/>
                <w:szCs w:val="28"/>
              </w:rPr>
            </w:pPr>
            <w:r w:rsidRPr="00EE2542">
              <w:rPr>
                <w:rFonts w:ascii="Times New Roman" w:hAnsi="Times New Roman" w:cs="Times New Roman"/>
                <w:sz w:val="28"/>
                <w:szCs w:val="28"/>
              </w:rPr>
              <w:t>100</w:t>
            </w:r>
          </w:p>
        </w:tc>
        <w:tc>
          <w:tcPr>
            <w:tcW w:w="1134" w:type="dxa"/>
            <w:tcBorders>
              <w:top w:val="nil"/>
              <w:left w:val="nil"/>
              <w:bottom w:val="single" w:sz="4" w:space="0" w:color="auto"/>
              <w:right w:val="nil"/>
            </w:tcBorders>
            <w:shd w:val="clear" w:color="auto" w:fill="auto"/>
            <w:vAlign w:val="center"/>
          </w:tcPr>
          <w:p w:rsidR="0054324F" w:rsidRPr="00EE2542" w:rsidRDefault="0054324F" w:rsidP="007B0A5F">
            <w:pPr>
              <w:jc w:val="center"/>
              <w:rPr>
                <w:rFonts w:ascii="Times New Roman" w:hAnsi="Times New Roman" w:cs="Times New Roman"/>
                <w:sz w:val="28"/>
                <w:szCs w:val="28"/>
              </w:rPr>
            </w:pPr>
            <w:r w:rsidRPr="00EE2542">
              <w:rPr>
                <w:rFonts w:ascii="Times New Roman" w:hAnsi="Times New Roman" w:cs="Times New Roman"/>
                <w:sz w:val="28"/>
                <w:szCs w:val="28"/>
              </w:rPr>
              <w:t>262651</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54324F" w:rsidRPr="004137D5" w:rsidRDefault="0054324F" w:rsidP="007B0A5F">
            <w:pPr>
              <w:jc w:val="center"/>
              <w:rPr>
                <w:rFonts w:ascii="Times New Roman" w:hAnsi="Times New Roman" w:cs="Times New Roman"/>
                <w:sz w:val="28"/>
                <w:szCs w:val="28"/>
              </w:rPr>
            </w:pPr>
            <w:r w:rsidRPr="004137D5">
              <w:rPr>
                <w:rFonts w:ascii="Times New Roman" w:hAnsi="Times New Roman" w:cs="Times New Roman"/>
                <w:sz w:val="28"/>
                <w:szCs w:val="28"/>
              </w:rPr>
              <w:t>100</w:t>
            </w:r>
          </w:p>
        </w:tc>
        <w:tc>
          <w:tcPr>
            <w:tcW w:w="1134" w:type="dxa"/>
            <w:tcBorders>
              <w:top w:val="nil"/>
              <w:left w:val="nil"/>
              <w:bottom w:val="single" w:sz="4" w:space="0" w:color="auto"/>
              <w:right w:val="single" w:sz="4" w:space="0" w:color="auto"/>
            </w:tcBorders>
            <w:shd w:val="clear" w:color="auto" w:fill="auto"/>
            <w:vAlign w:val="center"/>
          </w:tcPr>
          <w:p w:rsidR="0054324F" w:rsidRPr="004137D5" w:rsidRDefault="0054324F" w:rsidP="007B0A5F">
            <w:pPr>
              <w:jc w:val="center"/>
              <w:rPr>
                <w:rFonts w:ascii="Times New Roman" w:hAnsi="Times New Roman" w:cs="Times New Roman"/>
                <w:sz w:val="28"/>
                <w:szCs w:val="28"/>
              </w:rPr>
            </w:pPr>
            <w:r w:rsidRPr="004137D5">
              <w:rPr>
                <w:rFonts w:ascii="Times New Roman" w:hAnsi="Times New Roman" w:cs="Times New Roman"/>
                <w:sz w:val="28"/>
                <w:szCs w:val="28"/>
              </w:rPr>
              <w:t>265883</w:t>
            </w:r>
          </w:p>
        </w:tc>
        <w:tc>
          <w:tcPr>
            <w:tcW w:w="850" w:type="dxa"/>
            <w:tcBorders>
              <w:top w:val="nil"/>
              <w:left w:val="nil"/>
              <w:bottom w:val="single" w:sz="4" w:space="0" w:color="auto"/>
              <w:right w:val="single" w:sz="4" w:space="0" w:color="auto"/>
            </w:tcBorders>
            <w:shd w:val="clear" w:color="auto" w:fill="auto"/>
            <w:noWrap/>
            <w:vAlign w:val="center"/>
          </w:tcPr>
          <w:p w:rsidR="0054324F" w:rsidRPr="00052B06" w:rsidRDefault="0054324F" w:rsidP="007B0A5F">
            <w:pPr>
              <w:jc w:val="center"/>
              <w:rPr>
                <w:rFonts w:ascii="Times New Roman" w:eastAsia="Times New Roman" w:hAnsi="Times New Roman" w:cs="Times New Roman"/>
                <w:sz w:val="28"/>
                <w:szCs w:val="28"/>
                <w:lang w:eastAsia="ru-RU"/>
              </w:rPr>
            </w:pPr>
            <w:r w:rsidRPr="00052B06">
              <w:rPr>
                <w:rFonts w:ascii="Times New Roman" w:eastAsia="Times New Roman" w:hAnsi="Times New Roman" w:cs="Times New Roman"/>
                <w:sz w:val="28"/>
                <w:szCs w:val="28"/>
                <w:lang w:eastAsia="ru-RU"/>
              </w:rPr>
              <w:t>100,0</w:t>
            </w:r>
          </w:p>
        </w:tc>
        <w:tc>
          <w:tcPr>
            <w:tcW w:w="992" w:type="dxa"/>
            <w:tcBorders>
              <w:top w:val="nil"/>
              <w:left w:val="nil"/>
              <w:bottom w:val="single" w:sz="4" w:space="0" w:color="auto"/>
              <w:right w:val="single" w:sz="4" w:space="0" w:color="auto"/>
            </w:tcBorders>
            <w:shd w:val="clear" w:color="auto" w:fill="auto"/>
            <w:vAlign w:val="center"/>
          </w:tcPr>
          <w:p w:rsidR="0054324F" w:rsidRPr="00052B06" w:rsidRDefault="0054324F" w:rsidP="007B0A5F">
            <w:pPr>
              <w:jc w:val="center"/>
              <w:rPr>
                <w:rFonts w:ascii="Times New Roman" w:eastAsia="Times New Roman" w:hAnsi="Times New Roman" w:cs="Times New Roman"/>
                <w:sz w:val="28"/>
                <w:szCs w:val="28"/>
                <w:lang w:eastAsia="ru-RU"/>
              </w:rPr>
            </w:pPr>
            <w:r w:rsidRPr="00052B06">
              <w:rPr>
                <w:rFonts w:ascii="Times New Roman" w:eastAsia="Times New Roman" w:hAnsi="Times New Roman" w:cs="Times New Roman"/>
                <w:sz w:val="28"/>
                <w:szCs w:val="28"/>
                <w:lang w:eastAsia="ru-RU"/>
              </w:rPr>
              <w:t>114,4</w:t>
            </w:r>
          </w:p>
        </w:tc>
      </w:tr>
    </w:tbl>
    <w:p w:rsidR="006F2D07" w:rsidRPr="002E2EA7" w:rsidRDefault="006F2D07" w:rsidP="006F2D07">
      <w:pPr>
        <w:spacing w:after="0" w:line="360" w:lineRule="auto"/>
        <w:ind w:firstLine="567"/>
        <w:jc w:val="both"/>
        <w:rPr>
          <w:rFonts w:ascii="Times New Roman" w:hAnsi="Times New Roman" w:cs="Times New Roman"/>
          <w:sz w:val="16"/>
          <w:szCs w:val="16"/>
        </w:rPr>
      </w:pPr>
    </w:p>
    <w:p w:rsidR="007C679A" w:rsidRDefault="006F2D07" w:rsidP="006F2D07">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период 2014-2016</w:t>
      </w:r>
      <w:r w:rsidRPr="00B80A10">
        <w:rPr>
          <w:rFonts w:ascii="Times New Roman" w:eastAsia="Times New Roman" w:hAnsi="Times New Roman" w:cs="Times New Roman"/>
          <w:sz w:val="28"/>
          <w:szCs w:val="28"/>
          <w:lang w:eastAsia="ru-RU"/>
        </w:rPr>
        <w:t xml:space="preserve"> гг.</w:t>
      </w:r>
      <w:r w:rsidR="0054719A">
        <w:rPr>
          <w:rFonts w:ascii="Times New Roman" w:eastAsia="Times New Roman" w:hAnsi="Times New Roman" w:cs="Times New Roman"/>
          <w:sz w:val="28"/>
          <w:szCs w:val="28"/>
          <w:lang w:eastAsia="ru-RU"/>
        </w:rPr>
        <w:t xml:space="preserve"> общая</w:t>
      </w:r>
      <w:r w:rsidRPr="00B80A10">
        <w:rPr>
          <w:rFonts w:ascii="Times New Roman" w:eastAsia="Times New Roman" w:hAnsi="Times New Roman" w:cs="Times New Roman"/>
          <w:sz w:val="28"/>
          <w:szCs w:val="28"/>
          <w:lang w:eastAsia="ru-RU"/>
        </w:rPr>
        <w:t xml:space="preserve"> </w:t>
      </w:r>
      <w:r w:rsidR="0054324F">
        <w:rPr>
          <w:rFonts w:ascii="Times New Roman" w:eastAsia="Times New Roman" w:hAnsi="Times New Roman" w:cs="Times New Roman"/>
          <w:sz w:val="28"/>
          <w:szCs w:val="28"/>
          <w:lang w:eastAsia="ru-RU"/>
        </w:rPr>
        <w:t xml:space="preserve">остаточная </w:t>
      </w:r>
      <w:r w:rsidRPr="00B80A10">
        <w:rPr>
          <w:rFonts w:ascii="Times New Roman" w:eastAsia="Times New Roman" w:hAnsi="Times New Roman" w:cs="Times New Roman"/>
          <w:sz w:val="28"/>
          <w:szCs w:val="28"/>
          <w:lang w:eastAsia="ru-RU"/>
        </w:rPr>
        <w:t xml:space="preserve">стоимость основных фондов увеличилась </w:t>
      </w:r>
      <w:r w:rsidR="0054324F">
        <w:rPr>
          <w:rFonts w:ascii="Times New Roman" w:eastAsia="Times New Roman" w:hAnsi="Times New Roman" w:cs="Times New Roman"/>
          <w:sz w:val="28"/>
          <w:szCs w:val="28"/>
          <w:lang w:eastAsia="ru-RU"/>
        </w:rPr>
        <w:t>на 14,4%</w:t>
      </w:r>
      <w:r w:rsidR="002C077F">
        <w:rPr>
          <w:rFonts w:ascii="Times New Roman" w:eastAsia="Times New Roman" w:hAnsi="Times New Roman" w:cs="Times New Roman"/>
          <w:sz w:val="28"/>
          <w:szCs w:val="28"/>
          <w:lang w:eastAsia="ru-RU"/>
        </w:rPr>
        <w:t xml:space="preserve">, </w:t>
      </w:r>
      <w:r w:rsidR="0054719A">
        <w:rPr>
          <w:rFonts w:ascii="Times New Roman" w:eastAsia="Times New Roman" w:hAnsi="Times New Roman" w:cs="Times New Roman"/>
          <w:sz w:val="28"/>
          <w:szCs w:val="28"/>
          <w:lang w:eastAsia="ru-RU"/>
        </w:rPr>
        <w:t>в т</w:t>
      </w:r>
      <w:r w:rsidR="002C077F">
        <w:rPr>
          <w:rFonts w:ascii="Times New Roman" w:eastAsia="Times New Roman" w:hAnsi="Times New Roman" w:cs="Times New Roman"/>
          <w:sz w:val="28"/>
          <w:szCs w:val="28"/>
          <w:lang w:eastAsia="ru-RU"/>
        </w:rPr>
        <w:t>ом</w:t>
      </w:r>
      <w:r w:rsidR="0054719A">
        <w:rPr>
          <w:rFonts w:ascii="Times New Roman" w:eastAsia="Times New Roman" w:hAnsi="Times New Roman" w:cs="Times New Roman"/>
          <w:sz w:val="28"/>
          <w:szCs w:val="28"/>
          <w:lang w:eastAsia="ru-RU"/>
        </w:rPr>
        <w:t xml:space="preserve"> ч</w:t>
      </w:r>
      <w:r w:rsidR="002C077F">
        <w:rPr>
          <w:rFonts w:ascii="Times New Roman" w:eastAsia="Times New Roman" w:hAnsi="Times New Roman" w:cs="Times New Roman"/>
          <w:sz w:val="28"/>
          <w:szCs w:val="28"/>
          <w:lang w:eastAsia="ru-RU"/>
        </w:rPr>
        <w:t>исле</w:t>
      </w:r>
      <w:r w:rsidR="0054719A">
        <w:rPr>
          <w:rFonts w:ascii="Times New Roman" w:eastAsia="Times New Roman" w:hAnsi="Times New Roman" w:cs="Times New Roman"/>
          <w:sz w:val="28"/>
          <w:szCs w:val="28"/>
          <w:lang w:eastAsia="ru-RU"/>
        </w:rPr>
        <w:t xml:space="preserve"> за счет роста как активной (на 21140 тыс. руб. или на 13,8%), так и пассивной их части (33295 тыс. руб. или на 14,2%). В структуре активной и пассивной части наблюдается незначительное снижение </w:t>
      </w:r>
      <w:r w:rsidR="0054719A">
        <w:rPr>
          <w:rFonts w:ascii="Times New Roman" w:eastAsia="Times New Roman" w:hAnsi="Times New Roman" w:cs="Times New Roman"/>
          <w:sz w:val="28"/>
          <w:szCs w:val="28"/>
          <w:lang w:eastAsia="ru-RU"/>
        </w:rPr>
        <w:lastRenderedPageBreak/>
        <w:t>доли активной части фондов – на 0,3 п.п. соответственно в пользу пассивной части.</w:t>
      </w:r>
      <w:r w:rsidR="007C679A">
        <w:rPr>
          <w:rFonts w:ascii="Times New Roman" w:eastAsia="Times New Roman" w:hAnsi="Times New Roman" w:cs="Times New Roman"/>
          <w:sz w:val="28"/>
          <w:szCs w:val="28"/>
          <w:lang w:eastAsia="ru-RU"/>
        </w:rPr>
        <w:t xml:space="preserve"> </w:t>
      </w:r>
    </w:p>
    <w:p w:rsidR="006F2D07" w:rsidRDefault="007C679A" w:rsidP="007C679A">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активной части фондов наблюдается увеличение всех ее составляющих,</w:t>
      </w:r>
      <w:r w:rsidRPr="00B80A10">
        <w:rPr>
          <w:rFonts w:ascii="Times New Roman" w:eastAsia="Times New Roman" w:hAnsi="Times New Roman" w:cs="Times New Roman"/>
          <w:sz w:val="28"/>
          <w:szCs w:val="28"/>
          <w:lang w:eastAsia="ru-RU"/>
        </w:rPr>
        <w:t xml:space="preserve"> </w:t>
      </w:r>
      <w:r w:rsidR="006F2D07" w:rsidRPr="00B80A10">
        <w:rPr>
          <w:rFonts w:ascii="Times New Roman" w:eastAsia="Times New Roman" w:hAnsi="Times New Roman" w:cs="Times New Roman"/>
          <w:sz w:val="28"/>
          <w:szCs w:val="28"/>
          <w:lang w:eastAsia="ru-RU"/>
        </w:rPr>
        <w:t xml:space="preserve">при этом наибольшее увеличение произошло по статье </w:t>
      </w:r>
      <w:r w:rsidR="006F2D07">
        <w:rPr>
          <w:rFonts w:ascii="Times New Roman" w:eastAsia="Times New Roman" w:hAnsi="Times New Roman" w:cs="Times New Roman"/>
          <w:sz w:val="28"/>
          <w:szCs w:val="28"/>
          <w:lang w:eastAsia="ru-RU"/>
        </w:rPr>
        <w:t>«</w:t>
      </w:r>
      <w:r w:rsidR="006F2D07" w:rsidRPr="00841F12">
        <w:rPr>
          <w:rFonts w:ascii="Times New Roman" w:eastAsia="Times New Roman" w:hAnsi="Times New Roman" w:cs="Times New Roman"/>
          <w:sz w:val="28"/>
          <w:szCs w:val="28"/>
          <w:lang w:eastAsia="ru-RU"/>
        </w:rPr>
        <w:t>Продуктивный скот</w:t>
      </w:r>
      <w:r w:rsidR="006F2D07">
        <w:rPr>
          <w:rFonts w:ascii="Times New Roman" w:eastAsia="Times New Roman" w:hAnsi="Times New Roman" w:cs="Times New Roman"/>
          <w:sz w:val="28"/>
          <w:szCs w:val="28"/>
          <w:lang w:eastAsia="ru-RU"/>
        </w:rPr>
        <w:t>»</w:t>
      </w:r>
      <w:r w:rsidR="006F2D07" w:rsidRPr="00B80A10">
        <w:rPr>
          <w:rFonts w:ascii="Times New Roman" w:eastAsia="Times New Roman" w:hAnsi="Times New Roman" w:cs="Times New Roman"/>
          <w:sz w:val="28"/>
          <w:szCs w:val="28"/>
          <w:lang w:eastAsia="ru-RU"/>
        </w:rPr>
        <w:t xml:space="preserve"> – на </w:t>
      </w:r>
      <w:r w:rsidR="006F2D07">
        <w:rPr>
          <w:rFonts w:ascii="Times New Roman" w:eastAsia="Times New Roman" w:hAnsi="Times New Roman" w:cs="Times New Roman"/>
          <w:sz w:val="28"/>
          <w:szCs w:val="28"/>
          <w:lang w:eastAsia="ru-RU"/>
        </w:rPr>
        <w:t>23,4</w:t>
      </w:r>
      <w:r w:rsidR="006F2D07" w:rsidRPr="00B80A10">
        <w:rPr>
          <w:rFonts w:ascii="Times New Roman" w:eastAsia="Times New Roman" w:hAnsi="Times New Roman" w:cs="Times New Roman"/>
          <w:sz w:val="28"/>
          <w:szCs w:val="28"/>
          <w:lang w:eastAsia="ru-RU"/>
        </w:rPr>
        <w:t>%</w:t>
      </w:r>
      <w:r w:rsidR="006F2D07">
        <w:rPr>
          <w:rFonts w:ascii="Times New Roman" w:eastAsia="Times New Roman" w:hAnsi="Times New Roman" w:cs="Times New Roman"/>
          <w:sz w:val="28"/>
          <w:szCs w:val="28"/>
          <w:lang w:eastAsia="ru-RU"/>
        </w:rPr>
        <w:t xml:space="preserve">, и </w:t>
      </w:r>
      <w:r w:rsidR="006F2D07" w:rsidRPr="004137D5">
        <w:rPr>
          <w:rFonts w:ascii="Times New Roman" w:eastAsia="Times New Roman" w:hAnsi="Times New Roman" w:cs="Times New Roman"/>
          <w:sz w:val="28"/>
          <w:szCs w:val="28"/>
          <w:lang w:eastAsia="ru-RU"/>
        </w:rPr>
        <w:t>«Транспортные средства» - на 22,6%.</w:t>
      </w:r>
      <w:r w:rsidR="006F2D07" w:rsidRPr="00B80A10">
        <w:rPr>
          <w:rFonts w:ascii="Times New Roman" w:eastAsia="Times New Roman" w:hAnsi="Times New Roman" w:cs="Times New Roman"/>
          <w:sz w:val="28"/>
          <w:szCs w:val="28"/>
          <w:lang w:eastAsia="ru-RU"/>
        </w:rPr>
        <w:t xml:space="preserve"> </w:t>
      </w:r>
    </w:p>
    <w:p w:rsidR="007C679A" w:rsidRDefault="007C679A" w:rsidP="007C679A">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пассивной части фондов наблюдается рост стоимости зданий и сооружений на 16,2% и уменьшение статьи «</w:t>
      </w:r>
      <w:r w:rsidRPr="00841F12">
        <w:rPr>
          <w:rFonts w:ascii="Times New Roman" w:eastAsia="Times New Roman" w:hAnsi="Times New Roman" w:cs="Times New Roman"/>
          <w:sz w:val="28"/>
          <w:szCs w:val="28"/>
          <w:lang w:eastAsia="ru-RU"/>
        </w:rPr>
        <w:t>Земельные участки и объекты природопользования</w:t>
      </w:r>
      <w:r>
        <w:rPr>
          <w:rFonts w:ascii="Times New Roman" w:eastAsia="Times New Roman" w:hAnsi="Times New Roman" w:cs="Times New Roman"/>
          <w:sz w:val="28"/>
          <w:szCs w:val="28"/>
          <w:lang w:eastAsia="ru-RU"/>
        </w:rPr>
        <w:t>» на 4,7%.</w:t>
      </w:r>
    </w:p>
    <w:p w:rsidR="006A01A5" w:rsidRDefault="006A01A5" w:rsidP="00D1132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анализе основных средств по принадлежности выявлено, что все основные средства </w:t>
      </w:r>
      <w:r w:rsidR="005F3243" w:rsidRPr="002B4746">
        <w:rPr>
          <w:rFonts w:ascii="Times New Roman" w:hAnsi="Times New Roman" w:cs="Times New Roman"/>
          <w:sz w:val="28"/>
          <w:szCs w:val="28"/>
        </w:rPr>
        <w:t>О</w:t>
      </w:r>
      <w:r w:rsidR="005F3243">
        <w:rPr>
          <w:rFonts w:ascii="Times New Roman" w:hAnsi="Times New Roman" w:cs="Times New Roman"/>
          <w:sz w:val="28"/>
          <w:szCs w:val="28"/>
        </w:rPr>
        <w:t>О</w:t>
      </w:r>
      <w:r w:rsidR="005F3243" w:rsidRPr="002B4746">
        <w:rPr>
          <w:rFonts w:ascii="Times New Roman" w:hAnsi="Times New Roman" w:cs="Times New Roman"/>
          <w:sz w:val="28"/>
          <w:szCs w:val="28"/>
        </w:rPr>
        <w:t>О «</w:t>
      </w:r>
      <w:r w:rsidR="005F3243">
        <w:rPr>
          <w:rFonts w:ascii="Times New Roman" w:hAnsi="Times New Roman" w:cs="Times New Roman"/>
          <w:sz w:val="28"/>
          <w:szCs w:val="28"/>
        </w:rPr>
        <w:t>Агрофирма «Подгорцы»</w:t>
      </w:r>
      <w:r w:rsidR="005F3243" w:rsidRPr="002B4746">
        <w:rPr>
          <w:rFonts w:ascii="Times New Roman" w:hAnsi="Times New Roman" w:cs="Times New Roman"/>
          <w:sz w:val="28"/>
          <w:szCs w:val="28"/>
        </w:rPr>
        <w:t>»</w:t>
      </w:r>
      <w:r w:rsidR="009D4B3E">
        <w:rPr>
          <w:rFonts w:ascii="Times New Roman" w:hAnsi="Times New Roman" w:cs="Times New Roman"/>
          <w:sz w:val="28"/>
          <w:szCs w:val="28"/>
        </w:rPr>
        <w:t xml:space="preserve"> за период 2014-2016 гг.</w:t>
      </w:r>
      <w:r>
        <w:rPr>
          <w:rFonts w:ascii="Times New Roman" w:hAnsi="Times New Roman" w:cs="Times New Roman"/>
          <w:sz w:val="28"/>
          <w:szCs w:val="28"/>
        </w:rPr>
        <w:t xml:space="preserve"> находятся в собственности</w:t>
      </w:r>
      <w:r w:rsidR="009D4B3E">
        <w:rPr>
          <w:rFonts w:ascii="Times New Roman" w:hAnsi="Times New Roman" w:cs="Times New Roman"/>
          <w:sz w:val="28"/>
          <w:szCs w:val="28"/>
        </w:rPr>
        <w:t xml:space="preserve">. Учитывая масштабы деятельности организации (общество относится к субъектам среднего предпринимательства), это является положительной чертой в связи с отсутствием </w:t>
      </w:r>
      <w:r w:rsidR="009A6AAB">
        <w:rPr>
          <w:rFonts w:ascii="Times New Roman" w:hAnsi="Times New Roman" w:cs="Times New Roman"/>
          <w:sz w:val="28"/>
          <w:szCs w:val="28"/>
        </w:rPr>
        <w:t>значительных арендных платежей.</w:t>
      </w:r>
    </w:p>
    <w:p w:rsidR="00F81495" w:rsidRDefault="00066B28" w:rsidP="00D1132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Для анализа движения основных фондов по предприятию</w:t>
      </w:r>
      <w:r w:rsidR="006E5E8C">
        <w:rPr>
          <w:rFonts w:ascii="Times New Roman" w:hAnsi="Times New Roman" w:cs="Times New Roman"/>
          <w:sz w:val="28"/>
          <w:szCs w:val="28"/>
        </w:rPr>
        <w:t xml:space="preserve"> необходимо состави</w:t>
      </w:r>
      <w:r w:rsidR="00983C2A">
        <w:rPr>
          <w:rFonts w:ascii="Times New Roman" w:hAnsi="Times New Roman" w:cs="Times New Roman"/>
          <w:sz w:val="28"/>
          <w:szCs w:val="28"/>
        </w:rPr>
        <w:t>ть баланс их движения (таблица 19</w:t>
      </w:r>
      <w:r w:rsidR="006E5E8C">
        <w:rPr>
          <w:rFonts w:ascii="Times New Roman" w:hAnsi="Times New Roman" w:cs="Times New Roman"/>
          <w:sz w:val="28"/>
          <w:szCs w:val="28"/>
        </w:rPr>
        <w:t>).</w:t>
      </w:r>
    </w:p>
    <w:p w:rsidR="00F81495" w:rsidRDefault="00983C2A" w:rsidP="00F8149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Таблица 19</w:t>
      </w:r>
      <w:r w:rsidR="00F81495">
        <w:rPr>
          <w:rFonts w:ascii="Times New Roman" w:hAnsi="Times New Roman" w:cs="Times New Roman"/>
          <w:sz w:val="28"/>
          <w:szCs w:val="28"/>
        </w:rPr>
        <w:t xml:space="preserve"> – Баланс движения</w:t>
      </w:r>
      <w:r w:rsidR="007F41CA">
        <w:rPr>
          <w:rFonts w:ascii="Times New Roman" w:hAnsi="Times New Roman" w:cs="Times New Roman"/>
          <w:sz w:val="28"/>
          <w:szCs w:val="28"/>
        </w:rPr>
        <w:t xml:space="preserve"> основных фондов по предприятию</w:t>
      </w:r>
    </w:p>
    <w:tbl>
      <w:tblPr>
        <w:tblW w:w="9660" w:type="dxa"/>
        <w:tblInd w:w="93" w:type="dxa"/>
        <w:tblLook w:val="04A0" w:firstRow="1" w:lastRow="0" w:firstColumn="1" w:lastColumn="0" w:noHBand="0" w:noVBand="1"/>
      </w:tblPr>
      <w:tblGrid>
        <w:gridCol w:w="4460"/>
        <w:gridCol w:w="1300"/>
        <w:gridCol w:w="1300"/>
        <w:gridCol w:w="1300"/>
        <w:gridCol w:w="1300"/>
      </w:tblGrid>
      <w:tr w:rsidR="00F81495" w:rsidRPr="007814CA" w:rsidTr="007B0A5F">
        <w:trPr>
          <w:trHeight w:val="702"/>
        </w:trPr>
        <w:tc>
          <w:tcPr>
            <w:tcW w:w="44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81495" w:rsidRPr="007814CA" w:rsidRDefault="00F81495" w:rsidP="007B0A5F">
            <w:pPr>
              <w:spacing w:after="0" w:line="240" w:lineRule="auto"/>
              <w:jc w:val="center"/>
              <w:rPr>
                <w:rFonts w:ascii="Times New Roman" w:eastAsia="Times New Roman" w:hAnsi="Times New Roman" w:cs="Times New Roman"/>
                <w:color w:val="000000"/>
                <w:sz w:val="28"/>
                <w:szCs w:val="28"/>
                <w:lang w:eastAsia="ru-RU"/>
              </w:rPr>
            </w:pPr>
            <w:r w:rsidRPr="007814CA">
              <w:rPr>
                <w:rFonts w:ascii="Times New Roman" w:eastAsia="Times New Roman" w:hAnsi="Times New Roman" w:cs="Times New Roman"/>
                <w:color w:val="000000"/>
                <w:sz w:val="28"/>
                <w:szCs w:val="28"/>
                <w:lang w:eastAsia="ru-RU"/>
              </w:rPr>
              <w:t>Показатели</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F81495" w:rsidRPr="007814CA" w:rsidRDefault="00975ECA" w:rsidP="007B0A5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2014</w:t>
            </w:r>
            <w:r w:rsidR="00F81495" w:rsidRPr="007814CA">
              <w:rPr>
                <w:rFonts w:ascii="Times New Roman" w:eastAsia="Times New Roman" w:hAnsi="Times New Roman" w:cs="Times New Roman"/>
                <w:color w:val="000000"/>
                <w:sz w:val="28"/>
                <w:szCs w:val="28"/>
                <w:lang w:eastAsia="ru-RU"/>
              </w:rPr>
              <w:t>г.</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F81495" w:rsidRPr="007814CA" w:rsidRDefault="00975ECA" w:rsidP="007B0A5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2015</w:t>
            </w:r>
            <w:r w:rsidR="00F81495" w:rsidRPr="007814CA">
              <w:rPr>
                <w:rFonts w:ascii="Times New Roman" w:eastAsia="Times New Roman" w:hAnsi="Times New Roman" w:cs="Times New Roman"/>
                <w:color w:val="000000"/>
                <w:sz w:val="28"/>
                <w:szCs w:val="28"/>
                <w:lang w:eastAsia="ru-RU"/>
              </w:rPr>
              <w:t>г.</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F81495" w:rsidRPr="007814CA" w:rsidRDefault="00F81495" w:rsidP="007B0A5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2016</w:t>
            </w:r>
            <w:r w:rsidRPr="007814CA">
              <w:rPr>
                <w:rFonts w:ascii="Times New Roman" w:eastAsia="Times New Roman" w:hAnsi="Times New Roman" w:cs="Times New Roman"/>
                <w:color w:val="000000"/>
                <w:sz w:val="28"/>
                <w:szCs w:val="28"/>
                <w:lang w:eastAsia="ru-RU"/>
              </w:rPr>
              <w:t>г.</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F81495" w:rsidRPr="007814CA" w:rsidRDefault="00975ECA" w:rsidP="007B0A5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2016</w:t>
            </w:r>
            <w:r w:rsidR="00F81495">
              <w:rPr>
                <w:rFonts w:ascii="Times New Roman" w:eastAsia="Times New Roman" w:hAnsi="Times New Roman" w:cs="Times New Roman"/>
                <w:color w:val="000000"/>
                <w:sz w:val="28"/>
                <w:szCs w:val="28"/>
                <w:lang w:eastAsia="ru-RU"/>
              </w:rPr>
              <w:t>г. в % к 2014</w:t>
            </w:r>
            <w:r w:rsidR="00F81495" w:rsidRPr="007814CA">
              <w:rPr>
                <w:rFonts w:ascii="Times New Roman" w:eastAsia="Times New Roman" w:hAnsi="Times New Roman" w:cs="Times New Roman"/>
                <w:color w:val="000000"/>
                <w:sz w:val="28"/>
                <w:szCs w:val="28"/>
                <w:lang w:eastAsia="ru-RU"/>
              </w:rPr>
              <w:t>г.</w:t>
            </w:r>
          </w:p>
        </w:tc>
      </w:tr>
      <w:tr w:rsidR="00ED646C" w:rsidRPr="007814CA" w:rsidTr="00ED646C">
        <w:trPr>
          <w:trHeight w:val="702"/>
        </w:trPr>
        <w:tc>
          <w:tcPr>
            <w:tcW w:w="4460" w:type="dxa"/>
            <w:tcBorders>
              <w:top w:val="single" w:sz="4" w:space="0" w:color="auto"/>
              <w:left w:val="single" w:sz="4" w:space="0" w:color="auto"/>
              <w:bottom w:val="single" w:sz="4" w:space="0" w:color="auto"/>
              <w:right w:val="single" w:sz="4" w:space="0" w:color="auto"/>
            </w:tcBorders>
            <w:shd w:val="clear" w:color="000000" w:fill="FFFFFF"/>
            <w:vAlign w:val="center"/>
          </w:tcPr>
          <w:p w:rsidR="00ED646C" w:rsidRPr="00046C4B" w:rsidRDefault="00ED646C" w:rsidP="00ED646C">
            <w:pPr>
              <w:jc w:val="center"/>
              <w:rPr>
                <w:rFonts w:ascii="Times New Roman" w:hAnsi="Times New Roman" w:cs="Times New Roman"/>
                <w:sz w:val="28"/>
                <w:szCs w:val="28"/>
              </w:rPr>
            </w:pPr>
            <w:r>
              <w:rPr>
                <w:rFonts w:ascii="Times New Roman" w:hAnsi="Times New Roman" w:cs="Times New Roman"/>
                <w:sz w:val="28"/>
                <w:szCs w:val="28"/>
              </w:rPr>
              <w:t>1</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ED646C" w:rsidRDefault="00ED646C" w:rsidP="00ED646C">
            <w:pPr>
              <w:jc w:val="center"/>
              <w:rPr>
                <w:rFonts w:ascii="Times New Roman" w:hAnsi="Times New Roman" w:cs="Times New Roman"/>
                <w:sz w:val="28"/>
                <w:szCs w:val="28"/>
              </w:rPr>
            </w:pPr>
            <w:r>
              <w:rPr>
                <w:rFonts w:ascii="Times New Roman" w:hAnsi="Times New Roman" w:cs="Times New Roman"/>
                <w:sz w:val="28"/>
                <w:szCs w:val="28"/>
              </w:rPr>
              <w:t>2</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ED646C" w:rsidRDefault="00ED646C" w:rsidP="00ED646C">
            <w:pPr>
              <w:jc w:val="center"/>
              <w:rPr>
                <w:rFonts w:ascii="Times New Roman" w:hAnsi="Times New Roman" w:cs="Times New Roman"/>
                <w:sz w:val="28"/>
                <w:szCs w:val="28"/>
              </w:rPr>
            </w:pPr>
            <w:r>
              <w:rPr>
                <w:rFonts w:ascii="Times New Roman" w:hAnsi="Times New Roman" w:cs="Times New Roman"/>
                <w:sz w:val="28"/>
                <w:szCs w:val="28"/>
              </w:rPr>
              <w:t>3</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ED646C" w:rsidRDefault="00ED646C" w:rsidP="00ED646C">
            <w:pPr>
              <w:jc w:val="center"/>
              <w:rPr>
                <w:rFonts w:ascii="Times New Roman" w:hAnsi="Times New Roman" w:cs="Times New Roman"/>
                <w:sz w:val="28"/>
                <w:szCs w:val="28"/>
              </w:rPr>
            </w:pPr>
            <w:r>
              <w:rPr>
                <w:rFonts w:ascii="Times New Roman" w:hAnsi="Times New Roman" w:cs="Times New Roman"/>
                <w:sz w:val="28"/>
                <w:szCs w:val="28"/>
              </w:rPr>
              <w:t>4</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ED646C" w:rsidRDefault="00ED646C" w:rsidP="00ED646C">
            <w:pPr>
              <w:jc w:val="center"/>
              <w:rPr>
                <w:rFonts w:ascii="Times New Roman" w:hAnsi="Times New Roman" w:cs="Times New Roman"/>
                <w:sz w:val="28"/>
                <w:szCs w:val="28"/>
              </w:rPr>
            </w:pPr>
            <w:r>
              <w:rPr>
                <w:rFonts w:ascii="Times New Roman" w:hAnsi="Times New Roman" w:cs="Times New Roman"/>
                <w:sz w:val="28"/>
                <w:szCs w:val="28"/>
              </w:rPr>
              <w:t>5</w:t>
            </w:r>
          </w:p>
        </w:tc>
      </w:tr>
      <w:tr w:rsidR="00421074" w:rsidRPr="007814CA" w:rsidTr="00421074">
        <w:trPr>
          <w:trHeight w:val="702"/>
        </w:trPr>
        <w:tc>
          <w:tcPr>
            <w:tcW w:w="4460" w:type="dxa"/>
            <w:tcBorders>
              <w:top w:val="nil"/>
              <w:left w:val="single" w:sz="4" w:space="0" w:color="auto"/>
              <w:bottom w:val="single" w:sz="4" w:space="0" w:color="auto"/>
              <w:right w:val="single" w:sz="4" w:space="0" w:color="auto"/>
            </w:tcBorders>
            <w:shd w:val="clear" w:color="000000" w:fill="FFFFFF"/>
            <w:vAlign w:val="center"/>
            <w:hideMark/>
          </w:tcPr>
          <w:p w:rsidR="00421074" w:rsidRPr="007814CA" w:rsidRDefault="00421074" w:rsidP="007B0A5F">
            <w:pPr>
              <w:spacing w:after="0" w:line="240" w:lineRule="auto"/>
              <w:rPr>
                <w:rFonts w:ascii="Times New Roman" w:eastAsia="Times New Roman" w:hAnsi="Times New Roman" w:cs="Times New Roman"/>
                <w:color w:val="000000"/>
                <w:sz w:val="28"/>
                <w:szCs w:val="28"/>
                <w:lang w:eastAsia="ru-RU"/>
              </w:rPr>
            </w:pPr>
            <w:r w:rsidRPr="007814CA">
              <w:rPr>
                <w:rFonts w:ascii="Times New Roman" w:eastAsia="Times New Roman" w:hAnsi="Times New Roman" w:cs="Times New Roman"/>
                <w:color w:val="000000"/>
                <w:sz w:val="28"/>
                <w:szCs w:val="28"/>
                <w:lang w:eastAsia="ru-RU"/>
              </w:rPr>
              <w:t>Стоимость введенных основных средств, тыс. руб.</w:t>
            </w:r>
          </w:p>
        </w:tc>
        <w:tc>
          <w:tcPr>
            <w:tcW w:w="1300" w:type="dxa"/>
            <w:tcBorders>
              <w:top w:val="nil"/>
              <w:left w:val="nil"/>
              <w:bottom w:val="single" w:sz="4" w:space="0" w:color="auto"/>
              <w:right w:val="single" w:sz="4" w:space="0" w:color="auto"/>
            </w:tcBorders>
            <w:shd w:val="clear" w:color="000000" w:fill="FFFFFF"/>
            <w:vAlign w:val="center"/>
            <w:hideMark/>
          </w:tcPr>
          <w:p w:rsidR="00421074" w:rsidRPr="00E9176E" w:rsidRDefault="00421074" w:rsidP="007B0A5F">
            <w:pPr>
              <w:spacing w:after="0" w:line="240" w:lineRule="auto"/>
              <w:jc w:val="center"/>
              <w:rPr>
                <w:rFonts w:ascii="Times New Roman" w:eastAsia="Times New Roman" w:hAnsi="Times New Roman" w:cs="Times New Roman"/>
                <w:sz w:val="28"/>
                <w:szCs w:val="28"/>
                <w:lang w:eastAsia="ru-RU"/>
              </w:rPr>
            </w:pPr>
            <w:r w:rsidRPr="00E9176E">
              <w:rPr>
                <w:rFonts w:ascii="Times New Roman" w:eastAsia="Times New Roman" w:hAnsi="Times New Roman" w:cs="Times New Roman"/>
                <w:sz w:val="28"/>
                <w:szCs w:val="28"/>
                <w:lang w:eastAsia="ru-RU"/>
              </w:rPr>
              <w:t>95996</w:t>
            </w:r>
          </w:p>
        </w:tc>
        <w:tc>
          <w:tcPr>
            <w:tcW w:w="1300" w:type="dxa"/>
            <w:tcBorders>
              <w:top w:val="nil"/>
              <w:left w:val="nil"/>
              <w:bottom w:val="single" w:sz="4" w:space="0" w:color="auto"/>
              <w:right w:val="single" w:sz="4" w:space="0" w:color="auto"/>
            </w:tcBorders>
            <w:shd w:val="clear" w:color="000000" w:fill="FFFFFF"/>
            <w:vAlign w:val="center"/>
            <w:hideMark/>
          </w:tcPr>
          <w:p w:rsidR="00421074" w:rsidRPr="00E9176E" w:rsidRDefault="00421074" w:rsidP="007B0A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87710</w:t>
            </w:r>
          </w:p>
        </w:tc>
        <w:tc>
          <w:tcPr>
            <w:tcW w:w="1300" w:type="dxa"/>
            <w:tcBorders>
              <w:top w:val="nil"/>
              <w:left w:val="nil"/>
              <w:bottom w:val="single" w:sz="4" w:space="0" w:color="auto"/>
              <w:right w:val="single" w:sz="4" w:space="0" w:color="auto"/>
            </w:tcBorders>
            <w:shd w:val="clear" w:color="000000" w:fill="FFFFFF"/>
            <w:vAlign w:val="center"/>
            <w:hideMark/>
          </w:tcPr>
          <w:p w:rsidR="00421074" w:rsidRPr="00E9176E" w:rsidRDefault="00421074" w:rsidP="007B0A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63143</w:t>
            </w:r>
          </w:p>
        </w:tc>
        <w:tc>
          <w:tcPr>
            <w:tcW w:w="1300" w:type="dxa"/>
            <w:tcBorders>
              <w:top w:val="nil"/>
              <w:left w:val="nil"/>
              <w:bottom w:val="single" w:sz="4" w:space="0" w:color="auto"/>
              <w:right w:val="single" w:sz="4" w:space="0" w:color="auto"/>
            </w:tcBorders>
            <w:shd w:val="clear" w:color="000000" w:fill="FFFFFF"/>
            <w:vAlign w:val="center"/>
            <w:hideMark/>
          </w:tcPr>
          <w:p w:rsidR="00421074" w:rsidRPr="00421074" w:rsidRDefault="00421074" w:rsidP="00421074">
            <w:pPr>
              <w:spacing w:after="0" w:line="240" w:lineRule="auto"/>
              <w:jc w:val="center"/>
              <w:rPr>
                <w:rFonts w:ascii="Times New Roman" w:eastAsia="Times New Roman" w:hAnsi="Times New Roman" w:cs="Times New Roman"/>
                <w:sz w:val="28"/>
                <w:szCs w:val="28"/>
                <w:lang w:eastAsia="ru-RU"/>
              </w:rPr>
            </w:pPr>
            <w:r w:rsidRPr="00421074">
              <w:rPr>
                <w:rFonts w:ascii="Times New Roman" w:eastAsia="Times New Roman" w:hAnsi="Times New Roman" w:cs="Times New Roman"/>
                <w:sz w:val="28"/>
                <w:szCs w:val="28"/>
                <w:lang w:eastAsia="ru-RU"/>
              </w:rPr>
              <w:t>65,8</w:t>
            </w:r>
          </w:p>
        </w:tc>
      </w:tr>
      <w:tr w:rsidR="00421074" w:rsidRPr="007814CA" w:rsidTr="00421074">
        <w:trPr>
          <w:trHeight w:val="702"/>
        </w:trPr>
        <w:tc>
          <w:tcPr>
            <w:tcW w:w="4460" w:type="dxa"/>
            <w:tcBorders>
              <w:top w:val="nil"/>
              <w:left w:val="single" w:sz="4" w:space="0" w:color="auto"/>
              <w:bottom w:val="single" w:sz="4" w:space="0" w:color="auto"/>
              <w:right w:val="single" w:sz="4" w:space="0" w:color="auto"/>
            </w:tcBorders>
            <w:shd w:val="clear" w:color="000000" w:fill="FFFFFF"/>
            <w:vAlign w:val="center"/>
            <w:hideMark/>
          </w:tcPr>
          <w:p w:rsidR="00421074" w:rsidRPr="007814CA" w:rsidRDefault="00421074" w:rsidP="007B0A5F">
            <w:pPr>
              <w:spacing w:after="0" w:line="240" w:lineRule="auto"/>
              <w:rPr>
                <w:rFonts w:ascii="Times New Roman" w:eastAsia="Times New Roman" w:hAnsi="Times New Roman" w:cs="Times New Roman"/>
                <w:color w:val="000000"/>
                <w:sz w:val="28"/>
                <w:szCs w:val="28"/>
                <w:lang w:eastAsia="ru-RU"/>
              </w:rPr>
            </w:pPr>
            <w:r w:rsidRPr="007814CA">
              <w:rPr>
                <w:rFonts w:ascii="Times New Roman" w:eastAsia="Times New Roman" w:hAnsi="Times New Roman" w:cs="Times New Roman"/>
                <w:color w:val="000000"/>
                <w:sz w:val="28"/>
                <w:szCs w:val="28"/>
                <w:lang w:eastAsia="ru-RU"/>
              </w:rPr>
              <w:t>Стоимость выбывших основных средств, тыс. руб.</w:t>
            </w:r>
          </w:p>
        </w:tc>
        <w:tc>
          <w:tcPr>
            <w:tcW w:w="1300" w:type="dxa"/>
            <w:tcBorders>
              <w:top w:val="nil"/>
              <w:left w:val="nil"/>
              <w:bottom w:val="single" w:sz="4" w:space="0" w:color="auto"/>
              <w:right w:val="single" w:sz="4" w:space="0" w:color="auto"/>
            </w:tcBorders>
            <w:shd w:val="clear" w:color="auto" w:fill="auto"/>
            <w:vAlign w:val="center"/>
            <w:hideMark/>
          </w:tcPr>
          <w:p w:rsidR="00421074" w:rsidRPr="00E9176E" w:rsidRDefault="00421074" w:rsidP="007B0A5F">
            <w:pPr>
              <w:spacing w:after="0" w:line="240" w:lineRule="auto"/>
              <w:jc w:val="center"/>
              <w:rPr>
                <w:rFonts w:ascii="Times New Roman" w:eastAsia="Times New Roman" w:hAnsi="Times New Roman" w:cs="Times New Roman"/>
                <w:sz w:val="28"/>
                <w:szCs w:val="28"/>
                <w:lang w:eastAsia="ru-RU"/>
              </w:rPr>
            </w:pPr>
            <w:r w:rsidRPr="00E9176E">
              <w:rPr>
                <w:rFonts w:ascii="Times New Roman" w:eastAsia="Times New Roman" w:hAnsi="Times New Roman" w:cs="Times New Roman"/>
                <w:sz w:val="28"/>
                <w:szCs w:val="28"/>
                <w:lang w:eastAsia="ru-RU"/>
              </w:rPr>
              <w:t>8157</w:t>
            </w:r>
          </w:p>
        </w:tc>
        <w:tc>
          <w:tcPr>
            <w:tcW w:w="1300" w:type="dxa"/>
            <w:tcBorders>
              <w:top w:val="nil"/>
              <w:left w:val="nil"/>
              <w:bottom w:val="single" w:sz="4" w:space="0" w:color="auto"/>
              <w:right w:val="single" w:sz="4" w:space="0" w:color="auto"/>
            </w:tcBorders>
            <w:shd w:val="clear" w:color="000000" w:fill="FFFFFF"/>
            <w:vAlign w:val="center"/>
            <w:hideMark/>
          </w:tcPr>
          <w:p w:rsidR="00421074" w:rsidRPr="00E9176E" w:rsidRDefault="00421074" w:rsidP="007B0A5F">
            <w:pPr>
              <w:spacing w:after="0" w:line="240" w:lineRule="auto"/>
              <w:jc w:val="center"/>
              <w:rPr>
                <w:rFonts w:ascii="Times New Roman" w:eastAsia="Times New Roman" w:hAnsi="Times New Roman" w:cs="Times New Roman"/>
                <w:sz w:val="28"/>
                <w:szCs w:val="28"/>
                <w:lang w:eastAsia="ru-RU"/>
              </w:rPr>
            </w:pPr>
            <w:r w:rsidRPr="00E9176E">
              <w:rPr>
                <w:rFonts w:ascii="Times New Roman" w:eastAsia="Times New Roman" w:hAnsi="Times New Roman" w:cs="Times New Roman"/>
                <w:sz w:val="28"/>
                <w:szCs w:val="28"/>
                <w:lang w:eastAsia="ru-RU"/>
              </w:rPr>
              <w:t>13676</w:t>
            </w:r>
          </w:p>
        </w:tc>
        <w:tc>
          <w:tcPr>
            <w:tcW w:w="1300" w:type="dxa"/>
            <w:tcBorders>
              <w:top w:val="nil"/>
              <w:left w:val="nil"/>
              <w:bottom w:val="single" w:sz="4" w:space="0" w:color="auto"/>
              <w:right w:val="single" w:sz="4" w:space="0" w:color="auto"/>
            </w:tcBorders>
            <w:shd w:val="clear" w:color="000000" w:fill="FFFFFF"/>
            <w:vAlign w:val="center"/>
            <w:hideMark/>
          </w:tcPr>
          <w:p w:rsidR="00421074" w:rsidRPr="00E9176E" w:rsidRDefault="00421074" w:rsidP="007B0A5F">
            <w:pPr>
              <w:spacing w:after="0" w:line="240" w:lineRule="auto"/>
              <w:jc w:val="center"/>
              <w:rPr>
                <w:rFonts w:ascii="Times New Roman" w:eastAsia="Times New Roman" w:hAnsi="Times New Roman" w:cs="Times New Roman"/>
                <w:sz w:val="28"/>
                <w:szCs w:val="28"/>
                <w:lang w:eastAsia="ru-RU"/>
              </w:rPr>
            </w:pPr>
            <w:r w:rsidRPr="00E9176E">
              <w:rPr>
                <w:rFonts w:ascii="Times New Roman" w:eastAsia="Times New Roman" w:hAnsi="Times New Roman" w:cs="Times New Roman"/>
                <w:sz w:val="28"/>
                <w:szCs w:val="28"/>
                <w:lang w:eastAsia="ru-RU"/>
              </w:rPr>
              <w:t>10705</w:t>
            </w:r>
          </w:p>
        </w:tc>
        <w:tc>
          <w:tcPr>
            <w:tcW w:w="1300" w:type="dxa"/>
            <w:tcBorders>
              <w:top w:val="nil"/>
              <w:left w:val="nil"/>
              <w:bottom w:val="single" w:sz="4" w:space="0" w:color="auto"/>
              <w:right w:val="single" w:sz="4" w:space="0" w:color="auto"/>
            </w:tcBorders>
            <w:shd w:val="clear" w:color="000000" w:fill="FFFFFF"/>
            <w:vAlign w:val="center"/>
          </w:tcPr>
          <w:p w:rsidR="00421074" w:rsidRPr="00421074" w:rsidRDefault="00421074" w:rsidP="00421074">
            <w:pPr>
              <w:spacing w:after="0" w:line="240" w:lineRule="auto"/>
              <w:jc w:val="center"/>
              <w:rPr>
                <w:rFonts w:ascii="Times New Roman" w:eastAsia="Times New Roman" w:hAnsi="Times New Roman" w:cs="Times New Roman"/>
                <w:sz w:val="28"/>
                <w:szCs w:val="28"/>
                <w:lang w:eastAsia="ru-RU"/>
              </w:rPr>
            </w:pPr>
            <w:r w:rsidRPr="00421074">
              <w:rPr>
                <w:rFonts w:ascii="Times New Roman" w:eastAsia="Times New Roman" w:hAnsi="Times New Roman" w:cs="Times New Roman"/>
                <w:sz w:val="28"/>
                <w:szCs w:val="28"/>
                <w:lang w:eastAsia="ru-RU"/>
              </w:rPr>
              <w:t>131,2</w:t>
            </w:r>
          </w:p>
        </w:tc>
      </w:tr>
      <w:tr w:rsidR="00421074" w:rsidRPr="007814CA" w:rsidTr="00421074">
        <w:trPr>
          <w:trHeight w:val="702"/>
        </w:trPr>
        <w:tc>
          <w:tcPr>
            <w:tcW w:w="4460" w:type="dxa"/>
            <w:tcBorders>
              <w:top w:val="nil"/>
              <w:left w:val="single" w:sz="4" w:space="0" w:color="auto"/>
              <w:bottom w:val="single" w:sz="4" w:space="0" w:color="auto"/>
              <w:right w:val="single" w:sz="4" w:space="0" w:color="auto"/>
            </w:tcBorders>
            <w:shd w:val="clear" w:color="000000" w:fill="FFFFFF"/>
            <w:vAlign w:val="center"/>
            <w:hideMark/>
          </w:tcPr>
          <w:p w:rsidR="00421074" w:rsidRPr="007814CA" w:rsidRDefault="00421074" w:rsidP="007B0A5F">
            <w:pPr>
              <w:spacing w:after="0" w:line="240" w:lineRule="auto"/>
              <w:rPr>
                <w:rFonts w:ascii="Times New Roman" w:eastAsia="Times New Roman" w:hAnsi="Times New Roman" w:cs="Times New Roman"/>
                <w:color w:val="000000"/>
                <w:sz w:val="28"/>
                <w:szCs w:val="28"/>
                <w:lang w:eastAsia="ru-RU"/>
              </w:rPr>
            </w:pPr>
            <w:r w:rsidRPr="007814CA">
              <w:rPr>
                <w:rFonts w:ascii="Times New Roman" w:eastAsia="Times New Roman" w:hAnsi="Times New Roman" w:cs="Times New Roman"/>
                <w:color w:val="000000"/>
                <w:sz w:val="28"/>
                <w:szCs w:val="28"/>
                <w:lang w:eastAsia="ru-RU"/>
              </w:rPr>
              <w:t>Стоимость основных средств на начало года, тыс. руб.</w:t>
            </w:r>
          </w:p>
        </w:tc>
        <w:tc>
          <w:tcPr>
            <w:tcW w:w="1300" w:type="dxa"/>
            <w:tcBorders>
              <w:top w:val="nil"/>
              <w:left w:val="nil"/>
              <w:bottom w:val="single" w:sz="4" w:space="0" w:color="auto"/>
              <w:right w:val="single" w:sz="4" w:space="0" w:color="auto"/>
            </w:tcBorders>
            <w:shd w:val="clear" w:color="auto" w:fill="auto"/>
            <w:vAlign w:val="center"/>
            <w:hideMark/>
          </w:tcPr>
          <w:p w:rsidR="00421074" w:rsidRPr="00E9176E" w:rsidRDefault="00421074" w:rsidP="007B0A5F">
            <w:pPr>
              <w:spacing w:after="0" w:line="240" w:lineRule="auto"/>
              <w:jc w:val="center"/>
              <w:rPr>
                <w:rFonts w:ascii="Times New Roman" w:eastAsia="Times New Roman" w:hAnsi="Times New Roman" w:cs="Times New Roman"/>
                <w:sz w:val="28"/>
                <w:szCs w:val="28"/>
                <w:lang w:eastAsia="ru-RU"/>
              </w:rPr>
            </w:pPr>
            <w:r w:rsidRPr="00E9176E">
              <w:rPr>
                <w:rFonts w:ascii="Times New Roman" w:eastAsia="Times New Roman" w:hAnsi="Times New Roman" w:cs="Times New Roman"/>
                <w:sz w:val="28"/>
                <w:szCs w:val="28"/>
                <w:lang w:eastAsia="ru-RU"/>
              </w:rPr>
              <w:t>180336</w:t>
            </w:r>
          </w:p>
        </w:tc>
        <w:tc>
          <w:tcPr>
            <w:tcW w:w="1300" w:type="dxa"/>
            <w:tcBorders>
              <w:top w:val="nil"/>
              <w:left w:val="nil"/>
              <w:bottom w:val="single" w:sz="4" w:space="0" w:color="auto"/>
              <w:right w:val="single" w:sz="4" w:space="0" w:color="auto"/>
            </w:tcBorders>
            <w:shd w:val="clear" w:color="000000" w:fill="FFFFFF"/>
            <w:vAlign w:val="center"/>
          </w:tcPr>
          <w:p w:rsidR="00421074" w:rsidRPr="00E9176E" w:rsidRDefault="00421074" w:rsidP="007B0A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232458</w:t>
            </w:r>
          </w:p>
        </w:tc>
        <w:tc>
          <w:tcPr>
            <w:tcW w:w="1300" w:type="dxa"/>
            <w:tcBorders>
              <w:top w:val="nil"/>
              <w:left w:val="nil"/>
              <w:bottom w:val="single" w:sz="4" w:space="0" w:color="auto"/>
              <w:right w:val="single" w:sz="4" w:space="0" w:color="auto"/>
            </w:tcBorders>
            <w:shd w:val="clear" w:color="000000" w:fill="FFFFFF"/>
            <w:vAlign w:val="center"/>
          </w:tcPr>
          <w:p w:rsidR="00421074" w:rsidRPr="00E9176E" w:rsidRDefault="00421074" w:rsidP="007B0A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262651</w:t>
            </w:r>
          </w:p>
        </w:tc>
        <w:tc>
          <w:tcPr>
            <w:tcW w:w="1300" w:type="dxa"/>
            <w:tcBorders>
              <w:top w:val="nil"/>
              <w:left w:val="nil"/>
              <w:bottom w:val="single" w:sz="4" w:space="0" w:color="auto"/>
              <w:right w:val="single" w:sz="4" w:space="0" w:color="auto"/>
            </w:tcBorders>
            <w:shd w:val="clear" w:color="000000" w:fill="FFFFFF"/>
            <w:vAlign w:val="center"/>
          </w:tcPr>
          <w:p w:rsidR="00421074" w:rsidRPr="00421074" w:rsidRDefault="00421074" w:rsidP="00421074">
            <w:pPr>
              <w:spacing w:after="0" w:line="240" w:lineRule="auto"/>
              <w:jc w:val="center"/>
              <w:rPr>
                <w:rFonts w:ascii="Times New Roman" w:eastAsia="Times New Roman" w:hAnsi="Times New Roman" w:cs="Times New Roman"/>
                <w:sz w:val="28"/>
                <w:szCs w:val="28"/>
                <w:lang w:eastAsia="ru-RU"/>
              </w:rPr>
            </w:pPr>
            <w:r w:rsidRPr="00421074">
              <w:rPr>
                <w:rFonts w:ascii="Times New Roman" w:eastAsia="Times New Roman" w:hAnsi="Times New Roman" w:cs="Times New Roman"/>
                <w:sz w:val="28"/>
                <w:szCs w:val="28"/>
                <w:lang w:eastAsia="ru-RU"/>
              </w:rPr>
              <w:t>145,6</w:t>
            </w:r>
          </w:p>
        </w:tc>
      </w:tr>
      <w:tr w:rsidR="00421074" w:rsidRPr="007814CA" w:rsidTr="00421074">
        <w:trPr>
          <w:trHeight w:val="702"/>
        </w:trPr>
        <w:tc>
          <w:tcPr>
            <w:tcW w:w="4460" w:type="dxa"/>
            <w:tcBorders>
              <w:top w:val="nil"/>
              <w:left w:val="single" w:sz="4" w:space="0" w:color="auto"/>
              <w:bottom w:val="single" w:sz="4" w:space="0" w:color="auto"/>
              <w:right w:val="single" w:sz="4" w:space="0" w:color="auto"/>
            </w:tcBorders>
            <w:shd w:val="clear" w:color="000000" w:fill="FFFFFF"/>
            <w:vAlign w:val="center"/>
            <w:hideMark/>
          </w:tcPr>
          <w:p w:rsidR="00421074" w:rsidRPr="007814CA" w:rsidRDefault="00421074" w:rsidP="007B0A5F">
            <w:pPr>
              <w:spacing w:after="0" w:line="240" w:lineRule="auto"/>
              <w:rPr>
                <w:rFonts w:ascii="Times New Roman" w:eastAsia="Times New Roman" w:hAnsi="Times New Roman" w:cs="Times New Roman"/>
                <w:color w:val="000000"/>
                <w:sz w:val="28"/>
                <w:szCs w:val="28"/>
                <w:lang w:eastAsia="ru-RU"/>
              </w:rPr>
            </w:pPr>
            <w:r w:rsidRPr="007814CA">
              <w:rPr>
                <w:rFonts w:ascii="Times New Roman" w:eastAsia="Times New Roman" w:hAnsi="Times New Roman" w:cs="Times New Roman"/>
                <w:color w:val="000000"/>
                <w:sz w:val="28"/>
                <w:szCs w:val="28"/>
                <w:lang w:eastAsia="ru-RU"/>
              </w:rPr>
              <w:t>Стоимость основных средств на конец года, тыс. руб.</w:t>
            </w:r>
          </w:p>
        </w:tc>
        <w:tc>
          <w:tcPr>
            <w:tcW w:w="1300" w:type="dxa"/>
            <w:tcBorders>
              <w:top w:val="nil"/>
              <w:left w:val="nil"/>
              <w:bottom w:val="single" w:sz="4" w:space="0" w:color="auto"/>
              <w:right w:val="single" w:sz="4" w:space="0" w:color="auto"/>
            </w:tcBorders>
            <w:shd w:val="clear" w:color="auto" w:fill="auto"/>
            <w:vAlign w:val="center"/>
            <w:hideMark/>
          </w:tcPr>
          <w:p w:rsidR="00421074" w:rsidRPr="00E9176E" w:rsidRDefault="00421074" w:rsidP="007B0A5F">
            <w:pPr>
              <w:spacing w:after="0" w:line="240" w:lineRule="auto"/>
              <w:jc w:val="center"/>
              <w:rPr>
                <w:rFonts w:ascii="Times New Roman" w:eastAsia="Times New Roman" w:hAnsi="Times New Roman" w:cs="Times New Roman"/>
                <w:sz w:val="28"/>
                <w:szCs w:val="28"/>
                <w:lang w:eastAsia="ru-RU"/>
              </w:rPr>
            </w:pPr>
            <w:r w:rsidRPr="00E9176E">
              <w:rPr>
                <w:rFonts w:ascii="Times New Roman" w:eastAsia="Times New Roman" w:hAnsi="Times New Roman" w:cs="Times New Roman"/>
                <w:sz w:val="28"/>
                <w:szCs w:val="28"/>
                <w:lang w:eastAsia="ru-RU"/>
              </w:rPr>
              <w:t>232458</w:t>
            </w:r>
          </w:p>
        </w:tc>
        <w:tc>
          <w:tcPr>
            <w:tcW w:w="1300" w:type="dxa"/>
            <w:tcBorders>
              <w:top w:val="nil"/>
              <w:left w:val="nil"/>
              <w:bottom w:val="single" w:sz="4" w:space="0" w:color="auto"/>
              <w:right w:val="single" w:sz="4" w:space="0" w:color="auto"/>
            </w:tcBorders>
            <w:shd w:val="clear" w:color="000000" w:fill="FFFFFF"/>
            <w:vAlign w:val="center"/>
          </w:tcPr>
          <w:p w:rsidR="00421074" w:rsidRPr="00E9176E" w:rsidRDefault="00421074" w:rsidP="007B0A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262651</w:t>
            </w:r>
          </w:p>
        </w:tc>
        <w:tc>
          <w:tcPr>
            <w:tcW w:w="1300" w:type="dxa"/>
            <w:tcBorders>
              <w:top w:val="nil"/>
              <w:left w:val="nil"/>
              <w:bottom w:val="single" w:sz="4" w:space="0" w:color="auto"/>
              <w:right w:val="single" w:sz="4" w:space="0" w:color="auto"/>
            </w:tcBorders>
            <w:shd w:val="clear" w:color="000000" w:fill="FFFFFF"/>
            <w:vAlign w:val="center"/>
          </w:tcPr>
          <w:p w:rsidR="00421074" w:rsidRPr="00E9176E" w:rsidRDefault="00421074" w:rsidP="007B0A5F">
            <w:pPr>
              <w:spacing w:after="0" w:line="240" w:lineRule="auto"/>
              <w:jc w:val="center"/>
              <w:rPr>
                <w:rFonts w:ascii="Times New Roman" w:eastAsia="Times New Roman" w:hAnsi="Times New Roman" w:cs="Times New Roman"/>
                <w:sz w:val="28"/>
                <w:szCs w:val="28"/>
                <w:lang w:eastAsia="ru-RU"/>
              </w:rPr>
            </w:pPr>
            <w:r w:rsidRPr="00E9176E">
              <w:rPr>
                <w:rFonts w:ascii="Times New Roman" w:eastAsia="Times New Roman" w:hAnsi="Times New Roman" w:cs="Times New Roman"/>
                <w:sz w:val="28"/>
                <w:szCs w:val="28"/>
                <w:lang w:eastAsia="ru-RU"/>
              </w:rPr>
              <w:t>265883</w:t>
            </w:r>
          </w:p>
        </w:tc>
        <w:tc>
          <w:tcPr>
            <w:tcW w:w="1300" w:type="dxa"/>
            <w:tcBorders>
              <w:top w:val="nil"/>
              <w:left w:val="nil"/>
              <w:bottom w:val="single" w:sz="4" w:space="0" w:color="auto"/>
              <w:right w:val="single" w:sz="4" w:space="0" w:color="auto"/>
            </w:tcBorders>
            <w:shd w:val="clear" w:color="000000" w:fill="FFFFFF"/>
            <w:vAlign w:val="center"/>
          </w:tcPr>
          <w:p w:rsidR="00421074" w:rsidRPr="00421074" w:rsidRDefault="00421074" w:rsidP="00421074">
            <w:pPr>
              <w:spacing w:after="0" w:line="240" w:lineRule="auto"/>
              <w:jc w:val="center"/>
              <w:rPr>
                <w:rFonts w:ascii="Times New Roman" w:eastAsia="Times New Roman" w:hAnsi="Times New Roman" w:cs="Times New Roman"/>
                <w:sz w:val="28"/>
                <w:szCs w:val="28"/>
                <w:lang w:eastAsia="ru-RU"/>
              </w:rPr>
            </w:pPr>
            <w:r w:rsidRPr="00421074">
              <w:rPr>
                <w:rFonts w:ascii="Times New Roman" w:eastAsia="Times New Roman" w:hAnsi="Times New Roman" w:cs="Times New Roman"/>
                <w:sz w:val="28"/>
                <w:szCs w:val="28"/>
                <w:lang w:eastAsia="ru-RU"/>
              </w:rPr>
              <w:t>114,4</w:t>
            </w:r>
          </w:p>
        </w:tc>
      </w:tr>
      <w:tr w:rsidR="00421074" w:rsidRPr="007814CA" w:rsidTr="00421074">
        <w:trPr>
          <w:trHeight w:val="702"/>
        </w:trPr>
        <w:tc>
          <w:tcPr>
            <w:tcW w:w="4460" w:type="dxa"/>
            <w:tcBorders>
              <w:top w:val="nil"/>
              <w:left w:val="single" w:sz="4" w:space="0" w:color="auto"/>
              <w:bottom w:val="single" w:sz="4" w:space="0" w:color="auto"/>
              <w:right w:val="single" w:sz="4" w:space="0" w:color="auto"/>
            </w:tcBorders>
            <w:shd w:val="clear" w:color="000000" w:fill="FFFFFF"/>
            <w:vAlign w:val="center"/>
            <w:hideMark/>
          </w:tcPr>
          <w:p w:rsidR="00421074" w:rsidRPr="007814CA" w:rsidRDefault="00421074" w:rsidP="007B0A5F">
            <w:pPr>
              <w:spacing w:after="0" w:line="240" w:lineRule="auto"/>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Коэффициент обновления (К</w:t>
            </w:r>
            <w:r w:rsidRPr="005358D8">
              <w:rPr>
                <w:rFonts w:ascii="Times New Roman" w:hAnsi="Times New Roman" w:cs="Times New Roman"/>
                <w:sz w:val="28"/>
                <w:szCs w:val="28"/>
                <w:vertAlign w:val="subscript"/>
              </w:rPr>
              <w:t>об</w:t>
            </w:r>
            <w:r>
              <w:rPr>
                <w:rFonts w:ascii="Times New Roman" w:hAnsi="Times New Roman" w:cs="Times New Roman"/>
                <w:sz w:val="28"/>
                <w:szCs w:val="28"/>
              </w:rPr>
              <w:t>)</w:t>
            </w:r>
          </w:p>
        </w:tc>
        <w:tc>
          <w:tcPr>
            <w:tcW w:w="1300" w:type="dxa"/>
            <w:tcBorders>
              <w:top w:val="nil"/>
              <w:left w:val="nil"/>
              <w:bottom w:val="single" w:sz="4" w:space="0" w:color="auto"/>
              <w:right w:val="single" w:sz="4" w:space="0" w:color="auto"/>
            </w:tcBorders>
            <w:shd w:val="clear" w:color="auto" w:fill="auto"/>
            <w:vAlign w:val="center"/>
          </w:tcPr>
          <w:p w:rsidR="00421074" w:rsidRPr="00421074" w:rsidRDefault="00421074" w:rsidP="00421074">
            <w:pPr>
              <w:spacing w:after="0" w:line="240" w:lineRule="auto"/>
              <w:jc w:val="center"/>
              <w:rPr>
                <w:rFonts w:ascii="Times New Roman" w:eastAsia="Times New Roman" w:hAnsi="Times New Roman" w:cs="Times New Roman"/>
                <w:sz w:val="28"/>
                <w:szCs w:val="28"/>
                <w:lang w:eastAsia="ru-RU"/>
              </w:rPr>
            </w:pPr>
            <w:r w:rsidRPr="00421074">
              <w:rPr>
                <w:rFonts w:ascii="Times New Roman" w:eastAsia="Times New Roman" w:hAnsi="Times New Roman" w:cs="Times New Roman"/>
                <w:sz w:val="28"/>
                <w:szCs w:val="28"/>
                <w:lang w:eastAsia="ru-RU"/>
              </w:rPr>
              <w:t>0,41</w:t>
            </w:r>
          </w:p>
        </w:tc>
        <w:tc>
          <w:tcPr>
            <w:tcW w:w="1300" w:type="dxa"/>
            <w:tcBorders>
              <w:top w:val="nil"/>
              <w:left w:val="nil"/>
              <w:bottom w:val="single" w:sz="4" w:space="0" w:color="auto"/>
              <w:right w:val="single" w:sz="4" w:space="0" w:color="auto"/>
            </w:tcBorders>
            <w:shd w:val="clear" w:color="auto" w:fill="auto"/>
            <w:vAlign w:val="center"/>
          </w:tcPr>
          <w:p w:rsidR="00421074" w:rsidRPr="00421074" w:rsidRDefault="00421074" w:rsidP="00421074">
            <w:pPr>
              <w:spacing w:after="0" w:line="240" w:lineRule="auto"/>
              <w:jc w:val="center"/>
              <w:rPr>
                <w:rFonts w:ascii="Times New Roman" w:eastAsia="Times New Roman" w:hAnsi="Times New Roman" w:cs="Times New Roman"/>
                <w:sz w:val="28"/>
                <w:szCs w:val="28"/>
                <w:lang w:eastAsia="ru-RU"/>
              </w:rPr>
            </w:pPr>
            <w:r w:rsidRPr="00421074">
              <w:rPr>
                <w:rFonts w:ascii="Times New Roman" w:eastAsia="Times New Roman" w:hAnsi="Times New Roman" w:cs="Times New Roman"/>
                <w:sz w:val="28"/>
                <w:szCs w:val="28"/>
                <w:lang w:eastAsia="ru-RU"/>
              </w:rPr>
              <w:t>0,33</w:t>
            </w:r>
          </w:p>
        </w:tc>
        <w:tc>
          <w:tcPr>
            <w:tcW w:w="1300" w:type="dxa"/>
            <w:tcBorders>
              <w:top w:val="nil"/>
              <w:left w:val="nil"/>
              <w:bottom w:val="single" w:sz="4" w:space="0" w:color="auto"/>
              <w:right w:val="single" w:sz="4" w:space="0" w:color="auto"/>
            </w:tcBorders>
            <w:shd w:val="clear" w:color="auto" w:fill="auto"/>
            <w:vAlign w:val="center"/>
          </w:tcPr>
          <w:p w:rsidR="00421074" w:rsidRPr="00421074" w:rsidRDefault="00421074" w:rsidP="00421074">
            <w:pPr>
              <w:spacing w:after="0" w:line="240" w:lineRule="auto"/>
              <w:jc w:val="center"/>
              <w:rPr>
                <w:rFonts w:ascii="Times New Roman" w:eastAsia="Times New Roman" w:hAnsi="Times New Roman" w:cs="Times New Roman"/>
                <w:sz w:val="28"/>
                <w:szCs w:val="28"/>
                <w:lang w:eastAsia="ru-RU"/>
              </w:rPr>
            </w:pPr>
            <w:r w:rsidRPr="00421074">
              <w:rPr>
                <w:rFonts w:ascii="Times New Roman" w:eastAsia="Times New Roman" w:hAnsi="Times New Roman" w:cs="Times New Roman"/>
                <w:sz w:val="28"/>
                <w:szCs w:val="28"/>
                <w:lang w:eastAsia="ru-RU"/>
              </w:rPr>
              <w:t>0,24</w:t>
            </w:r>
          </w:p>
        </w:tc>
        <w:tc>
          <w:tcPr>
            <w:tcW w:w="1300" w:type="dxa"/>
            <w:tcBorders>
              <w:top w:val="nil"/>
              <w:left w:val="nil"/>
              <w:bottom w:val="single" w:sz="4" w:space="0" w:color="auto"/>
              <w:right w:val="single" w:sz="4" w:space="0" w:color="auto"/>
            </w:tcBorders>
            <w:shd w:val="clear" w:color="000000" w:fill="FFFFFF"/>
            <w:vAlign w:val="center"/>
          </w:tcPr>
          <w:p w:rsidR="00421074" w:rsidRPr="00421074" w:rsidRDefault="00421074" w:rsidP="00421074">
            <w:pPr>
              <w:spacing w:after="0" w:line="240" w:lineRule="auto"/>
              <w:jc w:val="center"/>
              <w:rPr>
                <w:rFonts w:ascii="Times New Roman" w:eastAsia="Times New Roman" w:hAnsi="Times New Roman" w:cs="Times New Roman"/>
                <w:sz w:val="28"/>
                <w:szCs w:val="28"/>
                <w:lang w:eastAsia="ru-RU"/>
              </w:rPr>
            </w:pPr>
            <w:r w:rsidRPr="00421074">
              <w:rPr>
                <w:rFonts w:ascii="Times New Roman" w:eastAsia="Times New Roman" w:hAnsi="Times New Roman" w:cs="Times New Roman"/>
                <w:sz w:val="28"/>
                <w:szCs w:val="28"/>
                <w:lang w:eastAsia="ru-RU"/>
              </w:rPr>
              <w:t>57,5</w:t>
            </w:r>
          </w:p>
        </w:tc>
      </w:tr>
      <w:tr w:rsidR="00421074" w:rsidRPr="007814CA" w:rsidTr="00421074">
        <w:trPr>
          <w:trHeight w:val="702"/>
        </w:trPr>
        <w:tc>
          <w:tcPr>
            <w:tcW w:w="44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21074" w:rsidRPr="007814CA" w:rsidRDefault="00421074" w:rsidP="007B0A5F">
            <w:pPr>
              <w:spacing w:after="0" w:line="240" w:lineRule="auto"/>
              <w:rPr>
                <w:rFonts w:ascii="Times New Roman" w:eastAsia="Times New Roman" w:hAnsi="Times New Roman" w:cs="Times New Roman"/>
                <w:color w:val="000000"/>
                <w:sz w:val="28"/>
                <w:szCs w:val="28"/>
                <w:lang w:eastAsia="ru-RU"/>
              </w:rPr>
            </w:pPr>
            <w:r w:rsidRPr="00966A25">
              <w:rPr>
                <w:rFonts w:ascii="Times New Roman" w:hAnsi="Times New Roman" w:cs="Times New Roman"/>
                <w:sz w:val="28"/>
                <w:szCs w:val="28"/>
              </w:rPr>
              <w:t>Срок обновления основных средств</w:t>
            </w:r>
            <w:r>
              <w:rPr>
                <w:rFonts w:ascii="Times New Roman" w:hAnsi="Times New Roman" w:cs="Times New Roman"/>
                <w:sz w:val="28"/>
                <w:szCs w:val="28"/>
              </w:rPr>
              <w:t xml:space="preserve"> (С</w:t>
            </w:r>
            <w:r w:rsidRPr="00966A25">
              <w:rPr>
                <w:rFonts w:ascii="Times New Roman" w:hAnsi="Times New Roman" w:cs="Times New Roman"/>
                <w:sz w:val="28"/>
                <w:szCs w:val="28"/>
                <w:vertAlign w:val="subscript"/>
              </w:rPr>
              <w:t>об</w:t>
            </w:r>
            <w:r>
              <w:rPr>
                <w:rFonts w:ascii="Times New Roman" w:hAnsi="Times New Roman" w:cs="Times New Roman"/>
                <w:sz w:val="28"/>
                <w:szCs w:val="28"/>
              </w:rPr>
              <w:t>)</w:t>
            </w:r>
          </w:p>
        </w:tc>
        <w:tc>
          <w:tcPr>
            <w:tcW w:w="1300" w:type="dxa"/>
            <w:tcBorders>
              <w:top w:val="single" w:sz="4" w:space="0" w:color="auto"/>
              <w:left w:val="nil"/>
              <w:bottom w:val="single" w:sz="4" w:space="0" w:color="auto"/>
              <w:right w:val="single" w:sz="4" w:space="0" w:color="auto"/>
            </w:tcBorders>
            <w:shd w:val="clear" w:color="auto" w:fill="auto"/>
            <w:vAlign w:val="center"/>
          </w:tcPr>
          <w:p w:rsidR="00421074" w:rsidRPr="00421074" w:rsidRDefault="00421074" w:rsidP="00421074">
            <w:pPr>
              <w:spacing w:after="0" w:line="240" w:lineRule="auto"/>
              <w:jc w:val="center"/>
              <w:rPr>
                <w:rFonts w:ascii="Times New Roman" w:eastAsia="Times New Roman" w:hAnsi="Times New Roman" w:cs="Times New Roman"/>
                <w:sz w:val="28"/>
                <w:szCs w:val="28"/>
                <w:lang w:eastAsia="ru-RU"/>
              </w:rPr>
            </w:pPr>
            <w:r w:rsidRPr="00421074">
              <w:rPr>
                <w:rFonts w:ascii="Times New Roman" w:eastAsia="Times New Roman" w:hAnsi="Times New Roman" w:cs="Times New Roman"/>
                <w:sz w:val="28"/>
                <w:szCs w:val="28"/>
                <w:lang w:eastAsia="ru-RU"/>
              </w:rPr>
              <w:t>1,88</w:t>
            </w:r>
          </w:p>
        </w:tc>
        <w:tc>
          <w:tcPr>
            <w:tcW w:w="1300" w:type="dxa"/>
            <w:tcBorders>
              <w:top w:val="single" w:sz="4" w:space="0" w:color="auto"/>
              <w:left w:val="nil"/>
              <w:bottom w:val="single" w:sz="4" w:space="0" w:color="auto"/>
              <w:right w:val="single" w:sz="4" w:space="0" w:color="auto"/>
            </w:tcBorders>
            <w:shd w:val="clear" w:color="auto" w:fill="auto"/>
            <w:vAlign w:val="center"/>
          </w:tcPr>
          <w:p w:rsidR="00421074" w:rsidRPr="00421074" w:rsidRDefault="00421074" w:rsidP="00421074">
            <w:pPr>
              <w:spacing w:after="0" w:line="240" w:lineRule="auto"/>
              <w:jc w:val="center"/>
              <w:rPr>
                <w:rFonts w:ascii="Times New Roman" w:eastAsia="Times New Roman" w:hAnsi="Times New Roman" w:cs="Times New Roman"/>
                <w:sz w:val="28"/>
                <w:szCs w:val="28"/>
                <w:lang w:eastAsia="ru-RU"/>
              </w:rPr>
            </w:pPr>
            <w:r w:rsidRPr="00421074">
              <w:rPr>
                <w:rFonts w:ascii="Times New Roman" w:eastAsia="Times New Roman" w:hAnsi="Times New Roman" w:cs="Times New Roman"/>
                <w:sz w:val="28"/>
                <w:szCs w:val="28"/>
                <w:lang w:eastAsia="ru-RU"/>
              </w:rPr>
              <w:t>2,65</w:t>
            </w:r>
          </w:p>
        </w:tc>
        <w:tc>
          <w:tcPr>
            <w:tcW w:w="1300" w:type="dxa"/>
            <w:tcBorders>
              <w:top w:val="single" w:sz="4" w:space="0" w:color="auto"/>
              <w:left w:val="nil"/>
              <w:bottom w:val="single" w:sz="4" w:space="0" w:color="auto"/>
              <w:right w:val="single" w:sz="4" w:space="0" w:color="auto"/>
            </w:tcBorders>
            <w:shd w:val="clear" w:color="auto" w:fill="auto"/>
            <w:vAlign w:val="center"/>
          </w:tcPr>
          <w:p w:rsidR="00421074" w:rsidRPr="00421074" w:rsidRDefault="00421074" w:rsidP="00421074">
            <w:pPr>
              <w:spacing w:after="0" w:line="240" w:lineRule="auto"/>
              <w:jc w:val="center"/>
              <w:rPr>
                <w:rFonts w:ascii="Times New Roman" w:eastAsia="Times New Roman" w:hAnsi="Times New Roman" w:cs="Times New Roman"/>
                <w:sz w:val="28"/>
                <w:szCs w:val="28"/>
                <w:lang w:eastAsia="ru-RU"/>
              </w:rPr>
            </w:pPr>
            <w:r w:rsidRPr="00421074">
              <w:rPr>
                <w:rFonts w:ascii="Times New Roman" w:eastAsia="Times New Roman" w:hAnsi="Times New Roman" w:cs="Times New Roman"/>
                <w:sz w:val="28"/>
                <w:szCs w:val="28"/>
                <w:lang w:eastAsia="ru-RU"/>
              </w:rPr>
              <w:t>4,16</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421074" w:rsidRPr="00421074" w:rsidRDefault="00421074" w:rsidP="00421074">
            <w:pPr>
              <w:spacing w:after="0" w:line="240" w:lineRule="auto"/>
              <w:jc w:val="center"/>
              <w:rPr>
                <w:rFonts w:ascii="Times New Roman" w:eastAsia="Times New Roman" w:hAnsi="Times New Roman" w:cs="Times New Roman"/>
                <w:sz w:val="28"/>
                <w:szCs w:val="28"/>
                <w:lang w:eastAsia="ru-RU"/>
              </w:rPr>
            </w:pPr>
            <w:r w:rsidRPr="00421074">
              <w:rPr>
                <w:rFonts w:ascii="Times New Roman" w:eastAsia="Times New Roman" w:hAnsi="Times New Roman" w:cs="Times New Roman"/>
                <w:sz w:val="28"/>
                <w:szCs w:val="28"/>
                <w:lang w:eastAsia="ru-RU"/>
              </w:rPr>
              <w:t>221,4</w:t>
            </w:r>
          </w:p>
        </w:tc>
      </w:tr>
      <w:tr w:rsidR="00ED646C" w:rsidRPr="007814CA" w:rsidTr="00983C2A">
        <w:trPr>
          <w:trHeight w:val="702"/>
        </w:trPr>
        <w:tc>
          <w:tcPr>
            <w:tcW w:w="9660"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ED646C" w:rsidRPr="00421074" w:rsidRDefault="00ED646C" w:rsidP="00ED646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Продолжение таблицы</w:t>
            </w:r>
            <w:r w:rsidR="00983C2A">
              <w:rPr>
                <w:rFonts w:ascii="Times New Roman" w:eastAsia="Times New Roman" w:hAnsi="Times New Roman" w:cs="Times New Roman"/>
                <w:sz w:val="28"/>
                <w:szCs w:val="28"/>
                <w:lang w:eastAsia="ru-RU"/>
              </w:rPr>
              <w:t xml:space="preserve"> 19</w:t>
            </w:r>
          </w:p>
        </w:tc>
      </w:tr>
      <w:tr w:rsidR="00ED646C" w:rsidRPr="007814CA" w:rsidTr="00421074">
        <w:trPr>
          <w:trHeight w:val="702"/>
        </w:trPr>
        <w:tc>
          <w:tcPr>
            <w:tcW w:w="4460" w:type="dxa"/>
            <w:tcBorders>
              <w:top w:val="single" w:sz="4" w:space="0" w:color="auto"/>
              <w:left w:val="single" w:sz="4" w:space="0" w:color="auto"/>
              <w:bottom w:val="single" w:sz="4" w:space="0" w:color="auto"/>
              <w:right w:val="single" w:sz="4" w:space="0" w:color="auto"/>
            </w:tcBorders>
            <w:shd w:val="clear" w:color="000000" w:fill="FFFFFF"/>
            <w:vAlign w:val="center"/>
          </w:tcPr>
          <w:p w:rsidR="00ED646C" w:rsidRPr="00046C4B" w:rsidRDefault="00ED646C" w:rsidP="00983C2A">
            <w:pPr>
              <w:jc w:val="center"/>
              <w:rPr>
                <w:rFonts w:ascii="Times New Roman" w:hAnsi="Times New Roman" w:cs="Times New Roman"/>
                <w:sz w:val="28"/>
                <w:szCs w:val="28"/>
              </w:rPr>
            </w:pPr>
            <w:r>
              <w:rPr>
                <w:rFonts w:ascii="Times New Roman" w:hAnsi="Times New Roman" w:cs="Times New Roman"/>
                <w:sz w:val="28"/>
                <w:szCs w:val="28"/>
              </w:rPr>
              <w:t>1</w:t>
            </w:r>
          </w:p>
        </w:tc>
        <w:tc>
          <w:tcPr>
            <w:tcW w:w="1300" w:type="dxa"/>
            <w:tcBorders>
              <w:top w:val="single" w:sz="4" w:space="0" w:color="auto"/>
              <w:left w:val="nil"/>
              <w:bottom w:val="single" w:sz="4" w:space="0" w:color="auto"/>
              <w:right w:val="single" w:sz="4" w:space="0" w:color="auto"/>
            </w:tcBorders>
            <w:shd w:val="clear" w:color="auto" w:fill="auto"/>
            <w:vAlign w:val="center"/>
          </w:tcPr>
          <w:p w:rsidR="00ED646C" w:rsidRDefault="00ED646C" w:rsidP="00983C2A">
            <w:pPr>
              <w:jc w:val="center"/>
              <w:rPr>
                <w:rFonts w:ascii="Times New Roman" w:hAnsi="Times New Roman" w:cs="Times New Roman"/>
                <w:sz w:val="28"/>
                <w:szCs w:val="28"/>
              </w:rPr>
            </w:pPr>
            <w:r>
              <w:rPr>
                <w:rFonts w:ascii="Times New Roman" w:hAnsi="Times New Roman" w:cs="Times New Roman"/>
                <w:sz w:val="28"/>
                <w:szCs w:val="28"/>
              </w:rPr>
              <w:t>2</w:t>
            </w:r>
          </w:p>
        </w:tc>
        <w:tc>
          <w:tcPr>
            <w:tcW w:w="1300" w:type="dxa"/>
            <w:tcBorders>
              <w:top w:val="single" w:sz="4" w:space="0" w:color="auto"/>
              <w:left w:val="nil"/>
              <w:bottom w:val="single" w:sz="4" w:space="0" w:color="auto"/>
              <w:right w:val="single" w:sz="4" w:space="0" w:color="auto"/>
            </w:tcBorders>
            <w:shd w:val="clear" w:color="auto" w:fill="auto"/>
            <w:vAlign w:val="center"/>
          </w:tcPr>
          <w:p w:rsidR="00ED646C" w:rsidRDefault="00ED646C" w:rsidP="00983C2A">
            <w:pPr>
              <w:jc w:val="center"/>
              <w:rPr>
                <w:rFonts w:ascii="Times New Roman" w:hAnsi="Times New Roman" w:cs="Times New Roman"/>
                <w:sz w:val="28"/>
                <w:szCs w:val="28"/>
              </w:rPr>
            </w:pPr>
            <w:r>
              <w:rPr>
                <w:rFonts w:ascii="Times New Roman" w:hAnsi="Times New Roman" w:cs="Times New Roman"/>
                <w:sz w:val="28"/>
                <w:szCs w:val="28"/>
              </w:rPr>
              <w:t>3</w:t>
            </w:r>
          </w:p>
        </w:tc>
        <w:tc>
          <w:tcPr>
            <w:tcW w:w="1300" w:type="dxa"/>
            <w:tcBorders>
              <w:top w:val="single" w:sz="4" w:space="0" w:color="auto"/>
              <w:left w:val="nil"/>
              <w:bottom w:val="single" w:sz="4" w:space="0" w:color="auto"/>
              <w:right w:val="single" w:sz="4" w:space="0" w:color="auto"/>
            </w:tcBorders>
            <w:shd w:val="clear" w:color="auto" w:fill="auto"/>
            <w:vAlign w:val="center"/>
          </w:tcPr>
          <w:p w:rsidR="00ED646C" w:rsidRDefault="00ED646C" w:rsidP="00983C2A">
            <w:pPr>
              <w:jc w:val="center"/>
              <w:rPr>
                <w:rFonts w:ascii="Times New Roman" w:hAnsi="Times New Roman" w:cs="Times New Roman"/>
                <w:sz w:val="28"/>
                <w:szCs w:val="28"/>
              </w:rPr>
            </w:pPr>
            <w:r>
              <w:rPr>
                <w:rFonts w:ascii="Times New Roman" w:hAnsi="Times New Roman" w:cs="Times New Roman"/>
                <w:sz w:val="28"/>
                <w:szCs w:val="28"/>
              </w:rPr>
              <w:t>4</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ED646C" w:rsidRDefault="00ED646C" w:rsidP="00983C2A">
            <w:pPr>
              <w:jc w:val="center"/>
              <w:rPr>
                <w:rFonts w:ascii="Times New Roman" w:hAnsi="Times New Roman" w:cs="Times New Roman"/>
                <w:sz w:val="28"/>
                <w:szCs w:val="28"/>
              </w:rPr>
            </w:pPr>
            <w:r>
              <w:rPr>
                <w:rFonts w:ascii="Times New Roman" w:hAnsi="Times New Roman" w:cs="Times New Roman"/>
                <w:sz w:val="28"/>
                <w:szCs w:val="28"/>
              </w:rPr>
              <w:t>5</w:t>
            </w:r>
          </w:p>
        </w:tc>
      </w:tr>
      <w:tr w:rsidR="00421074" w:rsidRPr="007814CA" w:rsidTr="00421074">
        <w:trPr>
          <w:trHeight w:val="702"/>
        </w:trPr>
        <w:tc>
          <w:tcPr>
            <w:tcW w:w="4460" w:type="dxa"/>
            <w:tcBorders>
              <w:top w:val="single" w:sz="4" w:space="0" w:color="auto"/>
              <w:left w:val="single" w:sz="4" w:space="0" w:color="auto"/>
              <w:bottom w:val="single" w:sz="4" w:space="0" w:color="auto"/>
              <w:right w:val="single" w:sz="4" w:space="0" w:color="auto"/>
            </w:tcBorders>
            <w:shd w:val="clear" w:color="000000" w:fill="FFFFFF"/>
            <w:vAlign w:val="center"/>
          </w:tcPr>
          <w:p w:rsidR="00421074" w:rsidRPr="007814CA" w:rsidRDefault="00421074" w:rsidP="007B0A5F">
            <w:pPr>
              <w:spacing w:after="0" w:line="240" w:lineRule="auto"/>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Коэффициент выбытия (К</w:t>
            </w:r>
            <w:r w:rsidRPr="00B83741">
              <w:rPr>
                <w:rFonts w:ascii="Times New Roman" w:hAnsi="Times New Roman" w:cs="Times New Roman"/>
                <w:sz w:val="28"/>
                <w:szCs w:val="28"/>
                <w:vertAlign w:val="subscript"/>
              </w:rPr>
              <w:t>выб</w:t>
            </w:r>
            <w:r>
              <w:rPr>
                <w:rFonts w:ascii="Times New Roman" w:hAnsi="Times New Roman" w:cs="Times New Roman"/>
                <w:sz w:val="28"/>
                <w:szCs w:val="28"/>
              </w:rPr>
              <w:t>)</w:t>
            </w:r>
          </w:p>
        </w:tc>
        <w:tc>
          <w:tcPr>
            <w:tcW w:w="1300" w:type="dxa"/>
            <w:tcBorders>
              <w:top w:val="single" w:sz="4" w:space="0" w:color="auto"/>
              <w:left w:val="nil"/>
              <w:bottom w:val="single" w:sz="4" w:space="0" w:color="auto"/>
              <w:right w:val="single" w:sz="4" w:space="0" w:color="auto"/>
            </w:tcBorders>
            <w:shd w:val="clear" w:color="auto" w:fill="auto"/>
            <w:vAlign w:val="center"/>
          </w:tcPr>
          <w:p w:rsidR="00421074" w:rsidRPr="00421074" w:rsidRDefault="00421074" w:rsidP="00421074">
            <w:pPr>
              <w:spacing w:after="0" w:line="240" w:lineRule="auto"/>
              <w:jc w:val="center"/>
              <w:rPr>
                <w:rFonts w:ascii="Times New Roman" w:eastAsia="Times New Roman" w:hAnsi="Times New Roman" w:cs="Times New Roman"/>
                <w:sz w:val="28"/>
                <w:szCs w:val="28"/>
                <w:lang w:eastAsia="ru-RU"/>
              </w:rPr>
            </w:pPr>
            <w:r w:rsidRPr="00421074">
              <w:rPr>
                <w:rFonts w:ascii="Times New Roman" w:eastAsia="Times New Roman" w:hAnsi="Times New Roman" w:cs="Times New Roman"/>
                <w:sz w:val="28"/>
                <w:szCs w:val="28"/>
                <w:lang w:eastAsia="ru-RU"/>
              </w:rPr>
              <w:t>0,05</w:t>
            </w:r>
          </w:p>
        </w:tc>
        <w:tc>
          <w:tcPr>
            <w:tcW w:w="1300" w:type="dxa"/>
            <w:tcBorders>
              <w:top w:val="single" w:sz="4" w:space="0" w:color="auto"/>
              <w:left w:val="nil"/>
              <w:bottom w:val="single" w:sz="4" w:space="0" w:color="auto"/>
              <w:right w:val="single" w:sz="4" w:space="0" w:color="auto"/>
            </w:tcBorders>
            <w:shd w:val="clear" w:color="auto" w:fill="auto"/>
            <w:vAlign w:val="center"/>
          </w:tcPr>
          <w:p w:rsidR="00421074" w:rsidRPr="00421074" w:rsidRDefault="00421074" w:rsidP="00421074">
            <w:pPr>
              <w:spacing w:after="0" w:line="240" w:lineRule="auto"/>
              <w:jc w:val="center"/>
              <w:rPr>
                <w:rFonts w:ascii="Times New Roman" w:eastAsia="Times New Roman" w:hAnsi="Times New Roman" w:cs="Times New Roman"/>
                <w:sz w:val="28"/>
                <w:szCs w:val="28"/>
                <w:lang w:eastAsia="ru-RU"/>
              </w:rPr>
            </w:pPr>
            <w:r w:rsidRPr="00421074">
              <w:rPr>
                <w:rFonts w:ascii="Times New Roman" w:eastAsia="Times New Roman" w:hAnsi="Times New Roman" w:cs="Times New Roman"/>
                <w:sz w:val="28"/>
                <w:szCs w:val="28"/>
                <w:lang w:eastAsia="ru-RU"/>
              </w:rPr>
              <w:t>0,06</w:t>
            </w:r>
          </w:p>
        </w:tc>
        <w:tc>
          <w:tcPr>
            <w:tcW w:w="1300" w:type="dxa"/>
            <w:tcBorders>
              <w:top w:val="single" w:sz="4" w:space="0" w:color="auto"/>
              <w:left w:val="nil"/>
              <w:bottom w:val="single" w:sz="4" w:space="0" w:color="auto"/>
              <w:right w:val="single" w:sz="4" w:space="0" w:color="auto"/>
            </w:tcBorders>
            <w:shd w:val="clear" w:color="auto" w:fill="auto"/>
            <w:vAlign w:val="center"/>
          </w:tcPr>
          <w:p w:rsidR="00421074" w:rsidRPr="00421074" w:rsidRDefault="00421074" w:rsidP="00421074">
            <w:pPr>
              <w:spacing w:after="0" w:line="240" w:lineRule="auto"/>
              <w:jc w:val="center"/>
              <w:rPr>
                <w:rFonts w:ascii="Times New Roman" w:eastAsia="Times New Roman" w:hAnsi="Times New Roman" w:cs="Times New Roman"/>
                <w:sz w:val="28"/>
                <w:szCs w:val="28"/>
                <w:lang w:eastAsia="ru-RU"/>
              </w:rPr>
            </w:pPr>
            <w:r w:rsidRPr="00421074">
              <w:rPr>
                <w:rFonts w:ascii="Times New Roman" w:eastAsia="Times New Roman" w:hAnsi="Times New Roman" w:cs="Times New Roman"/>
                <w:sz w:val="28"/>
                <w:szCs w:val="28"/>
                <w:lang w:eastAsia="ru-RU"/>
              </w:rPr>
              <w:t>0,04</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421074" w:rsidRPr="00421074" w:rsidRDefault="00421074" w:rsidP="00421074">
            <w:pPr>
              <w:spacing w:after="0" w:line="240" w:lineRule="auto"/>
              <w:jc w:val="center"/>
              <w:rPr>
                <w:rFonts w:ascii="Times New Roman" w:eastAsia="Times New Roman" w:hAnsi="Times New Roman" w:cs="Times New Roman"/>
                <w:sz w:val="28"/>
                <w:szCs w:val="28"/>
                <w:lang w:eastAsia="ru-RU"/>
              </w:rPr>
            </w:pPr>
            <w:r w:rsidRPr="00421074">
              <w:rPr>
                <w:rFonts w:ascii="Times New Roman" w:eastAsia="Times New Roman" w:hAnsi="Times New Roman" w:cs="Times New Roman"/>
                <w:sz w:val="28"/>
                <w:szCs w:val="28"/>
                <w:lang w:eastAsia="ru-RU"/>
              </w:rPr>
              <w:t>90,1</w:t>
            </w:r>
          </w:p>
        </w:tc>
      </w:tr>
      <w:tr w:rsidR="00421074" w:rsidRPr="007814CA" w:rsidTr="00421074">
        <w:trPr>
          <w:trHeight w:val="702"/>
        </w:trPr>
        <w:tc>
          <w:tcPr>
            <w:tcW w:w="4460" w:type="dxa"/>
            <w:tcBorders>
              <w:top w:val="single" w:sz="4" w:space="0" w:color="auto"/>
              <w:left w:val="single" w:sz="4" w:space="0" w:color="auto"/>
              <w:bottom w:val="single" w:sz="4" w:space="0" w:color="auto"/>
              <w:right w:val="single" w:sz="4" w:space="0" w:color="auto"/>
            </w:tcBorders>
            <w:shd w:val="clear" w:color="000000" w:fill="FFFFFF"/>
            <w:vAlign w:val="center"/>
          </w:tcPr>
          <w:p w:rsidR="00421074" w:rsidRDefault="00421074" w:rsidP="007B0A5F">
            <w:pPr>
              <w:spacing w:after="0" w:line="240" w:lineRule="auto"/>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Коэффициент прироста (К</w:t>
            </w:r>
            <w:r w:rsidRPr="00B83741">
              <w:rPr>
                <w:rFonts w:ascii="Times New Roman" w:hAnsi="Times New Roman" w:cs="Times New Roman"/>
                <w:sz w:val="28"/>
                <w:szCs w:val="28"/>
                <w:vertAlign w:val="subscript"/>
              </w:rPr>
              <w:t>пр</w:t>
            </w:r>
            <w:r>
              <w:rPr>
                <w:rFonts w:ascii="Times New Roman" w:hAnsi="Times New Roman" w:cs="Times New Roman"/>
                <w:sz w:val="28"/>
                <w:szCs w:val="28"/>
              </w:rPr>
              <w:t>)</w:t>
            </w:r>
          </w:p>
        </w:tc>
        <w:tc>
          <w:tcPr>
            <w:tcW w:w="1300" w:type="dxa"/>
            <w:tcBorders>
              <w:top w:val="single" w:sz="4" w:space="0" w:color="auto"/>
              <w:left w:val="nil"/>
              <w:bottom w:val="single" w:sz="4" w:space="0" w:color="auto"/>
              <w:right w:val="single" w:sz="4" w:space="0" w:color="auto"/>
            </w:tcBorders>
            <w:shd w:val="clear" w:color="auto" w:fill="auto"/>
            <w:vAlign w:val="center"/>
          </w:tcPr>
          <w:p w:rsidR="00421074" w:rsidRPr="00421074" w:rsidRDefault="00421074" w:rsidP="00421074">
            <w:pPr>
              <w:spacing w:after="0" w:line="240" w:lineRule="auto"/>
              <w:jc w:val="center"/>
              <w:rPr>
                <w:rFonts w:ascii="Times New Roman" w:eastAsia="Times New Roman" w:hAnsi="Times New Roman" w:cs="Times New Roman"/>
                <w:sz w:val="28"/>
                <w:szCs w:val="28"/>
                <w:lang w:eastAsia="ru-RU"/>
              </w:rPr>
            </w:pPr>
            <w:r w:rsidRPr="00421074">
              <w:rPr>
                <w:rFonts w:ascii="Times New Roman" w:eastAsia="Times New Roman" w:hAnsi="Times New Roman" w:cs="Times New Roman"/>
                <w:sz w:val="28"/>
                <w:szCs w:val="28"/>
                <w:lang w:eastAsia="ru-RU"/>
              </w:rPr>
              <w:t>0,29</w:t>
            </w:r>
          </w:p>
        </w:tc>
        <w:tc>
          <w:tcPr>
            <w:tcW w:w="1300" w:type="dxa"/>
            <w:tcBorders>
              <w:top w:val="single" w:sz="4" w:space="0" w:color="auto"/>
              <w:left w:val="nil"/>
              <w:bottom w:val="single" w:sz="4" w:space="0" w:color="auto"/>
              <w:right w:val="single" w:sz="4" w:space="0" w:color="auto"/>
            </w:tcBorders>
            <w:shd w:val="clear" w:color="auto" w:fill="auto"/>
            <w:vAlign w:val="center"/>
          </w:tcPr>
          <w:p w:rsidR="00421074" w:rsidRPr="00421074" w:rsidRDefault="00421074" w:rsidP="00421074">
            <w:pPr>
              <w:spacing w:after="0" w:line="240" w:lineRule="auto"/>
              <w:jc w:val="center"/>
              <w:rPr>
                <w:rFonts w:ascii="Times New Roman" w:eastAsia="Times New Roman" w:hAnsi="Times New Roman" w:cs="Times New Roman"/>
                <w:sz w:val="28"/>
                <w:szCs w:val="28"/>
                <w:lang w:eastAsia="ru-RU"/>
              </w:rPr>
            </w:pPr>
            <w:r w:rsidRPr="00421074">
              <w:rPr>
                <w:rFonts w:ascii="Times New Roman" w:eastAsia="Times New Roman" w:hAnsi="Times New Roman" w:cs="Times New Roman"/>
                <w:sz w:val="28"/>
                <w:szCs w:val="28"/>
                <w:lang w:eastAsia="ru-RU"/>
              </w:rPr>
              <w:t>0,13</w:t>
            </w:r>
          </w:p>
        </w:tc>
        <w:tc>
          <w:tcPr>
            <w:tcW w:w="1300" w:type="dxa"/>
            <w:tcBorders>
              <w:top w:val="single" w:sz="4" w:space="0" w:color="auto"/>
              <w:left w:val="nil"/>
              <w:bottom w:val="single" w:sz="4" w:space="0" w:color="auto"/>
              <w:right w:val="single" w:sz="4" w:space="0" w:color="auto"/>
            </w:tcBorders>
            <w:shd w:val="clear" w:color="auto" w:fill="auto"/>
            <w:vAlign w:val="center"/>
          </w:tcPr>
          <w:p w:rsidR="00421074" w:rsidRPr="00421074" w:rsidRDefault="00421074" w:rsidP="00421074">
            <w:pPr>
              <w:spacing w:after="0" w:line="240" w:lineRule="auto"/>
              <w:jc w:val="center"/>
              <w:rPr>
                <w:rFonts w:ascii="Times New Roman" w:eastAsia="Times New Roman" w:hAnsi="Times New Roman" w:cs="Times New Roman"/>
                <w:sz w:val="28"/>
                <w:szCs w:val="28"/>
                <w:lang w:eastAsia="ru-RU"/>
              </w:rPr>
            </w:pPr>
            <w:r w:rsidRPr="00421074">
              <w:rPr>
                <w:rFonts w:ascii="Times New Roman" w:eastAsia="Times New Roman" w:hAnsi="Times New Roman" w:cs="Times New Roman"/>
                <w:sz w:val="28"/>
                <w:szCs w:val="28"/>
                <w:lang w:eastAsia="ru-RU"/>
              </w:rPr>
              <w:t>0,01</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421074" w:rsidRPr="00421074" w:rsidRDefault="00421074" w:rsidP="00421074">
            <w:pPr>
              <w:spacing w:after="0" w:line="240" w:lineRule="auto"/>
              <w:jc w:val="center"/>
              <w:rPr>
                <w:rFonts w:ascii="Times New Roman" w:eastAsia="Times New Roman" w:hAnsi="Times New Roman" w:cs="Times New Roman"/>
                <w:sz w:val="28"/>
                <w:szCs w:val="28"/>
                <w:lang w:eastAsia="ru-RU"/>
              </w:rPr>
            </w:pPr>
            <w:r w:rsidRPr="00421074">
              <w:rPr>
                <w:rFonts w:ascii="Times New Roman" w:eastAsia="Times New Roman" w:hAnsi="Times New Roman" w:cs="Times New Roman"/>
                <w:sz w:val="28"/>
                <w:szCs w:val="28"/>
                <w:lang w:eastAsia="ru-RU"/>
              </w:rPr>
              <w:t>4,3</w:t>
            </w:r>
          </w:p>
        </w:tc>
      </w:tr>
    </w:tbl>
    <w:p w:rsidR="002E2EA7" w:rsidRPr="002E2EA7" w:rsidRDefault="002E2EA7" w:rsidP="00D91750">
      <w:pPr>
        <w:spacing w:after="0" w:line="360" w:lineRule="auto"/>
        <w:ind w:firstLine="567"/>
        <w:jc w:val="both"/>
        <w:rPr>
          <w:rFonts w:ascii="Times New Roman" w:hAnsi="Times New Roman" w:cs="Times New Roman"/>
          <w:sz w:val="16"/>
          <w:szCs w:val="16"/>
        </w:rPr>
      </w:pPr>
    </w:p>
    <w:p w:rsidR="00D91750" w:rsidRDefault="00D91750" w:rsidP="00D9175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общей характеристики </w:t>
      </w:r>
      <w:r w:rsidR="00FC36E3">
        <w:rPr>
          <w:rFonts w:ascii="Times New Roman" w:hAnsi="Times New Roman" w:cs="Times New Roman"/>
          <w:sz w:val="28"/>
          <w:szCs w:val="28"/>
        </w:rPr>
        <w:t>движения</w:t>
      </w:r>
      <w:r>
        <w:rPr>
          <w:rFonts w:ascii="Times New Roman" w:hAnsi="Times New Roman" w:cs="Times New Roman"/>
          <w:sz w:val="28"/>
          <w:szCs w:val="28"/>
        </w:rPr>
        <w:t xml:space="preserve"> основных фондов служат коэфф</w:t>
      </w:r>
      <w:r w:rsidR="002F6DF9">
        <w:rPr>
          <w:rFonts w:ascii="Times New Roman" w:hAnsi="Times New Roman" w:cs="Times New Roman"/>
          <w:sz w:val="28"/>
          <w:szCs w:val="28"/>
        </w:rPr>
        <w:t>ициенты их обновления, выбытия,</w:t>
      </w:r>
      <w:r>
        <w:rPr>
          <w:rFonts w:ascii="Times New Roman" w:hAnsi="Times New Roman" w:cs="Times New Roman"/>
          <w:sz w:val="28"/>
          <w:szCs w:val="28"/>
        </w:rPr>
        <w:t xml:space="preserve"> прироста.</w:t>
      </w:r>
    </w:p>
    <w:p w:rsidR="002F6DF9" w:rsidRDefault="00BE21F0" w:rsidP="00D9175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Стоимость введенных основных средств за исследуемый период снизилась на 32853 тыс. руб. (34,2%), что выразилось в снижении их доли</w:t>
      </w:r>
      <w:r w:rsidR="002F6DF9">
        <w:rPr>
          <w:rFonts w:ascii="Times New Roman" w:hAnsi="Times New Roman" w:cs="Times New Roman"/>
          <w:sz w:val="28"/>
          <w:szCs w:val="28"/>
        </w:rPr>
        <w:t xml:space="preserve"> </w:t>
      </w:r>
      <w:r>
        <w:rPr>
          <w:rFonts w:ascii="Times New Roman" w:hAnsi="Times New Roman" w:cs="Times New Roman"/>
          <w:sz w:val="28"/>
          <w:szCs w:val="28"/>
        </w:rPr>
        <w:t>в</w:t>
      </w:r>
      <w:r w:rsidR="002F6DF9">
        <w:rPr>
          <w:rFonts w:ascii="Times New Roman" w:hAnsi="Times New Roman" w:cs="Times New Roman"/>
          <w:sz w:val="28"/>
          <w:szCs w:val="28"/>
        </w:rPr>
        <w:t xml:space="preserve"> общей стоимости</w:t>
      </w:r>
      <w:r>
        <w:rPr>
          <w:rFonts w:ascii="Times New Roman" w:hAnsi="Times New Roman" w:cs="Times New Roman"/>
          <w:sz w:val="28"/>
          <w:szCs w:val="28"/>
        </w:rPr>
        <w:t xml:space="preserve"> основных средств</w:t>
      </w:r>
      <w:r w:rsidR="002F6DF9">
        <w:rPr>
          <w:rFonts w:ascii="Times New Roman" w:hAnsi="Times New Roman" w:cs="Times New Roman"/>
          <w:sz w:val="28"/>
          <w:szCs w:val="28"/>
        </w:rPr>
        <w:t xml:space="preserve"> на конец </w:t>
      </w:r>
      <w:r w:rsidR="000F08E1">
        <w:rPr>
          <w:rFonts w:ascii="Times New Roman" w:hAnsi="Times New Roman" w:cs="Times New Roman"/>
          <w:sz w:val="28"/>
          <w:szCs w:val="28"/>
        </w:rPr>
        <w:t>рассматриваемых периодов</w:t>
      </w:r>
      <w:r w:rsidR="00374B32">
        <w:rPr>
          <w:rFonts w:ascii="Times New Roman" w:hAnsi="Times New Roman" w:cs="Times New Roman"/>
          <w:sz w:val="28"/>
          <w:szCs w:val="28"/>
        </w:rPr>
        <w:t xml:space="preserve"> </w:t>
      </w:r>
      <w:r w:rsidR="000F08E1">
        <w:rPr>
          <w:rFonts w:ascii="Times New Roman" w:hAnsi="Times New Roman" w:cs="Times New Roman"/>
          <w:sz w:val="28"/>
          <w:szCs w:val="28"/>
        </w:rPr>
        <w:t>(</w:t>
      </w:r>
      <w:r w:rsidR="00374B32">
        <w:rPr>
          <w:rFonts w:ascii="Times New Roman" w:hAnsi="Times New Roman" w:cs="Times New Roman"/>
          <w:sz w:val="28"/>
          <w:szCs w:val="28"/>
        </w:rPr>
        <w:t>сни</w:t>
      </w:r>
      <w:r w:rsidR="000F08E1">
        <w:rPr>
          <w:rFonts w:ascii="Times New Roman" w:hAnsi="Times New Roman" w:cs="Times New Roman"/>
          <w:sz w:val="28"/>
          <w:szCs w:val="28"/>
        </w:rPr>
        <w:t>жение</w:t>
      </w:r>
      <w:r w:rsidR="00007A28">
        <w:rPr>
          <w:rFonts w:ascii="Times New Roman" w:hAnsi="Times New Roman" w:cs="Times New Roman"/>
          <w:sz w:val="28"/>
          <w:szCs w:val="28"/>
        </w:rPr>
        <w:t xml:space="preserve"> на 17 п.</w:t>
      </w:r>
      <w:r w:rsidR="00374B32">
        <w:rPr>
          <w:rFonts w:ascii="Times New Roman" w:hAnsi="Times New Roman" w:cs="Times New Roman"/>
          <w:sz w:val="28"/>
          <w:szCs w:val="28"/>
        </w:rPr>
        <w:t>п. или на 42,5%</w:t>
      </w:r>
      <w:r w:rsidR="000F08E1">
        <w:rPr>
          <w:rFonts w:ascii="Times New Roman" w:hAnsi="Times New Roman" w:cs="Times New Roman"/>
          <w:sz w:val="28"/>
          <w:szCs w:val="28"/>
        </w:rPr>
        <w:t>)</w:t>
      </w:r>
      <w:r w:rsidR="00374B32">
        <w:rPr>
          <w:rFonts w:ascii="Times New Roman" w:hAnsi="Times New Roman" w:cs="Times New Roman"/>
          <w:sz w:val="28"/>
          <w:szCs w:val="28"/>
        </w:rPr>
        <w:t xml:space="preserve">. Соответственно срок их обновления повысился в 2 раза с 2 до 4 лет. Данные изменения свидетельствуют о негативной динамике снижения поступления новых производственных мощностей, однако </w:t>
      </w:r>
      <w:r>
        <w:rPr>
          <w:rFonts w:ascii="Times New Roman" w:hAnsi="Times New Roman" w:cs="Times New Roman"/>
          <w:sz w:val="28"/>
          <w:szCs w:val="28"/>
        </w:rPr>
        <w:t>доля выбывших основных фондов</w:t>
      </w:r>
      <w:r w:rsidR="000F08E1">
        <w:rPr>
          <w:rFonts w:ascii="Times New Roman" w:hAnsi="Times New Roman" w:cs="Times New Roman"/>
          <w:sz w:val="28"/>
          <w:szCs w:val="28"/>
        </w:rPr>
        <w:t xml:space="preserve"> в их стоимости на начало каждого года незначительна по сравнению с долей поступивших основных фондов</w:t>
      </w:r>
      <w:r>
        <w:rPr>
          <w:rFonts w:ascii="Times New Roman" w:hAnsi="Times New Roman" w:cs="Times New Roman"/>
          <w:sz w:val="28"/>
          <w:szCs w:val="28"/>
        </w:rPr>
        <w:t xml:space="preserve"> за все периоды и в среднем составила 5%.</w:t>
      </w:r>
      <w:r w:rsidR="00C93D11">
        <w:rPr>
          <w:rFonts w:ascii="Times New Roman" w:hAnsi="Times New Roman" w:cs="Times New Roman"/>
          <w:sz w:val="28"/>
          <w:szCs w:val="28"/>
        </w:rPr>
        <w:t xml:space="preserve"> </w:t>
      </w:r>
    </w:p>
    <w:p w:rsidR="00BE21F0" w:rsidRDefault="007F41CA" w:rsidP="00D9175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оценки обеспеченности </w:t>
      </w:r>
      <w:r w:rsidR="005F3243">
        <w:rPr>
          <w:rFonts w:ascii="Times New Roman" w:hAnsi="Times New Roman" w:cs="Times New Roman"/>
          <w:sz w:val="28"/>
          <w:szCs w:val="28"/>
        </w:rPr>
        <w:t>предприятия</w:t>
      </w:r>
      <w:r>
        <w:rPr>
          <w:rFonts w:ascii="Times New Roman" w:hAnsi="Times New Roman" w:cs="Times New Roman"/>
          <w:sz w:val="28"/>
          <w:szCs w:val="28"/>
        </w:rPr>
        <w:t xml:space="preserve"> основными фондами рассчитываются показатели фондовооруженности и техническ</w:t>
      </w:r>
      <w:r w:rsidR="00983C2A">
        <w:rPr>
          <w:rFonts w:ascii="Times New Roman" w:hAnsi="Times New Roman" w:cs="Times New Roman"/>
          <w:sz w:val="28"/>
          <w:szCs w:val="28"/>
        </w:rPr>
        <w:t>ой фондовооруженности (таблица 20</w:t>
      </w:r>
      <w:r>
        <w:rPr>
          <w:rFonts w:ascii="Times New Roman" w:hAnsi="Times New Roman" w:cs="Times New Roman"/>
          <w:sz w:val="28"/>
          <w:szCs w:val="28"/>
        </w:rPr>
        <w:t>).</w:t>
      </w:r>
    </w:p>
    <w:p w:rsidR="007F41CA" w:rsidRDefault="00983C2A" w:rsidP="007F41C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Таблица 20</w:t>
      </w:r>
      <w:r w:rsidR="007F41CA">
        <w:rPr>
          <w:rFonts w:ascii="Times New Roman" w:hAnsi="Times New Roman" w:cs="Times New Roman"/>
          <w:sz w:val="28"/>
          <w:szCs w:val="28"/>
        </w:rPr>
        <w:t xml:space="preserve"> – Показатели обеспеченности основными средствами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0"/>
        <w:gridCol w:w="1315"/>
        <w:gridCol w:w="1276"/>
        <w:gridCol w:w="1417"/>
        <w:gridCol w:w="1559"/>
      </w:tblGrid>
      <w:tr w:rsidR="007F41CA" w:rsidRPr="009426F9" w:rsidTr="00ED646C">
        <w:trPr>
          <w:trHeight w:val="702"/>
        </w:trPr>
        <w:tc>
          <w:tcPr>
            <w:tcW w:w="4180" w:type="dxa"/>
            <w:shd w:val="clear" w:color="auto" w:fill="auto"/>
            <w:noWrap/>
            <w:vAlign w:val="center"/>
            <w:hideMark/>
          </w:tcPr>
          <w:p w:rsidR="007F41CA" w:rsidRPr="0027077C" w:rsidRDefault="007F41CA" w:rsidP="00125E6D">
            <w:pPr>
              <w:spacing w:after="0" w:line="240" w:lineRule="auto"/>
              <w:jc w:val="center"/>
              <w:rPr>
                <w:rFonts w:ascii="Times New Roman" w:eastAsia="Times New Roman" w:hAnsi="Times New Roman" w:cs="Times New Roman"/>
                <w:sz w:val="28"/>
                <w:szCs w:val="28"/>
                <w:lang w:eastAsia="ru-RU"/>
              </w:rPr>
            </w:pPr>
            <w:r w:rsidRPr="0027077C">
              <w:rPr>
                <w:rFonts w:ascii="Times New Roman" w:eastAsia="Times New Roman" w:hAnsi="Times New Roman" w:cs="Times New Roman"/>
                <w:sz w:val="28"/>
                <w:szCs w:val="28"/>
                <w:lang w:eastAsia="ru-RU"/>
              </w:rPr>
              <w:t>Показатели</w:t>
            </w:r>
          </w:p>
        </w:tc>
        <w:tc>
          <w:tcPr>
            <w:tcW w:w="1315" w:type="dxa"/>
            <w:shd w:val="clear" w:color="000000" w:fill="FFFFFF"/>
            <w:vAlign w:val="center"/>
            <w:hideMark/>
          </w:tcPr>
          <w:p w:rsidR="007F41CA" w:rsidRPr="006E082F" w:rsidRDefault="007F41CA" w:rsidP="00125E6D">
            <w:pPr>
              <w:spacing w:after="0" w:line="360" w:lineRule="auto"/>
              <w:jc w:val="center"/>
              <w:rPr>
                <w:rFonts w:ascii="Times New Roman" w:eastAsia="Times New Roman" w:hAnsi="Times New Roman" w:cs="Times New Roman"/>
                <w:sz w:val="28"/>
                <w:szCs w:val="28"/>
                <w:lang w:eastAsia="ru-RU"/>
              </w:rPr>
            </w:pPr>
            <w:r w:rsidRPr="006E082F">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14</w:t>
            </w:r>
            <w:r w:rsidRPr="006E082F">
              <w:rPr>
                <w:rFonts w:ascii="Times New Roman" w:eastAsia="Times New Roman" w:hAnsi="Times New Roman" w:cs="Times New Roman"/>
                <w:sz w:val="28"/>
                <w:szCs w:val="28"/>
                <w:lang w:eastAsia="ru-RU"/>
              </w:rPr>
              <w:t>г.</w:t>
            </w:r>
          </w:p>
        </w:tc>
        <w:tc>
          <w:tcPr>
            <w:tcW w:w="1276" w:type="dxa"/>
            <w:shd w:val="clear" w:color="000000" w:fill="FFFFFF"/>
            <w:vAlign w:val="center"/>
            <w:hideMark/>
          </w:tcPr>
          <w:p w:rsidR="007F41CA" w:rsidRPr="006E082F" w:rsidRDefault="007F41CA" w:rsidP="00125E6D">
            <w:pPr>
              <w:spacing w:after="0" w:line="360" w:lineRule="auto"/>
              <w:jc w:val="center"/>
              <w:rPr>
                <w:rFonts w:ascii="Times New Roman" w:eastAsia="Times New Roman" w:hAnsi="Times New Roman" w:cs="Times New Roman"/>
                <w:sz w:val="28"/>
                <w:szCs w:val="28"/>
                <w:lang w:eastAsia="ru-RU"/>
              </w:rPr>
            </w:pPr>
            <w:r w:rsidRPr="006E082F">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15</w:t>
            </w:r>
            <w:r w:rsidRPr="006E082F">
              <w:rPr>
                <w:rFonts w:ascii="Times New Roman" w:eastAsia="Times New Roman" w:hAnsi="Times New Roman" w:cs="Times New Roman"/>
                <w:sz w:val="28"/>
                <w:szCs w:val="28"/>
                <w:lang w:eastAsia="ru-RU"/>
              </w:rPr>
              <w:t>г.</w:t>
            </w:r>
          </w:p>
        </w:tc>
        <w:tc>
          <w:tcPr>
            <w:tcW w:w="1417" w:type="dxa"/>
            <w:shd w:val="clear" w:color="000000" w:fill="FFFFFF"/>
            <w:vAlign w:val="center"/>
            <w:hideMark/>
          </w:tcPr>
          <w:p w:rsidR="007F41CA" w:rsidRPr="006E082F" w:rsidRDefault="007F41CA" w:rsidP="00125E6D">
            <w:pPr>
              <w:spacing w:after="0" w:line="360" w:lineRule="auto"/>
              <w:jc w:val="center"/>
              <w:rPr>
                <w:rFonts w:ascii="Times New Roman" w:eastAsia="Times New Roman" w:hAnsi="Times New Roman" w:cs="Times New Roman"/>
                <w:sz w:val="28"/>
                <w:szCs w:val="28"/>
                <w:lang w:eastAsia="ru-RU"/>
              </w:rPr>
            </w:pPr>
            <w:r w:rsidRPr="006E082F">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16</w:t>
            </w:r>
            <w:r w:rsidRPr="006E082F">
              <w:rPr>
                <w:rFonts w:ascii="Times New Roman" w:eastAsia="Times New Roman" w:hAnsi="Times New Roman" w:cs="Times New Roman"/>
                <w:sz w:val="28"/>
                <w:szCs w:val="28"/>
                <w:lang w:eastAsia="ru-RU"/>
              </w:rPr>
              <w:t>г.</w:t>
            </w:r>
          </w:p>
        </w:tc>
        <w:tc>
          <w:tcPr>
            <w:tcW w:w="1559" w:type="dxa"/>
            <w:shd w:val="clear" w:color="000000" w:fill="FFFFFF"/>
            <w:vAlign w:val="center"/>
            <w:hideMark/>
          </w:tcPr>
          <w:p w:rsidR="007F41CA" w:rsidRPr="0027077C" w:rsidRDefault="00975ECA" w:rsidP="00125E6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2016</w:t>
            </w:r>
            <w:r w:rsidR="007F41CA">
              <w:rPr>
                <w:rFonts w:ascii="Times New Roman" w:eastAsia="Times New Roman" w:hAnsi="Times New Roman" w:cs="Times New Roman"/>
                <w:sz w:val="28"/>
                <w:szCs w:val="28"/>
                <w:lang w:eastAsia="ru-RU"/>
              </w:rPr>
              <w:t>г. в % к 2014</w:t>
            </w:r>
            <w:r w:rsidR="007F41CA" w:rsidRPr="0027077C">
              <w:rPr>
                <w:rFonts w:ascii="Times New Roman" w:eastAsia="Times New Roman" w:hAnsi="Times New Roman" w:cs="Times New Roman"/>
                <w:sz w:val="28"/>
                <w:szCs w:val="28"/>
                <w:lang w:eastAsia="ru-RU"/>
              </w:rPr>
              <w:t>г.</w:t>
            </w:r>
          </w:p>
        </w:tc>
      </w:tr>
      <w:tr w:rsidR="00ED646C" w:rsidRPr="009426F9" w:rsidTr="00ED646C">
        <w:trPr>
          <w:trHeight w:val="702"/>
        </w:trPr>
        <w:tc>
          <w:tcPr>
            <w:tcW w:w="4180" w:type="dxa"/>
            <w:shd w:val="clear" w:color="auto" w:fill="auto"/>
            <w:noWrap/>
            <w:vAlign w:val="center"/>
          </w:tcPr>
          <w:p w:rsidR="00ED646C" w:rsidRPr="00046C4B" w:rsidRDefault="00ED646C" w:rsidP="00983C2A">
            <w:pPr>
              <w:jc w:val="center"/>
              <w:rPr>
                <w:rFonts w:ascii="Times New Roman" w:hAnsi="Times New Roman" w:cs="Times New Roman"/>
                <w:sz w:val="28"/>
                <w:szCs w:val="28"/>
              </w:rPr>
            </w:pPr>
            <w:r>
              <w:rPr>
                <w:rFonts w:ascii="Times New Roman" w:hAnsi="Times New Roman" w:cs="Times New Roman"/>
                <w:sz w:val="28"/>
                <w:szCs w:val="28"/>
              </w:rPr>
              <w:t>1</w:t>
            </w:r>
          </w:p>
        </w:tc>
        <w:tc>
          <w:tcPr>
            <w:tcW w:w="1315" w:type="dxa"/>
            <w:shd w:val="clear" w:color="000000" w:fill="FFFFFF"/>
            <w:vAlign w:val="center"/>
          </w:tcPr>
          <w:p w:rsidR="00ED646C" w:rsidRDefault="00ED646C" w:rsidP="00983C2A">
            <w:pPr>
              <w:jc w:val="center"/>
              <w:rPr>
                <w:rFonts w:ascii="Times New Roman" w:hAnsi="Times New Roman" w:cs="Times New Roman"/>
                <w:sz w:val="28"/>
                <w:szCs w:val="28"/>
              </w:rPr>
            </w:pPr>
            <w:r>
              <w:rPr>
                <w:rFonts w:ascii="Times New Roman" w:hAnsi="Times New Roman" w:cs="Times New Roman"/>
                <w:sz w:val="28"/>
                <w:szCs w:val="28"/>
              </w:rPr>
              <w:t>2</w:t>
            </w:r>
          </w:p>
        </w:tc>
        <w:tc>
          <w:tcPr>
            <w:tcW w:w="1276" w:type="dxa"/>
            <w:shd w:val="clear" w:color="000000" w:fill="FFFFFF"/>
            <w:vAlign w:val="center"/>
          </w:tcPr>
          <w:p w:rsidR="00ED646C" w:rsidRDefault="00ED646C" w:rsidP="00983C2A">
            <w:pPr>
              <w:jc w:val="center"/>
              <w:rPr>
                <w:rFonts w:ascii="Times New Roman" w:hAnsi="Times New Roman" w:cs="Times New Roman"/>
                <w:sz w:val="28"/>
                <w:szCs w:val="28"/>
              </w:rPr>
            </w:pPr>
            <w:r>
              <w:rPr>
                <w:rFonts w:ascii="Times New Roman" w:hAnsi="Times New Roman" w:cs="Times New Roman"/>
                <w:sz w:val="28"/>
                <w:szCs w:val="28"/>
              </w:rPr>
              <w:t>3</w:t>
            </w:r>
          </w:p>
        </w:tc>
        <w:tc>
          <w:tcPr>
            <w:tcW w:w="1417" w:type="dxa"/>
            <w:shd w:val="clear" w:color="000000" w:fill="FFFFFF"/>
            <w:vAlign w:val="center"/>
          </w:tcPr>
          <w:p w:rsidR="00ED646C" w:rsidRDefault="00ED646C" w:rsidP="00983C2A">
            <w:pPr>
              <w:jc w:val="center"/>
              <w:rPr>
                <w:rFonts w:ascii="Times New Roman" w:hAnsi="Times New Roman" w:cs="Times New Roman"/>
                <w:sz w:val="28"/>
                <w:szCs w:val="28"/>
              </w:rPr>
            </w:pPr>
            <w:r>
              <w:rPr>
                <w:rFonts w:ascii="Times New Roman" w:hAnsi="Times New Roman" w:cs="Times New Roman"/>
                <w:sz w:val="28"/>
                <w:szCs w:val="28"/>
              </w:rPr>
              <w:t>4</w:t>
            </w:r>
          </w:p>
        </w:tc>
        <w:tc>
          <w:tcPr>
            <w:tcW w:w="1559" w:type="dxa"/>
            <w:shd w:val="clear" w:color="000000" w:fill="FFFFFF"/>
            <w:vAlign w:val="center"/>
          </w:tcPr>
          <w:p w:rsidR="00ED646C" w:rsidRDefault="00ED646C" w:rsidP="00983C2A">
            <w:pPr>
              <w:jc w:val="center"/>
              <w:rPr>
                <w:rFonts w:ascii="Times New Roman" w:hAnsi="Times New Roman" w:cs="Times New Roman"/>
                <w:sz w:val="28"/>
                <w:szCs w:val="28"/>
              </w:rPr>
            </w:pPr>
            <w:r>
              <w:rPr>
                <w:rFonts w:ascii="Times New Roman" w:hAnsi="Times New Roman" w:cs="Times New Roman"/>
                <w:sz w:val="28"/>
                <w:szCs w:val="28"/>
              </w:rPr>
              <w:t>5</w:t>
            </w:r>
          </w:p>
        </w:tc>
      </w:tr>
      <w:tr w:rsidR="008545A3" w:rsidRPr="009426F9" w:rsidTr="00ED646C">
        <w:trPr>
          <w:trHeight w:val="702"/>
        </w:trPr>
        <w:tc>
          <w:tcPr>
            <w:tcW w:w="4180" w:type="dxa"/>
            <w:shd w:val="clear" w:color="000000" w:fill="FFFFFF"/>
            <w:vAlign w:val="center"/>
            <w:hideMark/>
          </w:tcPr>
          <w:p w:rsidR="008545A3" w:rsidRPr="008545A3" w:rsidRDefault="008545A3" w:rsidP="00125E6D">
            <w:pPr>
              <w:spacing w:after="0" w:line="240" w:lineRule="auto"/>
              <w:rPr>
                <w:rFonts w:ascii="Times New Roman" w:eastAsia="Times New Roman" w:hAnsi="Times New Roman" w:cs="Times New Roman"/>
                <w:sz w:val="28"/>
                <w:szCs w:val="28"/>
                <w:lang w:eastAsia="ru-RU"/>
              </w:rPr>
            </w:pPr>
            <w:r w:rsidRPr="008545A3">
              <w:rPr>
                <w:rFonts w:ascii="Times New Roman" w:eastAsia="Times New Roman" w:hAnsi="Times New Roman" w:cs="Times New Roman"/>
                <w:sz w:val="28"/>
                <w:szCs w:val="28"/>
                <w:lang w:eastAsia="ru-RU"/>
              </w:rPr>
              <w:t>Денежная выручка от реализации продукции, тыс. руб.</w:t>
            </w:r>
          </w:p>
        </w:tc>
        <w:tc>
          <w:tcPr>
            <w:tcW w:w="1315" w:type="dxa"/>
            <w:shd w:val="clear" w:color="auto" w:fill="auto"/>
            <w:noWrap/>
            <w:vAlign w:val="center"/>
            <w:hideMark/>
          </w:tcPr>
          <w:p w:rsidR="008545A3" w:rsidRPr="008545A3" w:rsidRDefault="008545A3" w:rsidP="00A551D0">
            <w:pPr>
              <w:jc w:val="center"/>
              <w:rPr>
                <w:rFonts w:ascii="Times New Roman" w:hAnsi="Times New Roman" w:cs="Times New Roman"/>
                <w:sz w:val="28"/>
                <w:szCs w:val="28"/>
              </w:rPr>
            </w:pPr>
            <w:r w:rsidRPr="008545A3">
              <w:rPr>
                <w:rFonts w:ascii="Times New Roman" w:hAnsi="Times New Roman" w:cs="Times New Roman"/>
                <w:sz w:val="28"/>
                <w:szCs w:val="28"/>
              </w:rPr>
              <w:t>204096</w:t>
            </w:r>
          </w:p>
        </w:tc>
        <w:tc>
          <w:tcPr>
            <w:tcW w:w="1276" w:type="dxa"/>
            <w:shd w:val="clear" w:color="auto" w:fill="auto"/>
            <w:noWrap/>
            <w:vAlign w:val="center"/>
          </w:tcPr>
          <w:p w:rsidR="008545A3" w:rsidRPr="008545A3" w:rsidRDefault="008545A3" w:rsidP="00A551D0">
            <w:pPr>
              <w:jc w:val="center"/>
              <w:rPr>
                <w:rFonts w:ascii="Times New Roman" w:hAnsi="Times New Roman" w:cs="Times New Roman"/>
                <w:sz w:val="28"/>
                <w:szCs w:val="28"/>
              </w:rPr>
            </w:pPr>
            <w:r w:rsidRPr="008545A3">
              <w:rPr>
                <w:rFonts w:ascii="Times New Roman" w:hAnsi="Times New Roman" w:cs="Times New Roman"/>
                <w:sz w:val="28"/>
                <w:szCs w:val="28"/>
              </w:rPr>
              <w:t>235509</w:t>
            </w:r>
          </w:p>
        </w:tc>
        <w:tc>
          <w:tcPr>
            <w:tcW w:w="1417" w:type="dxa"/>
            <w:shd w:val="clear" w:color="auto" w:fill="auto"/>
            <w:noWrap/>
            <w:vAlign w:val="center"/>
          </w:tcPr>
          <w:p w:rsidR="008545A3" w:rsidRPr="008545A3" w:rsidRDefault="008545A3" w:rsidP="00A551D0">
            <w:pPr>
              <w:jc w:val="center"/>
              <w:rPr>
                <w:rFonts w:ascii="Times New Roman" w:hAnsi="Times New Roman" w:cs="Times New Roman"/>
                <w:sz w:val="28"/>
                <w:szCs w:val="28"/>
              </w:rPr>
            </w:pPr>
            <w:r w:rsidRPr="008545A3">
              <w:rPr>
                <w:rFonts w:ascii="Times New Roman" w:hAnsi="Times New Roman" w:cs="Times New Roman"/>
                <w:sz w:val="28"/>
                <w:szCs w:val="28"/>
              </w:rPr>
              <w:t>256424</w:t>
            </w:r>
          </w:p>
        </w:tc>
        <w:tc>
          <w:tcPr>
            <w:tcW w:w="1559" w:type="dxa"/>
            <w:shd w:val="clear" w:color="auto" w:fill="auto"/>
            <w:noWrap/>
            <w:vAlign w:val="center"/>
          </w:tcPr>
          <w:p w:rsidR="008545A3" w:rsidRPr="008545A3" w:rsidRDefault="008545A3" w:rsidP="008545A3">
            <w:pPr>
              <w:jc w:val="center"/>
              <w:rPr>
                <w:rFonts w:ascii="Times New Roman" w:hAnsi="Times New Roman" w:cs="Times New Roman"/>
                <w:sz w:val="28"/>
                <w:szCs w:val="28"/>
              </w:rPr>
            </w:pPr>
            <w:r w:rsidRPr="008545A3">
              <w:rPr>
                <w:rFonts w:ascii="Times New Roman" w:hAnsi="Times New Roman" w:cs="Times New Roman"/>
                <w:sz w:val="28"/>
                <w:szCs w:val="28"/>
              </w:rPr>
              <w:t>125,6</w:t>
            </w:r>
          </w:p>
        </w:tc>
      </w:tr>
      <w:tr w:rsidR="007F41CA" w:rsidRPr="009426F9" w:rsidTr="00ED646C">
        <w:trPr>
          <w:trHeight w:val="702"/>
        </w:trPr>
        <w:tc>
          <w:tcPr>
            <w:tcW w:w="4180" w:type="dxa"/>
            <w:shd w:val="clear" w:color="000000" w:fill="FFFFFF"/>
            <w:vAlign w:val="center"/>
          </w:tcPr>
          <w:p w:rsidR="007F41CA" w:rsidRPr="008545A3" w:rsidRDefault="007F41CA" w:rsidP="00125E6D">
            <w:pPr>
              <w:spacing w:after="0" w:line="240" w:lineRule="auto"/>
              <w:rPr>
                <w:rFonts w:ascii="Times New Roman" w:eastAsia="Times New Roman" w:hAnsi="Times New Roman" w:cs="Times New Roman"/>
                <w:sz w:val="28"/>
                <w:szCs w:val="28"/>
                <w:lang w:eastAsia="ru-RU"/>
              </w:rPr>
            </w:pPr>
            <w:r w:rsidRPr="008545A3">
              <w:rPr>
                <w:rFonts w:ascii="Times New Roman" w:eastAsia="Times New Roman" w:hAnsi="Times New Roman" w:cs="Times New Roman"/>
                <w:sz w:val="28"/>
                <w:szCs w:val="28"/>
                <w:lang w:eastAsia="ru-RU"/>
              </w:rPr>
              <w:t>Средняя стоимость основных средств, тыс. руб.</w:t>
            </w:r>
          </w:p>
        </w:tc>
        <w:tc>
          <w:tcPr>
            <w:tcW w:w="1315" w:type="dxa"/>
            <w:shd w:val="clear" w:color="auto" w:fill="auto"/>
            <w:noWrap/>
            <w:vAlign w:val="center"/>
          </w:tcPr>
          <w:p w:rsidR="007F41CA" w:rsidRPr="008545A3" w:rsidRDefault="009135C3" w:rsidP="00125E6D">
            <w:pPr>
              <w:jc w:val="center"/>
              <w:rPr>
                <w:rFonts w:ascii="Times New Roman" w:hAnsi="Times New Roman" w:cs="Times New Roman"/>
                <w:sz w:val="28"/>
                <w:szCs w:val="28"/>
              </w:rPr>
            </w:pPr>
            <w:r w:rsidRPr="008545A3">
              <w:rPr>
                <w:rFonts w:ascii="Times New Roman" w:hAnsi="Times New Roman" w:cs="Times New Roman"/>
                <w:sz w:val="28"/>
                <w:szCs w:val="28"/>
              </w:rPr>
              <w:t>206397</w:t>
            </w:r>
          </w:p>
        </w:tc>
        <w:tc>
          <w:tcPr>
            <w:tcW w:w="1276" w:type="dxa"/>
            <w:shd w:val="clear" w:color="auto" w:fill="auto"/>
            <w:noWrap/>
            <w:vAlign w:val="center"/>
          </w:tcPr>
          <w:p w:rsidR="007F41CA" w:rsidRPr="008545A3" w:rsidRDefault="009135C3" w:rsidP="00125E6D">
            <w:pPr>
              <w:jc w:val="center"/>
              <w:rPr>
                <w:rFonts w:ascii="Times New Roman" w:hAnsi="Times New Roman" w:cs="Times New Roman"/>
                <w:sz w:val="28"/>
                <w:szCs w:val="28"/>
              </w:rPr>
            </w:pPr>
            <w:r w:rsidRPr="008545A3">
              <w:rPr>
                <w:rFonts w:ascii="Times New Roman" w:hAnsi="Times New Roman" w:cs="Times New Roman"/>
                <w:sz w:val="28"/>
                <w:szCs w:val="28"/>
              </w:rPr>
              <w:t>247555</w:t>
            </w:r>
          </w:p>
        </w:tc>
        <w:tc>
          <w:tcPr>
            <w:tcW w:w="1417" w:type="dxa"/>
            <w:shd w:val="clear" w:color="auto" w:fill="auto"/>
            <w:noWrap/>
            <w:vAlign w:val="center"/>
          </w:tcPr>
          <w:p w:rsidR="007F41CA" w:rsidRPr="008545A3" w:rsidRDefault="009135C3" w:rsidP="00125E6D">
            <w:pPr>
              <w:jc w:val="center"/>
              <w:rPr>
                <w:rFonts w:ascii="Times New Roman" w:hAnsi="Times New Roman" w:cs="Times New Roman"/>
                <w:sz w:val="28"/>
                <w:szCs w:val="28"/>
              </w:rPr>
            </w:pPr>
            <w:r w:rsidRPr="008545A3">
              <w:rPr>
                <w:rFonts w:ascii="Times New Roman" w:hAnsi="Times New Roman" w:cs="Times New Roman"/>
                <w:sz w:val="28"/>
                <w:szCs w:val="28"/>
              </w:rPr>
              <w:t>264267</w:t>
            </w:r>
          </w:p>
        </w:tc>
        <w:tc>
          <w:tcPr>
            <w:tcW w:w="1559" w:type="dxa"/>
            <w:shd w:val="clear" w:color="auto" w:fill="auto"/>
            <w:noWrap/>
            <w:vAlign w:val="center"/>
          </w:tcPr>
          <w:p w:rsidR="007F41CA" w:rsidRPr="008545A3" w:rsidRDefault="00DF2137" w:rsidP="00125E6D">
            <w:pPr>
              <w:jc w:val="center"/>
              <w:rPr>
                <w:rFonts w:ascii="Times New Roman" w:hAnsi="Times New Roman" w:cs="Times New Roman"/>
                <w:sz w:val="28"/>
                <w:szCs w:val="28"/>
              </w:rPr>
            </w:pPr>
            <w:r w:rsidRPr="008545A3">
              <w:rPr>
                <w:rFonts w:ascii="Times New Roman" w:hAnsi="Times New Roman" w:cs="Times New Roman"/>
                <w:sz w:val="28"/>
                <w:szCs w:val="28"/>
              </w:rPr>
              <w:t>128,0</w:t>
            </w:r>
          </w:p>
        </w:tc>
      </w:tr>
      <w:tr w:rsidR="007F41CA" w:rsidRPr="009426F9" w:rsidTr="00ED646C">
        <w:trPr>
          <w:trHeight w:val="702"/>
        </w:trPr>
        <w:tc>
          <w:tcPr>
            <w:tcW w:w="4180" w:type="dxa"/>
            <w:shd w:val="clear" w:color="000000" w:fill="FFFFFF"/>
            <w:vAlign w:val="center"/>
          </w:tcPr>
          <w:p w:rsidR="007F41CA" w:rsidRPr="008545A3" w:rsidRDefault="007F41CA" w:rsidP="00125E6D">
            <w:pPr>
              <w:spacing w:after="0" w:line="240" w:lineRule="auto"/>
              <w:rPr>
                <w:rFonts w:ascii="Times New Roman" w:eastAsia="Times New Roman" w:hAnsi="Times New Roman" w:cs="Times New Roman"/>
                <w:sz w:val="28"/>
                <w:szCs w:val="28"/>
                <w:lang w:eastAsia="ru-RU"/>
              </w:rPr>
            </w:pPr>
            <w:r w:rsidRPr="008545A3">
              <w:rPr>
                <w:rFonts w:ascii="Times New Roman" w:eastAsia="Times New Roman" w:hAnsi="Times New Roman" w:cs="Times New Roman"/>
                <w:sz w:val="28"/>
                <w:szCs w:val="28"/>
                <w:lang w:eastAsia="ru-RU"/>
              </w:rPr>
              <w:t>Средняя стоимость активной части основных средств, тыс. руб.</w:t>
            </w:r>
          </w:p>
        </w:tc>
        <w:tc>
          <w:tcPr>
            <w:tcW w:w="1315" w:type="dxa"/>
            <w:shd w:val="clear" w:color="auto" w:fill="auto"/>
            <w:noWrap/>
            <w:vAlign w:val="center"/>
          </w:tcPr>
          <w:p w:rsidR="007F41CA" w:rsidRPr="008545A3" w:rsidRDefault="009F601F" w:rsidP="00125E6D">
            <w:pPr>
              <w:jc w:val="center"/>
              <w:rPr>
                <w:rFonts w:ascii="Times New Roman" w:hAnsi="Times New Roman" w:cs="Times New Roman"/>
                <w:sz w:val="28"/>
                <w:szCs w:val="28"/>
              </w:rPr>
            </w:pPr>
            <w:r w:rsidRPr="008545A3">
              <w:rPr>
                <w:rFonts w:ascii="Times New Roman" w:hAnsi="Times New Roman" w:cs="Times New Roman"/>
                <w:sz w:val="28"/>
                <w:szCs w:val="28"/>
              </w:rPr>
              <w:t>134433</w:t>
            </w:r>
          </w:p>
        </w:tc>
        <w:tc>
          <w:tcPr>
            <w:tcW w:w="1276" w:type="dxa"/>
            <w:shd w:val="clear" w:color="auto" w:fill="auto"/>
            <w:noWrap/>
            <w:vAlign w:val="center"/>
          </w:tcPr>
          <w:p w:rsidR="007F41CA" w:rsidRPr="008545A3" w:rsidRDefault="009135C3" w:rsidP="00125E6D">
            <w:pPr>
              <w:jc w:val="center"/>
              <w:rPr>
                <w:rFonts w:ascii="Times New Roman" w:hAnsi="Times New Roman" w:cs="Times New Roman"/>
                <w:sz w:val="28"/>
                <w:szCs w:val="28"/>
              </w:rPr>
            </w:pPr>
            <w:r w:rsidRPr="008545A3">
              <w:rPr>
                <w:rFonts w:ascii="Times New Roman" w:hAnsi="Times New Roman" w:cs="Times New Roman"/>
                <w:sz w:val="28"/>
                <w:szCs w:val="28"/>
              </w:rPr>
              <w:t>163393</w:t>
            </w:r>
          </w:p>
        </w:tc>
        <w:tc>
          <w:tcPr>
            <w:tcW w:w="1417" w:type="dxa"/>
            <w:shd w:val="clear" w:color="auto" w:fill="auto"/>
            <w:noWrap/>
            <w:vAlign w:val="center"/>
          </w:tcPr>
          <w:p w:rsidR="007F41CA" w:rsidRPr="008545A3" w:rsidRDefault="009135C3" w:rsidP="00125E6D">
            <w:pPr>
              <w:jc w:val="center"/>
              <w:rPr>
                <w:rFonts w:ascii="Times New Roman" w:hAnsi="Times New Roman" w:cs="Times New Roman"/>
                <w:sz w:val="28"/>
                <w:szCs w:val="28"/>
              </w:rPr>
            </w:pPr>
            <w:r w:rsidRPr="008545A3">
              <w:rPr>
                <w:rFonts w:ascii="Times New Roman" w:hAnsi="Times New Roman" w:cs="Times New Roman"/>
                <w:sz w:val="28"/>
                <w:szCs w:val="28"/>
              </w:rPr>
              <w:t>173963</w:t>
            </w:r>
          </w:p>
        </w:tc>
        <w:tc>
          <w:tcPr>
            <w:tcW w:w="1559" w:type="dxa"/>
            <w:shd w:val="clear" w:color="auto" w:fill="auto"/>
            <w:noWrap/>
            <w:vAlign w:val="center"/>
          </w:tcPr>
          <w:p w:rsidR="007F41CA" w:rsidRPr="008545A3" w:rsidRDefault="00DF2137" w:rsidP="00125E6D">
            <w:pPr>
              <w:jc w:val="center"/>
              <w:rPr>
                <w:rFonts w:ascii="Times New Roman" w:hAnsi="Times New Roman" w:cs="Times New Roman"/>
                <w:sz w:val="28"/>
                <w:szCs w:val="28"/>
              </w:rPr>
            </w:pPr>
            <w:r w:rsidRPr="008545A3">
              <w:rPr>
                <w:rFonts w:ascii="Times New Roman" w:hAnsi="Times New Roman" w:cs="Times New Roman"/>
                <w:sz w:val="28"/>
                <w:szCs w:val="28"/>
              </w:rPr>
              <w:t>129,4</w:t>
            </w:r>
          </w:p>
        </w:tc>
      </w:tr>
      <w:tr w:rsidR="00ED646C" w:rsidRPr="009426F9" w:rsidTr="00983C2A">
        <w:trPr>
          <w:trHeight w:val="702"/>
        </w:trPr>
        <w:tc>
          <w:tcPr>
            <w:tcW w:w="9747" w:type="dxa"/>
            <w:gridSpan w:val="5"/>
            <w:shd w:val="clear" w:color="000000" w:fill="FFFFFF"/>
            <w:vAlign w:val="center"/>
          </w:tcPr>
          <w:p w:rsidR="00ED646C" w:rsidRPr="008545A3" w:rsidRDefault="00ED646C" w:rsidP="00ED646C">
            <w:pPr>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w:t>
            </w:r>
            <w:r w:rsidR="00983C2A">
              <w:rPr>
                <w:rFonts w:ascii="Times New Roman" w:hAnsi="Times New Roman" w:cs="Times New Roman"/>
                <w:sz w:val="28"/>
                <w:szCs w:val="28"/>
              </w:rPr>
              <w:t xml:space="preserve"> 20</w:t>
            </w:r>
          </w:p>
        </w:tc>
      </w:tr>
      <w:tr w:rsidR="00ED646C" w:rsidRPr="009426F9" w:rsidTr="00ED646C">
        <w:trPr>
          <w:trHeight w:val="702"/>
        </w:trPr>
        <w:tc>
          <w:tcPr>
            <w:tcW w:w="4180" w:type="dxa"/>
            <w:shd w:val="clear" w:color="000000" w:fill="FFFFFF"/>
            <w:vAlign w:val="center"/>
          </w:tcPr>
          <w:p w:rsidR="00ED646C" w:rsidRPr="00046C4B" w:rsidRDefault="00ED646C" w:rsidP="00983C2A">
            <w:pPr>
              <w:jc w:val="center"/>
              <w:rPr>
                <w:rFonts w:ascii="Times New Roman" w:hAnsi="Times New Roman" w:cs="Times New Roman"/>
                <w:sz w:val="28"/>
                <w:szCs w:val="28"/>
              </w:rPr>
            </w:pPr>
            <w:r>
              <w:rPr>
                <w:rFonts w:ascii="Times New Roman" w:hAnsi="Times New Roman" w:cs="Times New Roman"/>
                <w:sz w:val="28"/>
                <w:szCs w:val="28"/>
              </w:rPr>
              <w:t>1</w:t>
            </w:r>
          </w:p>
        </w:tc>
        <w:tc>
          <w:tcPr>
            <w:tcW w:w="1315" w:type="dxa"/>
            <w:shd w:val="clear" w:color="auto" w:fill="auto"/>
            <w:noWrap/>
            <w:vAlign w:val="center"/>
          </w:tcPr>
          <w:p w:rsidR="00ED646C" w:rsidRDefault="00ED646C" w:rsidP="00983C2A">
            <w:pPr>
              <w:jc w:val="center"/>
              <w:rPr>
                <w:rFonts w:ascii="Times New Roman" w:hAnsi="Times New Roman" w:cs="Times New Roman"/>
                <w:sz w:val="28"/>
                <w:szCs w:val="28"/>
              </w:rPr>
            </w:pPr>
            <w:r>
              <w:rPr>
                <w:rFonts w:ascii="Times New Roman" w:hAnsi="Times New Roman" w:cs="Times New Roman"/>
                <w:sz w:val="28"/>
                <w:szCs w:val="28"/>
              </w:rPr>
              <w:t>2</w:t>
            </w:r>
          </w:p>
        </w:tc>
        <w:tc>
          <w:tcPr>
            <w:tcW w:w="1276" w:type="dxa"/>
            <w:shd w:val="clear" w:color="auto" w:fill="auto"/>
            <w:noWrap/>
            <w:vAlign w:val="center"/>
          </w:tcPr>
          <w:p w:rsidR="00ED646C" w:rsidRDefault="00ED646C" w:rsidP="00983C2A">
            <w:pPr>
              <w:jc w:val="center"/>
              <w:rPr>
                <w:rFonts w:ascii="Times New Roman" w:hAnsi="Times New Roman" w:cs="Times New Roman"/>
                <w:sz w:val="28"/>
                <w:szCs w:val="28"/>
              </w:rPr>
            </w:pPr>
            <w:r>
              <w:rPr>
                <w:rFonts w:ascii="Times New Roman" w:hAnsi="Times New Roman" w:cs="Times New Roman"/>
                <w:sz w:val="28"/>
                <w:szCs w:val="28"/>
              </w:rPr>
              <w:t>3</w:t>
            </w:r>
          </w:p>
        </w:tc>
        <w:tc>
          <w:tcPr>
            <w:tcW w:w="1417" w:type="dxa"/>
            <w:shd w:val="clear" w:color="auto" w:fill="auto"/>
            <w:noWrap/>
            <w:vAlign w:val="center"/>
          </w:tcPr>
          <w:p w:rsidR="00ED646C" w:rsidRDefault="00ED646C" w:rsidP="00983C2A">
            <w:pPr>
              <w:jc w:val="center"/>
              <w:rPr>
                <w:rFonts w:ascii="Times New Roman" w:hAnsi="Times New Roman" w:cs="Times New Roman"/>
                <w:sz w:val="28"/>
                <w:szCs w:val="28"/>
              </w:rPr>
            </w:pPr>
            <w:r>
              <w:rPr>
                <w:rFonts w:ascii="Times New Roman" w:hAnsi="Times New Roman" w:cs="Times New Roman"/>
                <w:sz w:val="28"/>
                <w:szCs w:val="28"/>
              </w:rPr>
              <w:t>4</w:t>
            </w:r>
          </w:p>
        </w:tc>
        <w:tc>
          <w:tcPr>
            <w:tcW w:w="1559" w:type="dxa"/>
            <w:shd w:val="clear" w:color="auto" w:fill="auto"/>
            <w:noWrap/>
            <w:vAlign w:val="center"/>
          </w:tcPr>
          <w:p w:rsidR="00ED646C" w:rsidRDefault="00ED646C" w:rsidP="00983C2A">
            <w:pPr>
              <w:jc w:val="center"/>
              <w:rPr>
                <w:rFonts w:ascii="Times New Roman" w:hAnsi="Times New Roman" w:cs="Times New Roman"/>
                <w:sz w:val="28"/>
                <w:szCs w:val="28"/>
              </w:rPr>
            </w:pPr>
            <w:r>
              <w:rPr>
                <w:rFonts w:ascii="Times New Roman" w:hAnsi="Times New Roman" w:cs="Times New Roman"/>
                <w:sz w:val="28"/>
                <w:szCs w:val="28"/>
              </w:rPr>
              <w:t>5</w:t>
            </w:r>
          </w:p>
        </w:tc>
      </w:tr>
      <w:tr w:rsidR="007F41CA" w:rsidRPr="009426F9" w:rsidTr="00ED646C">
        <w:trPr>
          <w:trHeight w:val="702"/>
        </w:trPr>
        <w:tc>
          <w:tcPr>
            <w:tcW w:w="4180" w:type="dxa"/>
            <w:shd w:val="clear" w:color="000000" w:fill="FFFFFF"/>
            <w:vAlign w:val="center"/>
            <w:hideMark/>
          </w:tcPr>
          <w:p w:rsidR="007F41CA" w:rsidRPr="008545A3" w:rsidRDefault="007F41CA" w:rsidP="00125E6D">
            <w:pPr>
              <w:spacing w:after="0" w:line="240" w:lineRule="auto"/>
              <w:rPr>
                <w:rFonts w:ascii="Times New Roman" w:eastAsia="Times New Roman" w:hAnsi="Times New Roman" w:cs="Times New Roman"/>
                <w:sz w:val="28"/>
                <w:szCs w:val="28"/>
                <w:lang w:eastAsia="ru-RU"/>
              </w:rPr>
            </w:pPr>
            <w:r w:rsidRPr="008545A3">
              <w:rPr>
                <w:rFonts w:ascii="Times New Roman" w:eastAsia="Times New Roman" w:hAnsi="Times New Roman" w:cs="Times New Roman"/>
                <w:sz w:val="28"/>
                <w:szCs w:val="28"/>
                <w:lang w:eastAsia="ru-RU"/>
              </w:rPr>
              <w:t>Среднесписочная численность работников, чел.</w:t>
            </w:r>
          </w:p>
        </w:tc>
        <w:tc>
          <w:tcPr>
            <w:tcW w:w="1315" w:type="dxa"/>
            <w:shd w:val="clear" w:color="auto" w:fill="auto"/>
            <w:noWrap/>
            <w:vAlign w:val="center"/>
            <w:hideMark/>
          </w:tcPr>
          <w:p w:rsidR="007F41CA" w:rsidRPr="008545A3" w:rsidRDefault="007F41CA" w:rsidP="00125E6D">
            <w:pPr>
              <w:jc w:val="center"/>
              <w:rPr>
                <w:rFonts w:ascii="Times New Roman" w:hAnsi="Times New Roman" w:cs="Times New Roman"/>
                <w:sz w:val="28"/>
                <w:szCs w:val="28"/>
              </w:rPr>
            </w:pPr>
            <w:r w:rsidRPr="008545A3">
              <w:rPr>
                <w:rFonts w:ascii="Times New Roman" w:hAnsi="Times New Roman" w:cs="Times New Roman"/>
                <w:sz w:val="28"/>
                <w:szCs w:val="28"/>
              </w:rPr>
              <w:t>187</w:t>
            </w:r>
          </w:p>
        </w:tc>
        <w:tc>
          <w:tcPr>
            <w:tcW w:w="1276" w:type="dxa"/>
            <w:shd w:val="clear" w:color="auto" w:fill="auto"/>
            <w:noWrap/>
            <w:vAlign w:val="center"/>
          </w:tcPr>
          <w:p w:rsidR="007F41CA" w:rsidRPr="008545A3" w:rsidRDefault="007F41CA" w:rsidP="00125E6D">
            <w:pPr>
              <w:jc w:val="center"/>
              <w:rPr>
                <w:rFonts w:ascii="Times New Roman" w:hAnsi="Times New Roman" w:cs="Times New Roman"/>
                <w:sz w:val="28"/>
                <w:szCs w:val="28"/>
              </w:rPr>
            </w:pPr>
            <w:r w:rsidRPr="008545A3">
              <w:rPr>
                <w:rFonts w:ascii="Times New Roman" w:hAnsi="Times New Roman" w:cs="Times New Roman"/>
                <w:sz w:val="28"/>
                <w:szCs w:val="28"/>
              </w:rPr>
              <w:t>189</w:t>
            </w:r>
          </w:p>
        </w:tc>
        <w:tc>
          <w:tcPr>
            <w:tcW w:w="1417" w:type="dxa"/>
            <w:shd w:val="clear" w:color="auto" w:fill="auto"/>
            <w:noWrap/>
            <w:vAlign w:val="center"/>
          </w:tcPr>
          <w:p w:rsidR="007F41CA" w:rsidRPr="008545A3" w:rsidRDefault="007F41CA" w:rsidP="00125E6D">
            <w:pPr>
              <w:jc w:val="center"/>
              <w:rPr>
                <w:rFonts w:ascii="Times New Roman" w:hAnsi="Times New Roman" w:cs="Times New Roman"/>
                <w:sz w:val="28"/>
                <w:szCs w:val="28"/>
              </w:rPr>
            </w:pPr>
            <w:r w:rsidRPr="008545A3">
              <w:rPr>
                <w:rFonts w:ascii="Times New Roman" w:hAnsi="Times New Roman" w:cs="Times New Roman"/>
                <w:sz w:val="28"/>
                <w:szCs w:val="28"/>
              </w:rPr>
              <w:t>197</w:t>
            </w:r>
          </w:p>
        </w:tc>
        <w:tc>
          <w:tcPr>
            <w:tcW w:w="1559" w:type="dxa"/>
            <w:shd w:val="clear" w:color="auto" w:fill="auto"/>
            <w:noWrap/>
            <w:vAlign w:val="center"/>
          </w:tcPr>
          <w:p w:rsidR="007F41CA" w:rsidRPr="008545A3" w:rsidRDefault="007F41CA" w:rsidP="00125E6D">
            <w:pPr>
              <w:jc w:val="center"/>
              <w:rPr>
                <w:rFonts w:ascii="Times New Roman" w:hAnsi="Times New Roman" w:cs="Times New Roman"/>
                <w:sz w:val="28"/>
                <w:szCs w:val="28"/>
              </w:rPr>
            </w:pPr>
            <w:r w:rsidRPr="008545A3">
              <w:rPr>
                <w:rFonts w:ascii="Times New Roman" w:hAnsi="Times New Roman" w:cs="Times New Roman"/>
                <w:sz w:val="28"/>
                <w:szCs w:val="28"/>
              </w:rPr>
              <w:t>105,3</w:t>
            </w:r>
          </w:p>
        </w:tc>
      </w:tr>
      <w:tr w:rsidR="007F41CA" w:rsidRPr="009426F9" w:rsidTr="00ED646C">
        <w:trPr>
          <w:trHeight w:val="702"/>
        </w:trPr>
        <w:tc>
          <w:tcPr>
            <w:tcW w:w="4180" w:type="dxa"/>
            <w:shd w:val="clear" w:color="000000" w:fill="FFFFFF"/>
            <w:vAlign w:val="center"/>
          </w:tcPr>
          <w:p w:rsidR="007F41CA" w:rsidRPr="008545A3" w:rsidRDefault="007F41CA" w:rsidP="00125E6D">
            <w:pPr>
              <w:spacing w:after="0" w:line="240" w:lineRule="auto"/>
              <w:rPr>
                <w:rFonts w:ascii="Times New Roman" w:eastAsia="Times New Roman" w:hAnsi="Times New Roman" w:cs="Times New Roman"/>
                <w:sz w:val="28"/>
                <w:szCs w:val="28"/>
                <w:lang w:eastAsia="ru-RU"/>
              </w:rPr>
            </w:pPr>
            <w:r w:rsidRPr="008545A3">
              <w:rPr>
                <w:rFonts w:ascii="Times New Roman" w:eastAsia="Times New Roman" w:hAnsi="Times New Roman" w:cs="Times New Roman"/>
                <w:sz w:val="28"/>
                <w:szCs w:val="28"/>
                <w:lang w:eastAsia="ru-RU"/>
              </w:rPr>
              <w:t xml:space="preserve">Фондовооруженность, </w:t>
            </w:r>
          </w:p>
          <w:p w:rsidR="007F41CA" w:rsidRPr="008545A3" w:rsidRDefault="007F41CA" w:rsidP="00125E6D">
            <w:pPr>
              <w:spacing w:after="0" w:line="240" w:lineRule="auto"/>
              <w:rPr>
                <w:rFonts w:ascii="Times New Roman" w:eastAsia="Times New Roman" w:hAnsi="Times New Roman" w:cs="Times New Roman"/>
                <w:sz w:val="28"/>
                <w:szCs w:val="28"/>
                <w:lang w:eastAsia="ru-RU"/>
              </w:rPr>
            </w:pPr>
            <w:r w:rsidRPr="008545A3">
              <w:rPr>
                <w:rFonts w:ascii="Times New Roman" w:eastAsia="Times New Roman" w:hAnsi="Times New Roman" w:cs="Times New Roman"/>
                <w:sz w:val="28"/>
                <w:szCs w:val="28"/>
                <w:lang w:eastAsia="ru-RU"/>
              </w:rPr>
              <w:t xml:space="preserve">тыс. руб. </w:t>
            </w:r>
          </w:p>
        </w:tc>
        <w:tc>
          <w:tcPr>
            <w:tcW w:w="1315" w:type="dxa"/>
            <w:shd w:val="clear" w:color="auto" w:fill="auto"/>
            <w:noWrap/>
            <w:vAlign w:val="center"/>
          </w:tcPr>
          <w:p w:rsidR="007F41CA" w:rsidRPr="008545A3" w:rsidRDefault="009135C3" w:rsidP="00125E6D">
            <w:pPr>
              <w:jc w:val="center"/>
              <w:rPr>
                <w:rFonts w:ascii="Times New Roman" w:hAnsi="Times New Roman" w:cs="Times New Roman"/>
                <w:sz w:val="28"/>
                <w:szCs w:val="28"/>
              </w:rPr>
            </w:pPr>
            <w:r w:rsidRPr="008545A3">
              <w:rPr>
                <w:rFonts w:ascii="Times New Roman" w:hAnsi="Times New Roman" w:cs="Times New Roman"/>
                <w:sz w:val="28"/>
                <w:szCs w:val="28"/>
              </w:rPr>
              <w:t>1104</w:t>
            </w:r>
          </w:p>
        </w:tc>
        <w:tc>
          <w:tcPr>
            <w:tcW w:w="1276" w:type="dxa"/>
            <w:shd w:val="clear" w:color="auto" w:fill="auto"/>
            <w:noWrap/>
            <w:vAlign w:val="center"/>
          </w:tcPr>
          <w:p w:rsidR="007F41CA" w:rsidRPr="008545A3" w:rsidRDefault="009135C3" w:rsidP="00125E6D">
            <w:pPr>
              <w:jc w:val="center"/>
              <w:rPr>
                <w:rFonts w:ascii="Times New Roman" w:hAnsi="Times New Roman" w:cs="Times New Roman"/>
                <w:sz w:val="28"/>
                <w:szCs w:val="28"/>
              </w:rPr>
            </w:pPr>
            <w:r w:rsidRPr="008545A3">
              <w:rPr>
                <w:rFonts w:ascii="Times New Roman" w:hAnsi="Times New Roman" w:cs="Times New Roman"/>
                <w:sz w:val="28"/>
                <w:szCs w:val="28"/>
              </w:rPr>
              <w:t>1310</w:t>
            </w:r>
          </w:p>
        </w:tc>
        <w:tc>
          <w:tcPr>
            <w:tcW w:w="1417" w:type="dxa"/>
            <w:shd w:val="clear" w:color="auto" w:fill="auto"/>
            <w:noWrap/>
            <w:vAlign w:val="center"/>
          </w:tcPr>
          <w:p w:rsidR="007F41CA" w:rsidRPr="008545A3" w:rsidRDefault="009135C3" w:rsidP="00125E6D">
            <w:pPr>
              <w:jc w:val="center"/>
              <w:rPr>
                <w:rFonts w:ascii="Times New Roman" w:hAnsi="Times New Roman" w:cs="Times New Roman"/>
                <w:sz w:val="28"/>
                <w:szCs w:val="28"/>
              </w:rPr>
            </w:pPr>
            <w:r w:rsidRPr="008545A3">
              <w:rPr>
                <w:rFonts w:ascii="Times New Roman" w:hAnsi="Times New Roman" w:cs="Times New Roman"/>
                <w:sz w:val="28"/>
                <w:szCs w:val="28"/>
              </w:rPr>
              <w:t>1342</w:t>
            </w:r>
          </w:p>
        </w:tc>
        <w:tc>
          <w:tcPr>
            <w:tcW w:w="1559" w:type="dxa"/>
            <w:shd w:val="clear" w:color="auto" w:fill="auto"/>
            <w:noWrap/>
            <w:vAlign w:val="center"/>
          </w:tcPr>
          <w:p w:rsidR="007F41CA" w:rsidRPr="008545A3" w:rsidRDefault="007F41CA" w:rsidP="00125E6D">
            <w:pPr>
              <w:jc w:val="center"/>
              <w:rPr>
                <w:rFonts w:ascii="Times New Roman" w:hAnsi="Times New Roman" w:cs="Times New Roman"/>
                <w:sz w:val="28"/>
                <w:szCs w:val="28"/>
              </w:rPr>
            </w:pPr>
            <w:r w:rsidRPr="008545A3">
              <w:rPr>
                <w:rFonts w:ascii="Times New Roman" w:hAnsi="Times New Roman" w:cs="Times New Roman"/>
                <w:sz w:val="28"/>
                <w:szCs w:val="28"/>
              </w:rPr>
              <w:t>121,5</w:t>
            </w:r>
          </w:p>
        </w:tc>
      </w:tr>
      <w:tr w:rsidR="007F41CA" w:rsidRPr="009426F9" w:rsidTr="00ED646C">
        <w:trPr>
          <w:trHeight w:val="702"/>
        </w:trPr>
        <w:tc>
          <w:tcPr>
            <w:tcW w:w="4180" w:type="dxa"/>
            <w:shd w:val="clear" w:color="000000" w:fill="FFFFFF"/>
            <w:vAlign w:val="center"/>
          </w:tcPr>
          <w:p w:rsidR="007F41CA" w:rsidRPr="008545A3" w:rsidRDefault="007F41CA" w:rsidP="00125E6D">
            <w:pPr>
              <w:spacing w:after="0" w:line="240" w:lineRule="auto"/>
              <w:rPr>
                <w:rFonts w:ascii="Times New Roman" w:eastAsia="Times New Roman" w:hAnsi="Times New Roman" w:cs="Times New Roman"/>
                <w:sz w:val="28"/>
                <w:szCs w:val="28"/>
                <w:lang w:eastAsia="ru-RU"/>
              </w:rPr>
            </w:pPr>
            <w:r w:rsidRPr="008545A3">
              <w:rPr>
                <w:rFonts w:ascii="Times New Roman" w:eastAsia="Times New Roman" w:hAnsi="Times New Roman" w:cs="Times New Roman"/>
                <w:sz w:val="28"/>
                <w:szCs w:val="28"/>
                <w:lang w:eastAsia="ru-RU"/>
              </w:rPr>
              <w:t>Техническая фондовооруженность, тыс. руб.</w:t>
            </w:r>
          </w:p>
        </w:tc>
        <w:tc>
          <w:tcPr>
            <w:tcW w:w="1315" w:type="dxa"/>
            <w:shd w:val="clear" w:color="auto" w:fill="auto"/>
            <w:noWrap/>
            <w:vAlign w:val="center"/>
          </w:tcPr>
          <w:p w:rsidR="007F41CA" w:rsidRPr="008545A3" w:rsidRDefault="009135C3" w:rsidP="00125E6D">
            <w:pPr>
              <w:jc w:val="center"/>
              <w:rPr>
                <w:rFonts w:ascii="Times New Roman" w:hAnsi="Times New Roman" w:cs="Times New Roman"/>
                <w:sz w:val="28"/>
                <w:szCs w:val="28"/>
              </w:rPr>
            </w:pPr>
            <w:r w:rsidRPr="008545A3">
              <w:rPr>
                <w:rFonts w:ascii="Times New Roman" w:hAnsi="Times New Roman" w:cs="Times New Roman"/>
                <w:sz w:val="28"/>
                <w:szCs w:val="28"/>
              </w:rPr>
              <w:t>719</w:t>
            </w:r>
          </w:p>
        </w:tc>
        <w:tc>
          <w:tcPr>
            <w:tcW w:w="1276" w:type="dxa"/>
            <w:shd w:val="clear" w:color="auto" w:fill="auto"/>
            <w:noWrap/>
            <w:vAlign w:val="center"/>
          </w:tcPr>
          <w:p w:rsidR="007F41CA" w:rsidRPr="008545A3" w:rsidRDefault="009135C3" w:rsidP="00125E6D">
            <w:pPr>
              <w:jc w:val="center"/>
              <w:rPr>
                <w:rFonts w:ascii="Times New Roman" w:hAnsi="Times New Roman" w:cs="Times New Roman"/>
                <w:sz w:val="28"/>
                <w:szCs w:val="28"/>
              </w:rPr>
            </w:pPr>
            <w:r w:rsidRPr="008545A3">
              <w:rPr>
                <w:rFonts w:ascii="Times New Roman" w:hAnsi="Times New Roman" w:cs="Times New Roman"/>
                <w:sz w:val="28"/>
                <w:szCs w:val="28"/>
              </w:rPr>
              <w:t>865</w:t>
            </w:r>
          </w:p>
        </w:tc>
        <w:tc>
          <w:tcPr>
            <w:tcW w:w="1417" w:type="dxa"/>
            <w:shd w:val="clear" w:color="auto" w:fill="auto"/>
            <w:noWrap/>
            <w:vAlign w:val="center"/>
          </w:tcPr>
          <w:p w:rsidR="007F41CA" w:rsidRPr="008545A3" w:rsidRDefault="009135C3" w:rsidP="00125E6D">
            <w:pPr>
              <w:jc w:val="center"/>
              <w:rPr>
                <w:rFonts w:ascii="Times New Roman" w:hAnsi="Times New Roman" w:cs="Times New Roman"/>
                <w:sz w:val="28"/>
                <w:szCs w:val="28"/>
              </w:rPr>
            </w:pPr>
            <w:r w:rsidRPr="008545A3">
              <w:rPr>
                <w:rFonts w:ascii="Times New Roman" w:hAnsi="Times New Roman" w:cs="Times New Roman"/>
                <w:sz w:val="28"/>
                <w:szCs w:val="28"/>
              </w:rPr>
              <w:t>883</w:t>
            </w:r>
          </w:p>
        </w:tc>
        <w:tc>
          <w:tcPr>
            <w:tcW w:w="1559" w:type="dxa"/>
            <w:shd w:val="clear" w:color="auto" w:fill="auto"/>
            <w:noWrap/>
            <w:vAlign w:val="center"/>
          </w:tcPr>
          <w:p w:rsidR="007F41CA" w:rsidRPr="008545A3" w:rsidRDefault="00DF2137" w:rsidP="00125E6D">
            <w:pPr>
              <w:jc w:val="center"/>
              <w:rPr>
                <w:rFonts w:ascii="Times New Roman" w:hAnsi="Times New Roman" w:cs="Times New Roman"/>
                <w:sz w:val="28"/>
                <w:szCs w:val="28"/>
              </w:rPr>
            </w:pPr>
            <w:r w:rsidRPr="008545A3">
              <w:rPr>
                <w:rFonts w:ascii="Times New Roman" w:hAnsi="Times New Roman" w:cs="Times New Roman"/>
                <w:sz w:val="28"/>
                <w:szCs w:val="28"/>
              </w:rPr>
              <w:t>122,8</w:t>
            </w:r>
          </w:p>
        </w:tc>
      </w:tr>
      <w:tr w:rsidR="008545A3" w:rsidRPr="009426F9" w:rsidTr="00ED646C">
        <w:trPr>
          <w:trHeight w:val="702"/>
        </w:trPr>
        <w:tc>
          <w:tcPr>
            <w:tcW w:w="4180" w:type="dxa"/>
            <w:shd w:val="clear" w:color="000000" w:fill="FFFFFF"/>
            <w:vAlign w:val="center"/>
            <w:hideMark/>
          </w:tcPr>
          <w:p w:rsidR="008545A3" w:rsidRPr="008545A3" w:rsidRDefault="008545A3" w:rsidP="00125E6D">
            <w:pPr>
              <w:spacing w:after="0" w:line="240" w:lineRule="auto"/>
              <w:rPr>
                <w:rFonts w:ascii="Times New Roman" w:eastAsia="Times New Roman" w:hAnsi="Times New Roman" w:cs="Times New Roman"/>
                <w:sz w:val="28"/>
                <w:szCs w:val="28"/>
                <w:lang w:eastAsia="ru-RU"/>
              </w:rPr>
            </w:pPr>
            <w:r w:rsidRPr="008545A3">
              <w:rPr>
                <w:rFonts w:ascii="Times New Roman" w:eastAsia="Times New Roman" w:hAnsi="Times New Roman" w:cs="Times New Roman"/>
                <w:sz w:val="28"/>
                <w:szCs w:val="28"/>
                <w:lang w:eastAsia="ru-RU"/>
              </w:rPr>
              <w:t>Производительность труда тыс. руб.</w:t>
            </w:r>
          </w:p>
        </w:tc>
        <w:tc>
          <w:tcPr>
            <w:tcW w:w="1315" w:type="dxa"/>
            <w:shd w:val="clear" w:color="auto" w:fill="auto"/>
            <w:noWrap/>
            <w:vAlign w:val="center"/>
            <w:hideMark/>
          </w:tcPr>
          <w:p w:rsidR="008545A3" w:rsidRPr="008545A3" w:rsidRDefault="008545A3" w:rsidP="00A551D0">
            <w:pPr>
              <w:jc w:val="center"/>
              <w:rPr>
                <w:rFonts w:ascii="Times New Roman" w:hAnsi="Times New Roman" w:cs="Times New Roman"/>
                <w:sz w:val="28"/>
                <w:szCs w:val="28"/>
              </w:rPr>
            </w:pPr>
            <w:r w:rsidRPr="008545A3">
              <w:rPr>
                <w:rFonts w:ascii="Times New Roman" w:hAnsi="Times New Roman" w:cs="Times New Roman"/>
                <w:sz w:val="28"/>
                <w:szCs w:val="28"/>
              </w:rPr>
              <w:t>1091,4</w:t>
            </w:r>
          </w:p>
        </w:tc>
        <w:tc>
          <w:tcPr>
            <w:tcW w:w="1276" w:type="dxa"/>
            <w:shd w:val="clear" w:color="auto" w:fill="auto"/>
            <w:noWrap/>
            <w:vAlign w:val="center"/>
          </w:tcPr>
          <w:p w:rsidR="008545A3" w:rsidRPr="008545A3" w:rsidRDefault="008545A3" w:rsidP="00A551D0">
            <w:pPr>
              <w:jc w:val="center"/>
              <w:rPr>
                <w:rFonts w:ascii="Times New Roman" w:hAnsi="Times New Roman" w:cs="Times New Roman"/>
                <w:sz w:val="28"/>
                <w:szCs w:val="28"/>
              </w:rPr>
            </w:pPr>
            <w:r w:rsidRPr="008545A3">
              <w:rPr>
                <w:rFonts w:ascii="Times New Roman" w:hAnsi="Times New Roman" w:cs="Times New Roman"/>
                <w:sz w:val="28"/>
                <w:szCs w:val="28"/>
              </w:rPr>
              <w:t>1246,1</w:t>
            </w:r>
          </w:p>
        </w:tc>
        <w:tc>
          <w:tcPr>
            <w:tcW w:w="1417" w:type="dxa"/>
            <w:shd w:val="clear" w:color="auto" w:fill="auto"/>
            <w:noWrap/>
            <w:vAlign w:val="center"/>
          </w:tcPr>
          <w:p w:rsidR="008545A3" w:rsidRPr="008545A3" w:rsidRDefault="008545A3" w:rsidP="00A551D0">
            <w:pPr>
              <w:jc w:val="center"/>
              <w:rPr>
                <w:rFonts w:ascii="Times New Roman" w:hAnsi="Times New Roman" w:cs="Times New Roman"/>
                <w:sz w:val="28"/>
                <w:szCs w:val="28"/>
              </w:rPr>
            </w:pPr>
            <w:r w:rsidRPr="008545A3">
              <w:rPr>
                <w:rFonts w:ascii="Times New Roman" w:hAnsi="Times New Roman" w:cs="Times New Roman"/>
                <w:sz w:val="28"/>
                <w:szCs w:val="28"/>
              </w:rPr>
              <w:t>1301,6</w:t>
            </w:r>
          </w:p>
        </w:tc>
        <w:tc>
          <w:tcPr>
            <w:tcW w:w="1559" w:type="dxa"/>
            <w:shd w:val="clear" w:color="auto" w:fill="auto"/>
            <w:noWrap/>
            <w:vAlign w:val="center"/>
          </w:tcPr>
          <w:p w:rsidR="008545A3" w:rsidRPr="008545A3" w:rsidRDefault="008545A3" w:rsidP="00A551D0">
            <w:pPr>
              <w:jc w:val="center"/>
              <w:rPr>
                <w:rFonts w:ascii="Times New Roman" w:hAnsi="Times New Roman" w:cs="Times New Roman"/>
                <w:sz w:val="28"/>
                <w:szCs w:val="28"/>
              </w:rPr>
            </w:pPr>
            <w:r w:rsidRPr="008545A3">
              <w:rPr>
                <w:rFonts w:ascii="Times New Roman" w:hAnsi="Times New Roman" w:cs="Times New Roman"/>
                <w:sz w:val="28"/>
                <w:szCs w:val="28"/>
              </w:rPr>
              <w:t>119,3</w:t>
            </w:r>
          </w:p>
        </w:tc>
      </w:tr>
    </w:tbl>
    <w:p w:rsidR="007F41CA" w:rsidRDefault="00167F95" w:rsidP="007F41C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За рассматриваемый период стоимость как всех основных средств, так и их активной части, приходящихся на одного работника</w:t>
      </w:r>
      <w:r w:rsidR="00007A28">
        <w:rPr>
          <w:rFonts w:ascii="Times New Roman" w:hAnsi="Times New Roman" w:cs="Times New Roman"/>
          <w:sz w:val="28"/>
          <w:szCs w:val="28"/>
        </w:rPr>
        <w:t>,</w:t>
      </w:r>
      <w:r>
        <w:rPr>
          <w:rFonts w:ascii="Times New Roman" w:hAnsi="Times New Roman" w:cs="Times New Roman"/>
          <w:sz w:val="28"/>
          <w:szCs w:val="28"/>
        </w:rPr>
        <w:t xml:space="preserve"> выросли соответственно на 238 тыс. руб. (21,5%) и 164 тыс. руб. (22,8%), несмотря на увеличение среднесписочной численности работников на 10 чел. (5,3%). Результатом увеличения данных показателей стал рост</w:t>
      </w:r>
      <w:r w:rsidR="008545A3">
        <w:rPr>
          <w:rFonts w:ascii="Times New Roman" w:hAnsi="Times New Roman" w:cs="Times New Roman"/>
          <w:sz w:val="28"/>
          <w:szCs w:val="28"/>
        </w:rPr>
        <w:t xml:space="preserve"> производительности труда на 210 тыс. руб. (19,3</w:t>
      </w:r>
      <w:r>
        <w:rPr>
          <w:rFonts w:ascii="Times New Roman" w:hAnsi="Times New Roman" w:cs="Times New Roman"/>
          <w:sz w:val="28"/>
          <w:szCs w:val="28"/>
        </w:rPr>
        <w:t>%)</w:t>
      </w:r>
      <w:r w:rsidR="00407A26">
        <w:rPr>
          <w:rFonts w:ascii="Times New Roman" w:hAnsi="Times New Roman" w:cs="Times New Roman"/>
          <w:sz w:val="28"/>
          <w:szCs w:val="28"/>
        </w:rPr>
        <w:t xml:space="preserve">. </w:t>
      </w:r>
      <w:r w:rsidR="008545A3">
        <w:rPr>
          <w:rFonts w:ascii="Times New Roman" w:hAnsi="Times New Roman" w:cs="Times New Roman"/>
          <w:sz w:val="28"/>
          <w:szCs w:val="28"/>
        </w:rPr>
        <w:t xml:space="preserve">Однако </w:t>
      </w:r>
      <w:r>
        <w:rPr>
          <w:rFonts w:ascii="Times New Roman" w:hAnsi="Times New Roman" w:cs="Times New Roman"/>
          <w:sz w:val="28"/>
          <w:szCs w:val="28"/>
        </w:rPr>
        <w:t>темп рос</w:t>
      </w:r>
      <w:r w:rsidR="008545A3">
        <w:rPr>
          <w:rFonts w:ascii="Times New Roman" w:hAnsi="Times New Roman" w:cs="Times New Roman"/>
          <w:sz w:val="28"/>
          <w:szCs w:val="28"/>
        </w:rPr>
        <w:t>та производительности труда (119,3</w:t>
      </w:r>
      <w:r>
        <w:rPr>
          <w:rFonts w:ascii="Times New Roman" w:hAnsi="Times New Roman" w:cs="Times New Roman"/>
          <w:sz w:val="28"/>
          <w:szCs w:val="28"/>
        </w:rPr>
        <w:t xml:space="preserve">%) </w:t>
      </w:r>
      <w:r w:rsidR="008545A3">
        <w:rPr>
          <w:rFonts w:ascii="Times New Roman" w:hAnsi="Times New Roman" w:cs="Times New Roman"/>
          <w:sz w:val="28"/>
          <w:szCs w:val="28"/>
        </w:rPr>
        <w:t>ниже</w:t>
      </w:r>
      <w:r w:rsidR="00407A26">
        <w:rPr>
          <w:rFonts w:ascii="Times New Roman" w:hAnsi="Times New Roman" w:cs="Times New Roman"/>
          <w:sz w:val="28"/>
          <w:szCs w:val="28"/>
        </w:rPr>
        <w:t xml:space="preserve"> темп</w:t>
      </w:r>
      <w:r w:rsidR="00DF0B72">
        <w:rPr>
          <w:rFonts w:ascii="Times New Roman" w:hAnsi="Times New Roman" w:cs="Times New Roman"/>
          <w:sz w:val="28"/>
          <w:szCs w:val="28"/>
        </w:rPr>
        <w:t>ов</w:t>
      </w:r>
      <w:r>
        <w:rPr>
          <w:rFonts w:ascii="Times New Roman" w:hAnsi="Times New Roman" w:cs="Times New Roman"/>
          <w:sz w:val="28"/>
          <w:szCs w:val="28"/>
        </w:rPr>
        <w:t xml:space="preserve"> рос</w:t>
      </w:r>
      <w:r w:rsidR="00DF0B72">
        <w:rPr>
          <w:rFonts w:ascii="Times New Roman" w:hAnsi="Times New Roman" w:cs="Times New Roman"/>
          <w:sz w:val="28"/>
          <w:szCs w:val="28"/>
        </w:rPr>
        <w:t>та фондовооруженности (121,5%)</w:t>
      </w:r>
      <w:r>
        <w:rPr>
          <w:rFonts w:ascii="Times New Roman" w:hAnsi="Times New Roman" w:cs="Times New Roman"/>
          <w:sz w:val="28"/>
          <w:szCs w:val="28"/>
        </w:rPr>
        <w:t xml:space="preserve"> и технической фондовооруженности (122,8</w:t>
      </w:r>
      <w:r w:rsidR="00407A26">
        <w:rPr>
          <w:rFonts w:ascii="Times New Roman" w:hAnsi="Times New Roman" w:cs="Times New Roman"/>
          <w:sz w:val="28"/>
          <w:szCs w:val="28"/>
        </w:rPr>
        <w:t>%</w:t>
      </w:r>
      <w:r>
        <w:rPr>
          <w:rFonts w:ascii="Times New Roman" w:hAnsi="Times New Roman" w:cs="Times New Roman"/>
          <w:sz w:val="28"/>
          <w:szCs w:val="28"/>
        </w:rPr>
        <w:t>),</w:t>
      </w:r>
      <w:r w:rsidR="00407A26">
        <w:rPr>
          <w:rFonts w:ascii="Times New Roman" w:hAnsi="Times New Roman" w:cs="Times New Roman"/>
          <w:sz w:val="28"/>
          <w:szCs w:val="28"/>
        </w:rPr>
        <w:t xml:space="preserve"> что свидетельствует о </w:t>
      </w:r>
      <w:r w:rsidR="00DF0B72">
        <w:rPr>
          <w:rFonts w:ascii="Times New Roman" w:hAnsi="Times New Roman" w:cs="Times New Roman"/>
          <w:sz w:val="28"/>
          <w:szCs w:val="28"/>
        </w:rPr>
        <w:t>снижении интенсивности использования</w:t>
      </w:r>
      <w:r w:rsidR="00407A26">
        <w:rPr>
          <w:rFonts w:ascii="Times New Roman" w:hAnsi="Times New Roman" w:cs="Times New Roman"/>
          <w:sz w:val="28"/>
          <w:szCs w:val="28"/>
        </w:rPr>
        <w:t xml:space="preserve"> основных средств.</w:t>
      </w:r>
    </w:p>
    <w:p w:rsidR="007F41CA" w:rsidRDefault="00261B20" w:rsidP="00CF0B30">
      <w:pPr>
        <w:spacing w:before="240" w:line="360" w:lineRule="auto"/>
        <w:ind w:firstLine="567"/>
        <w:jc w:val="both"/>
        <w:rPr>
          <w:rFonts w:ascii="Times New Roman" w:hAnsi="Times New Roman" w:cs="Times New Roman"/>
          <w:sz w:val="28"/>
          <w:szCs w:val="28"/>
        </w:rPr>
      </w:pPr>
      <w:r>
        <w:rPr>
          <w:rFonts w:ascii="Times New Roman" w:hAnsi="Times New Roman" w:cs="Times New Roman"/>
          <w:sz w:val="28"/>
          <w:szCs w:val="28"/>
        </w:rPr>
        <w:t>4.2</w:t>
      </w:r>
      <w:r w:rsidRPr="002B4746">
        <w:rPr>
          <w:rFonts w:ascii="Times New Roman" w:hAnsi="Times New Roman" w:cs="Times New Roman"/>
          <w:sz w:val="28"/>
          <w:szCs w:val="28"/>
        </w:rPr>
        <w:t xml:space="preserve"> </w:t>
      </w:r>
      <w:r>
        <w:rPr>
          <w:rFonts w:ascii="Times New Roman" w:hAnsi="Times New Roman" w:cs="Times New Roman"/>
          <w:sz w:val="28"/>
          <w:szCs w:val="28"/>
        </w:rPr>
        <w:t>Анализ технического состояния и</w:t>
      </w:r>
      <w:r w:rsidR="00EC3A95">
        <w:rPr>
          <w:rFonts w:ascii="Times New Roman" w:hAnsi="Times New Roman" w:cs="Times New Roman"/>
          <w:sz w:val="28"/>
          <w:szCs w:val="28"/>
        </w:rPr>
        <w:t xml:space="preserve"> источников</w:t>
      </w:r>
      <w:r>
        <w:rPr>
          <w:rFonts w:ascii="Times New Roman" w:hAnsi="Times New Roman" w:cs="Times New Roman"/>
          <w:sz w:val="28"/>
          <w:szCs w:val="28"/>
        </w:rPr>
        <w:t xml:space="preserve"> воспроизводства основных средств</w:t>
      </w:r>
    </w:p>
    <w:p w:rsidR="00BE21F0" w:rsidRDefault="006968B4" w:rsidP="006968B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анализа технического состояния основных средств необходимо определить их </w:t>
      </w:r>
      <w:r w:rsidR="004812F1">
        <w:rPr>
          <w:rFonts w:ascii="Times New Roman" w:hAnsi="Times New Roman" w:cs="Times New Roman"/>
          <w:sz w:val="28"/>
          <w:szCs w:val="28"/>
        </w:rPr>
        <w:t>коэффициенты</w:t>
      </w:r>
      <w:r>
        <w:rPr>
          <w:rFonts w:ascii="Times New Roman" w:hAnsi="Times New Roman" w:cs="Times New Roman"/>
          <w:sz w:val="28"/>
          <w:szCs w:val="28"/>
        </w:rPr>
        <w:t xml:space="preserve"> износа</w:t>
      </w:r>
      <w:r w:rsidR="004812F1">
        <w:rPr>
          <w:rFonts w:ascii="Times New Roman" w:hAnsi="Times New Roman" w:cs="Times New Roman"/>
          <w:sz w:val="28"/>
          <w:szCs w:val="28"/>
        </w:rPr>
        <w:t xml:space="preserve"> (К</w:t>
      </w:r>
      <w:r w:rsidR="004812F1" w:rsidRPr="000F3CD9">
        <w:rPr>
          <w:rFonts w:ascii="Times New Roman" w:hAnsi="Times New Roman" w:cs="Times New Roman"/>
          <w:sz w:val="28"/>
          <w:szCs w:val="28"/>
          <w:vertAlign w:val="subscript"/>
        </w:rPr>
        <w:t>из</w:t>
      </w:r>
      <w:r w:rsidR="004812F1">
        <w:rPr>
          <w:rFonts w:ascii="Times New Roman" w:hAnsi="Times New Roman" w:cs="Times New Roman"/>
          <w:sz w:val="28"/>
          <w:szCs w:val="28"/>
        </w:rPr>
        <w:t>) и годности (К</w:t>
      </w:r>
      <w:r w:rsidR="004812F1" w:rsidRPr="004812F1">
        <w:rPr>
          <w:rFonts w:ascii="Times New Roman" w:hAnsi="Times New Roman" w:cs="Times New Roman"/>
          <w:sz w:val="28"/>
          <w:szCs w:val="28"/>
          <w:vertAlign w:val="subscript"/>
        </w:rPr>
        <w:t>год</w:t>
      </w:r>
      <w:r w:rsidR="004812F1">
        <w:rPr>
          <w:rFonts w:ascii="Times New Roman" w:hAnsi="Times New Roman" w:cs="Times New Roman"/>
          <w:sz w:val="28"/>
          <w:szCs w:val="28"/>
        </w:rPr>
        <w:t>)</w:t>
      </w:r>
      <w:r>
        <w:rPr>
          <w:rFonts w:ascii="Times New Roman" w:hAnsi="Times New Roman" w:cs="Times New Roman"/>
          <w:sz w:val="28"/>
          <w:szCs w:val="28"/>
        </w:rPr>
        <w:t xml:space="preserve"> исходя из сумм начисленной амортизации и первоначальной стоимости по каждому виду средств</w:t>
      </w:r>
      <w:r w:rsidR="00000832">
        <w:rPr>
          <w:rFonts w:ascii="Times New Roman" w:hAnsi="Times New Roman" w:cs="Times New Roman"/>
          <w:sz w:val="28"/>
          <w:szCs w:val="28"/>
        </w:rPr>
        <w:t xml:space="preserve"> за исключением земельных участков и объекто</w:t>
      </w:r>
      <w:r w:rsidR="009A6B8C">
        <w:rPr>
          <w:rFonts w:ascii="Times New Roman" w:hAnsi="Times New Roman" w:cs="Times New Roman"/>
          <w:sz w:val="28"/>
          <w:szCs w:val="28"/>
        </w:rPr>
        <w:t>в природопользования,</w:t>
      </w:r>
      <w:r w:rsidR="00000832">
        <w:rPr>
          <w:rFonts w:ascii="Times New Roman" w:hAnsi="Times New Roman" w:cs="Times New Roman"/>
          <w:sz w:val="28"/>
          <w:szCs w:val="28"/>
        </w:rPr>
        <w:t xml:space="preserve"> которые согласно ПБУ</w:t>
      </w:r>
      <w:r>
        <w:rPr>
          <w:rFonts w:ascii="Times New Roman" w:hAnsi="Times New Roman" w:cs="Times New Roman"/>
          <w:sz w:val="28"/>
          <w:szCs w:val="28"/>
        </w:rPr>
        <w:t xml:space="preserve"> </w:t>
      </w:r>
      <w:r w:rsidR="00000832">
        <w:rPr>
          <w:rFonts w:ascii="Times New Roman" w:hAnsi="Times New Roman" w:cs="Times New Roman"/>
          <w:sz w:val="28"/>
          <w:szCs w:val="28"/>
        </w:rPr>
        <w:t>6/01 «Учет основных средств»</w:t>
      </w:r>
      <w:r w:rsidR="009A6B8C">
        <w:rPr>
          <w:rFonts w:ascii="Times New Roman" w:hAnsi="Times New Roman" w:cs="Times New Roman"/>
          <w:sz w:val="28"/>
          <w:szCs w:val="28"/>
        </w:rPr>
        <w:t xml:space="preserve"> не подлежат амортизации </w:t>
      </w:r>
      <w:r w:rsidR="0004116B">
        <w:rPr>
          <w:rFonts w:ascii="Times New Roman" w:hAnsi="Times New Roman" w:cs="Times New Roman"/>
          <w:sz w:val="28"/>
          <w:szCs w:val="28"/>
        </w:rPr>
        <w:t>(т</w:t>
      </w:r>
      <w:r w:rsidR="00983C2A">
        <w:rPr>
          <w:rFonts w:ascii="Times New Roman" w:hAnsi="Times New Roman" w:cs="Times New Roman"/>
          <w:sz w:val="28"/>
          <w:szCs w:val="28"/>
        </w:rPr>
        <w:t>аблица 21</w:t>
      </w:r>
      <w:r>
        <w:rPr>
          <w:rFonts w:ascii="Times New Roman" w:hAnsi="Times New Roman" w:cs="Times New Roman"/>
          <w:sz w:val="28"/>
          <w:szCs w:val="28"/>
        </w:rPr>
        <w:t>).</w:t>
      </w:r>
    </w:p>
    <w:p w:rsidR="00ED646C" w:rsidRDefault="00ED646C" w:rsidP="006968B4">
      <w:pPr>
        <w:spacing w:after="0" w:line="360" w:lineRule="auto"/>
        <w:ind w:firstLine="567"/>
        <w:jc w:val="both"/>
        <w:rPr>
          <w:rFonts w:ascii="Times New Roman" w:hAnsi="Times New Roman" w:cs="Times New Roman"/>
          <w:sz w:val="28"/>
          <w:szCs w:val="28"/>
        </w:rPr>
      </w:pPr>
    </w:p>
    <w:p w:rsidR="00ED646C" w:rsidRDefault="00ED646C" w:rsidP="006968B4">
      <w:pPr>
        <w:spacing w:after="0" w:line="360" w:lineRule="auto"/>
        <w:ind w:firstLine="567"/>
        <w:jc w:val="both"/>
        <w:rPr>
          <w:rFonts w:ascii="Times New Roman" w:hAnsi="Times New Roman" w:cs="Times New Roman"/>
          <w:sz w:val="28"/>
          <w:szCs w:val="28"/>
        </w:rPr>
      </w:pPr>
    </w:p>
    <w:p w:rsidR="00BE21F0" w:rsidRDefault="00983C2A" w:rsidP="00D9175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Таблица 21</w:t>
      </w:r>
      <w:r w:rsidR="006968B4">
        <w:rPr>
          <w:rFonts w:ascii="Times New Roman" w:hAnsi="Times New Roman" w:cs="Times New Roman"/>
          <w:sz w:val="28"/>
          <w:szCs w:val="28"/>
        </w:rPr>
        <w:t xml:space="preserve"> – Показатели </w:t>
      </w:r>
      <w:r w:rsidR="00007A28">
        <w:rPr>
          <w:rFonts w:ascii="Times New Roman" w:hAnsi="Times New Roman" w:cs="Times New Roman"/>
          <w:sz w:val="28"/>
          <w:szCs w:val="28"/>
        </w:rPr>
        <w:t>технического состояния</w:t>
      </w:r>
      <w:r w:rsidR="006968B4">
        <w:rPr>
          <w:rFonts w:ascii="Times New Roman" w:hAnsi="Times New Roman" w:cs="Times New Roman"/>
          <w:sz w:val="28"/>
          <w:szCs w:val="28"/>
        </w:rPr>
        <w:t xml:space="preserve"> основных средств </w:t>
      </w:r>
      <w:r w:rsidR="005F3243" w:rsidRPr="002B4746">
        <w:rPr>
          <w:rFonts w:ascii="Times New Roman" w:hAnsi="Times New Roman" w:cs="Times New Roman"/>
          <w:sz w:val="28"/>
          <w:szCs w:val="28"/>
        </w:rPr>
        <w:t>О</w:t>
      </w:r>
      <w:r w:rsidR="005F3243">
        <w:rPr>
          <w:rFonts w:ascii="Times New Roman" w:hAnsi="Times New Roman" w:cs="Times New Roman"/>
          <w:sz w:val="28"/>
          <w:szCs w:val="28"/>
        </w:rPr>
        <w:t>О</w:t>
      </w:r>
      <w:r w:rsidR="005F3243" w:rsidRPr="002B4746">
        <w:rPr>
          <w:rFonts w:ascii="Times New Roman" w:hAnsi="Times New Roman" w:cs="Times New Roman"/>
          <w:sz w:val="28"/>
          <w:szCs w:val="28"/>
        </w:rPr>
        <w:t>О «</w:t>
      </w:r>
      <w:r w:rsidR="005F3243">
        <w:rPr>
          <w:rFonts w:ascii="Times New Roman" w:hAnsi="Times New Roman" w:cs="Times New Roman"/>
          <w:sz w:val="28"/>
          <w:szCs w:val="28"/>
        </w:rPr>
        <w:t>Агрофирма «Подгорцы»</w:t>
      </w:r>
      <w:r w:rsidR="005F3243" w:rsidRPr="002B4746">
        <w:rPr>
          <w:rFonts w:ascii="Times New Roman" w:hAnsi="Times New Roman" w:cs="Times New Roman"/>
          <w:sz w:val="28"/>
          <w:szCs w:val="28"/>
        </w:rPr>
        <w:t>»</w:t>
      </w:r>
    </w:p>
    <w:tbl>
      <w:tblPr>
        <w:tblStyle w:val="a3"/>
        <w:tblW w:w="9855" w:type="dxa"/>
        <w:tblLayout w:type="fixed"/>
        <w:tblLook w:val="04A0" w:firstRow="1" w:lastRow="0" w:firstColumn="1" w:lastColumn="0" w:noHBand="0" w:noVBand="1"/>
      </w:tblPr>
      <w:tblGrid>
        <w:gridCol w:w="2093"/>
        <w:gridCol w:w="992"/>
        <w:gridCol w:w="851"/>
        <w:gridCol w:w="992"/>
        <w:gridCol w:w="992"/>
        <w:gridCol w:w="992"/>
        <w:gridCol w:w="993"/>
        <w:gridCol w:w="992"/>
        <w:gridCol w:w="958"/>
      </w:tblGrid>
      <w:tr w:rsidR="00EF177C" w:rsidTr="005F3243">
        <w:trPr>
          <w:trHeight w:val="368"/>
        </w:trPr>
        <w:tc>
          <w:tcPr>
            <w:tcW w:w="2093" w:type="dxa"/>
            <w:vMerge w:val="restart"/>
            <w:vAlign w:val="center"/>
          </w:tcPr>
          <w:p w:rsidR="009A6B8C" w:rsidRDefault="009A6B8C" w:rsidP="006968B4">
            <w:pPr>
              <w:spacing w:line="276" w:lineRule="auto"/>
              <w:jc w:val="center"/>
              <w:rPr>
                <w:rFonts w:ascii="Times New Roman" w:hAnsi="Times New Roman" w:cs="Times New Roman"/>
                <w:sz w:val="28"/>
                <w:szCs w:val="28"/>
              </w:rPr>
            </w:pPr>
            <w:r>
              <w:rPr>
                <w:rFonts w:ascii="Times New Roman" w:hAnsi="Times New Roman" w:cs="Times New Roman"/>
                <w:sz w:val="28"/>
                <w:szCs w:val="28"/>
              </w:rPr>
              <w:t>Вид основных средств</w:t>
            </w:r>
          </w:p>
        </w:tc>
        <w:tc>
          <w:tcPr>
            <w:tcW w:w="1843" w:type="dxa"/>
            <w:gridSpan w:val="2"/>
            <w:vAlign w:val="center"/>
          </w:tcPr>
          <w:p w:rsidR="009A6B8C" w:rsidRPr="006E082F" w:rsidRDefault="009A6B8C" w:rsidP="005B7963">
            <w:pPr>
              <w:spacing w:line="360" w:lineRule="auto"/>
              <w:jc w:val="center"/>
              <w:rPr>
                <w:rFonts w:ascii="Times New Roman" w:eastAsia="Times New Roman" w:hAnsi="Times New Roman" w:cs="Times New Roman"/>
                <w:sz w:val="28"/>
                <w:szCs w:val="28"/>
                <w:lang w:eastAsia="ru-RU"/>
              </w:rPr>
            </w:pPr>
            <w:r w:rsidRPr="006E082F">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14</w:t>
            </w:r>
            <w:r w:rsidRPr="006E082F">
              <w:rPr>
                <w:rFonts w:ascii="Times New Roman" w:eastAsia="Times New Roman" w:hAnsi="Times New Roman" w:cs="Times New Roman"/>
                <w:sz w:val="28"/>
                <w:szCs w:val="28"/>
                <w:lang w:eastAsia="ru-RU"/>
              </w:rPr>
              <w:t>г.</w:t>
            </w:r>
          </w:p>
        </w:tc>
        <w:tc>
          <w:tcPr>
            <w:tcW w:w="1984" w:type="dxa"/>
            <w:gridSpan w:val="2"/>
            <w:vAlign w:val="center"/>
          </w:tcPr>
          <w:p w:rsidR="009A6B8C" w:rsidRPr="006E082F" w:rsidRDefault="009A6B8C" w:rsidP="005B7963">
            <w:pPr>
              <w:spacing w:line="360" w:lineRule="auto"/>
              <w:jc w:val="center"/>
              <w:rPr>
                <w:rFonts w:ascii="Times New Roman" w:eastAsia="Times New Roman" w:hAnsi="Times New Roman" w:cs="Times New Roman"/>
                <w:sz w:val="28"/>
                <w:szCs w:val="28"/>
                <w:lang w:eastAsia="ru-RU"/>
              </w:rPr>
            </w:pPr>
            <w:r w:rsidRPr="006E082F">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15</w:t>
            </w:r>
            <w:r w:rsidRPr="006E082F">
              <w:rPr>
                <w:rFonts w:ascii="Times New Roman" w:eastAsia="Times New Roman" w:hAnsi="Times New Roman" w:cs="Times New Roman"/>
                <w:sz w:val="28"/>
                <w:szCs w:val="28"/>
                <w:lang w:eastAsia="ru-RU"/>
              </w:rPr>
              <w:t>г.</w:t>
            </w:r>
          </w:p>
        </w:tc>
        <w:tc>
          <w:tcPr>
            <w:tcW w:w="1985" w:type="dxa"/>
            <w:gridSpan w:val="2"/>
            <w:vAlign w:val="center"/>
          </w:tcPr>
          <w:p w:rsidR="009A6B8C" w:rsidRPr="006E082F" w:rsidRDefault="009A6B8C" w:rsidP="005B7963">
            <w:pPr>
              <w:spacing w:line="360" w:lineRule="auto"/>
              <w:jc w:val="center"/>
              <w:rPr>
                <w:rFonts w:ascii="Times New Roman" w:eastAsia="Times New Roman" w:hAnsi="Times New Roman" w:cs="Times New Roman"/>
                <w:sz w:val="28"/>
                <w:szCs w:val="28"/>
                <w:lang w:eastAsia="ru-RU"/>
              </w:rPr>
            </w:pPr>
            <w:r w:rsidRPr="006E082F">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16</w:t>
            </w:r>
            <w:r w:rsidRPr="006E082F">
              <w:rPr>
                <w:rFonts w:ascii="Times New Roman" w:eastAsia="Times New Roman" w:hAnsi="Times New Roman" w:cs="Times New Roman"/>
                <w:sz w:val="28"/>
                <w:szCs w:val="28"/>
                <w:lang w:eastAsia="ru-RU"/>
              </w:rPr>
              <w:t>г.</w:t>
            </w:r>
          </w:p>
        </w:tc>
        <w:tc>
          <w:tcPr>
            <w:tcW w:w="1950" w:type="dxa"/>
            <w:gridSpan w:val="2"/>
            <w:vAlign w:val="center"/>
          </w:tcPr>
          <w:p w:rsidR="009A6B8C" w:rsidRPr="0027077C" w:rsidRDefault="00D327F1" w:rsidP="005B796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2016</w:t>
            </w:r>
            <w:r w:rsidR="009A6B8C">
              <w:rPr>
                <w:rFonts w:ascii="Times New Roman" w:eastAsia="Times New Roman" w:hAnsi="Times New Roman" w:cs="Times New Roman"/>
                <w:sz w:val="28"/>
                <w:szCs w:val="28"/>
                <w:lang w:eastAsia="ru-RU"/>
              </w:rPr>
              <w:t>г. в % к 2014</w:t>
            </w:r>
            <w:r w:rsidR="009A6B8C" w:rsidRPr="0027077C">
              <w:rPr>
                <w:rFonts w:ascii="Times New Roman" w:eastAsia="Times New Roman" w:hAnsi="Times New Roman" w:cs="Times New Roman"/>
                <w:sz w:val="28"/>
                <w:szCs w:val="28"/>
                <w:lang w:eastAsia="ru-RU"/>
              </w:rPr>
              <w:t>г.</w:t>
            </w:r>
          </w:p>
        </w:tc>
      </w:tr>
      <w:tr w:rsidR="004812F1" w:rsidTr="005F3243">
        <w:trPr>
          <w:trHeight w:val="972"/>
        </w:trPr>
        <w:tc>
          <w:tcPr>
            <w:tcW w:w="2093" w:type="dxa"/>
            <w:vMerge/>
            <w:vAlign w:val="center"/>
          </w:tcPr>
          <w:p w:rsidR="004812F1" w:rsidRDefault="004812F1" w:rsidP="006968B4">
            <w:pPr>
              <w:jc w:val="center"/>
              <w:rPr>
                <w:rFonts w:ascii="Times New Roman" w:hAnsi="Times New Roman" w:cs="Times New Roman"/>
                <w:sz w:val="28"/>
                <w:szCs w:val="28"/>
              </w:rPr>
            </w:pPr>
          </w:p>
        </w:tc>
        <w:tc>
          <w:tcPr>
            <w:tcW w:w="992" w:type="dxa"/>
            <w:vAlign w:val="center"/>
          </w:tcPr>
          <w:p w:rsidR="004812F1" w:rsidRPr="006E082F" w:rsidRDefault="004812F1" w:rsidP="00B3133A">
            <w:pPr>
              <w:spacing w:line="276"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К</w:t>
            </w:r>
            <w:r w:rsidRPr="000F3CD9">
              <w:rPr>
                <w:rFonts w:ascii="Times New Roman" w:hAnsi="Times New Roman" w:cs="Times New Roman"/>
                <w:sz w:val="28"/>
                <w:szCs w:val="28"/>
                <w:vertAlign w:val="subscript"/>
              </w:rPr>
              <w:t>из</w:t>
            </w:r>
          </w:p>
        </w:tc>
        <w:tc>
          <w:tcPr>
            <w:tcW w:w="851" w:type="dxa"/>
            <w:vAlign w:val="center"/>
          </w:tcPr>
          <w:p w:rsidR="004812F1" w:rsidRPr="006E082F" w:rsidRDefault="004812F1" w:rsidP="00B3133A">
            <w:pPr>
              <w:spacing w:line="276"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К</w:t>
            </w:r>
            <w:r w:rsidRPr="004812F1">
              <w:rPr>
                <w:rFonts w:ascii="Times New Roman" w:hAnsi="Times New Roman" w:cs="Times New Roman"/>
                <w:sz w:val="28"/>
                <w:szCs w:val="28"/>
                <w:vertAlign w:val="subscript"/>
              </w:rPr>
              <w:t>год</w:t>
            </w:r>
          </w:p>
        </w:tc>
        <w:tc>
          <w:tcPr>
            <w:tcW w:w="992" w:type="dxa"/>
            <w:vAlign w:val="center"/>
          </w:tcPr>
          <w:p w:rsidR="004812F1" w:rsidRPr="006E082F" w:rsidRDefault="004812F1" w:rsidP="005B7963">
            <w:pPr>
              <w:spacing w:line="276"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К</w:t>
            </w:r>
            <w:r w:rsidRPr="000F3CD9">
              <w:rPr>
                <w:rFonts w:ascii="Times New Roman" w:hAnsi="Times New Roman" w:cs="Times New Roman"/>
                <w:sz w:val="28"/>
                <w:szCs w:val="28"/>
                <w:vertAlign w:val="subscript"/>
              </w:rPr>
              <w:t>из</w:t>
            </w:r>
          </w:p>
        </w:tc>
        <w:tc>
          <w:tcPr>
            <w:tcW w:w="992" w:type="dxa"/>
            <w:vAlign w:val="center"/>
          </w:tcPr>
          <w:p w:rsidR="004812F1" w:rsidRPr="006E082F" w:rsidRDefault="004812F1" w:rsidP="005B7963">
            <w:pPr>
              <w:spacing w:line="276"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К</w:t>
            </w:r>
            <w:r w:rsidRPr="004812F1">
              <w:rPr>
                <w:rFonts w:ascii="Times New Roman" w:hAnsi="Times New Roman" w:cs="Times New Roman"/>
                <w:sz w:val="28"/>
                <w:szCs w:val="28"/>
                <w:vertAlign w:val="subscript"/>
              </w:rPr>
              <w:t>год</w:t>
            </w:r>
          </w:p>
        </w:tc>
        <w:tc>
          <w:tcPr>
            <w:tcW w:w="992" w:type="dxa"/>
            <w:vAlign w:val="center"/>
          </w:tcPr>
          <w:p w:rsidR="004812F1" w:rsidRPr="006E082F" w:rsidRDefault="004812F1" w:rsidP="005B7963">
            <w:pPr>
              <w:spacing w:line="276"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К</w:t>
            </w:r>
            <w:r w:rsidRPr="000F3CD9">
              <w:rPr>
                <w:rFonts w:ascii="Times New Roman" w:hAnsi="Times New Roman" w:cs="Times New Roman"/>
                <w:sz w:val="28"/>
                <w:szCs w:val="28"/>
                <w:vertAlign w:val="subscript"/>
              </w:rPr>
              <w:t>из</w:t>
            </w:r>
          </w:p>
        </w:tc>
        <w:tc>
          <w:tcPr>
            <w:tcW w:w="993" w:type="dxa"/>
            <w:vAlign w:val="center"/>
          </w:tcPr>
          <w:p w:rsidR="004812F1" w:rsidRPr="006E082F" w:rsidRDefault="004812F1" w:rsidP="005B7963">
            <w:pPr>
              <w:spacing w:line="276"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К</w:t>
            </w:r>
            <w:r w:rsidRPr="004812F1">
              <w:rPr>
                <w:rFonts w:ascii="Times New Roman" w:hAnsi="Times New Roman" w:cs="Times New Roman"/>
                <w:sz w:val="28"/>
                <w:szCs w:val="28"/>
                <w:vertAlign w:val="subscript"/>
              </w:rPr>
              <w:t>год</w:t>
            </w:r>
          </w:p>
        </w:tc>
        <w:tc>
          <w:tcPr>
            <w:tcW w:w="992" w:type="dxa"/>
            <w:vAlign w:val="center"/>
          </w:tcPr>
          <w:p w:rsidR="004812F1" w:rsidRPr="006E082F" w:rsidRDefault="004812F1" w:rsidP="005B7963">
            <w:pPr>
              <w:spacing w:line="276"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К</w:t>
            </w:r>
            <w:r w:rsidRPr="000F3CD9">
              <w:rPr>
                <w:rFonts w:ascii="Times New Roman" w:hAnsi="Times New Roman" w:cs="Times New Roman"/>
                <w:sz w:val="28"/>
                <w:szCs w:val="28"/>
                <w:vertAlign w:val="subscript"/>
              </w:rPr>
              <w:t>из</w:t>
            </w:r>
          </w:p>
        </w:tc>
        <w:tc>
          <w:tcPr>
            <w:tcW w:w="958" w:type="dxa"/>
            <w:vAlign w:val="center"/>
          </w:tcPr>
          <w:p w:rsidR="004812F1" w:rsidRPr="006E082F" w:rsidRDefault="004812F1" w:rsidP="005B7963">
            <w:pPr>
              <w:spacing w:line="276"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К</w:t>
            </w:r>
            <w:r w:rsidRPr="004812F1">
              <w:rPr>
                <w:rFonts w:ascii="Times New Roman" w:hAnsi="Times New Roman" w:cs="Times New Roman"/>
                <w:sz w:val="28"/>
                <w:szCs w:val="28"/>
                <w:vertAlign w:val="subscript"/>
              </w:rPr>
              <w:t>год</w:t>
            </w:r>
          </w:p>
        </w:tc>
      </w:tr>
      <w:tr w:rsidR="00407917" w:rsidTr="005F3243">
        <w:tc>
          <w:tcPr>
            <w:tcW w:w="2093" w:type="dxa"/>
            <w:vAlign w:val="center"/>
          </w:tcPr>
          <w:p w:rsidR="00407917" w:rsidRDefault="00407917" w:rsidP="00407917">
            <w:pPr>
              <w:rPr>
                <w:rFonts w:ascii="Times New Roman" w:hAnsi="Times New Roman" w:cs="Times New Roman"/>
                <w:sz w:val="28"/>
                <w:szCs w:val="28"/>
              </w:rPr>
            </w:pPr>
            <w:r>
              <w:rPr>
                <w:rFonts w:ascii="Times New Roman" w:eastAsia="Times New Roman" w:hAnsi="Times New Roman" w:cs="Times New Roman"/>
                <w:sz w:val="28"/>
                <w:szCs w:val="28"/>
                <w:lang w:eastAsia="ru-RU"/>
              </w:rPr>
              <w:t>Здания и</w:t>
            </w:r>
            <w:r w:rsidRPr="00841F12">
              <w:rPr>
                <w:rFonts w:ascii="Times New Roman" w:eastAsia="Times New Roman" w:hAnsi="Times New Roman" w:cs="Times New Roman"/>
                <w:sz w:val="28"/>
                <w:szCs w:val="28"/>
                <w:lang w:eastAsia="ru-RU"/>
              </w:rPr>
              <w:t xml:space="preserve"> сооружения </w:t>
            </w:r>
          </w:p>
        </w:tc>
        <w:tc>
          <w:tcPr>
            <w:tcW w:w="992" w:type="dxa"/>
            <w:vAlign w:val="center"/>
          </w:tcPr>
          <w:p w:rsidR="00407917" w:rsidRPr="00407917" w:rsidRDefault="00407917">
            <w:pPr>
              <w:jc w:val="center"/>
              <w:rPr>
                <w:rFonts w:ascii="Times New Roman" w:eastAsia="Times New Roman" w:hAnsi="Times New Roman" w:cs="Times New Roman"/>
                <w:sz w:val="28"/>
                <w:szCs w:val="28"/>
                <w:lang w:eastAsia="ru-RU"/>
              </w:rPr>
            </w:pPr>
            <w:r w:rsidRPr="00407917">
              <w:rPr>
                <w:rFonts w:ascii="Times New Roman" w:eastAsia="Times New Roman" w:hAnsi="Times New Roman" w:cs="Times New Roman"/>
                <w:sz w:val="28"/>
                <w:szCs w:val="28"/>
                <w:lang w:eastAsia="ru-RU"/>
              </w:rPr>
              <w:t>0,37</w:t>
            </w:r>
          </w:p>
        </w:tc>
        <w:tc>
          <w:tcPr>
            <w:tcW w:w="851" w:type="dxa"/>
            <w:vAlign w:val="center"/>
          </w:tcPr>
          <w:p w:rsidR="00407917" w:rsidRPr="00407917" w:rsidRDefault="00407917">
            <w:pPr>
              <w:jc w:val="center"/>
              <w:rPr>
                <w:rFonts w:ascii="Times New Roman" w:eastAsia="Times New Roman" w:hAnsi="Times New Roman" w:cs="Times New Roman"/>
                <w:sz w:val="28"/>
                <w:szCs w:val="28"/>
                <w:lang w:eastAsia="ru-RU"/>
              </w:rPr>
            </w:pPr>
            <w:r w:rsidRPr="00407917">
              <w:rPr>
                <w:rFonts w:ascii="Times New Roman" w:eastAsia="Times New Roman" w:hAnsi="Times New Roman" w:cs="Times New Roman"/>
                <w:sz w:val="28"/>
                <w:szCs w:val="28"/>
                <w:lang w:eastAsia="ru-RU"/>
              </w:rPr>
              <w:t>0,63</w:t>
            </w:r>
          </w:p>
        </w:tc>
        <w:tc>
          <w:tcPr>
            <w:tcW w:w="992" w:type="dxa"/>
            <w:vAlign w:val="center"/>
          </w:tcPr>
          <w:p w:rsidR="00407917" w:rsidRPr="00407917" w:rsidRDefault="00407917">
            <w:pPr>
              <w:jc w:val="center"/>
              <w:rPr>
                <w:rFonts w:ascii="Times New Roman" w:eastAsia="Times New Roman" w:hAnsi="Times New Roman" w:cs="Times New Roman"/>
                <w:sz w:val="28"/>
                <w:szCs w:val="28"/>
                <w:lang w:eastAsia="ru-RU"/>
              </w:rPr>
            </w:pPr>
            <w:r w:rsidRPr="00407917">
              <w:rPr>
                <w:rFonts w:ascii="Times New Roman" w:eastAsia="Times New Roman" w:hAnsi="Times New Roman" w:cs="Times New Roman"/>
                <w:sz w:val="28"/>
                <w:szCs w:val="28"/>
                <w:lang w:eastAsia="ru-RU"/>
              </w:rPr>
              <w:t>0,37</w:t>
            </w:r>
          </w:p>
        </w:tc>
        <w:tc>
          <w:tcPr>
            <w:tcW w:w="992" w:type="dxa"/>
            <w:vAlign w:val="center"/>
          </w:tcPr>
          <w:p w:rsidR="00407917" w:rsidRPr="00407917" w:rsidRDefault="00407917">
            <w:pPr>
              <w:jc w:val="center"/>
              <w:rPr>
                <w:rFonts w:ascii="Times New Roman" w:eastAsia="Times New Roman" w:hAnsi="Times New Roman" w:cs="Times New Roman"/>
                <w:sz w:val="28"/>
                <w:szCs w:val="28"/>
                <w:lang w:eastAsia="ru-RU"/>
              </w:rPr>
            </w:pPr>
            <w:r w:rsidRPr="00407917">
              <w:rPr>
                <w:rFonts w:ascii="Times New Roman" w:eastAsia="Times New Roman" w:hAnsi="Times New Roman" w:cs="Times New Roman"/>
                <w:sz w:val="28"/>
                <w:szCs w:val="28"/>
                <w:lang w:eastAsia="ru-RU"/>
              </w:rPr>
              <w:t>0,63</w:t>
            </w:r>
          </w:p>
        </w:tc>
        <w:tc>
          <w:tcPr>
            <w:tcW w:w="992" w:type="dxa"/>
            <w:vAlign w:val="center"/>
          </w:tcPr>
          <w:p w:rsidR="00407917" w:rsidRPr="00407917" w:rsidRDefault="00407917">
            <w:pPr>
              <w:jc w:val="center"/>
              <w:rPr>
                <w:rFonts w:ascii="Times New Roman" w:eastAsia="Times New Roman" w:hAnsi="Times New Roman" w:cs="Times New Roman"/>
                <w:sz w:val="28"/>
                <w:szCs w:val="28"/>
                <w:lang w:eastAsia="ru-RU"/>
              </w:rPr>
            </w:pPr>
            <w:r w:rsidRPr="00407917">
              <w:rPr>
                <w:rFonts w:ascii="Times New Roman" w:eastAsia="Times New Roman" w:hAnsi="Times New Roman" w:cs="Times New Roman"/>
                <w:sz w:val="28"/>
                <w:szCs w:val="28"/>
                <w:lang w:eastAsia="ru-RU"/>
              </w:rPr>
              <w:t>0,38</w:t>
            </w:r>
          </w:p>
        </w:tc>
        <w:tc>
          <w:tcPr>
            <w:tcW w:w="993" w:type="dxa"/>
            <w:vAlign w:val="center"/>
          </w:tcPr>
          <w:p w:rsidR="00407917" w:rsidRPr="00407917" w:rsidRDefault="00407917">
            <w:pPr>
              <w:jc w:val="center"/>
              <w:rPr>
                <w:rFonts w:ascii="Times New Roman" w:eastAsia="Times New Roman" w:hAnsi="Times New Roman" w:cs="Times New Roman"/>
                <w:sz w:val="28"/>
                <w:szCs w:val="28"/>
                <w:lang w:eastAsia="ru-RU"/>
              </w:rPr>
            </w:pPr>
            <w:r w:rsidRPr="00407917">
              <w:rPr>
                <w:rFonts w:ascii="Times New Roman" w:eastAsia="Times New Roman" w:hAnsi="Times New Roman" w:cs="Times New Roman"/>
                <w:sz w:val="28"/>
                <w:szCs w:val="28"/>
                <w:lang w:eastAsia="ru-RU"/>
              </w:rPr>
              <w:t>0,62</w:t>
            </w:r>
          </w:p>
        </w:tc>
        <w:tc>
          <w:tcPr>
            <w:tcW w:w="992" w:type="dxa"/>
            <w:vAlign w:val="center"/>
          </w:tcPr>
          <w:p w:rsidR="00407917" w:rsidRPr="00407917" w:rsidRDefault="00407917">
            <w:pPr>
              <w:jc w:val="center"/>
              <w:rPr>
                <w:rFonts w:ascii="Times New Roman" w:eastAsia="Times New Roman" w:hAnsi="Times New Roman" w:cs="Times New Roman"/>
                <w:sz w:val="28"/>
                <w:szCs w:val="28"/>
                <w:lang w:eastAsia="ru-RU"/>
              </w:rPr>
            </w:pPr>
            <w:r w:rsidRPr="00407917">
              <w:rPr>
                <w:rFonts w:ascii="Times New Roman" w:eastAsia="Times New Roman" w:hAnsi="Times New Roman" w:cs="Times New Roman"/>
                <w:sz w:val="28"/>
                <w:szCs w:val="28"/>
                <w:lang w:eastAsia="ru-RU"/>
              </w:rPr>
              <w:t>103,8</w:t>
            </w:r>
          </w:p>
        </w:tc>
        <w:tc>
          <w:tcPr>
            <w:tcW w:w="958" w:type="dxa"/>
            <w:vAlign w:val="center"/>
          </w:tcPr>
          <w:p w:rsidR="00407917" w:rsidRPr="00407917" w:rsidRDefault="00407917">
            <w:pPr>
              <w:jc w:val="center"/>
              <w:rPr>
                <w:rFonts w:ascii="Times New Roman" w:eastAsia="Times New Roman" w:hAnsi="Times New Roman" w:cs="Times New Roman"/>
                <w:sz w:val="28"/>
                <w:szCs w:val="28"/>
                <w:lang w:eastAsia="ru-RU"/>
              </w:rPr>
            </w:pPr>
            <w:r w:rsidRPr="00407917">
              <w:rPr>
                <w:rFonts w:ascii="Times New Roman" w:eastAsia="Times New Roman" w:hAnsi="Times New Roman" w:cs="Times New Roman"/>
                <w:sz w:val="28"/>
                <w:szCs w:val="28"/>
                <w:lang w:eastAsia="ru-RU"/>
              </w:rPr>
              <w:t>97,8</w:t>
            </w:r>
          </w:p>
        </w:tc>
      </w:tr>
      <w:tr w:rsidR="00407917" w:rsidTr="005F3243">
        <w:tc>
          <w:tcPr>
            <w:tcW w:w="2093" w:type="dxa"/>
            <w:vAlign w:val="center"/>
          </w:tcPr>
          <w:p w:rsidR="00407917" w:rsidRPr="00841F12" w:rsidRDefault="00407917" w:rsidP="005B7963">
            <w:pPr>
              <w:rPr>
                <w:rFonts w:ascii="Times New Roman" w:eastAsia="Times New Roman" w:hAnsi="Times New Roman" w:cs="Times New Roman"/>
                <w:sz w:val="28"/>
                <w:szCs w:val="28"/>
                <w:lang w:eastAsia="ru-RU"/>
              </w:rPr>
            </w:pPr>
            <w:r w:rsidRPr="00841F12">
              <w:rPr>
                <w:rFonts w:ascii="Times New Roman" w:eastAsia="Times New Roman" w:hAnsi="Times New Roman" w:cs="Times New Roman"/>
                <w:sz w:val="28"/>
                <w:szCs w:val="28"/>
                <w:lang w:eastAsia="ru-RU"/>
              </w:rPr>
              <w:t>Машины и оборудование</w:t>
            </w:r>
          </w:p>
        </w:tc>
        <w:tc>
          <w:tcPr>
            <w:tcW w:w="992" w:type="dxa"/>
            <w:vAlign w:val="center"/>
          </w:tcPr>
          <w:p w:rsidR="00407917" w:rsidRPr="00407917" w:rsidRDefault="00407917">
            <w:pPr>
              <w:jc w:val="center"/>
              <w:rPr>
                <w:rFonts w:ascii="Times New Roman" w:eastAsia="Times New Roman" w:hAnsi="Times New Roman" w:cs="Times New Roman"/>
                <w:sz w:val="28"/>
                <w:szCs w:val="28"/>
                <w:lang w:eastAsia="ru-RU"/>
              </w:rPr>
            </w:pPr>
            <w:r w:rsidRPr="00407917">
              <w:rPr>
                <w:rFonts w:ascii="Times New Roman" w:eastAsia="Times New Roman" w:hAnsi="Times New Roman" w:cs="Times New Roman"/>
                <w:sz w:val="28"/>
                <w:szCs w:val="28"/>
                <w:lang w:eastAsia="ru-RU"/>
              </w:rPr>
              <w:t>0,46</w:t>
            </w:r>
          </w:p>
        </w:tc>
        <w:tc>
          <w:tcPr>
            <w:tcW w:w="851" w:type="dxa"/>
            <w:vAlign w:val="center"/>
          </w:tcPr>
          <w:p w:rsidR="00407917" w:rsidRPr="00407917" w:rsidRDefault="00407917">
            <w:pPr>
              <w:jc w:val="center"/>
              <w:rPr>
                <w:rFonts w:ascii="Times New Roman" w:eastAsia="Times New Roman" w:hAnsi="Times New Roman" w:cs="Times New Roman"/>
                <w:sz w:val="28"/>
                <w:szCs w:val="28"/>
                <w:lang w:eastAsia="ru-RU"/>
              </w:rPr>
            </w:pPr>
            <w:r w:rsidRPr="00407917">
              <w:rPr>
                <w:rFonts w:ascii="Times New Roman" w:eastAsia="Times New Roman" w:hAnsi="Times New Roman" w:cs="Times New Roman"/>
                <w:sz w:val="28"/>
                <w:szCs w:val="28"/>
                <w:lang w:eastAsia="ru-RU"/>
              </w:rPr>
              <w:t>0,54</w:t>
            </w:r>
          </w:p>
        </w:tc>
        <w:tc>
          <w:tcPr>
            <w:tcW w:w="992" w:type="dxa"/>
            <w:vAlign w:val="center"/>
          </w:tcPr>
          <w:p w:rsidR="00407917" w:rsidRPr="00407917" w:rsidRDefault="00407917">
            <w:pPr>
              <w:jc w:val="center"/>
              <w:rPr>
                <w:rFonts w:ascii="Times New Roman" w:eastAsia="Times New Roman" w:hAnsi="Times New Roman" w:cs="Times New Roman"/>
                <w:sz w:val="28"/>
                <w:szCs w:val="28"/>
                <w:lang w:eastAsia="ru-RU"/>
              </w:rPr>
            </w:pPr>
            <w:r w:rsidRPr="00407917">
              <w:rPr>
                <w:rFonts w:ascii="Times New Roman" w:eastAsia="Times New Roman" w:hAnsi="Times New Roman" w:cs="Times New Roman"/>
                <w:sz w:val="28"/>
                <w:szCs w:val="28"/>
                <w:lang w:eastAsia="ru-RU"/>
              </w:rPr>
              <w:t>0,47</w:t>
            </w:r>
          </w:p>
        </w:tc>
        <w:tc>
          <w:tcPr>
            <w:tcW w:w="992" w:type="dxa"/>
            <w:vAlign w:val="center"/>
          </w:tcPr>
          <w:p w:rsidR="00407917" w:rsidRPr="00407917" w:rsidRDefault="00407917">
            <w:pPr>
              <w:jc w:val="center"/>
              <w:rPr>
                <w:rFonts w:ascii="Times New Roman" w:eastAsia="Times New Roman" w:hAnsi="Times New Roman" w:cs="Times New Roman"/>
                <w:sz w:val="28"/>
                <w:szCs w:val="28"/>
                <w:lang w:eastAsia="ru-RU"/>
              </w:rPr>
            </w:pPr>
            <w:r w:rsidRPr="00407917">
              <w:rPr>
                <w:rFonts w:ascii="Times New Roman" w:eastAsia="Times New Roman" w:hAnsi="Times New Roman" w:cs="Times New Roman"/>
                <w:sz w:val="28"/>
                <w:szCs w:val="28"/>
                <w:lang w:eastAsia="ru-RU"/>
              </w:rPr>
              <w:t>0,53</w:t>
            </w:r>
          </w:p>
        </w:tc>
        <w:tc>
          <w:tcPr>
            <w:tcW w:w="992" w:type="dxa"/>
            <w:vAlign w:val="center"/>
          </w:tcPr>
          <w:p w:rsidR="00407917" w:rsidRPr="00407917" w:rsidRDefault="00407917">
            <w:pPr>
              <w:jc w:val="center"/>
              <w:rPr>
                <w:rFonts w:ascii="Times New Roman" w:eastAsia="Times New Roman" w:hAnsi="Times New Roman" w:cs="Times New Roman"/>
                <w:sz w:val="28"/>
                <w:szCs w:val="28"/>
                <w:lang w:eastAsia="ru-RU"/>
              </w:rPr>
            </w:pPr>
            <w:r w:rsidRPr="00407917">
              <w:rPr>
                <w:rFonts w:ascii="Times New Roman" w:eastAsia="Times New Roman" w:hAnsi="Times New Roman" w:cs="Times New Roman"/>
                <w:sz w:val="28"/>
                <w:szCs w:val="28"/>
                <w:lang w:eastAsia="ru-RU"/>
              </w:rPr>
              <w:t>0,53</w:t>
            </w:r>
          </w:p>
        </w:tc>
        <w:tc>
          <w:tcPr>
            <w:tcW w:w="993" w:type="dxa"/>
            <w:vAlign w:val="center"/>
          </w:tcPr>
          <w:p w:rsidR="00407917" w:rsidRPr="00407917" w:rsidRDefault="00407917">
            <w:pPr>
              <w:jc w:val="center"/>
              <w:rPr>
                <w:rFonts w:ascii="Times New Roman" w:eastAsia="Times New Roman" w:hAnsi="Times New Roman" w:cs="Times New Roman"/>
                <w:sz w:val="28"/>
                <w:szCs w:val="28"/>
                <w:lang w:eastAsia="ru-RU"/>
              </w:rPr>
            </w:pPr>
            <w:r w:rsidRPr="00407917">
              <w:rPr>
                <w:rFonts w:ascii="Times New Roman" w:eastAsia="Times New Roman" w:hAnsi="Times New Roman" w:cs="Times New Roman"/>
                <w:sz w:val="28"/>
                <w:szCs w:val="28"/>
                <w:lang w:eastAsia="ru-RU"/>
              </w:rPr>
              <w:t>0,47</w:t>
            </w:r>
          </w:p>
        </w:tc>
        <w:tc>
          <w:tcPr>
            <w:tcW w:w="992" w:type="dxa"/>
            <w:vAlign w:val="center"/>
          </w:tcPr>
          <w:p w:rsidR="00407917" w:rsidRPr="00407917" w:rsidRDefault="00407917">
            <w:pPr>
              <w:jc w:val="center"/>
              <w:rPr>
                <w:rFonts w:ascii="Times New Roman" w:eastAsia="Times New Roman" w:hAnsi="Times New Roman" w:cs="Times New Roman"/>
                <w:sz w:val="28"/>
                <w:szCs w:val="28"/>
                <w:lang w:eastAsia="ru-RU"/>
              </w:rPr>
            </w:pPr>
            <w:r w:rsidRPr="00407917">
              <w:rPr>
                <w:rFonts w:ascii="Times New Roman" w:eastAsia="Times New Roman" w:hAnsi="Times New Roman" w:cs="Times New Roman"/>
                <w:sz w:val="28"/>
                <w:szCs w:val="28"/>
                <w:lang w:eastAsia="ru-RU"/>
              </w:rPr>
              <w:t>116,2</w:t>
            </w:r>
          </w:p>
        </w:tc>
        <w:tc>
          <w:tcPr>
            <w:tcW w:w="958" w:type="dxa"/>
            <w:vAlign w:val="center"/>
          </w:tcPr>
          <w:p w:rsidR="00407917" w:rsidRPr="00407917" w:rsidRDefault="00407917">
            <w:pPr>
              <w:jc w:val="center"/>
              <w:rPr>
                <w:rFonts w:ascii="Times New Roman" w:eastAsia="Times New Roman" w:hAnsi="Times New Roman" w:cs="Times New Roman"/>
                <w:sz w:val="28"/>
                <w:szCs w:val="28"/>
                <w:lang w:eastAsia="ru-RU"/>
              </w:rPr>
            </w:pPr>
            <w:r w:rsidRPr="00407917">
              <w:rPr>
                <w:rFonts w:ascii="Times New Roman" w:eastAsia="Times New Roman" w:hAnsi="Times New Roman" w:cs="Times New Roman"/>
                <w:sz w:val="28"/>
                <w:szCs w:val="28"/>
                <w:lang w:eastAsia="ru-RU"/>
              </w:rPr>
              <w:t>86,2</w:t>
            </w:r>
          </w:p>
        </w:tc>
      </w:tr>
      <w:tr w:rsidR="00407917" w:rsidTr="005F3243">
        <w:tc>
          <w:tcPr>
            <w:tcW w:w="2093" w:type="dxa"/>
            <w:vAlign w:val="center"/>
          </w:tcPr>
          <w:p w:rsidR="00407917" w:rsidRPr="00841F12" w:rsidRDefault="00407917" w:rsidP="005B7963">
            <w:pPr>
              <w:rPr>
                <w:rFonts w:ascii="Times New Roman" w:eastAsia="Times New Roman" w:hAnsi="Times New Roman" w:cs="Times New Roman"/>
                <w:sz w:val="28"/>
                <w:szCs w:val="28"/>
                <w:lang w:eastAsia="ru-RU"/>
              </w:rPr>
            </w:pPr>
            <w:r w:rsidRPr="00841F12">
              <w:rPr>
                <w:rFonts w:ascii="Times New Roman" w:eastAsia="Times New Roman" w:hAnsi="Times New Roman" w:cs="Times New Roman"/>
                <w:sz w:val="28"/>
                <w:szCs w:val="28"/>
                <w:lang w:eastAsia="ru-RU"/>
              </w:rPr>
              <w:t>Транспортные средства</w:t>
            </w:r>
          </w:p>
        </w:tc>
        <w:tc>
          <w:tcPr>
            <w:tcW w:w="992" w:type="dxa"/>
            <w:vAlign w:val="center"/>
          </w:tcPr>
          <w:p w:rsidR="00407917" w:rsidRPr="00407917" w:rsidRDefault="00407917">
            <w:pPr>
              <w:jc w:val="center"/>
              <w:rPr>
                <w:rFonts w:ascii="Times New Roman" w:eastAsia="Times New Roman" w:hAnsi="Times New Roman" w:cs="Times New Roman"/>
                <w:sz w:val="28"/>
                <w:szCs w:val="28"/>
                <w:lang w:eastAsia="ru-RU"/>
              </w:rPr>
            </w:pPr>
            <w:r w:rsidRPr="00407917">
              <w:rPr>
                <w:rFonts w:ascii="Times New Roman" w:eastAsia="Times New Roman" w:hAnsi="Times New Roman" w:cs="Times New Roman"/>
                <w:sz w:val="28"/>
                <w:szCs w:val="28"/>
                <w:lang w:eastAsia="ru-RU"/>
              </w:rPr>
              <w:t>0,45</w:t>
            </w:r>
          </w:p>
        </w:tc>
        <w:tc>
          <w:tcPr>
            <w:tcW w:w="851" w:type="dxa"/>
            <w:vAlign w:val="center"/>
          </w:tcPr>
          <w:p w:rsidR="00407917" w:rsidRPr="00407917" w:rsidRDefault="00407917">
            <w:pPr>
              <w:jc w:val="center"/>
              <w:rPr>
                <w:rFonts w:ascii="Times New Roman" w:eastAsia="Times New Roman" w:hAnsi="Times New Roman" w:cs="Times New Roman"/>
                <w:sz w:val="28"/>
                <w:szCs w:val="28"/>
                <w:lang w:eastAsia="ru-RU"/>
              </w:rPr>
            </w:pPr>
            <w:r w:rsidRPr="00407917">
              <w:rPr>
                <w:rFonts w:ascii="Times New Roman" w:eastAsia="Times New Roman" w:hAnsi="Times New Roman" w:cs="Times New Roman"/>
                <w:sz w:val="28"/>
                <w:szCs w:val="28"/>
                <w:lang w:eastAsia="ru-RU"/>
              </w:rPr>
              <w:t>0,55</w:t>
            </w:r>
          </w:p>
        </w:tc>
        <w:tc>
          <w:tcPr>
            <w:tcW w:w="992" w:type="dxa"/>
            <w:vAlign w:val="center"/>
          </w:tcPr>
          <w:p w:rsidR="00407917" w:rsidRPr="00407917" w:rsidRDefault="00407917">
            <w:pPr>
              <w:jc w:val="center"/>
              <w:rPr>
                <w:rFonts w:ascii="Times New Roman" w:eastAsia="Times New Roman" w:hAnsi="Times New Roman" w:cs="Times New Roman"/>
                <w:sz w:val="28"/>
                <w:szCs w:val="28"/>
                <w:lang w:eastAsia="ru-RU"/>
              </w:rPr>
            </w:pPr>
            <w:r w:rsidRPr="00407917">
              <w:rPr>
                <w:rFonts w:ascii="Times New Roman" w:eastAsia="Times New Roman" w:hAnsi="Times New Roman" w:cs="Times New Roman"/>
                <w:sz w:val="28"/>
                <w:szCs w:val="28"/>
                <w:lang w:eastAsia="ru-RU"/>
              </w:rPr>
              <w:t>0,48</w:t>
            </w:r>
          </w:p>
        </w:tc>
        <w:tc>
          <w:tcPr>
            <w:tcW w:w="992" w:type="dxa"/>
            <w:vAlign w:val="center"/>
          </w:tcPr>
          <w:p w:rsidR="00407917" w:rsidRPr="00407917" w:rsidRDefault="00407917">
            <w:pPr>
              <w:jc w:val="center"/>
              <w:rPr>
                <w:rFonts w:ascii="Times New Roman" w:eastAsia="Times New Roman" w:hAnsi="Times New Roman" w:cs="Times New Roman"/>
                <w:sz w:val="28"/>
                <w:szCs w:val="28"/>
                <w:lang w:eastAsia="ru-RU"/>
              </w:rPr>
            </w:pPr>
            <w:r w:rsidRPr="00407917">
              <w:rPr>
                <w:rFonts w:ascii="Times New Roman" w:eastAsia="Times New Roman" w:hAnsi="Times New Roman" w:cs="Times New Roman"/>
                <w:sz w:val="28"/>
                <w:szCs w:val="28"/>
                <w:lang w:eastAsia="ru-RU"/>
              </w:rPr>
              <w:t>0,52</w:t>
            </w:r>
          </w:p>
        </w:tc>
        <w:tc>
          <w:tcPr>
            <w:tcW w:w="992" w:type="dxa"/>
            <w:vAlign w:val="center"/>
          </w:tcPr>
          <w:p w:rsidR="00407917" w:rsidRPr="00407917" w:rsidRDefault="00407917">
            <w:pPr>
              <w:jc w:val="center"/>
              <w:rPr>
                <w:rFonts w:ascii="Times New Roman" w:eastAsia="Times New Roman" w:hAnsi="Times New Roman" w:cs="Times New Roman"/>
                <w:sz w:val="28"/>
                <w:szCs w:val="28"/>
                <w:lang w:eastAsia="ru-RU"/>
              </w:rPr>
            </w:pPr>
            <w:r w:rsidRPr="00407917">
              <w:rPr>
                <w:rFonts w:ascii="Times New Roman" w:eastAsia="Times New Roman" w:hAnsi="Times New Roman" w:cs="Times New Roman"/>
                <w:sz w:val="28"/>
                <w:szCs w:val="28"/>
                <w:lang w:eastAsia="ru-RU"/>
              </w:rPr>
              <w:t>0,50</w:t>
            </w:r>
          </w:p>
        </w:tc>
        <w:tc>
          <w:tcPr>
            <w:tcW w:w="993" w:type="dxa"/>
            <w:vAlign w:val="center"/>
          </w:tcPr>
          <w:p w:rsidR="00407917" w:rsidRPr="00407917" w:rsidRDefault="00407917">
            <w:pPr>
              <w:jc w:val="center"/>
              <w:rPr>
                <w:rFonts w:ascii="Times New Roman" w:eastAsia="Times New Roman" w:hAnsi="Times New Roman" w:cs="Times New Roman"/>
                <w:sz w:val="28"/>
                <w:szCs w:val="28"/>
                <w:lang w:eastAsia="ru-RU"/>
              </w:rPr>
            </w:pPr>
            <w:r w:rsidRPr="00407917">
              <w:rPr>
                <w:rFonts w:ascii="Times New Roman" w:eastAsia="Times New Roman" w:hAnsi="Times New Roman" w:cs="Times New Roman"/>
                <w:sz w:val="28"/>
                <w:szCs w:val="28"/>
                <w:lang w:eastAsia="ru-RU"/>
              </w:rPr>
              <w:t>0,50</w:t>
            </w:r>
          </w:p>
        </w:tc>
        <w:tc>
          <w:tcPr>
            <w:tcW w:w="992" w:type="dxa"/>
            <w:vAlign w:val="center"/>
          </w:tcPr>
          <w:p w:rsidR="00407917" w:rsidRPr="00407917" w:rsidRDefault="00407917">
            <w:pPr>
              <w:jc w:val="center"/>
              <w:rPr>
                <w:rFonts w:ascii="Times New Roman" w:eastAsia="Times New Roman" w:hAnsi="Times New Roman" w:cs="Times New Roman"/>
                <w:sz w:val="28"/>
                <w:szCs w:val="28"/>
                <w:lang w:eastAsia="ru-RU"/>
              </w:rPr>
            </w:pPr>
            <w:r w:rsidRPr="00407917">
              <w:rPr>
                <w:rFonts w:ascii="Times New Roman" w:eastAsia="Times New Roman" w:hAnsi="Times New Roman" w:cs="Times New Roman"/>
                <w:sz w:val="28"/>
                <w:szCs w:val="28"/>
                <w:lang w:eastAsia="ru-RU"/>
              </w:rPr>
              <w:t>113,1</w:t>
            </w:r>
          </w:p>
        </w:tc>
        <w:tc>
          <w:tcPr>
            <w:tcW w:w="958" w:type="dxa"/>
            <w:vAlign w:val="center"/>
          </w:tcPr>
          <w:p w:rsidR="00407917" w:rsidRPr="00407917" w:rsidRDefault="00407917">
            <w:pPr>
              <w:jc w:val="center"/>
              <w:rPr>
                <w:rFonts w:ascii="Times New Roman" w:eastAsia="Times New Roman" w:hAnsi="Times New Roman" w:cs="Times New Roman"/>
                <w:sz w:val="28"/>
                <w:szCs w:val="28"/>
                <w:lang w:eastAsia="ru-RU"/>
              </w:rPr>
            </w:pPr>
            <w:r w:rsidRPr="00407917">
              <w:rPr>
                <w:rFonts w:ascii="Times New Roman" w:eastAsia="Times New Roman" w:hAnsi="Times New Roman" w:cs="Times New Roman"/>
                <w:sz w:val="28"/>
                <w:szCs w:val="28"/>
                <w:lang w:eastAsia="ru-RU"/>
              </w:rPr>
              <w:t>89,5</w:t>
            </w:r>
          </w:p>
        </w:tc>
      </w:tr>
      <w:tr w:rsidR="00407917" w:rsidTr="005F3243">
        <w:tc>
          <w:tcPr>
            <w:tcW w:w="2093" w:type="dxa"/>
            <w:vAlign w:val="center"/>
          </w:tcPr>
          <w:p w:rsidR="00407917" w:rsidRPr="00841F12" w:rsidRDefault="00407917" w:rsidP="005B7963">
            <w:pPr>
              <w:rPr>
                <w:rFonts w:ascii="Times New Roman" w:eastAsia="Times New Roman" w:hAnsi="Times New Roman" w:cs="Times New Roman"/>
                <w:sz w:val="28"/>
                <w:szCs w:val="28"/>
                <w:lang w:eastAsia="ru-RU"/>
              </w:rPr>
            </w:pPr>
            <w:r w:rsidRPr="00841F12">
              <w:rPr>
                <w:rFonts w:ascii="Times New Roman" w:eastAsia="Times New Roman" w:hAnsi="Times New Roman" w:cs="Times New Roman"/>
                <w:sz w:val="28"/>
                <w:szCs w:val="28"/>
                <w:lang w:eastAsia="ru-RU"/>
              </w:rPr>
              <w:t>Продуктивный скот</w:t>
            </w:r>
          </w:p>
        </w:tc>
        <w:tc>
          <w:tcPr>
            <w:tcW w:w="992" w:type="dxa"/>
            <w:vAlign w:val="center"/>
          </w:tcPr>
          <w:p w:rsidR="00407917" w:rsidRPr="00407917" w:rsidRDefault="00407917">
            <w:pPr>
              <w:jc w:val="center"/>
              <w:rPr>
                <w:rFonts w:ascii="Times New Roman" w:eastAsia="Times New Roman" w:hAnsi="Times New Roman" w:cs="Times New Roman"/>
                <w:sz w:val="28"/>
                <w:szCs w:val="28"/>
                <w:lang w:eastAsia="ru-RU"/>
              </w:rPr>
            </w:pPr>
            <w:r w:rsidRPr="00407917">
              <w:rPr>
                <w:rFonts w:ascii="Times New Roman" w:eastAsia="Times New Roman" w:hAnsi="Times New Roman" w:cs="Times New Roman"/>
                <w:sz w:val="28"/>
                <w:szCs w:val="28"/>
                <w:lang w:eastAsia="ru-RU"/>
              </w:rPr>
              <w:t>0,33</w:t>
            </w:r>
          </w:p>
        </w:tc>
        <w:tc>
          <w:tcPr>
            <w:tcW w:w="851" w:type="dxa"/>
            <w:vAlign w:val="center"/>
          </w:tcPr>
          <w:p w:rsidR="00407917" w:rsidRPr="00407917" w:rsidRDefault="00407917">
            <w:pPr>
              <w:jc w:val="center"/>
              <w:rPr>
                <w:rFonts w:ascii="Times New Roman" w:eastAsia="Times New Roman" w:hAnsi="Times New Roman" w:cs="Times New Roman"/>
                <w:sz w:val="28"/>
                <w:szCs w:val="28"/>
                <w:lang w:eastAsia="ru-RU"/>
              </w:rPr>
            </w:pPr>
            <w:r w:rsidRPr="00407917">
              <w:rPr>
                <w:rFonts w:ascii="Times New Roman" w:eastAsia="Times New Roman" w:hAnsi="Times New Roman" w:cs="Times New Roman"/>
                <w:sz w:val="28"/>
                <w:szCs w:val="28"/>
                <w:lang w:eastAsia="ru-RU"/>
              </w:rPr>
              <w:t>0,67</w:t>
            </w:r>
          </w:p>
        </w:tc>
        <w:tc>
          <w:tcPr>
            <w:tcW w:w="992" w:type="dxa"/>
            <w:vAlign w:val="center"/>
          </w:tcPr>
          <w:p w:rsidR="00407917" w:rsidRPr="00407917" w:rsidRDefault="00407917">
            <w:pPr>
              <w:jc w:val="center"/>
              <w:rPr>
                <w:rFonts w:ascii="Times New Roman" w:eastAsia="Times New Roman" w:hAnsi="Times New Roman" w:cs="Times New Roman"/>
                <w:sz w:val="28"/>
                <w:szCs w:val="28"/>
                <w:lang w:eastAsia="ru-RU"/>
              </w:rPr>
            </w:pPr>
            <w:r w:rsidRPr="00407917">
              <w:rPr>
                <w:rFonts w:ascii="Times New Roman" w:eastAsia="Times New Roman" w:hAnsi="Times New Roman" w:cs="Times New Roman"/>
                <w:sz w:val="28"/>
                <w:szCs w:val="28"/>
                <w:lang w:eastAsia="ru-RU"/>
              </w:rPr>
              <w:t>0,33</w:t>
            </w:r>
          </w:p>
        </w:tc>
        <w:tc>
          <w:tcPr>
            <w:tcW w:w="992" w:type="dxa"/>
            <w:vAlign w:val="center"/>
          </w:tcPr>
          <w:p w:rsidR="00407917" w:rsidRPr="00407917" w:rsidRDefault="00407917">
            <w:pPr>
              <w:jc w:val="center"/>
              <w:rPr>
                <w:rFonts w:ascii="Times New Roman" w:eastAsia="Times New Roman" w:hAnsi="Times New Roman" w:cs="Times New Roman"/>
                <w:sz w:val="28"/>
                <w:szCs w:val="28"/>
                <w:lang w:eastAsia="ru-RU"/>
              </w:rPr>
            </w:pPr>
            <w:r w:rsidRPr="00407917">
              <w:rPr>
                <w:rFonts w:ascii="Times New Roman" w:eastAsia="Times New Roman" w:hAnsi="Times New Roman" w:cs="Times New Roman"/>
                <w:sz w:val="28"/>
                <w:szCs w:val="28"/>
                <w:lang w:eastAsia="ru-RU"/>
              </w:rPr>
              <w:t>0,67</w:t>
            </w:r>
          </w:p>
        </w:tc>
        <w:tc>
          <w:tcPr>
            <w:tcW w:w="992" w:type="dxa"/>
            <w:vAlign w:val="center"/>
          </w:tcPr>
          <w:p w:rsidR="00407917" w:rsidRPr="00407917" w:rsidRDefault="00407917">
            <w:pPr>
              <w:jc w:val="center"/>
              <w:rPr>
                <w:rFonts w:ascii="Times New Roman" w:eastAsia="Times New Roman" w:hAnsi="Times New Roman" w:cs="Times New Roman"/>
                <w:sz w:val="28"/>
                <w:szCs w:val="28"/>
                <w:lang w:eastAsia="ru-RU"/>
              </w:rPr>
            </w:pPr>
            <w:r w:rsidRPr="00407917">
              <w:rPr>
                <w:rFonts w:ascii="Times New Roman" w:eastAsia="Times New Roman" w:hAnsi="Times New Roman" w:cs="Times New Roman"/>
                <w:sz w:val="28"/>
                <w:szCs w:val="28"/>
                <w:lang w:eastAsia="ru-RU"/>
              </w:rPr>
              <w:t>0,34</w:t>
            </w:r>
          </w:p>
        </w:tc>
        <w:tc>
          <w:tcPr>
            <w:tcW w:w="993" w:type="dxa"/>
            <w:vAlign w:val="center"/>
          </w:tcPr>
          <w:p w:rsidR="00407917" w:rsidRPr="00407917" w:rsidRDefault="00407917">
            <w:pPr>
              <w:jc w:val="center"/>
              <w:rPr>
                <w:rFonts w:ascii="Times New Roman" w:eastAsia="Times New Roman" w:hAnsi="Times New Roman" w:cs="Times New Roman"/>
                <w:sz w:val="28"/>
                <w:szCs w:val="28"/>
                <w:lang w:eastAsia="ru-RU"/>
              </w:rPr>
            </w:pPr>
            <w:r w:rsidRPr="00407917">
              <w:rPr>
                <w:rFonts w:ascii="Times New Roman" w:eastAsia="Times New Roman" w:hAnsi="Times New Roman" w:cs="Times New Roman"/>
                <w:sz w:val="28"/>
                <w:szCs w:val="28"/>
                <w:lang w:eastAsia="ru-RU"/>
              </w:rPr>
              <w:t>0,66</w:t>
            </w:r>
          </w:p>
        </w:tc>
        <w:tc>
          <w:tcPr>
            <w:tcW w:w="992" w:type="dxa"/>
            <w:vAlign w:val="center"/>
          </w:tcPr>
          <w:p w:rsidR="00407917" w:rsidRPr="00407917" w:rsidRDefault="00407917">
            <w:pPr>
              <w:jc w:val="center"/>
              <w:rPr>
                <w:rFonts w:ascii="Times New Roman" w:eastAsia="Times New Roman" w:hAnsi="Times New Roman" w:cs="Times New Roman"/>
                <w:sz w:val="28"/>
                <w:szCs w:val="28"/>
                <w:lang w:eastAsia="ru-RU"/>
              </w:rPr>
            </w:pPr>
            <w:r w:rsidRPr="00407917">
              <w:rPr>
                <w:rFonts w:ascii="Times New Roman" w:eastAsia="Times New Roman" w:hAnsi="Times New Roman" w:cs="Times New Roman"/>
                <w:sz w:val="28"/>
                <w:szCs w:val="28"/>
                <w:lang w:eastAsia="ru-RU"/>
              </w:rPr>
              <w:t>104,3</w:t>
            </w:r>
          </w:p>
        </w:tc>
        <w:tc>
          <w:tcPr>
            <w:tcW w:w="958" w:type="dxa"/>
            <w:vAlign w:val="center"/>
          </w:tcPr>
          <w:p w:rsidR="00407917" w:rsidRPr="00407917" w:rsidRDefault="00407917">
            <w:pPr>
              <w:jc w:val="center"/>
              <w:rPr>
                <w:rFonts w:ascii="Times New Roman" w:eastAsia="Times New Roman" w:hAnsi="Times New Roman" w:cs="Times New Roman"/>
                <w:sz w:val="28"/>
                <w:szCs w:val="28"/>
                <w:lang w:eastAsia="ru-RU"/>
              </w:rPr>
            </w:pPr>
            <w:r w:rsidRPr="00407917">
              <w:rPr>
                <w:rFonts w:ascii="Times New Roman" w:eastAsia="Times New Roman" w:hAnsi="Times New Roman" w:cs="Times New Roman"/>
                <w:sz w:val="28"/>
                <w:szCs w:val="28"/>
                <w:lang w:eastAsia="ru-RU"/>
              </w:rPr>
              <w:t>97,9</w:t>
            </w:r>
          </w:p>
        </w:tc>
      </w:tr>
      <w:tr w:rsidR="00407917" w:rsidTr="005F3243">
        <w:tc>
          <w:tcPr>
            <w:tcW w:w="2093" w:type="dxa"/>
            <w:vAlign w:val="center"/>
          </w:tcPr>
          <w:p w:rsidR="00407917" w:rsidRPr="00841F12" w:rsidRDefault="00407917" w:rsidP="005B796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всем основным средствам</w:t>
            </w:r>
          </w:p>
        </w:tc>
        <w:tc>
          <w:tcPr>
            <w:tcW w:w="992" w:type="dxa"/>
            <w:vAlign w:val="center"/>
          </w:tcPr>
          <w:p w:rsidR="00407917" w:rsidRPr="00407917" w:rsidRDefault="00407917">
            <w:pPr>
              <w:jc w:val="center"/>
              <w:rPr>
                <w:rFonts w:ascii="Times New Roman" w:eastAsia="Times New Roman" w:hAnsi="Times New Roman" w:cs="Times New Roman"/>
                <w:sz w:val="28"/>
                <w:szCs w:val="28"/>
                <w:lang w:eastAsia="ru-RU"/>
              </w:rPr>
            </w:pPr>
            <w:r w:rsidRPr="00407917">
              <w:rPr>
                <w:rFonts w:ascii="Times New Roman" w:eastAsia="Times New Roman" w:hAnsi="Times New Roman" w:cs="Times New Roman"/>
                <w:sz w:val="28"/>
                <w:szCs w:val="28"/>
                <w:lang w:eastAsia="ru-RU"/>
              </w:rPr>
              <w:t>0,41</w:t>
            </w:r>
          </w:p>
        </w:tc>
        <w:tc>
          <w:tcPr>
            <w:tcW w:w="851" w:type="dxa"/>
            <w:vAlign w:val="center"/>
          </w:tcPr>
          <w:p w:rsidR="00407917" w:rsidRPr="00407917" w:rsidRDefault="00407917">
            <w:pPr>
              <w:jc w:val="center"/>
              <w:rPr>
                <w:rFonts w:ascii="Times New Roman" w:eastAsia="Times New Roman" w:hAnsi="Times New Roman" w:cs="Times New Roman"/>
                <w:sz w:val="28"/>
                <w:szCs w:val="28"/>
                <w:lang w:eastAsia="ru-RU"/>
              </w:rPr>
            </w:pPr>
            <w:r w:rsidRPr="00407917">
              <w:rPr>
                <w:rFonts w:ascii="Times New Roman" w:eastAsia="Times New Roman" w:hAnsi="Times New Roman" w:cs="Times New Roman"/>
                <w:sz w:val="28"/>
                <w:szCs w:val="28"/>
                <w:lang w:eastAsia="ru-RU"/>
              </w:rPr>
              <w:t>0,59</w:t>
            </w:r>
          </w:p>
        </w:tc>
        <w:tc>
          <w:tcPr>
            <w:tcW w:w="992" w:type="dxa"/>
            <w:vAlign w:val="center"/>
          </w:tcPr>
          <w:p w:rsidR="00407917" w:rsidRPr="00407917" w:rsidRDefault="00407917">
            <w:pPr>
              <w:jc w:val="center"/>
              <w:rPr>
                <w:rFonts w:ascii="Times New Roman" w:eastAsia="Times New Roman" w:hAnsi="Times New Roman" w:cs="Times New Roman"/>
                <w:sz w:val="28"/>
                <w:szCs w:val="28"/>
                <w:lang w:eastAsia="ru-RU"/>
              </w:rPr>
            </w:pPr>
            <w:r w:rsidRPr="00407917">
              <w:rPr>
                <w:rFonts w:ascii="Times New Roman" w:eastAsia="Times New Roman" w:hAnsi="Times New Roman" w:cs="Times New Roman"/>
                <w:sz w:val="28"/>
                <w:szCs w:val="28"/>
                <w:lang w:eastAsia="ru-RU"/>
              </w:rPr>
              <w:t>0,42</w:t>
            </w:r>
          </w:p>
        </w:tc>
        <w:tc>
          <w:tcPr>
            <w:tcW w:w="992" w:type="dxa"/>
            <w:vAlign w:val="center"/>
          </w:tcPr>
          <w:p w:rsidR="00407917" w:rsidRPr="00407917" w:rsidRDefault="00407917">
            <w:pPr>
              <w:jc w:val="center"/>
              <w:rPr>
                <w:rFonts w:ascii="Times New Roman" w:eastAsia="Times New Roman" w:hAnsi="Times New Roman" w:cs="Times New Roman"/>
                <w:sz w:val="28"/>
                <w:szCs w:val="28"/>
                <w:lang w:eastAsia="ru-RU"/>
              </w:rPr>
            </w:pPr>
            <w:r w:rsidRPr="00407917">
              <w:rPr>
                <w:rFonts w:ascii="Times New Roman" w:eastAsia="Times New Roman" w:hAnsi="Times New Roman" w:cs="Times New Roman"/>
                <w:sz w:val="28"/>
                <w:szCs w:val="28"/>
                <w:lang w:eastAsia="ru-RU"/>
              </w:rPr>
              <w:t>0,58</w:t>
            </w:r>
          </w:p>
        </w:tc>
        <w:tc>
          <w:tcPr>
            <w:tcW w:w="992" w:type="dxa"/>
            <w:vAlign w:val="center"/>
          </w:tcPr>
          <w:p w:rsidR="00407917" w:rsidRPr="00407917" w:rsidRDefault="00407917">
            <w:pPr>
              <w:jc w:val="center"/>
              <w:rPr>
                <w:rFonts w:ascii="Times New Roman" w:eastAsia="Times New Roman" w:hAnsi="Times New Roman" w:cs="Times New Roman"/>
                <w:sz w:val="28"/>
                <w:szCs w:val="28"/>
                <w:lang w:eastAsia="ru-RU"/>
              </w:rPr>
            </w:pPr>
            <w:r w:rsidRPr="00407917">
              <w:rPr>
                <w:rFonts w:ascii="Times New Roman" w:eastAsia="Times New Roman" w:hAnsi="Times New Roman" w:cs="Times New Roman"/>
                <w:sz w:val="28"/>
                <w:szCs w:val="28"/>
                <w:lang w:eastAsia="ru-RU"/>
              </w:rPr>
              <w:t>0,46</w:t>
            </w:r>
          </w:p>
        </w:tc>
        <w:tc>
          <w:tcPr>
            <w:tcW w:w="993" w:type="dxa"/>
            <w:vAlign w:val="center"/>
          </w:tcPr>
          <w:p w:rsidR="00407917" w:rsidRPr="00407917" w:rsidRDefault="00407917">
            <w:pPr>
              <w:jc w:val="center"/>
              <w:rPr>
                <w:rFonts w:ascii="Times New Roman" w:eastAsia="Times New Roman" w:hAnsi="Times New Roman" w:cs="Times New Roman"/>
                <w:sz w:val="28"/>
                <w:szCs w:val="28"/>
                <w:lang w:eastAsia="ru-RU"/>
              </w:rPr>
            </w:pPr>
            <w:r w:rsidRPr="00407917">
              <w:rPr>
                <w:rFonts w:ascii="Times New Roman" w:eastAsia="Times New Roman" w:hAnsi="Times New Roman" w:cs="Times New Roman"/>
                <w:sz w:val="28"/>
                <w:szCs w:val="28"/>
                <w:lang w:eastAsia="ru-RU"/>
              </w:rPr>
              <w:t>0,54</w:t>
            </w:r>
          </w:p>
        </w:tc>
        <w:tc>
          <w:tcPr>
            <w:tcW w:w="992" w:type="dxa"/>
            <w:vAlign w:val="center"/>
          </w:tcPr>
          <w:p w:rsidR="00407917" w:rsidRPr="00407917" w:rsidRDefault="00407917">
            <w:pPr>
              <w:jc w:val="center"/>
              <w:rPr>
                <w:rFonts w:ascii="Times New Roman" w:eastAsia="Times New Roman" w:hAnsi="Times New Roman" w:cs="Times New Roman"/>
                <w:sz w:val="28"/>
                <w:szCs w:val="28"/>
                <w:lang w:eastAsia="ru-RU"/>
              </w:rPr>
            </w:pPr>
            <w:r w:rsidRPr="00407917">
              <w:rPr>
                <w:rFonts w:ascii="Times New Roman" w:eastAsia="Times New Roman" w:hAnsi="Times New Roman" w:cs="Times New Roman"/>
                <w:sz w:val="28"/>
                <w:szCs w:val="28"/>
                <w:lang w:eastAsia="ru-RU"/>
              </w:rPr>
              <w:t>111,7</w:t>
            </w:r>
          </w:p>
        </w:tc>
        <w:tc>
          <w:tcPr>
            <w:tcW w:w="958" w:type="dxa"/>
            <w:vAlign w:val="center"/>
          </w:tcPr>
          <w:p w:rsidR="00407917" w:rsidRPr="00407917" w:rsidRDefault="00407917">
            <w:pPr>
              <w:jc w:val="center"/>
              <w:rPr>
                <w:rFonts w:ascii="Times New Roman" w:eastAsia="Times New Roman" w:hAnsi="Times New Roman" w:cs="Times New Roman"/>
                <w:sz w:val="28"/>
                <w:szCs w:val="28"/>
                <w:lang w:eastAsia="ru-RU"/>
              </w:rPr>
            </w:pPr>
            <w:r w:rsidRPr="00407917">
              <w:rPr>
                <w:rFonts w:ascii="Times New Roman" w:eastAsia="Times New Roman" w:hAnsi="Times New Roman" w:cs="Times New Roman"/>
                <w:sz w:val="28"/>
                <w:szCs w:val="28"/>
                <w:lang w:eastAsia="ru-RU"/>
              </w:rPr>
              <w:t>92,0</w:t>
            </w:r>
          </w:p>
        </w:tc>
      </w:tr>
    </w:tbl>
    <w:p w:rsidR="00F81495" w:rsidRDefault="00EF068A" w:rsidP="00D1132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Рассчитанные коэффициенты, оценивающие техническое состояние основных средств, показывают, что износ находящихся в эксплуатации основных фондов превышает 40%, причем наблюдается негативная тенденция к росту  (на 5 п.п. или 11,7%). Коэффициент годности составляет соответственно менее 60%.</w:t>
      </w:r>
      <w:r w:rsidR="005B7963">
        <w:rPr>
          <w:rFonts w:ascii="Times New Roman" w:hAnsi="Times New Roman" w:cs="Times New Roman"/>
          <w:sz w:val="28"/>
          <w:szCs w:val="28"/>
        </w:rPr>
        <w:t xml:space="preserve"> По данным Росстата</w:t>
      </w:r>
      <w:r>
        <w:rPr>
          <w:rFonts w:ascii="Times New Roman" w:hAnsi="Times New Roman" w:cs="Times New Roman"/>
          <w:sz w:val="28"/>
          <w:szCs w:val="28"/>
        </w:rPr>
        <w:t>,</w:t>
      </w:r>
      <w:r w:rsidR="005B7963">
        <w:rPr>
          <w:rFonts w:ascii="Times New Roman" w:hAnsi="Times New Roman" w:cs="Times New Roman"/>
          <w:sz w:val="28"/>
          <w:szCs w:val="28"/>
        </w:rPr>
        <w:t xml:space="preserve"> общеотраслевой износ основных фондов в сельском хозяйстве составил 43,5 и 41,6% соответственно на 2014 и 2015 г</w:t>
      </w:r>
      <w:r w:rsidR="00D327F1">
        <w:rPr>
          <w:rFonts w:ascii="Times New Roman" w:hAnsi="Times New Roman" w:cs="Times New Roman"/>
          <w:sz w:val="28"/>
          <w:szCs w:val="28"/>
        </w:rPr>
        <w:t>оды</w:t>
      </w:r>
      <w:r w:rsidR="005B7963">
        <w:rPr>
          <w:rFonts w:ascii="Times New Roman" w:hAnsi="Times New Roman" w:cs="Times New Roman"/>
          <w:sz w:val="28"/>
          <w:szCs w:val="28"/>
        </w:rPr>
        <w:t xml:space="preserve">, а по предварительной оценке в 2016 </w:t>
      </w:r>
      <w:r w:rsidR="00D327F1">
        <w:rPr>
          <w:rFonts w:ascii="Times New Roman" w:hAnsi="Times New Roman" w:cs="Times New Roman"/>
          <w:sz w:val="28"/>
          <w:szCs w:val="28"/>
        </w:rPr>
        <w:t>году</w:t>
      </w:r>
      <w:r w:rsidR="005B7963">
        <w:rPr>
          <w:rFonts w:ascii="Times New Roman" w:hAnsi="Times New Roman" w:cs="Times New Roman"/>
          <w:sz w:val="28"/>
          <w:szCs w:val="28"/>
        </w:rPr>
        <w:t xml:space="preserve"> – 42,0%. Таким образом, общее техническое состояние основных средств на </w:t>
      </w:r>
      <w:r w:rsidRPr="002B4746">
        <w:rPr>
          <w:rFonts w:ascii="Times New Roman" w:hAnsi="Times New Roman" w:cs="Times New Roman"/>
          <w:sz w:val="28"/>
          <w:szCs w:val="28"/>
        </w:rPr>
        <w:t>О</w:t>
      </w:r>
      <w:r>
        <w:rPr>
          <w:rFonts w:ascii="Times New Roman" w:hAnsi="Times New Roman" w:cs="Times New Roman"/>
          <w:sz w:val="28"/>
          <w:szCs w:val="28"/>
        </w:rPr>
        <w:t>О</w:t>
      </w:r>
      <w:r w:rsidRPr="002B4746">
        <w:rPr>
          <w:rFonts w:ascii="Times New Roman" w:hAnsi="Times New Roman" w:cs="Times New Roman"/>
          <w:sz w:val="28"/>
          <w:szCs w:val="28"/>
        </w:rPr>
        <w:t>О «</w:t>
      </w:r>
      <w:r>
        <w:rPr>
          <w:rFonts w:ascii="Times New Roman" w:hAnsi="Times New Roman" w:cs="Times New Roman"/>
          <w:sz w:val="28"/>
          <w:szCs w:val="28"/>
        </w:rPr>
        <w:t>Агрофирма «Подгорцы»</w:t>
      </w:r>
      <w:r w:rsidRPr="002B4746">
        <w:rPr>
          <w:rFonts w:ascii="Times New Roman" w:hAnsi="Times New Roman" w:cs="Times New Roman"/>
          <w:sz w:val="28"/>
          <w:szCs w:val="28"/>
        </w:rPr>
        <w:t>»</w:t>
      </w:r>
      <w:r w:rsidR="005B7963">
        <w:rPr>
          <w:rFonts w:ascii="Times New Roman" w:hAnsi="Times New Roman" w:cs="Times New Roman"/>
          <w:sz w:val="28"/>
          <w:szCs w:val="28"/>
        </w:rPr>
        <w:t xml:space="preserve"> сходно с общеотраслевым.</w:t>
      </w:r>
    </w:p>
    <w:p w:rsidR="005B7963" w:rsidRDefault="005B7963" w:rsidP="00D1132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Наибольший износ по видам основных средств имеют машины и оборудование – 53%</w:t>
      </w:r>
      <w:r w:rsidR="00814ABF">
        <w:rPr>
          <w:rFonts w:ascii="Times New Roman" w:hAnsi="Times New Roman" w:cs="Times New Roman"/>
          <w:sz w:val="28"/>
          <w:szCs w:val="28"/>
        </w:rPr>
        <w:t xml:space="preserve"> и транспортные средства – 50% на конец 2016 г</w:t>
      </w:r>
      <w:r w:rsidR="00EF068A">
        <w:rPr>
          <w:rFonts w:ascii="Times New Roman" w:hAnsi="Times New Roman" w:cs="Times New Roman"/>
          <w:sz w:val="28"/>
          <w:szCs w:val="28"/>
        </w:rPr>
        <w:t>ода</w:t>
      </w:r>
      <w:r w:rsidR="00814ABF">
        <w:rPr>
          <w:rFonts w:ascii="Times New Roman" w:hAnsi="Times New Roman" w:cs="Times New Roman"/>
          <w:sz w:val="28"/>
          <w:szCs w:val="28"/>
        </w:rPr>
        <w:t>. Также данные категории имеют наибольшую скорость износа: износ по</w:t>
      </w:r>
      <w:r w:rsidR="00EF068A">
        <w:rPr>
          <w:rFonts w:ascii="Times New Roman" w:hAnsi="Times New Roman" w:cs="Times New Roman"/>
          <w:sz w:val="28"/>
          <w:szCs w:val="28"/>
        </w:rPr>
        <w:t xml:space="preserve"> </w:t>
      </w:r>
      <w:r w:rsidR="00814ABF">
        <w:rPr>
          <w:rFonts w:ascii="Times New Roman" w:hAnsi="Times New Roman" w:cs="Times New Roman"/>
          <w:sz w:val="28"/>
          <w:szCs w:val="28"/>
        </w:rPr>
        <w:t xml:space="preserve">данным категориям вырос на 16,2 и 13,1% </w:t>
      </w:r>
      <w:r w:rsidR="00EC3A95">
        <w:rPr>
          <w:rFonts w:ascii="Times New Roman" w:hAnsi="Times New Roman" w:cs="Times New Roman"/>
          <w:sz w:val="28"/>
          <w:szCs w:val="28"/>
        </w:rPr>
        <w:t>соответственно</w:t>
      </w:r>
      <w:r w:rsidR="00814ABF">
        <w:rPr>
          <w:rFonts w:ascii="Times New Roman" w:hAnsi="Times New Roman" w:cs="Times New Roman"/>
          <w:sz w:val="28"/>
          <w:szCs w:val="28"/>
        </w:rPr>
        <w:t>.</w:t>
      </w:r>
      <w:r w:rsidR="00EF068A">
        <w:rPr>
          <w:rFonts w:ascii="Times New Roman" w:hAnsi="Times New Roman" w:cs="Times New Roman"/>
          <w:sz w:val="28"/>
          <w:szCs w:val="28"/>
        </w:rPr>
        <w:t xml:space="preserve"> </w:t>
      </w:r>
    </w:p>
    <w:p w:rsidR="00EC3A95" w:rsidRDefault="00B3133A" w:rsidP="00D1132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Для решения проблемы повышенного износа требуется периодически обновлять</w:t>
      </w:r>
      <w:r w:rsidR="00EC3A95">
        <w:rPr>
          <w:rFonts w:ascii="Times New Roman" w:hAnsi="Times New Roman" w:cs="Times New Roman"/>
          <w:sz w:val="28"/>
          <w:szCs w:val="28"/>
        </w:rPr>
        <w:t xml:space="preserve"> (воспроизводить)</w:t>
      </w:r>
      <w:r>
        <w:rPr>
          <w:rFonts w:ascii="Times New Roman" w:hAnsi="Times New Roman" w:cs="Times New Roman"/>
          <w:sz w:val="28"/>
          <w:szCs w:val="28"/>
        </w:rPr>
        <w:t xml:space="preserve"> основные средства</w:t>
      </w:r>
      <w:r w:rsidR="00EC3A95">
        <w:rPr>
          <w:rFonts w:ascii="Times New Roman" w:hAnsi="Times New Roman" w:cs="Times New Roman"/>
          <w:sz w:val="28"/>
          <w:szCs w:val="28"/>
        </w:rPr>
        <w:t xml:space="preserve">. Воспроизводство основных средств определяется наличием источников его финансирования. Данные для анализа таких источников на исследуемом предприятии приведены на </w:t>
      </w:r>
      <w:r w:rsidR="00EC3A95">
        <w:rPr>
          <w:rFonts w:ascii="Times New Roman" w:hAnsi="Times New Roman" w:cs="Times New Roman"/>
          <w:sz w:val="28"/>
          <w:szCs w:val="28"/>
        </w:rPr>
        <w:lastRenderedPageBreak/>
        <w:t xml:space="preserve">основании внутренних </w:t>
      </w:r>
      <w:r w:rsidR="00EC3A95" w:rsidRPr="00640949">
        <w:rPr>
          <w:rFonts w:ascii="Times New Roman" w:hAnsi="Times New Roman" w:cs="Times New Roman"/>
          <w:sz w:val="28"/>
          <w:szCs w:val="28"/>
        </w:rPr>
        <w:t>отчетов (Прило</w:t>
      </w:r>
      <w:r w:rsidR="00640949" w:rsidRPr="00640949">
        <w:rPr>
          <w:rFonts w:ascii="Times New Roman" w:hAnsi="Times New Roman" w:cs="Times New Roman"/>
          <w:sz w:val="28"/>
          <w:szCs w:val="28"/>
        </w:rPr>
        <w:t>жения С-С2</w:t>
      </w:r>
      <w:r w:rsidR="00983C2A" w:rsidRPr="00640949">
        <w:rPr>
          <w:rFonts w:ascii="Times New Roman" w:hAnsi="Times New Roman" w:cs="Times New Roman"/>
          <w:sz w:val="28"/>
          <w:szCs w:val="28"/>
        </w:rPr>
        <w:t xml:space="preserve">) и представлены </w:t>
      </w:r>
      <w:r w:rsidR="00983C2A">
        <w:rPr>
          <w:rFonts w:ascii="Times New Roman" w:hAnsi="Times New Roman" w:cs="Times New Roman"/>
          <w:sz w:val="28"/>
          <w:szCs w:val="28"/>
        </w:rPr>
        <w:t>в таблице 22</w:t>
      </w:r>
      <w:r w:rsidR="00EC3A95">
        <w:rPr>
          <w:rFonts w:ascii="Times New Roman" w:hAnsi="Times New Roman" w:cs="Times New Roman"/>
          <w:sz w:val="28"/>
          <w:szCs w:val="28"/>
        </w:rPr>
        <w:t>.</w:t>
      </w:r>
    </w:p>
    <w:p w:rsidR="00EC3A95" w:rsidRDefault="00983C2A" w:rsidP="00D1132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Таблица 22</w:t>
      </w:r>
      <w:r w:rsidR="00EC3A95">
        <w:rPr>
          <w:rFonts w:ascii="Times New Roman" w:hAnsi="Times New Roman" w:cs="Times New Roman"/>
          <w:sz w:val="28"/>
          <w:szCs w:val="28"/>
        </w:rPr>
        <w:t xml:space="preserve"> – </w:t>
      </w:r>
      <w:r w:rsidR="00713D11">
        <w:rPr>
          <w:rFonts w:ascii="Times New Roman" w:hAnsi="Times New Roman" w:cs="Times New Roman"/>
          <w:sz w:val="28"/>
          <w:szCs w:val="28"/>
        </w:rPr>
        <w:t>Структура и</w:t>
      </w:r>
      <w:r w:rsidR="00EC3A95">
        <w:rPr>
          <w:rFonts w:ascii="Times New Roman" w:hAnsi="Times New Roman" w:cs="Times New Roman"/>
          <w:sz w:val="28"/>
          <w:szCs w:val="28"/>
        </w:rPr>
        <w:t>сточник</w:t>
      </w:r>
      <w:r w:rsidR="00713D11">
        <w:rPr>
          <w:rFonts w:ascii="Times New Roman" w:hAnsi="Times New Roman" w:cs="Times New Roman"/>
          <w:sz w:val="28"/>
          <w:szCs w:val="28"/>
        </w:rPr>
        <w:t>ов</w:t>
      </w:r>
      <w:r w:rsidR="00EC3A95">
        <w:rPr>
          <w:rFonts w:ascii="Times New Roman" w:hAnsi="Times New Roman" w:cs="Times New Roman"/>
          <w:sz w:val="28"/>
          <w:szCs w:val="28"/>
        </w:rPr>
        <w:t xml:space="preserve"> финансирования капитальных вложений</w:t>
      </w:r>
      <w:r w:rsidR="00713D11">
        <w:rPr>
          <w:rFonts w:ascii="Times New Roman" w:hAnsi="Times New Roman" w:cs="Times New Roman"/>
          <w:sz w:val="28"/>
          <w:szCs w:val="28"/>
        </w:rPr>
        <w:t xml:space="preserve"> в </w:t>
      </w:r>
      <w:r w:rsidR="00713D11" w:rsidRPr="002B4746">
        <w:rPr>
          <w:rFonts w:ascii="Times New Roman" w:hAnsi="Times New Roman" w:cs="Times New Roman"/>
          <w:sz w:val="28"/>
          <w:szCs w:val="28"/>
        </w:rPr>
        <w:t>О</w:t>
      </w:r>
      <w:r w:rsidR="00713D11">
        <w:rPr>
          <w:rFonts w:ascii="Times New Roman" w:hAnsi="Times New Roman" w:cs="Times New Roman"/>
          <w:sz w:val="28"/>
          <w:szCs w:val="28"/>
        </w:rPr>
        <w:t>О</w:t>
      </w:r>
      <w:r w:rsidR="00713D11" w:rsidRPr="002B4746">
        <w:rPr>
          <w:rFonts w:ascii="Times New Roman" w:hAnsi="Times New Roman" w:cs="Times New Roman"/>
          <w:sz w:val="28"/>
          <w:szCs w:val="28"/>
        </w:rPr>
        <w:t>О «</w:t>
      </w:r>
      <w:r w:rsidR="00713D11">
        <w:rPr>
          <w:rFonts w:ascii="Times New Roman" w:hAnsi="Times New Roman" w:cs="Times New Roman"/>
          <w:sz w:val="28"/>
          <w:szCs w:val="28"/>
        </w:rPr>
        <w:t>Агрофирма «Подгорцы»</w:t>
      </w:r>
      <w:r w:rsidR="00713D11" w:rsidRPr="002B4746">
        <w:rPr>
          <w:rFonts w:ascii="Times New Roman" w:hAnsi="Times New Roman" w:cs="Times New Roman"/>
          <w:sz w:val="28"/>
          <w:szCs w:val="28"/>
        </w:rPr>
        <w:t>»</w:t>
      </w:r>
    </w:p>
    <w:tbl>
      <w:tblPr>
        <w:tblStyle w:val="a3"/>
        <w:tblW w:w="0" w:type="auto"/>
        <w:tblLook w:val="04A0" w:firstRow="1" w:lastRow="0" w:firstColumn="1" w:lastColumn="0" w:noHBand="0" w:noVBand="1"/>
      </w:tblPr>
      <w:tblGrid>
        <w:gridCol w:w="1951"/>
        <w:gridCol w:w="1559"/>
        <w:gridCol w:w="1134"/>
        <w:gridCol w:w="1560"/>
        <w:gridCol w:w="1134"/>
        <w:gridCol w:w="1417"/>
        <w:gridCol w:w="1099"/>
      </w:tblGrid>
      <w:tr w:rsidR="007073DB" w:rsidTr="007073DB">
        <w:tc>
          <w:tcPr>
            <w:tcW w:w="1951" w:type="dxa"/>
            <w:vMerge w:val="restart"/>
            <w:vAlign w:val="center"/>
          </w:tcPr>
          <w:p w:rsidR="007073DB" w:rsidRDefault="007073DB" w:rsidP="007073DB">
            <w:pPr>
              <w:spacing w:line="360" w:lineRule="auto"/>
              <w:jc w:val="center"/>
              <w:rPr>
                <w:rFonts w:ascii="Times New Roman" w:hAnsi="Times New Roman" w:cs="Times New Roman"/>
                <w:sz w:val="28"/>
                <w:szCs w:val="28"/>
              </w:rPr>
            </w:pPr>
            <w:r>
              <w:rPr>
                <w:rFonts w:ascii="Times New Roman" w:hAnsi="Times New Roman" w:cs="Times New Roman"/>
                <w:sz w:val="28"/>
                <w:szCs w:val="28"/>
              </w:rPr>
              <w:t>Источник</w:t>
            </w:r>
          </w:p>
        </w:tc>
        <w:tc>
          <w:tcPr>
            <w:tcW w:w="2693" w:type="dxa"/>
            <w:gridSpan w:val="2"/>
            <w:vAlign w:val="center"/>
          </w:tcPr>
          <w:p w:rsidR="007073DB" w:rsidRPr="006E082F" w:rsidRDefault="007073DB" w:rsidP="007073DB">
            <w:pPr>
              <w:spacing w:line="360" w:lineRule="auto"/>
              <w:jc w:val="center"/>
              <w:rPr>
                <w:rFonts w:ascii="Times New Roman" w:eastAsia="Times New Roman" w:hAnsi="Times New Roman" w:cs="Times New Roman"/>
                <w:sz w:val="28"/>
                <w:szCs w:val="28"/>
                <w:lang w:eastAsia="ru-RU"/>
              </w:rPr>
            </w:pPr>
            <w:r w:rsidRPr="006E082F">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14</w:t>
            </w:r>
            <w:r w:rsidRPr="006E082F">
              <w:rPr>
                <w:rFonts w:ascii="Times New Roman" w:eastAsia="Times New Roman" w:hAnsi="Times New Roman" w:cs="Times New Roman"/>
                <w:sz w:val="28"/>
                <w:szCs w:val="28"/>
                <w:lang w:eastAsia="ru-RU"/>
              </w:rPr>
              <w:t>г.</w:t>
            </w:r>
          </w:p>
        </w:tc>
        <w:tc>
          <w:tcPr>
            <w:tcW w:w="2694" w:type="dxa"/>
            <w:gridSpan w:val="2"/>
            <w:vAlign w:val="center"/>
          </w:tcPr>
          <w:p w:rsidR="007073DB" w:rsidRPr="006E082F" w:rsidRDefault="007073DB" w:rsidP="007073DB">
            <w:pPr>
              <w:spacing w:line="360" w:lineRule="auto"/>
              <w:jc w:val="center"/>
              <w:rPr>
                <w:rFonts w:ascii="Times New Roman" w:eastAsia="Times New Roman" w:hAnsi="Times New Roman" w:cs="Times New Roman"/>
                <w:sz w:val="28"/>
                <w:szCs w:val="28"/>
                <w:lang w:eastAsia="ru-RU"/>
              </w:rPr>
            </w:pPr>
            <w:r w:rsidRPr="006E082F">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15</w:t>
            </w:r>
            <w:r w:rsidRPr="006E082F">
              <w:rPr>
                <w:rFonts w:ascii="Times New Roman" w:eastAsia="Times New Roman" w:hAnsi="Times New Roman" w:cs="Times New Roman"/>
                <w:sz w:val="28"/>
                <w:szCs w:val="28"/>
                <w:lang w:eastAsia="ru-RU"/>
              </w:rPr>
              <w:t>г.</w:t>
            </w:r>
          </w:p>
        </w:tc>
        <w:tc>
          <w:tcPr>
            <w:tcW w:w="2516" w:type="dxa"/>
            <w:gridSpan w:val="2"/>
            <w:vAlign w:val="center"/>
          </w:tcPr>
          <w:p w:rsidR="007073DB" w:rsidRPr="006E082F" w:rsidRDefault="007073DB" w:rsidP="007073DB">
            <w:pPr>
              <w:spacing w:line="360" w:lineRule="auto"/>
              <w:jc w:val="center"/>
              <w:rPr>
                <w:rFonts w:ascii="Times New Roman" w:eastAsia="Times New Roman" w:hAnsi="Times New Roman" w:cs="Times New Roman"/>
                <w:sz w:val="28"/>
                <w:szCs w:val="28"/>
                <w:lang w:eastAsia="ru-RU"/>
              </w:rPr>
            </w:pPr>
            <w:r w:rsidRPr="006E082F">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16</w:t>
            </w:r>
            <w:r w:rsidRPr="006E082F">
              <w:rPr>
                <w:rFonts w:ascii="Times New Roman" w:eastAsia="Times New Roman" w:hAnsi="Times New Roman" w:cs="Times New Roman"/>
                <w:sz w:val="28"/>
                <w:szCs w:val="28"/>
                <w:lang w:eastAsia="ru-RU"/>
              </w:rPr>
              <w:t>г.</w:t>
            </w:r>
          </w:p>
        </w:tc>
      </w:tr>
      <w:tr w:rsidR="00240FB1" w:rsidTr="007073DB">
        <w:tc>
          <w:tcPr>
            <w:tcW w:w="1951" w:type="dxa"/>
            <w:vMerge/>
            <w:vAlign w:val="center"/>
          </w:tcPr>
          <w:p w:rsidR="00240FB1" w:rsidRDefault="00240FB1" w:rsidP="007073DB">
            <w:pPr>
              <w:spacing w:line="360" w:lineRule="auto"/>
              <w:jc w:val="center"/>
              <w:rPr>
                <w:rFonts w:ascii="Times New Roman" w:hAnsi="Times New Roman" w:cs="Times New Roman"/>
                <w:sz w:val="28"/>
                <w:szCs w:val="28"/>
              </w:rPr>
            </w:pPr>
          </w:p>
        </w:tc>
        <w:tc>
          <w:tcPr>
            <w:tcW w:w="1559" w:type="dxa"/>
            <w:vAlign w:val="center"/>
          </w:tcPr>
          <w:p w:rsidR="00240FB1" w:rsidRDefault="00EF068A" w:rsidP="007073DB">
            <w:pPr>
              <w:spacing w:line="360" w:lineRule="auto"/>
              <w:jc w:val="center"/>
              <w:rPr>
                <w:rFonts w:ascii="Times New Roman" w:hAnsi="Times New Roman" w:cs="Times New Roman"/>
                <w:sz w:val="28"/>
                <w:szCs w:val="28"/>
              </w:rPr>
            </w:pPr>
            <w:r>
              <w:rPr>
                <w:rFonts w:ascii="Times New Roman" w:hAnsi="Times New Roman" w:cs="Times New Roman"/>
                <w:sz w:val="28"/>
                <w:szCs w:val="28"/>
              </w:rPr>
              <w:t>с</w:t>
            </w:r>
            <w:r w:rsidR="00240FB1">
              <w:rPr>
                <w:rFonts w:ascii="Times New Roman" w:hAnsi="Times New Roman" w:cs="Times New Roman"/>
                <w:sz w:val="28"/>
                <w:szCs w:val="28"/>
              </w:rPr>
              <w:t>умма, тыс. руб.</w:t>
            </w:r>
          </w:p>
        </w:tc>
        <w:tc>
          <w:tcPr>
            <w:tcW w:w="1134" w:type="dxa"/>
            <w:vAlign w:val="center"/>
          </w:tcPr>
          <w:p w:rsidR="00240FB1" w:rsidRDefault="00EF068A" w:rsidP="007073DB">
            <w:pPr>
              <w:spacing w:line="360" w:lineRule="auto"/>
              <w:jc w:val="center"/>
              <w:rPr>
                <w:rFonts w:ascii="Times New Roman" w:hAnsi="Times New Roman" w:cs="Times New Roman"/>
                <w:sz w:val="28"/>
                <w:szCs w:val="28"/>
              </w:rPr>
            </w:pPr>
            <w:r>
              <w:rPr>
                <w:rFonts w:ascii="Times New Roman" w:hAnsi="Times New Roman" w:cs="Times New Roman"/>
                <w:sz w:val="28"/>
                <w:szCs w:val="28"/>
              </w:rPr>
              <w:t>у</w:t>
            </w:r>
            <w:r w:rsidR="00D327F1">
              <w:rPr>
                <w:rFonts w:ascii="Times New Roman" w:hAnsi="Times New Roman" w:cs="Times New Roman"/>
                <w:sz w:val="28"/>
                <w:szCs w:val="28"/>
              </w:rPr>
              <w:t>д.</w:t>
            </w:r>
            <w:r w:rsidR="00240FB1">
              <w:rPr>
                <w:rFonts w:ascii="Times New Roman" w:hAnsi="Times New Roman" w:cs="Times New Roman"/>
                <w:sz w:val="28"/>
                <w:szCs w:val="28"/>
              </w:rPr>
              <w:t>вес, %</w:t>
            </w:r>
          </w:p>
        </w:tc>
        <w:tc>
          <w:tcPr>
            <w:tcW w:w="1560" w:type="dxa"/>
            <w:vAlign w:val="center"/>
          </w:tcPr>
          <w:p w:rsidR="00240FB1" w:rsidRDefault="00EF068A" w:rsidP="00C1046F">
            <w:pPr>
              <w:spacing w:line="360" w:lineRule="auto"/>
              <w:jc w:val="center"/>
              <w:rPr>
                <w:rFonts w:ascii="Times New Roman" w:hAnsi="Times New Roman" w:cs="Times New Roman"/>
                <w:sz w:val="28"/>
                <w:szCs w:val="28"/>
              </w:rPr>
            </w:pPr>
            <w:r>
              <w:rPr>
                <w:rFonts w:ascii="Times New Roman" w:hAnsi="Times New Roman" w:cs="Times New Roman"/>
                <w:sz w:val="28"/>
                <w:szCs w:val="28"/>
              </w:rPr>
              <w:t>с</w:t>
            </w:r>
            <w:r w:rsidR="00240FB1">
              <w:rPr>
                <w:rFonts w:ascii="Times New Roman" w:hAnsi="Times New Roman" w:cs="Times New Roman"/>
                <w:sz w:val="28"/>
                <w:szCs w:val="28"/>
              </w:rPr>
              <w:t>умма, тыс. руб.</w:t>
            </w:r>
          </w:p>
        </w:tc>
        <w:tc>
          <w:tcPr>
            <w:tcW w:w="1134" w:type="dxa"/>
            <w:vAlign w:val="center"/>
          </w:tcPr>
          <w:p w:rsidR="00240FB1" w:rsidRDefault="00EF068A" w:rsidP="00C1046F">
            <w:pPr>
              <w:spacing w:line="360" w:lineRule="auto"/>
              <w:jc w:val="center"/>
              <w:rPr>
                <w:rFonts w:ascii="Times New Roman" w:hAnsi="Times New Roman" w:cs="Times New Roman"/>
                <w:sz w:val="28"/>
                <w:szCs w:val="28"/>
              </w:rPr>
            </w:pPr>
            <w:r>
              <w:rPr>
                <w:rFonts w:ascii="Times New Roman" w:hAnsi="Times New Roman" w:cs="Times New Roman"/>
                <w:sz w:val="28"/>
                <w:szCs w:val="28"/>
              </w:rPr>
              <w:t>уд.вес, %</w:t>
            </w:r>
          </w:p>
        </w:tc>
        <w:tc>
          <w:tcPr>
            <w:tcW w:w="1417" w:type="dxa"/>
            <w:vAlign w:val="center"/>
          </w:tcPr>
          <w:p w:rsidR="00240FB1" w:rsidRDefault="00EF068A" w:rsidP="00C1046F">
            <w:pPr>
              <w:spacing w:line="360" w:lineRule="auto"/>
              <w:jc w:val="center"/>
              <w:rPr>
                <w:rFonts w:ascii="Times New Roman" w:hAnsi="Times New Roman" w:cs="Times New Roman"/>
                <w:sz w:val="28"/>
                <w:szCs w:val="28"/>
              </w:rPr>
            </w:pPr>
            <w:r>
              <w:rPr>
                <w:rFonts w:ascii="Times New Roman" w:hAnsi="Times New Roman" w:cs="Times New Roman"/>
                <w:sz w:val="28"/>
                <w:szCs w:val="28"/>
              </w:rPr>
              <w:t>с</w:t>
            </w:r>
            <w:r w:rsidR="00240FB1">
              <w:rPr>
                <w:rFonts w:ascii="Times New Roman" w:hAnsi="Times New Roman" w:cs="Times New Roman"/>
                <w:sz w:val="28"/>
                <w:szCs w:val="28"/>
              </w:rPr>
              <w:t>умма, тыс. руб.</w:t>
            </w:r>
          </w:p>
        </w:tc>
        <w:tc>
          <w:tcPr>
            <w:tcW w:w="1099" w:type="dxa"/>
            <w:vAlign w:val="center"/>
          </w:tcPr>
          <w:p w:rsidR="00240FB1" w:rsidRDefault="00EF068A" w:rsidP="00C1046F">
            <w:pPr>
              <w:spacing w:line="360" w:lineRule="auto"/>
              <w:jc w:val="center"/>
              <w:rPr>
                <w:rFonts w:ascii="Times New Roman" w:hAnsi="Times New Roman" w:cs="Times New Roman"/>
                <w:sz w:val="28"/>
                <w:szCs w:val="28"/>
              </w:rPr>
            </w:pPr>
            <w:r>
              <w:rPr>
                <w:rFonts w:ascii="Times New Roman" w:hAnsi="Times New Roman" w:cs="Times New Roman"/>
                <w:sz w:val="28"/>
                <w:szCs w:val="28"/>
              </w:rPr>
              <w:t>уд.вес, %</w:t>
            </w:r>
          </w:p>
        </w:tc>
      </w:tr>
      <w:tr w:rsidR="003B7824" w:rsidTr="003B7824">
        <w:tc>
          <w:tcPr>
            <w:tcW w:w="1951" w:type="dxa"/>
          </w:tcPr>
          <w:p w:rsidR="003B7824" w:rsidRDefault="003B7824" w:rsidP="003B7824">
            <w:pPr>
              <w:spacing w:line="276" w:lineRule="auto"/>
              <w:jc w:val="both"/>
              <w:rPr>
                <w:rFonts w:ascii="Times New Roman" w:hAnsi="Times New Roman" w:cs="Times New Roman"/>
                <w:sz w:val="28"/>
                <w:szCs w:val="28"/>
              </w:rPr>
            </w:pPr>
            <w:r>
              <w:rPr>
                <w:rFonts w:ascii="Times New Roman" w:hAnsi="Times New Roman" w:cs="Times New Roman"/>
                <w:sz w:val="28"/>
                <w:szCs w:val="28"/>
              </w:rPr>
              <w:t>Собственные средства</w:t>
            </w:r>
          </w:p>
        </w:tc>
        <w:tc>
          <w:tcPr>
            <w:tcW w:w="1559" w:type="dxa"/>
            <w:vAlign w:val="center"/>
          </w:tcPr>
          <w:p w:rsidR="003B7824" w:rsidRDefault="003B7824" w:rsidP="003B7824">
            <w:pPr>
              <w:spacing w:line="360" w:lineRule="auto"/>
              <w:jc w:val="center"/>
              <w:rPr>
                <w:rFonts w:ascii="Times New Roman" w:hAnsi="Times New Roman" w:cs="Times New Roman"/>
                <w:sz w:val="28"/>
                <w:szCs w:val="28"/>
              </w:rPr>
            </w:pPr>
            <w:r>
              <w:rPr>
                <w:rFonts w:ascii="Times New Roman" w:hAnsi="Times New Roman" w:cs="Times New Roman"/>
                <w:sz w:val="28"/>
                <w:szCs w:val="28"/>
              </w:rPr>
              <w:t>21450</w:t>
            </w:r>
          </w:p>
        </w:tc>
        <w:tc>
          <w:tcPr>
            <w:tcW w:w="1134" w:type="dxa"/>
            <w:vAlign w:val="center"/>
          </w:tcPr>
          <w:p w:rsidR="003B7824" w:rsidRPr="003B7824" w:rsidRDefault="003B7824" w:rsidP="003B7824">
            <w:pPr>
              <w:spacing w:line="360" w:lineRule="auto"/>
              <w:jc w:val="center"/>
              <w:rPr>
                <w:rFonts w:ascii="Times New Roman" w:hAnsi="Times New Roman" w:cs="Times New Roman"/>
                <w:sz w:val="28"/>
                <w:szCs w:val="28"/>
              </w:rPr>
            </w:pPr>
            <w:r w:rsidRPr="003B7824">
              <w:rPr>
                <w:rFonts w:ascii="Times New Roman" w:hAnsi="Times New Roman" w:cs="Times New Roman"/>
                <w:sz w:val="28"/>
                <w:szCs w:val="28"/>
              </w:rPr>
              <w:t>54,4</w:t>
            </w:r>
          </w:p>
        </w:tc>
        <w:tc>
          <w:tcPr>
            <w:tcW w:w="1560" w:type="dxa"/>
            <w:vAlign w:val="center"/>
          </w:tcPr>
          <w:p w:rsidR="003B7824" w:rsidRDefault="003B7824" w:rsidP="003B7824">
            <w:pPr>
              <w:spacing w:line="360" w:lineRule="auto"/>
              <w:jc w:val="center"/>
              <w:rPr>
                <w:rFonts w:ascii="Times New Roman" w:hAnsi="Times New Roman" w:cs="Times New Roman"/>
                <w:sz w:val="28"/>
                <w:szCs w:val="28"/>
              </w:rPr>
            </w:pPr>
            <w:r>
              <w:rPr>
                <w:rFonts w:ascii="Times New Roman" w:hAnsi="Times New Roman" w:cs="Times New Roman"/>
                <w:sz w:val="28"/>
                <w:szCs w:val="28"/>
              </w:rPr>
              <w:t>26958</w:t>
            </w:r>
          </w:p>
        </w:tc>
        <w:tc>
          <w:tcPr>
            <w:tcW w:w="1134" w:type="dxa"/>
            <w:vAlign w:val="center"/>
          </w:tcPr>
          <w:p w:rsidR="003B7824" w:rsidRPr="003B7824" w:rsidRDefault="003B7824" w:rsidP="003B7824">
            <w:pPr>
              <w:spacing w:line="360" w:lineRule="auto"/>
              <w:jc w:val="center"/>
              <w:rPr>
                <w:rFonts w:ascii="Times New Roman" w:hAnsi="Times New Roman" w:cs="Times New Roman"/>
                <w:sz w:val="28"/>
                <w:szCs w:val="28"/>
              </w:rPr>
            </w:pPr>
            <w:r w:rsidRPr="003B7824">
              <w:rPr>
                <w:rFonts w:ascii="Times New Roman" w:hAnsi="Times New Roman" w:cs="Times New Roman"/>
                <w:sz w:val="28"/>
                <w:szCs w:val="28"/>
              </w:rPr>
              <w:t>66,8</w:t>
            </w:r>
          </w:p>
        </w:tc>
        <w:tc>
          <w:tcPr>
            <w:tcW w:w="1417" w:type="dxa"/>
            <w:vAlign w:val="center"/>
          </w:tcPr>
          <w:p w:rsidR="003B7824" w:rsidRDefault="003B7824" w:rsidP="003B7824">
            <w:pPr>
              <w:spacing w:line="360" w:lineRule="auto"/>
              <w:jc w:val="center"/>
              <w:rPr>
                <w:rFonts w:ascii="Times New Roman" w:hAnsi="Times New Roman" w:cs="Times New Roman"/>
                <w:sz w:val="28"/>
                <w:szCs w:val="28"/>
              </w:rPr>
            </w:pPr>
            <w:r>
              <w:rPr>
                <w:rFonts w:ascii="Times New Roman" w:hAnsi="Times New Roman" w:cs="Times New Roman"/>
                <w:sz w:val="28"/>
                <w:szCs w:val="28"/>
              </w:rPr>
              <w:t>57652</w:t>
            </w:r>
          </w:p>
        </w:tc>
        <w:tc>
          <w:tcPr>
            <w:tcW w:w="1099" w:type="dxa"/>
            <w:vAlign w:val="center"/>
          </w:tcPr>
          <w:p w:rsidR="003B7824" w:rsidRPr="003B7824" w:rsidRDefault="003B7824" w:rsidP="003B7824">
            <w:pPr>
              <w:spacing w:line="360" w:lineRule="auto"/>
              <w:jc w:val="center"/>
              <w:rPr>
                <w:rFonts w:ascii="Times New Roman" w:hAnsi="Times New Roman" w:cs="Times New Roman"/>
                <w:sz w:val="28"/>
                <w:szCs w:val="28"/>
              </w:rPr>
            </w:pPr>
            <w:r w:rsidRPr="003B7824">
              <w:rPr>
                <w:rFonts w:ascii="Times New Roman" w:hAnsi="Times New Roman" w:cs="Times New Roman"/>
                <w:sz w:val="28"/>
                <w:szCs w:val="28"/>
              </w:rPr>
              <w:t>31,3</w:t>
            </w:r>
          </w:p>
        </w:tc>
      </w:tr>
      <w:tr w:rsidR="003B7824" w:rsidTr="003B7824">
        <w:tc>
          <w:tcPr>
            <w:tcW w:w="1951" w:type="dxa"/>
          </w:tcPr>
          <w:p w:rsidR="003B7824" w:rsidRDefault="003B7824" w:rsidP="003B7824">
            <w:pPr>
              <w:spacing w:line="276" w:lineRule="auto"/>
              <w:jc w:val="both"/>
              <w:rPr>
                <w:rFonts w:ascii="Times New Roman" w:hAnsi="Times New Roman" w:cs="Times New Roman"/>
                <w:sz w:val="28"/>
                <w:szCs w:val="28"/>
              </w:rPr>
            </w:pPr>
            <w:r>
              <w:rPr>
                <w:rFonts w:ascii="Times New Roman" w:hAnsi="Times New Roman" w:cs="Times New Roman"/>
                <w:sz w:val="28"/>
                <w:szCs w:val="28"/>
              </w:rPr>
              <w:t>Кредит банка</w:t>
            </w:r>
          </w:p>
        </w:tc>
        <w:tc>
          <w:tcPr>
            <w:tcW w:w="1559" w:type="dxa"/>
            <w:vAlign w:val="center"/>
          </w:tcPr>
          <w:p w:rsidR="003B7824" w:rsidRDefault="003B7824" w:rsidP="003B7824">
            <w:pPr>
              <w:spacing w:line="360" w:lineRule="auto"/>
              <w:jc w:val="center"/>
              <w:rPr>
                <w:rFonts w:ascii="Times New Roman" w:hAnsi="Times New Roman" w:cs="Times New Roman"/>
                <w:sz w:val="28"/>
                <w:szCs w:val="28"/>
              </w:rPr>
            </w:pPr>
            <w:r>
              <w:rPr>
                <w:rFonts w:ascii="Times New Roman" w:hAnsi="Times New Roman" w:cs="Times New Roman"/>
                <w:sz w:val="28"/>
                <w:szCs w:val="28"/>
              </w:rPr>
              <w:t>12870</w:t>
            </w:r>
          </w:p>
        </w:tc>
        <w:tc>
          <w:tcPr>
            <w:tcW w:w="1134" w:type="dxa"/>
            <w:vAlign w:val="center"/>
          </w:tcPr>
          <w:p w:rsidR="003B7824" w:rsidRPr="003B7824" w:rsidRDefault="003B7824" w:rsidP="003B7824">
            <w:pPr>
              <w:spacing w:line="360" w:lineRule="auto"/>
              <w:jc w:val="center"/>
              <w:rPr>
                <w:rFonts w:ascii="Times New Roman" w:hAnsi="Times New Roman" w:cs="Times New Roman"/>
                <w:sz w:val="28"/>
                <w:szCs w:val="28"/>
              </w:rPr>
            </w:pPr>
            <w:r w:rsidRPr="003B7824">
              <w:rPr>
                <w:rFonts w:ascii="Times New Roman" w:hAnsi="Times New Roman" w:cs="Times New Roman"/>
                <w:sz w:val="28"/>
                <w:szCs w:val="28"/>
              </w:rPr>
              <w:t>32,6</w:t>
            </w:r>
          </w:p>
        </w:tc>
        <w:tc>
          <w:tcPr>
            <w:tcW w:w="1560" w:type="dxa"/>
            <w:vAlign w:val="center"/>
          </w:tcPr>
          <w:p w:rsidR="003B7824" w:rsidRDefault="003B7824" w:rsidP="003B7824">
            <w:pPr>
              <w:spacing w:line="360" w:lineRule="auto"/>
              <w:jc w:val="center"/>
              <w:rPr>
                <w:rFonts w:ascii="Times New Roman" w:hAnsi="Times New Roman" w:cs="Times New Roman"/>
                <w:sz w:val="28"/>
                <w:szCs w:val="28"/>
              </w:rPr>
            </w:pPr>
            <w:r>
              <w:rPr>
                <w:rFonts w:ascii="Times New Roman" w:hAnsi="Times New Roman" w:cs="Times New Roman"/>
                <w:sz w:val="28"/>
                <w:szCs w:val="28"/>
              </w:rPr>
              <w:t>13404</w:t>
            </w:r>
          </w:p>
        </w:tc>
        <w:tc>
          <w:tcPr>
            <w:tcW w:w="1134" w:type="dxa"/>
            <w:vAlign w:val="center"/>
          </w:tcPr>
          <w:p w:rsidR="003B7824" w:rsidRPr="003B7824" w:rsidRDefault="003B7824" w:rsidP="003B7824">
            <w:pPr>
              <w:spacing w:line="360" w:lineRule="auto"/>
              <w:jc w:val="center"/>
              <w:rPr>
                <w:rFonts w:ascii="Times New Roman" w:hAnsi="Times New Roman" w:cs="Times New Roman"/>
                <w:sz w:val="28"/>
                <w:szCs w:val="28"/>
              </w:rPr>
            </w:pPr>
            <w:r w:rsidRPr="003B7824">
              <w:rPr>
                <w:rFonts w:ascii="Times New Roman" w:hAnsi="Times New Roman" w:cs="Times New Roman"/>
                <w:sz w:val="28"/>
                <w:szCs w:val="28"/>
              </w:rPr>
              <w:t>33,2</w:t>
            </w:r>
          </w:p>
        </w:tc>
        <w:tc>
          <w:tcPr>
            <w:tcW w:w="1417" w:type="dxa"/>
            <w:vAlign w:val="center"/>
          </w:tcPr>
          <w:p w:rsidR="003B7824" w:rsidRDefault="003B7824" w:rsidP="003B7824">
            <w:pPr>
              <w:spacing w:line="360" w:lineRule="auto"/>
              <w:jc w:val="center"/>
              <w:rPr>
                <w:rFonts w:ascii="Times New Roman" w:hAnsi="Times New Roman" w:cs="Times New Roman"/>
                <w:sz w:val="28"/>
                <w:szCs w:val="28"/>
              </w:rPr>
            </w:pPr>
            <w:r>
              <w:rPr>
                <w:rFonts w:ascii="Times New Roman" w:hAnsi="Times New Roman" w:cs="Times New Roman"/>
                <w:sz w:val="28"/>
                <w:szCs w:val="28"/>
              </w:rPr>
              <w:t>108000</w:t>
            </w:r>
          </w:p>
        </w:tc>
        <w:tc>
          <w:tcPr>
            <w:tcW w:w="1099" w:type="dxa"/>
            <w:vAlign w:val="center"/>
          </w:tcPr>
          <w:p w:rsidR="003B7824" w:rsidRPr="003B7824" w:rsidRDefault="003B7824" w:rsidP="003B7824">
            <w:pPr>
              <w:spacing w:line="360" w:lineRule="auto"/>
              <w:jc w:val="center"/>
              <w:rPr>
                <w:rFonts w:ascii="Times New Roman" w:hAnsi="Times New Roman" w:cs="Times New Roman"/>
                <w:sz w:val="28"/>
                <w:szCs w:val="28"/>
              </w:rPr>
            </w:pPr>
            <w:r w:rsidRPr="003B7824">
              <w:rPr>
                <w:rFonts w:ascii="Times New Roman" w:hAnsi="Times New Roman" w:cs="Times New Roman"/>
                <w:sz w:val="28"/>
                <w:szCs w:val="28"/>
              </w:rPr>
              <w:t>58,6</w:t>
            </w:r>
          </w:p>
        </w:tc>
      </w:tr>
      <w:tr w:rsidR="003B7824" w:rsidTr="003B7824">
        <w:tc>
          <w:tcPr>
            <w:tcW w:w="1951" w:type="dxa"/>
          </w:tcPr>
          <w:p w:rsidR="003B7824" w:rsidRDefault="003B7824" w:rsidP="003B7824">
            <w:pPr>
              <w:spacing w:line="276" w:lineRule="auto"/>
              <w:jc w:val="both"/>
              <w:rPr>
                <w:rFonts w:ascii="Times New Roman" w:hAnsi="Times New Roman" w:cs="Times New Roman"/>
                <w:sz w:val="28"/>
                <w:szCs w:val="28"/>
              </w:rPr>
            </w:pPr>
            <w:r>
              <w:rPr>
                <w:rFonts w:ascii="Times New Roman" w:hAnsi="Times New Roman" w:cs="Times New Roman"/>
                <w:sz w:val="28"/>
                <w:szCs w:val="28"/>
              </w:rPr>
              <w:t>Взносы в уставный капитал</w:t>
            </w:r>
          </w:p>
        </w:tc>
        <w:tc>
          <w:tcPr>
            <w:tcW w:w="1559" w:type="dxa"/>
            <w:vAlign w:val="center"/>
          </w:tcPr>
          <w:p w:rsidR="003B7824" w:rsidRDefault="003B7824" w:rsidP="003B7824">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vAlign w:val="center"/>
          </w:tcPr>
          <w:p w:rsidR="003B7824" w:rsidRPr="003B7824" w:rsidRDefault="003B7824" w:rsidP="003B7824">
            <w:pPr>
              <w:spacing w:line="360" w:lineRule="auto"/>
              <w:jc w:val="center"/>
              <w:rPr>
                <w:rFonts w:ascii="Times New Roman" w:hAnsi="Times New Roman" w:cs="Times New Roman"/>
                <w:sz w:val="28"/>
                <w:szCs w:val="28"/>
              </w:rPr>
            </w:pPr>
            <w:r w:rsidRPr="003B7824">
              <w:rPr>
                <w:rFonts w:ascii="Times New Roman" w:hAnsi="Times New Roman" w:cs="Times New Roman"/>
                <w:sz w:val="28"/>
                <w:szCs w:val="28"/>
              </w:rPr>
              <w:t>-</w:t>
            </w:r>
          </w:p>
        </w:tc>
        <w:tc>
          <w:tcPr>
            <w:tcW w:w="1560" w:type="dxa"/>
            <w:vAlign w:val="center"/>
          </w:tcPr>
          <w:p w:rsidR="003B7824" w:rsidRDefault="003B7824" w:rsidP="003B7824">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vAlign w:val="center"/>
          </w:tcPr>
          <w:p w:rsidR="003B7824" w:rsidRPr="003B7824" w:rsidRDefault="003B7824" w:rsidP="003B7824">
            <w:pPr>
              <w:spacing w:line="360" w:lineRule="auto"/>
              <w:jc w:val="center"/>
              <w:rPr>
                <w:rFonts w:ascii="Times New Roman" w:hAnsi="Times New Roman" w:cs="Times New Roman"/>
                <w:sz w:val="28"/>
                <w:szCs w:val="28"/>
              </w:rPr>
            </w:pPr>
            <w:r w:rsidRPr="003B7824">
              <w:rPr>
                <w:rFonts w:ascii="Times New Roman" w:hAnsi="Times New Roman" w:cs="Times New Roman"/>
                <w:sz w:val="28"/>
                <w:szCs w:val="28"/>
              </w:rPr>
              <w:t>-</w:t>
            </w:r>
          </w:p>
        </w:tc>
        <w:tc>
          <w:tcPr>
            <w:tcW w:w="1417" w:type="dxa"/>
            <w:vAlign w:val="center"/>
          </w:tcPr>
          <w:p w:rsidR="003B7824" w:rsidRDefault="003B7824" w:rsidP="003B7824">
            <w:pPr>
              <w:spacing w:line="360" w:lineRule="auto"/>
              <w:jc w:val="center"/>
              <w:rPr>
                <w:rFonts w:ascii="Times New Roman" w:hAnsi="Times New Roman" w:cs="Times New Roman"/>
                <w:sz w:val="28"/>
                <w:szCs w:val="28"/>
              </w:rPr>
            </w:pPr>
            <w:r>
              <w:rPr>
                <w:rFonts w:ascii="Times New Roman" w:hAnsi="Times New Roman" w:cs="Times New Roman"/>
                <w:sz w:val="28"/>
                <w:szCs w:val="28"/>
              </w:rPr>
              <w:t>18500</w:t>
            </w:r>
          </w:p>
        </w:tc>
        <w:tc>
          <w:tcPr>
            <w:tcW w:w="1099" w:type="dxa"/>
            <w:vAlign w:val="center"/>
          </w:tcPr>
          <w:p w:rsidR="003B7824" w:rsidRPr="003B7824" w:rsidRDefault="003B7824" w:rsidP="003B7824">
            <w:pPr>
              <w:spacing w:line="360" w:lineRule="auto"/>
              <w:jc w:val="center"/>
              <w:rPr>
                <w:rFonts w:ascii="Times New Roman" w:hAnsi="Times New Roman" w:cs="Times New Roman"/>
                <w:sz w:val="28"/>
                <w:szCs w:val="28"/>
              </w:rPr>
            </w:pPr>
            <w:r w:rsidRPr="003B7824">
              <w:rPr>
                <w:rFonts w:ascii="Times New Roman" w:hAnsi="Times New Roman" w:cs="Times New Roman"/>
                <w:sz w:val="28"/>
                <w:szCs w:val="28"/>
              </w:rPr>
              <w:t>10,0</w:t>
            </w:r>
          </w:p>
        </w:tc>
      </w:tr>
      <w:tr w:rsidR="003B7824" w:rsidTr="003B7824">
        <w:tc>
          <w:tcPr>
            <w:tcW w:w="1951" w:type="dxa"/>
          </w:tcPr>
          <w:p w:rsidR="003B7824" w:rsidRDefault="003B7824" w:rsidP="003B7824">
            <w:pPr>
              <w:spacing w:line="276" w:lineRule="auto"/>
              <w:jc w:val="both"/>
              <w:rPr>
                <w:rFonts w:ascii="Times New Roman" w:hAnsi="Times New Roman" w:cs="Times New Roman"/>
                <w:sz w:val="28"/>
                <w:szCs w:val="28"/>
              </w:rPr>
            </w:pPr>
            <w:r>
              <w:rPr>
                <w:rFonts w:ascii="Times New Roman" w:hAnsi="Times New Roman" w:cs="Times New Roman"/>
                <w:sz w:val="28"/>
                <w:szCs w:val="28"/>
              </w:rPr>
              <w:t>Лизинг</w:t>
            </w:r>
          </w:p>
        </w:tc>
        <w:tc>
          <w:tcPr>
            <w:tcW w:w="1559" w:type="dxa"/>
            <w:vAlign w:val="center"/>
          </w:tcPr>
          <w:p w:rsidR="003B7824" w:rsidRDefault="003B7824" w:rsidP="003B7824">
            <w:pPr>
              <w:spacing w:line="360" w:lineRule="auto"/>
              <w:jc w:val="center"/>
              <w:rPr>
                <w:rFonts w:ascii="Times New Roman" w:hAnsi="Times New Roman" w:cs="Times New Roman"/>
                <w:sz w:val="28"/>
                <w:szCs w:val="28"/>
              </w:rPr>
            </w:pPr>
            <w:r>
              <w:rPr>
                <w:rFonts w:ascii="Times New Roman" w:hAnsi="Times New Roman" w:cs="Times New Roman"/>
                <w:sz w:val="28"/>
                <w:szCs w:val="28"/>
              </w:rPr>
              <w:t>5100</w:t>
            </w:r>
          </w:p>
        </w:tc>
        <w:tc>
          <w:tcPr>
            <w:tcW w:w="1134" w:type="dxa"/>
            <w:vAlign w:val="center"/>
          </w:tcPr>
          <w:p w:rsidR="003B7824" w:rsidRPr="003B7824" w:rsidRDefault="003B7824" w:rsidP="003B7824">
            <w:pPr>
              <w:spacing w:line="360" w:lineRule="auto"/>
              <w:jc w:val="center"/>
              <w:rPr>
                <w:rFonts w:ascii="Times New Roman" w:hAnsi="Times New Roman" w:cs="Times New Roman"/>
                <w:sz w:val="28"/>
                <w:szCs w:val="28"/>
              </w:rPr>
            </w:pPr>
            <w:r w:rsidRPr="003B7824">
              <w:rPr>
                <w:rFonts w:ascii="Times New Roman" w:hAnsi="Times New Roman" w:cs="Times New Roman"/>
                <w:sz w:val="28"/>
                <w:szCs w:val="28"/>
              </w:rPr>
              <w:t>12,9</w:t>
            </w:r>
          </w:p>
        </w:tc>
        <w:tc>
          <w:tcPr>
            <w:tcW w:w="1560" w:type="dxa"/>
            <w:vAlign w:val="center"/>
          </w:tcPr>
          <w:p w:rsidR="003B7824" w:rsidRDefault="003B7824" w:rsidP="003B7824">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vAlign w:val="center"/>
          </w:tcPr>
          <w:p w:rsidR="003B7824" w:rsidRPr="003B7824" w:rsidRDefault="00CB4FAB" w:rsidP="003B7824">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417" w:type="dxa"/>
            <w:vAlign w:val="center"/>
          </w:tcPr>
          <w:p w:rsidR="003B7824" w:rsidRDefault="003B7824" w:rsidP="003B7824">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099" w:type="dxa"/>
            <w:vAlign w:val="center"/>
          </w:tcPr>
          <w:p w:rsidR="003B7824" w:rsidRPr="003B7824" w:rsidRDefault="003B7824" w:rsidP="003B7824">
            <w:pPr>
              <w:spacing w:line="360" w:lineRule="auto"/>
              <w:jc w:val="center"/>
              <w:rPr>
                <w:rFonts w:ascii="Times New Roman" w:hAnsi="Times New Roman" w:cs="Times New Roman"/>
                <w:sz w:val="28"/>
                <w:szCs w:val="28"/>
              </w:rPr>
            </w:pPr>
            <w:r w:rsidRPr="003B7824">
              <w:rPr>
                <w:rFonts w:ascii="Times New Roman" w:hAnsi="Times New Roman" w:cs="Times New Roman"/>
                <w:sz w:val="28"/>
                <w:szCs w:val="28"/>
              </w:rPr>
              <w:t>-</w:t>
            </w:r>
          </w:p>
        </w:tc>
      </w:tr>
      <w:tr w:rsidR="003B7824" w:rsidTr="003B7824">
        <w:tc>
          <w:tcPr>
            <w:tcW w:w="1951" w:type="dxa"/>
          </w:tcPr>
          <w:p w:rsidR="003B7824" w:rsidRDefault="003B7824" w:rsidP="003B7824">
            <w:pPr>
              <w:spacing w:line="276" w:lineRule="auto"/>
              <w:jc w:val="both"/>
              <w:rPr>
                <w:rFonts w:ascii="Times New Roman" w:hAnsi="Times New Roman" w:cs="Times New Roman"/>
                <w:sz w:val="28"/>
                <w:szCs w:val="28"/>
              </w:rPr>
            </w:pPr>
            <w:r>
              <w:rPr>
                <w:rFonts w:ascii="Times New Roman" w:hAnsi="Times New Roman" w:cs="Times New Roman"/>
                <w:sz w:val="28"/>
                <w:szCs w:val="28"/>
              </w:rPr>
              <w:t>Итого</w:t>
            </w:r>
          </w:p>
        </w:tc>
        <w:tc>
          <w:tcPr>
            <w:tcW w:w="1559" w:type="dxa"/>
            <w:vAlign w:val="center"/>
          </w:tcPr>
          <w:p w:rsidR="003B7824" w:rsidRPr="003B7824" w:rsidRDefault="003B7824" w:rsidP="003B7824">
            <w:pPr>
              <w:spacing w:line="360" w:lineRule="auto"/>
              <w:jc w:val="center"/>
              <w:rPr>
                <w:rFonts w:ascii="Times New Roman" w:hAnsi="Times New Roman" w:cs="Times New Roman"/>
                <w:sz w:val="28"/>
                <w:szCs w:val="28"/>
              </w:rPr>
            </w:pPr>
            <w:r w:rsidRPr="003B7824">
              <w:rPr>
                <w:rFonts w:ascii="Times New Roman" w:hAnsi="Times New Roman" w:cs="Times New Roman"/>
                <w:sz w:val="28"/>
                <w:szCs w:val="28"/>
              </w:rPr>
              <w:t>39420</w:t>
            </w:r>
          </w:p>
        </w:tc>
        <w:tc>
          <w:tcPr>
            <w:tcW w:w="1134" w:type="dxa"/>
            <w:vAlign w:val="center"/>
          </w:tcPr>
          <w:p w:rsidR="003B7824" w:rsidRPr="003B7824" w:rsidRDefault="003B7824" w:rsidP="003B7824">
            <w:pPr>
              <w:spacing w:line="360" w:lineRule="auto"/>
              <w:jc w:val="center"/>
              <w:rPr>
                <w:rFonts w:ascii="Times New Roman" w:hAnsi="Times New Roman" w:cs="Times New Roman"/>
                <w:sz w:val="28"/>
                <w:szCs w:val="28"/>
              </w:rPr>
            </w:pPr>
            <w:r w:rsidRPr="003B7824">
              <w:rPr>
                <w:rFonts w:ascii="Times New Roman" w:hAnsi="Times New Roman" w:cs="Times New Roman"/>
                <w:sz w:val="28"/>
                <w:szCs w:val="28"/>
              </w:rPr>
              <w:t>100,0</w:t>
            </w:r>
          </w:p>
        </w:tc>
        <w:tc>
          <w:tcPr>
            <w:tcW w:w="1560" w:type="dxa"/>
            <w:vAlign w:val="center"/>
          </w:tcPr>
          <w:p w:rsidR="003B7824" w:rsidRPr="003B7824" w:rsidRDefault="003B7824" w:rsidP="003B7824">
            <w:pPr>
              <w:spacing w:line="360" w:lineRule="auto"/>
              <w:jc w:val="center"/>
              <w:rPr>
                <w:rFonts w:ascii="Times New Roman" w:hAnsi="Times New Roman" w:cs="Times New Roman"/>
                <w:sz w:val="28"/>
                <w:szCs w:val="28"/>
              </w:rPr>
            </w:pPr>
            <w:r w:rsidRPr="003B7824">
              <w:rPr>
                <w:rFonts w:ascii="Times New Roman" w:hAnsi="Times New Roman" w:cs="Times New Roman"/>
                <w:sz w:val="28"/>
                <w:szCs w:val="28"/>
              </w:rPr>
              <w:t>40362</w:t>
            </w:r>
          </w:p>
        </w:tc>
        <w:tc>
          <w:tcPr>
            <w:tcW w:w="1134" w:type="dxa"/>
            <w:vAlign w:val="center"/>
          </w:tcPr>
          <w:p w:rsidR="003B7824" w:rsidRPr="003B7824" w:rsidRDefault="003B7824" w:rsidP="003B7824">
            <w:pPr>
              <w:spacing w:line="360" w:lineRule="auto"/>
              <w:jc w:val="center"/>
              <w:rPr>
                <w:rFonts w:ascii="Times New Roman" w:hAnsi="Times New Roman" w:cs="Times New Roman"/>
                <w:sz w:val="28"/>
                <w:szCs w:val="28"/>
              </w:rPr>
            </w:pPr>
            <w:r w:rsidRPr="003B7824">
              <w:rPr>
                <w:rFonts w:ascii="Times New Roman" w:hAnsi="Times New Roman" w:cs="Times New Roman"/>
                <w:sz w:val="28"/>
                <w:szCs w:val="28"/>
              </w:rPr>
              <w:t>100,0</w:t>
            </w:r>
          </w:p>
        </w:tc>
        <w:tc>
          <w:tcPr>
            <w:tcW w:w="1417" w:type="dxa"/>
            <w:vAlign w:val="center"/>
          </w:tcPr>
          <w:p w:rsidR="003B7824" w:rsidRPr="003B7824" w:rsidRDefault="003B7824" w:rsidP="003B7824">
            <w:pPr>
              <w:spacing w:line="360" w:lineRule="auto"/>
              <w:jc w:val="center"/>
              <w:rPr>
                <w:rFonts w:ascii="Times New Roman" w:hAnsi="Times New Roman" w:cs="Times New Roman"/>
                <w:sz w:val="28"/>
                <w:szCs w:val="28"/>
              </w:rPr>
            </w:pPr>
            <w:r w:rsidRPr="003B7824">
              <w:rPr>
                <w:rFonts w:ascii="Times New Roman" w:hAnsi="Times New Roman" w:cs="Times New Roman"/>
                <w:sz w:val="28"/>
                <w:szCs w:val="28"/>
              </w:rPr>
              <w:t>184152</w:t>
            </w:r>
          </w:p>
        </w:tc>
        <w:tc>
          <w:tcPr>
            <w:tcW w:w="1099" w:type="dxa"/>
            <w:vAlign w:val="center"/>
          </w:tcPr>
          <w:p w:rsidR="003B7824" w:rsidRPr="003B7824" w:rsidRDefault="003B7824" w:rsidP="003B7824">
            <w:pPr>
              <w:spacing w:line="360" w:lineRule="auto"/>
              <w:jc w:val="center"/>
              <w:rPr>
                <w:rFonts w:ascii="Times New Roman" w:hAnsi="Times New Roman" w:cs="Times New Roman"/>
                <w:sz w:val="28"/>
                <w:szCs w:val="28"/>
              </w:rPr>
            </w:pPr>
            <w:r w:rsidRPr="003B7824">
              <w:rPr>
                <w:rFonts w:ascii="Times New Roman" w:hAnsi="Times New Roman" w:cs="Times New Roman"/>
                <w:sz w:val="28"/>
                <w:szCs w:val="28"/>
              </w:rPr>
              <w:t>100,0</w:t>
            </w:r>
          </w:p>
        </w:tc>
      </w:tr>
    </w:tbl>
    <w:p w:rsidR="00EC3A95" w:rsidRDefault="00EC3A95" w:rsidP="00D1132F">
      <w:pPr>
        <w:spacing w:after="0" w:line="360" w:lineRule="auto"/>
        <w:ind w:firstLine="567"/>
        <w:jc w:val="both"/>
        <w:rPr>
          <w:rFonts w:ascii="Times New Roman" w:hAnsi="Times New Roman" w:cs="Times New Roman"/>
          <w:sz w:val="28"/>
          <w:szCs w:val="28"/>
        </w:rPr>
      </w:pPr>
    </w:p>
    <w:p w:rsidR="00B823B4" w:rsidRDefault="00CB4FAB" w:rsidP="00D1132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З</w:t>
      </w:r>
      <w:r w:rsidR="0088470F">
        <w:rPr>
          <w:rFonts w:ascii="Times New Roman" w:hAnsi="Times New Roman" w:cs="Times New Roman"/>
          <w:sz w:val="28"/>
          <w:szCs w:val="28"/>
        </w:rPr>
        <w:t>а последний год наблюд</w:t>
      </w:r>
      <w:r w:rsidR="000F4070">
        <w:rPr>
          <w:rFonts w:ascii="Times New Roman" w:hAnsi="Times New Roman" w:cs="Times New Roman"/>
          <w:sz w:val="28"/>
          <w:szCs w:val="28"/>
        </w:rPr>
        <w:t>ался</w:t>
      </w:r>
      <w:r w:rsidR="0088470F">
        <w:rPr>
          <w:rFonts w:ascii="Times New Roman" w:hAnsi="Times New Roman" w:cs="Times New Roman"/>
          <w:sz w:val="28"/>
          <w:szCs w:val="28"/>
        </w:rPr>
        <w:t xml:space="preserve"> существенный рост</w:t>
      </w:r>
      <w:r w:rsidR="000F4070">
        <w:rPr>
          <w:rFonts w:ascii="Times New Roman" w:hAnsi="Times New Roman" w:cs="Times New Roman"/>
          <w:sz w:val="28"/>
          <w:szCs w:val="28"/>
        </w:rPr>
        <w:t xml:space="preserve"> запланированных инвестиций на 144732 тыс. руб. в связи со строительством комплекса для содержания коров, однако фактический объем инвестированных средств в основные фонды составил </w:t>
      </w:r>
      <w:r w:rsidR="00B823B4">
        <w:rPr>
          <w:rFonts w:ascii="Times New Roman" w:hAnsi="Times New Roman" w:cs="Times New Roman"/>
          <w:sz w:val="28"/>
          <w:szCs w:val="28"/>
        </w:rPr>
        <w:t>109938</w:t>
      </w:r>
      <w:r w:rsidR="000F4070">
        <w:rPr>
          <w:rFonts w:ascii="Times New Roman" w:hAnsi="Times New Roman" w:cs="Times New Roman"/>
          <w:sz w:val="28"/>
          <w:szCs w:val="28"/>
        </w:rPr>
        <w:t xml:space="preserve"> тыс. руб. (</w:t>
      </w:r>
      <w:r w:rsidR="00B823B4">
        <w:rPr>
          <w:rFonts w:ascii="Times New Roman" w:hAnsi="Times New Roman" w:cs="Times New Roman"/>
          <w:sz w:val="28"/>
          <w:szCs w:val="28"/>
        </w:rPr>
        <w:t>59,7</w:t>
      </w:r>
      <w:r w:rsidR="000F4070">
        <w:rPr>
          <w:rFonts w:ascii="Times New Roman" w:hAnsi="Times New Roman" w:cs="Times New Roman"/>
          <w:sz w:val="28"/>
          <w:szCs w:val="28"/>
        </w:rPr>
        <w:t>% от плана)</w:t>
      </w:r>
      <w:r w:rsidR="00B823B4">
        <w:rPr>
          <w:rFonts w:ascii="Times New Roman" w:hAnsi="Times New Roman" w:cs="Times New Roman"/>
          <w:sz w:val="28"/>
          <w:szCs w:val="28"/>
        </w:rPr>
        <w:t xml:space="preserve">. Фактический объем инвестиций определяется как сумма затрат в капитальные вложения и стоимости принятых к учету основных средств в отчетном году за вычетом стоимости незавершенного строительства и незаконченных операций по приобретению, модернизации основных средств, а также стоимости </w:t>
      </w:r>
      <w:r w:rsidR="00544EF0">
        <w:rPr>
          <w:rFonts w:ascii="Times New Roman" w:hAnsi="Times New Roman" w:cs="Times New Roman"/>
          <w:sz w:val="28"/>
          <w:szCs w:val="28"/>
        </w:rPr>
        <w:t>поступившего продуктивного скота, в связи со спецификой его воспроизводства</w:t>
      </w:r>
      <w:r w:rsidR="000F4070">
        <w:rPr>
          <w:rFonts w:ascii="Times New Roman" w:hAnsi="Times New Roman" w:cs="Times New Roman"/>
          <w:sz w:val="28"/>
          <w:szCs w:val="28"/>
        </w:rPr>
        <w:t>.</w:t>
      </w:r>
    </w:p>
    <w:p w:rsidR="0088470F" w:rsidRDefault="00713D11" w:rsidP="00D1132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Как видно из таблицы, в 2014-2015гг. собственные источники финансирования имели преобладающую долю</w:t>
      </w:r>
      <w:r w:rsidR="0048757F">
        <w:rPr>
          <w:rFonts w:ascii="Times New Roman" w:hAnsi="Times New Roman" w:cs="Times New Roman"/>
          <w:sz w:val="28"/>
          <w:szCs w:val="28"/>
        </w:rPr>
        <w:t xml:space="preserve"> (54,4 и 66,8% соответственно)</w:t>
      </w:r>
      <w:r>
        <w:rPr>
          <w:rFonts w:ascii="Times New Roman" w:hAnsi="Times New Roman" w:cs="Times New Roman"/>
          <w:sz w:val="28"/>
          <w:szCs w:val="28"/>
        </w:rPr>
        <w:t>. В 2016 году в</w:t>
      </w:r>
      <w:r w:rsidR="000F4070">
        <w:rPr>
          <w:rFonts w:ascii="Times New Roman" w:hAnsi="Times New Roman" w:cs="Times New Roman"/>
          <w:sz w:val="28"/>
          <w:szCs w:val="28"/>
        </w:rPr>
        <w:t xml:space="preserve"> структуре источников финансирования капитальных вложений наблюдается </w:t>
      </w:r>
      <w:r w:rsidR="0048757F">
        <w:rPr>
          <w:rFonts w:ascii="Times New Roman" w:hAnsi="Times New Roman" w:cs="Times New Roman"/>
          <w:sz w:val="28"/>
          <w:szCs w:val="28"/>
        </w:rPr>
        <w:t>резкое</w:t>
      </w:r>
      <w:r w:rsidR="000F4070">
        <w:rPr>
          <w:rFonts w:ascii="Times New Roman" w:hAnsi="Times New Roman" w:cs="Times New Roman"/>
          <w:sz w:val="28"/>
          <w:szCs w:val="28"/>
        </w:rPr>
        <w:t xml:space="preserve"> увеличение доли заемных сред</w:t>
      </w:r>
      <w:r>
        <w:rPr>
          <w:rFonts w:ascii="Times New Roman" w:hAnsi="Times New Roman" w:cs="Times New Roman"/>
          <w:sz w:val="28"/>
          <w:szCs w:val="28"/>
        </w:rPr>
        <w:t>ств – кредитов банка на 26,0 п.</w:t>
      </w:r>
      <w:r w:rsidR="000F4070">
        <w:rPr>
          <w:rFonts w:ascii="Times New Roman" w:hAnsi="Times New Roman" w:cs="Times New Roman"/>
          <w:sz w:val="28"/>
          <w:szCs w:val="28"/>
        </w:rPr>
        <w:t xml:space="preserve">п., что также связано с высокой потребностью в дополнительных средствах </w:t>
      </w:r>
      <w:r w:rsidR="000F4070">
        <w:rPr>
          <w:rFonts w:ascii="Times New Roman" w:hAnsi="Times New Roman" w:cs="Times New Roman"/>
          <w:sz w:val="28"/>
          <w:szCs w:val="28"/>
        </w:rPr>
        <w:lastRenderedPageBreak/>
        <w:t xml:space="preserve">для строительства </w:t>
      </w:r>
      <w:r w:rsidR="00CB4FAB">
        <w:rPr>
          <w:rFonts w:ascii="Times New Roman" w:hAnsi="Times New Roman" w:cs="Times New Roman"/>
          <w:sz w:val="28"/>
          <w:szCs w:val="28"/>
        </w:rPr>
        <w:t xml:space="preserve">животноводческого </w:t>
      </w:r>
      <w:r w:rsidR="000F4070">
        <w:rPr>
          <w:rFonts w:ascii="Times New Roman" w:hAnsi="Times New Roman" w:cs="Times New Roman"/>
          <w:sz w:val="28"/>
          <w:szCs w:val="28"/>
        </w:rPr>
        <w:t>комплекса</w:t>
      </w:r>
      <w:r w:rsidR="00CB4FAB">
        <w:rPr>
          <w:rFonts w:ascii="Times New Roman" w:hAnsi="Times New Roman" w:cs="Times New Roman"/>
          <w:sz w:val="28"/>
          <w:szCs w:val="28"/>
        </w:rPr>
        <w:t xml:space="preserve">. На конец анализируемого периода для финансирования капитальных вложений привлекаются взносы в уставный капитал (18500 тыс. руб.), что выразилось в увеличении уставного капитала организации с 78629 тыс. руб. в 2014 </w:t>
      </w:r>
      <w:r w:rsidR="0048757F">
        <w:rPr>
          <w:rFonts w:ascii="Times New Roman" w:hAnsi="Times New Roman" w:cs="Times New Roman"/>
          <w:sz w:val="28"/>
          <w:szCs w:val="28"/>
        </w:rPr>
        <w:t>году</w:t>
      </w:r>
      <w:r w:rsidR="00D327F1">
        <w:rPr>
          <w:rFonts w:ascii="Times New Roman" w:hAnsi="Times New Roman" w:cs="Times New Roman"/>
          <w:sz w:val="28"/>
          <w:szCs w:val="28"/>
        </w:rPr>
        <w:t xml:space="preserve"> до 97129 тыс. руб. в 2016</w:t>
      </w:r>
      <w:r w:rsidR="00CB4FAB">
        <w:rPr>
          <w:rFonts w:ascii="Times New Roman" w:hAnsi="Times New Roman" w:cs="Times New Roman"/>
          <w:sz w:val="28"/>
          <w:szCs w:val="28"/>
        </w:rPr>
        <w:t>г.</w:t>
      </w:r>
    </w:p>
    <w:p w:rsidR="004B43F9" w:rsidRDefault="00F84377" w:rsidP="00F8437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связи с тем, что основной вид деятельности предприятия - молочное </w:t>
      </w:r>
      <w:r w:rsidR="0048757F">
        <w:rPr>
          <w:rFonts w:ascii="Times New Roman" w:hAnsi="Times New Roman" w:cs="Times New Roman"/>
          <w:sz w:val="28"/>
          <w:szCs w:val="28"/>
        </w:rPr>
        <w:t>животноводство,</w:t>
      </w:r>
      <w:r>
        <w:rPr>
          <w:rFonts w:ascii="Times New Roman" w:hAnsi="Times New Roman" w:cs="Times New Roman"/>
          <w:sz w:val="28"/>
          <w:szCs w:val="28"/>
        </w:rPr>
        <w:t xml:space="preserve"> важной частью основных средств </w:t>
      </w:r>
      <w:r w:rsidR="0048757F" w:rsidRPr="002B4746">
        <w:rPr>
          <w:rFonts w:ascii="Times New Roman" w:hAnsi="Times New Roman" w:cs="Times New Roman"/>
          <w:sz w:val="28"/>
          <w:szCs w:val="28"/>
        </w:rPr>
        <w:t>О</w:t>
      </w:r>
      <w:r w:rsidR="0048757F">
        <w:rPr>
          <w:rFonts w:ascii="Times New Roman" w:hAnsi="Times New Roman" w:cs="Times New Roman"/>
          <w:sz w:val="28"/>
          <w:szCs w:val="28"/>
        </w:rPr>
        <w:t>О</w:t>
      </w:r>
      <w:r w:rsidR="0048757F" w:rsidRPr="002B4746">
        <w:rPr>
          <w:rFonts w:ascii="Times New Roman" w:hAnsi="Times New Roman" w:cs="Times New Roman"/>
          <w:sz w:val="28"/>
          <w:szCs w:val="28"/>
        </w:rPr>
        <w:t>О «</w:t>
      </w:r>
      <w:r w:rsidR="0048757F">
        <w:rPr>
          <w:rFonts w:ascii="Times New Roman" w:hAnsi="Times New Roman" w:cs="Times New Roman"/>
          <w:sz w:val="28"/>
          <w:szCs w:val="28"/>
        </w:rPr>
        <w:t>Агрофирма «Подгорцы»</w:t>
      </w:r>
      <w:r w:rsidR="0048757F" w:rsidRPr="002B4746">
        <w:rPr>
          <w:rFonts w:ascii="Times New Roman" w:hAnsi="Times New Roman" w:cs="Times New Roman"/>
          <w:sz w:val="28"/>
          <w:szCs w:val="28"/>
        </w:rPr>
        <w:t>»</w:t>
      </w:r>
      <w:r w:rsidR="0048757F">
        <w:rPr>
          <w:rFonts w:ascii="Times New Roman" w:hAnsi="Times New Roman" w:cs="Times New Roman"/>
          <w:sz w:val="28"/>
          <w:szCs w:val="28"/>
        </w:rPr>
        <w:t xml:space="preserve"> </w:t>
      </w:r>
      <w:r>
        <w:rPr>
          <w:rFonts w:ascii="Times New Roman" w:hAnsi="Times New Roman" w:cs="Times New Roman"/>
          <w:sz w:val="28"/>
          <w:szCs w:val="28"/>
        </w:rPr>
        <w:t xml:space="preserve">является продуктивный скот. </w:t>
      </w:r>
      <w:r w:rsidR="0002170A">
        <w:rPr>
          <w:rFonts w:ascii="Times New Roman" w:hAnsi="Times New Roman" w:cs="Times New Roman"/>
          <w:sz w:val="28"/>
          <w:szCs w:val="28"/>
        </w:rPr>
        <w:t>Специфика воспроизводства продуктивного скота состоит в том, что главным его источником являются</w:t>
      </w:r>
      <w:r w:rsidR="0048757F">
        <w:rPr>
          <w:rFonts w:ascii="Times New Roman" w:hAnsi="Times New Roman" w:cs="Times New Roman"/>
          <w:sz w:val="28"/>
          <w:szCs w:val="28"/>
        </w:rPr>
        <w:t>,</w:t>
      </w:r>
      <w:r w:rsidR="0002170A">
        <w:rPr>
          <w:rFonts w:ascii="Times New Roman" w:hAnsi="Times New Roman" w:cs="Times New Roman"/>
          <w:sz w:val="28"/>
          <w:szCs w:val="28"/>
        </w:rPr>
        <w:t xml:space="preserve"> в первую очередь</w:t>
      </w:r>
      <w:r w:rsidR="0048757F">
        <w:rPr>
          <w:rFonts w:ascii="Times New Roman" w:hAnsi="Times New Roman" w:cs="Times New Roman"/>
          <w:sz w:val="28"/>
          <w:szCs w:val="28"/>
        </w:rPr>
        <w:t>,</w:t>
      </w:r>
      <w:r w:rsidR="0002170A">
        <w:rPr>
          <w:rFonts w:ascii="Times New Roman" w:hAnsi="Times New Roman" w:cs="Times New Roman"/>
          <w:sz w:val="28"/>
          <w:szCs w:val="28"/>
        </w:rPr>
        <w:t xml:space="preserve"> сами объекты основных средств, т. е. животные. </w:t>
      </w:r>
      <w:r w:rsidR="00D91826">
        <w:rPr>
          <w:rFonts w:ascii="Times New Roman" w:hAnsi="Times New Roman" w:cs="Times New Roman"/>
          <w:sz w:val="28"/>
          <w:szCs w:val="28"/>
        </w:rPr>
        <w:t>Основные показатели воспроизводства продуктив</w:t>
      </w:r>
      <w:r w:rsidR="00983C2A">
        <w:rPr>
          <w:rFonts w:ascii="Times New Roman" w:hAnsi="Times New Roman" w:cs="Times New Roman"/>
          <w:sz w:val="28"/>
          <w:szCs w:val="28"/>
        </w:rPr>
        <w:t>ного скота приведены в таблице 23</w:t>
      </w:r>
      <w:r w:rsidR="00D91826">
        <w:rPr>
          <w:rFonts w:ascii="Times New Roman" w:hAnsi="Times New Roman" w:cs="Times New Roman"/>
          <w:sz w:val="28"/>
          <w:szCs w:val="28"/>
        </w:rPr>
        <w:t>.</w:t>
      </w:r>
    </w:p>
    <w:p w:rsidR="00D91826" w:rsidRDefault="00983C2A" w:rsidP="00F8437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Таблица 23</w:t>
      </w:r>
      <w:r w:rsidR="00D91826">
        <w:rPr>
          <w:rFonts w:ascii="Times New Roman" w:hAnsi="Times New Roman" w:cs="Times New Roman"/>
          <w:sz w:val="28"/>
          <w:szCs w:val="28"/>
        </w:rPr>
        <w:t xml:space="preserve"> – Показатели воспроизводства продуктивного скота на предприятии</w:t>
      </w:r>
      <w:r w:rsidR="006E4E35">
        <w:rPr>
          <w:rFonts w:ascii="Times New Roman" w:hAnsi="Times New Roman" w:cs="Times New Roman"/>
          <w:sz w:val="28"/>
          <w:szCs w:val="28"/>
        </w:rPr>
        <w:t xml:space="preserve"> </w:t>
      </w:r>
      <w:r w:rsidR="00D625AF">
        <w:rPr>
          <w:rFonts w:ascii="Times New Roman" w:hAnsi="Times New Roman" w:cs="Times New Roman"/>
          <w:sz w:val="28"/>
          <w:szCs w:val="28"/>
        </w:rPr>
        <w:t>(</w:t>
      </w:r>
      <w:r w:rsidR="006E4E35">
        <w:rPr>
          <w:rFonts w:ascii="Times New Roman" w:hAnsi="Times New Roman" w:cs="Times New Roman"/>
          <w:sz w:val="28"/>
          <w:szCs w:val="28"/>
        </w:rPr>
        <w:t>голов</w:t>
      </w:r>
      <w:r w:rsidR="00D625AF">
        <w:rPr>
          <w:rFonts w:ascii="Times New Roman" w:hAnsi="Times New Roman" w:cs="Times New Roman"/>
          <w:sz w:val="28"/>
          <w:szCs w:val="28"/>
        </w:rPr>
        <w:t>)</w:t>
      </w:r>
    </w:p>
    <w:tbl>
      <w:tblPr>
        <w:tblStyle w:val="a3"/>
        <w:tblW w:w="0" w:type="auto"/>
        <w:tblLayout w:type="fixed"/>
        <w:tblLook w:val="04A0" w:firstRow="1" w:lastRow="0" w:firstColumn="1" w:lastColumn="0" w:noHBand="0" w:noVBand="1"/>
      </w:tblPr>
      <w:tblGrid>
        <w:gridCol w:w="3510"/>
        <w:gridCol w:w="1276"/>
        <w:gridCol w:w="1276"/>
        <w:gridCol w:w="1276"/>
        <w:gridCol w:w="1275"/>
        <w:gridCol w:w="1241"/>
      </w:tblGrid>
      <w:tr w:rsidR="006E4E35" w:rsidTr="00CA3740">
        <w:tc>
          <w:tcPr>
            <w:tcW w:w="3510" w:type="dxa"/>
            <w:vAlign w:val="center"/>
          </w:tcPr>
          <w:p w:rsidR="006E4E35" w:rsidRDefault="006E4E35" w:rsidP="00CA3740">
            <w:pPr>
              <w:spacing w:line="276" w:lineRule="auto"/>
              <w:jc w:val="center"/>
              <w:rPr>
                <w:rFonts w:ascii="Times New Roman" w:hAnsi="Times New Roman" w:cs="Times New Roman"/>
                <w:sz w:val="28"/>
                <w:szCs w:val="28"/>
              </w:rPr>
            </w:pPr>
            <w:r>
              <w:rPr>
                <w:rFonts w:ascii="Times New Roman" w:hAnsi="Times New Roman" w:cs="Times New Roman"/>
                <w:sz w:val="28"/>
                <w:szCs w:val="28"/>
              </w:rPr>
              <w:t>Показатель</w:t>
            </w:r>
          </w:p>
        </w:tc>
        <w:tc>
          <w:tcPr>
            <w:tcW w:w="1276" w:type="dxa"/>
            <w:vAlign w:val="center"/>
          </w:tcPr>
          <w:p w:rsidR="006E4E35" w:rsidRPr="006E082F" w:rsidRDefault="006E4E35" w:rsidP="00CA3740">
            <w:pPr>
              <w:spacing w:line="276" w:lineRule="auto"/>
              <w:jc w:val="center"/>
              <w:rPr>
                <w:rFonts w:ascii="Times New Roman" w:eastAsia="Times New Roman" w:hAnsi="Times New Roman" w:cs="Times New Roman"/>
                <w:sz w:val="28"/>
                <w:szCs w:val="28"/>
                <w:lang w:eastAsia="ru-RU"/>
              </w:rPr>
            </w:pPr>
            <w:r w:rsidRPr="006E082F">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14</w:t>
            </w:r>
            <w:r w:rsidRPr="006E082F">
              <w:rPr>
                <w:rFonts w:ascii="Times New Roman" w:eastAsia="Times New Roman" w:hAnsi="Times New Roman" w:cs="Times New Roman"/>
                <w:sz w:val="28"/>
                <w:szCs w:val="28"/>
                <w:lang w:eastAsia="ru-RU"/>
              </w:rPr>
              <w:t>г.</w:t>
            </w:r>
          </w:p>
        </w:tc>
        <w:tc>
          <w:tcPr>
            <w:tcW w:w="1276" w:type="dxa"/>
            <w:vAlign w:val="center"/>
          </w:tcPr>
          <w:p w:rsidR="006E4E35" w:rsidRPr="006E082F" w:rsidRDefault="006E4E35" w:rsidP="00CA3740">
            <w:pPr>
              <w:spacing w:line="276" w:lineRule="auto"/>
              <w:jc w:val="center"/>
              <w:rPr>
                <w:rFonts w:ascii="Times New Roman" w:eastAsia="Times New Roman" w:hAnsi="Times New Roman" w:cs="Times New Roman"/>
                <w:sz w:val="28"/>
                <w:szCs w:val="28"/>
                <w:lang w:eastAsia="ru-RU"/>
              </w:rPr>
            </w:pPr>
            <w:r w:rsidRPr="006E082F">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15</w:t>
            </w:r>
            <w:r w:rsidRPr="006E082F">
              <w:rPr>
                <w:rFonts w:ascii="Times New Roman" w:eastAsia="Times New Roman" w:hAnsi="Times New Roman" w:cs="Times New Roman"/>
                <w:sz w:val="28"/>
                <w:szCs w:val="28"/>
                <w:lang w:eastAsia="ru-RU"/>
              </w:rPr>
              <w:t>г.</w:t>
            </w:r>
          </w:p>
        </w:tc>
        <w:tc>
          <w:tcPr>
            <w:tcW w:w="1276" w:type="dxa"/>
            <w:vAlign w:val="center"/>
          </w:tcPr>
          <w:p w:rsidR="006E4E35" w:rsidRPr="006E082F" w:rsidRDefault="006E4E35" w:rsidP="00CA3740">
            <w:pPr>
              <w:spacing w:line="276" w:lineRule="auto"/>
              <w:jc w:val="center"/>
              <w:rPr>
                <w:rFonts w:ascii="Times New Roman" w:eastAsia="Times New Roman" w:hAnsi="Times New Roman" w:cs="Times New Roman"/>
                <w:sz w:val="28"/>
                <w:szCs w:val="28"/>
                <w:lang w:eastAsia="ru-RU"/>
              </w:rPr>
            </w:pPr>
            <w:r w:rsidRPr="006E082F">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16</w:t>
            </w:r>
            <w:r w:rsidRPr="006E082F">
              <w:rPr>
                <w:rFonts w:ascii="Times New Roman" w:eastAsia="Times New Roman" w:hAnsi="Times New Roman" w:cs="Times New Roman"/>
                <w:sz w:val="28"/>
                <w:szCs w:val="28"/>
                <w:lang w:eastAsia="ru-RU"/>
              </w:rPr>
              <w:t>г.</w:t>
            </w:r>
          </w:p>
        </w:tc>
        <w:tc>
          <w:tcPr>
            <w:tcW w:w="1275" w:type="dxa"/>
            <w:vAlign w:val="center"/>
          </w:tcPr>
          <w:p w:rsidR="00D327F1" w:rsidRDefault="006E4E35" w:rsidP="00CA3740">
            <w:pPr>
              <w:spacing w:line="276" w:lineRule="auto"/>
              <w:jc w:val="center"/>
              <w:rPr>
                <w:rFonts w:ascii="Times New Roman" w:hAnsi="Times New Roman" w:cs="Times New Roman"/>
                <w:sz w:val="28"/>
                <w:szCs w:val="28"/>
              </w:rPr>
            </w:pPr>
            <w:r>
              <w:rPr>
                <w:rFonts w:ascii="Times New Roman" w:hAnsi="Times New Roman" w:cs="Times New Roman"/>
                <w:sz w:val="28"/>
                <w:szCs w:val="28"/>
              </w:rPr>
              <w:t>Отклонение</w:t>
            </w:r>
          </w:p>
          <w:p w:rsidR="006E4E35" w:rsidRDefault="006E4E35" w:rsidP="00CA3740">
            <w:pPr>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1241" w:type="dxa"/>
            <w:vAlign w:val="center"/>
          </w:tcPr>
          <w:p w:rsidR="00D327F1" w:rsidRDefault="00D327F1" w:rsidP="00CA3740">
            <w:pPr>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2016</w:t>
            </w:r>
            <w:r w:rsidR="006E4E35">
              <w:rPr>
                <w:rFonts w:ascii="Times New Roman" w:eastAsia="Times New Roman" w:hAnsi="Times New Roman" w:cs="Times New Roman"/>
                <w:sz w:val="28"/>
                <w:szCs w:val="28"/>
                <w:lang w:eastAsia="ru-RU"/>
              </w:rPr>
              <w:t xml:space="preserve">г. </w:t>
            </w:r>
          </w:p>
          <w:p w:rsidR="00D327F1" w:rsidRDefault="006E4E35" w:rsidP="00CA3740">
            <w:pPr>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 </w:t>
            </w:r>
          </w:p>
          <w:p w:rsidR="006E4E35" w:rsidRDefault="006E4E35" w:rsidP="00CA3740">
            <w:pPr>
              <w:spacing w:line="276" w:lineRule="auto"/>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к 2014</w:t>
            </w:r>
            <w:r w:rsidRPr="0027077C">
              <w:rPr>
                <w:rFonts w:ascii="Times New Roman" w:eastAsia="Times New Roman" w:hAnsi="Times New Roman" w:cs="Times New Roman"/>
                <w:sz w:val="28"/>
                <w:szCs w:val="28"/>
                <w:lang w:eastAsia="ru-RU"/>
              </w:rPr>
              <w:t>г.</w:t>
            </w:r>
          </w:p>
        </w:tc>
      </w:tr>
      <w:tr w:rsidR="007959CE" w:rsidTr="007959CE">
        <w:tc>
          <w:tcPr>
            <w:tcW w:w="3510" w:type="dxa"/>
            <w:vAlign w:val="center"/>
          </w:tcPr>
          <w:p w:rsidR="007959CE" w:rsidRDefault="007959CE" w:rsidP="00CA3740">
            <w:pPr>
              <w:spacing w:line="276" w:lineRule="auto"/>
              <w:rPr>
                <w:rFonts w:ascii="Times New Roman" w:hAnsi="Times New Roman" w:cs="Times New Roman"/>
                <w:sz w:val="28"/>
                <w:szCs w:val="28"/>
              </w:rPr>
            </w:pPr>
            <w:r>
              <w:rPr>
                <w:rFonts w:ascii="Times New Roman" w:hAnsi="Times New Roman" w:cs="Times New Roman"/>
                <w:sz w:val="28"/>
                <w:szCs w:val="28"/>
              </w:rPr>
              <w:t>Среднегодовое поголовье основного стада молочного скота</w:t>
            </w:r>
          </w:p>
        </w:tc>
        <w:tc>
          <w:tcPr>
            <w:tcW w:w="1276" w:type="dxa"/>
            <w:vAlign w:val="center"/>
          </w:tcPr>
          <w:p w:rsidR="007959CE" w:rsidRPr="007959CE" w:rsidRDefault="007959CE" w:rsidP="007959CE">
            <w:pPr>
              <w:jc w:val="center"/>
              <w:rPr>
                <w:rFonts w:ascii="Times New Roman" w:hAnsi="Times New Roman" w:cs="Times New Roman"/>
                <w:color w:val="000000"/>
                <w:sz w:val="28"/>
                <w:szCs w:val="28"/>
              </w:rPr>
            </w:pPr>
            <w:r w:rsidRPr="007959CE">
              <w:rPr>
                <w:rFonts w:ascii="Times New Roman" w:hAnsi="Times New Roman" w:cs="Times New Roman"/>
                <w:color w:val="000000"/>
                <w:sz w:val="28"/>
                <w:szCs w:val="28"/>
              </w:rPr>
              <w:t>1075</w:t>
            </w:r>
          </w:p>
        </w:tc>
        <w:tc>
          <w:tcPr>
            <w:tcW w:w="1276" w:type="dxa"/>
            <w:vAlign w:val="center"/>
          </w:tcPr>
          <w:p w:rsidR="007959CE" w:rsidRPr="007959CE" w:rsidRDefault="007959CE" w:rsidP="007959CE">
            <w:pPr>
              <w:jc w:val="center"/>
              <w:rPr>
                <w:rFonts w:ascii="Times New Roman" w:hAnsi="Times New Roman" w:cs="Times New Roman"/>
                <w:color w:val="000000"/>
                <w:sz w:val="28"/>
                <w:szCs w:val="28"/>
              </w:rPr>
            </w:pPr>
            <w:r w:rsidRPr="007959CE">
              <w:rPr>
                <w:rFonts w:ascii="Times New Roman" w:hAnsi="Times New Roman" w:cs="Times New Roman"/>
                <w:color w:val="000000"/>
                <w:sz w:val="28"/>
                <w:szCs w:val="28"/>
              </w:rPr>
              <w:t>1186</w:t>
            </w:r>
          </w:p>
        </w:tc>
        <w:tc>
          <w:tcPr>
            <w:tcW w:w="1276" w:type="dxa"/>
            <w:vAlign w:val="center"/>
          </w:tcPr>
          <w:p w:rsidR="007959CE" w:rsidRPr="007959CE" w:rsidRDefault="007959CE" w:rsidP="007959CE">
            <w:pPr>
              <w:jc w:val="center"/>
              <w:rPr>
                <w:rFonts w:ascii="Times New Roman" w:hAnsi="Times New Roman" w:cs="Times New Roman"/>
                <w:color w:val="000000"/>
                <w:sz w:val="28"/>
                <w:szCs w:val="28"/>
              </w:rPr>
            </w:pPr>
            <w:r w:rsidRPr="007959CE">
              <w:rPr>
                <w:rFonts w:ascii="Times New Roman" w:hAnsi="Times New Roman" w:cs="Times New Roman"/>
                <w:color w:val="000000"/>
                <w:sz w:val="28"/>
                <w:szCs w:val="28"/>
              </w:rPr>
              <w:t>1200</w:t>
            </w:r>
          </w:p>
        </w:tc>
        <w:tc>
          <w:tcPr>
            <w:tcW w:w="1275" w:type="dxa"/>
            <w:vAlign w:val="center"/>
          </w:tcPr>
          <w:p w:rsidR="007959CE" w:rsidRPr="007959CE" w:rsidRDefault="007959CE" w:rsidP="007959CE">
            <w:pPr>
              <w:jc w:val="center"/>
              <w:rPr>
                <w:rFonts w:ascii="Times New Roman" w:hAnsi="Times New Roman" w:cs="Times New Roman"/>
                <w:color w:val="000000"/>
                <w:sz w:val="28"/>
                <w:szCs w:val="28"/>
              </w:rPr>
            </w:pPr>
            <w:r w:rsidRPr="007959CE">
              <w:rPr>
                <w:rFonts w:ascii="Times New Roman" w:hAnsi="Times New Roman" w:cs="Times New Roman"/>
                <w:color w:val="000000"/>
                <w:sz w:val="28"/>
                <w:szCs w:val="28"/>
              </w:rPr>
              <w:t>125</w:t>
            </w:r>
          </w:p>
        </w:tc>
        <w:tc>
          <w:tcPr>
            <w:tcW w:w="1241" w:type="dxa"/>
            <w:vAlign w:val="center"/>
          </w:tcPr>
          <w:p w:rsidR="007959CE" w:rsidRPr="007959CE" w:rsidRDefault="007959CE" w:rsidP="007959CE">
            <w:pPr>
              <w:jc w:val="center"/>
              <w:rPr>
                <w:rFonts w:ascii="Times New Roman" w:hAnsi="Times New Roman" w:cs="Times New Roman"/>
                <w:color w:val="000000"/>
                <w:sz w:val="28"/>
                <w:szCs w:val="28"/>
              </w:rPr>
            </w:pPr>
            <w:r w:rsidRPr="007959CE">
              <w:rPr>
                <w:rFonts w:ascii="Times New Roman" w:hAnsi="Times New Roman" w:cs="Times New Roman"/>
                <w:color w:val="000000"/>
                <w:sz w:val="28"/>
                <w:szCs w:val="28"/>
              </w:rPr>
              <w:t>111,6</w:t>
            </w:r>
          </w:p>
        </w:tc>
      </w:tr>
      <w:tr w:rsidR="007959CE" w:rsidTr="007959CE">
        <w:tc>
          <w:tcPr>
            <w:tcW w:w="3510" w:type="dxa"/>
            <w:vAlign w:val="center"/>
          </w:tcPr>
          <w:p w:rsidR="007959CE" w:rsidRDefault="007959CE" w:rsidP="001A52FA">
            <w:pPr>
              <w:rPr>
                <w:rFonts w:ascii="Times New Roman" w:hAnsi="Times New Roman" w:cs="Times New Roman"/>
                <w:sz w:val="28"/>
                <w:szCs w:val="28"/>
              </w:rPr>
            </w:pPr>
            <w:r>
              <w:rPr>
                <w:rFonts w:ascii="Times New Roman" w:hAnsi="Times New Roman" w:cs="Times New Roman"/>
                <w:sz w:val="28"/>
                <w:szCs w:val="28"/>
              </w:rPr>
              <w:t>Животные на выращивании</w:t>
            </w:r>
          </w:p>
        </w:tc>
        <w:tc>
          <w:tcPr>
            <w:tcW w:w="1276" w:type="dxa"/>
            <w:vAlign w:val="center"/>
          </w:tcPr>
          <w:p w:rsidR="007959CE" w:rsidRPr="007959CE" w:rsidRDefault="007959CE" w:rsidP="001A52FA">
            <w:pPr>
              <w:jc w:val="center"/>
              <w:rPr>
                <w:rFonts w:ascii="Times New Roman" w:hAnsi="Times New Roman" w:cs="Times New Roman"/>
                <w:color w:val="000000"/>
                <w:sz w:val="28"/>
                <w:szCs w:val="28"/>
              </w:rPr>
            </w:pPr>
            <w:r w:rsidRPr="007959CE">
              <w:rPr>
                <w:rFonts w:ascii="Times New Roman" w:hAnsi="Times New Roman" w:cs="Times New Roman"/>
                <w:color w:val="000000"/>
                <w:sz w:val="28"/>
                <w:szCs w:val="28"/>
              </w:rPr>
              <w:t>1785</w:t>
            </w:r>
          </w:p>
        </w:tc>
        <w:tc>
          <w:tcPr>
            <w:tcW w:w="1276" w:type="dxa"/>
            <w:vAlign w:val="center"/>
          </w:tcPr>
          <w:p w:rsidR="007959CE" w:rsidRPr="007959CE" w:rsidRDefault="007959CE" w:rsidP="001A52FA">
            <w:pPr>
              <w:jc w:val="center"/>
              <w:rPr>
                <w:rFonts w:ascii="Times New Roman" w:hAnsi="Times New Roman" w:cs="Times New Roman"/>
                <w:color w:val="000000"/>
                <w:sz w:val="28"/>
                <w:szCs w:val="28"/>
              </w:rPr>
            </w:pPr>
            <w:r w:rsidRPr="007959CE">
              <w:rPr>
                <w:rFonts w:ascii="Times New Roman" w:hAnsi="Times New Roman" w:cs="Times New Roman"/>
                <w:color w:val="000000"/>
                <w:sz w:val="28"/>
                <w:szCs w:val="28"/>
              </w:rPr>
              <w:t>1832</w:t>
            </w:r>
          </w:p>
        </w:tc>
        <w:tc>
          <w:tcPr>
            <w:tcW w:w="1276" w:type="dxa"/>
            <w:vAlign w:val="center"/>
          </w:tcPr>
          <w:p w:rsidR="007959CE" w:rsidRPr="007959CE" w:rsidRDefault="007959CE" w:rsidP="001A52FA">
            <w:pPr>
              <w:jc w:val="center"/>
              <w:rPr>
                <w:rFonts w:ascii="Times New Roman" w:hAnsi="Times New Roman" w:cs="Times New Roman"/>
                <w:color w:val="000000"/>
                <w:sz w:val="28"/>
                <w:szCs w:val="28"/>
              </w:rPr>
            </w:pPr>
            <w:r w:rsidRPr="007959CE">
              <w:rPr>
                <w:rFonts w:ascii="Times New Roman" w:hAnsi="Times New Roman" w:cs="Times New Roman"/>
                <w:color w:val="000000"/>
                <w:sz w:val="28"/>
                <w:szCs w:val="28"/>
              </w:rPr>
              <w:t>1868</w:t>
            </w:r>
          </w:p>
        </w:tc>
        <w:tc>
          <w:tcPr>
            <w:tcW w:w="1275" w:type="dxa"/>
            <w:vAlign w:val="center"/>
          </w:tcPr>
          <w:p w:rsidR="007959CE" w:rsidRPr="007959CE" w:rsidRDefault="007959CE" w:rsidP="001A52FA">
            <w:pPr>
              <w:jc w:val="center"/>
              <w:rPr>
                <w:rFonts w:ascii="Times New Roman" w:hAnsi="Times New Roman" w:cs="Times New Roman"/>
                <w:color w:val="000000"/>
                <w:sz w:val="28"/>
                <w:szCs w:val="28"/>
              </w:rPr>
            </w:pPr>
            <w:r w:rsidRPr="007959CE">
              <w:rPr>
                <w:rFonts w:ascii="Times New Roman" w:hAnsi="Times New Roman" w:cs="Times New Roman"/>
                <w:color w:val="000000"/>
                <w:sz w:val="28"/>
                <w:szCs w:val="28"/>
              </w:rPr>
              <w:t>83</w:t>
            </w:r>
          </w:p>
        </w:tc>
        <w:tc>
          <w:tcPr>
            <w:tcW w:w="1241" w:type="dxa"/>
            <w:vAlign w:val="center"/>
          </w:tcPr>
          <w:p w:rsidR="007959CE" w:rsidRPr="007959CE" w:rsidRDefault="007959CE" w:rsidP="001A52FA">
            <w:pPr>
              <w:jc w:val="center"/>
              <w:rPr>
                <w:rFonts w:ascii="Times New Roman" w:hAnsi="Times New Roman" w:cs="Times New Roman"/>
                <w:color w:val="000000"/>
                <w:sz w:val="28"/>
                <w:szCs w:val="28"/>
              </w:rPr>
            </w:pPr>
            <w:r w:rsidRPr="007959CE">
              <w:rPr>
                <w:rFonts w:ascii="Times New Roman" w:hAnsi="Times New Roman" w:cs="Times New Roman"/>
                <w:color w:val="000000"/>
                <w:sz w:val="28"/>
                <w:szCs w:val="28"/>
              </w:rPr>
              <w:t>104,6</w:t>
            </w:r>
          </w:p>
        </w:tc>
      </w:tr>
      <w:tr w:rsidR="007959CE" w:rsidTr="007959CE">
        <w:tc>
          <w:tcPr>
            <w:tcW w:w="3510" w:type="dxa"/>
            <w:vAlign w:val="center"/>
          </w:tcPr>
          <w:p w:rsidR="007959CE" w:rsidRDefault="007959CE" w:rsidP="00CA3740">
            <w:pPr>
              <w:rPr>
                <w:rFonts w:ascii="Times New Roman" w:hAnsi="Times New Roman" w:cs="Times New Roman"/>
                <w:sz w:val="28"/>
                <w:szCs w:val="28"/>
              </w:rPr>
            </w:pPr>
            <w:r>
              <w:rPr>
                <w:rFonts w:ascii="Times New Roman" w:hAnsi="Times New Roman" w:cs="Times New Roman"/>
                <w:sz w:val="28"/>
                <w:szCs w:val="28"/>
              </w:rPr>
              <w:t>Приплод</w:t>
            </w:r>
          </w:p>
        </w:tc>
        <w:tc>
          <w:tcPr>
            <w:tcW w:w="1276" w:type="dxa"/>
            <w:vAlign w:val="center"/>
          </w:tcPr>
          <w:p w:rsidR="007959CE" w:rsidRPr="007959CE" w:rsidRDefault="007959CE" w:rsidP="007959CE">
            <w:pPr>
              <w:jc w:val="center"/>
              <w:rPr>
                <w:rFonts w:ascii="Times New Roman" w:hAnsi="Times New Roman" w:cs="Times New Roman"/>
                <w:color w:val="000000"/>
                <w:sz w:val="28"/>
                <w:szCs w:val="28"/>
              </w:rPr>
            </w:pPr>
            <w:r w:rsidRPr="007959CE">
              <w:rPr>
                <w:rFonts w:ascii="Times New Roman" w:hAnsi="Times New Roman" w:cs="Times New Roman"/>
                <w:color w:val="000000"/>
                <w:sz w:val="28"/>
                <w:szCs w:val="28"/>
              </w:rPr>
              <w:t>1241</w:t>
            </w:r>
          </w:p>
        </w:tc>
        <w:tc>
          <w:tcPr>
            <w:tcW w:w="1276" w:type="dxa"/>
            <w:vAlign w:val="center"/>
          </w:tcPr>
          <w:p w:rsidR="007959CE" w:rsidRPr="007959CE" w:rsidRDefault="007959CE" w:rsidP="007959CE">
            <w:pPr>
              <w:jc w:val="center"/>
              <w:rPr>
                <w:rFonts w:ascii="Times New Roman" w:hAnsi="Times New Roman" w:cs="Times New Roman"/>
                <w:color w:val="000000"/>
                <w:sz w:val="28"/>
                <w:szCs w:val="28"/>
              </w:rPr>
            </w:pPr>
            <w:r w:rsidRPr="007959CE">
              <w:rPr>
                <w:rFonts w:ascii="Times New Roman" w:hAnsi="Times New Roman" w:cs="Times New Roman"/>
                <w:color w:val="000000"/>
                <w:sz w:val="28"/>
                <w:szCs w:val="28"/>
              </w:rPr>
              <w:t>1380</w:t>
            </w:r>
          </w:p>
        </w:tc>
        <w:tc>
          <w:tcPr>
            <w:tcW w:w="1276" w:type="dxa"/>
            <w:vAlign w:val="center"/>
          </w:tcPr>
          <w:p w:rsidR="007959CE" w:rsidRPr="007959CE" w:rsidRDefault="007959CE" w:rsidP="007959CE">
            <w:pPr>
              <w:jc w:val="center"/>
              <w:rPr>
                <w:rFonts w:ascii="Times New Roman" w:hAnsi="Times New Roman" w:cs="Times New Roman"/>
                <w:color w:val="000000"/>
                <w:sz w:val="28"/>
                <w:szCs w:val="28"/>
              </w:rPr>
            </w:pPr>
            <w:r w:rsidRPr="007959CE">
              <w:rPr>
                <w:rFonts w:ascii="Times New Roman" w:hAnsi="Times New Roman" w:cs="Times New Roman"/>
                <w:color w:val="000000"/>
                <w:sz w:val="28"/>
                <w:szCs w:val="28"/>
              </w:rPr>
              <w:t>1352</w:t>
            </w:r>
          </w:p>
        </w:tc>
        <w:tc>
          <w:tcPr>
            <w:tcW w:w="1275" w:type="dxa"/>
            <w:vAlign w:val="center"/>
          </w:tcPr>
          <w:p w:rsidR="007959CE" w:rsidRPr="007959CE" w:rsidRDefault="007959CE" w:rsidP="007959CE">
            <w:pPr>
              <w:jc w:val="center"/>
              <w:rPr>
                <w:rFonts w:ascii="Times New Roman" w:hAnsi="Times New Roman" w:cs="Times New Roman"/>
                <w:color w:val="000000"/>
                <w:sz w:val="28"/>
                <w:szCs w:val="28"/>
              </w:rPr>
            </w:pPr>
            <w:r w:rsidRPr="007959CE">
              <w:rPr>
                <w:rFonts w:ascii="Times New Roman" w:hAnsi="Times New Roman" w:cs="Times New Roman"/>
                <w:color w:val="000000"/>
                <w:sz w:val="28"/>
                <w:szCs w:val="28"/>
              </w:rPr>
              <w:t>111</w:t>
            </w:r>
          </w:p>
        </w:tc>
        <w:tc>
          <w:tcPr>
            <w:tcW w:w="1241" w:type="dxa"/>
            <w:vAlign w:val="center"/>
          </w:tcPr>
          <w:p w:rsidR="007959CE" w:rsidRPr="007959CE" w:rsidRDefault="007959CE" w:rsidP="007959CE">
            <w:pPr>
              <w:jc w:val="center"/>
              <w:rPr>
                <w:rFonts w:ascii="Times New Roman" w:hAnsi="Times New Roman" w:cs="Times New Roman"/>
                <w:color w:val="000000"/>
                <w:sz w:val="28"/>
                <w:szCs w:val="28"/>
              </w:rPr>
            </w:pPr>
            <w:r w:rsidRPr="007959CE">
              <w:rPr>
                <w:rFonts w:ascii="Times New Roman" w:hAnsi="Times New Roman" w:cs="Times New Roman"/>
                <w:color w:val="000000"/>
                <w:sz w:val="28"/>
                <w:szCs w:val="28"/>
              </w:rPr>
              <w:t>108,9</w:t>
            </w:r>
          </w:p>
        </w:tc>
      </w:tr>
      <w:tr w:rsidR="007959CE" w:rsidTr="007959CE">
        <w:tc>
          <w:tcPr>
            <w:tcW w:w="3510" w:type="dxa"/>
            <w:vAlign w:val="center"/>
          </w:tcPr>
          <w:p w:rsidR="007959CE" w:rsidRDefault="007959CE" w:rsidP="00CA3740">
            <w:pPr>
              <w:rPr>
                <w:rFonts w:ascii="Times New Roman" w:hAnsi="Times New Roman" w:cs="Times New Roman"/>
                <w:sz w:val="28"/>
                <w:szCs w:val="28"/>
              </w:rPr>
            </w:pPr>
            <w:r>
              <w:rPr>
                <w:rFonts w:ascii="Times New Roman" w:hAnsi="Times New Roman" w:cs="Times New Roman"/>
                <w:sz w:val="28"/>
                <w:szCs w:val="28"/>
              </w:rPr>
              <w:t>Приплод на одну корову</w:t>
            </w:r>
          </w:p>
        </w:tc>
        <w:tc>
          <w:tcPr>
            <w:tcW w:w="1276" w:type="dxa"/>
            <w:vAlign w:val="center"/>
          </w:tcPr>
          <w:p w:rsidR="007959CE" w:rsidRPr="007959CE" w:rsidRDefault="007959CE" w:rsidP="007959CE">
            <w:pPr>
              <w:jc w:val="center"/>
              <w:rPr>
                <w:rFonts w:ascii="Times New Roman" w:hAnsi="Times New Roman" w:cs="Times New Roman"/>
                <w:color w:val="000000"/>
                <w:sz w:val="28"/>
                <w:szCs w:val="28"/>
              </w:rPr>
            </w:pPr>
            <w:r w:rsidRPr="007959CE">
              <w:rPr>
                <w:rFonts w:ascii="Times New Roman" w:hAnsi="Times New Roman" w:cs="Times New Roman"/>
                <w:color w:val="000000"/>
                <w:sz w:val="28"/>
                <w:szCs w:val="28"/>
              </w:rPr>
              <w:t>1,15</w:t>
            </w:r>
          </w:p>
        </w:tc>
        <w:tc>
          <w:tcPr>
            <w:tcW w:w="1276" w:type="dxa"/>
            <w:vAlign w:val="center"/>
          </w:tcPr>
          <w:p w:rsidR="007959CE" w:rsidRPr="007959CE" w:rsidRDefault="007959CE" w:rsidP="007959CE">
            <w:pPr>
              <w:jc w:val="center"/>
              <w:rPr>
                <w:rFonts w:ascii="Times New Roman" w:hAnsi="Times New Roman" w:cs="Times New Roman"/>
                <w:color w:val="000000"/>
                <w:sz w:val="28"/>
                <w:szCs w:val="28"/>
              </w:rPr>
            </w:pPr>
            <w:r w:rsidRPr="007959CE">
              <w:rPr>
                <w:rFonts w:ascii="Times New Roman" w:hAnsi="Times New Roman" w:cs="Times New Roman"/>
                <w:color w:val="000000"/>
                <w:sz w:val="28"/>
                <w:szCs w:val="28"/>
              </w:rPr>
              <w:t>1,16</w:t>
            </w:r>
          </w:p>
        </w:tc>
        <w:tc>
          <w:tcPr>
            <w:tcW w:w="1276" w:type="dxa"/>
            <w:vAlign w:val="center"/>
          </w:tcPr>
          <w:p w:rsidR="007959CE" w:rsidRPr="007959CE" w:rsidRDefault="007959CE" w:rsidP="007959CE">
            <w:pPr>
              <w:jc w:val="center"/>
              <w:rPr>
                <w:rFonts w:ascii="Times New Roman" w:hAnsi="Times New Roman" w:cs="Times New Roman"/>
                <w:color w:val="000000"/>
                <w:sz w:val="28"/>
                <w:szCs w:val="28"/>
              </w:rPr>
            </w:pPr>
            <w:r w:rsidRPr="007959CE">
              <w:rPr>
                <w:rFonts w:ascii="Times New Roman" w:hAnsi="Times New Roman" w:cs="Times New Roman"/>
                <w:color w:val="000000"/>
                <w:sz w:val="28"/>
                <w:szCs w:val="28"/>
              </w:rPr>
              <w:t>1,13</w:t>
            </w:r>
          </w:p>
        </w:tc>
        <w:tc>
          <w:tcPr>
            <w:tcW w:w="1275" w:type="dxa"/>
            <w:vAlign w:val="center"/>
          </w:tcPr>
          <w:p w:rsidR="007959CE" w:rsidRPr="007959CE" w:rsidRDefault="007959CE" w:rsidP="007959CE">
            <w:pPr>
              <w:jc w:val="center"/>
              <w:rPr>
                <w:rFonts w:ascii="Times New Roman" w:hAnsi="Times New Roman" w:cs="Times New Roman"/>
                <w:color w:val="000000"/>
                <w:sz w:val="28"/>
                <w:szCs w:val="28"/>
              </w:rPr>
            </w:pPr>
            <w:r w:rsidRPr="007959CE">
              <w:rPr>
                <w:rFonts w:ascii="Times New Roman" w:hAnsi="Times New Roman" w:cs="Times New Roman"/>
                <w:color w:val="000000"/>
                <w:sz w:val="28"/>
                <w:szCs w:val="28"/>
              </w:rPr>
              <w:t>-0,028</w:t>
            </w:r>
          </w:p>
        </w:tc>
        <w:tc>
          <w:tcPr>
            <w:tcW w:w="1241" w:type="dxa"/>
            <w:vAlign w:val="center"/>
          </w:tcPr>
          <w:p w:rsidR="007959CE" w:rsidRPr="007959CE" w:rsidRDefault="007959CE" w:rsidP="007959CE">
            <w:pPr>
              <w:jc w:val="center"/>
              <w:rPr>
                <w:rFonts w:ascii="Times New Roman" w:hAnsi="Times New Roman" w:cs="Times New Roman"/>
                <w:color w:val="000000"/>
                <w:sz w:val="28"/>
                <w:szCs w:val="28"/>
              </w:rPr>
            </w:pPr>
            <w:r w:rsidRPr="007959CE">
              <w:rPr>
                <w:rFonts w:ascii="Times New Roman" w:hAnsi="Times New Roman" w:cs="Times New Roman"/>
                <w:color w:val="000000"/>
                <w:sz w:val="28"/>
                <w:szCs w:val="28"/>
              </w:rPr>
              <w:t>97,6</w:t>
            </w:r>
          </w:p>
        </w:tc>
      </w:tr>
      <w:tr w:rsidR="007959CE" w:rsidTr="007959CE">
        <w:tc>
          <w:tcPr>
            <w:tcW w:w="3510" w:type="dxa"/>
            <w:vAlign w:val="center"/>
          </w:tcPr>
          <w:p w:rsidR="007959CE" w:rsidRDefault="007959CE" w:rsidP="00CA3740">
            <w:pPr>
              <w:rPr>
                <w:rFonts w:ascii="Times New Roman" w:hAnsi="Times New Roman" w:cs="Times New Roman"/>
                <w:sz w:val="28"/>
                <w:szCs w:val="28"/>
              </w:rPr>
            </w:pPr>
            <w:r>
              <w:rPr>
                <w:rFonts w:ascii="Times New Roman" w:hAnsi="Times New Roman" w:cs="Times New Roman"/>
                <w:sz w:val="28"/>
                <w:szCs w:val="28"/>
              </w:rPr>
              <w:t>Переведено молодняка в основное стада</w:t>
            </w:r>
          </w:p>
        </w:tc>
        <w:tc>
          <w:tcPr>
            <w:tcW w:w="1276" w:type="dxa"/>
            <w:vAlign w:val="center"/>
          </w:tcPr>
          <w:p w:rsidR="007959CE" w:rsidRPr="007959CE" w:rsidRDefault="007959CE" w:rsidP="007959CE">
            <w:pPr>
              <w:jc w:val="center"/>
              <w:rPr>
                <w:rFonts w:ascii="Times New Roman" w:hAnsi="Times New Roman" w:cs="Times New Roman"/>
                <w:color w:val="000000"/>
                <w:sz w:val="28"/>
                <w:szCs w:val="28"/>
              </w:rPr>
            </w:pPr>
            <w:r w:rsidRPr="007959CE">
              <w:rPr>
                <w:rFonts w:ascii="Times New Roman" w:hAnsi="Times New Roman" w:cs="Times New Roman"/>
                <w:color w:val="000000"/>
                <w:sz w:val="28"/>
                <w:szCs w:val="28"/>
              </w:rPr>
              <w:t>405</w:t>
            </w:r>
          </w:p>
        </w:tc>
        <w:tc>
          <w:tcPr>
            <w:tcW w:w="1276" w:type="dxa"/>
            <w:vAlign w:val="center"/>
          </w:tcPr>
          <w:p w:rsidR="007959CE" w:rsidRPr="007959CE" w:rsidRDefault="007959CE" w:rsidP="007959CE">
            <w:pPr>
              <w:jc w:val="center"/>
              <w:rPr>
                <w:rFonts w:ascii="Times New Roman" w:hAnsi="Times New Roman" w:cs="Times New Roman"/>
                <w:color w:val="000000"/>
                <w:sz w:val="28"/>
                <w:szCs w:val="28"/>
              </w:rPr>
            </w:pPr>
            <w:r w:rsidRPr="007959CE">
              <w:rPr>
                <w:rFonts w:ascii="Times New Roman" w:hAnsi="Times New Roman" w:cs="Times New Roman"/>
                <w:color w:val="000000"/>
                <w:sz w:val="28"/>
                <w:szCs w:val="28"/>
              </w:rPr>
              <w:t>440</w:t>
            </w:r>
          </w:p>
        </w:tc>
        <w:tc>
          <w:tcPr>
            <w:tcW w:w="1276" w:type="dxa"/>
            <w:vAlign w:val="center"/>
          </w:tcPr>
          <w:p w:rsidR="007959CE" w:rsidRPr="007959CE" w:rsidRDefault="007959CE" w:rsidP="007959CE">
            <w:pPr>
              <w:jc w:val="center"/>
              <w:rPr>
                <w:rFonts w:ascii="Times New Roman" w:hAnsi="Times New Roman" w:cs="Times New Roman"/>
                <w:color w:val="000000"/>
                <w:sz w:val="28"/>
                <w:szCs w:val="28"/>
              </w:rPr>
            </w:pPr>
            <w:r w:rsidRPr="007959CE">
              <w:rPr>
                <w:rFonts w:ascii="Times New Roman" w:hAnsi="Times New Roman" w:cs="Times New Roman"/>
                <w:color w:val="000000"/>
                <w:sz w:val="28"/>
                <w:szCs w:val="28"/>
              </w:rPr>
              <w:t>367</w:t>
            </w:r>
          </w:p>
        </w:tc>
        <w:tc>
          <w:tcPr>
            <w:tcW w:w="1275" w:type="dxa"/>
            <w:vAlign w:val="center"/>
          </w:tcPr>
          <w:p w:rsidR="007959CE" w:rsidRPr="007959CE" w:rsidRDefault="007959CE" w:rsidP="007959CE">
            <w:pPr>
              <w:jc w:val="center"/>
              <w:rPr>
                <w:rFonts w:ascii="Times New Roman" w:hAnsi="Times New Roman" w:cs="Times New Roman"/>
                <w:color w:val="000000"/>
                <w:sz w:val="28"/>
                <w:szCs w:val="28"/>
              </w:rPr>
            </w:pPr>
            <w:r w:rsidRPr="007959CE">
              <w:rPr>
                <w:rFonts w:ascii="Times New Roman" w:hAnsi="Times New Roman" w:cs="Times New Roman"/>
                <w:color w:val="000000"/>
                <w:sz w:val="28"/>
                <w:szCs w:val="28"/>
              </w:rPr>
              <w:t>-38</w:t>
            </w:r>
          </w:p>
        </w:tc>
        <w:tc>
          <w:tcPr>
            <w:tcW w:w="1241" w:type="dxa"/>
            <w:vAlign w:val="center"/>
          </w:tcPr>
          <w:p w:rsidR="007959CE" w:rsidRPr="007959CE" w:rsidRDefault="007959CE" w:rsidP="007959CE">
            <w:pPr>
              <w:jc w:val="center"/>
              <w:rPr>
                <w:rFonts w:ascii="Times New Roman" w:hAnsi="Times New Roman" w:cs="Times New Roman"/>
                <w:color w:val="000000"/>
                <w:sz w:val="28"/>
                <w:szCs w:val="28"/>
              </w:rPr>
            </w:pPr>
            <w:r w:rsidRPr="007959CE">
              <w:rPr>
                <w:rFonts w:ascii="Times New Roman" w:hAnsi="Times New Roman" w:cs="Times New Roman"/>
                <w:color w:val="000000"/>
                <w:sz w:val="28"/>
                <w:szCs w:val="28"/>
              </w:rPr>
              <w:t>90,6</w:t>
            </w:r>
          </w:p>
        </w:tc>
      </w:tr>
    </w:tbl>
    <w:p w:rsidR="00D91826" w:rsidRDefault="00F00627" w:rsidP="0039389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Среднегодовое поголовье основного стада за 3 года увеличилось на 125 голов (11,6%)</w:t>
      </w:r>
      <w:r w:rsidR="00D11E8C">
        <w:rPr>
          <w:rFonts w:ascii="Times New Roman" w:hAnsi="Times New Roman" w:cs="Times New Roman"/>
          <w:sz w:val="28"/>
          <w:szCs w:val="28"/>
        </w:rPr>
        <w:t>, также увеличилось и количество животных на выращивании – на 83 головы (4,6%), однако количество молодняка, переведенного в основное стадо за год, сократилось на 38 голов (9,4%), что можно объяснить возрастной структурой молодняка</w:t>
      </w:r>
      <w:r w:rsidR="00393897">
        <w:rPr>
          <w:rFonts w:ascii="Times New Roman" w:hAnsi="Times New Roman" w:cs="Times New Roman"/>
          <w:sz w:val="28"/>
          <w:szCs w:val="28"/>
        </w:rPr>
        <w:t xml:space="preserve">. </w:t>
      </w:r>
      <w:r w:rsidR="00393897" w:rsidRPr="001A52FA">
        <w:rPr>
          <w:rFonts w:ascii="Times New Roman" w:hAnsi="Times New Roman" w:cs="Times New Roman"/>
          <w:sz w:val="28"/>
          <w:szCs w:val="28"/>
        </w:rPr>
        <w:t>Учитывая рост поголовья основного стада, это изменение свидетельствует</w:t>
      </w:r>
      <w:r w:rsidR="0048757F">
        <w:rPr>
          <w:rFonts w:ascii="Times New Roman" w:hAnsi="Times New Roman" w:cs="Times New Roman"/>
          <w:sz w:val="28"/>
          <w:szCs w:val="28"/>
        </w:rPr>
        <w:t>,</w:t>
      </w:r>
      <w:r w:rsidR="00393897" w:rsidRPr="001A52FA">
        <w:rPr>
          <w:rFonts w:ascii="Times New Roman" w:hAnsi="Times New Roman" w:cs="Times New Roman"/>
          <w:sz w:val="28"/>
          <w:szCs w:val="28"/>
        </w:rPr>
        <w:t xml:space="preserve"> с одной стороны</w:t>
      </w:r>
      <w:r w:rsidR="0048757F">
        <w:rPr>
          <w:rFonts w:ascii="Times New Roman" w:hAnsi="Times New Roman" w:cs="Times New Roman"/>
          <w:sz w:val="28"/>
          <w:szCs w:val="28"/>
        </w:rPr>
        <w:t>,</w:t>
      </w:r>
      <w:r w:rsidR="00393897" w:rsidRPr="001A52FA">
        <w:rPr>
          <w:rFonts w:ascii="Times New Roman" w:hAnsi="Times New Roman" w:cs="Times New Roman"/>
          <w:sz w:val="28"/>
          <w:szCs w:val="28"/>
        </w:rPr>
        <w:t xml:space="preserve"> о сокращении выбытия животных по различным причинам из основного стада, а с другой – об увеличении среднего возраста продуктивных коров</w:t>
      </w:r>
      <w:r w:rsidR="001A52FA">
        <w:rPr>
          <w:rFonts w:ascii="Times New Roman" w:hAnsi="Times New Roman" w:cs="Times New Roman"/>
          <w:sz w:val="28"/>
          <w:szCs w:val="28"/>
        </w:rPr>
        <w:t xml:space="preserve">, что прослеживается в незначительном увеличении их износа на 1 п.п. по данным бухгалтерского </w:t>
      </w:r>
      <w:r w:rsidR="001A52FA" w:rsidRPr="00983C2A">
        <w:rPr>
          <w:rFonts w:ascii="Times New Roman" w:hAnsi="Times New Roman" w:cs="Times New Roman"/>
          <w:sz w:val="28"/>
          <w:szCs w:val="28"/>
        </w:rPr>
        <w:t>учета (</w:t>
      </w:r>
      <w:r w:rsidR="0004116B">
        <w:rPr>
          <w:rFonts w:ascii="Times New Roman" w:hAnsi="Times New Roman" w:cs="Times New Roman"/>
          <w:sz w:val="28"/>
          <w:szCs w:val="28"/>
        </w:rPr>
        <w:t>т</w:t>
      </w:r>
      <w:r w:rsidR="00983C2A" w:rsidRPr="00983C2A">
        <w:rPr>
          <w:rFonts w:ascii="Times New Roman" w:hAnsi="Times New Roman" w:cs="Times New Roman"/>
          <w:sz w:val="28"/>
          <w:szCs w:val="28"/>
        </w:rPr>
        <w:t>аблица 21</w:t>
      </w:r>
      <w:r w:rsidR="001A52FA" w:rsidRPr="00983C2A">
        <w:rPr>
          <w:rFonts w:ascii="Times New Roman" w:hAnsi="Times New Roman" w:cs="Times New Roman"/>
          <w:sz w:val="28"/>
          <w:szCs w:val="28"/>
        </w:rPr>
        <w:t>)</w:t>
      </w:r>
      <w:r w:rsidR="00393897" w:rsidRPr="00983C2A">
        <w:rPr>
          <w:rFonts w:ascii="Times New Roman" w:hAnsi="Times New Roman" w:cs="Times New Roman"/>
          <w:sz w:val="28"/>
          <w:szCs w:val="28"/>
        </w:rPr>
        <w:t xml:space="preserve">. </w:t>
      </w:r>
      <w:r w:rsidR="005A0020" w:rsidRPr="001A52FA">
        <w:rPr>
          <w:rFonts w:ascii="Times New Roman" w:hAnsi="Times New Roman" w:cs="Times New Roman"/>
          <w:sz w:val="28"/>
          <w:szCs w:val="28"/>
        </w:rPr>
        <w:lastRenderedPageBreak/>
        <w:t xml:space="preserve">Основной источник </w:t>
      </w:r>
      <w:r w:rsidR="005A0020">
        <w:rPr>
          <w:rFonts w:ascii="Times New Roman" w:hAnsi="Times New Roman" w:cs="Times New Roman"/>
          <w:sz w:val="28"/>
          <w:szCs w:val="28"/>
        </w:rPr>
        <w:t>воспроизводства стада (приплод)</w:t>
      </w:r>
      <w:r w:rsidR="00D11E8C">
        <w:rPr>
          <w:rFonts w:ascii="Times New Roman" w:hAnsi="Times New Roman" w:cs="Times New Roman"/>
          <w:sz w:val="28"/>
          <w:szCs w:val="28"/>
        </w:rPr>
        <w:t xml:space="preserve"> </w:t>
      </w:r>
      <w:r w:rsidR="005A0020">
        <w:rPr>
          <w:rFonts w:ascii="Times New Roman" w:hAnsi="Times New Roman" w:cs="Times New Roman"/>
          <w:sz w:val="28"/>
          <w:szCs w:val="28"/>
        </w:rPr>
        <w:t>в абсолютном выражении увеличился за период на 111 голов в год (8,9%), однако в расчете на одну корову наблюдается незначительное снижение – на 2,4%.</w:t>
      </w:r>
    </w:p>
    <w:p w:rsidR="00823A36" w:rsidRDefault="00823A36" w:rsidP="00F8437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1A52FA">
        <w:rPr>
          <w:rFonts w:ascii="Times New Roman" w:hAnsi="Times New Roman" w:cs="Times New Roman"/>
          <w:sz w:val="28"/>
          <w:szCs w:val="28"/>
        </w:rPr>
        <w:t xml:space="preserve">за последние годы </w:t>
      </w:r>
      <w:r w:rsidR="0048757F">
        <w:rPr>
          <w:rFonts w:ascii="Times New Roman" w:hAnsi="Times New Roman" w:cs="Times New Roman"/>
          <w:sz w:val="28"/>
          <w:szCs w:val="28"/>
        </w:rPr>
        <w:t xml:space="preserve">в </w:t>
      </w:r>
      <w:r w:rsidR="0048757F" w:rsidRPr="002B4746">
        <w:rPr>
          <w:rFonts w:ascii="Times New Roman" w:hAnsi="Times New Roman" w:cs="Times New Roman"/>
          <w:sz w:val="28"/>
          <w:szCs w:val="28"/>
        </w:rPr>
        <w:t>О</w:t>
      </w:r>
      <w:r w:rsidR="0048757F">
        <w:rPr>
          <w:rFonts w:ascii="Times New Roman" w:hAnsi="Times New Roman" w:cs="Times New Roman"/>
          <w:sz w:val="28"/>
          <w:szCs w:val="28"/>
        </w:rPr>
        <w:t>О</w:t>
      </w:r>
      <w:r w:rsidR="0048757F" w:rsidRPr="002B4746">
        <w:rPr>
          <w:rFonts w:ascii="Times New Roman" w:hAnsi="Times New Roman" w:cs="Times New Roman"/>
          <w:sz w:val="28"/>
          <w:szCs w:val="28"/>
        </w:rPr>
        <w:t>О «</w:t>
      </w:r>
      <w:r w:rsidR="0048757F">
        <w:rPr>
          <w:rFonts w:ascii="Times New Roman" w:hAnsi="Times New Roman" w:cs="Times New Roman"/>
          <w:sz w:val="28"/>
          <w:szCs w:val="28"/>
        </w:rPr>
        <w:t>Агрофирма «Подгорцы»</w:t>
      </w:r>
      <w:r w:rsidR="0048757F" w:rsidRPr="002B4746">
        <w:rPr>
          <w:rFonts w:ascii="Times New Roman" w:hAnsi="Times New Roman" w:cs="Times New Roman"/>
          <w:sz w:val="28"/>
          <w:szCs w:val="28"/>
        </w:rPr>
        <w:t>»</w:t>
      </w:r>
      <w:r w:rsidR="001A52FA">
        <w:rPr>
          <w:rFonts w:ascii="Times New Roman" w:hAnsi="Times New Roman" w:cs="Times New Roman"/>
          <w:sz w:val="28"/>
          <w:szCs w:val="28"/>
        </w:rPr>
        <w:t xml:space="preserve"> наблюдается увеличение износа основных средств по всем их видам</w:t>
      </w:r>
      <w:r w:rsidR="0048757F">
        <w:rPr>
          <w:rFonts w:ascii="Times New Roman" w:hAnsi="Times New Roman" w:cs="Times New Roman"/>
          <w:sz w:val="28"/>
          <w:szCs w:val="28"/>
        </w:rPr>
        <w:t>.</w:t>
      </w:r>
      <w:r w:rsidR="001C6CB2">
        <w:rPr>
          <w:rFonts w:ascii="Times New Roman" w:hAnsi="Times New Roman" w:cs="Times New Roman"/>
          <w:sz w:val="28"/>
          <w:szCs w:val="28"/>
        </w:rPr>
        <w:t xml:space="preserve"> </w:t>
      </w:r>
      <w:r w:rsidR="0048757F">
        <w:rPr>
          <w:rFonts w:ascii="Times New Roman" w:hAnsi="Times New Roman" w:cs="Times New Roman"/>
          <w:sz w:val="28"/>
          <w:szCs w:val="28"/>
        </w:rPr>
        <w:t xml:space="preserve">Для изменения данной тенденции </w:t>
      </w:r>
      <w:r w:rsidR="001C6CB2">
        <w:rPr>
          <w:rFonts w:ascii="Times New Roman" w:hAnsi="Times New Roman" w:cs="Times New Roman"/>
          <w:sz w:val="28"/>
          <w:szCs w:val="28"/>
        </w:rPr>
        <w:t>предприяти</w:t>
      </w:r>
      <w:r w:rsidR="0048757F">
        <w:rPr>
          <w:rFonts w:ascii="Times New Roman" w:hAnsi="Times New Roman" w:cs="Times New Roman"/>
          <w:sz w:val="28"/>
          <w:szCs w:val="28"/>
        </w:rPr>
        <w:t>ем</w:t>
      </w:r>
      <w:r w:rsidR="001C6CB2">
        <w:rPr>
          <w:rFonts w:ascii="Times New Roman" w:hAnsi="Times New Roman" w:cs="Times New Roman"/>
          <w:sz w:val="28"/>
          <w:szCs w:val="28"/>
        </w:rPr>
        <w:t xml:space="preserve"> привлекаются дополнительные источники воспроизводства, и</w:t>
      </w:r>
      <w:r w:rsidR="008826B2">
        <w:rPr>
          <w:rFonts w:ascii="Times New Roman" w:hAnsi="Times New Roman" w:cs="Times New Roman"/>
          <w:sz w:val="28"/>
          <w:szCs w:val="28"/>
        </w:rPr>
        <w:t>з</w:t>
      </w:r>
      <w:r w:rsidR="001C6CB2">
        <w:rPr>
          <w:rFonts w:ascii="Times New Roman" w:hAnsi="Times New Roman" w:cs="Times New Roman"/>
          <w:sz w:val="28"/>
          <w:szCs w:val="28"/>
        </w:rPr>
        <w:t>меняется их структура</w:t>
      </w:r>
      <w:r w:rsidR="008826B2">
        <w:rPr>
          <w:rFonts w:ascii="Times New Roman" w:hAnsi="Times New Roman" w:cs="Times New Roman"/>
          <w:sz w:val="28"/>
          <w:szCs w:val="28"/>
        </w:rPr>
        <w:t xml:space="preserve"> в сторону заемных средств – кредитов банка</w:t>
      </w:r>
      <w:r w:rsidR="001C6CB2">
        <w:rPr>
          <w:rFonts w:ascii="Times New Roman" w:hAnsi="Times New Roman" w:cs="Times New Roman"/>
          <w:sz w:val="28"/>
          <w:szCs w:val="28"/>
        </w:rPr>
        <w:t>.</w:t>
      </w:r>
    </w:p>
    <w:p w:rsidR="00F603B1" w:rsidRDefault="00F603B1" w:rsidP="00F603B1">
      <w:pPr>
        <w:spacing w:before="240" w:line="360" w:lineRule="auto"/>
        <w:ind w:firstLine="567"/>
        <w:jc w:val="both"/>
        <w:rPr>
          <w:rFonts w:ascii="Times New Roman" w:hAnsi="Times New Roman" w:cs="Times New Roman"/>
          <w:sz w:val="28"/>
          <w:szCs w:val="28"/>
        </w:rPr>
      </w:pPr>
      <w:r>
        <w:rPr>
          <w:rFonts w:ascii="Times New Roman" w:hAnsi="Times New Roman" w:cs="Times New Roman"/>
          <w:sz w:val="28"/>
          <w:szCs w:val="28"/>
        </w:rPr>
        <w:t>4.3</w:t>
      </w:r>
      <w:r w:rsidRPr="00C82219">
        <w:rPr>
          <w:rFonts w:ascii="Times New Roman" w:hAnsi="Times New Roman" w:cs="Times New Roman"/>
          <w:sz w:val="28"/>
          <w:szCs w:val="28"/>
        </w:rPr>
        <w:t xml:space="preserve"> </w:t>
      </w:r>
      <w:r>
        <w:rPr>
          <w:rFonts w:ascii="Times New Roman" w:hAnsi="Times New Roman" w:cs="Times New Roman"/>
          <w:sz w:val="28"/>
          <w:szCs w:val="28"/>
        </w:rPr>
        <w:t>Анализ эффективности использования основных средств. Факторный анализ фондоотдачи</w:t>
      </w:r>
    </w:p>
    <w:p w:rsidR="00F603B1" w:rsidRDefault="009A0659" w:rsidP="009A065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Обобщающими показателями эффективности использования основных средств являются такие показатели как фондоотдача, фондорентабельность</w:t>
      </w:r>
      <w:r w:rsidR="00EB4C1B">
        <w:rPr>
          <w:rFonts w:ascii="Times New Roman" w:hAnsi="Times New Roman" w:cs="Times New Roman"/>
          <w:sz w:val="28"/>
          <w:szCs w:val="28"/>
        </w:rPr>
        <w:t xml:space="preserve"> и фондоемкость. Анализ данных показателей позволит оценить степень интенсивн</w:t>
      </w:r>
      <w:r w:rsidR="007C0410">
        <w:rPr>
          <w:rFonts w:ascii="Times New Roman" w:hAnsi="Times New Roman" w:cs="Times New Roman"/>
          <w:sz w:val="28"/>
          <w:szCs w:val="28"/>
        </w:rPr>
        <w:t>ости</w:t>
      </w:r>
      <w:r w:rsidR="00EB4C1B">
        <w:rPr>
          <w:rFonts w:ascii="Times New Roman" w:hAnsi="Times New Roman" w:cs="Times New Roman"/>
          <w:sz w:val="28"/>
          <w:szCs w:val="28"/>
        </w:rPr>
        <w:t xml:space="preserve"> использования основных средств</w:t>
      </w:r>
      <w:r w:rsidR="0004116B">
        <w:rPr>
          <w:rFonts w:ascii="Times New Roman" w:hAnsi="Times New Roman" w:cs="Times New Roman"/>
          <w:sz w:val="28"/>
          <w:szCs w:val="28"/>
        </w:rPr>
        <w:t>м (таблица 24)</w:t>
      </w:r>
      <w:r w:rsidR="00EB4C1B">
        <w:rPr>
          <w:rFonts w:ascii="Times New Roman" w:hAnsi="Times New Roman" w:cs="Times New Roman"/>
          <w:sz w:val="28"/>
          <w:szCs w:val="28"/>
        </w:rPr>
        <w:t xml:space="preserve">. </w:t>
      </w:r>
    </w:p>
    <w:p w:rsidR="00F603B1" w:rsidRDefault="0004116B" w:rsidP="00F603B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Таблица 24</w:t>
      </w:r>
      <w:r w:rsidR="00F603B1">
        <w:rPr>
          <w:rFonts w:ascii="Times New Roman" w:hAnsi="Times New Roman" w:cs="Times New Roman"/>
          <w:sz w:val="28"/>
          <w:szCs w:val="28"/>
        </w:rPr>
        <w:t xml:space="preserve"> – </w:t>
      </w:r>
      <w:r w:rsidR="00D625AF">
        <w:rPr>
          <w:rFonts w:ascii="Times New Roman" w:hAnsi="Times New Roman" w:cs="Times New Roman"/>
          <w:sz w:val="28"/>
          <w:szCs w:val="28"/>
        </w:rPr>
        <w:t>Показатели эффективности использования основных средств</w:t>
      </w:r>
    </w:p>
    <w:tbl>
      <w:tblPr>
        <w:tblStyle w:val="a3"/>
        <w:tblW w:w="0" w:type="auto"/>
        <w:tblLayout w:type="fixed"/>
        <w:tblLook w:val="04A0" w:firstRow="1" w:lastRow="0" w:firstColumn="1" w:lastColumn="0" w:noHBand="0" w:noVBand="1"/>
      </w:tblPr>
      <w:tblGrid>
        <w:gridCol w:w="2802"/>
        <w:gridCol w:w="1417"/>
        <w:gridCol w:w="1418"/>
        <w:gridCol w:w="1417"/>
        <w:gridCol w:w="1418"/>
        <w:gridCol w:w="1382"/>
      </w:tblGrid>
      <w:tr w:rsidR="00D625AF" w:rsidTr="00D625AF">
        <w:tc>
          <w:tcPr>
            <w:tcW w:w="2802" w:type="dxa"/>
            <w:vAlign w:val="center"/>
          </w:tcPr>
          <w:p w:rsidR="00D625AF" w:rsidRDefault="00D625AF" w:rsidP="00D625AF">
            <w:pPr>
              <w:spacing w:line="276" w:lineRule="auto"/>
              <w:jc w:val="center"/>
              <w:rPr>
                <w:rFonts w:ascii="Times New Roman" w:hAnsi="Times New Roman" w:cs="Times New Roman"/>
                <w:sz w:val="28"/>
                <w:szCs w:val="28"/>
              </w:rPr>
            </w:pPr>
            <w:r>
              <w:rPr>
                <w:rFonts w:ascii="Times New Roman" w:hAnsi="Times New Roman" w:cs="Times New Roman"/>
                <w:sz w:val="28"/>
                <w:szCs w:val="28"/>
              </w:rPr>
              <w:t>Показатель</w:t>
            </w:r>
          </w:p>
        </w:tc>
        <w:tc>
          <w:tcPr>
            <w:tcW w:w="1417" w:type="dxa"/>
            <w:vAlign w:val="center"/>
          </w:tcPr>
          <w:p w:rsidR="00D625AF" w:rsidRPr="006E082F" w:rsidRDefault="00D625AF" w:rsidP="00D625AF">
            <w:pPr>
              <w:spacing w:line="276" w:lineRule="auto"/>
              <w:jc w:val="center"/>
              <w:rPr>
                <w:rFonts w:ascii="Times New Roman" w:eastAsia="Times New Roman" w:hAnsi="Times New Roman" w:cs="Times New Roman"/>
                <w:sz w:val="28"/>
                <w:szCs w:val="28"/>
                <w:lang w:eastAsia="ru-RU"/>
              </w:rPr>
            </w:pPr>
            <w:r w:rsidRPr="006E082F">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14</w:t>
            </w:r>
            <w:r w:rsidRPr="006E082F">
              <w:rPr>
                <w:rFonts w:ascii="Times New Roman" w:eastAsia="Times New Roman" w:hAnsi="Times New Roman" w:cs="Times New Roman"/>
                <w:sz w:val="28"/>
                <w:szCs w:val="28"/>
                <w:lang w:eastAsia="ru-RU"/>
              </w:rPr>
              <w:t>г.</w:t>
            </w:r>
          </w:p>
        </w:tc>
        <w:tc>
          <w:tcPr>
            <w:tcW w:w="1418" w:type="dxa"/>
            <w:vAlign w:val="center"/>
          </w:tcPr>
          <w:p w:rsidR="00D625AF" w:rsidRPr="006E082F" w:rsidRDefault="00D625AF" w:rsidP="00D625AF">
            <w:pPr>
              <w:spacing w:line="276" w:lineRule="auto"/>
              <w:jc w:val="center"/>
              <w:rPr>
                <w:rFonts w:ascii="Times New Roman" w:eastAsia="Times New Roman" w:hAnsi="Times New Roman" w:cs="Times New Roman"/>
                <w:sz w:val="28"/>
                <w:szCs w:val="28"/>
                <w:lang w:eastAsia="ru-RU"/>
              </w:rPr>
            </w:pPr>
            <w:r w:rsidRPr="006E082F">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15</w:t>
            </w:r>
            <w:r w:rsidRPr="006E082F">
              <w:rPr>
                <w:rFonts w:ascii="Times New Roman" w:eastAsia="Times New Roman" w:hAnsi="Times New Roman" w:cs="Times New Roman"/>
                <w:sz w:val="28"/>
                <w:szCs w:val="28"/>
                <w:lang w:eastAsia="ru-RU"/>
              </w:rPr>
              <w:t>г.</w:t>
            </w:r>
          </w:p>
        </w:tc>
        <w:tc>
          <w:tcPr>
            <w:tcW w:w="1417" w:type="dxa"/>
            <w:vAlign w:val="center"/>
          </w:tcPr>
          <w:p w:rsidR="00D625AF" w:rsidRPr="006E082F" w:rsidRDefault="00D625AF" w:rsidP="00D625AF">
            <w:pPr>
              <w:spacing w:line="276" w:lineRule="auto"/>
              <w:jc w:val="center"/>
              <w:rPr>
                <w:rFonts w:ascii="Times New Roman" w:eastAsia="Times New Roman" w:hAnsi="Times New Roman" w:cs="Times New Roman"/>
                <w:sz w:val="28"/>
                <w:szCs w:val="28"/>
                <w:lang w:eastAsia="ru-RU"/>
              </w:rPr>
            </w:pPr>
            <w:r w:rsidRPr="006E082F">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16</w:t>
            </w:r>
            <w:r w:rsidRPr="006E082F">
              <w:rPr>
                <w:rFonts w:ascii="Times New Roman" w:eastAsia="Times New Roman" w:hAnsi="Times New Roman" w:cs="Times New Roman"/>
                <w:sz w:val="28"/>
                <w:szCs w:val="28"/>
                <w:lang w:eastAsia="ru-RU"/>
              </w:rPr>
              <w:t>г.</w:t>
            </w:r>
          </w:p>
        </w:tc>
        <w:tc>
          <w:tcPr>
            <w:tcW w:w="1418" w:type="dxa"/>
            <w:vAlign w:val="center"/>
          </w:tcPr>
          <w:p w:rsidR="00D327F1" w:rsidRDefault="00D625AF" w:rsidP="00D625AF">
            <w:pPr>
              <w:spacing w:line="276" w:lineRule="auto"/>
              <w:jc w:val="center"/>
              <w:rPr>
                <w:rFonts w:ascii="Times New Roman" w:hAnsi="Times New Roman" w:cs="Times New Roman"/>
                <w:sz w:val="28"/>
                <w:szCs w:val="28"/>
              </w:rPr>
            </w:pPr>
            <w:r>
              <w:rPr>
                <w:rFonts w:ascii="Times New Roman" w:hAnsi="Times New Roman" w:cs="Times New Roman"/>
                <w:sz w:val="28"/>
                <w:szCs w:val="28"/>
              </w:rPr>
              <w:t>Отклоне</w:t>
            </w:r>
            <w:r w:rsidR="00D327F1">
              <w:rPr>
                <w:rFonts w:ascii="Times New Roman" w:hAnsi="Times New Roman" w:cs="Times New Roman"/>
                <w:sz w:val="28"/>
                <w:szCs w:val="28"/>
              </w:rPr>
              <w:t xml:space="preserve"> </w:t>
            </w:r>
            <w:r>
              <w:rPr>
                <w:rFonts w:ascii="Times New Roman" w:hAnsi="Times New Roman" w:cs="Times New Roman"/>
                <w:sz w:val="28"/>
                <w:szCs w:val="28"/>
              </w:rPr>
              <w:t>ние</w:t>
            </w:r>
          </w:p>
          <w:p w:rsidR="00D625AF" w:rsidRDefault="00D625AF" w:rsidP="00D625AF">
            <w:pPr>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1382" w:type="dxa"/>
            <w:vAlign w:val="center"/>
          </w:tcPr>
          <w:p w:rsidR="00D327F1" w:rsidRDefault="00D327F1" w:rsidP="00D625AF">
            <w:pPr>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2016</w:t>
            </w:r>
            <w:r w:rsidR="00D625AF">
              <w:rPr>
                <w:rFonts w:ascii="Times New Roman" w:eastAsia="Times New Roman" w:hAnsi="Times New Roman" w:cs="Times New Roman"/>
                <w:sz w:val="28"/>
                <w:szCs w:val="28"/>
                <w:lang w:eastAsia="ru-RU"/>
              </w:rPr>
              <w:t xml:space="preserve">г. </w:t>
            </w:r>
          </w:p>
          <w:p w:rsidR="00D625AF" w:rsidRDefault="00D625AF" w:rsidP="00D625AF">
            <w:pPr>
              <w:spacing w:line="276" w:lineRule="auto"/>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в % к 2014</w:t>
            </w:r>
            <w:r w:rsidRPr="0027077C">
              <w:rPr>
                <w:rFonts w:ascii="Times New Roman" w:eastAsia="Times New Roman" w:hAnsi="Times New Roman" w:cs="Times New Roman"/>
                <w:sz w:val="28"/>
                <w:szCs w:val="28"/>
                <w:lang w:eastAsia="ru-RU"/>
              </w:rPr>
              <w:t>г.</w:t>
            </w:r>
          </w:p>
        </w:tc>
      </w:tr>
      <w:tr w:rsidR="00ED646C" w:rsidTr="00D625AF">
        <w:tc>
          <w:tcPr>
            <w:tcW w:w="2802" w:type="dxa"/>
            <w:vAlign w:val="center"/>
          </w:tcPr>
          <w:p w:rsidR="00ED646C" w:rsidRPr="00046C4B" w:rsidRDefault="00ED646C" w:rsidP="00983C2A">
            <w:pPr>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vAlign w:val="center"/>
          </w:tcPr>
          <w:p w:rsidR="00ED646C" w:rsidRDefault="00ED646C" w:rsidP="00983C2A">
            <w:pPr>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vAlign w:val="center"/>
          </w:tcPr>
          <w:p w:rsidR="00ED646C" w:rsidRDefault="00ED646C" w:rsidP="00983C2A">
            <w:pPr>
              <w:jc w:val="center"/>
              <w:rPr>
                <w:rFonts w:ascii="Times New Roman" w:hAnsi="Times New Roman" w:cs="Times New Roman"/>
                <w:sz w:val="28"/>
                <w:szCs w:val="28"/>
              </w:rPr>
            </w:pPr>
            <w:r>
              <w:rPr>
                <w:rFonts w:ascii="Times New Roman" w:hAnsi="Times New Roman" w:cs="Times New Roman"/>
                <w:sz w:val="28"/>
                <w:szCs w:val="28"/>
              </w:rPr>
              <w:t>3</w:t>
            </w:r>
          </w:p>
        </w:tc>
        <w:tc>
          <w:tcPr>
            <w:tcW w:w="1417" w:type="dxa"/>
            <w:vAlign w:val="center"/>
          </w:tcPr>
          <w:p w:rsidR="00ED646C" w:rsidRDefault="00ED646C" w:rsidP="00983C2A">
            <w:pPr>
              <w:jc w:val="center"/>
              <w:rPr>
                <w:rFonts w:ascii="Times New Roman" w:hAnsi="Times New Roman" w:cs="Times New Roman"/>
                <w:sz w:val="28"/>
                <w:szCs w:val="28"/>
              </w:rPr>
            </w:pPr>
            <w:r>
              <w:rPr>
                <w:rFonts w:ascii="Times New Roman" w:hAnsi="Times New Roman" w:cs="Times New Roman"/>
                <w:sz w:val="28"/>
                <w:szCs w:val="28"/>
              </w:rPr>
              <w:t>4</w:t>
            </w:r>
          </w:p>
        </w:tc>
        <w:tc>
          <w:tcPr>
            <w:tcW w:w="1418" w:type="dxa"/>
            <w:vAlign w:val="center"/>
          </w:tcPr>
          <w:p w:rsidR="00ED646C" w:rsidRDefault="00ED646C" w:rsidP="00983C2A">
            <w:pPr>
              <w:jc w:val="center"/>
              <w:rPr>
                <w:rFonts w:ascii="Times New Roman" w:hAnsi="Times New Roman" w:cs="Times New Roman"/>
                <w:sz w:val="28"/>
                <w:szCs w:val="28"/>
              </w:rPr>
            </w:pPr>
            <w:r>
              <w:rPr>
                <w:rFonts w:ascii="Times New Roman" w:hAnsi="Times New Roman" w:cs="Times New Roman"/>
                <w:sz w:val="28"/>
                <w:szCs w:val="28"/>
              </w:rPr>
              <w:t>5</w:t>
            </w:r>
          </w:p>
        </w:tc>
        <w:tc>
          <w:tcPr>
            <w:tcW w:w="1382" w:type="dxa"/>
            <w:vAlign w:val="center"/>
          </w:tcPr>
          <w:p w:rsidR="00ED646C" w:rsidRPr="00046C4B" w:rsidRDefault="00ED646C" w:rsidP="00983C2A">
            <w:pPr>
              <w:jc w:val="center"/>
              <w:rPr>
                <w:rFonts w:ascii="Times New Roman" w:hAnsi="Times New Roman" w:cs="Times New Roman"/>
                <w:sz w:val="28"/>
                <w:szCs w:val="28"/>
              </w:rPr>
            </w:pPr>
            <w:r>
              <w:rPr>
                <w:rFonts w:ascii="Times New Roman" w:hAnsi="Times New Roman" w:cs="Times New Roman"/>
                <w:sz w:val="28"/>
                <w:szCs w:val="28"/>
              </w:rPr>
              <w:t>6</w:t>
            </w:r>
          </w:p>
        </w:tc>
      </w:tr>
      <w:tr w:rsidR="009A0C7A" w:rsidTr="009A0C7A">
        <w:tc>
          <w:tcPr>
            <w:tcW w:w="2802" w:type="dxa"/>
            <w:vAlign w:val="center"/>
          </w:tcPr>
          <w:p w:rsidR="009A0C7A" w:rsidRDefault="009A0C7A" w:rsidP="007C0410">
            <w:pPr>
              <w:spacing w:line="276" w:lineRule="auto"/>
              <w:rPr>
                <w:rFonts w:ascii="Times New Roman" w:hAnsi="Times New Roman" w:cs="Times New Roman"/>
                <w:sz w:val="28"/>
                <w:szCs w:val="28"/>
              </w:rPr>
            </w:pPr>
            <w:r>
              <w:rPr>
                <w:rFonts w:ascii="Times New Roman" w:hAnsi="Times New Roman" w:cs="Times New Roman"/>
                <w:sz w:val="28"/>
                <w:szCs w:val="28"/>
              </w:rPr>
              <w:t>Выручка в ценах 2016 г., тыс. руб.</w:t>
            </w:r>
          </w:p>
        </w:tc>
        <w:tc>
          <w:tcPr>
            <w:tcW w:w="1417" w:type="dxa"/>
            <w:vAlign w:val="center"/>
          </w:tcPr>
          <w:p w:rsidR="009A0C7A" w:rsidRPr="009A0C7A" w:rsidRDefault="009A0C7A" w:rsidP="009A0C7A">
            <w:pPr>
              <w:jc w:val="center"/>
              <w:rPr>
                <w:rFonts w:ascii="Times New Roman" w:hAnsi="Times New Roman" w:cs="Times New Roman"/>
                <w:color w:val="000000"/>
                <w:sz w:val="28"/>
                <w:szCs w:val="28"/>
              </w:rPr>
            </w:pPr>
            <w:r w:rsidRPr="009A0C7A">
              <w:rPr>
                <w:rFonts w:ascii="Times New Roman" w:hAnsi="Times New Roman" w:cs="Times New Roman"/>
                <w:color w:val="000000"/>
                <w:sz w:val="28"/>
                <w:szCs w:val="28"/>
              </w:rPr>
              <w:t>204096</w:t>
            </w:r>
          </w:p>
        </w:tc>
        <w:tc>
          <w:tcPr>
            <w:tcW w:w="1418" w:type="dxa"/>
            <w:vAlign w:val="center"/>
          </w:tcPr>
          <w:p w:rsidR="009A0C7A" w:rsidRPr="009A0C7A" w:rsidRDefault="009A0C7A" w:rsidP="009A0C7A">
            <w:pPr>
              <w:jc w:val="center"/>
              <w:rPr>
                <w:rFonts w:ascii="Times New Roman" w:hAnsi="Times New Roman" w:cs="Times New Roman"/>
                <w:color w:val="000000"/>
                <w:sz w:val="28"/>
                <w:szCs w:val="28"/>
              </w:rPr>
            </w:pPr>
            <w:r w:rsidRPr="009A0C7A">
              <w:rPr>
                <w:rFonts w:ascii="Times New Roman" w:hAnsi="Times New Roman" w:cs="Times New Roman"/>
                <w:color w:val="000000"/>
                <w:sz w:val="28"/>
                <w:szCs w:val="28"/>
              </w:rPr>
              <w:t>235509</w:t>
            </w:r>
          </w:p>
        </w:tc>
        <w:tc>
          <w:tcPr>
            <w:tcW w:w="1417" w:type="dxa"/>
            <w:vAlign w:val="center"/>
          </w:tcPr>
          <w:p w:rsidR="009A0C7A" w:rsidRPr="009A0C7A" w:rsidRDefault="009A0C7A" w:rsidP="009A0C7A">
            <w:pPr>
              <w:jc w:val="center"/>
              <w:rPr>
                <w:rFonts w:ascii="Times New Roman" w:hAnsi="Times New Roman" w:cs="Times New Roman"/>
                <w:color w:val="000000"/>
                <w:sz w:val="28"/>
                <w:szCs w:val="28"/>
              </w:rPr>
            </w:pPr>
            <w:r w:rsidRPr="009A0C7A">
              <w:rPr>
                <w:rFonts w:ascii="Times New Roman" w:hAnsi="Times New Roman" w:cs="Times New Roman"/>
                <w:color w:val="000000"/>
                <w:sz w:val="28"/>
                <w:szCs w:val="28"/>
              </w:rPr>
              <w:t>256424</w:t>
            </w:r>
          </w:p>
        </w:tc>
        <w:tc>
          <w:tcPr>
            <w:tcW w:w="1418" w:type="dxa"/>
            <w:vAlign w:val="center"/>
          </w:tcPr>
          <w:p w:rsidR="009A0C7A" w:rsidRPr="009A0C7A" w:rsidRDefault="009A0C7A" w:rsidP="009A0C7A">
            <w:pPr>
              <w:jc w:val="center"/>
              <w:rPr>
                <w:rFonts w:ascii="Times New Roman" w:hAnsi="Times New Roman" w:cs="Times New Roman"/>
                <w:color w:val="000000"/>
                <w:sz w:val="28"/>
                <w:szCs w:val="28"/>
              </w:rPr>
            </w:pPr>
            <w:r w:rsidRPr="009A0C7A">
              <w:rPr>
                <w:rFonts w:ascii="Times New Roman" w:hAnsi="Times New Roman" w:cs="Times New Roman"/>
                <w:color w:val="000000"/>
                <w:sz w:val="28"/>
                <w:szCs w:val="28"/>
              </w:rPr>
              <w:t>52328</w:t>
            </w:r>
          </w:p>
        </w:tc>
        <w:tc>
          <w:tcPr>
            <w:tcW w:w="1382" w:type="dxa"/>
            <w:vAlign w:val="center"/>
          </w:tcPr>
          <w:p w:rsidR="009A0C7A" w:rsidRPr="009A0C7A" w:rsidRDefault="009A0C7A" w:rsidP="009A0C7A">
            <w:pPr>
              <w:jc w:val="center"/>
              <w:rPr>
                <w:rFonts w:ascii="Times New Roman" w:hAnsi="Times New Roman" w:cs="Times New Roman"/>
                <w:color w:val="000000"/>
                <w:sz w:val="28"/>
                <w:szCs w:val="28"/>
              </w:rPr>
            </w:pPr>
            <w:r w:rsidRPr="009A0C7A">
              <w:rPr>
                <w:rFonts w:ascii="Times New Roman" w:hAnsi="Times New Roman" w:cs="Times New Roman"/>
                <w:color w:val="000000"/>
                <w:sz w:val="28"/>
                <w:szCs w:val="28"/>
              </w:rPr>
              <w:t>125,6</w:t>
            </w:r>
          </w:p>
        </w:tc>
      </w:tr>
      <w:tr w:rsidR="009A0C7A" w:rsidTr="009A0C7A">
        <w:tc>
          <w:tcPr>
            <w:tcW w:w="2802" w:type="dxa"/>
            <w:vAlign w:val="center"/>
          </w:tcPr>
          <w:p w:rsidR="009A0C7A" w:rsidRDefault="009A0C7A" w:rsidP="00241611">
            <w:pPr>
              <w:spacing w:line="276" w:lineRule="auto"/>
              <w:rPr>
                <w:rFonts w:ascii="Times New Roman" w:hAnsi="Times New Roman" w:cs="Times New Roman"/>
                <w:sz w:val="28"/>
                <w:szCs w:val="28"/>
              </w:rPr>
            </w:pPr>
            <w:r>
              <w:rPr>
                <w:rFonts w:ascii="Times New Roman" w:hAnsi="Times New Roman" w:cs="Times New Roman"/>
                <w:sz w:val="28"/>
                <w:szCs w:val="28"/>
              </w:rPr>
              <w:t>Скорректированная прибыль от продаж, тыс. руб.</w:t>
            </w:r>
          </w:p>
        </w:tc>
        <w:tc>
          <w:tcPr>
            <w:tcW w:w="1417" w:type="dxa"/>
            <w:vAlign w:val="center"/>
          </w:tcPr>
          <w:p w:rsidR="009A0C7A" w:rsidRPr="009A0C7A" w:rsidRDefault="009A0C7A" w:rsidP="009A0C7A">
            <w:pPr>
              <w:jc w:val="center"/>
              <w:rPr>
                <w:rFonts w:ascii="Times New Roman" w:hAnsi="Times New Roman" w:cs="Times New Roman"/>
                <w:color w:val="000000"/>
                <w:sz w:val="28"/>
                <w:szCs w:val="28"/>
              </w:rPr>
            </w:pPr>
            <w:r w:rsidRPr="009A0C7A">
              <w:rPr>
                <w:rFonts w:ascii="Times New Roman" w:hAnsi="Times New Roman" w:cs="Times New Roman"/>
                <w:color w:val="000000"/>
                <w:sz w:val="28"/>
                <w:szCs w:val="28"/>
              </w:rPr>
              <w:t>52453</w:t>
            </w:r>
          </w:p>
        </w:tc>
        <w:tc>
          <w:tcPr>
            <w:tcW w:w="1418" w:type="dxa"/>
            <w:vAlign w:val="center"/>
          </w:tcPr>
          <w:p w:rsidR="009A0C7A" w:rsidRPr="009A0C7A" w:rsidRDefault="009A0C7A" w:rsidP="009A0C7A">
            <w:pPr>
              <w:jc w:val="center"/>
              <w:rPr>
                <w:rFonts w:ascii="Times New Roman" w:hAnsi="Times New Roman" w:cs="Times New Roman"/>
                <w:color w:val="000000"/>
                <w:sz w:val="28"/>
                <w:szCs w:val="28"/>
              </w:rPr>
            </w:pPr>
            <w:r w:rsidRPr="009A0C7A">
              <w:rPr>
                <w:rFonts w:ascii="Times New Roman" w:hAnsi="Times New Roman" w:cs="Times New Roman"/>
                <w:color w:val="000000"/>
                <w:sz w:val="28"/>
                <w:szCs w:val="28"/>
              </w:rPr>
              <w:t>58406</w:t>
            </w:r>
          </w:p>
        </w:tc>
        <w:tc>
          <w:tcPr>
            <w:tcW w:w="1417" w:type="dxa"/>
            <w:vAlign w:val="center"/>
          </w:tcPr>
          <w:p w:rsidR="009A0C7A" w:rsidRPr="009A0C7A" w:rsidRDefault="009A0C7A" w:rsidP="009A0C7A">
            <w:pPr>
              <w:jc w:val="center"/>
              <w:rPr>
                <w:rFonts w:ascii="Times New Roman" w:hAnsi="Times New Roman" w:cs="Times New Roman"/>
                <w:color w:val="000000"/>
                <w:sz w:val="28"/>
                <w:szCs w:val="28"/>
              </w:rPr>
            </w:pPr>
            <w:r w:rsidRPr="009A0C7A">
              <w:rPr>
                <w:rFonts w:ascii="Times New Roman" w:hAnsi="Times New Roman" w:cs="Times New Roman"/>
                <w:color w:val="000000"/>
                <w:sz w:val="28"/>
                <w:szCs w:val="28"/>
              </w:rPr>
              <w:t>51285</w:t>
            </w:r>
          </w:p>
        </w:tc>
        <w:tc>
          <w:tcPr>
            <w:tcW w:w="1418" w:type="dxa"/>
            <w:vAlign w:val="center"/>
          </w:tcPr>
          <w:p w:rsidR="009A0C7A" w:rsidRPr="009A0C7A" w:rsidRDefault="009A0C7A" w:rsidP="009A0C7A">
            <w:pPr>
              <w:jc w:val="center"/>
              <w:rPr>
                <w:rFonts w:ascii="Times New Roman" w:hAnsi="Times New Roman" w:cs="Times New Roman"/>
                <w:color w:val="000000"/>
                <w:sz w:val="28"/>
                <w:szCs w:val="28"/>
              </w:rPr>
            </w:pPr>
            <w:r w:rsidRPr="009A0C7A">
              <w:rPr>
                <w:rFonts w:ascii="Times New Roman" w:hAnsi="Times New Roman" w:cs="Times New Roman"/>
                <w:color w:val="000000"/>
                <w:sz w:val="28"/>
                <w:szCs w:val="28"/>
              </w:rPr>
              <w:t>-1168</w:t>
            </w:r>
          </w:p>
        </w:tc>
        <w:tc>
          <w:tcPr>
            <w:tcW w:w="1382" w:type="dxa"/>
            <w:vAlign w:val="center"/>
          </w:tcPr>
          <w:p w:rsidR="009A0C7A" w:rsidRPr="009A0C7A" w:rsidRDefault="009A0C7A" w:rsidP="009A0C7A">
            <w:pPr>
              <w:jc w:val="center"/>
              <w:rPr>
                <w:rFonts w:ascii="Times New Roman" w:hAnsi="Times New Roman" w:cs="Times New Roman"/>
                <w:color w:val="000000"/>
                <w:sz w:val="28"/>
                <w:szCs w:val="28"/>
              </w:rPr>
            </w:pPr>
            <w:r w:rsidRPr="009A0C7A">
              <w:rPr>
                <w:rFonts w:ascii="Times New Roman" w:hAnsi="Times New Roman" w:cs="Times New Roman"/>
                <w:color w:val="000000"/>
                <w:sz w:val="28"/>
                <w:szCs w:val="28"/>
              </w:rPr>
              <w:t>97,8</w:t>
            </w:r>
          </w:p>
        </w:tc>
      </w:tr>
      <w:tr w:rsidR="009A0C7A" w:rsidTr="009A0C7A">
        <w:tc>
          <w:tcPr>
            <w:tcW w:w="2802" w:type="dxa"/>
            <w:vAlign w:val="center"/>
          </w:tcPr>
          <w:p w:rsidR="009A0C7A" w:rsidRDefault="009A0C7A" w:rsidP="00241611">
            <w:pPr>
              <w:rPr>
                <w:rFonts w:ascii="Times New Roman" w:hAnsi="Times New Roman" w:cs="Times New Roman"/>
                <w:sz w:val="28"/>
                <w:szCs w:val="28"/>
              </w:rPr>
            </w:pPr>
            <w:r>
              <w:rPr>
                <w:rFonts w:ascii="Times New Roman" w:hAnsi="Times New Roman" w:cs="Times New Roman"/>
                <w:sz w:val="28"/>
                <w:szCs w:val="28"/>
              </w:rPr>
              <w:t>Среднегодовая стоимость основных средств, тыс. руб.</w:t>
            </w:r>
          </w:p>
        </w:tc>
        <w:tc>
          <w:tcPr>
            <w:tcW w:w="1417" w:type="dxa"/>
            <w:vAlign w:val="center"/>
          </w:tcPr>
          <w:p w:rsidR="009A0C7A" w:rsidRPr="009A0C7A" w:rsidRDefault="009A0C7A" w:rsidP="009A0C7A">
            <w:pPr>
              <w:jc w:val="center"/>
              <w:rPr>
                <w:rFonts w:ascii="Times New Roman" w:hAnsi="Times New Roman" w:cs="Times New Roman"/>
                <w:color w:val="000000"/>
                <w:sz w:val="28"/>
                <w:szCs w:val="28"/>
              </w:rPr>
            </w:pPr>
            <w:r w:rsidRPr="009A0C7A">
              <w:rPr>
                <w:rFonts w:ascii="Times New Roman" w:hAnsi="Times New Roman" w:cs="Times New Roman"/>
                <w:color w:val="000000"/>
                <w:sz w:val="28"/>
                <w:szCs w:val="28"/>
              </w:rPr>
              <w:t>206397</w:t>
            </w:r>
          </w:p>
        </w:tc>
        <w:tc>
          <w:tcPr>
            <w:tcW w:w="1418" w:type="dxa"/>
            <w:vAlign w:val="center"/>
          </w:tcPr>
          <w:p w:rsidR="009A0C7A" w:rsidRPr="009A0C7A" w:rsidRDefault="009A0C7A" w:rsidP="009A0C7A">
            <w:pPr>
              <w:jc w:val="center"/>
              <w:rPr>
                <w:rFonts w:ascii="Times New Roman" w:hAnsi="Times New Roman" w:cs="Times New Roman"/>
                <w:color w:val="000000"/>
                <w:sz w:val="28"/>
                <w:szCs w:val="28"/>
              </w:rPr>
            </w:pPr>
            <w:r w:rsidRPr="009A0C7A">
              <w:rPr>
                <w:rFonts w:ascii="Times New Roman" w:hAnsi="Times New Roman" w:cs="Times New Roman"/>
                <w:color w:val="000000"/>
                <w:sz w:val="28"/>
                <w:szCs w:val="28"/>
              </w:rPr>
              <w:t>247555</w:t>
            </w:r>
          </w:p>
        </w:tc>
        <w:tc>
          <w:tcPr>
            <w:tcW w:w="1417" w:type="dxa"/>
            <w:vAlign w:val="center"/>
          </w:tcPr>
          <w:p w:rsidR="009A0C7A" w:rsidRPr="009A0C7A" w:rsidRDefault="009A0C7A" w:rsidP="009A0C7A">
            <w:pPr>
              <w:jc w:val="center"/>
              <w:rPr>
                <w:rFonts w:ascii="Times New Roman" w:hAnsi="Times New Roman" w:cs="Times New Roman"/>
                <w:color w:val="000000"/>
                <w:sz w:val="28"/>
                <w:szCs w:val="28"/>
              </w:rPr>
            </w:pPr>
            <w:r w:rsidRPr="009A0C7A">
              <w:rPr>
                <w:rFonts w:ascii="Times New Roman" w:hAnsi="Times New Roman" w:cs="Times New Roman"/>
                <w:color w:val="000000"/>
                <w:sz w:val="28"/>
                <w:szCs w:val="28"/>
              </w:rPr>
              <w:t>264267</w:t>
            </w:r>
          </w:p>
        </w:tc>
        <w:tc>
          <w:tcPr>
            <w:tcW w:w="1418" w:type="dxa"/>
            <w:vAlign w:val="center"/>
          </w:tcPr>
          <w:p w:rsidR="009A0C7A" w:rsidRPr="009A0C7A" w:rsidRDefault="009A0C7A" w:rsidP="009A0C7A">
            <w:pPr>
              <w:jc w:val="center"/>
              <w:rPr>
                <w:rFonts w:ascii="Times New Roman" w:hAnsi="Times New Roman" w:cs="Times New Roman"/>
                <w:color w:val="000000"/>
                <w:sz w:val="28"/>
                <w:szCs w:val="28"/>
              </w:rPr>
            </w:pPr>
            <w:r w:rsidRPr="009A0C7A">
              <w:rPr>
                <w:rFonts w:ascii="Times New Roman" w:hAnsi="Times New Roman" w:cs="Times New Roman"/>
                <w:color w:val="000000"/>
                <w:sz w:val="28"/>
                <w:szCs w:val="28"/>
              </w:rPr>
              <w:t>57870</w:t>
            </w:r>
          </w:p>
        </w:tc>
        <w:tc>
          <w:tcPr>
            <w:tcW w:w="1382" w:type="dxa"/>
            <w:vAlign w:val="center"/>
          </w:tcPr>
          <w:p w:rsidR="009A0C7A" w:rsidRPr="009A0C7A" w:rsidRDefault="009A0C7A" w:rsidP="009A0C7A">
            <w:pPr>
              <w:jc w:val="center"/>
              <w:rPr>
                <w:rFonts w:ascii="Times New Roman" w:hAnsi="Times New Roman" w:cs="Times New Roman"/>
                <w:color w:val="000000"/>
                <w:sz w:val="28"/>
                <w:szCs w:val="28"/>
              </w:rPr>
            </w:pPr>
            <w:r w:rsidRPr="009A0C7A">
              <w:rPr>
                <w:rFonts w:ascii="Times New Roman" w:hAnsi="Times New Roman" w:cs="Times New Roman"/>
                <w:color w:val="000000"/>
                <w:sz w:val="28"/>
                <w:szCs w:val="28"/>
              </w:rPr>
              <w:t>128,0</w:t>
            </w:r>
          </w:p>
        </w:tc>
      </w:tr>
      <w:tr w:rsidR="009A0C7A" w:rsidTr="009A0C7A">
        <w:tc>
          <w:tcPr>
            <w:tcW w:w="2802" w:type="dxa"/>
            <w:vAlign w:val="center"/>
          </w:tcPr>
          <w:p w:rsidR="009A0C7A" w:rsidRDefault="009A0C7A" w:rsidP="00241611">
            <w:pPr>
              <w:rPr>
                <w:rFonts w:ascii="Times New Roman" w:hAnsi="Times New Roman" w:cs="Times New Roman"/>
                <w:sz w:val="28"/>
                <w:szCs w:val="28"/>
              </w:rPr>
            </w:pPr>
            <w:r>
              <w:rPr>
                <w:rFonts w:ascii="Times New Roman" w:hAnsi="Times New Roman" w:cs="Times New Roman"/>
                <w:sz w:val="28"/>
                <w:szCs w:val="28"/>
              </w:rPr>
              <w:t>Активная часть основных средств, тыс. руб.</w:t>
            </w:r>
          </w:p>
        </w:tc>
        <w:tc>
          <w:tcPr>
            <w:tcW w:w="1417" w:type="dxa"/>
            <w:vAlign w:val="center"/>
          </w:tcPr>
          <w:p w:rsidR="009A0C7A" w:rsidRPr="009A0C7A" w:rsidRDefault="009A0C7A" w:rsidP="009A0C7A">
            <w:pPr>
              <w:jc w:val="center"/>
              <w:rPr>
                <w:rFonts w:ascii="Times New Roman" w:hAnsi="Times New Roman" w:cs="Times New Roman"/>
                <w:color w:val="000000"/>
                <w:sz w:val="28"/>
                <w:szCs w:val="28"/>
              </w:rPr>
            </w:pPr>
            <w:r w:rsidRPr="009A0C7A">
              <w:rPr>
                <w:rFonts w:ascii="Times New Roman" w:hAnsi="Times New Roman" w:cs="Times New Roman"/>
                <w:color w:val="000000"/>
                <w:sz w:val="28"/>
                <w:szCs w:val="28"/>
              </w:rPr>
              <w:t>134433</w:t>
            </w:r>
          </w:p>
        </w:tc>
        <w:tc>
          <w:tcPr>
            <w:tcW w:w="1418" w:type="dxa"/>
            <w:vAlign w:val="center"/>
          </w:tcPr>
          <w:p w:rsidR="009A0C7A" w:rsidRPr="009A0C7A" w:rsidRDefault="009A0C7A" w:rsidP="009A0C7A">
            <w:pPr>
              <w:jc w:val="center"/>
              <w:rPr>
                <w:rFonts w:ascii="Times New Roman" w:hAnsi="Times New Roman" w:cs="Times New Roman"/>
                <w:color w:val="000000"/>
                <w:sz w:val="28"/>
                <w:szCs w:val="28"/>
              </w:rPr>
            </w:pPr>
            <w:r w:rsidRPr="009A0C7A">
              <w:rPr>
                <w:rFonts w:ascii="Times New Roman" w:hAnsi="Times New Roman" w:cs="Times New Roman"/>
                <w:color w:val="000000"/>
                <w:sz w:val="28"/>
                <w:szCs w:val="28"/>
              </w:rPr>
              <w:t>156963</w:t>
            </w:r>
          </w:p>
        </w:tc>
        <w:tc>
          <w:tcPr>
            <w:tcW w:w="1417" w:type="dxa"/>
            <w:vAlign w:val="center"/>
          </w:tcPr>
          <w:p w:rsidR="009A0C7A" w:rsidRPr="009A0C7A" w:rsidRDefault="009A0C7A" w:rsidP="009A0C7A">
            <w:pPr>
              <w:jc w:val="center"/>
              <w:rPr>
                <w:rFonts w:ascii="Times New Roman" w:hAnsi="Times New Roman" w:cs="Times New Roman"/>
                <w:color w:val="000000"/>
                <w:sz w:val="28"/>
                <w:szCs w:val="28"/>
              </w:rPr>
            </w:pPr>
            <w:r w:rsidRPr="009A0C7A">
              <w:rPr>
                <w:rFonts w:ascii="Times New Roman" w:hAnsi="Times New Roman" w:cs="Times New Roman"/>
                <w:color w:val="000000"/>
                <w:sz w:val="28"/>
                <w:szCs w:val="28"/>
              </w:rPr>
              <w:t>167533</w:t>
            </w:r>
          </w:p>
        </w:tc>
        <w:tc>
          <w:tcPr>
            <w:tcW w:w="1418" w:type="dxa"/>
            <w:vAlign w:val="center"/>
          </w:tcPr>
          <w:p w:rsidR="009A0C7A" w:rsidRPr="009A0C7A" w:rsidRDefault="009A0C7A" w:rsidP="009A0C7A">
            <w:pPr>
              <w:jc w:val="center"/>
              <w:rPr>
                <w:rFonts w:ascii="Times New Roman" w:hAnsi="Times New Roman" w:cs="Times New Roman"/>
                <w:color w:val="000000"/>
                <w:sz w:val="28"/>
                <w:szCs w:val="28"/>
              </w:rPr>
            </w:pPr>
            <w:r w:rsidRPr="009A0C7A">
              <w:rPr>
                <w:rFonts w:ascii="Times New Roman" w:hAnsi="Times New Roman" w:cs="Times New Roman"/>
                <w:color w:val="000000"/>
                <w:sz w:val="28"/>
                <w:szCs w:val="28"/>
              </w:rPr>
              <w:t>33100</w:t>
            </w:r>
          </w:p>
        </w:tc>
        <w:tc>
          <w:tcPr>
            <w:tcW w:w="1382" w:type="dxa"/>
            <w:vAlign w:val="center"/>
          </w:tcPr>
          <w:p w:rsidR="009A0C7A" w:rsidRPr="009A0C7A" w:rsidRDefault="009A0C7A" w:rsidP="009A0C7A">
            <w:pPr>
              <w:jc w:val="center"/>
              <w:rPr>
                <w:rFonts w:ascii="Times New Roman" w:hAnsi="Times New Roman" w:cs="Times New Roman"/>
                <w:color w:val="000000"/>
                <w:sz w:val="28"/>
                <w:szCs w:val="28"/>
              </w:rPr>
            </w:pPr>
            <w:r w:rsidRPr="009A0C7A">
              <w:rPr>
                <w:rFonts w:ascii="Times New Roman" w:hAnsi="Times New Roman" w:cs="Times New Roman"/>
                <w:color w:val="000000"/>
                <w:sz w:val="28"/>
                <w:szCs w:val="28"/>
              </w:rPr>
              <w:t>124,6</w:t>
            </w:r>
          </w:p>
        </w:tc>
      </w:tr>
      <w:tr w:rsidR="009A0C7A" w:rsidTr="009A0C7A">
        <w:tc>
          <w:tcPr>
            <w:tcW w:w="2802" w:type="dxa"/>
            <w:vAlign w:val="center"/>
          </w:tcPr>
          <w:p w:rsidR="009A0C7A" w:rsidRDefault="009A0C7A" w:rsidP="00241611">
            <w:pPr>
              <w:rPr>
                <w:rFonts w:ascii="Times New Roman" w:hAnsi="Times New Roman" w:cs="Times New Roman"/>
                <w:sz w:val="28"/>
                <w:szCs w:val="28"/>
              </w:rPr>
            </w:pPr>
            <w:r>
              <w:rPr>
                <w:rFonts w:ascii="Times New Roman" w:hAnsi="Times New Roman" w:cs="Times New Roman"/>
                <w:sz w:val="28"/>
                <w:szCs w:val="28"/>
              </w:rPr>
              <w:t>Фондоотдача, руб.</w:t>
            </w:r>
          </w:p>
        </w:tc>
        <w:tc>
          <w:tcPr>
            <w:tcW w:w="1417" w:type="dxa"/>
            <w:vAlign w:val="center"/>
          </w:tcPr>
          <w:p w:rsidR="009A0C7A" w:rsidRPr="009A0C7A" w:rsidRDefault="009A0C7A" w:rsidP="009A0C7A">
            <w:pPr>
              <w:jc w:val="center"/>
              <w:rPr>
                <w:rFonts w:ascii="Times New Roman" w:hAnsi="Times New Roman" w:cs="Times New Roman"/>
                <w:sz w:val="28"/>
                <w:szCs w:val="28"/>
              </w:rPr>
            </w:pPr>
            <w:r w:rsidRPr="009A0C7A">
              <w:rPr>
                <w:rFonts w:ascii="Times New Roman" w:hAnsi="Times New Roman" w:cs="Times New Roman"/>
                <w:sz w:val="28"/>
                <w:szCs w:val="28"/>
              </w:rPr>
              <w:t>0,99</w:t>
            </w:r>
          </w:p>
        </w:tc>
        <w:tc>
          <w:tcPr>
            <w:tcW w:w="1418" w:type="dxa"/>
            <w:vAlign w:val="center"/>
          </w:tcPr>
          <w:p w:rsidR="009A0C7A" w:rsidRPr="009A0C7A" w:rsidRDefault="009A0C7A" w:rsidP="009A0C7A">
            <w:pPr>
              <w:jc w:val="center"/>
              <w:rPr>
                <w:rFonts w:ascii="Times New Roman" w:hAnsi="Times New Roman" w:cs="Times New Roman"/>
                <w:sz w:val="28"/>
                <w:szCs w:val="28"/>
              </w:rPr>
            </w:pPr>
            <w:r w:rsidRPr="009A0C7A">
              <w:rPr>
                <w:rFonts w:ascii="Times New Roman" w:hAnsi="Times New Roman" w:cs="Times New Roman"/>
                <w:sz w:val="28"/>
                <w:szCs w:val="28"/>
              </w:rPr>
              <w:t>0,95</w:t>
            </w:r>
          </w:p>
        </w:tc>
        <w:tc>
          <w:tcPr>
            <w:tcW w:w="1417" w:type="dxa"/>
            <w:vAlign w:val="center"/>
          </w:tcPr>
          <w:p w:rsidR="009A0C7A" w:rsidRPr="009A0C7A" w:rsidRDefault="009A0C7A" w:rsidP="009A0C7A">
            <w:pPr>
              <w:jc w:val="center"/>
              <w:rPr>
                <w:rFonts w:ascii="Times New Roman" w:hAnsi="Times New Roman" w:cs="Times New Roman"/>
                <w:sz w:val="28"/>
                <w:szCs w:val="28"/>
              </w:rPr>
            </w:pPr>
            <w:r w:rsidRPr="009A0C7A">
              <w:rPr>
                <w:rFonts w:ascii="Times New Roman" w:hAnsi="Times New Roman" w:cs="Times New Roman"/>
                <w:sz w:val="28"/>
                <w:szCs w:val="28"/>
              </w:rPr>
              <w:t>0,97</w:t>
            </w:r>
          </w:p>
        </w:tc>
        <w:tc>
          <w:tcPr>
            <w:tcW w:w="1418" w:type="dxa"/>
            <w:vAlign w:val="center"/>
          </w:tcPr>
          <w:p w:rsidR="009A0C7A" w:rsidRPr="009A0C7A" w:rsidRDefault="009166FB" w:rsidP="009A0C7A">
            <w:pPr>
              <w:jc w:val="center"/>
              <w:rPr>
                <w:rFonts w:ascii="Times New Roman" w:hAnsi="Times New Roman" w:cs="Times New Roman"/>
                <w:color w:val="000000"/>
                <w:sz w:val="28"/>
                <w:szCs w:val="28"/>
              </w:rPr>
            </w:pPr>
            <w:r>
              <w:rPr>
                <w:rFonts w:ascii="Times New Roman" w:hAnsi="Times New Roman" w:cs="Times New Roman"/>
                <w:color w:val="000000"/>
                <w:sz w:val="28"/>
                <w:szCs w:val="28"/>
              </w:rPr>
              <w:t>-0,02</w:t>
            </w:r>
          </w:p>
        </w:tc>
        <w:tc>
          <w:tcPr>
            <w:tcW w:w="1382" w:type="dxa"/>
            <w:vAlign w:val="center"/>
          </w:tcPr>
          <w:p w:rsidR="009A0C7A" w:rsidRPr="009A0C7A" w:rsidRDefault="009A0C7A" w:rsidP="009A0C7A">
            <w:pPr>
              <w:jc w:val="center"/>
              <w:rPr>
                <w:rFonts w:ascii="Times New Roman" w:hAnsi="Times New Roman" w:cs="Times New Roman"/>
                <w:color w:val="000000"/>
                <w:sz w:val="28"/>
                <w:szCs w:val="28"/>
              </w:rPr>
            </w:pPr>
            <w:r w:rsidRPr="009A0C7A">
              <w:rPr>
                <w:rFonts w:ascii="Times New Roman" w:hAnsi="Times New Roman" w:cs="Times New Roman"/>
                <w:color w:val="000000"/>
                <w:sz w:val="28"/>
                <w:szCs w:val="28"/>
              </w:rPr>
              <w:t>98,1</w:t>
            </w:r>
          </w:p>
        </w:tc>
      </w:tr>
      <w:tr w:rsidR="009A0C7A" w:rsidTr="009A0C7A">
        <w:tc>
          <w:tcPr>
            <w:tcW w:w="2802" w:type="dxa"/>
            <w:vAlign w:val="center"/>
          </w:tcPr>
          <w:p w:rsidR="009A0C7A" w:rsidRDefault="009A0C7A" w:rsidP="00241611">
            <w:pPr>
              <w:rPr>
                <w:rFonts w:ascii="Times New Roman" w:hAnsi="Times New Roman" w:cs="Times New Roman"/>
                <w:sz w:val="28"/>
                <w:szCs w:val="28"/>
              </w:rPr>
            </w:pPr>
            <w:r>
              <w:rPr>
                <w:rFonts w:ascii="Times New Roman" w:hAnsi="Times New Roman" w:cs="Times New Roman"/>
                <w:sz w:val="28"/>
                <w:szCs w:val="28"/>
              </w:rPr>
              <w:t>Фондоотдача активной части фондов, руб.</w:t>
            </w:r>
          </w:p>
        </w:tc>
        <w:tc>
          <w:tcPr>
            <w:tcW w:w="1417" w:type="dxa"/>
            <w:vAlign w:val="center"/>
          </w:tcPr>
          <w:p w:rsidR="009A0C7A" w:rsidRPr="009A0C7A" w:rsidRDefault="009A0C7A" w:rsidP="009A0C7A">
            <w:pPr>
              <w:jc w:val="center"/>
              <w:rPr>
                <w:rFonts w:ascii="Times New Roman" w:hAnsi="Times New Roman" w:cs="Times New Roman"/>
                <w:sz w:val="28"/>
                <w:szCs w:val="28"/>
              </w:rPr>
            </w:pPr>
            <w:r w:rsidRPr="009A0C7A">
              <w:rPr>
                <w:rFonts w:ascii="Times New Roman" w:hAnsi="Times New Roman" w:cs="Times New Roman"/>
                <w:sz w:val="28"/>
                <w:szCs w:val="28"/>
              </w:rPr>
              <w:t>1,52</w:t>
            </w:r>
          </w:p>
        </w:tc>
        <w:tc>
          <w:tcPr>
            <w:tcW w:w="1418" w:type="dxa"/>
            <w:vAlign w:val="center"/>
          </w:tcPr>
          <w:p w:rsidR="009A0C7A" w:rsidRPr="009A0C7A" w:rsidRDefault="009A0C7A" w:rsidP="009A0C7A">
            <w:pPr>
              <w:jc w:val="center"/>
              <w:rPr>
                <w:rFonts w:ascii="Times New Roman" w:hAnsi="Times New Roman" w:cs="Times New Roman"/>
                <w:sz w:val="28"/>
                <w:szCs w:val="28"/>
              </w:rPr>
            </w:pPr>
            <w:r w:rsidRPr="009A0C7A">
              <w:rPr>
                <w:rFonts w:ascii="Times New Roman" w:hAnsi="Times New Roman" w:cs="Times New Roman"/>
                <w:sz w:val="28"/>
                <w:szCs w:val="28"/>
              </w:rPr>
              <w:t>1,50</w:t>
            </w:r>
          </w:p>
        </w:tc>
        <w:tc>
          <w:tcPr>
            <w:tcW w:w="1417" w:type="dxa"/>
            <w:vAlign w:val="center"/>
          </w:tcPr>
          <w:p w:rsidR="009A0C7A" w:rsidRPr="009A0C7A" w:rsidRDefault="009A0C7A" w:rsidP="009A0C7A">
            <w:pPr>
              <w:jc w:val="center"/>
              <w:rPr>
                <w:rFonts w:ascii="Times New Roman" w:hAnsi="Times New Roman" w:cs="Times New Roman"/>
                <w:sz w:val="28"/>
                <w:szCs w:val="28"/>
              </w:rPr>
            </w:pPr>
            <w:r w:rsidRPr="009A0C7A">
              <w:rPr>
                <w:rFonts w:ascii="Times New Roman" w:hAnsi="Times New Roman" w:cs="Times New Roman"/>
                <w:sz w:val="28"/>
                <w:szCs w:val="28"/>
              </w:rPr>
              <w:t>1,53</w:t>
            </w:r>
          </w:p>
        </w:tc>
        <w:tc>
          <w:tcPr>
            <w:tcW w:w="1418" w:type="dxa"/>
            <w:vAlign w:val="center"/>
          </w:tcPr>
          <w:p w:rsidR="009A0C7A" w:rsidRPr="009A0C7A" w:rsidRDefault="009A0C7A" w:rsidP="009A0C7A">
            <w:pPr>
              <w:jc w:val="center"/>
              <w:rPr>
                <w:rFonts w:ascii="Times New Roman" w:hAnsi="Times New Roman" w:cs="Times New Roman"/>
                <w:color w:val="000000"/>
                <w:sz w:val="28"/>
                <w:szCs w:val="28"/>
              </w:rPr>
            </w:pPr>
            <w:r w:rsidRPr="009A0C7A">
              <w:rPr>
                <w:rFonts w:ascii="Times New Roman" w:hAnsi="Times New Roman" w:cs="Times New Roman"/>
                <w:color w:val="000000"/>
                <w:sz w:val="28"/>
                <w:szCs w:val="28"/>
              </w:rPr>
              <w:t>0,0124</w:t>
            </w:r>
          </w:p>
        </w:tc>
        <w:tc>
          <w:tcPr>
            <w:tcW w:w="1382" w:type="dxa"/>
            <w:vAlign w:val="center"/>
          </w:tcPr>
          <w:p w:rsidR="009A0C7A" w:rsidRPr="009A0C7A" w:rsidRDefault="009A0C7A" w:rsidP="009A0C7A">
            <w:pPr>
              <w:jc w:val="center"/>
              <w:rPr>
                <w:rFonts w:ascii="Times New Roman" w:hAnsi="Times New Roman" w:cs="Times New Roman"/>
                <w:color w:val="000000"/>
                <w:sz w:val="28"/>
                <w:szCs w:val="28"/>
              </w:rPr>
            </w:pPr>
            <w:r w:rsidRPr="009A0C7A">
              <w:rPr>
                <w:rFonts w:ascii="Times New Roman" w:hAnsi="Times New Roman" w:cs="Times New Roman"/>
                <w:color w:val="000000"/>
                <w:sz w:val="28"/>
                <w:szCs w:val="28"/>
              </w:rPr>
              <w:t>100,8</w:t>
            </w:r>
          </w:p>
        </w:tc>
      </w:tr>
      <w:tr w:rsidR="00ED646C" w:rsidTr="00983C2A">
        <w:tc>
          <w:tcPr>
            <w:tcW w:w="9854" w:type="dxa"/>
            <w:gridSpan w:val="6"/>
            <w:vAlign w:val="center"/>
          </w:tcPr>
          <w:p w:rsidR="00ED646C" w:rsidRPr="009A0C7A" w:rsidRDefault="00ED646C" w:rsidP="00ED646C">
            <w:pP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Продолжение таблицы</w:t>
            </w:r>
            <w:r w:rsidR="0004116B">
              <w:rPr>
                <w:rFonts w:ascii="Times New Roman" w:hAnsi="Times New Roman" w:cs="Times New Roman"/>
                <w:color w:val="000000"/>
                <w:sz w:val="28"/>
                <w:szCs w:val="28"/>
              </w:rPr>
              <w:t xml:space="preserve"> 24</w:t>
            </w:r>
          </w:p>
        </w:tc>
      </w:tr>
      <w:tr w:rsidR="00ED646C" w:rsidTr="009A0C7A">
        <w:tc>
          <w:tcPr>
            <w:tcW w:w="2802" w:type="dxa"/>
            <w:vAlign w:val="center"/>
          </w:tcPr>
          <w:p w:rsidR="00ED646C" w:rsidRPr="00046C4B" w:rsidRDefault="00ED646C" w:rsidP="00983C2A">
            <w:pPr>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vAlign w:val="center"/>
          </w:tcPr>
          <w:p w:rsidR="00ED646C" w:rsidRDefault="00ED646C" w:rsidP="00983C2A">
            <w:pPr>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vAlign w:val="center"/>
          </w:tcPr>
          <w:p w:rsidR="00ED646C" w:rsidRDefault="00ED646C" w:rsidP="00983C2A">
            <w:pPr>
              <w:jc w:val="center"/>
              <w:rPr>
                <w:rFonts w:ascii="Times New Roman" w:hAnsi="Times New Roman" w:cs="Times New Roman"/>
                <w:sz w:val="28"/>
                <w:szCs w:val="28"/>
              </w:rPr>
            </w:pPr>
            <w:r>
              <w:rPr>
                <w:rFonts w:ascii="Times New Roman" w:hAnsi="Times New Roman" w:cs="Times New Roman"/>
                <w:sz w:val="28"/>
                <w:szCs w:val="28"/>
              </w:rPr>
              <w:t>3</w:t>
            </w:r>
          </w:p>
        </w:tc>
        <w:tc>
          <w:tcPr>
            <w:tcW w:w="1417" w:type="dxa"/>
            <w:vAlign w:val="center"/>
          </w:tcPr>
          <w:p w:rsidR="00ED646C" w:rsidRDefault="00ED646C" w:rsidP="00983C2A">
            <w:pPr>
              <w:jc w:val="center"/>
              <w:rPr>
                <w:rFonts w:ascii="Times New Roman" w:hAnsi="Times New Roman" w:cs="Times New Roman"/>
                <w:sz w:val="28"/>
                <w:szCs w:val="28"/>
              </w:rPr>
            </w:pPr>
            <w:r>
              <w:rPr>
                <w:rFonts w:ascii="Times New Roman" w:hAnsi="Times New Roman" w:cs="Times New Roman"/>
                <w:sz w:val="28"/>
                <w:szCs w:val="28"/>
              </w:rPr>
              <w:t>4</w:t>
            </w:r>
          </w:p>
        </w:tc>
        <w:tc>
          <w:tcPr>
            <w:tcW w:w="1418" w:type="dxa"/>
            <w:vAlign w:val="center"/>
          </w:tcPr>
          <w:p w:rsidR="00ED646C" w:rsidRDefault="00ED646C" w:rsidP="00983C2A">
            <w:pPr>
              <w:jc w:val="center"/>
              <w:rPr>
                <w:rFonts w:ascii="Times New Roman" w:hAnsi="Times New Roman" w:cs="Times New Roman"/>
                <w:sz w:val="28"/>
                <w:szCs w:val="28"/>
              </w:rPr>
            </w:pPr>
            <w:r>
              <w:rPr>
                <w:rFonts w:ascii="Times New Roman" w:hAnsi="Times New Roman" w:cs="Times New Roman"/>
                <w:sz w:val="28"/>
                <w:szCs w:val="28"/>
              </w:rPr>
              <w:t>5</w:t>
            </w:r>
          </w:p>
        </w:tc>
        <w:tc>
          <w:tcPr>
            <w:tcW w:w="1382" w:type="dxa"/>
            <w:vAlign w:val="center"/>
          </w:tcPr>
          <w:p w:rsidR="00ED646C" w:rsidRPr="00046C4B" w:rsidRDefault="00ED646C" w:rsidP="00983C2A">
            <w:pPr>
              <w:jc w:val="center"/>
              <w:rPr>
                <w:rFonts w:ascii="Times New Roman" w:hAnsi="Times New Roman" w:cs="Times New Roman"/>
                <w:sz w:val="28"/>
                <w:szCs w:val="28"/>
              </w:rPr>
            </w:pPr>
            <w:r>
              <w:rPr>
                <w:rFonts w:ascii="Times New Roman" w:hAnsi="Times New Roman" w:cs="Times New Roman"/>
                <w:sz w:val="28"/>
                <w:szCs w:val="28"/>
              </w:rPr>
              <w:t>6</w:t>
            </w:r>
          </w:p>
        </w:tc>
      </w:tr>
      <w:tr w:rsidR="009A0C7A" w:rsidTr="009A0C7A">
        <w:tc>
          <w:tcPr>
            <w:tcW w:w="2802" w:type="dxa"/>
            <w:vAlign w:val="center"/>
          </w:tcPr>
          <w:p w:rsidR="009A0C7A" w:rsidRDefault="009A0C7A" w:rsidP="00241611">
            <w:pPr>
              <w:rPr>
                <w:rFonts w:ascii="Times New Roman" w:hAnsi="Times New Roman" w:cs="Times New Roman"/>
                <w:sz w:val="28"/>
                <w:szCs w:val="28"/>
              </w:rPr>
            </w:pPr>
            <w:r>
              <w:rPr>
                <w:rFonts w:ascii="Times New Roman" w:hAnsi="Times New Roman" w:cs="Times New Roman"/>
                <w:sz w:val="28"/>
                <w:szCs w:val="28"/>
              </w:rPr>
              <w:t>Фондоемкость, руб.</w:t>
            </w:r>
          </w:p>
        </w:tc>
        <w:tc>
          <w:tcPr>
            <w:tcW w:w="1417" w:type="dxa"/>
            <w:vAlign w:val="center"/>
          </w:tcPr>
          <w:p w:rsidR="009A0C7A" w:rsidRPr="009A0C7A" w:rsidRDefault="009A0C7A" w:rsidP="009A0C7A">
            <w:pPr>
              <w:jc w:val="center"/>
              <w:rPr>
                <w:rFonts w:ascii="Times New Roman" w:hAnsi="Times New Roman" w:cs="Times New Roman"/>
                <w:sz w:val="28"/>
                <w:szCs w:val="28"/>
              </w:rPr>
            </w:pPr>
            <w:r w:rsidRPr="009A0C7A">
              <w:rPr>
                <w:rFonts w:ascii="Times New Roman" w:hAnsi="Times New Roman" w:cs="Times New Roman"/>
                <w:sz w:val="28"/>
                <w:szCs w:val="28"/>
              </w:rPr>
              <w:t>1,01</w:t>
            </w:r>
          </w:p>
        </w:tc>
        <w:tc>
          <w:tcPr>
            <w:tcW w:w="1418" w:type="dxa"/>
            <w:vAlign w:val="center"/>
          </w:tcPr>
          <w:p w:rsidR="009A0C7A" w:rsidRPr="009A0C7A" w:rsidRDefault="009A0C7A" w:rsidP="009A0C7A">
            <w:pPr>
              <w:jc w:val="center"/>
              <w:rPr>
                <w:rFonts w:ascii="Times New Roman" w:hAnsi="Times New Roman" w:cs="Times New Roman"/>
                <w:sz w:val="28"/>
                <w:szCs w:val="28"/>
              </w:rPr>
            </w:pPr>
            <w:r w:rsidRPr="009A0C7A">
              <w:rPr>
                <w:rFonts w:ascii="Times New Roman" w:hAnsi="Times New Roman" w:cs="Times New Roman"/>
                <w:sz w:val="28"/>
                <w:szCs w:val="28"/>
              </w:rPr>
              <w:t>1,05</w:t>
            </w:r>
          </w:p>
        </w:tc>
        <w:tc>
          <w:tcPr>
            <w:tcW w:w="1417" w:type="dxa"/>
            <w:vAlign w:val="center"/>
          </w:tcPr>
          <w:p w:rsidR="009A0C7A" w:rsidRPr="009A0C7A" w:rsidRDefault="009A0C7A" w:rsidP="009A0C7A">
            <w:pPr>
              <w:jc w:val="center"/>
              <w:rPr>
                <w:rFonts w:ascii="Times New Roman" w:hAnsi="Times New Roman" w:cs="Times New Roman"/>
                <w:sz w:val="28"/>
                <w:szCs w:val="28"/>
              </w:rPr>
            </w:pPr>
            <w:r w:rsidRPr="009A0C7A">
              <w:rPr>
                <w:rFonts w:ascii="Times New Roman" w:hAnsi="Times New Roman" w:cs="Times New Roman"/>
                <w:sz w:val="28"/>
                <w:szCs w:val="28"/>
              </w:rPr>
              <w:t>1,03</w:t>
            </w:r>
          </w:p>
        </w:tc>
        <w:tc>
          <w:tcPr>
            <w:tcW w:w="1418" w:type="dxa"/>
            <w:vAlign w:val="center"/>
          </w:tcPr>
          <w:p w:rsidR="009A0C7A" w:rsidRPr="009A0C7A" w:rsidRDefault="009A0C7A" w:rsidP="00E90CAD">
            <w:pPr>
              <w:jc w:val="center"/>
              <w:rPr>
                <w:rFonts w:ascii="Times New Roman" w:hAnsi="Times New Roman" w:cs="Times New Roman"/>
                <w:color w:val="000000"/>
                <w:sz w:val="28"/>
                <w:szCs w:val="28"/>
              </w:rPr>
            </w:pPr>
            <w:r w:rsidRPr="009A0C7A">
              <w:rPr>
                <w:rFonts w:ascii="Times New Roman" w:hAnsi="Times New Roman" w:cs="Times New Roman"/>
                <w:color w:val="000000"/>
                <w:sz w:val="28"/>
                <w:szCs w:val="28"/>
              </w:rPr>
              <w:t>0,0</w:t>
            </w:r>
            <w:r w:rsidR="00E90CAD">
              <w:rPr>
                <w:rFonts w:ascii="Times New Roman" w:hAnsi="Times New Roman" w:cs="Times New Roman"/>
                <w:color w:val="000000"/>
                <w:sz w:val="28"/>
                <w:szCs w:val="28"/>
              </w:rPr>
              <w:t>2</w:t>
            </w:r>
          </w:p>
        </w:tc>
        <w:tc>
          <w:tcPr>
            <w:tcW w:w="1382" w:type="dxa"/>
            <w:vAlign w:val="center"/>
          </w:tcPr>
          <w:p w:rsidR="009A0C7A" w:rsidRPr="009A0C7A" w:rsidRDefault="009A0C7A" w:rsidP="009A0C7A">
            <w:pPr>
              <w:jc w:val="center"/>
              <w:rPr>
                <w:rFonts w:ascii="Times New Roman" w:hAnsi="Times New Roman" w:cs="Times New Roman"/>
                <w:color w:val="000000"/>
                <w:sz w:val="28"/>
                <w:szCs w:val="28"/>
              </w:rPr>
            </w:pPr>
            <w:r w:rsidRPr="009A0C7A">
              <w:rPr>
                <w:rFonts w:ascii="Times New Roman" w:hAnsi="Times New Roman" w:cs="Times New Roman"/>
                <w:color w:val="000000"/>
                <w:sz w:val="28"/>
                <w:szCs w:val="28"/>
              </w:rPr>
              <w:t>101,9</w:t>
            </w:r>
          </w:p>
        </w:tc>
      </w:tr>
      <w:tr w:rsidR="009A0C7A" w:rsidTr="009A0C7A">
        <w:tc>
          <w:tcPr>
            <w:tcW w:w="2802" w:type="dxa"/>
            <w:vAlign w:val="center"/>
          </w:tcPr>
          <w:p w:rsidR="009A0C7A" w:rsidRDefault="009A0C7A" w:rsidP="00241611">
            <w:pPr>
              <w:rPr>
                <w:rFonts w:ascii="Times New Roman" w:hAnsi="Times New Roman" w:cs="Times New Roman"/>
                <w:sz w:val="28"/>
                <w:szCs w:val="28"/>
              </w:rPr>
            </w:pPr>
            <w:r>
              <w:rPr>
                <w:rFonts w:ascii="Times New Roman" w:hAnsi="Times New Roman" w:cs="Times New Roman"/>
                <w:sz w:val="28"/>
                <w:szCs w:val="28"/>
              </w:rPr>
              <w:t>Рентабельность основных средств, %</w:t>
            </w:r>
          </w:p>
        </w:tc>
        <w:tc>
          <w:tcPr>
            <w:tcW w:w="1417" w:type="dxa"/>
            <w:vAlign w:val="center"/>
          </w:tcPr>
          <w:p w:rsidR="009A0C7A" w:rsidRPr="009A0C7A" w:rsidRDefault="009A0C7A" w:rsidP="009A0C7A">
            <w:pPr>
              <w:jc w:val="center"/>
              <w:rPr>
                <w:rFonts w:ascii="Times New Roman" w:hAnsi="Times New Roman" w:cs="Times New Roman"/>
                <w:sz w:val="28"/>
                <w:szCs w:val="28"/>
              </w:rPr>
            </w:pPr>
            <w:r w:rsidRPr="009A0C7A">
              <w:rPr>
                <w:rFonts w:ascii="Times New Roman" w:hAnsi="Times New Roman" w:cs="Times New Roman"/>
                <w:sz w:val="28"/>
                <w:szCs w:val="28"/>
              </w:rPr>
              <w:t>25</w:t>
            </w:r>
          </w:p>
        </w:tc>
        <w:tc>
          <w:tcPr>
            <w:tcW w:w="1418" w:type="dxa"/>
            <w:vAlign w:val="center"/>
          </w:tcPr>
          <w:p w:rsidR="009A0C7A" w:rsidRPr="009A0C7A" w:rsidRDefault="009A0C7A" w:rsidP="009A0C7A">
            <w:pPr>
              <w:jc w:val="center"/>
              <w:rPr>
                <w:rFonts w:ascii="Times New Roman" w:hAnsi="Times New Roman" w:cs="Times New Roman"/>
                <w:sz w:val="28"/>
                <w:szCs w:val="28"/>
              </w:rPr>
            </w:pPr>
            <w:r w:rsidRPr="009A0C7A">
              <w:rPr>
                <w:rFonts w:ascii="Times New Roman" w:hAnsi="Times New Roman" w:cs="Times New Roman"/>
                <w:sz w:val="28"/>
                <w:szCs w:val="28"/>
              </w:rPr>
              <w:t>24</w:t>
            </w:r>
          </w:p>
        </w:tc>
        <w:tc>
          <w:tcPr>
            <w:tcW w:w="1417" w:type="dxa"/>
            <w:vAlign w:val="center"/>
          </w:tcPr>
          <w:p w:rsidR="009A0C7A" w:rsidRPr="009A0C7A" w:rsidRDefault="009A0C7A" w:rsidP="009A0C7A">
            <w:pPr>
              <w:jc w:val="center"/>
              <w:rPr>
                <w:rFonts w:ascii="Times New Roman" w:hAnsi="Times New Roman" w:cs="Times New Roman"/>
                <w:sz w:val="28"/>
                <w:szCs w:val="28"/>
              </w:rPr>
            </w:pPr>
            <w:r w:rsidRPr="009A0C7A">
              <w:rPr>
                <w:rFonts w:ascii="Times New Roman" w:hAnsi="Times New Roman" w:cs="Times New Roman"/>
                <w:sz w:val="28"/>
                <w:szCs w:val="28"/>
              </w:rPr>
              <w:t>19</w:t>
            </w:r>
          </w:p>
        </w:tc>
        <w:tc>
          <w:tcPr>
            <w:tcW w:w="1418" w:type="dxa"/>
            <w:vAlign w:val="center"/>
          </w:tcPr>
          <w:p w:rsidR="009A0C7A" w:rsidRPr="009A0C7A" w:rsidRDefault="009A0C7A" w:rsidP="009E39EC">
            <w:pPr>
              <w:jc w:val="center"/>
              <w:rPr>
                <w:rFonts w:ascii="Times New Roman" w:hAnsi="Times New Roman" w:cs="Times New Roman"/>
                <w:color w:val="000000"/>
                <w:sz w:val="28"/>
                <w:szCs w:val="28"/>
              </w:rPr>
            </w:pPr>
            <w:r w:rsidRPr="009A0C7A">
              <w:rPr>
                <w:rFonts w:ascii="Times New Roman" w:hAnsi="Times New Roman" w:cs="Times New Roman"/>
                <w:color w:val="000000"/>
                <w:sz w:val="28"/>
                <w:szCs w:val="28"/>
              </w:rPr>
              <w:t>-</w:t>
            </w:r>
            <w:r w:rsidR="009E39EC">
              <w:rPr>
                <w:rFonts w:ascii="Times New Roman" w:hAnsi="Times New Roman" w:cs="Times New Roman"/>
                <w:color w:val="000000"/>
                <w:sz w:val="28"/>
                <w:szCs w:val="28"/>
              </w:rPr>
              <w:t>6</w:t>
            </w:r>
          </w:p>
        </w:tc>
        <w:tc>
          <w:tcPr>
            <w:tcW w:w="1382" w:type="dxa"/>
            <w:vAlign w:val="center"/>
          </w:tcPr>
          <w:p w:rsidR="009A0C7A" w:rsidRPr="009A0C7A" w:rsidRDefault="009A0C7A" w:rsidP="009A0C7A">
            <w:pPr>
              <w:jc w:val="center"/>
              <w:rPr>
                <w:rFonts w:ascii="Times New Roman" w:hAnsi="Times New Roman" w:cs="Times New Roman"/>
                <w:color w:val="000000"/>
                <w:sz w:val="28"/>
                <w:szCs w:val="28"/>
              </w:rPr>
            </w:pPr>
            <w:r w:rsidRPr="009A0C7A">
              <w:rPr>
                <w:rFonts w:ascii="Times New Roman" w:hAnsi="Times New Roman" w:cs="Times New Roman"/>
                <w:color w:val="000000"/>
                <w:sz w:val="28"/>
                <w:szCs w:val="28"/>
              </w:rPr>
              <w:t>-</w:t>
            </w:r>
          </w:p>
        </w:tc>
      </w:tr>
      <w:tr w:rsidR="009A0C7A" w:rsidTr="009A0C7A">
        <w:tc>
          <w:tcPr>
            <w:tcW w:w="2802" w:type="dxa"/>
            <w:vAlign w:val="center"/>
          </w:tcPr>
          <w:p w:rsidR="009A0C7A" w:rsidRDefault="009A0C7A" w:rsidP="00241611">
            <w:pPr>
              <w:rPr>
                <w:rFonts w:ascii="Times New Roman" w:hAnsi="Times New Roman" w:cs="Times New Roman"/>
                <w:sz w:val="28"/>
                <w:szCs w:val="28"/>
              </w:rPr>
            </w:pPr>
            <w:r>
              <w:rPr>
                <w:rFonts w:ascii="Times New Roman" w:hAnsi="Times New Roman" w:cs="Times New Roman"/>
                <w:sz w:val="28"/>
                <w:szCs w:val="28"/>
              </w:rPr>
              <w:t>Относительная экономия (-), перерасход (+) основных средств, тыс. руб.</w:t>
            </w:r>
          </w:p>
        </w:tc>
        <w:tc>
          <w:tcPr>
            <w:tcW w:w="1417" w:type="dxa"/>
            <w:vAlign w:val="center"/>
          </w:tcPr>
          <w:p w:rsidR="009A0C7A" w:rsidRPr="009A0C7A" w:rsidRDefault="009A0C7A" w:rsidP="009A0C7A">
            <w:pPr>
              <w:jc w:val="center"/>
              <w:rPr>
                <w:rFonts w:ascii="Times New Roman" w:hAnsi="Times New Roman" w:cs="Times New Roman"/>
                <w:sz w:val="28"/>
                <w:szCs w:val="28"/>
              </w:rPr>
            </w:pPr>
            <w:r w:rsidRPr="009A0C7A">
              <w:rPr>
                <w:rFonts w:ascii="Times New Roman" w:hAnsi="Times New Roman" w:cs="Times New Roman"/>
                <w:sz w:val="28"/>
                <w:szCs w:val="28"/>
              </w:rPr>
              <w:t>-</w:t>
            </w:r>
          </w:p>
        </w:tc>
        <w:tc>
          <w:tcPr>
            <w:tcW w:w="1418" w:type="dxa"/>
            <w:vAlign w:val="center"/>
          </w:tcPr>
          <w:p w:rsidR="009A0C7A" w:rsidRPr="009A0C7A" w:rsidRDefault="009A0C7A" w:rsidP="009A0C7A">
            <w:pPr>
              <w:jc w:val="center"/>
              <w:rPr>
                <w:rFonts w:ascii="Times New Roman" w:hAnsi="Times New Roman" w:cs="Times New Roman"/>
                <w:sz w:val="28"/>
                <w:szCs w:val="28"/>
              </w:rPr>
            </w:pPr>
            <w:r w:rsidRPr="009A0C7A">
              <w:rPr>
                <w:rFonts w:ascii="Times New Roman" w:hAnsi="Times New Roman" w:cs="Times New Roman"/>
                <w:sz w:val="28"/>
                <w:szCs w:val="28"/>
              </w:rPr>
              <w:t>9390,8</w:t>
            </w:r>
          </w:p>
        </w:tc>
        <w:tc>
          <w:tcPr>
            <w:tcW w:w="1417" w:type="dxa"/>
            <w:vAlign w:val="center"/>
          </w:tcPr>
          <w:p w:rsidR="009A0C7A" w:rsidRPr="009A0C7A" w:rsidRDefault="009A0C7A" w:rsidP="009A0C7A">
            <w:pPr>
              <w:jc w:val="center"/>
              <w:rPr>
                <w:rFonts w:ascii="Times New Roman" w:hAnsi="Times New Roman" w:cs="Times New Roman"/>
                <w:sz w:val="28"/>
                <w:szCs w:val="28"/>
              </w:rPr>
            </w:pPr>
            <w:r w:rsidRPr="009A0C7A">
              <w:rPr>
                <w:rFonts w:ascii="Times New Roman" w:hAnsi="Times New Roman" w:cs="Times New Roman"/>
                <w:sz w:val="28"/>
                <w:szCs w:val="28"/>
              </w:rPr>
              <w:t>-5272,8</w:t>
            </w:r>
          </w:p>
        </w:tc>
        <w:tc>
          <w:tcPr>
            <w:tcW w:w="1418" w:type="dxa"/>
            <w:vAlign w:val="center"/>
          </w:tcPr>
          <w:p w:rsidR="009A0C7A" w:rsidRPr="009A0C7A" w:rsidRDefault="009A0C7A" w:rsidP="009A0C7A">
            <w:pPr>
              <w:jc w:val="center"/>
              <w:rPr>
                <w:rFonts w:ascii="Times New Roman" w:hAnsi="Times New Roman" w:cs="Times New Roman"/>
                <w:sz w:val="28"/>
                <w:szCs w:val="28"/>
              </w:rPr>
            </w:pPr>
            <w:r w:rsidRPr="009A0C7A">
              <w:rPr>
                <w:rFonts w:ascii="Times New Roman" w:hAnsi="Times New Roman" w:cs="Times New Roman"/>
                <w:sz w:val="28"/>
                <w:szCs w:val="28"/>
              </w:rPr>
              <w:t>-</w:t>
            </w:r>
          </w:p>
        </w:tc>
        <w:tc>
          <w:tcPr>
            <w:tcW w:w="1382" w:type="dxa"/>
            <w:vAlign w:val="center"/>
          </w:tcPr>
          <w:p w:rsidR="009A0C7A" w:rsidRPr="009A0C7A" w:rsidRDefault="009A0C7A" w:rsidP="009A0C7A">
            <w:pPr>
              <w:jc w:val="center"/>
              <w:rPr>
                <w:rFonts w:ascii="Times New Roman" w:hAnsi="Times New Roman" w:cs="Times New Roman"/>
                <w:color w:val="000000"/>
                <w:sz w:val="28"/>
                <w:szCs w:val="28"/>
              </w:rPr>
            </w:pPr>
            <w:r w:rsidRPr="009A0C7A">
              <w:rPr>
                <w:rFonts w:ascii="Times New Roman" w:hAnsi="Times New Roman" w:cs="Times New Roman"/>
                <w:color w:val="000000"/>
                <w:sz w:val="28"/>
                <w:szCs w:val="28"/>
              </w:rPr>
              <w:t>-</w:t>
            </w:r>
          </w:p>
        </w:tc>
      </w:tr>
      <w:tr w:rsidR="009A0C7A" w:rsidTr="009A0C7A">
        <w:tc>
          <w:tcPr>
            <w:tcW w:w="2802" w:type="dxa"/>
            <w:vAlign w:val="center"/>
          </w:tcPr>
          <w:p w:rsidR="009A0C7A" w:rsidRDefault="009A0C7A" w:rsidP="00241611">
            <w:pPr>
              <w:rPr>
                <w:rFonts w:ascii="Times New Roman" w:hAnsi="Times New Roman" w:cs="Times New Roman"/>
                <w:sz w:val="28"/>
                <w:szCs w:val="28"/>
              </w:rPr>
            </w:pPr>
            <w:r>
              <w:rPr>
                <w:rFonts w:ascii="Times New Roman" w:hAnsi="Times New Roman" w:cs="Times New Roman"/>
                <w:sz w:val="28"/>
                <w:szCs w:val="28"/>
              </w:rPr>
              <w:t>Прирост продукции за счет изменения фондоотдачи, тыс. руб.</w:t>
            </w:r>
          </w:p>
        </w:tc>
        <w:tc>
          <w:tcPr>
            <w:tcW w:w="1417" w:type="dxa"/>
            <w:vAlign w:val="center"/>
          </w:tcPr>
          <w:p w:rsidR="009A0C7A" w:rsidRPr="009A0C7A" w:rsidRDefault="009A0C7A" w:rsidP="009A0C7A">
            <w:pPr>
              <w:jc w:val="center"/>
              <w:rPr>
                <w:rFonts w:ascii="Times New Roman" w:hAnsi="Times New Roman" w:cs="Times New Roman"/>
                <w:sz w:val="28"/>
                <w:szCs w:val="28"/>
              </w:rPr>
            </w:pPr>
            <w:r w:rsidRPr="009A0C7A">
              <w:rPr>
                <w:rFonts w:ascii="Times New Roman" w:hAnsi="Times New Roman" w:cs="Times New Roman"/>
                <w:sz w:val="28"/>
                <w:szCs w:val="28"/>
              </w:rPr>
              <w:t>-</w:t>
            </w:r>
          </w:p>
        </w:tc>
        <w:tc>
          <w:tcPr>
            <w:tcW w:w="1418" w:type="dxa"/>
            <w:vAlign w:val="center"/>
          </w:tcPr>
          <w:p w:rsidR="009A0C7A" w:rsidRPr="009A0C7A" w:rsidRDefault="009A0C7A" w:rsidP="009A0C7A">
            <w:pPr>
              <w:jc w:val="center"/>
              <w:rPr>
                <w:rFonts w:ascii="Times New Roman" w:hAnsi="Times New Roman" w:cs="Times New Roman"/>
                <w:sz w:val="28"/>
                <w:szCs w:val="28"/>
              </w:rPr>
            </w:pPr>
            <w:r w:rsidRPr="009A0C7A">
              <w:rPr>
                <w:rFonts w:ascii="Times New Roman" w:hAnsi="Times New Roman" w:cs="Times New Roman"/>
                <w:sz w:val="28"/>
                <w:szCs w:val="28"/>
              </w:rPr>
              <w:t>-9286,2</w:t>
            </w:r>
          </w:p>
        </w:tc>
        <w:tc>
          <w:tcPr>
            <w:tcW w:w="1417" w:type="dxa"/>
            <w:vAlign w:val="center"/>
          </w:tcPr>
          <w:p w:rsidR="009A0C7A" w:rsidRPr="009A0C7A" w:rsidRDefault="009A0C7A" w:rsidP="009A0C7A">
            <w:pPr>
              <w:jc w:val="center"/>
              <w:rPr>
                <w:rFonts w:ascii="Times New Roman" w:hAnsi="Times New Roman" w:cs="Times New Roman"/>
                <w:sz w:val="28"/>
                <w:szCs w:val="28"/>
              </w:rPr>
            </w:pPr>
            <w:r w:rsidRPr="009A0C7A">
              <w:rPr>
                <w:rFonts w:ascii="Times New Roman" w:hAnsi="Times New Roman" w:cs="Times New Roman"/>
                <w:sz w:val="28"/>
                <w:szCs w:val="28"/>
              </w:rPr>
              <w:t>5016,2</w:t>
            </w:r>
          </w:p>
        </w:tc>
        <w:tc>
          <w:tcPr>
            <w:tcW w:w="1418" w:type="dxa"/>
            <w:vAlign w:val="center"/>
          </w:tcPr>
          <w:p w:rsidR="009A0C7A" w:rsidRPr="009A0C7A" w:rsidRDefault="009A0C7A" w:rsidP="009A0C7A">
            <w:pPr>
              <w:jc w:val="center"/>
              <w:rPr>
                <w:rFonts w:ascii="Times New Roman" w:hAnsi="Times New Roman" w:cs="Times New Roman"/>
                <w:sz w:val="28"/>
                <w:szCs w:val="28"/>
              </w:rPr>
            </w:pPr>
            <w:r w:rsidRPr="009A0C7A">
              <w:rPr>
                <w:rFonts w:ascii="Times New Roman" w:hAnsi="Times New Roman" w:cs="Times New Roman"/>
                <w:sz w:val="28"/>
                <w:szCs w:val="28"/>
              </w:rPr>
              <w:t>-</w:t>
            </w:r>
          </w:p>
        </w:tc>
        <w:tc>
          <w:tcPr>
            <w:tcW w:w="1382" w:type="dxa"/>
            <w:vAlign w:val="center"/>
          </w:tcPr>
          <w:p w:rsidR="009A0C7A" w:rsidRPr="009A0C7A" w:rsidRDefault="009A0C7A" w:rsidP="009A0C7A">
            <w:pPr>
              <w:jc w:val="center"/>
              <w:rPr>
                <w:rFonts w:ascii="Times New Roman" w:hAnsi="Times New Roman" w:cs="Times New Roman"/>
                <w:color w:val="000000"/>
                <w:sz w:val="28"/>
                <w:szCs w:val="28"/>
              </w:rPr>
            </w:pPr>
            <w:r w:rsidRPr="009A0C7A">
              <w:rPr>
                <w:rFonts w:ascii="Times New Roman" w:hAnsi="Times New Roman" w:cs="Times New Roman"/>
                <w:color w:val="000000"/>
                <w:sz w:val="28"/>
                <w:szCs w:val="28"/>
              </w:rPr>
              <w:t>-</w:t>
            </w:r>
          </w:p>
        </w:tc>
      </w:tr>
    </w:tbl>
    <w:p w:rsidR="00D625AF" w:rsidRPr="003B3872" w:rsidRDefault="00DF77D7" w:rsidP="003B387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 исследуемый период предприятие с каждого рубля, вложенного в основные </w:t>
      </w:r>
      <w:r w:rsidR="009166FB">
        <w:rPr>
          <w:rFonts w:ascii="Times New Roman" w:hAnsi="Times New Roman" w:cs="Times New Roman"/>
          <w:sz w:val="28"/>
          <w:szCs w:val="28"/>
        </w:rPr>
        <w:t>средства, стало получать на 0,02</w:t>
      </w:r>
      <w:r>
        <w:rPr>
          <w:rFonts w:ascii="Times New Roman" w:hAnsi="Times New Roman" w:cs="Times New Roman"/>
          <w:sz w:val="28"/>
          <w:szCs w:val="28"/>
        </w:rPr>
        <w:t xml:space="preserve"> руб. меньше, что объясняетс</w:t>
      </w:r>
      <w:r w:rsidR="009166FB">
        <w:rPr>
          <w:rFonts w:ascii="Times New Roman" w:hAnsi="Times New Roman" w:cs="Times New Roman"/>
          <w:sz w:val="28"/>
          <w:szCs w:val="28"/>
        </w:rPr>
        <w:t>я снижением фондоотдачи на 1,9</w:t>
      </w:r>
      <w:r w:rsidR="004A7A89">
        <w:rPr>
          <w:rFonts w:ascii="Times New Roman" w:hAnsi="Times New Roman" w:cs="Times New Roman"/>
          <w:sz w:val="28"/>
          <w:szCs w:val="28"/>
        </w:rPr>
        <w:t>%.</w:t>
      </w:r>
      <w:r>
        <w:rPr>
          <w:rFonts w:ascii="Times New Roman" w:hAnsi="Times New Roman" w:cs="Times New Roman"/>
          <w:sz w:val="28"/>
          <w:szCs w:val="28"/>
        </w:rPr>
        <w:t xml:space="preserve"> </w:t>
      </w:r>
      <w:r w:rsidR="004A7A89">
        <w:rPr>
          <w:rFonts w:ascii="Times New Roman" w:hAnsi="Times New Roman" w:cs="Times New Roman"/>
          <w:sz w:val="28"/>
          <w:szCs w:val="28"/>
        </w:rPr>
        <w:t>Н</w:t>
      </w:r>
      <w:r>
        <w:rPr>
          <w:rFonts w:ascii="Times New Roman" w:hAnsi="Times New Roman" w:cs="Times New Roman"/>
          <w:sz w:val="28"/>
          <w:szCs w:val="28"/>
        </w:rPr>
        <w:t xml:space="preserve">а конец периода данный показатель составил 0,97 </w:t>
      </w:r>
      <w:r w:rsidR="00A63E5E">
        <w:rPr>
          <w:rFonts w:ascii="Times New Roman" w:hAnsi="Times New Roman" w:cs="Times New Roman"/>
          <w:sz w:val="28"/>
          <w:szCs w:val="28"/>
        </w:rPr>
        <w:t>руб., следовательно, потребность в основных средствах на рубль товарной продукции (фондоемкость) возросл</w:t>
      </w:r>
      <w:r w:rsidR="009166FB">
        <w:rPr>
          <w:rFonts w:ascii="Times New Roman" w:hAnsi="Times New Roman" w:cs="Times New Roman"/>
          <w:sz w:val="28"/>
          <w:szCs w:val="28"/>
        </w:rPr>
        <w:t>а на 0,02 руб. (1,9</w:t>
      </w:r>
      <w:r w:rsidR="00A63E5E">
        <w:rPr>
          <w:rFonts w:ascii="Times New Roman" w:hAnsi="Times New Roman" w:cs="Times New Roman"/>
          <w:sz w:val="28"/>
          <w:szCs w:val="28"/>
        </w:rPr>
        <w:t>%). Фондоотдача активной части фондов</w:t>
      </w:r>
      <w:r w:rsidR="009166FB">
        <w:rPr>
          <w:rFonts w:ascii="Times New Roman" w:hAnsi="Times New Roman" w:cs="Times New Roman"/>
          <w:sz w:val="28"/>
          <w:szCs w:val="28"/>
        </w:rPr>
        <w:t xml:space="preserve"> в отличие от общего ее уровня</w:t>
      </w:r>
      <w:r w:rsidR="00A63E5E">
        <w:rPr>
          <w:rFonts w:ascii="Times New Roman" w:hAnsi="Times New Roman" w:cs="Times New Roman"/>
          <w:sz w:val="28"/>
          <w:szCs w:val="28"/>
        </w:rPr>
        <w:t xml:space="preserve"> </w:t>
      </w:r>
      <w:r w:rsidR="009166FB">
        <w:rPr>
          <w:rFonts w:ascii="Times New Roman" w:hAnsi="Times New Roman" w:cs="Times New Roman"/>
          <w:sz w:val="28"/>
          <w:szCs w:val="28"/>
        </w:rPr>
        <w:t>возросла – на 0,01</w:t>
      </w:r>
      <w:r w:rsidR="00A63E5E">
        <w:rPr>
          <w:rFonts w:ascii="Times New Roman" w:hAnsi="Times New Roman" w:cs="Times New Roman"/>
          <w:sz w:val="28"/>
          <w:szCs w:val="28"/>
        </w:rPr>
        <w:t xml:space="preserve"> руб. </w:t>
      </w:r>
      <w:r w:rsidR="009166FB">
        <w:rPr>
          <w:rFonts w:ascii="Times New Roman" w:hAnsi="Times New Roman" w:cs="Times New Roman"/>
          <w:sz w:val="28"/>
          <w:szCs w:val="28"/>
        </w:rPr>
        <w:t>(0,8</w:t>
      </w:r>
      <w:r w:rsidR="00A63E5E">
        <w:rPr>
          <w:rFonts w:ascii="Times New Roman" w:hAnsi="Times New Roman" w:cs="Times New Roman"/>
          <w:sz w:val="28"/>
          <w:szCs w:val="28"/>
        </w:rPr>
        <w:t xml:space="preserve">%) в связи с сокращением ее доли в общей стоимости основных средств </w:t>
      </w:r>
      <w:r w:rsidR="004A7A89">
        <w:rPr>
          <w:rFonts w:ascii="Times New Roman" w:hAnsi="Times New Roman" w:cs="Times New Roman"/>
          <w:sz w:val="28"/>
          <w:szCs w:val="28"/>
        </w:rPr>
        <w:t>с 65% в 2014</w:t>
      </w:r>
      <w:r w:rsidR="00A63E5E">
        <w:rPr>
          <w:rFonts w:ascii="Times New Roman" w:hAnsi="Times New Roman" w:cs="Times New Roman"/>
          <w:sz w:val="28"/>
          <w:szCs w:val="28"/>
        </w:rPr>
        <w:t>г.</w:t>
      </w:r>
      <w:r w:rsidR="004A7A89">
        <w:rPr>
          <w:rFonts w:ascii="Times New Roman" w:hAnsi="Times New Roman" w:cs="Times New Roman"/>
          <w:sz w:val="28"/>
          <w:szCs w:val="28"/>
        </w:rPr>
        <w:t xml:space="preserve"> до 63% в 2016</w:t>
      </w:r>
      <w:r w:rsidR="00A63E5E">
        <w:rPr>
          <w:rFonts w:ascii="Times New Roman" w:hAnsi="Times New Roman" w:cs="Times New Roman"/>
          <w:sz w:val="28"/>
          <w:szCs w:val="28"/>
        </w:rPr>
        <w:t xml:space="preserve">г. </w:t>
      </w:r>
      <w:r w:rsidR="00A63E5E" w:rsidRPr="003B3872">
        <w:rPr>
          <w:rFonts w:ascii="Times New Roman" w:hAnsi="Times New Roman" w:cs="Times New Roman"/>
          <w:sz w:val="28"/>
          <w:szCs w:val="28"/>
        </w:rPr>
        <w:t>В результате снижения фондоотдачи</w:t>
      </w:r>
      <w:r w:rsidR="003B3872" w:rsidRPr="003B3872">
        <w:rPr>
          <w:rFonts w:ascii="Times New Roman" w:hAnsi="Times New Roman" w:cs="Times New Roman"/>
          <w:sz w:val="28"/>
          <w:szCs w:val="28"/>
        </w:rPr>
        <w:t xml:space="preserve"> в 2015 г. на 0,04 руб.</w:t>
      </w:r>
      <w:r w:rsidR="00A63E5E" w:rsidRPr="003B3872">
        <w:rPr>
          <w:rFonts w:ascii="Times New Roman" w:hAnsi="Times New Roman" w:cs="Times New Roman"/>
          <w:sz w:val="28"/>
          <w:szCs w:val="28"/>
        </w:rPr>
        <w:t xml:space="preserve"> хозяйство недополучило </w:t>
      </w:r>
      <w:r w:rsidR="003B3872" w:rsidRPr="003B3872">
        <w:rPr>
          <w:rFonts w:ascii="Times New Roman" w:hAnsi="Times New Roman" w:cs="Times New Roman"/>
          <w:sz w:val="28"/>
          <w:szCs w:val="28"/>
        </w:rPr>
        <w:t>9286</w:t>
      </w:r>
      <w:r w:rsidR="00A63E5E" w:rsidRPr="003B3872">
        <w:rPr>
          <w:rFonts w:ascii="Times New Roman" w:hAnsi="Times New Roman" w:cs="Times New Roman"/>
          <w:sz w:val="28"/>
          <w:szCs w:val="28"/>
        </w:rPr>
        <w:t xml:space="preserve"> тыс. руб. товарной продукции</w:t>
      </w:r>
      <w:r w:rsidR="003B3872" w:rsidRPr="003B3872">
        <w:rPr>
          <w:rFonts w:ascii="Times New Roman" w:hAnsi="Times New Roman" w:cs="Times New Roman"/>
          <w:sz w:val="28"/>
          <w:szCs w:val="28"/>
        </w:rPr>
        <w:t>,</w:t>
      </w:r>
      <w:r w:rsidR="00A63E5E" w:rsidRPr="003B3872">
        <w:rPr>
          <w:rFonts w:ascii="Times New Roman" w:hAnsi="Times New Roman" w:cs="Times New Roman"/>
          <w:sz w:val="28"/>
          <w:szCs w:val="28"/>
        </w:rPr>
        <w:t xml:space="preserve"> </w:t>
      </w:r>
      <w:r w:rsidR="003B3872" w:rsidRPr="003B3872">
        <w:rPr>
          <w:rFonts w:ascii="Times New Roman" w:hAnsi="Times New Roman" w:cs="Times New Roman"/>
          <w:sz w:val="28"/>
          <w:szCs w:val="28"/>
        </w:rPr>
        <w:t>т</w:t>
      </w:r>
      <w:r w:rsidR="00A63E5E" w:rsidRPr="003B3872">
        <w:rPr>
          <w:rFonts w:ascii="Times New Roman" w:hAnsi="Times New Roman" w:cs="Times New Roman"/>
          <w:sz w:val="28"/>
          <w:szCs w:val="28"/>
        </w:rPr>
        <w:t xml:space="preserve">акже </w:t>
      </w:r>
      <w:r w:rsidR="003B3872" w:rsidRPr="003B3872">
        <w:rPr>
          <w:rFonts w:ascii="Times New Roman" w:hAnsi="Times New Roman" w:cs="Times New Roman"/>
          <w:sz w:val="28"/>
          <w:szCs w:val="28"/>
        </w:rPr>
        <w:t xml:space="preserve">в 2015 г. </w:t>
      </w:r>
      <w:r w:rsidR="00A63E5E" w:rsidRPr="003B3872">
        <w:rPr>
          <w:rFonts w:ascii="Times New Roman" w:hAnsi="Times New Roman" w:cs="Times New Roman"/>
          <w:sz w:val="28"/>
          <w:szCs w:val="28"/>
        </w:rPr>
        <w:t xml:space="preserve">основные фонды стали использоваться менее интенсивно – их перерасход составил </w:t>
      </w:r>
      <w:r w:rsidR="003B3872" w:rsidRPr="003B3872">
        <w:rPr>
          <w:rFonts w:ascii="Times New Roman" w:hAnsi="Times New Roman" w:cs="Times New Roman"/>
          <w:sz w:val="28"/>
          <w:szCs w:val="28"/>
        </w:rPr>
        <w:t xml:space="preserve">9390,8 </w:t>
      </w:r>
      <w:r w:rsidR="00A63E5E" w:rsidRPr="003B3872">
        <w:rPr>
          <w:rFonts w:ascii="Times New Roman" w:hAnsi="Times New Roman" w:cs="Times New Roman"/>
          <w:sz w:val="28"/>
          <w:szCs w:val="28"/>
        </w:rPr>
        <w:t>тыс. руб.</w:t>
      </w:r>
      <w:r w:rsidR="003B3872" w:rsidRPr="003B3872">
        <w:rPr>
          <w:rFonts w:ascii="Times New Roman" w:hAnsi="Times New Roman" w:cs="Times New Roman"/>
          <w:sz w:val="28"/>
          <w:szCs w:val="28"/>
        </w:rPr>
        <w:t xml:space="preserve"> Однако в 2016 г. наблюдался рост фондоотдачи к уровню 2015 г. (на 0,02 руб.)</w:t>
      </w:r>
      <w:r w:rsidR="003B3872">
        <w:rPr>
          <w:rFonts w:ascii="Times New Roman" w:hAnsi="Times New Roman" w:cs="Times New Roman"/>
          <w:sz w:val="28"/>
          <w:szCs w:val="28"/>
        </w:rPr>
        <w:t xml:space="preserve">, что обеспечило прирост продукции на </w:t>
      </w:r>
      <w:r w:rsidR="003B3872" w:rsidRPr="009A0C7A">
        <w:rPr>
          <w:rFonts w:ascii="Times New Roman" w:hAnsi="Times New Roman" w:cs="Times New Roman"/>
          <w:sz w:val="28"/>
          <w:szCs w:val="28"/>
        </w:rPr>
        <w:t>5016,2</w:t>
      </w:r>
      <w:r w:rsidR="003B3872">
        <w:rPr>
          <w:rFonts w:ascii="Times New Roman" w:hAnsi="Times New Roman" w:cs="Times New Roman"/>
          <w:sz w:val="28"/>
          <w:szCs w:val="28"/>
        </w:rPr>
        <w:t xml:space="preserve"> руб. </w:t>
      </w:r>
      <w:r w:rsidR="003B3872" w:rsidRPr="003B3872">
        <w:rPr>
          <w:rFonts w:ascii="Times New Roman" w:hAnsi="Times New Roman" w:cs="Times New Roman"/>
          <w:sz w:val="28"/>
          <w:szCs w:val="28"/>
        </w:rPr>
        <w:t>В</w:t>
      </w:r>
      <w:r w:rsidR="00075577" w:rsidRPr="003B3872">
        <w:rPr>
          <w:rFonts w:ascii="Times New Roman" w:hAnsi="Times New Roman" w:cs="Times New Roman"/>
          <w:sz w:val="28"/>
          <w:szCs w:val="28"/>
        </w:rPr>
        <w:t xml:space="preserve"> динамике рентабельности основных средств </w:t>
      </w:r>
      <w:r w:rsidR="003B3872" w:rsidRPr="003B3872">
        <w:rPr>
          <w:rFonts w:ascii="Times New Roman" w:hAnsi="Times New Roman" w:cs="Times New Roman"/>
          <w:sz w:val="28"/>
          <w:szCs w:val="28"/>
        </w:rPr>
        <w:t xml:space="preserve">наблюдались негативные изменения: ее снижение составило </w:t>
      </w:r>
      <w:r w:rsidR="00550186" w:rsidRPr="003B3872">
        <w:rPr>
          <w:rFonts w:ascii="Times New Roman" w:hAnsi="Times New Roman" w:cs="Times New Roman"/>
          <w:sz w:val="28"/>
          <w:szCs w:val="28"/>
        </w:rPr>
        <w:t>6,</w:t>
      </w:r>
      <w:r w:rsidR="00075577" w:rsidRPr="003B3872">
        <w:rPr>
          <w:rFonts w:ascii="Times New Roman" w:hAnsi="Times New Roman" w:cs="Times New Roman"/>
          <w:sz w:val="28"/>
          <w:szCs w:val="28"/>
        </w:rPr>
        <w:t>7 п.п.</w:t>
      </w:r>
      <w:r w:rsidR="003B3872" w:rsidRPr="003B3872">
        <w:rPr>
          <w:rFonts w:ascii="Times New Roman" w:hAnsi="Times New Roman" w:cs="Times New Roman"/>
          <w:sz w:val="28"/>
          <w:szCs w:val="28"/>
        </w:rPr>
        <w:t>, что объясняется сокращением полученной прибыли в 2016 г. и значительным ростом стоимости основных средств.</w:t>
      </w:r>
    </w:p>
    <w:p w:rsidR="00075577" w:rsidRDefault="007C0410" w:rsidP="00F603B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ходе анализа эффективности использования основных средств необходимо оценить ее специфические показатели, характерные для основного вида деятельности предприятия – молочного </w:t>
      </w:r>
      <w:r w:rsidR="00550186">
        <w:rPr>
          <w:rFonts w:ascii="Times New Roman" w:hAnsi="Times New Roman" w:cs="Times New Roman"/>
          <w:sz w:val="28"/>
          <w:szCs w:val="28"/>
        </w:rPr>
        <w:t>животно</w:t>
      </w:r>
      <w:r>
        <w:rPr>
          <w:rFonts w:ascii="Times New Roman" w:hAnsi="Times New Roman" w:cs="Times New Roman"/>
          <w:sz w:val="28"/>
          <w:szCs w:val="28"/>
        </w:rPr>
        <w:t>водства, и сравнить их с</w:t>
      </w:r>
      <w:r w:rsidR="0004116B">
        <w:rPr>
          <w:rFonts w:ascii="Times New Roman" w:hAnsi="Times New Roman" w:cs="Times New Roman"/>
          <w:sz w:val="28"/>
          <w:szCs w:val="28"/>
        </w:rPr>
        <w:t xml:space="preserve"> плановыми значениями (таблица 25</w:t>
      </w:r>
      <w:r>
        <w:rPr>
          <w:rFonts w:ascii="Times New Roman" w:hAnsi="Times New Roman" w:cs="Times New Roman"/>
          <w:sz w:val="28"/>
          <w:szCs w:val="28"/>
        </w:rPr>
        <w:t>).</w:t>
      </w:r>
    </w:p>
    <w:p w:rsidR="007C0410" w:rsidRDefault="0004116B" w:rsidP="00F603B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Таблица 25</w:t>
      </w:r>
      <w:r w:rsidR="007C0410">
        <w:rPr>
          <w:rFonts w:ascii="Times New Roman" w:hAnsi="Times New Roman" w:cs="Times New Roman"/>
          <w:sz w:val="28"/>
          <w:szCs w:val="28"/>
        </w:rPr>
        <w:t xml:space="preserve"> – Показатели эффективности использования коров молочного направления за 2016 год</w:t>
      </w:r>
    </w:p>
    <w:tbl>
      <w:tblPr>
        <w:tblStyle w:val="a3"/>
        <w:tblW w:w="0" w:type="auto"/>
        <w:tblLook w:val="04A0" w:firstRow="1" w:lastRow="0" w:firstColumn="1" w:lastColumn="0" w:noHBand="0" w:noVBand="1"/>
      </w:tblPr>
      <w:tblGrid>
        <w:gridCol w:w="3652"/>
        <w:gridCol w:w="2126"/>
        <w:gridCol w:w="2127"/>
        <w:gridCol w:w="1949"/>
      </w:tblGrid>
      <w:tr w:rsidR="007C0410" w:rsidTr="00550186">
        <w:tc>
          <w:tcPr>
            <w:tcW w:w="3652" w:type="dxa"/>
            <w:vAlign w:val="center"/>
          </w:tcPr>
          <w:p w:rsidR="007C0410" w:rsidRDefault="007C0410" w:rsidP="007C0410">
            <w:pPr>
              <w:spacing w:line="276" w:lineRule="auto"/>
              <w:jc w:val="center"/>
              <w:rPr>
                <w:rFonts w:ascii="Times New Roman" w:hAnsi="Times New Roman" w:cs="Times New Roman"/>
                <w:sz w:val="28"/>
                <w:szCs w:val="28"/>
              </w:rPr>
            </w:pPr>
            <w:r>
              <w:rPr>
                <w:rFonts w:ascii="Times New Roman" w:hAnsi="Times New Roman" w:cs="Times New Roman"/>
                <w:sz w:val="28"/>
                <w:szCs w:val="28"/>
              </w:rPr>
              <w:t>Показатель</w:t>
            </w:r>
          </w:p>
        </w:tc>
        <w:tc>
          <w:tcPr>
            <w:tcW w:w="2126" w:type="dxa"/>
            <w:vAlign w:val="center"/>
          </w:tcPr>
          <w:p w:rsidR="007C0410" w:rsidRDefault="007C0410" w:rsidP="007C0410">
            <w:pPr>
              <w:spacing w:line="276" w:lineRule="auto"/>
              <w:jc w:val="center"/>
              <w:rPr>
                <w:rFonts w:ascii="Times New Roman" w:hAnsi="Times New Roman" w:cs="Times New Roman"/>
                <w:sz w:val="28"/>
                <w:szCs w:val="28"/>
              </w:rPr>
            </w:pPr>
            <w:r>
              <w:rPr>
                <w:rFonts w:ascii="Times New Roman" w:hAnsi="Times New Roman" w:cs="Times New Roman"/>
                <w:sz w:val="28"/>
                <w:szCs w:val="28"/>
              </w:rPr>
              <w:t>План</w:t>
            </w:r>
          </w:p>
        </w:tc>
        <w:tc>
          <w:tcPr>
            <w:tcW w:w="2127" w:type="dxa"/>
            <w:vAlign w:val="center"/>
          </w:tcPr>
          <w:p w:rsidR="007C0410" w:rsidRDefault="007C0410" w:rsidP="007C0410">
            <w:pPr>
              <w:spacing w:line="276" w:lineRule="auto"/>
              <w:jc w:val="center"/>
              <w:rPr>
                <w:rFonts w:ascii="Times New Roman" w:hAnsi="Times New Roman" w:cs="Times New Roman"/>
                <w:sz w:val="28"/>
                <w:szCs w:val="28"/>
              </w:rPr>
            </w:pPr>
            <w:r>
              <w:rPr>
                <w:rFonts w:ascii="Times New Roman" w:hAnsi="Times New Roman" w:cs="Times New Roman"/>
                <w:sz w:val="28"/>
                <w:szCs w:val="28"/>
              </w:rPr>
              <w:t>Факт</w:t>
            </w:r>
          </w:p>
        </w:tc>
        <w:tc>
          <w:tcPr>
            <w:tcW w:w="1949" w:type="dxa"/>
            <w:vAlign w:val="center"/>
          </w:tcPr>
          <w:p w:rsidR="007C0410" w:rsidRDefault="007C0410" w:rsidP="007C0410">
            <w:pPr>
              <w:spacing w:line="276" w:lineRule="auto"/>
              <w:jc w:val="center"/>
              <w:rPr>
                <w:rFonts w:ascii="Times New Roman" w:hAnsi="Times New Roman" w:cs="Times New Roman"/>
                <w:sz w:val="28"/>
                <w:szCs w:val="28"/>
              </w:rPr>
            </w:pPr>
            <w:r>
              <w:rPr>
                <w:rFonts w:ascii="Times New Roman" w:hAnsi="Times New Roman" w:cs="Times New Roman"/>
                <w:sz w:val="28"/>
                <w:szCs w:val="28"/>
              </w:rPr>
              <w:t>Выполнение плана, %</w:t>
            </w:r>
          </w:p>
        </w:tc>
      </w:tr>
      <w:tr w:rsidR="003C1750" w:rsidTr="00550186">
        <w:tc>
          <w:tcPr>
            <w:tcW w:w="3652" w:type="dxa"/>
          </w:tcPr>
          <w:p w:rsidR="003C1750" w:rsidRDefault="003C1750" w:rsidP="007C0410">
            <w:pPr>
              <w:spacing w:line="276" w:lineRule="auto"/>
              <w:jc w:val="both"/>
              <w:rPr>
                <w:rFonts w:ascii="Times New Roman" w:hAnsi="Times New Roman" w:cs="Times New Roman"/>
                <w:sz w:val="28"/>
                <w:szCs w:val="28"/>
              </w:rPr>
            </w:pPr>
            <w:r>
              <w:rPr>
                <w:rFonts w:ascii="Times New Roman" w:hAnsi="Times New Roman" w:cs="Times New Roman"/>
                <w:sz w:val="28"/>
                <w:szCs w:val="28"/>
              </w:rPr>
              <w:t>Среднегодовое поголовье, голов</w:t>
            </w:r>
          </w:p>
        </w:tc>
        <w:tc>
          <w:tcPr>
            <w:tcW w:w="2126" w:type="dxa"/>
            <w:vAlign w:val="center"/>
          </w:tcPr>
          <w:p w:rsidR="003C1750" w:rsidRDefault="003C1750" w:rsidP="003C1750">
            <w:pPr>
              <w:spacing w:line="276" w:lineRule="auto"/>
              <w:jc w:val="center"/>
              <w:rPr>
                <w:rFonts w:ascii="Times New Roman" w:hAnsi="Times New Roman" w:cs="Times New Roman"/>
                <w:sz w:val="28"/>
                <w:szCs w:val="28"/>
              </w:rPr>
            </w:pPr>
            <w:r>
              <w:rPr>
                <w:rFonts w:ascii="Times New Roman" w:hAnsi="Times New Roman" w:cs="Times New Roman"/>
                <w:sz w:val="28"/>
                <w:szCs w:val="28"/>
              </w:rPr>
              <w:t>1200</w:t>
            </w:r>
          </w:p>
        </w:tc>
        <w:tc>
          <w:tcPr>
            <w:tcW w:w="2127" w:type="dxa"/>
            <w:vAlign w:val="center"/>
          </w:tcPr>
          <w:p w:rsidR="003C1750" w:rsidRDefault="003C1750" w:rsidP="003C1750">
            <w:pPr>
              <w:spacing w:line="276" w:lineRule="auto"/>
              <w:jc w:val="center"/>
              <w:rPr>
                <w:rFonts w:ascii="Times New Roman" w:hAnsi="Times New Roman" w:cs="Times New Roman"/>
                <w:sz w:val="28"/>
                <w:szCs w:val="28"/>
              </w:rPr>
            </w:pPr>
            <w:r>
              <w:rPr>
                <w:rFonts w:ascii="Times New Roman" w:hAnsi="Times New Roman" w:cs="Times New Roman"/>
                <w:sz w:val="28"/>
                <w:szCs w:val="28"/>
              </w:rPr>
              <w:t>1200</w:t>
            </w:r>
          </w:p>
        </w:tc>
        <w:tc>
          <w:tcPr>
            <w:tcW w:w="1949" w:type="dxa"/>
            <w:vAlign w:val="center"/>
          </w:tcPr>
          <w:p w:rsidR="003C1750" w:rsidRPr="003C1750" w:rsidRDefault="003C1750" w:rsidP="003C1750">
            <w:pPr>
              <w:spacing w:line="276" w:lineRule="auto"/>
              <w:jc w:val="center"/>
              <w:rPr>
                <w:rFonts w:ascii="Times New Roman" w:hAnsi="Times New Roman" w:cs="Times New Roman"/>
                <w:sz w:val="28"/>
                <w:szCs w:val="28"/>
              </w:rPr>
            </w:pPr>
            <w:r w:rsidRPr="003C1750">
              <w:rPr>
                <w:rFonts w:ascii="Times New Roman" w:hAnsi="Times New Roman" w:cs="Times New Roman"/>
                <w:sz w:val="28"/>
                <w:szCs w:val="28"/>
              </w:rPr>
              <w:t>100,0</w:t>
            </w:r>
          </w:p>
        </w:tc>
      </w:tr>
      <w:tr w:rsidR="003C1750" w:rsidTr="00550186">
        <w:tc>
          <w:tcPr>
            <w:tcW w:w="3652" w:type="dxa"/>
          </w:tcPr>
          <w:p w:rsidR="003C1750" w:rsidRDefault="003C1750" w:rsidP="007C0410">
            <w:pPr>
              <w:jc w:val="both"/>
              <w:rPr>
                <w:rFonts w:ascii="Times New Roman" w:hAnsi="Times New Roman" w:cs="Times New Roman"/>
                <w:sz w:val="28"/>
                <w:szCs w:val="28"/>
              </w:rPr>
            </w:pPr>
            <w:r>
              <w:rPr>
                <w:rFonts w:ascii="Times New Roman" w:hAnsi="Times New Roman" w:cs="Times New Roman"/>
                <w:sz w:val="28"/>
                <w:szCs w:val="28"/>
              </w:rPr>
              <w:t>Надой на одну корову в год, кг</w:t>
            </w:r>
          </w:p>
        </w:tc>
        <w:tc>
          <w:tcPr>
            <w:tcW w:w="2126" w:type="dxa"/>
            <w:vAlign w:val="center"/>
          </w:tcPr>
          <w:p w:rsidR="003C1750" w:rsidRDefault="003C1750" w:rsidP="003C1750">
            <w:pPr>
              <w:jc w:val="center"/>
              <w:rPr>
                <w:rFonts w:ascii="Times New Roman" w:hAnsi="Times New Roman" w:cs="Times New Roman"/>
                <w:sz w:val="28"/>
                <w:szCs w:val="28"/>
              </w:rPr>
            </w:pPr>
            <w:r>
              <w:rPr>
                <w:rFonts w:ascii="Times New Roman" w:hAnsi="Times New Roman" w:cs="Times New Roman"/>
                <w:sz w:val="28"/>
                <w:szCs w:val="28"/>
              </w:rPr>
              <w:t>7535</w:t>
            </w:r>
          </w:p>
        </w:tc>
        <w:tc>
          <w:tcPr>
            <w:tcW w:w="2127" w:type="dxa"/>
            <w:vAlign w:val="center"/>
          </w:tcPr>
          <w:p w:rsidR="003C1750" w:rsidRDefault="003C1750" w:rsidP="003C1750">
            <w:pPr>
              <w:jc w:val="center"/>
              <w:rPr>
                <w:rFonts w:ascii="Times New Roman" w:hAnsi="Times New Roman" w:cs="Times New Roman"/>
                <w:sz w:val="28"/>
                <w:szCs w:val="28"/>
              </w:rPr>
            </w:pPr>
            <w:r>
              <w:rPr>
                <w:rFonts w:ascii="Times New Roman" w:hAnsi="Times New Roman" w:cs="Times New Roman"/>
                <w:sz w:val="28"/>
                <w:szCs w:val="28"/>
              </w:rPr>
              <w:t>7826</w:t>
            </w:r>
          </w:p>
        </w:tc>
        <w:tc>
          <w:tcPr>
            <w:tcW w:w="1949" w:type="dxa"/>
            <w:vAlign w:val="center"/>
          </w:tcPr>
          <w:p w:rsidR="003C1750" w:rsidRPr="003C1750" w:rsidRDefault="003C1750" w:rsidP="003C1750">
            <w:pPr>
              <w:spacing w:line="276" w:lineRule="auto"/>
              <w:jc w:val="center"/>
              <w:rPr>
                <w:rFonts w:ascii="Times New Roman" w:hAnsi="Times New Roman" w:cs="Times New Roman"/>
                <w:sz w:val="28"/>
                <w:szCs w:val="28"/>
              </w:rPr>
            </w:pPr>
            <w:r w:rsidRPr="003C1750">
              <w:rPr>
                <w:rFonts w:ascii="Times New Roman" w:hAnsi="Times New Roman" w:cs="Times New Roman"/>
                <w:sz w:val="28"/>
                <w:szCs w:val="28"/>
              </w:rPr>
              <w:t>103,9</w:t>
            </w:r>
          </w:p>
        </w:tc>
      </w:tr>
      <w:tr w:rsidR="003C1750" w:rsidTr="00550186">
        <w:tc>
          <w:tcPr>
            <w:tcW w:w="3652" w:type="dxa"/>
          </w:tcPr>
          <w:p w:rsidR="003C1750" w:rsidRDefault="003C1750" w:rsidP="007C0410">
            <w:pPr>
              <w:jc w:val="both"/>
              <w:rPr>
                <w:rFonts w:ascii="Times New Roman" w:hAnsi="Times New Roman" w:cs="Times New Roman"/>
                <w:sz w:val="28"/>
                <w:szCs w:val="28"/>
              </w:rPr>
            </w:pPr>
            <w:r>
              <w:rPr>
                <w:rFonts w:ascii="Times New Roman" w:hAnsi="Times New Roman" w:cs="Times New Roman"/>
                <w:sz w:val="28"/>
                <w:szCs w:val="28"/>
              </w:rPr>
              <w:t>Валовое производство молока в год, кг</w:t>
            </w:r>
          </w:p>
        </w:tc>
        <w:tc>
          <w:tcPr>
            <w:tcW w:w="2126" w:type="dxa"/>
            <w:vAlign w:val="center"/>
          </w:tcPr>
          <w:p w:rsidR="003C1750" w:rsidRDefault="003C1750" w:rsidP="003C1750">
            <w:pPr>
              <w:jc w:val="center"/>
              <w:rPr>
                <w:rFonts w:ascii="Times New Roman" w:hAnsi="Times New Roman" w:cs="Times New Roman"/>
                <w:sz w:val="28"/>
                <w:szCs w:val="28"/>
              </w:rPr>
            </w:pPr>
            <w:r>
              <w:rPr>
                <w:rFonts w:ascii="Times New Roman" w:hAnsi="Times New Roman" w:cs="Times New Roman"/>
                <w:sz w:val="28"/>
                <w:szCs w:val="28"/>
              </w:rPr>
              <w:t>9</w:t>
            </w:r>
            <w:r w:rsidR="00731D75">
              <w:rPr>
                <w:rFonts w:ascii="Times New Roman" w:hAnsi="Times New Roman" w:cs="Times New Roman"/>
                <w:sz w:val="28"/>
                <w:szCs w:val="28"/>
              </w:rPr>
              <w:t> </w:t>
            </w:r>
            <w:r>
              <w:rPr>
                <w:rFonts w:ascii="Times New Roman" w:hAnsi="Times New Roman" w:cs="Times New Roman"/>
                <w:sz w:val="28"/>
                <w:szCs w:val="28"/>
              </w:rPr>
              <w:t>042</w:t>
            </w:r>
            <w:r w:rsidR="00731D75">
              <w:rPr>
                <w:rFonts w:ascii="Times New Roman" w:hAnsi="Times New Roman" w:cs="Times New Roman"/>
                <w:sz w:val="28"/>
                <w:szCs w:val="28"/>
              </w:rPr>
              <w:t xml:space="preserve"> </w:t>
            </w:r>
            <w:r>
              <w:rPr>
                <w:rFonts w:ascii="Times New Roman" w:hAnsi="Times New Roman" w:cs="Times New Roman"/>
                <w:sz w:val="28"/>
                <w:szCs w:val="28"/>
              </w:rPr>
              <w:t>000</w:t>
            </w:r>
          </w:p>
        </w:tc>
        <w:tc>
          <w:tcPr>
            <w:tcW w:w="2127" w:type="dxa"/>
            <w:vAlign w:val="center"/>
          </w:tcPr>
          <w:p w:rsidR="003C1750" w:rsidRDefault="003C1750" w:rsidP="003C1750">
            <w:pPr>
              <w:jc w:val="center"/>
              <w:rPr>
                <w:rFonts w:ascii="Times New Roman" w:hAnsi="Times New Roman" w:cs="Times New Roman"/>
                <w:sz w:val="28"/>
                <w:szCs w:val="28"/>
              </w:rPr>
            </w:pPr>
            <w:r w:rsidRPr="003C1750">
              <w:rPr>
                <w:rFonts w:ascii="Times New Roman" w:hAnsi="Times New Roman" w:cs="Times New Roman"/>
                <w:sz w:val="28"/>
                <w:szCs w:val="28"/>
              </w:rPr>
              <w:t>9</w:t>
            </w:r>
            <w:r w:rsidR="00731D75">
              <w:rPr>
                <w:rFonts w:ascii="Times New Roman" w:hAnsi="Times New Roman" w:cs="Times New Roman"/>
                <w:sz w:val="28"/>
                <w:szCs w:val="28"/>
              </w:rPr>
              <w:t> </w:t>
            </w:r>
            <w:r w:rsidRPr="003C1750">
              <w:rPr>
                <w:rFonts w:ascii="Times New Roman" w:hAnsi="Times New Roman" w:cs="Times New Roman"/>
                <w:sz w:val="28"/>
                <w:szCs w:val="28"/>
              </w:rPr>
              <w:t>391</w:t>
            </w:r>
            <w:r w:rsidR="00731D75">
              <w:rPr>
                <w:rFonts w:ascii="Times New Roman" w:hAnsi="Times New Roman" w:cs="Times New Roman"/>
                <w:sz w:val="28"/>
                <w:szCs w:val="28"/>
              </w:rPr>
              <w:t xml:space="preserve"> </w:t>
            </w:r>
            <w:r w:rsidRPr="003C1750">
              <w:rPr>
                <w:rFonts w:ascii="Times New Roman" w:hAnsi="Times New Roman" w:cs="Times New Roman"/>
                <w:sz w:val="28"/>
                <w:szCs w:val="28"/>
              </w:rPr>
              <w:t>200</w:t>
            </w:r>
          </w:p>
        </w:tc>
        <w:tc>
          <w:tcPr>
            <w:tcW w:w="1949" w:type="dxa"/>
            <w:vAlign w:val="center"/>
          </w:tcPr>
          <w:p w:rsidR="003C1750" w:rsidRPr="003C1750" w:rsidRDefault="003C1750" w:rsidP="003C1750">
            <w:pPr>
              <w:spacing w:line="276" w:lineRule="auto"/>
              <w:jc w:val="center"/>
              <w:rPr>
                <w:rFonts w:ascii="Times New Roman" w:hAnsi="Times New Roman" w:cs="Times New Roman"/>
                <w:sz w:val="28"/>
                <w:szCs w:val="28"/>
              </w:rPr>
            </w:pPr>
            <w:r w:rsidRPr="003C1750">
              <w:rPr>
                <w:rFonts w:ascii="Times New Roman" w:hAnsi="Times New Roman" w:cs="Times New Roman"/>
                <w:sz w:val="28"/>
                <w:szCs w:val="28"/>
              </w:rPr>
              <w:t>103,9</w:t>
            </w:r>
          </w:p>
        </w:tc>
      </w:tr>
      <w:tr w:rsidR="003C1750" w:rsidTr="00550186">
        <w:tc>
          <w:tcPr>
            <w:tcW w:w="3652" w:type="dxa"/>
          </w:tcPr>
          <w:p w:rsidR="003C1750" w:rsidRDefault="003C1750" w:rsidP="007C0410">
            <w:pPr>
              <w:jc w:val="both"/>
              <w:rPr>
                <w:rFonts w:ascii="Times New Roman" w:hAnsi="Times New Roman" w:cs="Times New Roman"/>
                <w:sz w:val="28"/>
                <w:szCs w:val="28"/>
              </w:rPr>
            </w:pPr>
            <w:r>
              <w:rPr>
                <w:rFonts w:ascii="Times New Roman" w:hAnsi="Times New Roman" w:cs="Times New Roman"/>
                <w:sz w:val="28"/>
                <w:szCs w:val="28"/>
              </w:rPr>
              <w:t>Товарность молока, %</w:t>
            </w:r>
          </w:p>
        </w:tc>
        <w:tc>
          <w:tcPr>
            <w:tcW w:w="2126" w:type="dxa"/>
            <w:vAlign w:val="center"/>
          </w:tcPr>
          <w:p w:rsidR="003C1750" w:rsidRDefault="003C1750" w:rsidP="003C1750">
            <w:pPr>
              <w:jc w:val="center"/>
              <w:rPr>
                <w:rFonts w:ascii="Times New Roman" w:hAnsi="Times New Roman" w:cs="Times New Roman"/>
                <w:sz w:val="28"/>
                <w:szCs w:val="28"/>
              </w:rPr>
            </w:pPr>
            <w:r>
              <w:rPr>
                <w:rFonts w:ascii="Times New Roman" w:hAnsi="Times New Roman" w:cs="Times New Roman"/>
                <w:sz w:val="28"/>
                <w:szCs w:val="28"/>
              </w:rPr>
              <w:t>94</w:t>
            </w:r>
          </w:p>
        </w:tc>
        <w:tc>
          <w:tcPr>
            <w:tcW w:w="2127" w:type="dxa"/>
            <w:vAlign w:val="center"/>
          </w:tcPr>
          <w:p w:rsidR="003C1750" w:rsidRDefault="003C1750" w:rsidP="003C1750">
            <w:pPr>
              <w:jc w:val="center"/>
              <w:rPr>
                <w:rFonts w:ascii="Times New Roman" w:hAnsi="Times New Roman" w:cs="Times New Roman"/>
                <w:sz w:val="28"/>
                <w:szCs w:val="28"/>
              </w:rPr>
            </w:pPr>
            <w:r>
              <w:rPr>
                <w:rFonts w:ascii="Times New Roman" w:hAnsi="Times New Roman" w:cs="Times New Roman"/>
                <w:sz w:val="28"/>
                <w:szCs w:val="28"/>
              </w:rPr>
              <w:t>92</w:t>
            </w:r>
            <w:r w:rsidR="008E3E7F">
              <w:rPr>
                <w:rFonts w:ascii="Times New Roman" w:hAnsi="Times New Roman" w:cs="Times New Roman"/>
                <w:sz w:val="28"/>
                <w:szCs w:val="28"/>
              </w:rPr>
              <w:t>,9</w:t>
            </w:r>
          </w:p>
        </w:tc>
        <w:tc>
          <w:tcPr>
            <w:tcW w:w="1949" w:type="dxa"/>
            <w:vAlign w:val="center"/>
          </w:tcPr>
          <w:p w:rsidR="003C1750" w:rsidRPr="003C1750" w:rsidRDefault="008E3E7F" w:rsidP="003C1750">
            <w:pPr>
              <w:spacing w:line="276" w:lineRule="auto"/>
              <w:jc w:val="center"/>
              <w:rPr>
                <w:rFonts w:ascii="Times New Roman" w:hAnsi="Times New Roman" w:cs="Times New Roman"/>
                <w:sz w:val="28"/>
                <w:szCs w:val="28"/>
              </w:rPr>
            </w:pPr>
            <w:r>
              <w:rPr>
                <w:rFonts w:ascii="Times New Roman" w:hAnsi="Times New Roman" w:cs="Times New Roman"/>
                <w:sz w:val="28"/>
                <w:szCs w:val="28"/>
              </w:rPr>
              <w:t>98,8</w:t>
            </w:r>
          </w:p>
        </w:tc>
      </w:tr>
      <w:tr w:rsidR="003C1750" w:rsidTr="00550186">
        <w:tc>
          <w:tcPr>
            <w:tcW w:w="3652" w:type="dxa"/>
          </w:tcPr>
          <w:p w:rsidR="003C1750" w:rsidRDefault="003C1750" w:rsidP="007C0410">
            <w:pPr>
              <w:jc w:val="both"/>
              <w:rPr>
                <w:rFonts w:ascii="Times New Roman" w:hAnsi="Times New Roman" w:cs="Times New Roman"/>
                <w:sz w:val="28"/>
                <w:szCs w:val="28"/>
              </w:rPr>
            </w:pPr>
            <w:r>
              <w:rPr>
                <w:rFonts w:ascii="Times New Roman" w:hAnsi="Times New Roman" w:cs="Times New Roman"/>
                <w:sz w:val="28"/>
                <w:szCs w:val="28"/>
              </w:rPr>
              <w:t>Реализация, кг</w:t>
            </w:r>
          </w:p>
        </w:tc>
        <w:tc>
          <w:tcPr>
            <w:tcW w:w="2126" w:type="dxa"/>
            <w:vAlign w:val="center"/>
          </w:tcPr>
          <w:p w:rsidR="003C1750" w:rsidRDefault="003C1750" w:rsidP="003C1750">
            <w:pPr>
              <w:jc w:val="center"/>
              <w:rPr>
                <w:rFonts w:ascii="Times New Roman" w:hAnsi="Times New Roman" w:cs="Times New Roman"/>
                <w:sz w:val="28"/>
                <w:szCs w:val="28"/>
              </w:rPr>
            </w:pPr>
            <w:r w:rsidRPr="003C1750">
              <w:rPr>
                <w:rFonts w:ascii="Times New Roman" w:hAnsi="Times New Roman" w:cs="Times New Roman"/>
                <w:sz w:val="28"/>
                <w:szCs w:val="28"/>
              </w:rPr>
              <w:t>8</w:t>
            </w:r>
            <w:r w:rsidR="00731D75">
              <w:rPr>
                <w:rFonts w:ascii="Times New Roman" w:hAnsi="Times New Roman" w:cs="Times New Roman"/>
                <w:sz w:val="28"/>
                <w:szCs w:val="28"/>
              </w:rPr>
              <w:t> </w:t>
            </w:r>
            <w:r w:rsidRPr="003C1750">
              <w:rPr>
                <w:rFonts w:ascii="Times New Roman" w:hAnsi="Times New Roman" w:cs="Times New Roman"/>
                <w:sz w:val="28"/>
                <w:szCs w:val="28"/>
              </w:rPr>
              <w:t>499</w:t>
            </w:r>
            <w:r w:rsidR="00731D75">
              <w:rPr>
                <w:rFonts w:ascii="Times New Roman" w:hAnsi="Times New Roman" w:cs="Times New Roman"/>
                <w:sz w:val="28"/>
                <w:szCs w:val="28"/>
              </w:rPr>
              <w:t xml:space="preserve"> </w:t>
            </w:r>
            <w:r w:rsidRPr="003C1750">
              <w:rPr>
                <w:rFonts w:ascii="Times New Roman" w:hAnsi="Times New Roman" w:cs="Times New Roman"/>
                <w:sz w:val="28"/>
                <w:szCs w:val="28"/>
              </w:rPr>
              <w:t>480</w:t>
            </w:r>
          </w:p>
        </w:tc>
        <w:tc>
          <w:tcPr>
            <w:tcW w:w="2127" w:type="dxa"/>
            <w:vAlign w:val="center"/>
          </w:tcPr>
          <w:p w:rsidR="003C1750" w:rsidRDefault="003C1750" w:rsidP="003C1750">
            <w:pPr>
              <w:jc w:val="center"/>
              <w:rPr>
                <w:rFonts w:ascii="Times New Roman" w:hAnsi="Times New Roman" w:cs="Times New Roman"/>
                <w:sz w:val="28"/>
                <w:szCs w:val="28"/>
              </w:rPr>
            </w:pPr>
            <w:r w:rsidRPr="003C1750">
              <w:rPr>
                <w:rFonts w:ascii="Times New Roman" w:hAnsi="Times New Roman" w:cs="Times New Roman"/>
                <w:sz w:val="28"/>
                <w:szCs w:val="28"/>
              </w:rPr>
              <w:t>8</w:t>
            </w:r>
            <w:r w:rsidR="00731D75">
              <w:rPr>
                <w:rFonts w:ascii="Times New Roman" w:hAnsi="Times New Roman" w:cs="Times New Roman"/>
                <w:sz w:val="28"/>
                <w:szCs w:val="28"/>
              </w:rPr>
              <w:t> </w:t>
            </w:r>
            <w:r w:rsidRPr="003C1750">
              <w:rPr>
                <w:rFonts w:ascii="Times New Roman" w:hAnsi="Times New Roman" w:cs="Times New Roman"/>
                <w:sz w:val="28"/>
                <w:szCs w:val="28"/>
              </w:rPr>
              <w:t>728</w:t>
            </w:r>
            <w:r w:rsidR="00731D75">
              <w:rPr>
                <w:rFonts w:ascii="Times New Roman" w:hAnsi="Times New Roman" w:cs="Times New Roman"/>
                <w:sz w:val="28"/>
                <w:szCs w:val="28"/>
              </w:rPr>
              <w:t xml:space="preserve"> </w:t>
            </w:r>
            <w:r w:rsidRPr="003C1750">
              <w:rPr>
                <w:rFonts w:ascii="Times New Roman" w:hAnsi="Times New Roman" w:cs="Times New Roman"/>
                <w:sz w:val="28"/>
                <w:szCs w:val="28"/>
              </w:rPr>
              <w:t>200</w:t>
            </w:r>
          </w:p>
        </w:tc>
        <w:tc>
          <w:tcPr>
            <w:tcW w:w="1949" w:type="dxa"/>
            <w:vAlign w:val="center"/>
          </w:tcPr>
          <w:p w:rsidR="003C1750" w:rsidRPr="003C1750" w:rsidRDefault="003C1750" w:rsidP="003C1750">
            <w:pPr>
              <w:spacing w:line="276" w:lineRule="auto"/>
              <w:jc w:val="center"/>
              <w:rPr>
                <w:rFonts w:ascii="Times New Roman" w:hAnsi="Times New Roman" w:cs="Times New Roman"/>
                <w:sz w:val="28"/>
                <w:szCs w:val="28"/>
              </w:rPr>
            </w:pPr>
            <w:r w:rsidRPr="003C1750">
              <w:rPr>
                <w:rFonts w:ascii="Times New Roman" w:hAnsi="Times New Roman" w:cs="Times New Roman"/>
                <w:sz w:val="28"/>
                <w:szCs w:val="28"/>
              </w:rPr>
              <w:t>102,7</w:t>
            </w:r>
          </w:p>
        </w:tc>
      </w:tr>
    </w:tbl>
    <w:p w:rsidR="007C0410" w:rsidRDefault="00731D75" w:rsidP="00F603B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 всем рассматриваемым показателям за 2016 г. план выполнялся либо перевыполнялся за исключением доли реализованного молока, однако это не повлияло </w:t>
      </w:r>
      <w:r w:rsidR="00550186">
        <w:rPr>
          <w:rFonts w:ascii="Times New Roman" w:hAnsi="Times New Roman" w:cs="Times New Roman"/>
          <w:sz w:val="28"/>
          <w:szCs w:val="28"/>
        </w:rPr>
        <w:t xml:space="preserve">на </w:t>
      </w:r>
      <w:r>
        <w:rPr>
          <w:rFonts w:ascii="Times New Roman" w:hAnsi="Times New Roman" w:cs="Times New Roman"/>
          <w:sz w:val="28"/>
          <w:szCs w:val="28"/>
        </w:rPr>
        <w:t>выполнение плана по реализации молока в связи с превышением фактически произведенного молока над его плановым значением.</w:t>
      </w:r>
    </w:p>
    <w:p w:rsidR="00731D75" w:rsidRDefault="00436749" w:rsidP="00F603B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 данным Росстата в 2016 г</w:t>
      </w:r>
      <w:r w:rsidR="00550186">
        <w:rPr>
          <w:rFonts w:ascii="Times New Roman" w:hAnsi="Times New Roman" w:cs="Times New Roman"/>
          <w:sz w:val="28"/>
          <w:szCs w:val="28"/>
        </w:rPr>
        <w:t>оду</w:t>
      </w:r>
      <w:r>
        <w:rPr>
          <w:rFonts w:ascii="Times New Roman" w:hAnsi="Times New Roman" w:cs="Times New Roman"/>
          <w:sz w:val="28"/>
          <w:szCs w:val="28"/>
        </w:rPr>
        <w:t xml:space="preserve"> средний по России надой молока на </w:t>
      </w:r>
      <w:r w:rsidR="00550186">
        <w:rPr>
          <w:rFonts w:ascii="Times New Roman" w:hAnsi="Times New Roman" w:cs="Times New Roman"/>
          <w:sz w:val="28"/>
          <w:szCs w:val="28"/>
        </w:rPr>
        <w:t xml:space="preserve">одну </w:t>
      </w:r>
      <w:r>
        <w:rPr>
          <w:rFonts w:ascii="Times New Roman" w:hAnsi="Times New Roman" w:cs="Times New Roman"/>
          <w:sz w:val="28"/>
          <w:szCs w:val="28"/>
        </w:rPr>
        <w:t xml:space="preserve">корову среди сельскохозяйственных организаций составил 5370 кг. </w:t>
      </w:r>
      <w:r w:rsidR="00550186">
        <w:rPr>
          <w:rFonts w:ascii="Times New Roman" w:hAnsi="Times New Roman" w:cs="Times New Roman"/>
          <w:sz w:val="28"/>
          <w:szCs w:val="28"/>
        </w:rPr>
        <w:t>С</w:t>
      </w:r>
      <w:r>
        <w:rPr>
          <w:rFonts w:ascii="Times New Roman" w:hAnsi="Times New Roman" w:cs="Times New Roman"/>
          <w:sz w:val="28"/>
          <w:szCs w:val="28"/>
        </w:rPr>
        <w:t>тоит отметить значительное превышение уровня надоя</w:t>
      </w:r>
      <w:r w:rsidR="00550186">
        <w:rPr>
          <w:rFonts w:ascii="Times New Roman" w:hAnsi="Times New Roman" w:cs="Times New Roman"/>
          <w:sz w:val="28"/>
          <w:szCs w:val="28"/>
        </w:rPr>
        <w:t xml:space="preserve"> на одну корову</w:t>
      </w:r>
      <w:r>
        <w:rPr>
          <w:rFonts w:ascii="Times New Roman" w:hAnsi="Times New Roman" w:cs="Times New Roman"/>
          <w:sz w:val="28"/>
          <w:szCs w:val="28"/>
        </w:rPr>
        <w:t xml:space="preserve"> </w:t>
      </w:r>
      <w:r w:rsidR="00550186">
        <w:rPr>
          <w:rFonts w:ascii="Times New Roman" w:hAnsi="Times New Roman" w:cs="Times New Roman"/>
          <w:sz w:val="28"/>
          <w:szCs w:val="28"/>
        </w:rPr>
        <w:t xml:space="preserve">в </w:t>
      </w:r>
      <w:r w:rsidR="00550186" w:rsidRPr="002B4746">
        <w:rPr>
          <w:rFonts w:ascii="Times New Roman" w:hAnsi="Times New Roman" w:cs="Times New Roman"/>
          <w:sz w:val="28"/>
          <w:szCs w:val="28"/>
        </w:rPr>
        <w:t>О</w:t>
      </w:r>
      <w:r w:rsidR="00550186">
        <w:rPr>
          <w:rFonts w:ascii="Times New Roman" w:hAnsi="Times New Roman" w:cs="Times New Roman"/>
          <w:sz w:val="28"/>
          <w:szCs w:val="28"/>
        </w:rPr>
        <w:t>О</w:t>
      </w:r>
      <w:r w:rsidR="00550186" w:rsidRPr="002B4746">
        <w:rPr>
          <w:rFonts w:ascii="Times New Roman" w:hAnsi="Times New Roman" w:cs="Times New Roman"/>
          <w:sz w:val="28"/>
          <w:szCs w:val="28"/>
        </w:rPr>
        <w:t>О «</w:t>
      </w:r>
      <w:r w:rsidR="00550186">
        <w:rPr>
          <w:rFonts w:ascii="Times New Roman" w:hAnsi="Times New Roman" w:cs="Times New Roman"/>
          <w:sz w:val="28"/>
          <w:szCs w:val="28"/>
        </w:rPr>
        <w:t>Агрофирма «Подгорцы»</w:t>
      </w:r>
      <w:r w:rsidR="00550186" w:rsidRPr="002B4746">
        <w:rPr>
          <w:rFonts w:ascii="Times New Roman" w:hAnsi="Times New Roman" w:cs="Times New Roman"/>
          <w:sz w:val="28"/>
          <w:szCs w:val="28"/>
        </w:rPr>
        <w:t>»</w:t>
      </w:r>
      <w:r w:rsidR="00550186">
        <w:rPr>
          <w:rFonts w:ascii="Times New Roman" w:hAnsi="Times New Roman" w:cs="Times New Roman"/>
          <w:sz w:val="28"/>
          <w:szCs w:val="28"/>
        </w:rPr>
        <w:t xml:space="preserve"> </w:t>
      </w:r>
      <w:r>
        <w:rPr>
          <w:rFonts w:ascii="Times New Roman" w:hAnsi="Times New Roman" w:cs="Times New Roman"/>
          <w:sz w:val="28"/>
          <w:szCs w:val="28"/>
        </w:rPr>
        <w:t>над общероссийским (на 2456 кг (46%))</w:t>
      </w:r>
      <w:r w:rsidR="00550186">
        <w:rPr>
          <w:rFonts w:ascii="Times New Roman" w:hAnsi="Times New Roman" w:cs="Times New Roman"/>
          <w:sz w:val="28"/>
          <w:szCs w:val="28"/>
        </w:rPr>
        <w:t>, что связано с четкой молочной специализацией</w:t>
      </w:r>
      <w:r w:rsidR="00732361">
        <w:rPr>
          <w:rFonts w:ascii="Times New Roman" w:hAnsi="Times New Roman" w:cs="Times New Roman"/>
          <w:sz w:val="28"/>
          <w:szCs w:val="28"/>
        </w:rPr>
        <w:t xml:space="preserve"> предприятия, породными и племенными признаками животных</w:t>
      </w:r>
      <w:r>
        <w:rPr>
          <w:rFonts w:ascii="Times New Roman" w:hAnsi="Times New Roman" w:cs="Times New Roman"/>
          <w:sz w:val="28"/>
          <w:szCs w:val="28"/>
        </w:rPr>
        <w:t>.</w:t>
      </w:r>
      <w:r w:rsidR="00B743F4">
        <w:rPr>
          <w:rFonts w:ascii="Times New Roman" w:hAnsi="Times New Roman" w:cs="Times New Roman"/>
          <w:sz w:val="28"/>
          <w:szCs w:val="28"/>
        </w:rPr>
        <w:t xml:space="preserve"> Также на предприятии за последние годы наблюдается рост среднегодового надоя с 7283 кг в 2014 г. до 7826 кг в 2016 г. (на 543 кг (7,5%)).</w:t>
      </w:r>
    </w:p>
    <w:p w:rsidR="00731D75" w:rsidRDefault="00436749" w:rsidP="00F603B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56589F">
        <w:rPr>
          <w:rFonts w:ascii="Times New Roman" w:hAnsi="Times New Roman" w:cs="Times New Roman"/>
          <w:sz w:val="28"/>
          <w:szCs w:val="28"/>
        </w:rPr>
        <w:t>в ходе анализа выявлено снижение общего уровня фондоотдачи, однако при детальном рассмотрении эффективности</w:t>
      </w:r>
      <w:r w:rsidR="00922090">
        <w:rPr>
          <w:rFonts w:ascii="Times New Roman" w:hAnsi="Times New Roman" w:cs="Times New Roman"/>
          <w:sz w:val="28"/>
          <w:szCs w:val="28"/>
        </w:rPr>
        <w:t xml:space="preserve"> использования главной части основных фондов</w:t>
      </w:r>
      <w:r w:rsidR="008D69D2">
        <w:rPr>
          <w:rFonts w:ascii="Times New Roman" w:hAnsi="Times New Roman" w:cs="Times New Roman"/>
          <w:sz w:val="28"/>
          <w:szCs w:val="28"/>
        </w:rPr>
        <w:t xml:space="preserve"> - </w:t>
      </w:r>
      <w:r w:rsidR="00922090">
        <w:rPr>
          <w:rFonts w:ascii="Times New Roman" w:hAnsi="Times New Roman" w:cs="Times New Roman"/>
          <w:sz w:val="28"/>
          <w:szCs w:val="28"/>
        </w:rPr>
        <w:t>продуктивного скота</w:t>
      </w:r>
      <w:r w:rsidR="008D69D2">
        <w:rPr>
          <w:rFonts w:ascii="Times New Roman" w:hAnsi="Times New Roman" w:cs="Times New Roman"/>
          <w:sz w:val="28"/>
          <w:szCs w:val="28"/>
        </w:rPr>
        <w:t>,</w:t>
      </w:r>
      <w:r w:rsidR="0056589F">
        <w:rPr>
          <w:rFonts w:ascii="Times New Roman" w:hAnsi="Times New Roman" w:cs="Times New Roman"/>
          <w:sz w:val="28"/>
          <w:szCs w:val="28"/>
        </w:rPr>
        <w:t xml:space="preserve"> </w:t>
      </w:r>
      <w:r w:rsidR="00922090">
        <w:rPr>
          <w:rFonts w:ascii="Times New Roman" w:hAnsi="Times New Roman" w:cs="Times New Roman"/>
          <w:sz w:val="28"/>
          <w:szCs w:val="28"/>
        </w:rPr>
        <w:t>выявлен значительн</w:t>
      </w:r>
      <w:r w:rsidR="008D69D2">
        <w:rPr>
          <w:rFonts w:ascii="Times New Roman" w:hAnsi="Times New Roman" w:cs="Times New Roman"/>
          <w:sz w:val="28"/>
          <w:szCs w:val="28"/>
        </w:rPr>
        <w:t>ый рост</w:t>
      </w:r>
      <w:r w:rsidR="00922090">
        <w:rPr>
          <w:rFonts w:ascii="Times New Roman" w:hAnsi="Times New Roman" w:cs="Times New Roman"/>
          <w:sz w:val="28"/>
          <w:szCs w:val="28"/>
        </w:rPr>
        <w:t xml:space="preserve"> интенси</w:t>
      </w:r>
      <w:r w:rsidR="008D69D2">
        <w:rPr>
          <w:rFonts w:ascii="Times New Roman" w:hAnsi="Times New Roman" w:cs="Times New Roman"/>
          <w:sz w:val="28"/>
          <w:szCs w:val="28"/>
        </w:rPr>
        <w:t>вности ее использования</w:t>
      </w:r>
      <w:r w:rsidR="00922090">
        <w:rPr>
          <w:rFonts w:ascii="Times New Roman" w:hAnsi="Times New Roman" w:cs="Times New Roman"/>
          <w:sz w:val="28"/>
          <w:szCs w:val="28"/>
        </w:rPr>
        <w:t>.</w:t>
      </w:r>
    </w:p>
    <w:p w:rsidR="008D69D2" w:rsidRDefault="008D69D2" w:rsidP="00F603B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Для выявления причин снижения общего уровня фондоотдачи необходимо провести ее факторный анализ, для этого нужно построить факторную модель:</w:t>
      </w:r>
    </w:p>
    <w:tbl>
      <w:tblPr>
        <w:tblStyle w:val="a3"/>
        <w:tblW w:w="0" w:type="auto"/>
        <w:tblInd w:w="108" w:type="dxa"/>
        <w:tblLook w:val="04A0" w:firstRow="1" w:lastRow="0" w:firstColumn="1" w:lastColumn="0" w:noHBand="0" w:noVBand="1"/>
      </w:tblPr>
      <w:tblGrid>
        <w:gridCol w:w="1299"/>
        <w:gridCol w:w="1111"/>
        <w:gridCol w:w="567"/>
        <w:gridCol w:w="5812"/>
        <w:gridCol w:w="957"/>
      </w:tblGrid>
      <w:tr w:rsidR="00554217" w:rsidTr="00732361">
        <w:tc>
          <w:tcPr>
            <w:tcW w:w="1299" w:type="dxa"/>
            <w:vMerge w:val="restart"/>
            <w:tcBorders>
              <w:top w:val="nil"/>
              <w:left w:val="nil"/>
              <w:bottom w:val="nil"/>
              <w:right w:val="nil"/>
            </w:tcBorders>
            <w:vAlign w:val="center"/>
          </w:tcPr>
          <w:p w:rsidR="00554217" w:rsidRDefault="00554217" w:rsidP="00732361">
            <w:pPr>
              <w:spacing w:line="360" w:lineRule="auto"/>
              <w:jc w:val="center"/>
              <w:rPr>
                <w:rFonts w:ascii="Times New Roman" w:hAnsi="Times New Roman" w:cs="Times New Roman"/>
                <w:sz w:val="28"/>
                <w:szCs w:val="28"/>
              </w:rPr>
            </w:pPr>
            <w:r>
              <w:rPr>
                <w:rFonts w:ascii="Times New Roman" w:hAnsi="Times New Roman" w:cs="Times New Roman"/>
                <w:sz w:val="28"/>
                <w:szCs w:val="28"/>
              </w:rPr>
              <w:t>ФО =</w:t>
            </w:r>
          </w:p>
        </w:tc>
        <w:tc>
          <w:tcPr>
            <w:tcW w:w="1111" w:type="dxa"/>
            <w:tcBorders>
              <w:top w:val="nil"/>
              <w:left w:val="nil"/>
              <w:right w:val="nil"/>
            </w:tcBorders>
            <w:vAlign w:val="center"/>
          </w:tcPr>
          <w:p w:rsidR="00554217" w:rsidRDefault="00554217" w:rsidP="00732361">
            <w:pPr>
              <w:spacing w:line="360" w:lineRule="auto"/>
              <w:jc w:val="center"/>
              <w:rPr>
                <w:rFonts w:ascii="Times New Roman" w:hAnsi="Times New Roman" w:cs="Times New Roman"/>
                <w:sz w:val="28"/>
                <w:szCs w:val="28"/>
              </w:rPr>
            </w:pPr>
            <w:r>
              <w:rPr>
                <w:rFonts w:ascii="Times New Roman" w:hAnsi="Times New Roman" w:cs="Times New Roman"/>
                <w:sz w:val="28"/>
                <w:szCs w:val="28"/>
              </w:rPr>
              <w:t>РП</w:t>
            </w:r>
          </w:p>
        </w:tc>
        <w:tc>
          <w:tcPr>
            <w:tcW w:w="567" w:type="dxa"/>
            <w:vMerge w:val="restart"/>
            <w:tcBorders>
              <w:top w:val="nil"/>
              <w:left w:val="nil"/>
              <w:right w:val="nil"/>
            </w:tcBorders>
            <w:vAlign w:val="center"/>
          </w:tcPr>
          <w:p w:rsidR="00554217" w:rsidRDefault="00554217" w:rsidP="00763B57">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5812" w:type="dxa"/>
            <w:tcBorders>
              <w:top w:val="nil"/>
              <w:left w:val="nil"/>
              <w:right w:val="nil"/>
            </w:tcBorders>
            <w:vAlign w:val="center"/>
          </w:tcPr>
          <w:p w:rsidR="00554217" w:rsidRDefault="00554217" w:rsidP="00732361">
            <w:pPr>
              <w:spacing w:line="360" w:lineRule="auto"/>
              <w:jc w:val="center"/>
              <w:rPr>
                <w:rFonts w:ascii="Times New Roman" w:hAnsi="Times New Roman" w:cs="Times New Roman"/>
                <w:sz w:val="28"/>
                <w:szCs w:val="28"/>
              </w:rPr>
            </w:pPr>
            <w:r>
              <w:rPr>
                <w:rFonts w:ascii="Times New Roman" w:hAnsi="Times New Roman" w:cs="Times New Roman"/>
                <w:sz w:val="28"/>
                <w:szCs w:val="28"/>
              </w:rPr>
              <w:t>Реализация молока + ПВ</w:t>
            </w:r>
          </w:p>
        </w:tc>
        <w:tc>
          <w:tcPr>
            <w:tcW w:w="957" w:type="dxa"/>
            <w:vMerge w:val="restart"/>
            <w:tcBorders>
              <w:top w:val="nil"/>
              <w:left w:val="nil"/>
              <w:bottom w:val="nil"/>
              <w:right w:val="nil"/>
            </w:tcBorders>
            <w:vAlign w:val="center"/>
          </w:tcPr>
          <w:p w:rsidR="00554217" w:rsidRDefault="00554217" w:rsidP="00554217">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r w:rsidR="0004116B" w:rsidRPr="0004116B">
              <w:rPr>
                <w:rFonts w:ascii="Times New Roman" w:hAnsi="Times New Roman" w:cs="Times New Roman"/>
                <w:sz w:val="28"/>
                <w:szCs w:val="28"/>
              </w:rPr>
              <w:t>1</w:t>
            </w:r>
            <w:r w:rsidR="00EF5AE9">
              <w:rPr>
                <w:rFonts w:ascii="Times New Roman" w:hAnsi="Times New Roman" w:cs="Times New Roman"/>
                <w:sz w:val="28"/>
                <w:szCs w:val="28"/>
              </w:rPr>
              <w:t>4</w:t>
            </w:r>
            <w:r>
              <w:rPr>
                <w:rFonts w:ascii="Times New Roman" w:hAnsi="Times New Roman" w:cs="Times New Roman"/>
                <w:sz w:val="28"/>
                <w:szCs w:val="28"/>
              </w:rPr>
              <w:t>),</w:t>
            </w:r>
          </w:p>
        </w:tc>
      </w:tr>
      <w:tr w:rsidR="00554217" w:rsidTr="00732361">
        <w:tc>
          <w:tcPr>
            <w:tcW w:w="1299" w:type="dxa"/>
            <w:vMerge/>
            <w:tcBorders>
              <w:left w:val="nil"/>
              <w:bottom w:val="nil"/>
              <w:right w:val="nil"/>
            </w:tcBorders>
          </w:tcPr>
          <w:p w:rsidR="00554217" w:rsidRDefault="00554217" w:rsidP="00F603B1">
            <w:pPr>
              <w:spacing w:line="360" w:lineRule="auto"/>
              <w:jc w:val="both"/>
              <w:rPr>
                <w:rFonts w:ascii="Times New Roman" w:hAnsi="Times New Roman" w:cs="Times New Roman"/>
                <w:sz w:val="28"/>
                <w:szCs w:val="28"/>
              </w:rPr>
            </w:pPr>
          </w:p>
        </w:tc>
        <w:tc>
          <w:tcPr>
            <w:tcW w:w="1111" w:type="dxa"/>
            <w:tcBorders>
              <w:left w:val="nil"/>
              <w:bottom w:val="nil"/>
              <w:right w:val="nil"/>
            </w:tcBorders>
            <w:vAlign w:val="center"/>
          </w:tcPr>
          <w:p w:rsidR="00554217" w:rsidRDefault="00554217" w:rsidP="00732361">
            <w:pPr>
              <w:spacing w:line="360" w:lineRule="auto"/>
              <w:jc w:val="center"/>
              <w:rPr>
                <w:rFonts w:ascii="Times New Roman" w:hAnsi="Times New Roman" w:cs="Times New Roman"/>
                <w:sz w:val="28"/>
                <w:szCs w:val="28"/>
              </w:rPr>
            </w:pPr>
            <w:r>
              <w:rPr>
                <w:rFonts w:ascii="Times New Roman" w:hAnsi="Times New Roman" w:cs="Times New Roman"/>
                <w:sz w:val="28"/>
                <w:szCs w:val="28"/>
              </w:rPr>
              <w:t>ОС</w:t>
            </w:r>
          </w:p>
        </w:tc>
        <w:tc>
          <w:tcPr>
            <w:tcW w:w="567" w:type="dxa"/>
            <w:vMerge/>
            <w:tcBorders>
              <w:left w:val="nil"/>
              <w:bottom w:val="nil"/>
              <w:right w:val="nil"/>
            </w:tcBorders>
          </w:tcPr>
          <w:p w:rsidR="00554217" w:rsidRDefault="00554217" w:rsidP="00F603B1">
            <w:pPr>
              <w:spacing w:line="360" w:lineRule="auto"/>
              <w:jc w:val="both"/>
              <w:rPr>
                <w:rFonts w:ascii="Times New Roman" w:hAnsi="Times New Roman" w:cs="Times New Roman"/>
                <w:sz w:val="28"/>
                <w:szCs w:val="28"/>
              </w:rPr>
            </w:pPr>
          </w:p>
        </w:tc>
        <w:tc>
          <w:tcPr>
            <w:tcW w:w="5812" w:type="dxa"/>
            <w:tcBorders>
              <w:left w:val="nil"/>
              <w:bottom w:val="nil"/>
              <w:right w:val="nil"/>
            </w:tcBorders>
            <w:vAlign w:val="center"/>
          </w:tcPr>
          <w:p w:rsidR="00554217" w:rsidRDefault="00554217" w:rsidP="00732361">
            <w:pPr>
              <w:spacing w:line="360" w:lineRule="auto"/>
              <w:jc w:val="center"/>
              <w:rPr>
                <w:rFonts w:ascii="Times New Roman" w:hAnsi="Times New Roman" w:cs="Times New Roman"/>
                <w:sz w:val="28"/>
                <w:szCs w:val="28"/>
              </w:rPr>
            </w:pPr>
            <w:r>
              <w:rPr>
                <w:rFonts w:ascii="Times New Roman" w:hAnsi="Times New Roman" w:cs="Times New Roman"/>
                <w:sz w:val="28"/>
                <w:szCs w:val="28"/>
              </w:rPr>
              <w:t>ОС</w:t>
            </w:r>
          </w:p>
        </w:tc>
        <w:tc>
          <w:tcPr>
            <w:tcW w:w="957" w:type="dxa"/>
            <w:vMerge/>
            <w:tcBorders>
              <w:top w:val="nil"/>
              <w:left w:val="nil"/>
              <w:bottom w:val="nil"/>
              <w:right w:val="nil"/>
            </w:tcBorders>
          </w:tcPr>
          <w:p w:rsidR="00554217" w:rsidRDefault="00554217" w:rsidP="00F603B1">
            <w:pPr>
              <w:spacing w:line="360" w:lineRule="auto"/>
              <w:jc w:val="both"/>
              <w:rPr>
                <w:rFonts w:ascii="Times New Roman" w:hAnsi="Times New Roman" w:cs="Times New Roman"/>
                <w:sz w:val="28"/>
                <w:szCs w:val="28"/>
              </w:rPr>
            </w:pPr>
          </w:p>
        </w:tc>
      </w:tr>
    </w:tbl>
    <w:p w:rsidR="00763B57" w:rsidRDefault="00554217" w:rsidP="00F603B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где РП – реализованная продукция;</w:t>
      </w:r>
    </w:p>
    <w:p w:rsidR="00554217" w:rsidRDefault="00554217" w:rsidP="00554217">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ОС – среднегодовая стоимость основных средств;</w:t>
      </w:r>
    </w:p>
    <w:p w:rsidR="00554217" w:rsidRDefault="00554217" w:rsidP="00554217">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ПВ – выручка от других видов деятельности.</w:t>
      </w:r>
    </w:p>
    <w:p w:rsidR="00554217" w:rsidRPr="0004116B" w:rsidRDefault="00554217" w:rsidP="0004116B">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 xml:space="preserve">Реализация молока = </w:t>
      </w:r>
      <w:r w:rsidR="0004316F">
        <w:rPr>
          <w:rFonts w:ascii="Times New Roman" w:hAnsi="Times New Roman" w:cs="Times New Roman"/>
          <w:sz w:val="28"/>
          <w:szCs w:val="28"/>
        </w:rPr>
        <w:t>Г</w:t>
      </w:r>
      <w:r>
        <w:rPr>
          <w:rFonts w:ascii="Times New Roman" w:hAnsi="Times New Roman" w:cs="Times New Roman"/>
          <w:sz w:val="28"/>
          <w:szCs w:val="28"/>
        </w:rPr>
        <w:t xml:space="preserve"> * </w:t>
      </w:r>
      <w:r w:rsidR="0004316F">
        <w:rPr>
          <w:rFonts w:ascii="Times New Roman" w:hAnsi="Times New Roman" w:cs="Times New Roman"/>
          <w:sz w:val="28"/>
          <w:szCs w:val="28"/>
        </w:rPr>
        <w:t>Н</w:t>
      </w:r>
      <w:r>
        <w:rPr>
          <w:rFonts w:ascii="Times New Roman" w:hAnsi="Times New Roman" w:cs="Times New Roman"/>
          <w:sz w:val="28"/>
          <w:szCs w:val="28"/>
        </w:rPr>
        <w:t xml:space="preserve"> * </w:t>
      </w:r>
      <w:r w:rsidR="0004316F">
        <w:rPr>
          <w:rFonts w:ascii="Times New Roman" w:hAnsi="Times New Roman" w:cs="Times New Roman"/>
          <w:sz w:val="28"/>
          <w:szCs w:val="28"/>
        </w:rPr>
        <w:t>ТМ</w:t>
      </w:r>
      <w:r>
        <w:rPr>
          <w:rFonts w:ascii="Times New Roman" w:hAnsi="Times New Roman" w:cs="Times New Roman"/>
          <w:sz w:val="28"/>
          <w:szCs w:val="28"/>
        </w:rPr>
        <w:t xml:space="preserve"> </w:t>
      </w:r>
      <w:r w:rsidRPr="0004116B">
        <w:rPr>
          <w:rFonts w:ascii="Times New Roman" w:hAnsi="Times New Roman" w:cs="Times New Roman"/>
          <w:sz w:val="28"/>
          <w:szCs w:val="28"/>
        </w:rPr>
        <w:t xml:space="preserve">* </w:t>
      </w:r>
      <w:r w:rsidR="0004316F" w:rsidRPr="0004116B">
        <w:rPr>
          <w:rFonts w:ascii="Times New Roman" w:hAnsi="Times New Roman" w:cs="Times New Roman"/>
          <w:sz w:val="28"/>
          <w:szCs w:val="28"/>
        </w:rPr>
        <w:t>Ц</w:t>
      </w:r>
      <w:r w:rsidRPr="0004116B">
        <w:rPr>
          <w:rFonts w:ascii="Times New Roman" w:hAnsi="Times New Roman" w:cs="Times New Roman"/>
          <w:sz w:val="28"/>
          <w:szCs w:val="28"/>
        </w:rPr>
        <w:t xml:space="preserve"> (</w:t>
      </w:r>
      <w:r w:rsidR="00EF5AE9">
        <w:rPr>
          <w:rFonts w:ascii="Times New Roman" w:hAnsi="Times New Roman" w:cs="Times New Roman"/>
          <w:sz w:val="28"/>
          <w:szCs w:val="28"/>
        </w:rPr>
        <w:t>15</w:t>
      </w:r>
      <w:r w:rsidRPr="0004116B">
        <w:rPr>
          <w:rFonts w:ascii="Times New Roman" w:hAnsi="Times New Roman" w:cs="Times New Roman"/>
          <w:sz w:val="28"/>
          <w:szCs w:val="28"/>
        </w:rPr>
        <w:t>),</w:t>
      </w:r>
    </w:p>
    <w:p w:rsidR="00554217" w:rsidRDefault="00554217" w:rsidP="00F603B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где </w:t>
      </w:r>
      <w:r w:rsidR="0004316F">
        <w:rPr>
          <w:rFonts w:ascii="Times New Roman" w:hAnsi="Times New Roman" w:cs="Times New Roman"/>
          <w:sz w:val="28"/>
          <w:szCs w:val="28"/>
        </w:rPr>
        <w:t>Г – среднегодовое поголовье коров основного стада;</w:t>
      </w:r>
    </w:p>
    <w:p w:rsidR="0004316F" w:rsidRDefault="0004316F" w:rsidP="0004316F">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Н – надой на одну корову;</w:t>
      </w:r>
    </w:p>
    <w:p w:rsidR="0061143F" w:rsidRDefault="0061143F" w:rsidP="0004316F">
      <w:pPr>
        <w:spacing w:after="0" w:line="360" w:lineRule="auto"/>
        <w:ind w:firstLine="993"/>
        <w:jc w:val="both"/>
        <w:rPr>
          <w:rFonts w:ascii="Times New Roman" w:hAnsi="Times New Roman" w:cs="Times New Roman"/>
          <w:sz w:val="28"/>
          <w:szCs w:val="28"/>
        </w:rPr>
      </w:pPr>
      <w:r w:rsidRPr="0061143F">
        <w:rPr>
          <w:rFonts w:ascii="Times New Roman" w:hAnsi="Times New Roman" w:cs="Times New Roman"/>
          <w:sz w:val="28"/>
          <w:szCs w:val="28"/>
        </w:rPr>
        <w:t>ТМ – товарность молока;</w:t>
      </w:r>
    </w:p>
    <w:p w:rsidR="0004316F" w:rsidRDefault="0004316F" w:rsidP="0004316F">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Ц – цена реализации за 1 кг молока.</w:t>
      </w:r>
    </w:p>
    <w:p w:rsidR="0004316F" w:rsidRPr="0004116B" w:rsidRDefault="003E3876" w:rsidP="0004116B">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ОС = АФ + ПФ</w:t>
      </w:r>
      <w:r w:rsidR="00732361">
        <w:rPr>
          <w:rFonts w:ascii="Times New Roman" w:hAnsi="Times New Roman" w:cs="Times New Roman"/>
          <w:sz w:val="28"/>
          <w:szCs w:val="28"/>
        </w:rPr>
        <w:t xml:space="preserve"> </w:t>
      </w:r>
      <w:r w:rsidRPr="0004116B">
        <w:rPr>
          <w:rFonts w:ascii="Times New Roman" w:hAnsi="Times New Roman" w:cs="Times New Roman"/>
          <w:sz w:val="28"/>
          <w:szCs w:val="28"/>
        </w:rPr>
        <w:t>(</w:t>
      </w:r>
      <w:r w:rsidR="00EF5AE9">
        <w:rPr>
          <w:rFonts w:ascii="Times New Roman" w:hAnsi="Times New Roman" w:cs="Times New Roman"/>
          <w:sz w:val="28"/>
          <w:szCs w:val="28"/>
        </w:rPr>
        <w:t>16</w:t>
      </w:r>
      <w:r w:rsidRPr="0004116B">
        <w:rPr>
          <w:rFonts w:ascii="Times New Roman" w:hAnsi="Times New Roman" w:cs="Times New Roman"/>
          <w:sz w:val="28"/>
          <w:szCs w:val="28"/>
        </w:rPr>
        <w:t>),</w:t>
      </w:r>
    </w:p>
    <w:p w:rsidR="003E3876" w:rsidRDefault="003E3876" w:rsidP="0004316F">
      <w:pPr>
        <w:spacing w:after="0" w:line="360" w:lineRule="auto"/>
        <w:ind w:firstLine="567"/>
        <w:jc w:val="both"/>
        <w:rPr>
          <w:rFonts w:ascii="Times New Roman" w:hAnsi="Times New Roman" w:cs="Times New Roman"/>
          <w:sz w:val="28"/>
          <w:szCs w:val="28"/>
        </w:rPr>
      </w:pPr>
      <w:r w:rsidRPr="0004116B">
        <w:rPr>
          <w:rFonts w:ascii="Times New Roman" w:hAnsi="Times New Roman" w:cs="Times New Roman"/>
          <w:sz w:val="28"/>
          <w:szCs w:val="28"/>
        </w:rPr>
        <w:t xml:space="preserve">где АФ – активная часть </w:t>
      </w:r>
      <w:r>
        <w:rPr>
          <w:rFonts w:ascii="Times New Roman" w:hAnsi="Times New Roman" w:cs="Times New Roman"/>
          <w:sz w:val="28"/>
          <w:szCs w:val="28"/>
        </w:rPr>
        <w:t>основных фондов;</w:t>
      </w:r>
    </w:p>
    <w:p w:rsidR="003E3876" w:rsidRDefault="003E3876" w:rsidP="003E3876">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ПФ – пассивная часть.</w:t>
      </w:r>
    </w:p>
    <w:p w:rsidR="003E3876" w:rsidRDefault="003E3876" w:rsidP="003E3876">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Результативная факторная модель примет вид:</w:t>
      </w:r>
    </w:p>
    <w:tbl>
      <w:tblPr>
        <w:tblStyle w:val="a3"/>
        <w:tblW w:w="0" w:type="auto"/>
        <w:jc w:val="center"/>
        <w:tblInd w:w="108" w:type="dxa"/>
        <w:tblLook w:val="04A0" w:firstRow="1" w:lastRow="0" w:firstColumn="1" w:lastColumn="0" w:noHBand="0" w:noVBand="1"/>
      </w:tblPr>
      <w:tblGrid>
        <w:gridCol w:w="1299"/>
        <w:gridCol w:w="5812"/>
        <w:gridCol w:w="2387"/>
      </w:tblGrid>
      <w:tr w:rsidR="003E3876" w:rsidTr="0004116B">
        <w:trPr>
          <w:jc w:val="center"/>
        </w:trPr>
        <w:tc>
          <w:tcPr>
            <w:tcW w:w="1299" w:type="dxa"/>
            <w:vMerge w:val="restart"/>
            <w:tcBorders>
              <w:top w:val="nil"/>
              <w:left w:val="nil"/>
              <w:bottom w:val="nil"/>
              <w:right w:val="nil"/>
            </w:tcBorders>
            <w:vAlign w:val="center"/>
          </w:tcPr>
          <w:p w:rsidR="003E3876" w:rsidRDefault="003E3876" w:rsidP="001211F5">
            <w:pPr>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ФО = </w:t>
            </w:r>
          </w:p>
        </w:tc>
        <w:tc>
          <w:tcPr>
            <w:tcW w:w="5812" w:type="dxa"/>
            <w:tcBorders>
              <w:top w:val="nil"/>
              <w:left w:val="nil"/>
              <w:right w:val="nil"/>
            </w:tcBorders>
            <w:vAlign w:val="center"/>
          </w:tcPr>
          <w:p w:rsidR="003E3876" w:rsidRDefault="003E3876" w:rsidP="001211F5">
            <w:pPr>
              <w:spacing w:line="360" w:lineRule="auto"/>
              <w:jc w:val="center"/>
              <w:rPr>
                <w:rFonts w:ascii="Times New Roman" w:hAnsi="Times New Roman" w:cs="Times New Roman"/>
                <w:sz w:val="28"/>
                <w:szCs w:val="28"/>
              </w:rPr>
            </w:pPr>
            <w:r>
              <w:rPr>
                <w:rFonts w:ascii="Times New Roman" w:hAnsi="Times New Roman" w:cs="Times New Roman"/>
                <w:sz w:val="28"/>
                <w:szCs w:val="28"/>
              </w:rPr>
              <w:t>Г * Н * ТМ * Ц + ПВ</w:t>
            </w:r>
          </w:p>
        </w:tc>
        <w:tc>
          <w:tcPr>
            <w:tcW w:w="2387" w:type="dxa"/>
            <w:vMerge w:val="restart"/>
            <w:tcBorders>
              <w:top w:val="nil"/>
              <w:left w:val="nil"/>
              <w:bottom w:val="nil"/>
              <w:right w:val="nil"/>
            </w:tcBorders>
            <w:vAlign w:val="center"/>
          </w:tcPr>
          <w:p w:rsidR="003E3876" w:rsidRDefault="00732361" w:rsidP="0004116B">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EF5AE9">
              <w:rPr>
                <w:rFonts w:ascii="Times New Roman" w:hAnsi="Times New Roman" w:cs="Times New Roman"/>
                <w:sz w:val="28"/>
                <w:szCs w:val="28"/>
              </w:rPr>
              <w:t>(17)</w:t>
            </w:r>
          </w:p>
        </w:tc>
      </w:tr>
      <w:tr w:rsidR="003E3876" w:rsidTr="0004116B">
        <w:trPr>
          <w:jc w:val="center"/>
        </w:trPr>
        <w:tc>
          <w:tcPr>
            <w:tcW w:w="1299" w:type="dxa"/>
            <w:vMerge/>
            <w:tcBorders>
              <w:left w:val="nil"/>
              <w:bottom w:val="nil"/>
              <w:right w:val="nil"/>
            </w:tcBorders>
          </w:tcPr>
          <w:p w:rsidR="003E3876" w:rsidRDefault="003E3876" w:rsidP="001211F5">
            <w:pPr>
              <w:spacing w:line="360" w:lineRule="auto"/>
              <w:jc w:val="both"/>
              <w:rPr>
                <w:rFonts w:ascii="Times New Roman" w:hAnsi="Times New Roman" w:cs="Times New Roman"/>
                <w:sz w:val="28"/>
                <w:szCs w:val="28"/>
              </w:rPr>
            </w:pPr>
          </w:p>
        </w:tc>
        <w:tc>
          <w:tcPr>
            <w:tcW w:w="5812" w:type="dxa"/>
            <w:tcBorders>
              <w:left w:val="nil"/>
              <w:bottom w:val="nil"/>
              <w:right w:val="nil"/>
            </w:tcBorders>
            <w:vAlign w:val="center"/>
          </w:tcPr>
          <w:p w:rsidR="003E3876" w:rsidRDefault="003E3876" w:rsidP="001211F5">
            <w:pPr>
              <w:spacing w:line="360" w:lineRule="auto"/>
              <w:jc w:val="center"/>
              <w:rPr>
                <w:rFonts w:ascii="Times New Roman" w:hAnsi="Times New Roman" w:cs="Times New Roman"/>
                <w:sz w:val="28"/>
                <w:szCs w:val="28"/>
              </w:rPr>
            </w:pPr>
            <w:r>
              <w:rPr>
                <w:rFonts w:ascii="Times New Roman" w:hAnsi="Times New Roman" w:cs="Times New Roman"/>
                <w:sz w:val="28"/>
                <w:szCs w:val="28"/>
              </w:rPr>
              <w:t>АФ + ПФ</w:t>
            </w:r>
          </w:p>
        </w:tc>
        <w:tc>
          <w:tcPr>
            <w:tcW w:w="2387" w:type="dxa"/>
            <w:vMerge/>
            <w:tcBorders>
              <w:top w:val="nil"/>
              <w:left w:val="nil"/>
              <w:bottom w:val="nil"/>
              <w:right w:val="nil"/>
            </w:tcBorders>
          </w:tcPr>
          <w:p w:rsidR="003E3876" w:rsidRDefault="003E3876" w:rsidP="001211F5">
            <w:pPr>
              <w:spacing w:line="360" w:lineRule="auto"/>
              <w:jc w:val="both"/>
              <w:rPr>
                <w:rFonts w:ascii="Times New Roman" w:hAnsi="Times New Roman" w:cs="Times New Roman"/>
                <w:sz w:val="28"/>
                <w:szCs w:val="28"/>
              </w:rPr>
            </w:pPr>
          </w:p>
        </w:tc>
      </w:tr>
    </w:tbl>
    <w:p w:rsidR="00AC2C5E" w:rsidRDefault="00AC2C5E" w:rsidP="003E387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Для выявления ценового фактора на изменение фондоотдачи уровень цен реализации молока за 2014 г. необходимо оставить на прежнем уровне, также не подлежит корректировкам и величина выручки от прочих видов деятельности (ПВ).</w:t>
      </w:r>
    </w:p>
    <w:p w:rsidR="003E3876" w:rsidRDefault="003E3876" w:rsidP="003E387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Значения факторов</w:t>
      </w:r>
      <w:r w:rsidR="0004116B">
        <w:rPr>
          <w:rFonts w:ascii="Times New Roman" w:hAnsi="Times New Roman" w:cs="Times New Roman"/>
          <w:sz w:val="28"/>
          <w:szCs w:val="28"/>
        </w:rPr>
        <w:t xml:space="preserve"> приведены в таблице 26</w:t>
      </w:r>
      <w:r w:rsidR="0061143F">
        <w:rPr>
          <w:rFonts w:ascii="Times New Roman" w:hAnsi="Times New Roman" w:cs="Times New Roman"/>
          <w:sz w:val="28"/>
          <w:szCs w:val="28"/>
        </w:rPr>
        <w:t>.</w:t>
      </w:r>
    </w:p>
    <w:p w:rsidR="00150C5A" w:rsidRDefault="00150C5A" w:rsidP="003E387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Таблица</w:t>
      </w:r>
      <w:r w:rsidR="0004116B">
        <w:rPr>
          <w:rFonts w:ascii="Times New Roman" w:hAnsi="Times New Roman" w:cs="Times New Roman"/>
          <w:sz w:val="28"/>
          <w:szCs w:val="28"/>
        </w:rPr>
        <w:t xml:space="preserve"> 26</w:t>
      </w:r>
      <w:r>
        <w:rPr>
          <w:rFonts w:ascii="Times New Roman" w:hAnsi="Times New Roman" w:cs="Times New Roman"/>
          <w:sz w:val="28"/>
          <w:szCs w:val="28"/>
        </w:rPr>
        <w:t xml:space="preserve"> </w:t>
      </w:r>
      <w:r w:rsidR="007C008D">
        <w:rPr>
          <w:rFonts w:ascii="Times New Roman" w:hAnsi="Times New Roman" w:cs="Times New Roman"/>
          <w:sz w:val="28"/>
          <w:szCs w:val="28"/>
        </w:rPr>
        <w:t>–</w:t>
      </w:r>
      <w:r>
        <w:rPr>
          <w:rFonts w:ascii="Times New Roman" w:hAnsi="Times New Roman" w:cs="Times New Roman"/>
          <w:sz w:val="28"/>
          <w:szCs w:val="28"/>
        </w:rPr>
        <w:t xml:space="preserve"> </w:t>
      </w:r>
      <w:r w:rsidR="007C008D">
        <w:rPr>
          <w:rFonts w:ascii="Times New Roman" w:hAnsi="Times New Roman" w:cs="Times New Roman"/>
          <w:sz w:val="28"/>
          <w:szCs w:val="28"/>
        </w:rPr>
        <w:t>Исходные данные для факторного анализа</w:t>
      </w:r>
    </w:p>
    <w:tbl>
      <w:tblPr>
        <w:tblStyle w:val="a3"/>
        <w:tblW w:w="0" w:type="auto"/>
        <w:tblLayout w:type="fixed"/>
        <w:tblLook w:val="04A0" w:firstRow="1" w:lastRow="0" w:firstColumn="1" w:lastColumn="0" w:noHBand="0" w:noVBand="1"/>
      </w:tblPr>
      <w:tblGrid>
        <w:gridCol w:w="3369"/>
        <w:gridCol w:w="1701"/>
        <w:gridCol w:w="1701"/>
        <w:gridCol w:w="1559"/>
        <w:gridCol w:w="1524"/>
      </w:tblGrid>
      <w:tr w:rsidR="0061143F" w:rsidTr="0061143F">
        <w:tc>
          <w:tcPr>
            <w:tcW w:w="3369" w:type="dxa"/>
            <w:vAlign w:val="center"/>
          </w:tcPr>
          <w:p w:rsidR="0061143F" w:rsidRDefault="0061143F" w:rsidP="0061143F">
            <w:pPr>
              <w:spacing w:line="276" w:lineRule="auto"/>
              <w:jc w:val="center"/>
              <w:rPr>
                <w:rFonts w:ascii="Times New Roman" w:hAnsi="Times New Roman" w:cs="Times New Roman"/>
                <w:sz w:val="28"/>
                <w:szCs w:val="28"/>
              </w:rPr>
            </w:pPr>
            <w:r>
              <w:rPr>
                <w:rFonts w:ascii="Times New Roman" w:hAnsi="Times New Roman" w:cs="Times New Roman"/>
                <w:sz w:val="28"/>
                <w:szCs w:val="28"/>
              </w:rPr>
              <w:t>Показатель</w:t>
            </w:r>
          </w:p>
        </w:tc>
        <w:tc>
          <w:tcPr>
            <w:tcW w:w="1701" w:type="dxa"/>
            <w:vAlign w:val="center"/>
          </w:tcPr>
          <w:p w:rsidR="0061143F" w:rsidRDefault="00D327F1" w:rsidP="0061143F">
            <w:pPr>
              <w:spacing w:line="276" w:lineRule="auto"/>
              <w:jc w:val="center"/>
              <w:rPr>
                <w:rFonts w:ascii="Times New Roman" w:hAnsi="Times New Roman" w:cs="Times New Roman"/>
                <w:sz w:val="28"/>
                <w:szCs w:val="28"/>
              </w:rPr>
            </w:pPr>
            <w:r>
              <w:rPr>
                <w:rFonts w:ascii="Times New Roman" w:hAnsi="Times New Roman" w:cs="Times New Roman"/>
                <w:sz w:val="28"/>
                <w:szCs w:val="28"/>
              </w:rPr>
              <w:t>2014</w:t>
            </w:r>
            <w:r w:rsidR="0061143F">
              <w:rPr>
                <w:rFonts w:ascii="Times New Roman" w:hAnsi="Times New Roman" w:cs="Times New Roman"/>
                <w:sz w:val="28"/>
                <w:szCs w:val="28"/>
              </w:rPr>
              <w:t>г.</w:t>
            </w:r>
          </w:p>
        </w:tc>
        <w:tc>
          <w:tcPr>
            <w:tcW w:w="1701" w:type="dxa"/>
            <w:vAlign w:val="center"/>
          </w:tcPr>
          <w:p w:rsidR="0061143F" w:rsidRDefault="00D327F1" w:rsidP="0061143F">
            <w:pPr>
              <w:spacing w:line="276" w:lineRule="auto"/>
              <w:jc w:val="center"/>
              <w:rPr>
                <w:rFonts w:ascii="Times New Roman" w:hAnsi="Times New Roman" w:cs="Times New Roman"/>
                <w:sz w:val="28"/>
                <w:szCs w:val="28"/>
              </w:rPr>
            </w:pPr>
            <w:r>
              <w:rPr>
                <w:rFonts w:ascii="Times New Roman" w:hAnsi="Times New Roman" w:cs="Times New Roman"/>
                <w:sz w:val="28"/>
                <w:szCs w:val="28"/>
              </w:rPr>
              <w:t>2016</w:t>
            </w:r>
            <w:r w:rsidR="0061143F">
              <w:rPr>
                <w:rFonts w:ascii="Times New Roman" w:hAnsi="Times New Roman" w:cs="Times New Roman"/>
                <w:sz w:val="28"/>
                <w:szCs w:val="28"/>
              </w:rPr>
              <w:t>г.</w:t>
            </w:r>
          </w:p>
        </w:tc>
        <w:tc>
          <w:tcPr>
            <w:tcW w:w="1559" w:type="dxa"/>
            <w:vAlign w:val="center"/>
          </w:tcPr>
          <w:p w:rsidR="00D327F1" w:rsidRDefault="0061143F" w:rsidP="0061143F">
            <w:pPr>
              <w:spacing w:line="276" w:lineRule="auto"/>
              <w:jc w:val="center"/>
              <w:rPr>
                <w:rFonts w:ascii="Times New Roman" w:hAnsi="Times New Roman" w:cs="Times New Roman"/>
                <w:sz w:val="28"/>
                <w:szCs w:val="28"/>
              </w:rPr>
            </w:pPr>
            <w:r>
              <w:rPr>
                <w:rFonts w:ascii="Times New Roman" w:hAnsi="Times New Roman" w:cs="Times New Roman"/>
                <w:sz w:val="28"/>
                <w:szCs w:val="28"/>
              </w:rPr>
              <w:t>Отклоне</w:t>
            </w:r>
            <w:r w:rsidR="00D327F1">
              <w:rPr>
                <w:rFonts w:ascii="Times New Roman" w:hAnsi="Times New Roman" w:cs="Times New Roman"/>
                <w:sz w:val="28"/>
                <w:szCs w:val="28"/>
              </w:rPr>
              <w:t>-</w:t>
            </w:r>
            <w:r>
              <w:rPr>
                <w:rFonts w:ascii="Times New Roman" w:hAnsi="Times New Roman" w:cs="Times New Roman"/>
                <w:sz w:val="28"/>
                <w:szCs w:val="28"/>
              </w:rPr>
              <w:t>ние</w:t>
            </w:r>
          </w:p>
          <w:p w:rsidR="0061143F" w:rsidRDefault="0061143F" w:rsidP="0061143F">
            <w:pPr>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1524" w:type="dxa"/>
            <w:vAlign w:val="center"/>
          </w:tcPr>
          <w:p w:rsidR="00D327F1" w:rsidRDefault="00D327F1" w:rsidP="0061143F">
            <w:pPr>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2016</w:t>
            </w:r>
            <w:r w:rsidR="0061143F">
              <w:rPr>
                <w:rFonts w:ascii="Times New Roman" w:eastAsia="Times New Roman" w:hAnsi="Times New Roman" w:cs="Times New Roman"/>
                <w:sz w:val="28"/>
                <w:szCs w:val="28"/>
                <w:lang w:eastAsia="ru-RU"/>
              </w:rPr>
              <w:t xml:space="preserve">г. </w:t>
            </w:r>
          </w:p>
          <w:p w:rsidR="0061143F" w:rsidRDefault="0061143F" w:rsidP="0061143F">
            <w:pPr>
              <w:spacing w:line="276" w:lineRule="auto"/>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в % к 2014</w:t>
            </w:r>
            <w:r w:rsidRPr="0027077C">
              <w:rPr>
                <w:rFonts w:ascii="Times New Roman" w:eastAsia="Times New Roman" w:hAnsi="Times New Roman" w:cs="Times New Roman"/>
                <w:sz w:val="28"/>
                <w:szCs w:val="28"/>
                <w:lang w:eastAsia="ru-RU"/>
              </w:rPr>
              <w:t>г.</w:t>
            </w:r>
          </w:p>
        </w:tc>
      </w:tr>
      <w:tr w:rsidR="00AC2C5E" w:rsidTr="00AC2C5E">
        <w:tc>
          <w:tcPr>
            <w:tcW w:w="3369" w:type="dxa"/>
            <w:vAlign w:val="center"/>
          </w:tcPr>
          <w:p w:rsidR="00AC2C5E" w:rsidRDefault="00AC2C5E" w:rsidP="00EA7554">
            <w:pPr>
              <w:spacing w:line="276" w:lineRule="auto"/>
              <w:rPr>
                <w:rFonts w:ascii="Times New Roman" w:hAnsi="Times New Roman" w:cs="Times New Roman"/>
                <w:sz w:val="28"/>
                <w:szCs w:val="28"/>
              </w:rPr>
            </w:pPr>
            <w:r>
              <w:rPr>
                <w:rFonts w:ascii="Times New Roman" w:hAnsi="Times New Roman" w:cs="Times New Roman"/>
                <w:sz w:val="28"/>
                <w:szCs w:val="28"/>
              </w:rPr>
              <w:t>Среднегодовое поголовье коров, голов (Г)</w:t>
            </w:r>
          </w:p>
        </w:tc>
        <w:tc>
          <w:tcPr>
            <w:tcW w:w="1701" w:type="dxa"/>
            <w:vAlign w:val="center"/>
          </w:tcPr>
          <w:p w:rsidR="00AC2C5E" w:rsidRDefault="00AC2C5E" w:rsidP="0061143F">
            <w:pPr>
              <w:spacing w:line="276" w:lineRule="auto"/>
              <w:jc w:val="center"/>
              <w:rPr>
                <w:rFonts w:ascii="Times New Roman" w:hAnsi="Times New Roman" w:cs="Times New Roman"/>
                <w:sz w:val="28"/>
                <w:szCs w:val="28"/>
              </w:rPr>
            </w:pPr>
            <w:r>
              <w:rPr>
                <w:rFonts w:ascii="Times New Roman" w:hAnsi="Times New Roman" w:cs="Times New Roman"/>
                <w:sz w:val="28"/>
                <w:szCs w:val="28"/>
              </w:rPr>
              <w:t>1075</w:t>
            </w:r>
          </w:p>
        </w:tc>
        <w:tc>
          <w:tcPr>
            <w:tcW w:w="1701" w:type="dxa"/>
            <w:vAlign w:val="center"/>
          </w:tcPr>
          <w:p w:rsidR="00AC2C5E" w:rsidRDefault="00AC2C5E" w:rsidP="0061143F">
            <w:pPr>
              <w:spacing w:line="276" w:lineRule="auto"/>
              <w:jc w:val="center"/>
              <w:rPr>
                <w:rFonts w:ascii="Times New Roman" w:hAnsi="Times New Roman" w:cs="Times New Roman"/>
                <w:sz w:val="28"/>
                <w:szCs w:val="28"/>
              </w:rPr>
            </w:pPr>
            <w:r>
              <w:rPr>
                <w:rFonts w:ascii="Times New Roman" w:hAnsi="Times New Roman" w:cs="Times New Roman"/>
                <w:sz w:val="28"/>
                <w:szCs w:val="28"/>
              </w:rPr>
              <w:t>1200</w:t>
            </w:r>
          </w:p>
        </w:tc>
        <w:tc>
          <w:tcPr>
            <w:tcW w:w="1559" w:type="dxa"/>
            <w:vAlign w:val="center"/>
          </w:tcPr>
          <w:p w:rsidR="00AC2C5E" w:rsidRPr="00AC2C5E" w:rsidRDefault="00AC2C5E" w:rsidP="00AC2C5E">
            <w:pPr>
              <w:jc w:val="center"/>
              <w:rPr>
                <w:rFonts w:ascii="Times New Roman" w:hAnsi="Times New Roman" w:cs="Times New Roman"/>
                <w:color w:val="000000"/>
                <w:sz w:val="28"/>
                <w:szCs w:val="28"/>
              </w:rPr>
            </w:pPr>
            <w:r w:rsidRPr="00AC2C5E">
              <w:rPr>
                <w:rFonts w:ascii="Times New Roman" w:hAnsi="Times New Roman" w:cs="Times New Roman"/>
                <w:color w:val="000000"/>
                <w:sz w:val="28"/>
                <w:szCs w:val="28"/>
              </w:rPr>
              <w:t>125</w:t>
            </w:r>
          </w:p>
        </w:tc>
        <w:tc>
          <w:tcPr>
            <w:tcW w:w="1524" w:type="dxa"/>
            <w:vAlign w:val="center"/>
          </w:tcPr>
          <w:p w:rsidR="00AC2C5E" w:rsidRPr="00AC2C5E" w:rsidRDefault="00AC2C5E" w:rsidP="00AC2C5E">
            <w:pPr>
              <w:jc w:val="center"/>
              <w:rPr>
                <w:rFonts w:ascii="Times New Roman" w:hAnsi="Times New Roman" w:cs="Times New Roman"/>
                <w:color w:val="000000"/>
                <w:sz w:val="28"/>
                <w:szCs w:val="28"/>
              </w:rPr>
            </w:pPr>
            <w:r w:rsidRPr="00AC2C5E">
              <w:rPr>
                <w:rFonts w:ascii="Times New Roman" w:hAnsi="Times New Roman" w:cs="Times New Roman"/>
                <w:color w:val="000000"/>
                <w:sz w:val="28"/>
                <w:szCs w:val="28"/>
              </w:rPr>
              <w:t>111,6</w:t>
            </w:r>
          </w:p>
        </w:tc>
      </w:tr>
      <w:tr w:rsidR="00AC2C5E" w:rsidTr="00AC2C5E">
        <w:tc>
          <w:tcPr>
            <w:tcW w:w="3369" w:type="dxa"/>
            <w:vAlign w:val="center"/>
          </w:tcPr>
          <w:p w:rsidR="00AC2C5E" w:rsidRDefault="00AC2C5E" w:rsidP="0061143F">
            <w:pPr>
              <w:spacing w:line="276" w:lineRule="auto"/>
              <w:rPr>
                <w:rFonts w:ascii="Times New Roman" w:hAnsi="Times New Roman" w:cs="Times New Roman"/>
                <w:sz w:val="28"/>
                <w:szCs w:val="28"/>
              </w:rPr>
            </w:pPr>
            <w:r>
              <w:rPr>
                <w:rFonts w:ascii="Times New Roman" w:hAnsi="Times New Roman" w:cs="Times New Roman"/>
                <w:sz w:val="28"/>
                <w:szCs w:val="28"/>
              </w:rPr>
              <w:t>Надой на одну корову в год, т (Н)</w:t>
            </w:r>
          </w:p>
        </w:tc>
        <w:tc>
          <w:tcPr>
            <w:tcW w:w="1701" w:type="dxa"/>
            <w:vAlign w:val="center"/>
          </w:tcPr>
          <w:p w:rsidR="00AC2C5E" w:rsidRDefault="00AC2C5E" w:rsidP="0061143F">
            <w:pPr>
              <w:spacing w:line="276" w:lineRule="auto"/>
              <w:jc w:val="center"/>
              <w:rPr>
                <w:rFonts w:ascii="Times New Roman" w:hAnsi="Times New Roman" w:cs="Times New Roman"/>
                <w:sz w:val="28"/>
                <w:szCs w:val="28"/>
              </w:rPr>
            </w:pPr>
            <w:r>
              <w:rPr>
                <w:rFonts w:ascii="Times New Roman" w:hAnsi="Times New Roman" w:cs="Times New Roman"/>
                <w:sz w:val="28"/>
                <w:szCs w:val="28"/>
              </w:rPr>
              <w:t>7,286</w:t>
            </w:r>
          </w:p>
        </w:tc>
        <w:tc>
          <w:tcPr>
            <w:tcW w:w="1701" w:type="dxa"/>
            <w:vAlign w:val="center"/>
          </w:tcPr>
          <w:p w:rsidR="00AC2C5E" w:rsidRDefault="00AC2C5E" w:rsidP="0061143F">
            <w:pPr>
              <w:spacing w:line="276" w:lineRule="auto"/>
              <w:jc w:val="center"/>
              <w:rPr>
                <w:rFonts w:ascii="Times New Roman" w:hAnsi="Times New Roman" w:cs="Times New Roman"/>
                <w:sz w:val="28"/>
                <w:szCs w:val="28"/>
              </w:rPr>
            </w:pPr>
            <w:r>
              <w:rPr>
                <w:rFonts w:ascii="Times New Roman" w:hAnsi="Times New Roman" w:cs="Times New Roman"/>
                <w:sz w:val="28"/>
                <w:szCs w:val="28"/>
              </w:rPr>
              <w:t>7,826</w:t>
            </w:r>
          </w:p>
        </w:tc>
        <w:tc>
          <w:tcPr>
            <w:tcW w:w="1559" w:type="dxa"/>
            <w:vAlign w:val="center"/>
          </w:tcPr>
          <w:p w:rsidR="00AC2C5E" w:rsidRPr="00AC2C5E" w:rsidRDefault="00AC2C5E" w:rsidP="00AC2C5E">
            <w:pPr>
              <w:jc w:val="center"/>
              <w:rPr>
                <w:rFonts w:ascii="Times New Roman" w:hAnsi="Times New Roman" w:cs="Times New Roman"/>
                <w:color w:val="000000"/>
                <w:sz w:val="28"/>
                <w:szCs w:val="28"/>
              </w:rPr>
            </w:pPr>
            <w:r w:rsidRPr="00AC2C5E">
              <w:rPr>
                <w:rFonts w:ascii="Times New Roman" w:hAnsi="Times New Roman" w:cs="Times New Roman"/>
                <w:color w:val="000000"/>
                <w:sz w:val="28"/>
                <w:szCs w:val="28"/>
              </w:rPr>
              <w:t>0,54</w:t>
            </w:r>
          </w:p>
        </w:tc>
        <w:tc>
          <w:tcPr>
            <w:tcW w:w="1524" w:type="dxa"/>
            <w:vAlign w:val="center"/>
          </w:tcPr>
          <w:p w:rsidR="00AC2C5E" w:rsidRPr="00AC2C5E" w:rsidRDefault="00AC2C5E" w:rsidP="00AC2C5E">
            <w:pPr>
              <w:jc w:val="center"/>
              <w:rPr>
                <w:rFonts w:ascii="Times New Roman" w:hAnsi="Times New Roman" w:cs="Times New Roman"/>
                <w:color w:val="000000"/>
                <w:sz w:val="28"/>
                <w:szCs w:val="28"/>
              </w:rPr>
            </w:pPr>
            <w:r w:rsidRPr="00AC2C5E">
              <w:rPr>
                <w:rFonts w:ascii="Times New Roman" w:hAnsi="Times New Roman" w:cs="Times New Roman"/>
                <w:color w:val="000000"/>
                <w:sz w:val="28"/>
                <w:szCs w:val="28"/>
              </w:rPr>
              <w:t>107,4</w:t>
            </w:r>
          </w:p>
        </w:tc>
      </w:tr>
      <w:tr w:rsidR="00AC2C5E" w:rsidTr="00AC2C5E">
        <w:trPr>
          <w:trHeight w:val="462"/>
        </w:trPr>
        <w:tc>
          <w:tcPr>
            <w:tcW w:w="3369" w:type="dxa"/>
            <w:vAlign w:val="center"/>
          </w:tcPr>
          <w:p w:rsidR="00AC2C5E" w:rsidRDefault="00AC2C5E" w:rsidP="0061143F">
            <w:pPr>
              <w:rPr>
                <w:rFonts w:ascii="Times New Roman" w:hAnsi="Times New Roman" w:cs="Times New Roman"/>
                <w:sz w:val="28"/>
                <w:szCs w:val="28"/>
              </w:rPr>
            </w:pPr>
            <w:r>
              <w:rPr>
                <w:rFonts w:ascii="Times New Roman" w:hAnsi="Times New Roman" w:cs="Times New Roman"/>
                <w:sz w:val="28"/>
                <w:szCs w:val="28"/>
              </w:rPr>
              <w:t>Товарность молока (ТМ)</w:t>
            </w:r>
          </w:p>
        </w:tc>
        <w:tc>
          <w:tcPr>
            <w:tcW w:w="1701" w:type="dxa"/>
            <w:vAlign w:val="center"/>
          </w:tcPr>
          <w:p w:rsidR="00AC2C5E" w:rsidRDefault="00AC2C5E" w:rsidP="0061143F">
            <w:pPr>
              <w:jc w:val="center"/>
              <w:rPr>
                <w:rFonts w:ascii="Times New Roman" w:hAnsi="Times New Roman" w:cs="Times New Roman"/>
                <w:sz w:val="28"/>
                <w:szCs w:val="28"/>
              </w:rPr>
            </w:pPr>
            <w:r>
              <w:rPr>
                <w:rFonts w:ascii="Times New Roman" w:hAnsi="Times New Roman" w:cs="Times New Roman"/>
                <w:sz w:val="28"/>
                <w:szCs w:val="28"/>
              </w:rPr>
              <w:t>0,9364</w:t>
            </w:r>
          </w:p>
        </w:tc>
        <w:tc>
          <w:tcPr>
            <w:tcW w:w="1701" w:type="dxa"/>
            <w:vAlign w:val="center"/>
          </w:tcPr>
          <w:p w:rsidR="00AC2C5E" w:rsidRDefault="00AC2C5E" w:rsidP="0061143F">
            <w:pPr>
              <w:jc w:val="center"/>
              <w:rPr>
                <w:rFonts w:ascii="Times New Roman" w:hAnsi="Times New Roman" w:cs="Times New Roman"/>
                <w:sz w:val="28"/>
                <w:szCs w:val="28"/>
              </w:rPr>
            </w:pPr>
            <w:r>
              <w:rPr>
                <w:rFonts w:ascii="Times New Roman" w:hAnsi="Times New Roman" w:cs="Times New Roman"/>
                <w:sz w:val="28"/>
                <w:szCs w:val="28"/>
              </w:rPr>
              <w:t>0,9295</w:t>
            </w:r>
          </w:p>
        </w:tc>
        <w:tc>
          <w:tcPr>
            <w:tcW w:w="1559" w:type="dxa"/>
            <w:vAlign w:val="center"/>
          </w:tcPr>
          <w:p w:rsidR="00AC2C5E" w:rsidRPr="00AC2C5E" w:rsidRDefault="00AC2C5E" w:rsidP="00AC2C5E">
            <w:pPr>
              <w:jc w:val="center"/>
              <w:rPr>
                <w:rFonts w:ascii="Times New Roman" w:hAnsi="Times New Roman" w:cs="Times New Roman"/>
                <w:color w:val="000000"/>
                <w:sz w:val="28"/>
                <w:szCs w:val="28"/>
              </w:rPr>
            </w:pPr>
            <w:r w:rsidRPr="00AC2C5E">
              <w:rPr>
                <w:rFonts w:ascii="Times New Roman" w:hAnsi="Times New Roman" w:cs="Times New Roman"/>
                <w:color w:val="000000"/>
                <w:sz w:val="28"/>
                <w:szCs w:val="28"/>
              </w:rPr>
              <w:t>-0,0069</w:t>
            </w:r>
          </w:p>
        </w:tc>
        <w:tc>
          <w:tcPr>
            <w:tcW w:w="1524" w:type="dxa"/>
            <w:vAlign w:val="center"/>
          </w:tcPr>
          <w:p w:rsidR="00AC2C5E" w:rsidRPr="00AC2C5E" w:rsidRDefault="00AC2C5E" w:rsidP="00AC2C5E">
            <w:pPr>
              <w:jc w:val="center"/>
              <w:rPr>
                <w:rFonts w:ascii="Times New Roman" w:hAnsi="Times New Roman" w:cs="Times New Roman"/>
                <w:color w:val="000000"/>
                <w:sz w:val="28"/>
                <w:szCs w:val="28"/>
              </w:rPr>
            </w:pPr>
            <w:r w:rsidRPr="00AC2C5E">
              <w:rPr>
                <w:rFonts w:ascii="Times New Roman" w:hAnsi="Times New Roman" w:cs="Times New Roman"/>
                <w:color w:val="000000"/>
                <w:sz w:val="28"/>
                <w:szCs w:val="28"/>
              </w:rPr>
              <w:t>99,3</w:t>
            </w:r>
          </w:p>
        </w:tc>
      </w:tr>
      <w:tr w:rsidR="00AC2C5E" w:rsidTr="00AC2C5E">
        <w:trPr>
          <w:trHeight w:val="412"/>
        </w:trPr>
        <w:tc>
          <w:tcPr>
            <w:tcW w:w="3369" w:type="dxa"/>
            <w:vAlign w:val="center"/>
          </w:tcPr>
          <w:p w:rsidR="00AC2C5E" w:rsidRDefault="00AC2C5E" w:rsidP="0061143F">
            <w:pPr>
              <w:rPr>
                <w:rFonts w:ascii="Times New Roman" w:hAnsi="Times New Roman" w:cs="Times New Roman"/>
                <w:sz w:val="28"/>
                <w:szCs w:val="28"/>
              </w:rPr>
            </w:pPr>
            <w:r>
              <w:rPr>
                <w:rFonts w:ascii="Times New Roman" w:hAnsi="Times New Roman" w:cs="Times New Roman"/>
                <w:sz w:val="28"/>
                <w:szCs w:val="28"/>
              </w:rPr>
              <w:t>Цена реализации за 1 кг молока, руб. (Ц)</w:t>
            </w:r>
          </w:p>
        </w:tc>
        <w:tc>
          <w:tcPr>
            <w:tcW w:w="1701" w:type="dxa"/>
            <w:vAlign w:val="center"/>
          </w:tcPr>
          <w:p w:rsidR="00AC2C5E" w:rsidRDefault="00AC2C5E" w:rsidP="0061143F">
            <w:pPr>
              <w:jc w:val="center"/>
              <w:rPr>
                <w:rFonts w:ascii="Times New Roman" w:hAnsi="Times New Roman" w:cs="Times New Roman"/>
                <w:sz w:val="28"/>
                <w:szCs w:val="28"/>
              </w:rPr>
            </w:pPr>
            <w:r>
              <w:rPr>
                <w:rFonts w:ascii="Times New Roman" w:hAnsi="Times New Roman" w:cs="Times New Roman"/>
                <w:sz w:val="28"/>
                <w:szCs w:val="28"/>
              </w:rPr>
              <w:t>21,48</w:t>
            </w:r>
          </w:p>
        </w:tc>
        <w:tc>
          <w:tcPr>
            <w:tcW w:w="1701" w:type="dxa"/>
            <w:vAlign w:val="center"/>
          </w:tcPr>
          <w:p w:rsidR="00AC2C5E" w:rsidRDefault="00AC2C5E" w:rsidP="0061143F">
            <w:pPr>
              <w:jc w:val="center"/>
              <w:rPr>
                <w:rFonts w:ascii="Times New Roman" w:hAnsi="Times New Roman" w:cs="Times New Roman"/>
                <w:sz w:val="28"/>
                <w:szCs w:val="28"/>
              </w:rPr>
            </w:pPr>
            <w:r>
              <w:rPr>
                <w:rFonts w:ascii="Times New Roman" w:hAnsi="Times New Roman" w:cs="Times New Roman"/>
                <w:sz w:val="28"/>
                <w:szCs w:val="28"/>
              </w:rPr>
              <w:t>22,31</w:t>
            </w:r>
          </w:p>
        </w:tc>
        <w:tc>
          <w:tcPr>
            <w:tcW w:w="1559" w:type="dxa"/>
            <w:vAlign w:val="center"/>
          </w:tcPr>
          <w:p w:rsidR="00AC2C5E" w:rsidRPr="00AC2C5E" w:rsidRDefault="00AC2C5E" w:rsidP="00AC2C5E">
            <w:pPr>
              <w:jc w:val="center"/>
              <w:rPr>
                <w:rFonts w:ascii="Times New Roman" w:hAnsi="Times New Roman" w:cs="Times New Roman"/>
                <w:color w:val="000000"/>
                <w:sz w:val="28"/>
                <w:szCs w:val="28"/>
              </w:rPr>
            </w:pPr>
            <w:r w:rsidRPr="00AC2C5E">
              <w:rPr>
                <w:rFonts w:ascii="Times New Roman" w:hAnsi="Times New Roman" w:cs="Times New Roman"/>
                <w:color w:val="000000"/>
                <w:sz w:val="28"/>
                <w:szCs w:val="28"/>
              </w:rPr>
              <w:t>0,83</w:t>
            </w:r>
          </w:p>
        </w:tc>
        <w:tc>
          <w:tcPr>
            <w:tcW w:w="1524" w:type="dxa"/>
            <w:vAlign w:val="center"/>
          </w:tcPr>
          <w:p w:rsidR="00AC2C5E" w:rsidRPr="00AC2C5E" w:rsidRDefault="00AC2C5E" w:rsidP="00AC2C5E">
            <w:pPr>
              <w:jc w:val="center"/>
              <w:rPr>
                <w:rFonts w:ascii="Times New Roman" w:hAnsi="Times New Roman" w:cs="Times New Roman"/>
                <w:color w:val="000000"/>
                <w:sz w:val="28"/>
                <w:szCs w:val="28"/>
              </w:rPr>
            </w:pPr>
            <w:r w:rsidRPr="00AC2C5E">
              <w:rPr>
                <w:rFonts w:ascii="Times New Roman" w:hAnsi="Times New Roman" w:cs="Times New Roman"/>
                <w:color w:val="000000"/>
                <w:sz w:val="28"/>
                <w:szCs w:val="28"/>
              </w:rPr>
              <w:t>103,9</w:t>
            </w:r>
          </w:p>
        </w:tc>
      </w:tr>
      <w:tr w:rsidR="00AC2C5E" w:rsidTr="00AC2C5E">
        <w:trPr>
          <w:trHeight w:val="463"/>
        </w:trPr>
        <w:tc>
          <w:tcPr>
            <w:tcW w:w="3369" w:type="dxa"/>
            <w:vAlign w:val="center"/>
          </w:tcPr>
          <w:p w:rsidR="00AC2C5E" w:rsidRDefault="00AC2C5E" w:rsidP="0061143F">
            <w:pPr>
              <w:rPr>
                <w:rFonts w:ascii="Times New Roman" w:hAnsi="Times New Roman" w:cs="Times New Roman"/>
                <w:sz w:val="28"/>
                <w:szCs w:val="28"/>
              </w:rPr>
            </w:pPr>
            <w:r>
              <w:rPr>
                <w:rFonts w:ascii="Times New Roman" w:hAnsi="Times New Roman" w:cs="Times New Roman"/>
                <w:sz w:val="28"/>
                <w:szCs w:val="28"/>
              </w:rPr>
              <w:t>Выручка от прочих видов деятельности, тыс. руб. (ПВ)</w:t>
            </w:r>
          </w:p>
        </w:tc>
        <w:tc>
          <w:tcPr>
            <w:tcW w:w="1701" w:type="dxa"/>
            <w:vAlign w:val="center"/>
          </w:tcPr>
          <w:p w:rsidR="00AC2C5E" w:rsidRDefault="00AC2C5E" w:rsidP="0061143F">
            <w:pPr>
              <w:jc w:val="center"/>
              <w:rPr>
                <w:rFonts w:ascii="Times New Roman" w:hAnsi="Times New Roman" w:cs="Times New Roman"/>
                <w:sz w:val="28"/>
                <w:szCs w:val="28"/>
              </w:rPr>
            </w:pPr>
            <w:r>
              <w:rPr>
                <w:rFonts w:ascii="Times New Roman" w:hAnsi="Times New Roman" w:cs="Times New Roman"/>
                <w:sz w:val="28"/>
                <w:szCs w:val="28"/>
              </w:rPr>
              <w:t>37823</w:t>
            </w:r>
          </w:p>
        </w:tc>
        <w:tc>
          <w:tcPr>
            <w:tcW w:w="1701" w:type="dxa"/>
            <w:vAlign w:val="center"/>
          </w:tcPr>
          <w:p w:rsidR="00AC2C5E" w:rsidRDefault="00AC2C5E" w:rsidP="0061143F">
            <w:pPr>
              <w:jc w:val="center"/>
              <w:rPr>
                <w:rFonts w:ascii="Times New Roman" w:hAnsi="Times New Roman" w:cs="Times New Roman"/>
                <w:sz w:val="28"/>
                <w:szCs w:val="28"/>
              </w:rPr>
            </w:pPr>
            <w:r>
              <w:rPr>
                <w:rFonts w:ascii="Times New Roman" w:hAnsi="Times New Roman" w:cs="Times New Roman"/>
                <w:sz w:val="28"/>
                <w:szCs w:val="28"/>
              </w:rPr>
              <w:t>61677</w:t>
            </w:r>
          </w:p>
        </w:tc>
        <w:tc>
          <w:tcPr>
            <w:tcW w:w="1559" w:type="dxa"/>
            <w:vAlign w:val="center"/>
          </w:tcPr>
          <w:p w:rsidR="00AC2C5E" w:rsidRPr="00AC2C5E" w:rsidRDefault="00AC2C5E" w:rsidP="00AC2C5E">
            <w:pPr>
              <w:jc w:val="center"/>
              <w:rPr>
                <w:rFonts w:ascii="Times New Roman" w:hAnsi="Times New Roman" w:cs="Times New Roman"/>
                <w:color w:val="000000"/>
                <w:sz w:val="28"/>
                <w:szCs w:val="28"/>
              </w:rPr>
            </w:pPr>
            <w:r w:rsidRPr="00AC2C5E">
              <w:rPr>
                <w:rFonts w:ascii="Times New Roman" w:hAnsi="Times New Roman" w:cs="Times New Roman"/>
                <w:color w:val="000000"/>
                <w:sz w:val="28"/>
                <w:szCs w:val="28"/>
              </w:rPr>
              <w:t>23854</w:t>
            </w:r>
          </w:p>
        </w:tc>
        <w:tc>
          <w:tcPr>
            <w:tcW w:w="1524" w:type="dxa"/>
            <w:vAlign w:val="center"/>
          </w:tcPr>
          <w:p w:rsidR="00AC2C5E" w:rsidRPr="00AC2C5E" w:rsidRDefault="00AC2C5E" w:rsidP="00AC2C5E">
            <w:pPr>
              <w:jc w:val="center"/>
              <w:rPr>
                <w:rFonts w:ascii="Times New Roman" w:hAnsi="Times New Roman" w:cs="Times New Roman"/>
                <w:color w:val="000000"/>
                <w:sz w:val="28"/>
                <w:szCs w:val="28"/>
              </w:rPr>
            </w:pPr>
            <w:r w:rsidRPr="00AC2C5E">
              <w:rPr>
                <w:rFonts w:ascii="Times New Roman" w:hAnsi="Times New Roman" w:cs="Times New Roman"/>
                <w:color w:val="000000"/>
                <w:sz w:val="28"/>
                <w:szCs w:val="28"/>
              </w:rPr>
              <w:t>163,1</w:t>
            </w:r>
          </w:p>
        </w:tc>
      </w:tr>
      <w:tr w:rsidR="00EA7554" w:rsidTr="00983C2A">
        <w:trPr>
          <w:trHeight w:val="463"/>
        </w:trPr>
        <w:tc>
          <w:tcPr>
            <w:tcW w:w="9854" w:type="dxa"/>
            <w:gridSpan w:val="5"/>
            <w:vAlign w:val="center"/>
          </w:tcPr>
          <w:p w:rsidR="00EA7554" w:rsidRPr="00AC2C5E" w:rsidRDefault="00EA7554" w:rsidP="00EA7554">
            <w:pP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Продолжение таблицы</w:t>
            </w:r>
            <w:r w:rsidR="0004116B">
              <w:rPr>
                <w:rFonts w:ascii="Times New Roman" w:hAnsi="Times New Roman" w:cs="Times New Roman"/>
                <w:color w:val="000000"/>
                <w:sz w:val="28"/>
                <w:szCs w:val="28"/>
              </w:rPr>
              <w:t xml:space="preserve"> 26</w:t>
            </w:r>
          </w:p>
        </w:tc>
      </w:tr>
      <w:tr w:rsidR="00EA7554" w:rsidTr="00AC2C5E">
        <w:trPr>
          <w:trHeight w:val="463"/>
        </w:trPr>
        <w:tc>
          <w:tcPr>
            <w:tcW w:w="3369" w:type="dxa"/>
            <w:vAlign w:val="center"/>
          </w:tcPr>
          <w:p w:rsidR="00EA7554" w:rsidRPr="00046C4B" w:rsidRDefault="00EA7554" w:rsidP="00983C2A">
            <w:pPr>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vAlign w:val="center"/>
          </w:tcPr>
          <w:p w:rsidR="00EA7554" w:rsidRDefault="00EA7554" w:rsidP="00983C2A">
            <w:pPr>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vAlign w:val="center"/>
          </w:tcPr>
          <w:p w:rsidR="00EA7554" w:rsidRDefault="00EA7554" w:rsidP="00983C2A">
            <w:pPr>
              <w:jc w:val="center"/>
              <w:rPr>
                <w:rFonts w:ascii="Times New Roman" w:hAnsi="Times New Roman" w:cs="Times New Roman"/>
                <w:sz w:val="28"/>
                <w:szCs w:val="28"/>
              </w:rPr>
            </w:pPr>
            <w:r>
              <w:rPr>
                <w:rFonts w:ascii="Times New Roman" w:hAnsi="Times New Roman" w:cs="Times New Roman"/>
                <w:sz w:val="28"/>
                <w:szCs w:val="28"/>
              </w:rPr>
              <w:t>3</w:t>
            </w:r>
          </w:p>
        </w:tc>
        <w:tc>
          <w:tcPr>
            <w:tcW w:w="1559" w:type="dxa"/>
            <w:vAlign w:val="center"/>
          </w:tcPr>
          <w:p w:rsidR="00EA7554" w:rsidRDefault="00EA7554" w:rsidP="00983C2A">
            <w:pPr>
              <w:jc w:val="center"/>
              <w:rPr>
                <w:rFonts w:ascii="Times New Roman" w:hAnsi="Times New Roman" w:cs="Times New Roman"/>
                <w:sz w:val="28"/>
                <w:szCs w:val="28"/>
              </w:rPr>
            </w:pPr>
            <w:r>
              <w:rPr>
                <w:rFonts w:ascii="Times New Roman" w:hAnsi="Times New Roman" w:cs="Times New Roman"/>
                <w:sz w:val="28"/>
                <w:szCs w:val="28"/>
              </w:rPr>
              <w:t>4</w:t>
            </w:r>
          </w:p>
        </w:tc>
        <w:tc>
          <w:tcPr>
            <w:tcW w:w="1524" w:type="dxa"/>
            <w:vAlign w:val="center"/>
          </w:tcPr>
          <w:p w:rsidR="00EA7554" w:rsidRDefault="00EA7554" w:rsidP="00983C2A">
            <w:pPr>
              <w:jc w:val="center"/>
              <w:rPr>
                <w:rFonts w:ascii="Times New Roman" w:hAnsi="Times New Roman" w:cs="Times New Roman"/>
                <w:sz w:val="28"/>
                <w:szCs w:val="28"/>
              </w:rPr>
            </w:pPr>
            <w:r>
              <w:rPr>
                <w:rFonts w:ascii="Times New Roman" w:hAnsi="Times New Roman" w:cs="Times New Roman"/>
                <w:sz w:val="28"/>
                <w:szCs w:val="28"/>
              </w:rPr>
              <w:t>5</w:t>
            </w:r>
          </w:p>
        </w:tc>
      </w:tr>
      <w:tr w:rsidR="00AC2C5E" w:rsidTr="00AC2C5E">
        <w:trPr>
          <w:trHeight w:val="463"/>
        </w:trPr>
        <w:tc>
          <w:tcPr>
            <w:tcW w:w="3369" w:type="dxa"/>
            <w:vAlign w:val="center"/>
          </w:tcPr>
          <w:p w:rsidR="00AC2C5E" w:rsidRDefault="00AC2C5E" w:rsidP="0061143F">
            <w:pPr>
              <w:rPr>
                <w:rFonts w:ascii="Times New Roman" w:hAnsi="Times New Roman" w:cs="Times New Roman"/>
                <w:sz w:val="28"/>
                <w:szCs w:val="28"/>
              </w:rPr>
            </w:pPr>
            <w:r>
              <w:rPr>
                <w:rFonts w:ascii="Times New Roman" w:hAnsi="Times New Roman" w:cs="Times New Roman"/>
                <w:sz w:val="28"/>
                <w:szCs w:val="28"/>
              </w:rPr>
              <w:t>Активная часть основных фондов, тыс. руб. (АФ)</w:t>
            </w:r>
          </w:p>
        </w:tc>
        <w:tc>
          <w:tcPr>
            <w:tcW w:w="1701" w:type="dxa"/>
            <w:vAlign w:val="center"/>
          </w:tcPr>
          <w:p w:rsidR="00AC2C5E" w:rsidRDefault="00AC2C5E" w:rsidP="0061143F">
            <w:pPr>
              <w:jc w:val="center"/>
              <w:rPr>
                <w:rFonts w:ascii="Times New Roman" w:hAnsi="Times New Roman" w:cs="Times New Roman"/>
                <w:sz w:val="28"/>
                <w:szCs w:val="28"/>
              </w:rPr>
            </w:pPr>
            <w:r w:rsidRPr="0072529B">
              <w:rPr>
                <w:rFonts w:ascii="Times New Roman" w:hAnsi="Times New Roman" w:cs="Times New Roman"/>
                <w:color w:val="000000"/>
                <w:sz w:val="28"/>
                <w:szCs w:val="28"/>
              </w:rPr>
              <w:t>134433</w:t>
            </w:r>
          </w:p>
        </w:tc>
        <w:tc>
          <w:tcPr>
            <w:tcW w:w="1701" w:type="dxa"/>
            <w:vAlign w:val="center"/>
          </w:tcPr>
          <w:p w:rsidR="00AC2C5E" w:rsidRDefault="00AC2C5E" w:rsidP="0061143F">
            <w:pPr>
              <w:jc w:val="center"/>
              <w:rPr>
                <w:rFonts w:ascii="Times New Roman" w:hAnsi="Times New Roman" w:cs="Times New Roman"/>
                <w:sz w:val="28"/>
                <w:szCs w:val="28"/>
              </w:rPr>
            </w:pPr>
            <w:r w:rsidRPr="0072529B">
              <w:rPr>
                <w:rFonts w:ascii="Times New Roman" w:hAnsi="Times New Roman" w:cs="Times New Roman"/>
                <w:color w:val="000000"/>
                <w:sz w:val="28"/>
                <w:szCs w:val="28"/>
              </w:rPr>
              <w:t>167533</w:t>
            </w:r>
          </w:p>
        </w:tc>
        <w:tc>
          <w:tcPr>
            <w:tcW w:w="1559" w:type="dxa"/>
            <w:vAlign w:val="center"/>
          </w:tcPr>
          <w:p w:rsidR="00AC2C5E" w:rsidRPr="00AC2C5E" w:rsidRDefault="00AC2C5E" w:rsidP="00AC2C5E">
            <w:pPr>
              <w:jc w:val="center"/>
              <w:rPr>
                <w:rFonts w:ascii="Times New Roman" w:hAnsi="Times New Roman" w:cs="Times New Roman"/>
                <w:color w:val="000000"/>
                <w:sz w:val="28"/>
                <w:szCs w:val="28"/>
              </w:rPr>
            </w:pPr>
            <w:r w:rsidRPr="00AC2C5E">
              <w:rPr>
                <w:rFonts w:ascii="Times New Roman" w:hAnsi="Times New Roman" w:cs="Times New Roman"/>
                <w:color w:val="000000"/>
                <w:sz w:val="28"/>
                <w:szCs w:val="28"/>
              </w:rPr>
              <w:t>33100</w:t>
            </w:r>
          </w:p>
        </w:tc>
        <w:tc>
          <w:tcPr>
            <w:tcW w:w="1524" w:type="dxa"/>
            <w:vAlign w:val="center"/>
          </w:tcPr>
          <w:p w:rsidR="00AC2C5E" w:rsidRPr="00AC2C5E" w:rsidRDefault="00AC2C5E" w:rsidP="00AC2C5E">
            <w:pPr>
              <w:jc w:val="center"/>
              <w:rPr>
                <w:rFonts w:ascii="Times New Roman" w:hAnsi="Times New Roman" w:cs="Times New Roman"/>
                <w:color w:val="000000"/>
                <w:sz w:val="28"/>
                <w:szCs w:val="28"/>
              </w:rPr>
            </w:pPr>
            <w:r w:rsidRPr="00AC2C5E">
              <w:rPr>
                <w:rFonts w:ascii="Times New Roman" w:hAnsi="Times New Roman" w:cs="Times New Roman"/>
                <w:color w:val="000000"/>
                <w:sz w:val="28"/>
                <w:szCs w:val="28"/>
              </w:rPr>
              <w:t>124,6</w:t>
            </w:r>
          </w:p>
        </w:tc>
      </w:tr>
      <w:tr w:rsidR="00AC2C5E" w:rsidTr="00AC2C5E">
        <w:trPr>
          <w:trHeight w:val="463"/>
        </w:trPr>
        <w:tc>
          <w:tcPr>
            <w:tcW w:w="3369" w:type="dxa"/>
            <w:vAlign w:val="center"/>
          </w:tcPr>
          <w:p w:rsidR="00AC2C5E" w:rsidRDefault="00AC2C5E" w:rsidP="0061143F">
            <w:pPr>
              <w:rPr>
                <w:rFonts w:ascii="Times New Roman" w:hAnsi="Times New Roman" w:cs="Times New Roman"/>
                <w:sz w:val="28"/>
                <w:szCs w:val="28"/>
              </w:rPr>
            </w:pPr>
            <w:r>
              <w:rPr>
                <w:rFonts w:ascii="Times New Roman" w:hAnsi="Times New Roman" w:cs="Times New Roman"/>
                <w:sz w:val="28"/>
                <w:szCs w:val="28"/>
              </w:rPr>
              <w:t>Пассивная часть основных фондов, тыс. руб. (ПФ)</w:t>
            </w:r>
          </w:p>
        </w:tc>
        <w:tc>
          <w:tcPr>
            <w:tcW w:w="1701" w:type="dxa"/>
            <w:vAlign w:val="center"/>
          </w:tcPr>
          <w:p w:rsidR="00AC2C5E" w:rsidRPr="0072529B" w:rsidRDefault="00AC2C5E" w:rsidP="001211F5">
            <w:pPr>
              <w:jc w:val="center"/>
              <w:rPr>
                <w:rFonts w:ascii="Times New Roman" w:hAnsi="Times New Roman" w:cs="Times New Roman"/>
                <w:color w:val="000000"/>
                <w:sz w:val="28"/>
                <w:szCs w:val="28"/>
              </w:rPr>
            </w:pPr>
            <w:r>
              <w:rPr>
                <w:rFonts w:ascii="Times New Roman" w:hAnsi="Times New Roman" w:cs="Times New Roman"/>
                <w:color w:val="000000"/>
                <w:sz w:val="28"/>
                <w:szCs w:val="28"/>
              </w:rPr>
              <w:t>71964</w:t>
            </w:r>
          </w:p>
        </w:tc>
        <w:tc>
          <w:tcPr>
            <w:tcW w:w="1701" w:type="dxa"/>
            <w:vAlign w:val="center"/>
          </w:tcPr>
          <w:p w:rsidR="00AC2C5E" w:rsidRPr="0072529B" w:rsidRDefault="00AC2C5E" w:rsidP="001211F5">
            <w:pPr>
              <w:jc w:val="center"/>
              <w:rPr>
                <w:rFonts w:ascii="Times New Roman" w:hAnsi="Times New Roman" w:cs="Times New Roman"/>
                <w:color w:val="000000"/>
                <w:sz w:val="28"/>
                <w:szCs w:val="28"/>
              </w:rPr>
            </w:pPr>
            <w:r>
              <w:rPr>
                <w:rFonts w:ascii="Times New Roman" w:hAnsi="Times New Roman" w:cs="Times New Roman"/>
                <w:color w:val="000000"/>
                <w:sz w:val="28"/>
                <w:szCs w:val="28"/>
              </w:rPr>
              <w:t>96734</w:t>
            </w:r>
          </w:p>
        </w:tc>
        <w:tc>
          <w:tcPr>
            <w:tcW w:w="1559" w:type="dxa"/>
            <w:vAlign w:val="center"/>
          </w:tcPr>
          <w:p w:rsidR="00AC2C5E" w:rsidRPr="00AC2C5E" w:rsidRDefault="00AC2C5E" w:rsidP="00AC2C5E">
            <w:pPr>
              <w:jc w:val="center"/>
              <w:rPr>
                <w:rFonts w:ascii="Times New Roman" w:hAnsi="Times New Roman" w:cs="Times New Roman"/>
                <w:color w:val="000000"/>
                <w:sz w:val="28"/>
                <w:szCs w:val="28"/>
              </w:rPr>
            </w:pPr>
            <w:r w:rsidRPr="00AC2C5E">
              <w:rPr>
                <w:rFonts w:ascii="Times New Roman" w:hAnsi="Times New Roman" w:cs="Times New Roman"/>
                <w:color w:val="000000"/>
                <w:sz w:val="28"/>
                <w:szCs w:val="28"/>
              </w:rPr>
              <w:t>24770</w:t>
            </w:r>
          </w:p>
        </w:tc>
        <w:tc>
          <w:tcPr>
            <w:tcW w:w="1524" w:type="dxa"/>
            <w:vAlign w:val="center"/>
          </w:tcPr>
          <w:p w:rsidR="00AC2C5E" w:rsidRPr="00AC2C5E" w:rsidRDefault="00AC2C5E" w:rsidP="00AC2C5E">
            <w:pPr>
              <w:jc w:val="center"/>
              <w:rPr>
                <w:rFonts w:ascii="Times New Roman" w:hAnsi="Times New Roman" w:cs="Times New Roman"/>
                <w:color w:val="000000"/>
                <w:sz w:val="28"/>
                <w:szCs w:val="28"/>
              </w:rPr>
            </w:pPr>
            <w:r w:rsidRPr="00AC2C5E">
              <w:rPr>
                <w:rFonts w:ascii="Times New Roman" w:hAnsi="Times New Roman" w:cs="Times New Roman"/>
                <w:color w:val="000000"/>
                <w:sz w:val="28"/>
                <w:szCs w:val="28"/>
              </w:rPr>
              <w:t>134,4</w:t>
            </w:r>
          </w:p>
        </w:tc>
      </w:tr>
      <w:tr w:rsidR="00AC2C5E" w:rsidTr="00AC2C5E">
        <w:trPr>
          <w:trHeight w:val="463"/>
        </w:trPr>
        <w:tc>
          <w:tcPr>
            <w:tcW w:w="3369" w:type="dxa"/>
            <w:vAlign w:val="center"/>
          </w:tcPr>
          <w:p w:rsidR="00AC2C5E" w:rsidRPr="00AC2C5E" w:rsidRDefault="00AC2C5E" w:rsidP="00AC2C5E">
            <w:pPr>
              <w:rPr>
                <w:rFonts w:ascii="Times New Roman" w:hAnsi="Times New Roman" w:cs="Times New Roman"/>
                <w:sz w:val="28"/>
                <w:szCs w:val="28"/>
              </w:rPr>
            </w:pPr>
            <w:r w:rsidRPr="00AC2C5E">
              <w:rPr>
                <w:rFonts w:ascii="Times New Roman" w:hAnsi="Times New Roman" w:cs="Times New Roman"/>
                <w:sz w:val="28"/>
                <w:szCs w:val="28"/>
              </w:rPr>
              <w:t>Фондоотдача, руб.</w:t>
            </w:r>
          </w:p>
        </w:tc>
        <w:tc>
          <w:tcPr>
            <w:tcW w:w="1701" w:type="dxa"/>
            <w:vAlign w:val="center"/>
          </w:tcPr>
          <w:p w:rsidR="00AC2C5E" w:rsidRPr="00AC2C5E" w:rsidRDefault="00AC2C5E" w:rsidP="00AC2C5E">
            <w:pPr>
              <w:jc w:val="center"/>
              <w:rPr>
                <w:rFonts w:ascii="Times New Roman" w:hAnsi="Times New Roman" w:cs="Times New Roman"/>
                <w:sz w:val="28"/>
                <w:szCs w:val="28"/>
              </w:rPr>
            </w:pPr>
            <w:r w:rsidRPr="00AC2C5E">
              <w:rPr>
                <w:rFonts w:ascii="Times New Roman" w:hAnsi="Times New Roman" w:cs="Times New Roman"/>
                <w:sz w:val="28"/>
                <w:szCs w:val="28"/>
              </w:rPr>
              <w:t>0,95</w:t>
            </w:r>
          </w:p>
        </w:tc>
        <w:tc>
          <w:tcPr>
            <w:tcW w:w="1701" w:type="dxa"/>
            <w:vAlign w:val="center"/>
          </w:tcPr>
          <w:p w:rsidR="00AC2C5E" w:rsidRPr="00AC2C5E" w:rsidRDefault="00AC2C5E" w:rsidP="00AC2C5E">
            <w:pPr>
              <w:jc w:val="center"/>
              <w:rPr>
                <w:rFonts w:ascii="Times New Roman" w:hAnsi="Times New Roman" w:cs="Times New Roman"/>
                <w:sz w:val="28"/>
                <w:szCs w:val="28"/>
              </w:rPr>
            </w:pPr>
            <w:r w:rsidRPr="00AC2C5E">
              <w:rPr>
                <w:rFonts w:ascii="Times New Roman" w:hAnsi="Times New Roman" w:cs="Times New Roman"/>
                <w:sz w:val="28"/>
                <w:szCs w:val="28"/>
              </w:rPr>
              <w:t>0,97</w:t>
            </w:r>
          </w:p>
        </w:tc>
        <w:tc>
          <w:tcPr>
            <w:tcW w:w="1559" w:type="dxa"/>
            <w:vAlign w:val="center"/>
          </w:tcPr>
          <w:p w:rsidR="00AC2C5E" w:rsidRPr="00AC2C5E" w:rsidRDefault="00AC2C5E" w:rsidP="00AC2C5E">
            <w:pPr>
              <w:jc w:val="center"/>
              <w:rPr>
                <w:rFonts w:ascii="Times New Roman" w:hAnsi="Times New Roman" w:cs="Times New Roman"/>
                <w:sz w:val="28"/>
                <w:szCs w:val="28"/>
              </w:rPr>
            </w:pPr>
            <w:r w:rsidRPr="00AC2C5E">
              <w:rPr>
                <w:rFonts w:ascii="Times New Roman" w:hAnsi="Times New Roman" w:cs="Times New Roman"/>
                <w:sz w:val="28"/>
                <w:szCs w:val="28"/>
              </w:rPr>
              <w:t>0,02</w:t>
            </w:r>
          </w:p>
        </w:tc>
        <w:tc>
          <w:tcPr>
            <w:tcW w:w="1524" w:type="dxa"/>
            <w:vAlign w:val="center"/>
          </w:tcPr>
          <w:p w:rsidR="00AC2C5E" w:rsidRPr="00AC2C5E" w:rsidRDefault="00AC2C5E" w:rsidP="00AC2C5E">
            <w:pPr>
              <w:jc w:val="center"/>
              <w:rPr>
                <w:rFonts w:ascii="Times New Roman" w:hAnsi="Times New Roman" w:cs="Times New Roman"/>
                <w:sz w:val="28"/>
                <w:szCs w:val="28"/>
              </w:rPr>
            </w:pPr>
            <w:r w:rsidRPr="00AC2C5E">
              <w:rPr>
                <w:rFonts w:ascii="Times New Roman" w:hAnsi="Times New Roman" w:cs="Times New Roman"/>
                <w:sz w:val="28"/>
                <w:szCs w:val="28"/>
              </w:rPr>
              <w:t>102,5</w:t>
            </w:r>
          </w:p>
        </w:tc>
      </w:tr>
    </w:tbl>
    <w:p w:rsidR="0061143F" w:rsidRDefault="0061143F" w:rsidP="003E3876">
      <w:pPr>
        <w:spacing w:after="0" w:line="360" w:lineRule="auto"/>
        <w:ind w:firstLine="567"/>
        <w:jc w:val="both"/>
        <w:rPr>
          <w:rFonts w:ascii="Times New Roman" w:hAnsi="Times New Roman" w:cs="Times New Roman"/>
          <w:sz w:val="28"/>
          <w:szCs w:val="28"/>
        </w:rPr>
      </w:pPr>
    </w:p>
    <w:p w:rsidR="003E3876" w:rsidRDefault="003E3876" w:rsidP="003E387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Поскольку данная факторная модель имеет комбинированный вид, то для проведения факторного анализа необходимо применить способ</w:t>
      </w:r>
      <w:r w:rsidRPr="00A356C8">
        <w:rPr>
          <w:rFonts w:ascii="Times New Roman" w:hAnsi="Times New Roman" w:cs="Times New Roman"/>
          <w:sz w:val="28"/>
          <w:szCs w:val="28"/>
        </w:rPr>
        <w:t xml:space="preserve"> цепно</w:t>
      </w:r>
      <w:r>
        <w:rPr>
          <w:rFonts w:ascii="Times New Roman" w:hAnsi="Times New Roman" w:cs="Times New Roman"/>
          <w:sz w:val="28"/>
          <w:szCs w:val="28"/>
        </w:rPr>
        <w:t>й</w:t>
      </w:r>
      <w:r w:rsidRPr="00A356C8">
        <w:rPr>
          <w:rFonts w:ascii="Times New Roman" w:hAnsi="Times New Roman" w:cs="Times New Roman"/>
          <w:sz w:val="28"/>
          <w:szCs w:val="28"/>
        </w:rPr>
        <w:t xml:space="preserve"> подстановки</w:t>
      </w:r>
      <w:r>
        <w:rPr>
          <w:rFonts w:ascii="Times New Roman" w:hAnsi="Times New Roman" w:cs="Times New Roman"/>
          <w:sz w:val="28"/>
          <w:szCs w:val="28"/>
        </w:rPr>
        <w:t>.</w:t>
      </w:r>
      <w:r w:rsidR="00AC2C5E">
        <w:rPr>
          <w:rFonts w:ascii="Times New Roman" w:hAnsi="Times New Roman" w:cs="Times New Roman"/>
          <w:sz w:val="28"/>
          <w:szCs w:val="28"/>
        </w:rPr>
        <w:t xml:space="preserve"> Вначале необходимо изменять факторы первого порядка: выручку от прочих видов деятельности (ПВ), а</w:t>
      </w:r>
      <w:r w:rsidR="004431AE">
        <w:rPr>
          <w:rFonts w:ascii="Times New Roman" w:hAnsi="Times New Roman" w:cs="Times New Roman"/>
          <w:sz w:val="28"/>
          <w:szCs w:val="28"/>
        </w:rPr>
        <w:t>ктивную</w:t>
      </w:r>
      <w:r w:rsidR="00AC2C5E">
        <w:rPr>
          <w:rFonts w:ascii="Times New Roman" w:hAnsi="Times New Roman" w:cs="Times New Roman"/>
          <w:sz w:val="28"/>
          <w:szCs w:val="28"/>
        </w:rPr>
        <w:t xml:space="preserve"> часть основных фондов (АФ)</w:t>
      </w:r>
      <w:r w:rsidR="004431AE">
        <w:rPr>
          <w:rFonts w:ascii="Times New Roman" w:hAnsi="Times New Roman" w:cs="Times New Roman"/>
          <w:sz w:val="28"/>
          <w:szCs w:val="28"/>
        </w:rPr>
        <w:t xml:space="preserve"> и пассивную часть основных фондов (ПФ), а затем факторы второго порядка, начиная с количественного показателя - среднегодового поголовья коров основного стада (Г)</w:t>
      </w:r>
      <w:r w:rsidR="00621EAB">
        <w:rPr>
          <w:rFonts w:ascii="Times New Roman" w:hAnsi="Times New Roman" w:cs="Times New Roman"/>
          <w:sz w:val="28"/>
          <w:szCs w:val="28"/>
        </w:rPr>
        <w:t xml:space="preserve"> и заканчивая качественными показателями и удельными весами (надой на одну корову в год (Н), товарность молока (ТМ), цена реализации за 1 кг молока (Ц)).</w:t>
      </w:r>
    </w:p>
    <w:p w:rsidR="003E3876" w:rsidRDefault="00CC1DBF" w:rsidP="000C027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Формулы для расчета</w:t>
      </w:r>
      <w:r w:rsidR="003E3876">
        <w:rPr>
          <w:rFonts w:ascii="Times New Roman" w:hAnsi="Times New Roman" w:cs="Times New Roman"/>
          <w:sz w:val="28"/>
          <w:szCs w:val="28"/>
        </w:rPr>
        <w:t xml:space="preserve"> </w:t>
      </w:r>
      <w:r w:rsidR="003E3876" w:rsidRPr="00530B7F">
        <w:rPr>
          <w:rFonts w:ascii="Times New Roman" w:hAnsi="Times New Roman" w:cs="Times New Roman"/>
          <w:sz w:val="28"/>
          <w:szCs w:val="28"/>
        </w:rPr>
        <w:t xml:space="preserve">условных значений </w:t>
      </w:r>
      <w:r w:rsidR="003E3876">
        <w:rPr>
          <w:rFonts w:ascii="Times New Roman" w:hAnsi="Times New Roman" w:cs="Times New Roman"/>
          <w:sz w:val="28"/>
          <w:szCs w:val="28"/>
        </w:rPr>
        <w:t>фондоотдачи</w:t>
      </w:r>
      <w:r w:rsidR="003E3876" w:rsidRPr="00530B7F">
        <w:rPr>
          <w:rFonts w:ascii="Times New Roman" w:hAnsi="Times New Roman" w:cs="Times New Roman"/>
          <w:sz w:val="28"/>
          <w:szCs w:val="28"/>
        </w:rPr>
        <w:t xml:space="preserve"> представлены </w:t>
      </w:r>
      <w:r w:rsidR="000C0277">
        <w:rPr>
          <w:rFonts w:ascii="Times New Roman" w:hAnsi="Times New Roman" w:cs="Times New Roman"/>
          <w:sz w:val="28"/>
          <w:szCs w:val="28"/>
        </w:rPr>
        <w:t>ниже:</w:t>
      </w:r>
    </w:p>
    <w:p w:rsidR="004E6AA6" w:rsidRDefault="004E6AA6" w:rsidP="003E3876">
      <w:pPr>
        <w:spacing w:after="0" w:line="360" w:lineRule="auto"/>
        <w:ind w:firstLine="567"/>
        <w:jc w:val="both"/>
        <w:rPr>
          <w:rFonts w:ascii="Times New Roman" w:hAnsi="Times New Roman" w:cs="Times New Roman"/>
          <w:sz w:val="28"/>
          <w:szCs w:val="28"/>
        </w:rPr>
      </w:pPr>
    </w:p>
    <w:p w:rsidR="004E6AA6" w:rsidRDefault="004E6AA6" w:rsidP="000C0277">
      <w:pPr>
        <w:spacing w:after="0" w:line="360" w:lineRule="auto"/>
        <w:jc w:val="both"/>
        <w:rPr>
          <w:rFonts w:ascii="Times New Roman" w:hAnsi="Times New Roman" w:cs="Times New Roman"/>
          <w:sz w:val="28"/>
          <w:szCs w:val="28"/>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5103"/>
        <w:gridCol w:w="1276"/>
      </w:tblGrid>
      <w:tr w:rsidR="00E56387" w:rsidTr="00EA7554">
        <w:tc>
          <w:tcPr>
            <w:tcW w:w="2268" w:type="dxa"/>
            <w:vMerge w:val="restart"/>
            <w:vAlign w:val="center"/>
          </w:tcPr>
          <w:p w:rsidR="00E56387" w:rsidRDefault="00E56387" w:rsidP="00E56387">
            <w:pPr>
              <w:spacing w:line="360" w:lineRule="auto"/>
              <w:jc w:val="right"/>
              <w:rPr>
                <w:rFonts w:ascii="Times New Roman" w:hAnsi="Times New Roman" w:cs="Times New Roman"/>
                <w:sz w:val="28"/>
                <w:szCs w:val="28"/>
              </w:rPr>
            </w:pPr>
            <w:r>
              <w:rPr>
                <w:rFonts w:ascii="Times New Roman" w:hAnsi="Times New Roman" w:cs="Times New Roman"/>
                <w:sz w:val="28"/>
                <w:szCs w:val="28"/>
              </w:rPr>
              <w:t>ФО</w:t>
            </w:r>
            <w:r>
              <w:rPr>
                <w:rFonts w:ascii="Times New Roman" w:hAnsi="Times New Roman" w:cs="Times New Roman"/>
                <w:sz w:val="28"/>
                <w:szCs w:val="28"/>
                <w:vertAlign w:val="subscript"/>
              </w:rPr>
              <w:t>0</w:t>
            </w:r>
            <w:r>
              <w:rPr>
                <w:rFonts w:ascii="Times New Roman" w:hAnsi="Times New Roman" w:cs="Times New Roman"/>
                <w:sz w:val="28"/>
                <w:szCs w:val="28"/>
              </w:rPr>
              <w:t xml:space="preserve"> = </w:t>
            </w:r>
          </w:p>
        </w:tc>
        <w:tc>
          <w:tcPr>
            <w:tcW w:w="5103" w:type="dxa"/>
            <w:tcBorders>
              <w:bottom w:val="single" w:sz="4" w:space="0" w:color="auto"/>
            </w:tcBorders>
            <w:vAlign w:val="center"/>
          </w:tcPr>
          <w:p w:rsidR="00E56387" w:rsidRDefault="00E56387" w:rsidP="00296A29">
            <w:pPr>
              <w:spacing w:line="360" w:lineRule="auto"/>
              <w:jc w:val="center"/>
              <w:rPr>
                <w:rFonts w:ascii="Times New Roman" w:hAnsi="Times New Roman" w:cs="Times New Roman"/>
                <w:sz w:val="28"/>
                <w:szCs w:val="28"/>
              </w:rPr>
            </w:pPr>
            <w:r>
              <w:rPr>
                <w:rFonts w:ascii="Times New Roman" w:hAnsi="Times New Roman" w:cs="Times New Roman"/>
                <w:sz w:val="28"/>
                <w:szCs w:val="28"/>
              </w:rPr>
              <w:t>Г</w:t>
            </w:r>
            <w:r>
              <w:rPr>
                <w:rFonts w:ascii="Times New Roman" w:hAnsi="Times New Roman" w:cs="Times New Roman"/>
                <w:sz w:val="28"/>
                <w:szCs w:val="28"/>
                <w:vertAlign w:val="subscript"/>
              </w:rPr>
              <w:t>0</w:t>
            </w:r>
            <w:r>
              <w:rPr>
                <w:rFonts w:ascii="Times New Roman" w:hAnsi="Times New Roman" w:cs="Times New Roman"/>
                <w:sz w:val="28"/>
                <w:szCs w:val="28"/>
              </w:rPr>
              <w:t xml:space="preserve"> * Н</w:t>
            </w:r>
            <w:r w:rsidRPr="00244F9A">
              <w:rPr>
                <w:rFonts w:ascii="Times New Roman" w:hAnsi="Times New Roman" w:cs="Times New Roman"/>
                <w:sz w:val="28"/>
                <w:szCs w:val="28"/>
                <w:vertAlign w:val="subscript"/>
              </w:rPr>
              <w:t>0</w:t>
            </w:r>
            <w:r>
              <w:rPr>
                <w:rFonts w:ascii="Times New Roman" w:hAnsi="Times New Roman" w:cs="Times New Roman"/>
                <w:sz w:val="28"/>
                <w:szCs w:val="28"/>
              </w:rPr>
              <w:t xml:space="preserve"> * ТМ</w:t>
            </w:r>
            <w:r w:rsidRPr="00E56387">
              <w:rPr>
                <w:rFonts w:ascii="Times New Roman" w:hAnsi="Times New Roman" w:cs="Times New Roman"/>
                <w:sz w:val="28"/>
                <w:szCs w:val="28"/>
                <w:vertAlign w:val="subscript"/>
              </w:rPr>
              <w:t>0</w:t>
            </w:r>
            <w:r>
              <w:rPr>
                <w:rFonts w:ascii="Times New Roman" w:hAnsi="Times New Roman" w:cs="Times New Roman"/>
                <w:sz w:val="28"/>
                <w:szCs w:val="28"/>
              </w:rPr>
              <w:t xml:space="preserve"> * Ц</w:t>
            </w:r>
            <w:r w:rsidRPr="00E56387">
              <w:rPr>
                <w:rFonts w:ascii="Times New Roman" w:hAnsi="Times New Roman" w:cs="Times New Roman"/>
                <w:sz w:val="28"/>
                <w:szCs w:val="28"/>
                <w:vertAlign w:val="subscript"/>
              </w:rPr>
              <w:t>0</w:t>
            </w:r>
            <w:r>
              <w:rPr>
                <w:rFonts w:ascii="Times New Roman" w:hAnsi="Times New Roman" w:cs="Times New Roman"/>
                <w:sz w:val="28"/>
                <w:szCs w:val="28"/>
              </w:rPr>
              <w:t xml:space="preserve"> + ПВ</w:t>
            </w:r>
            <w:r w:rsidRPr="00E56387">
              <w:rPr>
                <w:rFonts w:ascii="Times New Roman" w:hAnsi="Times New Roman" w:cs="Times New Roman"/>
                <w:sz w:val="28"/>
                <w:szCs w:val="28"/>
                <w:vertAlign w:val="subscript"/>
              </w:rPr>
              <w:t>0</w:t>
            </w:r>
          </w:p>
        </w:tc>
        <w:tc>
          <w:tcPr>
            <w:tcW w:w="1276" w:type="dxa"/>
            <w:vMerge w:val="restart"/>
            <w:vAlign w:val="center"/>
          </w:tcPr>
          <w:p w:rsidR="00E56387" w:rsidRDefault="00E56387" w:rsidP="00E56387">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r w:rsidR="00EF5AE9">
              <w:rPr>
                <w:rFonts w:ascii="Times New Roman" w:hAnsi="Times New Roman" w:cs="Times New Roman"/>
                <w:sz w:val="28"/>
                <w:szCs w:val="28"/>
              </w:rPr>
              <w:t>18</w:t>
            </w:r>
            <w:r>
              <w:rPr>
                <w:rFonts w:ascii="Times New Roman" w:hAnsi="Times New Roman" w:cs="Times New Roman"/>
                <w:sz w:val="28"/>
                <w:szCs w:val="28"/>
              </w:rPr>
              <w:t>)</w:t>
            </w:r>
            <w:r w:rsidR="00EF5AE9">
              <w:rPr>
                <w:rFonts w:ascii="Times New Roman" w:hAnsi="Times New Roman" w:cs="Times New Roman"/>
                <w:sz w:val="28"/>
                <w:szCs w:val="28"/>
              </w:rPr>
              <w:t>;</w:t>
            </w:r>
          </w:p>
        </w:tc>
      </w:tr>
      <w:tr w:rsidR="00E56387" w:rsidTr="00EA7554">
        <w:tc>
          <w:tcPr>
            <w:tcW w:w="2268" w:type="dxa"/>
            <w:vMerge/>
            <w:vAlign w:val="center"/>
          </w:tcPr>
          <w:p w:rsidR="00E56387" w:rsidRDefault="00E56387" w:rsidP="00E56387">
            <w:pPr>
              <w:spacing w:line="360" w:lineRule="auto"/>
              <w:jc w:val="right"/>
              <w:rPr>
                <w:rFonts w:ascii="Times New Roman" w:hAnsi="Times New Roman" w:cs="Times New Roman"/>
                <w:sz w:val="28"/>
                <w:szCs w:val="28"/>
              </w:rPr>
            </w:pPr>
          </w:p>
        </w:tc>
        <w:tc>
          <w:tcPr>
            <w:tcW w:w="5103" w:type="dxa"/>
            <w:tcBorders>
              <w:top w:val="single" w:sz="4" w:space="0" w:color="auto"/>
            </w:tcBorders>
            <w:vAlign w:val="center"/>
          </w:tcPr>
          <w:p w:rsidR="00E56387" w:rsidRDefault="00E56387" w:rsidP="00296A29">
            <w:pPr>
              <w:spacing w:line="360" w:lineRule="auto"/>
              <w:jc w:val="center"/>
              <w:rPr>
                <w:rFonts w:ascii="Times New Roman" w:hAnsi="Times New Roman" w:cs="Times New Roman"/>
                <w:sz w:val="28"/>
                <w:szCs w:val="28"/>
              </w:rPr>
            </w:pPr>
            <w:r>
              <w:rPr>
                <w:rFonts w:ascii="Times New Roman" w:hAnsi="Times New Roman" w:cs="Times New Roman"/>
                <w:sz w:val="28"/>
                <w:szCs w:val="28"/>
              </w:rPr>
              <w:t>АФ</w:t>
            </w:r>
            <w:r w:rsidRPr="00E56387">
              <w:rPr>
                <w:rFonts w:ascii="Times New Roman" w:hAnsi="Times New Roman" w:cs="Times New Roman"/>
                <w:sz w:val="28"/>
                <w:szCs w:val="28"/>
                <w:vertAlign w:val="subscript"/>
              </w:rPr>
              <w:t>0</w:t>
            </w:r>
            <w:r>
              <w:rPr>
                <w:rFonts w:ascii="Times New Roman" w:hAnsi="Times New Roman" w:cs="Times New Roman"/>
                <w:sz w:val="28"/>
                <w:szCs w:val="28"/>
              </w:rPr>
              <w:t xml:space="preserve"> + ПФ</w:t>
            </w:r>
            <w:r w:rsidRPr="00E56387">
              <w:rPr>
                <w:rFonts w:ascii="Times New Roman" w:hAnsi="Times New Roman" w:cs="Times New Roman"/>
                <w:sz w:val="28"/>
                <w:szCs w:val="28"/>
                <w:vertAlign w:val="subscript"/>
              </w:rPr>
              <w:t>0</w:t>
            </w:r>
          </w:p>
        </w:tc>
        <w:tc>
          <w:tcPr>
            <w:tcW w:w="1276" w:type="dxa"/>
            <w:vMerge/>
            <w:vAlign w:val="center"/>
          </w:tcPr>
          <w:p w:rsidR="00E56387" w:rsidRDefault="00E56387" w:rsidP="00E56387">
            <w:pPr>
              <w:spacing w:line="360" w:lineRule="auto"/>
              <w:jc w:val="center"/>
              <w:rPr>
                <w:rFonts w:ascii="Times New Roman" w:hAnsi="Times New Roman" w:cs="Times New Roman"/>
                <w:sz w:val="28"/>
                <w:szCs w:val="28"/>
              </w:rPr>
            </w:pPr>
          </w:p>
        </w:tc>
      </w:tr>
      <w:tr w:rsidR="00E56387" w:rsidTr="00EA7554">
        <w:tc>
          <w:tcPr>
            <w:tcW w:w="2268" w:type="dxa"/>
            <w:vMerge w:val="restart"/>
            <w:vAlign w:val="center"/>
          </w:tcPr>
          <w:p w:rsidR="00E56387" w:rsidRDefault="00E56387" w:rsidP="00E56387">
            <w:pPr>
              <w:spacing w:line="360" w:lineRule="auto"/>
              <w:jc w:val="right"/>
              <w:rPr>
                <w:rFonts w:ascii="Times New Roman" w:hAnsi="Times New Roman" w:cs="Times New Roman"/>
                <w:sz w:val="28"/>
                <w:szCs w:val="28"/>
              </w:rPr>
            </w:pPr>
            <w:r>
              <w:rPr>
                <w:rFonts w:ascii="Times New Roman" w:hAnsi="Times New Roman" w:cs="Times New Roman"/>
                <w:sz w:val="28"/>
                <w:szCs w:val="28"/>
              </w:rPr>
              <w:t>ФО</w:t>
            </w:r>
            <w:r>
              <w:rPr>
                <w:rFonts w:ascii="Times New Roman" w:hAnsi="Times New Roman" w:cs="Times New Roman"/>
                <w:sz w:val="28"/>
                <w:szCs w:val="28"/>
                <w:vertAlign w:val="subscript"/>
              </w:rPr>
              <w:t>1</w:t>
            </w:r>
            <w:r>
              <w:rPr>
                <w:rFonts w:ascii="Times New Roman" w:hAnsi="Times New Roman" w:cs="Times New Roman"/>
                <w:sz w:val="28"/>
                <w:szCs w:val="28"/>
              </w:rPr>
              <w:t xml:space="preserve"> = </w:t>
            </w:r>
          </w:p>
        </w:tc>
        <w:tc>
          <w:tcPr>
            <w:tcW w:w="5103" w:type="dxa"/>
            <w:tcBorders>
              <w:bottom w:val="single" w:sz="4" w:space="0" w:color="auto"/>
            </w:tcBorders>
            <w:vAlign w:val="center"/>
          </w:tcPr>
          <w:p w:rsidR="00E56387" w:rsidRDefault="00E56387" w:rsidP="00296A29">
            <w:pPr>
              <w:spacing w:line="360" w:lineRule="auto"/>
              <w:jc w:val="center"/>
              <w:rPr>
                <w:rFonts w:ascii="Times New Roman" w:hAnsi="Times New Roman" w:cs="Times New Roman"/>
                <w:sz w:val="28"/>
                <w:szCs w:val="28"/>
              </w:rPr>
            </w:pPr>
            <w:r>
              <w:rPr>
                <w:rFonts w:ascii="Times New Roman" w:hAnsi="Times New Roman" w:cs="Times New Roman"/>
                <w:sz w:val="28"/>
                <w:szCs w:val="28"/>
              </w:rPr>
              <w:t>Г</w:t>
            </w:r>
            <w:r>
              <w:rPr>
                <w:rFonts w:ascii="Times New Roman" w:hAnsi="Times New Roman" w:cs="Times New Roman"/>
                <w:sz w:val="28"/>
                <w:szCs w:val="28"/>
                <w:vertAlign w:val="subscript"/>
              </w:rPr>
              <w:t>0</w:t>
            </w:r>
            <w:r>
              <w:rPr>
                <w:rFonts w:ascii="Times New Roman" w:hAnsi="Times New Roman" w:cs="Times New Roman"/>
                <w:sz w:val="28"/>
                <w:szCs w:val="28"/>
              </w:rPr>
              <w:t xml:space="preserve"> * Н</w:t>
            </w:r>
            <w:r w:rsidRPr="00244F9A">
              <w:rPr>
                <w:rFonts w:ascii="Times New Roman" w:hAnsi="Times New Roman" w:cs="Times New Roman"/>
                <w:sz w:val="28"/>
                <w:szCs w:val="28"/>
                <w:vertAlign w:val="subscript"/>
              </w:rPr>
              <w:t>0</w:t>
            </w:r>
            <w:r>
              <w:rPr>
                <w:rFonts w:ascii="Times New Roman" w:hAnsi="Times New Roman" w:cs="Times New Roman"/>
                <w:sz w:val="28"/>
                <w:szCs w:val="28"/>
              </w:rPr>
              <w:t xml:space="preserve"> * ТМ</w:t>
            </w:r>
            <w:r w:rsidRPr="00E56387">
              <w:rPr>
                <w:rFonts w:ascii="Times New Roman" w:hAnsi="Times New Roman" w:cs="Times New Roman"/>
                <w:sz w:val="28"/>
                <w:szCs w:val="28"/>
                <w:vertAlign w:val="subscript"/>
              </w:rPr>
              <w:t>0</w:t>
            </w:r>
            <w:r>
              <w:rPr>
                <w:rFonts w:ascii="Times New Roman" w:hAnsi="Times New Roman" w:cs="Times New Roman"/>
                <w:sz w:val="28"/>
                <w:szCs w:val="28"/>
              </w:rPr>
              <w:t xml:space="preserve"> * Ц</w:t>
            </w:r>
            <w:r w:rsidRPr="00E56387">
              <w:rPr>
                <w:rFonts w:ascii="Times New Roman" w:hAnsi="Times New Roman" w:cs="Times New Roman"/>
                <w:sz w:val="28"/>
                <w:szCs w:val="28"/>
                <w:vertAlign w:val="subscript"/>
              </w:rPr>
              <w:t>0</w:t>
            </w:r>
            <w:r>
              <w:rPr>
                <w:rFonts w:ascii="Times New Roman" w:hAnsi="Times New Roman" w:cs="Times New Roman"/>
                <w:sz w:val="28"/>
                <w:szCs w:val="28"/>
              </w:rPr>
              <w:t xml:space="preserve"> + ПВ</w:t>
            </w:r>
            <w:r>
              <w:rPr>
                <w:rFonts w:ascii="Times New Roman" w:hAnsi="Times New Roman" w:cs="Times New Roman"/>
                <w:sz w:val="28"/>
                <w:szCs w:val="28"/>
                <w:vertAlign w:val="subscript"/>
              </w:rPr>
              <w:t>1</w:t>
            </w:r>
          </w:p>
        </w:tc>
        <w:tc>
          <w:tcPr>
            <w:tcW w:w="1276" w:type="dxa"/>
            <w:vMerge w:val="restart"/>
            <w:vAlign w:val="center"/>
          </w:tcPr>
          <w:p w:rsidR="00E56387" w:rsidRDefault="00E56387" w:rsidP="00E56387">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r w:rsidR="00EF5AE9">
              <w:rPr>
                <w:rFonts w:ascii="Times New Roman" w:hAnsi="Times New Roman" w:cs="Times New Roman"/>
                <w:sz w:val="28"/>
                <w:szCs w:val="28"/>
              </w:rPr>
              <w:t>19</w:t>
            </w:r>
            <w:r>
              <w:rPr>
                <w:rFonts w:ascii="Times New Roman" w:hAnsi="Times New Roman" w:cs="Times New Roman"/>
                <w:sz w:val="28"/>
                <w:szCs w:val="28"/>
              </w:rPr>
              <w:t>)</w:t>
            </w:r>
            <w:r w:rsidR="00EF5AE9">
              <w:rPr>
                <w:rFonts w:ascii="Times New Roman" w:hAnsi="Times New Roman" w:cs="Times New Roman"/>
                <w:sz w:val="28"/>
                <w:szCs w:val="28"/>
              </w:rPr>
              <w:t>;</w:t>
            </w:r>
          </w:p>
        </w:tc>
      </w:tr>
      <w:tr w:rsidR="00E56387" w:rsidTr="00EA7554">
        <w:tc>
          <w:tcPr>
            <w:tcW w:w="2268" w:type="dxa"/>
            <w:vMerge/>
            <w:vAlign w:val="center"/>
          </w:tcPr>
          <w:p w:rsidR="00E56387" w:rsidRDefault="00E56387" w:rsidP="00E56387">
            <w:pPr>
              <w:spacing w:line="360" w:lineRule="auto"/>
              <w:jc w:val="right"/>
              <w:rPr>
                <w:rFonts w:ascii="Times New Roman" w:hAnsi="Times New Roman" w:cs="Times New Roman"/>
                <w:sz w:val="28"/>
                <w:szCs w:val="28"/>
              </w:rPr>
            </w:pPr>
          </w:p>
        </w:tc>
        <w:tc>
          <w:tcPr>
            <w:tcW w:w="5103" w:type="dxa"/>
            <w:tcBorders>
              <w:top w:val="single" w:sz="4" w:space="0" w:color="auto"/>
            </w:tcBorders>
            <w:vAlign w:val="center"/>
          </w:tcPr>
          <w:p w:rsidR="00E56387" w:rsidRDefault="00E56387" w:rsidP="00296A29">
            <w:pPr>
              <w:spacing w:line="360" w:lineRule="auto"/>
              <w:jc w:val="center"/>
              <w:rPr>
                <w:rFonts w:ascii="Times New Roman" w:hAnsi="Times New Roman" w:cs="Times New Roman"/>
                <w:sz w:val="28"/>
                <w:szCs w:val="28"/>
              </w:rPr>
            </w:pPr>
            <w:r>
              <w:rPr>
                <w:rFonts w:ascii="Times New Roman" w:hAnsi="Times New Roman" w:cs="Times New Roman"/>
                <w:sz w:val="28"/>
                <w:szCs w:val="28"/>
              </w:rPr>
              <w:t>АФ</w:t>
            </w:r>
            <w:r w:rsidRPr="00E56387">
              <w:rPr>
                <w:rFonts w:ascii="Times New Roman" w:hAnsi="Times New Roman" w:cs="Times New Roman"/>
                <w:sz w:val="28"/>
                <w:szCs w:val="28"/>
                <w:vertAlign w:val="subscript"/>
              </w:rPr>
              <w:t>0</w:t>
            </w:r>
            <w:r>
              <w:rPr>
                <w:rFonts w:ascii="Times New Roman" w:hAnsi="Times New Roman" w:cs="Times New Roman"/>
                <w:sz w:val="28"/>
                <w:szCs w:val="28"/>
              </w:rPr>
              <w:t xml:space="preserve"> + ПФ</w:t>
            </w:r>
            <w:r w:rsidRPr="00E56387">
              <w:rPr>
                <w:rFonts w:ascii="Times New Roman" w:hAnsi="Times New Roman" w:cs="Times New Roman"/>
                <w:sz w:val="28"/>
                <w:szCs w:val="28"/>
                <w:vertAlign w:val="subscript"/>
              </w:rPr>
              <w:t>0</w:t>
            </w:r>
          </w:p>
        </w:tc>
        <w:tc>
          <w:tcPr>
            <w:tcW w:w="1276" w:type="dxa"/>
            <w:vMerge/>
            <w:vAlign w:val="center"/>
          </w:tcPr>
          <w:p w:rsidR="00E56387" w:rsidRDefault="00E56387" w:rsidP="00E56387">
            <w:pPr>
              <w:spacing w:line="360" w:lineRule="auto"/>
              <w:jc w:val="center"/>
              <w:rPr>
                <w:rFonts w:ascii="Times New Roman" w:hAnsi="Times New Roman" w:cs="Times New Roman"/>
                <w:sz w:val="28"/>
                <w:szCs w:val="28"/>
              </w:rPr>
            </w:pPr>
          </w:p>
        </w:tc>
      </w:tr>
      <w:tr w:rsidR="00E56387" w:rsidTr="00EA7554">
        <w:tc>
          <w:tcPr>
            <w:tcW w:w="2268" w:type="dxa"/>
            <w:vMerge w:val="restart"/>
            <w:vAlign w:val="center"/>
          </w:tcPr>
          <w:p w:rsidR="00E56387" w:rsidRDefault="00E56387" w:rsidP="00E56387">
            <w:pPr>
              <w:spacing w:line="360" w:lineRule="auto"/>
              <w:jc w:val="right"/>
              <w:rPr>
                <w:rFonts w:ascii="Times New Roman" w:hAnsi="Times New Roman" w:cs="Times New Roman"/>
                <w:sz w:val="28"/>
                <w:szCs w:val="28"/>
              </w:rPr>
            </w:pPr>
            <w:r>
              <w:rPr>
                <w:rFonts w:ascii="Times New Roman" w:hAnsi="Times New Roman" w:cs="Times New Roman"/>
                <w:sz w:val="28"/>
                <w:szCs w:val="28"/>
              </w:rPr>
              <w:t>ФО</w:t>
            </w:r>
            <w:r>
              <w:rPr>
                <w:rFonts w:ascii="Times New Roman" w:hAnsi="Times New Roman" w:cs="Times New Roman"/>
                <w:sz w:val="28"/>
                <w:szCs w:val="28"/>
                <w:vertAlign w:val="subscript"/>
              </w:rPr>
              <w:t>2</w:t>
            </w:r>
            <w:r>
              <w:rPr>
                <w:rFonts w:ascii="Times New Roman" w:hAnsi="Times New Roman" w:cs="Times New Roman"/>
                <w:sz w:val="28"/>
                <w:szCs w:val="28"/>
              </w:rPr>
              <w:t xml:space="preserve"> =</w:t>
            </w:r>
          </w:p>
        </w:tc>
        <w:tc>
          <w:tcPr>
            <w:tcW w:w="5103" w:type="dxa"/>
            <w:tcBorders>
              <w:bottom w:val="single" w:sz="4" w:space="0" w:color="auto"/>
            </w:tcBorders>
            <w:vAlign w:val="center"/>
          </w:tcPr>
          <w:p w:rsidR="00E56387" w:rsidRDefault="00E56387" w:rsidP="00296A29">
            <w:pPr>
              <w:spacing w:line="360" w:lineRule="auto"/>
              <w:jc w:val="center"/>
              <w:rPr>
                <w:rFonts w:ascii="Times New Roman" w:hAnsi="Times New Roman" w:cs="Times New Roman"/>
                <w:sz w:val="28"/>
                <w:szCs w:val="28"/>
              </w:rPr>
            </w:pPr>
            <w:r>
              <w:rPr>
                <w:rFonts w:ascii="Times New Roman" w:hAnsi="Times New Roman" w:cs="Times New Roman"/>
                <w:sz w:val="28"/>
                <w:szCs w:val="28"/>
              </w:rPr>
              <w:t>Г</w:t>
            </w:r>
            <w:r>
              <w:rPr>
                <w:rFonts w:ascii="Times New Roman" w:hAnsi="Times New Roman" w:cs="Times New Roman"/>
                <w:sz w:val="28"/>
                <w:szCs w:val="28"/>
                <w:vertAlign w:val="subscript"/>
              </w:rPr>
              <w:t>0</w:t>
            </w:r>
            <w:r>
              <w:rPr>
                <w:rFonts w:ascii="Times New Roman" w:hAnsi="Times New Roman" w:cs="Times New Roman"/>
                <w:sz w:val="28"/>
                <w:szCs w:val="28"/>
              </w:rPr>
              <w:t xml:space="preserve"> * Н</w:t>
            </w:r>
            <w:r>
              <w:rPr>
                <w:rFonts w:ascii="Times New Roman" w:hAnsi="Times New Roman" w:cs="Times New Roman"/>
                <w:sz w:val="28"/>
                <w:szCs w:val="28"/>
                <w:vertAlign w:val="subscript"/>
              </w:rPr>
              <w:t>0</w:t>
            </w:r>
            <w:r>
              <w:rPr>
                <w:rFonts w:ascii="Times New Roman" w:hAnsi="Times New Roman" w:cs="Times New Roman"/>
                <w:sz w:val="28"/>
                <w:szCs w:val="28"/>
              </w:rPr>
              <w:t xml:space="preserve"> * ТМ</w:t>
            </w:r>
            <w:r w:rsidRPr="00E56387">
              <w:rPr>
                <w:rFonts w:ascii="Times New Roman" w:hAnsi="Times New Roman" w:cs="Times New Roman"/>
                <w:sz w:val="28"/>
                <w:szCs w:val="28"/>
                <w:vertAlign w:val="subscript"/>
              </w:rPr>
              <w:t>0</w:t>
            </w:r>
            <w:r>
              <w:rPr>
                <w:rFonts w:ascii="Times New Roman" w:hAnsi="Times New Roman" w:cs="Times New Roman"/>
                <w:sz w:val="28"/>
                <w:szCs w:val="28"/>
              </w:rPr>
              <w:t xml:space="preserve"> * Ц</w:t>
            </w:r>
            <w:r w:rsidRPr="00E56387">
              <w:rPr>
                <w:rFonts w:ascii="Times New Roman" w:hAnsi="Times New Roman" w:cs="Times New Roman"/>
                <w:sz w:val="28"/>
                <w:szCs w:val="28"/>
                <w:vertAlign w:val="subscript"/>
              </w:rPr>
              <w:t>0</w:t>
            </w:r>
            <w:r>
              <w:rPr>
                <w:rFonts w:ascii="Times New Roman" w:hAnsi="Times New Roman" w:cs="Times New Roman"/>
                <w:sz w:val="28"/>
                <w:szCs w:val="28"/>
              </w:rPr>
              <w:t xml:space="preserve"> + ПВ</w:t>
            </w:r>
            <w:r>
              <w:rPr>
                <w:rFonts w:ascii="Times New Roman" w:hAnsi="Times New Roman" w:cs="Times New Roman"/>
                <w:sz w:val="28"/>
                <w:szCs w:val="28"/>
                <w:vertAlign w:val="subscript"/>
              </w:rPr>
              <w:t>1</w:t>
            </w:r>
          </w:p>
        </w:tc>
        <w:tc>
          <w:tcPr>
            <w:tcW w:w="1276" w:type="dxa"/>
            <w:vMerge w:val="restart"/>
            <w:vAlign w:val="center"/>
          </w:tcPr>
          <w:p w:rsidR="00E56387" w:rsidRDefault="00E56387" w:rsidP="00E56387">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r w:rsidR="00EF5AE9">
              <w:rPr>
                <w:rFonts w:ascii="Times New Roman" w:hAnsi="Times New Roman" w:cs="Times New Roman"/>
                <w:sz w:val="28"/>
                <w:szCs w:val="28"/>
              </w:rPr>
              <w:t>20</w:t>
            </w:r>
            <w:r>
              <w:rPr>
                <w:rFonts w:ascii="Times New Roman" w:hAnsi="Times New Roman" w:cs="Times New Roman"/>
                <w:sz w:val="28"/>
                <w:szCs w:val="28"/>
              </w:rPr>
              <w:t>)</w:t>
            </w:r>
            <w:r w:rsidR="00EF5AE9">
              <w:rPr>
                <w:rFonts w:ascii="Times New Roman" w:hAnsi="Times New Roman" w:cs="Times New Roman"/>
                <w:sz w:val="28"/>
                <w:szCs w:val="28"/>
              </w:rPr>
              <w:t>;</w:t>
            </w:r>
          </w:p>
        </w:tc>
      </w:tr>
      <w:tr w:rsidR="00E56387" w:rsidTr="00EA7554">
        <w:tc>
          <w:tcPr>
            <w:tcW w:w="2268" w:type="dxa"/>
            <w:vMerge/>
            <w:vAlign w:val="center"/>
          </w:tcPr>
          <w:p w:rsidR="00E56387" w:rsidRDefault="00E56387" w:rsidP="00E56387">
            <w:pPr>
              <w:spacing w:line="360" w:lineRule="auto"/>
              <w:jc w:val="right"/>
              <w:rPr>
                <w:rFonts w:ascii="Times New Roman" w:hAnsi="Times New Roman" w:cs="Times New Roman"/>
                <w:sz w:val="28"/>
                <w:szCs w:val="28"/>
              </w:rPr>
            </w:pPr>
          </w:p>
        </w:tc>
        <w:tc>
          <w:tcPr>
            <w:tcW w:w="5103" w:type="dxa"/>
            <w:tcBorders>
              <w:top w:val="single" w:sz="4" w:space="0" w:color="auto"/>
            </w:tcBorders>
            <w:vAlign w:val="center"/>
          </w:tcPr>
          <w:p w:rsidR="00E56387" w:rsidRDefault="00E56387" w:rsidP="00296A29">
            <w:pPr>
              <w:spacing w:line="360" w:lineRule="auto"/>
              <w:jc w:val="center"/>
              <w:rPr>
                <w:rFonts w:ascii="Times New Roman" w:hAnsi="Times New Roman" w:cs="Times New Roman"/>
                <w:sz w:val="28"/>
                <w:szCs w:val="28"/>
              </w:rPr>
            </w:pPr>
            <w:r>
              <w:rPr>
                <w:rFonts w:ascii="Times New Roman" w:hAnsi="Times New Roman" w:cs="Times New Roman"/>
                <w:sz w:val="28"/>
                <w:szCs w:val="28"/>
              </w:rPr>
              <w:t>АФ</w:t>
            </w:r>
            <w:r>
              <w:rPr>
                <w:rFonts w:ascii="Times New Roman" w:hAnsi="Times New Roman" w:cs="Times New Roman"/>
                <w:sz w:val="28"/>
                <w:szCs w:val="28"/>
                <w:vertAlign w:val="subscript"/>
              </w:rPr>
              <w:t>1</w:t>
            </w:r>
            <w:r>
              <w:rPr>
                <w:rFonts w:ascii="Times New Roman" w:hAnsi="Times New Roman" w:cs="Times New Roman"/>
                <w:sz w:val="28"/>
                <w:szCs w:val="28"/>
              </w:rPr>
              <w:t xml:space="preserve"> + ПФ</w:t>
            </w:r>
            <w:r w:rsidRPr="00E56387">
              <w:rPr>
                <w:rFonts w:ascii="Times New Roman" w:hAnsi="Times New Roman" w:cs="Times New Roman"/>
                <w:sz w:val="28"/>
                <w:szCs w:val="28"/>
                <w:vertAlign w:val="subscript"/>
              </w:rPr>
              <w:t>0</w:t>
            </w:r>
          </w:p>
        </w:tc>
        <w:tc>
          <w:tcPr>
            <w:tcW w:w="1276" w:type="dxa"/>
            <w:vMerge/>
            <w:vAlign w:val="center"/>
          </w:tcPr>
          <w:p w:rsidR="00E56387" w:rsidRDefault="00E56387" w:rsidP="00E56387">
            <w:pPr>
              <w:spacing w:line="360" w:lineRule="auto"/>
              <w:jc w:val="center"/>
              <w:rPr>
                <w:rFonts w:ascii="Times New Roman" w:hAnsi="Times New Roman" w:cs="Times New Roman"/>
                <w:sz w:val="28"/>
                <w:szCs w:val="28"/>
              </w:rPr>
            </w:pPr>
          </w:p>
        </w:tc>
      </w:tr>
      <w:tr w:rsidR="00E56387" w:rsidTr="00EA7554">
        <w:tc>
          <w:tcPr>
            <w:tcW w:w="2268" w:type="dxa"/>
            <w:vMerge w:val="restart"/>
            <w:vAlign w:val="center"/>
          </w:tcPr>
          <w:p w:rsidR="00E56387" w:rsidRDefault="00E56387" w:rsidP="00E56387">
            <w:pPr>
              <w:spacing w:line="360" w:lineRule="auto"/>
              <w:jc w:val="right"/>
              <w:rPr>
                <w:rFonts w:ascii="Times New Roman" w:hAnsi="Times New Roman" w:cs="Times New Roman"/>
                <w:sz w:val="28"/>
                <w:szCs w:val="28"/>
              </w:rPr>
            </w:pPr>
            <w:r>
              <w:rPr>
                <w:rFonts w:ascii="Times New Roman" w:hAnsi="Times New Roman" w:cs="Times New Roman"/>
                <w:sz w:val="28"/>
                <w:szCs w:val="28"/>
              </w:rPr>
              <w:t>ФО</w:t>
            </w:r>
            <w:r>
              <w:rPr>
                <w:rFonts w:ascii="Times New Roman" w:hAnsi="Times New Roman" w:cs="Times New Roman"/>
                <w:sz w:val="28"/>
                <w:szCs w:val="28"/>
                <w:vertAlign w:val="subscript"/>
              </w:rPr>
              <w:t>3</w:t>
            </w:r>
            <w:r>
              <w:rPr>
                <w:rFonts w:ascii="Times New Roman" w:hAnsi="Times New Roman" w:cs="Times New Roman"/>
                <w:sz w:val="28"/>
                <w:szCs w:val="28"/>
              </w:rPr>
              <w:t xml:space="preserve"> =</w:t>
            </w:r>
          </w:p>
        </w:tc>
        <w:tc>
          <w:tcPr>
            <w:tcW w:w="5103" w:type="dxa"/>
            <w:tcBorders>
              <w:bottom w:val="single" w:sz="4" w:space="0" w:color="auto"/>
            </w:tcBorders>
            <w:vAlign w:val="center"/>
          </w:tcPr>
          <w:p w:rsidR="00E56387" w:rsidRDefault="00E56387" w:rsidP="00296A29">
            <w:pPr>
              <w:spacing w:line="360" w:lineRule="auto"/>
              <w:jc w:val="center"/>
              <w:rPr>
                <w:rFonts w:ascii="Times New Roman" w:hAnsi="Times New Roman" w:cs="Times New Roman"/>
                <w:sz w:val="28"/>
                <w:szCs w:val="28"/>
              </w:rPr>
            </w:pPr>
            <w:r>
              <w:rPr>
                <w:rFonts w:ascii="Times New Roman" w:hAnsi="Times New Roman" w:cs="Times New Roman"/>
                <w:sz w:val="28"/>
                <w:szCs w:val="28"/>
              </w:rPr>
              <w:t>Г</w:t>
            </w:r>
            <w:r>
              <w:rPr>
                <w:rFonts w:ascii="Times New Roman" w:hAnsi="Times New Roman" w:cs="Times New Roman"/>
                <w:sz w:val="28"/>
                <w:szCs w:val="28"/>
                <w:vertAlign w:val="subscript"/>
              </w:rPr>
              <w:t>0</w:t>
            </w:r>
            <w:r>
              <w:rPr>
                <w:rFonts w:ascii="Times New Roman" w:hAnsi="Times New Roman" w:cs="Times New Roman"/>
                <w:sz w:val="28"/>
                <w:szCs w:val="28"/>
              </w:rPr>
              <w:t xml:space="preserve"> * Н</w:t>
            </w:r>
            <w:r>
              <w:rPr>
                <w:rFonts w:ascii="Times New Roman" w:hAnsi="Times New Roman" w:cs="Times New Roman"/>
                <w:sz w:val="28"/>
                <w:szCs w:val="28"/>
                <w:vertAlign w:val="subscript"/>
              </w:rPr>
              <w:t>0</w:t>
            </w:r>
            <w:r>
              <w:rPr>
                <w:rFonts w:ascii="Times New Roman" w:hAnsi="Times New Roman" w:cs="Times New Roman"/>
                <w:sz w:val="28"/>
                <w:szCs w:val="28"/>
              </w:rPr>
              <w:t xml:space="preserve"> * ТМ</w:t>
            </w:r>
            <w:r>
              <w:rPr>
                <w:rFonts w:ascii="Times New Roman" w:hAnsi="Times New Roman" w:cs="Times New Roman"/>
                <w:sz w:val="28"/>
                <w:szCs w:val="28"/>
                <w:vertAlign w:val="subscript"/>
              </w:rPr>
              <w:t>0</w:t>
            </w:r>
            <w:r>
              <w:rPr>
                <w:rFonts w:ascii="Times New Roman" w:hAnsi="Times New Roman" w:cs="Times New Roman"/>
                <w:sz w:val="28"/>
                <w:szCs w:val="28"/>
              </w:rPr>
              <w:t xml:space="preserve"> * Ц</w:t>
            </w:r>
            <w:r w:rsidRPr="00E56387">
              <w:rPr>
                <w:rFonts w:ascii="Times New Roman" w:hAnsi="Times New Roman" w:cs="Times New Roman"/>
                <w:sz w:val="28"/>
                <w:szCs w:val="28"/>
                <w:vertAlign w:val="subscript"/>
              </w:rPr>
              <w:t>0</w:t>
            </w:r>
            <w:r>
              <w:rPr>
                <w:rFonts w:ascii="Times New Roman" w:hAnsi="Times New Roman" w:cs="Times New Roman"/>
                <w:sz w:val="28"/>
                <w:szCs w:val="28"/>
              </w:rPr>
              <w:t xml:space="preserve"> + ПВ</w:t>
            </w:r>
            <w:r>
              <w:rPr>
                <w:rFonts w:ascii="Times New Roman" w:hAnsi="Times New Roman" w:cs="Times New Roman"/>
                <w:sz w:val="28"/>
                <w:szCs w:val="28"/>
                <w:vertAlign w:val="subscript"/>
              </w:rPr>
              <w:t>1</w:t>
            </w:r>
          </w:p>
        </w:tc>
        <w:tc>
          <w:tcPr>
            <w:tcW w:w="1276" w:type="dxa"/>
            <w:vMerge w:val="restart"/>
            <w:vAlign w:val="center"/>
          </w:tcPr>
          <w:p w:rsidR="00E56387" w:rsidRDefault="00E56387" w:rsidP="00E56387">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r w:rsidR="00EF5AE9">
              <w:rPr>
                <w:rFonts w:ascii="Times New Roman" w:hAnsi="Times New Roman" w:cs="Times New Roman"/>
                <w:sz w:val="28"/>
                <w:szCs w:val="28"/>
              </w:rPr>
              <w:t>21</w:t>
            </w:r>
            <w:r>
              <w:rPr>
                <w:rFonts w:ascii="Times New Roman" w:hAnsi="Times New Roman" w:cs="Times New Roman"/>
                <w:sz w:val="28"/>
                <w:szCs w:val="28"/>
              </w:rPr>
              <w:t>)</w:t>
            </w:r>
            <w:r w:rsidR="00EF5AE9">
              <w:rPr>
                <w:rFonts w:ascii="Times New Roman" w:hAnsi="Times New Roman" w:cs="Times New Roman"/>
                <w:sz w:val="28"/>
                <w:szCs w:val="28"/>
              </w:rPr>
              <w:t>;</w:t>
            </w:r>
          </w:p>
        </w:tc>
      </w:tr>
      <w:tr w:rsidR="00E56387" w:rsidTr="00EA7554">
        <w:tc>
          <w:tcPr>
            <w:tcW w:w="2268" w:type="dxa"/>
            <w:vMerge/>
            <w:vAlign w:val="center"/>
          </w:tcPr>
          <w:p w:rsidR="00E56387" w:rsidRDefault="00E56387" w:rsidP="00E56387">
            <w:pPr>
              <w:spacing w:line="360" w:lineRule="auto"/>
              <w:jc w:val="right"/>
              <w:rPr>
                <w:rFonts w:ascii="Times New Roman" w:hAnsi="Times New Roman" w:cs="Times New Roman"/>
                <w:sz w:val="28"/>
                <w:szCs w:val="28"/>
              </w:rPr>
            </w:pPr>
          </w:p>
        </w:tc>
        <w:tc>
          <w:tcPr>
            <w:tcW w:w="5103" w:type="dxa"/>
            <w:tcBorders>
              <w:top w:val="single" w:sz="4" w:space="0" w:color="auto"/>
            </w:tcBorders>
            <w:vAlign w:val="center"/>
          </w:tcPr>
          <w:p w:rsidR="00E56387" w:rsidRDefault="00E56387" w:rsidP="00296A29">
            <w:pPr>
              <w:spacing w:line="360" w:lineRule="auto"/>
              <w:jc w:val="center"/>
              <w:rPr>
                <w:rFonts w:ascii="Times New Roman" w:hAnsi="Times New Roman" w:cs="Times New Roman"/>
                <w:sz w:val="28"/>
                <w:szCs w:val="28"/>
              </w:rPr>
            </w:pPr>
            <w:r>
              <w:rPr>
                <w:rFonts w:ascii="Times New Roman" w:hAnsi="Times New Roman" w:cs="Times New Roman"/>
                <w:sz w:val="28"/>
                <w:szCs w:val="28"/>
              </w:rPr>
              <w:t>АФ</w:t>
            </w:r>
            <w:r>
              <w:rPr>
                <w:rFonts w:ascii="Times New Roman" w:hAnsi="Times New Roman" w:cs="Times New Roman"/>
                <w:sz w:val="28"/>
                <w:szCs w:val="28"/>
                <w:vertAlign w:val="subscript"/>
              </w:rPr>
              <w:t>1</w:t>
            </w:r>
            <w:r>
              <w:rPr>
                <w:rFonts w:ascii="Times New Roman" w:hAnsi="Times New Roman" w:cs="Times New Roman"/>
                <w:sz w:val="28"/>
                <w:szCs w:val="28"/>
              </w:rPr>
              <w:t xml:space="preserve"> + ПФ</w:t>
            </w:r>
            <w:r>
              <w:rPr>
                <w:rFonts w:ascii="Times New Roman" w:hAnsi="Times New Roman" w:cs="Times New Roman"/>
                <w:sz w:val="28"/>
                <w:szCs w:val="28"/>
                <w:vertAlign w:val="subscript"/>
              </w:rPr>
              <w:t>1</w:t>
            </w:r>
          </w:p>
        </w:tc>
        <w:tc>
          <w:tcPr>
            <w:tcW w:w="1276" w:type="dxa"/>
            <w:vMerge/>
            <w:vAlign w:val="center"/>
          </w:tcPr>
          <w:p w:rsidR="00E56387" w:rsidRDefault="00E56387" w:rsidP="00E56387">
            <w:pPr>
              <w:spacing w:line="360" w:lineRule="auto"/>
              <w:jc w:val="center"/>
              <w:rPr>
                <w:rFonts w:ascii="Times New Roman" w:hAnsi="Times New Roman" w:cs="Times New Roman"/>
                <w:sz w:val="28"/>
                <w:szCs w:val="28"/>
              </w:rPr>
            </w:pPr>
          </w:p>
        </w:tc>
      </w:tr>
      <w:tr w:rsidR="00EA7554" w:rsidTr="00EA7554">
        <w:tc>
          <w:tcPr>
            <w:tcW w:w="2268" w:type="dxa"/>
            <w:vAlign w:val="center"/>
          </w:tcPr>
          <w:p w:rsidR="00EA7554" w:rsidRDefault="00EA7554" w:rsidP="00E56387">
            <w:pPr>
              <w:spacing w:line="360" w:lineRule="auto"/>
              <w:jc w:val="right"/>
              <w:rPr>
                <w:rFonts w:ascii="Times New Roman" w:hAnsi="Times New Roman" w:cs="Times New Roman"/>
                <w:sz w:val="28"/>
                <w:szCs w:val="28"/>
              </w:rPr>
            </w:pPr>
          </w:p>
        </w:tc>
        <w:tc>
          <w:tcPr>
            <w:tcW w:w="5103" w:type="dxa"/>
            <w:vAlign w:val="center"/>
          </w:tcPr>
          <w:p w:rsidR="00EA7554" w:rsidRDefault="00EA7554" w:rsidP="00296A29">
            <w:pPr>
              <w:spacing w:line="360" w:lineRule="auto"/>
              <w:jc w:val="center"/>
              <w:rPr>
                <w:rFonts w:ascii="Times New Roman" w:hAnsi="Times New Roman" w:cs="Times New Roman"/>
                <w:sz w:val="28"/>
                <w:szCs w:val="28"/>
              </w:rPr>
            </w:pPr>
          </w:p>
        </w:tc>
        <w:tc>
          <w:tcPr>
            <w:tcW w:w="1276" w:type="dxa"/>
            <w:vAlign w:val="center"/>
          </w:tcPr>
          <w:p w:rsidR="00EA7554" w:rsidRDefault="00EA7554" w:rsidP="00E56387">
            <w:pPr>
              <w:spacing w:line="360" w:lineRule="auto"/>
              <w:jc w:val="center"/>
              <w:rPr>
                <w:rFonts w:ascii="Times New Roman" w:hAnsi="Times New Roman" w:cs="Times New Roman"/>
                <w:sz w:val="28"/>
                <w:szCs w:val="28"/>
              </w:rPr>
            </w:pPr>
          </w:p>
        </w:tc>
      </w:tr>
      <w:tr w:rsidR="00E56387" w:rsidTr="00EA7554">
        <w:tc>
          <w:tcPr>
            <w:tcW w:w="2268" w:type="dxa"/>
            <w:vMerge w:val="restart"/>
            <w:vAlign w:val="center"/>
          </w:tcPr>
          <w:p w:rsidR="00E56387" w:rsidRDefault="00E56387" w:rsidP="00E56387">
            <w:pPr>
              <w:spacing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ФО</w:t>
            </w:r>
            <w:r>
              <w:rPr>
                <w:rFonts w:ascii="Times New Roman" w:hAnsi="Times New Roman" w:cs="Times New Roman"/>
                <w:sz w:val="28"/>
                <w:szCs w:val="28"/>
                <w:vertAlign w:val="subscript"/>
              </w:rPr>
              <w:t>4</w:t>
            </w:r>
            <w:r>
              <w:rPr>
                <w:rFonts w:ascii="Times New Roman" w:hAnsi="Times New Roman" w:cs="Times New Roman"/>
                <w:sz w:val="28"/>
                <w:szCs w:val="28"/>
              </w:rPr>
              <w:t xml:space="preserve"> =</w:t>
            </w:r>
          </w:p>
        </w:tc>
        <w:tc>
          <w:tcPr>
            <w:tcW w:w="5103" w:type="dxa"/>
            <w:tcBorders>
              <w:bottom w:val="single" w:sz="4" w:space="0" w:color="auto"/>
            </w:tcBorders>
            <w:vAlign w:val="center"/>
          </w:tcPr>
          <w:p w:rsidR="00E56387" w:rsidRDefault="00E56387" w:rsidP="00296A29">
            <w:pPr>
              <w:spacing w:line="360" w:lineRule="auto"/>
              <w:jc w:val="center"/>
              <w:rPr>
                <w:rFonts w:ascii="Times New Roman" w:hAnsi="Times New Roman" w:cs="Times New Roman"/>
                <w:sz w:val="28"/>
                <w:szCs w:val="28"/>
              </w:rPr>
            </w:pPr>
            <w:r>
              <w:rPr>
                <w:rFonts w:ascii="Times New Roman" w:hAnsi="Times New Roman" w:cs="Times New Roman"/>
                <w:sz w:val="28"/>
                <w:szCs w:val="28"/>
              </w:rPr>
              <w:t>Г</w:t>
            </w:r>
            <w:r>
              <w:rPr>
                <w:rFonts w:ascii="Times New Roman" w:hAnsi="Times New Roman" w:cs="Times New Roman"/>
                <w:sz w:val="28"/>
                <w:szCs w:val="28"/>
                <w:vertAlign w:val="subscript"/>
              </w:rPr>
              <w:t>1</w:t>
            </w:r>
            <w:r>
              <w:rPr>
                <w:rFonts w:ascii="Times New Roman" w:hAnsi="Times New Roman" w:cs="Times New Roman"/>
                <w:sz w:val="28"/>
                <w:szCs w:val="28"/>
              </w:rPr>
              <w:t xml:space="preserve"> * Н</w:t>
            </w:r>
            <w:r w:rsidRPr="00244F9A">
              <w:rPr>
                <w:rFonts w:ascii="Times New Roman" w:hAnsi="Times New Roman" w:cs="Times New Roman"/>
                <w:sz w:val="28"/>
                <w:szCs w:val="28"/>
                <w:vertAlign w:val="subscript"/>
              </w:rPr>
              <w:t>0</w:t>
            </w:r>
            <w:r>
              <w:rPr>
                <w:rFonts w:ascii="Times New Roman" w:hAnsi="Times New Roman" w:cs="Times New Roman"/>
                <w:sz w:val="28"/>
                <w:szCs w:val="28"/>
              </w:rPr>
              <w:t xml:space="preserve"> * ТМ</w:t>
            </w:r>
            <w:r w:rsidRPr="00E56387">
              <w:rPr>
                <w:rFonts w:ascii="Times New Roman" w:hAnsi="Times New Roman" w:cs="Times New Roman"/>
                <w:sz w:val="28"/>
                <w:szCs w:val="28"/>
                <w:vertAlign w:val="subscript"/>
              </w:rPr>
              <w:t>0</w:t>
            </w:r>
            <w:r>
              <w:rPr>
                <w:rFonts w:ascii="Times New Roman" w:hAnsi="Times New Roman" w:cs="Times New Roman"/>
                <w:sz w:val="28"/>
                <w:szCs w:val="28"/>
              </w:rPr>
              <w:t xml:space="preserve"> * Ц</w:t>
            </w:r>
            <w:r w:rsidRPr="00E56387">
              <w:rPr>
                <w:rFonts w:ascii="Times New Roman" w:hAnsi="Times New Roman" w:cs="Times New Roman"/>
                <w:sz w:val="28"/>
                <w:szCs w:val="28"/>
                <w:vertAlign w:val="subscript"/>
              </w:rPr>
              <w:t>0</w:t>
            </w:r>
            <w:r>
              <w:rPr>
                <w:rFonts w:ascii="Times New Roman" w:hAnsi="Times New Roman" w:cs="Times New Roman"/>
                <w:sz w:val="28"/>
                <w:szCs w:val="28"/>
              </w:rPr>
              <w:t xml:space="preserve"> + ПВ</w:t>
            </w:r>
            <w:r>
              <w:rPr>
                <w:rFonts w:ascii="Times New Roman" w:hAnsi="Times New Roman" w:cs="Times New Roman"/>
                <w:sz w:val="28"/>
                <w:szCs w:val="28"/>
                <w:vertAlign w:val="subscript"/>
              </w:rPr>
              <w:t>1</w:t>
            </w:r>
          </w:p>
        </w:tc>
        <w:tc>
          <w:tcPr>
            <w:tcW w:w="1276" w:type="dxa"/>
            <w:vMerge w:val="restart"/>
            <w:vAlign w:val="center"/>
          </w:tcPr>
          <w:p w:rsidR="00E56387" w:rsidRDefault="00E56387" w:rsidP="00E56387">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r w:rsidR="00EF5AE9">
              <w:rPr>
                <w:rFonts w:ascii="Times New Roman" w:hAnsi="Times New Roman" w:cs="Times New Roman"/>
                <w:sz w:val="28"/>
                <w:szCs w:val="28"/>
              </w:rPr>
              <w:t>22</w:t>
            </w:r>
            <w:r>
              <w:rPr>
                <w:rFonts w:ascii="Times New Roman" w:hAnsi="Times New Roman" w:cs="Times New Roman"/>
                <w:sz w:val="28"/>
                <w:szCs w:val="28"/>
              </w:rPr>
              <w:t>)</w:t>
            </w:r>
            <w:r w:rsidR="00EF5AE9">
              <w:rPr>
                <w:rFonts w:ascii="Times New Roman" w:hAnsi="Times New Roman" w:cs="Times New Roman"/>
                <w:sz w:val="28"/>
                <w:szCs w:val="28"/>
              </w:rPr>
              <w:t>;</w:t>
            </w:r>
          </w:p>
        </w:tc>
      </w:tr>
      <w:tr w:rsidR="00E56387" w:rsidTr="00EA7554">
        <w:tc>
          <w:tcPr>
            <w:tcW w:w="2268" w:type="dxa"/>
            <w:vMerge/>
            <w:vAlign w:val="center"/>
          </w:tcPr>
          <w:p w:rsidR="00E56387" w:rsidRDefault="00E56387" w:rsidP="00E56387">
            <w:pPr>
              <w:spacing w:line="360" w:lineRule="auto"/>
              <w:jc w:val="right"/>
              <w:rPr>
                <w:rFonts w:ascii="Times New Roman" w:hAnsi="Times New Roman" w:cs="Times New Roman"/>
                <w:sz w:val="28"/>
                <w:szCs w:val="28"/>
              </w:rPr>
            </w:pPr>
          </w:p>
        </w:tc>
        <w:tc>
          <w:tcPr>
            <w:tcW w:w="5103" w:type="dxa"/>
            <w:tcBorders>
              <w:top w:val="single" w:sz="4" w:space="0" w:color="auto"/>
            </w:tcBorders>
            <w:vAlign w:val="center"/>
          </w:tcPr>
          <w:p w:rsidR="00E56387" w:rsidRDefault="00E56387" w:rsidP="00296A29">
            <w:pPr>
              <w:spacing w:line="360" w:lineRule="auto"/>
              <w:jc w:val="center"/>
              <w:rPr>
                <w:rFonts w:ascii="Times New Roman" w:hAnsi="Times New Roman" w:cs="Times New Roman"/>
                <w:sz w:val="28"/>
                <w:szCs w:val="28"/>
              </w:rPr>
            </w:pPr>
            <w:r>
              <w:rPr>
                <w:rFonts w:ascii="Times New Roman" w:hAnsi="Times New Roman" w:cs="Times New Roman"/>
                <w:sz w:val="28"/>
                <w:szCs w:val="28"/>
              </w:rPr>
              <w:t>АФ</w:t>
            </w:r>
            <w:r>
              <w:rPr>
                <w:rFonts w:ascii="Times New Roman" w:hAnsi="Times New Roman" w:cs="Times New Roman"/>
                <w:sz w:val="28"/>
                <w:szCs w:val="28"/>
                <w:vertAlign w:val="subscript"/>
              </w:rPr>
              <w:t>1</w:t>
            </w:r>
            <w:r>
              <w:rPr>
                <w:rFonts w:ascii="Times New Roman" w:hAnsi="Times New Roman" w:cs="Times New Roman"/>
                <w:sz w:val="28"/>
                <w:szCs w:val="28"/>
              </w:rPr>
              <w:t xml:space="preserve"> + ПФ</w:t>
            </w:r>
            <w:r>
              <w:rPr>
                <w:rFonts w:ascii="Times New Roman" w:hAnsi="Times New Roman" w:cs="Times New Roman"/>
                <w:sz w:val="28"/>
                <w:szCs w:val="28"/>
                <w:vertAlign w:val="subscript"/>
              </w:rPr>
              <w:t>1</w:t>
            </w:r>
          </w:p>
        </w:tc>
        <w:tc>
          <w:tcPr>
            <w:tcW w:w="1276" w:type="dxa"/>
            <w:vMerge/>
            <w:vAlign w:val="center"/>
          </w:tcPr>
          <w:p w:rsidR="00E56387" w:rsidRDefault="00E56387" w:rsidP="00E56387">
            <w:pPr>
              <w:spacing w:line="360" w:lineRule="auto"/>
              <w:jc w:val="center"/>
              <w:rPr>
                <w:rFonts w:ascii="Times New Roman" w:hAnsi="Times New Roman" w:cs="Times New Roman"/>
                <w:sz w:val="28"/>
                <w:szCs w:val="28"/>
              </w:rPr>
            </w:pPr>
          </w:p>
        </w:tc>
      </w:tr>
      <w:tr w:rsidR="00E56387" w:rsidTr="00EA7554">
        <w:tc>
          <w:tcPr>
            <w:tcW w:w="2268" w:type="dxa"/>
            <w:vMerge w:val="restart"/>
            <w:vAlign w:val="center"/>
          </w:tcPr>
          <w:p w:rsidR="00E56387" w:rsidRDefault="00E56387" w:rsidP="00E56387">
            <w:pPr>
              <w:spacing w:line="360" w:lineRule="auto"/>
              <w:jc w:val="right"/>
              <w:rPr>
                <w:rFonts w:ascii="Times New Roman" w:hAnsi="Times New Roman" w:cs="Times New Roman"/>
                <w:sz w:val="28"/>
                <w:szCs w:val="28"/>
              </w:rPr>
            </w:pPr>
            <w:r>
              <w:rPr>
                <w:rFonts w:ascii="Times New Roman" w:hAnsi="Times New Roman" w:cs="Times New Roman"/>
                <w:sz w:val="28"/>
                <w:szCs w:val="28"/>
              </w:rPr>
              <w:t>ФО</w:t>
            </w:r>
            <w:r>
              <w:rPr>
                <w:rFonts w:ascii="Times New Roman" w:hAnsi="Times New Roman" w:cs="Times New Roman"/>
                <w:sz w:val="28"/>
                <w:szCs w:val="28"/>
                <w:vertAlign w:val="subscript"/>
              </w:rPr>
              <w:t>5</w:t>
            </w:r>
            <w:r>
              <w:rPr>
                <w:rFonts w:ascii="Times New Roman" w:hAnsi="Times New Roman" w:cs="Times New Roman"/>
                <w:sz w:val="28"/>
                <w:szCs w:val="28"/>
              </w:rPr>
              <w:t xml:space="preserve"> =</w:t>
            </w:r>
          </w:p>
        </w:tc>
        <w:tc>
          <w:tcPr>
            <w:tcW w:w="5103" w:type="dxa"/>
            <w:tcBorders>
              <w:bottom w:val="single" w:sz="4" w:space="0" w:color="auto"/>
            </w:tcBorders>
            <w:vAlign w:val="center"/>
          </w:tcPr>
          <w:p w:rsidR="00E56387" w:rsidRDefault="00E56387" w:rsidP="00296A29">
            <w:pPr>
              <w:spacing w:line="360" w:lineRule="auto"/>
              <w:jc w:val="center"/>
              <w:rPr>
                <w:rFonts w:ascii="Times New Roman" w:hAnsi="Times New Roman" w:cs="Times New Roman"/>
                <w:sz w:val="28"/>
                <w:szCs w:val="28"/>
              </w:rPr>
            </w:pPr>
            <w:r>
              <w:rPr>
                <w:rFonts w:ascii="Times New Roman" w:hAnsi="Times New Roman" w:cs="Times New Roman"/>
                <w:sz w:val="28"/>
                <w:szCs w:val="28"/>
              </w:rPr>
              <w:t>Г</w:t>
            </w:r>
            <w:r>
              <w:rPr>
                <w:rFonts w:ascii="Times New Roman" w:hAnsi="Times New Roman" w:cs="Times New Roman"/>
                <w:sz w:val="28"/>
                <w:szCs w:val="28"/>
                <w:vertAlign w:val="subscript"/>
              </w:rPr>
              <w:t>1</w:t>
            </w:r>
            <w:r>
              <w:rPr>
                <w:rFonts w:ascii="Times New Roman" w:hAnsi="Times New Roman" w:cs="Times New Roman"/>
                <w:sz w:val="28"/>
                <w:szCs w:val="28"/>
              </w:rPr>
              <w:t xml:space="preserve"> * Н</w:t>
            </w:r>
            <w:r>
              <w:rPr>
                <w:rFonts w:ascii="Times New Roman" w:hAnsi="Times New Roman" w:cs="Times New Roman"/>
                <w:sz w:val="28"/>
                <w:szCs w:val="28"/>
                <w:vertAlign w:val="subscript"/>
              </w:rPr>
              <w:t>1</w:t>
            </w:r>
            <w:r>
              <w:rPr>
                <w:rFonts w:ascii="Times New Roman" w:hAnsi="Times New Roman" w:cs="Times New Roman"/>
                <w:sz w:val="28"/>
                <w:szCs w:val="28"/>
              </w:rPr>
              <w:t xml:space="preserve"> * ТМ</w:t>
            </w:r>
            <w:r w:rsidRPr="00E56387">
              <w:rPr>
                <w:rFonts w:ascii="Times New Roman" w:hAnsi="Times New Roman" w:cs="Times New Roman"/>
                <w:sz w:val="28"/>
                <w:szCs w:val="28"/>
                <w:vertAlign w:val="subscript"/>
              </w:rPr>
              <w:t>0</w:t>
            </w:r>
            <w:r>
              <w:rPr>
                <w:rFonts w:ascii="Times New Roman" w:hAnsi="Times New Roman" w:cs="Times New Roman"/>
                <w:sz w:val="28"/>
                <w:szCs w:val="28"/>
              </w:rPr>
              <w:t xml:space="preserve"> * Ц</w:t>
            </w:r>
            <w:r w:rsidRPr="00E56387">
              <w:rPr>
                <w:rFonts w:ascii="Times New Roman" w:hAnsi="Times New Roman" w:cs="Times New Roman"/>
                <w:sz w:val="28"/>
                <w:szCs w:val="28"/>
                <w:vertAlign w:val="subscript"/>
              </w:rPr>
              <w:t>0</w:t>
            </w:r>
            <w:r>
              <w:rPr>
                <w:rFonts w:ascii="Times New Roman" w:hAnsi="Times New Roman" w:cs="Times New Roman"/>
                <w:sz w:val="28"/>
                <w:szCs w:val="28"/>
              </w:rPr>
              <w:t xml:space="preserve"> + ПВ</w:t>
            </w:r>
            <w:r>
              <w:rPr>
                <w:rFonts w:ascii="Times New Roman" w:hAnsi="Times New Roman" w:cs="Times New Roman"/>
                <w:sz w:val="28"/>
                <w:szCs w:val="28"/>
                <w:vertAlign w:val="subscript"/>
              </w:rPr>
              <w:t>1</w:t>
            </w:r>
          </w:p>
        </w:tc>
        <w:tc>
          <w:tcPr>
            <w:tcW w:w="1276" w:type="dxa"/>
            <w:vMerge w:val="restart"/>
            <w:vAlign w:val="center"/>
          </w:tcPr>
          <w:p w:rsidR="00E56387" w:rsidRDefault="00E56387" w:rsidP="00E56387">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r w:rsidR="00EF5AE9">
              <w:rPr>
                <w:rFonts w:ascii="Times New Roman" w:hAnsi="Times New Roman" w:cs="Times New Roman"/>
                <w:sz w:val="28"/>
                <w:szCs w:val="28"/>
              </w:rPr>
              <w:t>23</w:t>
            </w:r>
            <w:r>
              <w:rPr>
                <w:rFonts w:ascii="Times New Roman" w:hAnsi="Times New Roman" w:cs="Times New Roman"/>
                <w:sz w:val="28"/>
                <w:szCs w:val="28"/>
              </w:rPr>
              <w:t>)</w:t>
            </w:r>
            <w:r w:rsidR="00EF5AE9">
              <w:rPr>
                <w:rFonts w:ascii="Times New Roman" w:hAnsi="Times New Roman" w:cs="Times New Roman"/>
                <w:sz w:val="28"/>
                <w:szCs w:val="28"/>
              </w:rPr>
              <w:t>;</w:t>
            </w:r>
          </w:p>
        </w:tc>
      </w:tr>
      <w:tr w:rsidR="00E56387" w:rsidTr="00EA7554">
        <w:tc>
          <w:tcPr>
            <w:tcW w:w="2268" w:type="dxa"/>
            <w:vMerge/>
            <w:vAlign w:val="center"/>
          </w:tcPr>
          <w:p w:rsidR="00E56387" w:rsidRDefault="00E56387" w:rsidP="00E56387">
            <w:pPr>
              <w:spacing w:line="360" w:lineRule="auto"/>
              <w:jc w:val="right"/>
              <w:rPr>
                <w:rFonts w:ascii="Times New Roman" w:hAnsi="Times New Roman" w:cs="Times New Roman"/>
                <w:sz w:val="28"/>
                <w:szCs w:val="28"/>
              </w:rPr>
            </w:pPr>
          </w:p>
        </w:tc>
        <w:tc>
          <w:tcPr>
            <w:tcW w:w="5103" w:type="dxa"/>
            <w:tcBorders>
              <w:top w:val="single" w:sz="4" w:space="0" w:color="auto"/>
            </w:tcBorders>
            <w:vAlign w:val="center"/>
          </w:tcPr>
          <w:p w:rsidR="00E56387" w:rsidRDefault="00E56387" w:rsidP="00296A29">
            <w:pPr>
              <w:spacing w:line="360" w:lineRule="auto"/>
              <w:jc w:val="center"/>
              <w:rPr>
                <w:rFonts w:ascii="Times New Roman" w:hAnsi="Times New Roman" w:cs="Times New Roman"/>
                <w:sz w:val="28"/>
                <w:szCs w:val="28"/>
              </w:rPr>
            </w:pPr>
            <w:r>
              <w:rPr>
                <w:rFonts w:ascii="Times New Roman" w:hAnsi="Times New Roman" w:cs="Times New Roman"/>
                <w:sz w:val="28"/>
                <w:szCs w:val="28"/>
              </w:rPr>
              <w:t>АФ</w:t>
            </w:r>
            <w:r>
              <w:rPr>
                <w:rFonts w:ascii="Times New Roman" w:hAnsi="Times New Roman" w:cs="Times New Roman"/>
                <w:sz w:val="28"/>
                <w:szCs w:val="28"/>
                <w:vertAlign w:val="subscript"/>
              </w:rPr>
              <w:t>1</w:t>
            </w:r>
            <w:r>
              <w:rPr>
                <w:rFonts w:ascii="Times New Roman" w:hAnsi="Times New Roman" w:cs="Times New Roman"/>
                <w:sz w:val="28"/>
                <w:szCs w:val="28"/>
              </w:rPr>
              <w:t xml:space="preserve"> + ПФ</w:t>
            </w:r>
            <w:r>
              <w:rPr>
                <w:rFonts w:ascii="Times New Roman" w:hAnsi="Times New Roman" w:cs="Times New Roman"/>
                <w:sz w:val="28"/>
                <w:szCs w:val="28"/>
                <w:vertAlign w:val="subscript"/>
              </w:rPr>
              <w:t>1</w:t>
            </w:r>
          </w:p>
        </w:tc>
        <w:tc>
          <w:tcPr>
            <w:tcW w:w="1276" w:type="dxa"/>
            <w:vMerge/>
            <w:vAlign w:val="center"/>
          </w:tcPr>
          <w:p w:rsidR="00E56387" w:rsidRDefault="00E56387" w:rsidP="00E56387">
            <w:pPr>
              <w:spacing w:line="360" w:lineRule="auto"/>
              <w:jc w:val="center"/>
              <w:rPr>
                <w:rFonts w:ascii="Times New Roman" w:hAnsi="Times New Roman" w:cs="Times New Roman"/>
                <w:sz w:val="28"/>
                <w:szCs w:val="28"/>
              </w:rPr>
            </w:pPr>
          </w:p>
        </w:tc>
      </w:tr>
      <w:tr w:rsidR="00E56387" w:rsidTr="00EA7554">
        <w:tc>
          <w:tcPr>
            <w:tcW w:w="2268" w:type="dxa"/>
            <w:vMerge w:val="restart"/>
            <w:vAlign w:val="center"/>
          </w:tcPr>
          <w:p w:rsidR="00E56387" w:rsidRDefault="00E56387" w:rsidP="00E56387">
            <w:pPr>
              <w:spacing w:line="360" w:lineRule="auto"/>
              <w:jc w:val="right"/>
              <w:rPr>
                <w:rFonts w:ascii="Times New Roman" w:hAnsi="Times New Roman" w:cs="Times New Roman"/>
                <w:sz w:val="28"/>
                <w:szCs w:val="28"/>
              </w:rPr>
            </w:pPr>
            <w:r>
              <w:rPr>
                <w:rFonts w:ascii="Times New Roman" w:hAnsi="Times New Roman" w:cs="Times New Roman"/>
                <w:sz w:val="28"/>
                <w:szCs w:val="28"/>
              </w:rPr>
              <w:t>ФО</w:t>
            </w:r>
            <w:r>
              <w:rPr>
                <w:rFonts w:ascii="Times New Roman" w:hAnsi="Times New Roman" w:cs="Times New Roman"/>
                <w:sz w:val="28"/>
                <w:szCs w:val="28"/>
                <w:vertAlign w:val="subscript"/>
              </w:rPr>
              <w:t>6</w:t>
            </w:r>
            <w:r>
              <w:rPr>
                <w:rFonts w:ascii="Times New Roman" w:hAnsi="Times New Roman" w:cs="Times New Roman"/>
                <w:sz w:val="28"/>
                <w:szCs w:val="28"/>
              </w:rPr>
              <w:t xml:space="preserve"> =</w:t>
            </w:r>
          </w:p>
        </w:tc>
        <w:tc>
          <w:tcPr>
            <w:tcW w:w="5103" w:type="dxa"/>
            <w:tcBorders>
              <w:bottom w:val="single" w:sz="4" w:space="0" w:color="auto"/>
            </w:tcBorders>
            <w:vAlign w:val="center"/>
          </w:tcPr>
          <w:p w:rsidR="00E56387" w:rsidRDefault="00E56387" w:rsidP="00296A29">
            <w:pPr>
              <w:spacing w:line="360" w:lineRule="auto"/>
              <w:jc w:val="center"/>
              <w:rPr>
                <w:rFonts w:ascii="Times New Roman" w:hAnsi="Times New Roman" w:cs="Times New Roman"/>
                <w:sz w:val="28"/>
                <w:szCs w:val="28"/>
              </w:rPr>
            </w:pPr>
            <w:r>
              <w:rPr>
                <w:rFonts w:ascii="Times New Roman" w:hAnsi="Times New Roman" w:cs="Times New Roman"/>
                <w:sz w:val="28"/>
                <w:szCs w:val="28"/>
              </w:rPr>
              <w:t>Г</w:t>
            </w:r>
            <w:r>
              <w:rPr>
                <w:rFonts w:ascii="Times New Roman" w:hAnsi="Times New Roman" w:cs="Times New Roman"/>
                <w:sz w:val="28"/>
                <w:szCs w:val="28"/>
                <w:vertAlign w:val="subscript"/>
              </w:rPr>
              <w:t>1</w:t>
            </w:r>
            <w:r>
              <w:rPr>
                <w:rFonts w:ascii="Times New Roman" w:hAnsi="Times New Roman" w:cs="Times New Roman"/>
                <w:sz w:val="28"/>
                <w:szCs w:val="28"/>
              </w:rPr>
              <w:t xml:space="preserve"> * Н</w:t>
            </w:r>
            <w:r>
              <w:rPr>
                <w:rFonts w:ascii="Times New Roman" w:hAnsi="Times New Roman" w:cs="Times New Roman"/>
                <w:sz w:val="28"/>
                <w:szCs w:val="28"/>
                <w:vertAlign w:val="subscript"/>
              </w:rPr>
              <w:t>1</w:t>
            </w:r>
            <w:r>
              <w:rPr>
                <w:rFonts w:ascii="Times New Roman" w:hAnsi="Times New Roman" w:cs="Times New Roman"/>
                <w:sz w:val="28"/>
                <w:szCs w:val="28"/>
              </w:rPr>
              <w:t xml:space="preserve"> * ТМ</w:t>
            </w:r>
            <w:r>
              <w:rPr>
                <w:rFonts w:ascii="Times New Roman" w:hAnsi="Times New Roman" w:cs="Times New Roman"/>
                <w:sz w:val="28"/>
                <w:szCs w:val="28"/>
                <w:vertAlign w:val="subscript"/>
              </w:rPr>
              <w:t>1</w:t>
            </w:r>
            <w:r>
              <w:rPr>
                <w:rFonts w:ascii="Times New Roman" w:hAnsi="Times New Roman" w:cs="Times New Roman"/>
                <w:sz w:val="28"/>
                <w:szCs w:val="28"/>
              </w:rPr>
              <w:t xml:space="preserve"> * Ц</w:t>
            </w:r>
            <w:r w:rsidRPr="00E56387">
              <w:rPr>
                <w:rFonts w:ascii="Times New Roman" w:hAnsi="Times New Roman" w:cs="Times New Roman"/>
                <w:sz w:val="28"/>
                <w:szCs w:val="28"/>
                <w:vertAlign w:val="subscript"/>
              </w:rPr>
              <w:t>0</w:t>
            </w:r>
            <w:r>
              <w:rPr>
                <w:rFonts w:ascii="Times New Roman" w:hAnsi="Times New Roman" w:cs="Times New Roman"/>
                <w:sz w:val="28"/>
                <w:szCs w:val="28"/>
              </w:rPr>
              <w:t xml:space="preserve"> + ПВ</w:t>
            </w:r>
            <w:r>
              <w:rPr>
                <w:rFonts w:ascii="Times New Roman" w:hAnsi="Times New Roman" w:cs="Times New Roman"/>
                <w:sz w:val="28"/>
                <w:szCs w:val="28"/>
                <w:vertAlign w:val="subscript"/>
              </w:rPr>
              <w:t>1</w:t>
            </w:r>
          </w:p>
        </w:tc>
        <w:tc>
          <w:tcPr>
            <w:tcW w:w="1276" w:type="dxa"/>
            <w:vMerge w:val="restart"/>
            <w:vAlign w:val="center"/>
          </w:tcPr>
          <w:p w:rsidR="00E56387" w:rsidRDefault="00E56387" w:rsidP="00E56387">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r w:rsidR="00EF5AE9">
              <w:rPr>
                <w:rFonts w:ascii="Times New Roman" w:hAnsi="Times New Roman" w:cs="Times New Roman"/>
                <w:sz w:val="28"/>
                <w:szCs w:val="28"/>
              </w:rPr>
              <w:t>24</w:t>
            </w:r>
            <w:r>
              <w:rPr>
                <w:rFonts w:ascii="Times New Roman" w:hAnsi="Times New Roman" w:cs="Times New Roman"/>
                <w:sz w:val="28"/>
                <w:szCs w:val="28"/>
              </w:rPr>
              <w:t>)</w:t>
            </w:r>
            <w:r w:rsidR="00EF5AE9">
              <w:rPr>
                <w:rFonts w:ascii="Times New Roman" w:hAnsi="Times New Roman" w:cs="Times New Roman"/>
                <w:sz w:val="28"/>
                <w:szCs w:val="28"/>
              </w:rPr>
              <w:t>;</w:t>
            </w:r>
          </w:p>
        </w:tc>
      </w:tr>
      <w:tr w:rsidR="00E56387" w:rsidTr="00EA7554">
        <w:tc>
          <w:tcPr>
            <w:tcW w:w="2268" w:type="dxa"/>
            <w:vMerge/>
            <w:vAlign w:val="center"/>
          </w:tcPr>
          <w:p w:rsidR="00E56387" w:rsidRDefault="00E56387" w:rsidP="00E56387">
            <w:pPr>
              <w:spacing w:line="360" w:lineRule="auto"/>
              <w:jc w:val="right"/>
              <w:rPr>
                <w:rFonts w:ascii="Times New Roman" w:hAnsi="Times New Roman" w:cs="Times New Roman"/>
                <w:sz w:val="28"/>
                <w:szCs w:val="28"/>
              </w:rPr>
            </w:pPr>
          </w:p>
        </w:tc>
        <w:tc>
          <w:tcPr>
            <w:tcW w:w="5103" w:type="dxa"/>
            <w:tcBorders>
              <w:top w:val="single" w:sz="4" w:space="0" w:color="auto"/>
            </w:tcBorders>
            <w:vAlign w:val="center"/>
          </w:tcPr>
          <w:p w:rsidR="00E56387" w:rsidRDefault="00E56387" w:rsidP="00296A29">
            <w:pPr>
              <w:spacing w:line="360" w:lineRule="auto"/>
              <w:jc w:val="center"/>
              <w:rPr>
                <w:rFonts w:ascii="Times New Roman" w:hAnsi="Times New Roman" w:cs="Times New Roman"/>
                <w:sz w:val="28"/>
                <w:szCs w:val="28"/>
              </w:rPr>
            </w:pPr>
            <w:r>
              <w:rPr>
                <w:rFonts w:ascii="Times New Roman" w:hAnsi="Times New Roman" w:cs="Times New Roman"/>
                <w:sz w:val="28"/>
                <w:szCs w:val="28"/>
              </w:rPr>
              <w:t>АФ</w:t>
            </w:r>
            <w:r>
              <w:rPr>
                <w:rFonts w:ascii="Times New Roman" w:hAnsi="Times New Roman" w:cs="Times New Roman"/>
                <w:sz w:val="28"/>
                <w:szCs w:val="28"/>
                <w:vertAlign w:val="subscript"/>
              </w:rPr>
              <w:t>1</w:t>
            </w:r>
            <w:r>
              <w:rPr>
                <w:rFonts w:ascii="Times New Roman" w:hAnsi="Times New Roman" w:cs="Times New Roman"/>
                <w:sz w:val="28"/>
                <w:szCs w:val="28"/>
              </w:rPr>
              <w:t xml:space="preserve"> + ПФ</w:t>
            </w:r>
            <w:r>
              <w:rPr>
                <w:rFonts w:ascii="Times New Roman" w:hAnsi="Times New Roman" w:cs="Times New Roman"/>
                <w:sz w:val="28"/>
                <w:szCs w:val="28"/>
                <w:vertAlign w:val="subscript"/>
              </w:rPr>
              <w:t>1</w:t>
            </w:r>
          </w:p>
        </w:tc>
        <w:tc>
          <w:tcPr>
            <w:tcW w:w="1276" w:type="dxa"/>
            <w:vMerge/>
            <w:vAlign w:val="center"/>
          </w:tcPr>
          <w:p w:rsidR="00E56387" w:rsidRDefault="00E56387" w:rsidP="00E56387">
            <w:pPr>
              <w:spacing w:line="360" w:lineRule="auto"/>
              <w:jc w:val="center"/>
              <w:rPr>
                <w:rFonts w:ascii="Times New Roman" w:hAnsi="Times New Roman" w:cs="Times New Roman"/>
                <w:sz w:val="28"/>
                <w:szCs w:val="28"/>
              </w:rPr>
            </w:pPr>
          </w:p>
        </w:tc>
      </w:tr>
      <w:tr w:rsidR="00E56387" w:rsidTr="00EA7554">
        <w:tc>
          <w:tcPr>
            <w:tcW w:w="2268" w:type="dxa"/>
            <w:vMerge w:val="restart"/>
            <w:vAlign w:val="center"/>
          </w:tcPr>
          <w:p w:rsidR="00E56387" w:rsidRDefault="00E56387" w:rsidP="00E56387">
            <w:pPr>
              <w:spacing w:line="360" w:lineRule="auto"/>
              <w:jc w:val="right"/>
              <w:rPr>
                <w:rFonts w:ascii="Times New Roman" w:hAnsi="Times New Roman" w:cs="Times New Roman"/>
                <w:sz w:val="28"/>
                <w:szCs w:val="28"/>
              </w:rPr>
            </w:pPr>
            <w:r>
              <w:rPr>
                <w:rFonts w:ascii="Times New Roman" w:hAnsi="Times New Roman" w:cs="Times New Roman"/>
                <w:sz w:val="28"/>
                <w:szCs w:val="28"/>
              </w:rPr>
              <w:t>ФО</w:t>
            </w:r>
            <w:r>
              <w:rPr>
                <w:rFonts w:ascii="Times New Roman" w:hAnsi="Times New Roman" w:cs="Times New Roman"/>
                <w:sz w:val="28"/>
                <w:szCs w:val="28"/>
                <w:vertAlign w:val="subscript"/>
              </w:rPr>
              <w:t>7</w:t>
            </w:r>
            <w:r>
              <w:rPr>
                <w:rFonts w:ascii="Times New Roman" w:hAnsi="Times New Roman" w:cs="Times New Roman"/>
                <w:sz w:val="28"/>
                <w:szCs w:val="28"/>
              </w:rPr>
              <w:t xml:space="preserve"> =</w:t>
            </w:r>
          </w:p>
        </w:tc>
        <w:tc>
          <w:tcPr>
            <w:tcW w:w="5103" w:type="dxa"/>
            <w:tcBorders>
              <w:bottom w:val="single" w:sz="4" w:space="0" w:color="auto"/>
            </w:tcBorders>
            <w:vAlign w:val="center"/>
          </w:tcPr>
          <w:p w:rsidR="00E56387" w:rsidRDefault="00E56387" w:rsidP="00296A29">
            <w:pPr>
              <w:spacing w:line="360" w:lineRule="auto"/>
              <w:jc w:val="center"/>
              <w:rPr>
                <w:rFonts w:ascii="Times New Roman" w:hAnsi="Times New Roman" w:cs="Times New Roman"/>
                <w:sz w:val="28"/>
                <w:szCs w:val="28"/>
              </w:rPr>
            </w:pPr>
            <w:r>
              <w:rPr>
                <w:rFonts w:ascii="Times New Roman" w:hAnsi="Times New Roman" w:cs="Times New Roman"/>
                <w:sz w:val="28"/>
                <w:szCs w:val="28"/>
              </w:rPr>
              <w:t>Г</w:t>
            </w:r>
            <w:r>
              <w:rPr>
                <w:rFonts w:ascii="Times New Roman" w:hAnsi="Times New Roman" w:cs="Times New Roman"/>
                <w:sz w:val="28"/>
                <w:szCs w:val="28"/>
                <w:vertAlign w:val="subscript"/>
              </w:rPr>
              <w:t>1</w:t>
            </w:r>
            <w:r>
              <w:rPr>
                <w:rFonts w:ascii="Times New Roman" w:hAnsi="Times New Roman" w:cs="Times New Roman"/>
                <w:sz w:val="28"/>
                <w:szCs w:val="28"/>
              </w:rPr>
              <w:t xml:space="preserve"> * Н</w:t>
            </w:r>
            <w:r>
              <w:rPr>
                <w:rFonts w:ascii="Times New Roman" w:hAnsi="Times New Roman" w:cs="Times New Roman"/>
                <w:sz w:val="28"/>
                <w:szCs w:val="28"/>
                <w:vertAlign w:val="subscript"/>
              </w:rPr>
              <w:t>1</w:t>
            </w:r>
            <w:r>
              <w:rPr>
                <w:rFonts w:ascii="Times New Roman" w:hAnsi="Times New Roman" w:cs="Times New Roman"/>
                <w:sz w:val="28"/>
                <w:szCs w:val="28"/>
              </w:rPr>
              <w:t xml:space="preserve"> * ТМ</w:t>
            </w:r>
            <w:r>
              <w:rPr>
                <w:rFonts w:ascii="Times New Roman" w:hAnsi="Times New Roman" w:cs="Times New Roman"/>
                <w:sz w:val="28"/>
                <w:szCs w:val="28"/>
                <w:vertAlign w:val="subscript"/>
              </w:rPr>
              <w:t>1</w:t>
            </w:r>
            <w:r>
              <w:rPr>
                <w:rFonts w:ascii="Times New Roman" w:hAnsi="Times New Roman" w:cs="Times New Roman"/>
                <w:sz w:val="28"/>
                <w:szCs w:val="28"/>
              </w:rPr>
              <w:t xml:space="preserve"> * Ц</w:t>
            </w:r>
            <w:r>
              <w:rPr>
                <w:rFonts w:ascii="Times New Roman" w:hAnsi="Times New Roman" w:cs="Times New Roman"/>
                <w:sz w:val="28"/>
                <w:szCs w:val="28"/>
                <w:vertAlign w:val="subscript"/>
              </w:rPr>
              <w:t>1</w:t>
            </w:r>
            <w:r>
              <w:rPr>
                <w:rFonts w:ascii="Times New Roman" w:hAnsi="Times New Roman" w:cs="Times New Roman"/>
                <w:sz w:val="28"/>
                <w:szCs w:val="28"/>
              </w:rPr>
              <w:t xml:space="preserve"> + ПВ</w:t>
            </w:r>
            <w:r>
              <w:rPr>
                <w:rFonts w:ascii="Times New Roman" w:hAnsi="Times New Roman" w:cs="Times New Roman"/>
                <w:sz w:val="28"/>
                <w:szCs w:val="28"/>
                <w:vertAlign w:val="subscript"/>
              </w:rPr>
              <w:t>1</w:t>
            </w:r>
          </w:p>
        </w:tc>
        <w:tc>
          <w:tcPr>
            <w:tcW w:w="1276" w:type="dxa"/>
            <w:vMerge w:val="restart"/>
            <w:vAlign w:val="center"/>
          </w:tcPr>
          <w:p w:rsidR="00E56387" w:rsidRDefault="00E56387" w:rsidP="00E56387">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r w:rsidR="00EF5AE9">
              <w:rPr>
                <w:rFonts w:ascii="Times New Roman" w:hAnsi="Times New Roman" w:cs="Times New Roman"/>
                <w:sz w:val="28"/>
                <w:szCs w:val="28"/>
              </w:rPr>
              <w:t>25</w:t>
            </w:r>
            <w:r>
              <w:rPr>
                <w:rFonts w:ascii="Times New Roman" w:hAnsi="Times New Roman" w:cs="Times New Roman"/>
                <w:sz w:val="28"/>
                <w:szCs w:val="28"/>
              </w:rPr>
              <w:t>)</w:t>
            </w:r>
            <w:r w:rsidR="00EF5AE9">
              <w:rPr>
                <w:rFonts w:ascii="Times New Roman" w:hAnsi="Times New Roman" w:cs="Times New Roman"/>
                <w:sz w:val="28"/>
                <w:szCs w:val="28"/>
              </w:rPr>
              <w:t>.</w:t>
            </w:r>
          </w:p>
        </w:tc>
      </w:tr>
      <w:tr w:rsidR="00E56387" w:rsidTr="00EA7554">
        <w:tc>
          <w:tcPr>
            <w:tcW w:w="2268" w:type="dxa"/>
            <w:vMerge/>
          </w:tcPr>
          <w:p w:rsidR="00E56387" w:rsidRDefault="00E56387" w:rsidP="000C0277">
            <w:pPr>
              <w:spacing w:line="360" w:lineRule="auto"/>
              <w:jc w:val="right"/>
              <w:rPr>
                <w:rFonts w:ascii="Times New Roman" w:hAnsi="Times New Roman" w:cs="Times New Roman"/>
                <w:sz w:val="28"/>
                <w:szCs w:val="28"/>
              </w:rPr>
            </w:pPr>
          </w:p>
        </w:tc>
        <w:tc>
          <w:tcPr>
            <w:tcW w:w="5103" w:type="dxa"/>
            <w:tcBorders>
              <w:top w:val="single" w:sz="4" w:space="0" w:color="auto"/>
            </w:tcBorders>
            <w:vAlign w:val="center"/>
          </w:tcPr>
          <w:p w:rsidR="00E56387" w:rsidRDefault="00E56387" w:rsidP="00296A29">
            <w:pPr>
              <w:spacing w:line="360" w:lineRule="auto"/>
              <w:jc w:val="center"/>
              <w:rPr>
                <w:rFonts w:ascii="Times New Roman" w:hAnsi="Times New Roman" w:cs="Times New Roman"/>
                <w:sz w:val="28"/>
                <w:szCs w:val="28"/>
              </w:rPr>
            </w:pPr>
            <w:r>
              <w:rPr>
                <w:rFonts w:ascii="Times New Roman" w:hAnsi="Times New Roman" w:cs="Times New Roman"/>
                <w:sz w:val="28"/>
                <w:szCs w:val="28"/>
              </w:rPr>
              <w:t>АФ</w:t>
            </w:r>
            <w:r>
              <w:rPr>
                <w:rFonts w:ascii="Times New Roman" w:hAnsi="Times New Roman" w:cs="Times New Roman"/>
                <w:sz w:val="28"/>
                <w:szCs w:val="28"/>
                <w:vertAlign w:val="subscript"/>
              </w:rPr>
              <w:t>1</w:t>
            </w:r>
            <w:r>
              <w:rPr>
                <w:rFonts w:ascii="Times New Roman" w:hAnsi="Times New Roman" w:cs="Times New Roman"/>
                <w:sz w:val="28"/>
                <w:szCs w:val="28"/>
              </w:rPr>
              <w:t xml:space="preserve"> + ПФ</w:t>
            </w:r>
            <w:r>
              <w:rPr>
                <w:rFonts w:ascii="Times New Roman" w:hAnsi="Times New Roman" w:cs="Times New Roman"/>
                <w:sz w:val="28"/>
                <w:szCs w:val="28"/>
                <w:vertAlign w:val="subscript"/>
              </w:rPr>
              <w:t>1</w:t>
            </w:r>
          </w:p>
        </w:tc>
        <w:tc>
          <w:tcPr>
            <w:tcW w:w="1276" w:type="dxa"/>
            <w:vMerge/>
          </w:tcPr>
          <w:p w:rsidR="00E56387" w:rsidRDefault="00E56387" w:rsidP="00296A29">
            <w:pPr>
              <w:spacing w:line="360" w:lineRule="auto"/>
              <w:jc w:val="center"/>
              <w:rPr>
                <w:rFonts w:ascii="Times New Roman" w:hAnsi="Times New Roman" w:cs="Times New Roman"/>
                <w:sz w:val="28"/>
                <w:szCs w:val="28"/>
              </w:rPr>
            </w:pPr>
          </w:p>
        </w:tc>
      </w:tr>
    </w:tbl>
    <w:p w:rsidR="000C0277" w:rsidRDefault="00CC1DBF" w:rsidP="003E387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Значения условных значений составят:</w:t>
      </w: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5103"/>
        <w:gridCol w:w="1701"/>
      </w:tblGrid>
      <w:tr w:rsidR="00CC1DBF" w:rsidTr="00CC1DBF">
        <w:tc>
          <w:tcPr>
            <w:tcW w:w="2268" w:type="dxa"/>
            <w:vMerge w:val="restart"/>
            <w:vAlign w:val="center"/>
          </w:tcPr>
          <w:p w:rsidR="00CC1DBF" w:rsidRDefault="00CC1DBF" w:rsidP="00296A29">
            <w:pPr>
              <w:spacing w:line="360" w:lineRule="auto"/>
              <w:jc w:val="right"/>
              <w:rPr>
                <w:rFonts w:ascii="Times New Roman" w:hAnsi="Times New Roman" w:cs="Times New Roman"/>
                <w:sz w:val="28"/>
                <w:szCs w:val="28"/>
              </w:rPr>
            </w:pPr>
            <w:r>
              <w:rPr>
                <w:rFonts w:ascii="Times New Roman" w:hAnsi="Times New Roman" w:cs="Times New Roman"/>
                <w:sz w:val="28"/>
                <w:szCs w:val="28"/>
              </w:rPr>
              <w:t>ФО</w:t>
            </w:r>
            <w:r>
              <w:rPr>
                <w:rFonts w:ascii="Times New Roman" w:hAnsi="Times New Roman" w:cs="Times New Roman"/>
                <w:sz w:val="28"/>
                <w:szCs w:val="28"/>
                <w:vertAlign w:val="subscript"/>
              </w:rPr>
              <w:t>0</w:t>
            </w:r>
            <w:r>
              <w:rPr>
                <w:rFonts w:ascii="Times New Roman" w:hAnsi="Times New Roman" w:cs="Times New Roman"/>
                <w:sz w:val="28"/>
                <w:szCs w:val="28"/>
              </w:rPr>
              <w:t xml:space="preserve"> = </w:t>
            </w:r>
          </w:p>
        </w:tc>
        <w:tc>
          <w:tcPr>
            <w:tcW w:w="5103" w:type="dxa"/>
            <w:tcBorders>
              <w:bottom w:val="single" w:sz="4" w:space="0" w:color="auto"/>
            </w:tcBorders>
            <w:vAlign w:val="center"/>
          </w:tcPr>
          <w:p w:rsidR="00CC1DBF" w:rsidRDefault="00CC1DBF" w:rsidP="00296A29">
            <w:pPr>
              <w:spacing w:line="360" w:lineRule="auto"/>
              <w:jc w:val="center"/>
              <w:rPr>
                <w:rFonts w:ascii="Times New Roman" w:hAnsi="Times New Roman" w:cs="Times New Roman"/>
                <w:sz w:val="28"/>
                <w:szCs w:val="28"/>
              </w:rPr>
            </w:pPr>
            <w:r>
              <w:rPr>
                <w:rFonts w:ascii="Times New Roman" w:hAnsi="Times New Roman" w:cs="Times New Roman"/>
                <w:sz w:val="28"/>
                <w:szCs w:val="28"/>
              </w:rPr>
              <w:t>1075 * 7,286 * 0,9364 * 21,48 + 37823</w:t>
            </w:r>
          </w:p>
        </w:tc>
        <w:tc>
          <w:tcPr>
            <w:tcW w:w="1701" w:type="dxa"/>
            <w:vMerge w:val="restart"/>
            <w:vAlign w:val="center"/>
          </w:tcPr>
          <w:p w:rsidR="00CC1DBF" w:rsidRDefault="00CC1DBF" w:rsidP="00CC1DBF">
            <w:pPr>
              <w:spacing w:line="360" w:lineRule="auto"/>
              <w:rPr>
                <w:rFonts w:ascii="Times New Roman" w:hAnsi="Times New Roman" w:cs="Times New Roman"/>
                <w:sz w:val="28"/>
                <w:szCs w:val="28"/>
              </w:rPr>
            </w:pPr>
            <w:r>
              <w:rPr>
                <w:rFonts w:ascii="Times New Roman" w:hAnsi="Times New Roman" w:cs="Times New Roman"/>
                <w:sz w:val="28"/>
                <w:szCs w:val="28"/>
              </w:rPr>
              <w:t>= 0,95</w:t>
            </w:r>
            <w:r w:rsidR="00415B9B">
              <w:rPr>
                <w:rFonts w:ascii="Times New Roman" w:hAnsi="Times New Roman" w:cs="Times New Roman"/>
                <w:sz w:val="28"/>
                <w:szCs w:val="28"/>
              </w:rPr>
              <w:t xml:space="preserve"> руб.</w:t>
            </w:r>
          </w:p>
        </w:tc>
      </w:tr>
      <w:tr w:rsidR="00CC1DBF" w:rsidTr="00CC1DBF">
        <w:tc>
          <w:tcPr>
            <w:tcW w:w="2268" w:type="dxa"/>
            <w:vMerge/>
            <w:vAlign w:val="center"/>
          </w:tcPr>
          <w:p w:rsidR="00CC1DBF" w:rsidRDefault="00CC1DBF" w:rsidP="00296A29">
            <w:pPr>
              <w:spacing w:line="360" w:lineRule="auto"/>
              <w:jc w:val="right"/>
              <w:rPr>
                <w:rFonts w:ascii="Times New Roman" w:hAnsi="Times New Roman" w:cs="Times New Roman"/>
                <w:sz w:val="28"/>
                <w:szCs w:val="28"/>
              </w:rPr>
            </w:pPr>
          </w:p>
        </w:tc>
        <w:tc>
          <w:tcPr>
            <w:tcW w:w="5103" w:type="dxa"/>
            <w:tcBorders>
              <w:top w:val="single" w:sz="4" w:space="0" w:color="auto"/>
            </w:tcBorders>
            <w:vAlign w:val="center"/>
          </w:tcPr>
          <w:p w:rsidR="00CC1DBF" w:rsidRDefault="00CC1DBF" w:rsidP="00296A29">
            <w:pPr>
              <w:spacing w:line="360" w:lineRule="auto"/>
              <w:jc w:val="center"/>
              <w:rPr>
                <w:rFonts w:ascii="Times New Roman" w:hAnsi="Times New Roman" w:cs="Times New Roman"/>
                <w:sz w:val="28"/>
                <w:szCs w:val="28"/>
              </w:rPr>
            </w:pPr>
            <w:r w:rsidRPr="0072529B">
              <w:rPr>
                <w:rFonts w:ascii="Times New Roman" w:hAnsi="Times New Roman" w:cs="Times New Roman"/>
                <w:color w:val="000000"/>
                <w:sz w:val="28"/>
                <w:szCs w:val="28"/>
              </w:rPr>
              <w:t>134433</w:t>
            </w:r>
            <w:r>
              <w:rPr>
                <w:rFonts w:ascii="Times New Roman" w:hAnsi="Times New Roman" w:cs="Times New Roman"/>
                <w:sz w:val="28"/>
                <w:szCs w:val="28"/>
              </w:rPr>
              <w:t xml:space="preserve"> + </w:t>
            </w:r>
            <w:r>
              <w:rPr>
                <w:rFonts w:ascii="Times New Roman" w:hAnsi="Times New Roman" w:cs="Times New Roman"/>
                <w:color w:val="000000"/>
                <w:sz w:val="28"/>
                <w:szCs w:val="28"/>
              </w:rPr>
              <w:t>71964</w:t>
            </w:r>
          </w:p>
        </w:tc>
        <w:tc>
          <w:tcPr>
            <w:tcW w:w="1701" w:type="dxa"/>
            <w:vMerge/>
            <w:vAlign w:val="center"/>
          </w:tcPr>
          <w:p w:rsidR="00CC1DBF" w:rsidRDefault="00CC1DBF" w:rsidP="00CC1DBF">
            <w:pPr>
              <w:spacing w:line="360" w:lineRule="auto"/>
              <w:rPr>
                <w:rFonts w:ascii="Times New Roman" w:hAnsi="Times New Roman" w:cs="Times New Roman"/>
                <w:sz w:val="28"/>
                <w:szCs w:val="28"/>
              </w:rPr>
            </w:pPr>
          </w:p>
        </w:tc>
      </w:tr>
      <w:tr w:rsidR="00CC1DBF" w:rsidTr="00CC1DBF">
        <w:tc>
          <w:tcPr>
            <w:tcW w:w="2268" w:type="dxa"/>
            <w:vMerge w:val="restart"/>
            <w:vAlign w:val="center"/>
          </w:tcPr>
          <w:p w:rsidR="00CC1DBF" w:rsidRDefault="00CC1DBF" w:rsidP="00296A29">
            <w:pPr>
              <w:spacing w:line="360" w:lineRule="auto"/>
              <w:jc w:val="right"/>
              <w:rPr>
                <w:rFonts w:ascii="Times New Roman" w:hAnsi="Times New Roman" w:cs="Times New Roman"/>
                <w:sz w:val="28"/>
                <w:szCs w:val="28"/>
              </w:rPr>
            </w:pPr>
            <w:r>
              <w:rPr>
                <w:rFonts w:ascii="Times New Roman" w:hAnsi="Times New Roman" w:cs="Times New Roman"/>
                <w:sz w:val="28"/>
                <w:szCs w:val="28"/>
              </w:rPr>
              <w:t>ФО</w:t>
            </w:r>
            <w:r>
              <w:rPr>
                <w:rFonts w:ascii="Times New Roman" w:hAnsi="Times New Roman" w:cs="Times New Roman"/>
                <w:sz w:val="28"/>
                <w:szCs w:val="28"/>
                <w:vertAlign w:val="subscript"/>
              </w:rPr>
              <w:t>1</w:t>
            </w:r>
            <w:r>
              <w:rPr>
                <w:rFonts w:ascii="Times New Roman" w:hAnsi="Times New Roman" w:cs="Times New Roman"/>
                <w:sz w:val="28"/>
                <w:szCs w:val="28"/>
              </w:rPr>
              <w:t xml:space="preserve"> = </w:t>
            </w:r>
          </w:p>
        </w:tc>
        <w:tc>
          <w:tcPr>
            <w:tcW w:w="5103" w:type="dxa"/>
            <w:tcBorders>
              <w:bottom w:val="single" w:sz="4" w:space="0" w:color="auto"/>
            </w:tcBorders>
            <w:vAlign w:val="center"/>
          </w:tcPr>
          <w:p w:rsidR="00CC1DBF" w:rsidRDefault="00CC1DBF" w:rsidP="00296A29">
            <w:pPr>
              <w:spacing w:line="360" w:lineRule="auto"/>
              <w:jc w:val="center"/>
              <w:rPr>
                <w:rFonts w:ascii="Times New Roman" w:hAnsi="Times New Roman" w:cs="Times New Roman"/>
                <w:sz w:val="28"/>
                <w:szCs w:val="28"/>
              </w:rPr>
            </w:pPr>
            <w:r>
              <w:rPr>
                <w:rFonts w:ascii="Times New Roman" w:hAnsi="Times New Roman" w:cs="Times New Roman"/>
                <w:sz w:val="28"/>
                <w:szCs w:val="28"/>
              </w:rPr>
              <w:t>1075 * 7,286 * 0,9364 * 21,48 + 61677</w:t>
            </w:r>
          </w:p>
        </w:tc>
        <w:tc>
          <w:tcPr>
            <w:tcW w:w="1701" w:type="dxa"/>
            <w:vMerge w:val="restart"/>
            <w:vAlign w:val="center"/>
          </w:tcPr>
          <w:p w:rsidR="00CC1DBF" w:rsidRDefault="00CC1DBF" w:rsidP="00CC1DBF">
            <w:pPr>
              <w:spacing w:line="360" w:lineRule="auto"/>
              <w:rPr>
                <w:rFonts w:ascii="Times New Roman" w:hAnsi="Times New Roman" w:cs="Times New Roman"/>
                <w:sz w:val="28"/>
                <w:szCs w:val="28"/>
              </w:rPr>
            </w:pPr>
            <w:r>
              <w:rPr>
                <w:rFonts w:ascii="Times New Roman" w:hAnsi="Times New Roman" w:cs="Times New Roman"/>
                <w:sz w:val="28"/>
                <w:szCs w:val="28"/>
              </w:rPr>
              <w:t>= 1,06</w:t>
            </w:r>
            <w:r w:rsidR="00415B9B">
              <w:rPr>
                <w:rFonts w:ascii="Times New Roman" w:hAnsi="Times New Roman" w:cs="Times New Roman"/>
                <w:sz w:val="28"/>
                <w:szCs w:val="28"/>
              </w:rPr>
              <w:t xml:space="preserve"> руб.</w:t>
            </w:r>
          </w:p>
        </w:tc>
      </w:tr>
      <w:tr w:rsidR="00CC1DBF" w:rsidTr="00CC1DBF">
        <w:tc>
          <w:tcPr>
            <w:tcW w:w="2268" w:type="dxa"/>
            <w:vMerge/>
            <w:vAlign w:val="center"/>
          </w:tcPr>
          <w:p w:rsidR="00CC1DBF" w:rsidRDefault="00CC1DBF" w:rsidP="00296A29">
            <w:pPr>
              <w:spacing w:line="360" w:lineRule="auto"/>
              <w:jc w:val="right"/>
              <w:rPr>
                <w:rFonts w:ascii="Times New Roman" w:hAnsi="Times New Roman" w:cs="Times New Roman"/>
                <w:sz w:val="28"/>
                <w:szCs w:val="28"/>
              </w:rPr>
            </w:pPr>
          </w:p>
        </w:tc>
        <w:tc>
          <w:tcPr>
            <w:tcW w:w="5103" w:type="dxa"/>
            <w:tcBorders>
              <w:top w:val="single" w:sz="4" w:space="0" w:color="auto"/>
            </w:tcBorders>
            <w:vAlign w:val="center"/>
          </w:tcPr>
          <w:p w:rsidR="00CC1DBF" w:rsidRDefault="00CC1DBF" w:rsidP="00296A29">
            <w:pPr>
              <w:spacing w:line="360" w:lineRule="auto"/>
              <w:jc w:val="center"/>
              <w:rPr>
                <w:rFonts w:ascii="Times New Roman" w:hAnsi="Times New Roman" w:cs="Times New Roman"/>
                <w:sz w:val="28"/>
                <w:szCs w:val="28"/>
              </w:rPr>
            </w:pPr>
            <w:r w:rsidRPr="0072529B">
              <w:rPr>
                <w:rFonts w:ascii="Times New Roman" w:hAnsi="Times New Roman" w:cs="Times New Roman"/>
                <w:color w:val="000000"/>
                <w:sz w:val="28"/>
                <w:szCs w:val="28"/>
              </w:rPr>
              <w:t>134433</w:t>
            </w:r>
            <w:r>
              <w:rPr>
                <w:rFonts w:ascii="Times New Roman" w:hAnsi="Times New Roman" w:cs="Times New Roman"/>
                <w:sz w:val="28"/>
                <w:szCs w:val="28"/>
              </w:rPr>
              <w:t xml:space="preserve"> + </w:t>
            </w:r>
            <w:r>
              <w:rPr>
                <w:rFonts w:ascii="Times New Roman" w:hAnsi="Times New Roman" w:cs="Times New Roman"/>
                <w:color w:val="000000"/>
                <w:sz w:val="28"/>
                <w:szCs w:val="28"/>
              </w:rPr>
              <w:t>71964</w:t>
            </w:r>
          </w:p>
        </w:tc>
        <w:tc>
          <w:tcPr>
            <w:tcW w:w="1701" w:type="dxa"/>
            <w:vMerge/>
            <w:vAlign w:val="center"/>
          </w:tcPr>
          <w:p w:rsidR="00CC1DBF" w:rsidRDefault="00CC1DBF" w:rsidP="00CC1DBF">
            <w:pPr>
              <w:spacing w:line="360" w:lineRule="auto"/>
              <w:rPr>
                <w:rFonts w:ascii="Times New Roman" w:hAnsi="Times New Roman" w:cs="Times New Roman"/>
                <w:sz w:val="28"/>
                <w:szCs w:val="28"/>
              </w:rPr>
            </w:pPr>
          </w:p>
        </w:tc>
      </w:tr>
      <w:tr w:rsidR="00CC1DBF" w:rsidTr="00CC1DBF">
        <w:tc>
          <w:tcPr>
            <w:tcW w:w="2268" w:type="dxa"/>
            <w:vMerge w:val="restart"/>
            <w:vAlign w:val="center"/>
          </w:tcPr>
          <w:p w:rsidR="00CC1DBF" w:rsidRDefault="00CC1DBF" w:rsidP="00296A29">
            <w:pPr>
              <w:spacing w:line="360" w:lineRule="auto"/>
              <w:jc w:val="right"/>
              <w:rPr>
                <w:rFonts w:ascii="Times New Roman" w:hAnsi="Times New Roman" w:cs="Times New Roman"/>
                <w:sz w:val="28"/>
                <w:szCs w:val="28"/>
              </w:rPr>
            </w:pPr>
            <w:r>
              <w:rPr>
                <w:rFonts w:ascii="Times New Roman" w:hAnsi="Times New Roman" w:cs="Times New Roman"/>
                <w:sz w:val="28"/>
                <w:szCs w:val="28"/>
              </w:rPr>
              <w:t>ФО</w:t>
            </w:r>
            <w:r>
              <w:rPr>
                <w:rFonts w:ascii="Times New Roman" w:hAnsi="Times New Roman" w:cs="Times New Roman"/>
                <w:sz w:val="28"/>
                <w:szCs w:val="28"/>
                <w:vertAlign w:val="subscript"/>
              </w:rPr>
              <w:t>2</w:t>
            </w:r>
            <w:r>
              <w:rPr>
                <w:rFonts w:ascii="Times New Roman" w:hAnsi="Times New Roman" w:cs="Times New Roman"/>
                <w:sz w:val="28"/>
                <w:szCs w:val="28"/>
              </w:rPr>
              <w:t xml:space="preserve"> =</w:t>
            </w:r>
          </w:p>
        </w:tc>
        <w:tc>
          <w:tcPr>
            <w:tcW w:w="5103" w:type="dxa"/>
            <w:tcBorders>
              <w:bottom w:val="single" w:sz="4" w:space="0" w:color="auto"/>
            </w:tcBorders>
            <w:vAlign w:val="center"/>
          </w:tcPr>
          <w:p w:rsidR="00CC1DBF" w:rsidRPr="00415B9B" w:rsidRDefault="00CC1DBF" w:rsidP="00296A29">
            <w:pPr>
              <w:spacing w:line="360" w:lineRule="auto"/>
              <w:jc w:val="center"/>
              <w:rPr>
                <w:rFonts w:ascii="Times New Roman" w:hAnsi="Times New Roman" w:cs="Times New Roman"/>
                <w:sz w:val="28"/>
                <w:szCs w:val="28"/>
              </w:rPr>
            </w:pPr>
            <w:r w:rsidRPr="00415B9B">
              <w:rPr>
                <w:rFonts w:ascii="Times New Roman" w:hAnsi="Times New Roman" w:cs="Times New Roman"/>
                <w:sz w:val="28"/>
                <w:szCs w:val="28"/>
              </w:rPr>
              <w:t>1075 * 7,286 * 0,9364 * 21,48 + 61677</w:t>
            </w:r>
          </w:p>
        </w:tc>
        <w:tc>
          <w:tcPr>
            <w:tcW w:w="1701" w:type="dxa"/>
            <w:vMerge w:val="restart"/>
            <w:vAlign w:val="center"/>
          </w:tcPr>
          <w:p w:rsidR="00CC1DBF" w:rsidRDefault="00CC1DBF" w:rsidP="00CC1DBF">
            <w:pPr>
              <w:spacing w:line="360" w:lineRule="auto"/>
              <w:rPr>
                <w:rFonts w:ascii="Times New Roman" w:hAnsi="Times New Roman" w:cs="Times New Roman"/>
                <w:sz w:val="28"/>
                <w:szCs w:val="28"/>
              </w:rPr>
            </w:pPr>
            <w:r>
              <w:rPr>
                <w:rFonts w:ascii="Times New Roman" w:hAnsi="Times New Roman" w:cs="Times New Roman"/>
                <w:sz w:val="28"/>
                <w:szCs w:val="28"/>
              </w:rPr>
              <w:t>=</w:t>
            </w:r>
            <w:r w:rsidR="00415B9B">
              <w:rPr>
                <w:rFonts w:ascii="Times New Roman" w:hAnsi="Times New Roman" w:cs="Times New Roman"/>
                <w:sz w:val="28"/>
                <w:szCs w:val="28"/>
              </w:rPr>
              <w:t xml:space="preserve"> 0,92 руб.</w:t>
            </w:r>
          </w:p>
        </w:tc>
      </w:tr>
      <w:tr w:rsidR="00CC1DBF" w:rsidTr="00CC1DBF">
        <w:tc>
          <w:tcPr>
            <w:tcW w:w="2268" w:type="dxa"/>
            <w:vMerge/>
            <w:vAlign w:val="center"/>
          </w:tcPr>
          <w:p w:rsidR="00CC1DBF" w:rsidRDefault="00CC1DBF" w:rsidP="00296A29">
            <w:pPr>
              <w:spacing w:line="360" w:lineRule="auto"/>
              <w:jc w:val="right"/>
              <w:rPr>
                <w:rFonts w:ascii="Times New Roman" w:hAnsi="Times New Roman" w:cs="Times New Roman"/>
                <w:sz w:val="28"/>
                <w:szCs w:val="28"/>
              </w:rPr>
            </w:pPr>
          </w:p>
        </w:tc>
        <w:tc>
          <w:tcPr>
            <w:tcW w:w="5103" w:type="dxa"/>
            <w:tcBorders>
              <w:top w:val="single" w:sz="4" w:space="0" w:color="auto"/>
            </w:tcBorders>
            <w:vAlign w:val="center"/>
          </w:tcPr>
          <w:p w:rsidR="00CC1DBF" w:rsidRPr="00415B9B" w:rsidRDefault="00CC1DBF" w:rsidP="00296A29">
            <w:pPr>
              <w:spacing w:line="360" w:lineRule="auto"/>
              <w:jc w:val="center"/>
              <w:rPr>
                <w:rFonts w:ascii="Times New Roman" w:hAnsi="Times New Roman" w:cs="Times New Roman"/>
                <w:sz w:val="28"/>
                <w:szCs w:val="28"/>
              </w:rPr>
            </w:pPr>
            <w:r w:rsidRPr="00415B9B">
              <w:rPr>
                <w:rFonts w:ascii="Times New Roman" w:hAnsi="Times New Roman" w:cs="Times New Roman"/>
                <w:sz w:val="28"/>
                <w:szCs w:val="28"/>
              </w:rPr>
              <w:t>167533 + 71964</w:t>
            </w:r>
          </w:p>
        </w:tc>
        <w:tc>
          <w:tcPr>
            <w:tcW w:w="1701" w:type="dxa"/>
            <w:vMerge/>
            <w:vAlign w:val="center"/>
          </w:tcPr>
          <w:p w:rsidR="00CC1DBF" w:rsidRDefault="00CC1DBF" w:rsidP="00CC1DBF">
            <w:pPr>
              <w:spacing w:line="360" w:lineRule="auto"/>
              <w:rPr>
                <w:rFonts w:ascii="Times New Roman" w:hAnsi="Times New Roman" w:cs="Times New Roman"/>
                <w:sz w:val="28"/>
                <w:szCs w:val="28"/>
              </w:rPr>
            </w:pPr>
          </w:p>
        </w:tc>
      </w:tr>
      <w:tr w:rsidR="00CC1DBF" w:rsidTr="00CC1DBF">
        <w:tc>
          <w:tcPr>
            <w:tcW w:w="2268" w:type="dxa"/>
            <w:vMerge w:val="restart"/>
            <w:vAlign w:val="center"/>
          </w:tcPr>
          <w:p w:rsidR="00CC1DBF" w:rsidRDefault="00CC1DBF" w:rsidP="00296A29">
            <w:pPr>
              <w:spacing w:line="360" w:lineRule="auto"/>
              <w:jc w:val="right"/>
              <w:rPr>
                <w:rFonts w:ascii="Times New Roman" w:hAnsi="Times New Roman" w:cs="Times New Roman"/>
                <w:sz w:val="28"/>
                <w:szCs w:val="28"/>
              </w:rPr>
            </w:pPr>
            <w:r>
              <w:rPr>
                <w:rFonts w:ascii="Times New Roman" w:hAnsi="Times New Roman" w:cs="Times New Roman"/>
                <w:sz w:val="28"/>
                <w:szCs w:val="28"/>
              </w:rPr>
              <w:t>ФО</w:t>
            </w:r>
            <w:r>
              <w:rPr>
                <w:rFonts w:ascii="Times New Roman" w:hAnsi="Times New Roman" w:cs="Times New Roman"/>
                <w:sz w:val="28"/>
                <w:szCs w:val="28"/>
                <w:vertAlign w:val="subscript"/>
              </w:rPr>
              <w:t>3</w:t>
            </w:r>
            <w:r>
              <w:rPr>
                <w:rFonts w:ascii="Times New Roman" w:hAnsi="Times New Roman" w:cs="Times New Roman"/>
                <w:sz w:val="28"/>
                <w:szCs w:val="28"/>
              </w:rPr>
              <w:t xml:space="preserve"> =</w:t>
            </w:r>
          </w:p>
        </w:tc>
        <w:tc>
          <w:tcPr>
            <w:tcW w:w="5103" w:type="dxa"/>
            <w:tcBorders>
              <w:bottom w:val="single" w:sz="4" w:space="0" w:color="auto"/>
            </w:tcBorders>
            <w:vAlign w:val="center"/>
          </w:tcPr>
          <w:p w:rsidR="00CC1DBF" w:rsidRPr="00415B9B" w:rsidRDefault="00CC1DBF" w:rsidP="00296A29">
            <w:pPr>
              <w:spacing w:line="360" w:lineRule="auto"/>
              <w:jc w:val="center"/>
              <w:rPr>
                <w:rFonts w:ascii="Times New Roman" w:hAnsi="Times New Roman" w:cs="Times New Roman"/>
                <w:sz w:val="28"/>
                <w:szCs w:val="28"/>
              </w:rPr>
            </w:pPr>
            <w:r w:rsidRPr="00415B9B">
              <w:rPr>
                <w:rFonts w:ascii="Times New Roman" w:hAnsi="Times New Roman" w:cs="Times New Roman"/>
                <w:sz w:val="28"/>
                <w:szCs w:val="28"/>
              </w:rPr>
              <w:t>1075 * 7,286 * 0,9364 * 21,48 + 61677</w:t>
            </w:r>
          </w:p>
        </w:tc>
        <w:tc>
          <w:tcPr>
            <w:tcW w:w="1701" w:type="dxa"/>
            <w:vMerge w:val="restart"/>
            <w:vAlign w:val="center"/>
          </w:tcPr>
          <w:p w:rsidR="00CC1DBF" w:rsidRDefault="00CC1DBF" w:rsidP="00CC1DBF">
            <w:pPr>
              <w:spacing w:line="360" w:lineRule="auto"/>
              <w:rPr>
                <w:rFonts w:ascii="Times New Roman" w:hAnsi="Times New Roman" w:cs="Times New Roman"/>
                <w:sz w:val="28"/>
                <w:szCs w:val="28"/>
              </w:rPr>
            </w:pPr>
            <w:r>
              <w:rPr>
                <w:rFonts w:ascii="Times New Roman" w:hAnsi="Times New Roman" w:cs="Times New Roman"/>
                <w:sz w:val="28"/>
                <w:szCs w:val="28"/>
              </w:rPr>
              <w:t>=</w:t>
            </w:r>
            <w:r w:rsidR="00415B9B">
              <w:rPr>
                <w:rFonts w:ascii="Times New Roman" w:hAnsi="Times New Roman" w:cs="Times New Roman"/>
                <w:sz w:val="28"/>
                <w:szCs w:val="28"/>
              </w:rPr>
              <w:t xml:space="preserve"> 0,83 руб.</w:t>
            </w:r>
          </w:p>
        </w:tc>
      </w:tr>
      <w:tr w:rsidR="00CC1DBF" w:rsidTr="00CC1DBF">
        <w:tc>
          <w:tcPr>
            <w:tcW w:w="2268" w:type="dxa"/>
            <w:vMerge/>
            <w:vAlign w:val="center"/>
          </w:tcPr>
          <w:p w:rsidR="00CC1DBF" w:rsidRDefault="00CC1DBF" w:rsidP="00296A29">
            <w:pPr>
              <w:spacing w:line="360" w:lineRule="auto"/>
              <w:jc w:val="right"/>
              <w:rPr>
                <w:rFonts w:ascii="Times New Roman" w:hAnsi="Times New Roman" w:cs="Times New Roman"/>
                <w:sz w:val="28"/>
                <w:szCs w:val="28"/>
              </w:rPr>
            </w:pPr>
          </w:p>
        </w:tc>
        <w:tc>
          <w:tcPr>
            <w:tcW w:w="5103" w:type="dxa"/>
            <w:tcBorders>
              <w:top w:val="single" w:sz="4" w:space="0" w:color="auto"/>
            </w:tcBorders>
            <w:vAlign w:val="center"/>
          </w:tcPr>
          <w:p w:rsidR="00CC1DBF" w:rsidRPr="00415B9B" w:rsidRDefault="00CC1DBF" w:rsidP="00296A29">
            <w:pPr>
              <w:spacing w:line="360" w:lineRule="auto"/>
              <w:jc w:val="center"/>
              <w:rPr>
                <w:rFonts w:ascii="Times New Roman" w:hAnsi="Times New Roman" w:cs="Times New Roman"/>
                <w:sz w:val="28"/>
                <w:szCs w:val="28"/>
              </w:rPr>
            </w:pPr>
            <w:r w:rsidRPr="00415B9B">
              <w:rPr>
                <w:rFonts w:ascii="Times New Roman" w:hAnsi="Times New Roman" w:cs="Times New Roman"/>
                <w:sz w:val="28"/>
                <w:szCs w:val="28"/>
              </w:rPr>
              <w:t>167533 + 96734</w:t>
            </w:r>
          </w:p>
        </w:tc>
        <w:tc>
          <w:tcPr>
            <w:tcW w:w="1701" w:type="dxa"/>
            <w:vMerge/>
            <w:vAlign w:val="center"/>
          </w:tcPr>
          <w:p w:rsidR="00CC1DBF" w:rsidRDefault="00CC1DBF" w:rsidP="00CC1DBF">
            <w:pPr>
              <w:spacing w:line="360" w:lineRule="auto"/>
              <w:rPr>
                <w:rFonts w:ascii="Times New Roman" w:hAnsi="Times New Roman" w:cs="Times New Roman"/>
                <w:sz w:val="28"/>
                <w:szCs w:val="28"/>
              </w:rPr>
            </w:pPr>
          </w:p>
        </w:tc>
      </w:tr>
      <w:tr w:rsidR="00CC1DBF" w:rsidTr="00CC1DBF">
        <w:tc>
          <w:tcPr>
            <w:tcW w:w="2268" w:type="dxa"/>
            <w:vMerge w:val="restart"/>
            <w:vAlign w:val="center"/>
          </w:tcPr>
          <w:p w:rsidR="00CC1DBF" w:rsidRDefault="00CC1DBF" w:rsidP="00296A29">
            <w:pPr>
              <w:spacing w:line="360" w:lineRule="auto"/>
              <w:jc w:val="right"/>
              <w:rPr>
                <w:rFonts w:ascii="Times New Roman" w:hAnsi="Times New Roman" w:cs="Times New Roman"/>
                <w:sz w:val="28"/>
                <w:szCs w:val="28"/>
              </w:rPr>
            </w:pPr>
            <w:r>
              <w:rPr>
                <w:rFonts w:ascii="Times New Roman" w:hAnsi="Times New Roman" w:cs="Times New Roman"/>
                <w:sz w:val="28"/>
                <w:szCs w:val="28"/>
              </w:rPr>
              <w:t>ФО</w:t>
            </w:r>
            <w:r>
              <w:rPr>
                <w:rFonts w:ascii="Times New Roman" w:hAnsi="Times New Roman" w:cs="Times New Roman"/>
                <w:sz w:val="28"/>
                <w:szCs w:val="28"/>
                <w:vertAlign w:val="subscript"/>
              </w:rPr>
              <w:t>4</w:t>
            </w:r>
            <w:r>
              <w:rPr>
                <w:rFonts w:ascii="Times New Roman" w:hAnsi="Times New Roman" w:cs="Times New Roman"/>
                <w:sz w:val="28"/>
                <w:szCs w:val="28"/>
              </w:rPr>
              <w:t xml:space="preserve"> =</w:t>
            </w:r>
          </w:p>
        </w:tc>
        <w:tc>
          <w:tcPr>
            <w:tcW w:w="5103" w:type="dxa"/>
            <w:tcBorders>
              <w:bottom w:val="single" w:sz="4" w:space="0" w:color="auto"/>
            </w:tcBorders>
            <w:vAlign w:val="center"/>
          </w:tcPr>
          <w:p w:rsidR="00CC1DBF" w:rsidRPr="00415B9B" w:rsidRDefault="00CC1DBF" w:rsidP="00296A29">
            <w:pPr>
              <w:spacing w:line="360" w:lineRule="auto"/>
              <w:jc w:val="center"/>
              <w:rPr>
                <w:rFonts w:ascii="Times New Roman" w:hAnsi="Times New Roman" w:cs="Times New Roman"/>
                <w:sz w:val="28"/>
                <w:szCs w:val="28"/>
              </w:rPr>
            </w:pPr>
            <w:r w:rsidRPr="00415B9B">
              <w:rPr>
                <w:rFonts w:ascii="Times New Roman" w:hAnsi="Times New Roman" w:cs="Times New Roman"/>
                <w:sz w:val="28"/>
                <w:szCs w:val="28"/>
              </w:rPr>
              <w:t>1200 * 7,286 * 0,9364 * 21,48 + 61677</w:t>
            </w:r>
          </w:p>
        </w:tc>
        <w:tc>
          <w:tcPr>
            <w:tcW w:w="1701" w:type="dxa"/>
            <w:vMerge w:val="restart"/>
            <w:vAlign w:val="center"/>
          </w:tcPr>
          <w:p w:rsidR="00CC1DBF" w:rsidRDefault="00CC1DBF" w:rsidP="00CC1DBF">
            <w:pPr>
              <w:spacing w:line="360" w:lineRule="auto"/>
              <w:rPr>
                <w:rFonts w:ascii="Times New Roman" w:hAnsi="Times New Roman" w:cs="Times New Roman"/>
                <w:sz w:val="28"/>
                <w:szCs w:val="28"/>
              </w:rPr>
            </w:pPr>
            <w:r>
              <w:rPr>
                <w:rFonts w:ascii="Times New Roman" w:hAnsi="Times New Roman" w:cs="Times New Roman"/>
                <w:sz w:val="28"/>
                <w:szCs w:val="28"/>
              </w:rPr>
              <w:t>=</w:t>
            </w:r>
            <w:r w:rsidR="00415B9B">
              <w:rPr>
                <w:rFonts w:ascii="Times New Roman" w:hAnsi="Times New Roman" w:cs="Times New Roman"/>
                <w:sz w:val="28"/>
                <w:szCs w:val="28"/>
              </w:rPr>
              <w:t xml:space="preserve"> 0,9</w:t>
            </w:r>
            <w:r w:rsidR="00D678C0">
              <w:rPr>
                <w:rFonts w:ascii="Times New Roman" w:hAnsi="Times New Roman" w:cs="Times New Roman"/>
                <w:sz w:val="28"/>
                <w:szCs w:val="28"/>
              </w:rPr>
              <w:t>0</w:t>
            </w:r>
            <w:r w:rsidR="00415B9B">
              <w:rPr>
                <w:rFonts w:ascii="Times New Roman" w:hAnsi="Times New Roman" w:cs="Times New Roman"/>
                <w:sz w:val="28"/>
                <w:szCs w:val="28"/>
              </w:rPr>
              <w:t xml:space="preserve"> руб.</w:t>
            </w:r>
          </w:p>
        </w:tc>
      </w:tr>
      <w:tr w:rsidR="00CC1DBF" w:rsidTr="00CC1DBF">
        <w:tc>
          <w:tcPr>
            <w:tcW w:w="2268" w:type="dxa"/>
            <w:vMerge/>
            <w:vAlign w:val="center"/>
          </w:tcPr>
          <w:p w:rsidR="00CC1DBF" w:rsidRDefault="00CC1DBF" w:rsidP="00296A29">
            <w:pPr>
              <w:spacing w:line="360" w:lineRule="auto"/>
              <w:jc w:val="right"/>
              <w:rPr>
                <w:rFonts w:ascii="Times New Roman" w:hAnsi="Times New Roman" w:cs="Times New Roman"/>
                <w:sz w:val="28"/>
                <w:szCs w:val="28"/>
              </w:rPr>
            </w:pPr>
          </w:p>
        </w:tc>
        <w:tc>
          <w:tcPr>
            <w:tcW w:w="5103" w:type="dxa"/>
            <w:tcBorders>
              <w:top w:val="single" w:sz="4" w:space="0" w:color="auto"/>
            </w:tcBorders>
            <w:vAlign w:val="center"/>
          </w:tcPr>
          <w:p w:rsidR="00CC1DBF" w:rsidRPr="00415B9B" w:rsidRDefault="00CC1DBF" w:rsidP="00296A29">
            <w:pPr>
              <w:spacing w:line="360" w:lineRule="auto"/>
              <w:jc w:val="center"/>
              <w:rPr>
                <w:rFonts w:ascii="Times New Roman" w:hAnsi="Times New Roman" w:cs="Times New Roman"/>
                <w:sz w:val="28"/>
                <w:szCs w:val="28"/>
              </w:rPr>
            </w:pPr>
            <w:r w:rsidRPr="00415B9B">
              <w:rPr>
                <w:rFonts w:ascii="Times New Roman" w:hAnsi="Times New Roman" w:cs="Times New Roman"/>
                <w:sz w:val="28"/>
                <w:szCs w:val="28"/>
              </w:rPr>
              <w:t>167533 + 96734</w:t>
            </w:r>
          </w:p>
        </w:tc>
        <w:tc>
          <w:tcPr>
            <w:tcW w:w="1701" w:type="dxa"/>
            <w:vMerge/>
            <w:vAlign w:val="center"/>
          </w:tcPr>
          <w:p w:rsidR="00CC1DBF" w:rsidRDefault="00CC1DBF" w:rsidP="00CC1DBF">
            <w:pPr>
              <w:spacing w:line="360" w:lineRule="auto"/>
              <w:rPr>
                <w:rFonts w:ascii="Times New Roman" w:hAnsi="Times New Roman" w:cs="Times New Roman"/>
                <w:sz w:val="28"/>
                <w:szCs w:val="28"/>
              </w:rPr>
            </w:pPr>
          </w:p>
        </w:tc>
      </w:tr>
      <w:tr w:rsidR="00CC1DBF" w:rsidTr="00CC1DBF">
        <w:tc>
          <w:tcPr>
            <w:tcW w:w="2268" w:type="dxa"/>
            <w:vMerge w:val="restart"/>
            <w:vAlign w:val="center"/>
          </w:tcPr>
          <w:p w:rsidR="00CC1DBF" w:rsidRDefault="00CC1DBF" w:rsidP="00296A29">
            <w:pPr>
              <w:spacing w:line="360" w:lineRule="auto"/>
              <w:jc w:val="right"/>
              <w:rPr>
                <w:rFonts w:ascii="Times New Roman" w:hAnsi="Times New Roman" w:cs="Times New Roman"/>
                <w:sz w:val="28"/>
                <w:szCs w:val="28"/>
              </w:rPr>
            </w:pPr>
            <w:r>
              <w:rPr>
                <w:rFonts w:ascii="Times New Roman" w:hAnsi="Times New Roman" w:cs="Times New Roman"/>
                <w:sz w:val="28"/>
                <w:szCs w:val="28"/>
              </w:rPr>
              <w:t>ФО</w:t>
            </w:r>
            <w:r>
              <w:rPr>
                <w:rFonts w:ascii="Times New Roman" w:hAnsi="Times New Roman" w:cs="Times New Roman"/>
                <w:sz w:val="28"/>
                <w:szCs w:val="28"/>
                <w:vertAlign w:val="subscript"/>
              </w:rPr>
              <w:t>5</w:t>
            </w:r>
            <w:r>
              <w:rPr>
                <w:rFonts w:ascii="Times New Roman" w:hAnsi="Times New Roman" w:cs="Times New Roman"/>
                <w:sz w:val="28"/>
                <w:szCs w:val="28"/>
              </w:rPr>
              <w:t xml:space="preserve"> =</w:t>
            </w:r>
          </w:p>
        </w:tc>
        <w:tc>
          <w:tcPr>
            <w:tcW w:w="5103" w:type="dxa"/>
            <w:tcBorders>
              <w:bottom w:val="single" w:sz="4" w:space="0" w:color="auto"/>
            </w:tcBorders>
            <w:vAlign w:val="center"/>
          </w:tcPr>
          <w:p w:rsidR="00CC1DBF" w:rsidRPr="00415B9B" w:rsidRDefault="00CC1DBF" w:rsidP="00296A29">
            <w:pPr>
              <w:spacing w:line="360" w:lineRule="auto"/>
              <w:jc w:val="center"/>
              <w:rPr>
                <w:rFonts w:ascii="Times New Roman" w:hAnsi="Times New Roman" w:cs="Times New Roman"/>
                <w:sz w:val="28"/>
                <w:szCs w:val="28"/>
              </w:rPr>
            </w:pPr>
            <w:r w:rsidRPr="00415B9B">
              <w:rPr>
                <w:rFonts w:ascii="Times New Roman" w:hAnsi="Times New Roman" w:cs="Times New Roman"/>
                <w:sz w:val="28"/>
                <w:szCs w:val="28"/>
              </w:rPr>
              <w:t>1200 * 7,826* 0,9364 * 21,48 + 61677</w:t>
            </w:r>
          </w:p>
        </w:tc>
        <w:tc>
          <w:tcPr>
            <w:tcW w:w="1701" w:type="dxa"/>
            <w:vMerge w:val="restart"/>
            <w:vAlign w:val="center"/>
          </w:tcPr>
          <w:p w:rsidR="00CC1DBF" w:rsidRDefault="00CC1DBF" w:rsidP="00CC1DBF">
            <w:pPr>
              <w:spacing w:line="360" w:lineRule="auto"/>
              <w:rPr>
                <w:rFonts w:ascii="Times New Roman" w:hAnsi="Times New Roman" w:cs="Times New Roman"/>
                <w:sz w:val="28"/>
                <w:szCs w:val="28"/>
              </w:rPr>
            </w:pPr>
            <w:r>
              <w:rPr>
                <w:rFonts w:ascii="Times New Roman" w:hAnsi="Times New Roman" w:cs="Times New Roman"/>
                <w:sz w:val="28"/>
                <w:szCs w:val="28"/>
              </w:rPr>
              <w:t>=</w:t>
            </w:r>
            <w:r w:rsidR="00415B9B">
              <w:rPr>
                <w:rFonts w:ascii="Times New Roman" w:hAnsi="Times New Roman" w:cs="Times New Roman"/>
                <w:sz w:val="28"/>
                <w:szCs w:val="28"/>
              </w:rPr>
              <w:t xml:space="preserve"> 0,95 руб.</w:t>
            </w:r>
          </w:p>
        </w:tc>
      </w:tr>
      <w:tr w:rsidR="00CC1DBF" w:rsidTr="00CC1DBF">
        <w:tc>
          <w:tcPr>
            <w:tcW w:w="2268" w:type="dxa"/>
            <w:vMerge/>
            <w:vAlign w:val="center"/>
          </w:tcPr>
          <w:p w:rsidR="00CC1DBF" w:rsidRDefault="00CC1DBF" w:rsidP="00296A29">
            <w:pPr>
              <w:spacing w:line="360" w:lineRule="auto"/>
              <w:jc w:val="right"/>
              <w:rPr>
                <w:rFonts w:ascii="Times New Roman" w:hAnsi="Times New Roman" w:cs="Times New Roman"/>
                <w:sz w:val="28"/>
                <w:szCs w:val="28"/>
              </w:rPr>
            </w:pPr>
          </w:p>
        </w:tc>
        <w:tc>
          <w:tcPr>
            <w:tcW w:w="5103" w:type="dxa"/>
            <w:tcBorders>
              <w:top w:val="single" w:sz="4" w:space="0" w:color="auto"/>
            </w:tcBorders>
            <w:vAlign w:val="center"/>
          </w:tcPr>
          <w:p w:rsidR="00CC1DBF" w:rsidRPr="00415B9B" w:rsidRDefault="00CC1DBF" w:rsidP="00296A29">
            <w:pPr>
              <w:spacing w:line="360" w:lineRule="auto"/>
              <w:jc w:val="center"/>
              <w:rPr>
                <w:rFonts w:ascii="Times New Roman" w:hAnsi="Times New Roman" w:cs="Times New Roman"/>
                <w:sz w:val="28"/>
                <w:szCs w:val="28"/>
              </w:rPr>
            </w:pPr>
            <w:r w:rsidRPr="00415B9B">
              <w:rPr>
                <w:rFonts w:ascii="Times New Roman" w:hAnsi="Times New Roman" w:cs="Times New Roman"/>
                <w:sz w:val="28"/>
                <w:szCs w:val="28"/>
              </w:rPr>
              <w:t>167533 + 96734</w:t>
            </w:r>
          </w:p>
        </w:tc>
        <w:tc>
          <w:tcPr>
            <w:tcW w:w="1701" w:type="dxa"/>
            <w:vMerge/>
            <w:vAlign w:val="center"/>
          </w:tcPr>
          <w:p w:rsidR="00CC1DBF" w:rsidRDefault="00CC1DBF" w:rsidP="00CC1DBF">
            <w:pPr>
              <w:spacing w:line="360" w:lineRule="auto"/>
              <w:rPr>
                <w:rFonts w:ascii="Times New Roman" w:hAnsi="Times New Roman" w:cs="Times New Roman"/>
                <w:sz w:val="28"/>
                <w:szCs w:val="28"/>
              </w:rPr>
            </w:pPr>
          </w:p>
        </w:tc>
      </w:tr>
      <w:tr w:rsidR="00CC1DBF" w:rsidTr="00CC1DBF">
        <w:tc>
          <w:tcPr>
            <w:tcW w:w="2268" w:type="dxa"/>
            <w:vMerge w:val="restart"/>
            <w:vAlign w:val="center"/>
          </w:tcPr>
          <w:p w:rsidR="00CC1DBF" w:rsidRDefault="00CC1DBF" w:rsidP="00296A29">
            <w:pPr>
              <w:spacing w:line="360" w:lineRule="auto"/>
              <w:jc w:val="right"/>
              <w:rPr>
                <w:rFonts w:ascii="Times New Roman" w:hAnsi="Times New Roman" w:cs="Times New Roman"/>
                <w:sz w:val="28"/>
                <w:szCs w:val="28"/>
              </w:rPr>
            </w:pPr>
            <w:r>
              <w:rPr>
                <w:rFonts w:ascii="Times New Roman" w:hAnsi="Times New Roman" w:cs="Times New Roman"/>
                <w:sz w:val="28"/>
                <w:szCs w:val="28"/>
              </w:rPr>
              <w:t>ФО</w:t>
            </w:r>
            <w:r>
              <w:rPr>
                <w:rFonts w:ascii="Times New Roman" w:hAnsi="Times New Roman" w:cs="Times New Roman"/>
                <w:sz w:val="28"/>
                <w:szCs w:val="28"/>
                <w:vertAlign w:val="subscript"/>
              </w:rPr>
              <w:t>6</w:t>
            </w:r>
            <w:r>
              <w:rPr>
                <w:rFonts w:ascii="Times New Roman" w:hAnsi="Times New Roman" w:cs="Times New Roman"/>
                <w:sz w:val="28"/>
                <w:szCs w:val="28"/>
              </w:rPr>
              <w:t xml:space="preserve"> =</w:t>
            </w:r>
          </w:p>
        </w:tc>
        <w:tc>
          <w:tcPr>
            <w:tcW w:w="5103" w:type="dxa"/>
            <w:tcBorders>
              <w:bottom w:val="single" w:sz="4" w:space="0" w:color="auto"/>
            </w:tcBorders>
            <w:vAlign w:val="center"/>
          </w:tcPr>
          <w:p w:rsidR="00CC1DBF" w:rsidRDefault="00CC1DBF" w:rsidP="00296A29">
            <w:pPr>
              <w:spacing w:line="360" w:lineRule="auto"/>
              <w:jc w:val="center"/>
              <w:rPr>
                <w:rFonts w:ascii="Times New Roman" w:hAnsi="Times New Roman" w:cs="Times New Roman"/>
                <w:sz w:val="28"/>
                <w:szCs w:val="28"/>
              </w:rPr>
            </w:pPr>
            <w:r>
              <w:rPr>
                <w:rFonts w:ascii="Times New Roman" w:hAnsi="Times New Roman" w:cs="Times New Roman"/>
                <w:sz w:val="28"/>
                <w:szCs w:val="28"/>
              </w:rPr>
              <w:t>1200 * 7,826* 0,9295* 21,48 + 61677</w:t>
            </w:r>
          </w:p>
        </w:tc>
        <w:tc>
          <w:tcPr>
            <w:tcW w:w="1701" w:type="dxa"/>
            <w:vMerge w:val="restart"/>
            <w:vAlign w:val="center"/>
          </w:tcPr>
          <w:p w:rsidR="00CC1DBF" w:rsidRDefault="00CC1DBF" w:rsidP="00CC1DBF">
            <w:pPr>
              <w:spacing w:line="360" w:lineRule="auto"/>
              <w:rPr>
                <w:rFonts w:ascii="Times New Roman" w:hAnsi="Times New Roman" w:cs="Times New Roman"/>
                <w:sz w:val="28"/>
                <w:szCs w:val="28"/>
              </w:rPr>
            </w:pPr>
            <w:r>
              <w:rPr>
                <w:rFonts w:ascii="Times New Roman" w:hAnsi="Times New Roman" w:cs="Times New Roman"/>
                <w:sz w:val="28"/>
                <w:szCs w:val="28"/>
              </w:rPr>
              <w:t>=</w:t>
            </w:r>
            <w:r w:rsidR="00415B9B">
              <w:rPr>
                <w:rFonts w:ascii="Times New Roman" w:hAnsi="Times New Roman" w:cs="Times New Roman"/>
                <w:sz w:val="28"/>
                <w:szCs w:val="28"/>
              </w:rPr>
              <w:t xml:space="preserve"> 0,94 руб.</w:t>
            </w:r>
          </w:p>
        </w:tc>
      </w:tr>
      <w:tr w:rsidR="00CC1DBF" w:rsidTr="00CC1DBF">
        <w:tc>
          <w:tcPr>
            <w:tcW w:w="2268" w:type="dxa"/>
            <w:vMerge/>
            <w:vAlign w:val="center"/>
          </w:tcPr>
          <w:p w:rsidR="00CC1DBF" w:rsidRDefault="00CC1DBF" w:rsidP="00296A29">
            <w:pPr>
              <w:spacing w:line="360" w:lineRule="auto"/>
              <w:jc w:val="right"/>
              <w:rPr>
                <w:rFonts w:ascii="Times New Roman" w:hAnsi="Times New Roman" w:cs="Times New Roman"/>
                <w:sz w:val="28"/>
                <w:szCs w:val="28"/>
              </w:rPr>
            </w:pPr>
          </w:p>
        </w:tc>
        <w:tc>
          <w:tcPr>
            <w:tcW w:w="5103" w:type="dxa"/>
            <w:tcBorders>
              <w:top w:val="single" w:sz="4" w:space="0" w:color="auto"/>
            </w:tcBorders>
            <w:vAlign w:val="center"/>
          </w:tcPr>
          <w:p w:rsidR="00CC1DBF" w:rsidRDefault="00CC1DBF" w:rsidP="00296A29">
            <w:pPr>
              <w:spacing w:line="360" w:lineRule="auto"/>
              <w:jc w:val="center"/>
              <w:rPr>
                <w:rFonts w:ascii="Times New Roman" w:hAnsi="Times New Roman" w:cs="Times New Roman"/>
                <w:sz w:val="28"/>
                <w:szCs w:val="28"/>
              </w:rPr>
            </w:pPr>
            <w:r w:rsidRPr="0072529B">
              <w:rPr>
                <w:rFonts w:ascii="Times New Roman" w:hAnsi="Times New Roman" w:cs="Times New Roman"/>
                <w:color w:val="000000"/>
                <w:sz w:val="28"/>
                <w:szCs w:val="28"/>
              </w:rPr>
              <w:t>167533</w:t>
            </w:r>
            <w:r>
              <w:rPr>
                <w:rFonts w:ascii="Times New Roman" w:hAnsi="Times New Roman" w:cs="Times New Roman"/>
                <w:sz w:val="28"/>
                <w:szCs w:val="28"/>
              </w:rPr>
              <w:t xml:space="preserve"> + </w:t>
            </w:r>
            <w:r>
              <w:rPr>
                <w:rFonts w:ascii="Times New Roman" w:hAnsi="Times New Roman" w:cs="Times New Roman"/>
                <w:color w:val="000000"/>
                <w:sz w:val="28"/>
                <w:szCs w:val="28"/>
              </w:rPr>
              <w:t>96734</w:t>
            </w:r>
          </w:p>
        </w:tc>
        <w:tc>
          <w:tcPr>
            <w:tcW w:w="1701" w:type="dxa"/>
            <w:vMerge/>
            <w:vAlign w:val="center"/>
          </w:tcPr>
          <w:p w:rsidR="00CC1DBF" w:rsidRDefault="00CC1DBF" w:rsidP="00CC1DBF">
            <w:pPr>
              <w:spacing w:line="360" w:lineRule="auto"/>
              <w:rPr>
                <w:rFonts w:ascii="Times New Roman" w:hAnsi="Times New Roman" w:cs="Times New Roman"/>
                <w:sz w:val="28"/>
                <w:szCs w:val="28"/>
              </w:rPr>
            </w:pPr>
          </w:p>
        </w:tc>
      </w:tr>
      <w:tr w:rsidR="00CC1DBF" w:rsidTr="00CC1DBF">
        <w:tc>
          <w:tcPr>
            <w:tcW w:w="2268" w:type="dxa"/>
            <w:vMerge w:val="restart"/>
            <w:vAlign w:val="center"/>
          </w:tcPr>
          <w:p w:rsidR="00CC1DBF" w:rsidRDefault="00CC1DBF" w:rsidP="00296A29">
            <w:pPr>
              <w:spacing w:line="360" w:lineRule="auto"/>
              <w:jc w:val="right"/>
              <w:rPr>
                <w:rFonts w:ascii="Times New Roman" w:hAnsi="Times New Roman" w:cs="Times New Roman"/>
                <w:sz w:val="28"/>
                <w:szCs w:val="28"/>
              </w:rPr>
            </w:pPr>
            <w:r>
              <w:rPr>
                <w:rFonts w:ascii="Times New Roman" w:hAnsi="Times New Roman" w:cs="Times New Roman"/>
                <w:sz w:val="28"/>
                <w:szCs w:val="28"/>
              </w:rPr>
              <w:t>ФО</w:t>
            </w:r>
            <w:r>
              <w:rPr>
                <w:rFonts w:ascii="Times New Roman" w:hAnsi="Times New Roman" w:cs="Times New Roman"/>
                <w:sz w:val="28"/>
                <w:szCs w:val="28"/>
                <w:vertAlign w:val="subscript"/>
              </w:rPr>
              <w:t>7</w:t>
            </w:r>
            <w:r>
              <w:rPr>
                <w:rFonts w:ascii="Times New Roman" w:hAnsi="Times New Roman" w:cs="Times New Roman"/>
                <w:sz w:val="28"/>
                <w:szCs w:val="28"/>
              </w:rPr>
              <w:t xml:space="preserve"> =</w:t>
            </w:r>
          </w:p>
        </w:tc>
        <w:tc>
          <w:tcPr>
            <w:tcW w:w="5103" w:type="dxa"/>
            <w:tcBorders>
              <w:bottom w:val="single" w:sz="4" w:space="0" w:color="auto"/>
            </w:tcBorders>
            <w:vAlign w:val="center"/>
          </w:tcPr>
          <w:p w:rsidR="00CC1DBF" w:rsidRDefault="00CC1DBF" w:rsidP="00296A29">
            <w:pPr>
              <w:spacing w:line="360" w:lineRule="auto"/>
              <w:jc w:val="center"/>
              <w:rPr>
                <w:rFonts w:ascii="Times New Roman" w:hAnsi="Times New Roman" w:cs="Times New Roman"/>
                <w:sz w:val="28"/>
                <w:szCs w:val="28"/>
              </w:rPr>
            </w:pPr>
            <w:r>
              <w:rPr>
                <w:rFonts w:ascii="Times New Roman" w:hAnsi="Times New Roman" w:cs="Times New Roman"/>
                <w:sz w:val="28"/>
                <w:szCs w:val="28"/>
              </w:rPr>
              <w:t>1200 * 7,826* 0,9295* 22,31+ 61677</w:t>
            </w:r>
          </w:p>
        </w:tc>
        <w:tc>
          <w:tcPr>
            <w:tcW w:w="1701" w:type="dxa"/>
            <w:vMerge w:val="restart"/>
            <w:vAlign w:val="center"/>
          </w:tcPr>
          <w:p w:rsidR="00CC1DBF" w:rsidRDefault="00CC1DBF" w:rsidP="00CC1DBF">
            <w:pPr>
              <w:spacing w:line="360" w:lineRule="auto"/>
              <w:rPr>
                <w:rFonts w:ascii="Times New Roman" w:hAnsi="Times New Roman" w:cs="Times New Roman"/>
                <w:sz w:val="28"/>
                <w:szCs w:val="28"/>
              </w:rPr>
            </w:pPr>
            <w:r>
              <w:rPr>
                <w:rFonts w:ascii="Times New Roman" w:hAnsi="Times New Roman" w:cs="Times New Roman"/>
                <w:sz w:val="28"/>
                <w:szCs w:val="28"/>
              </w:rPr>
              <w:t>=</w:t>
            </w:r>
            <w:r w:rsidR="00415B9B">
              <w:rPr>
                <w:rFonts w:ascii="Times New Roman" w:hAnsi="Times New Roman" w:cs="Times New Roman"/>
                <w:sz w:val="28"/>
                <w:szCs w:val="28"/>
              </w:rPr>
              <w:t xml:space="preserve"> 0,97 руб.</w:t>
            </w:r>
          </w:p>
        </w:tc>
      </w:tr>
      <w:tr w:rsidR="00CC1DBF" w:rsidTr="00CC1DBF">
        <w:tc>
          <w:tcPr>
            <w:tcW w:w="2268" w:type="dxa"/>
            <w:vMerge/>
          </w:tcPr>
          <w:p w:rsidR="00CC1DBF" w:rsidRDefault="00CC1DBF" w:rsidP="00296A29">
            <w:pPr>
              <w:spacing w:line="360" w:lineRule="auto"/>
              <w:jc w:val="right"/>
              <w:rPr>
                <w:rFonts w:ascii="Times New Roman" w:hAnsi="Times New Roman" w:cs="Times New Roman"/>
                <w:sz w:val="28"/>
                <w:szCs w:val="28"/>
              </w:rPr>
            </w:pPr>
          </w:p>
        </w:tc>
        <w:tc>
          <w:tcPr>
            <w:tcW w:w="5103" w:type="dxa"/>
            <w:tcBorders>
              <w:top w:val="single" w:sz="4" w:space="0" w:color="auto"/>
            </w:tcBorders>
            <w:vAlign w:val="center"/>
          </w:tcPr>
          <w:p w:rsidR="00CC1DBF" w:rsidRDefault="00CC1DBF" w:rsidP="00296A29">
            <w:pPr>
              <w:spacing w:line="360" w:lineRule="auto"/>
              <w:jc w:val="center"/>
              <w:rPr>
                <w:rFonts w:ascii="Times New Roman" w:hAnsi="Times New Roman" w:cs="Times New Roman"/>
                <w:sz w:val="28"/>
                <w:szCs w:val="28"/>
              </w:rPr>
            </w:pPr>
            <w:r w:rsidRPr="0072529B">
              <w:rPr>
                <w:rFonts w:ascii="Times New Roman" w:hAnsi="Times New Roman" w:cs="Times New Roman"/>
                <w:color w:val="000000"/>
                <w:sz w:val="28"/>
                <w:szCs w:val="28"/>
              </w:rPr>
              <w:t>167533</w:t>
            </w:r>
            <w:r>
              <w:rPr>
                <w:rFonts w:ascii="Times New Roman" w:hAnsi="Times New Roman" w:cs="Times New Roman"/>
                <w:sz w:val="28"/>
                <w:szCs w:val="28"/>
              </w:rPr>
              <w:t xml:space="preserve"> + </w:t>
            </w:r>
            <w:r>
              <w:rPr>
                <w:rFonts w:ascii="Times New Roman" w:hAnsi="Times New Roman" w:cs="Times New Roman"/>
                <w:color w:val="000000"/>
                <w:sz w:val="28"/>
                <w:szCs w:val="28"/>
              </w:rPr>
              <w:t>96734</w:t>
            </w:r>
          </w:p>
        </w:tc>
        <w:tc>
          <w:tcPr>
            <w:tcW w:w="1701" w:type="dxa"/>
            <w:vMerge/>
          </w:tcPr>
          <w:p w:rsidR="00CC1DBF" w:rsidRDefault="00CC1DBF" w:rsidP="00296A29">
            <w:pPr>
              <w:spacing w:line="360" w:lineRule="auto"/>
              <w:jc w:val="center"/>
              <w:rPr>
                <w:rFonts w:ascii="Times New Roman" w:hAnsi="Times New Roman" w:cs="Times New Roman"/>
                <w:sz w:val="28"/>
                <w:szCs w:val="28"/>
              </w:rPr>
            </w:pPr>
          </w:p>
        </w:tc>
      </w:tr>
    </w:tbl>
    <w:p w:rsidR="00CC1DBF" w:rsidRDefault="00415B9B" w:rsidP="003E387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Влияние рассматриваемых факторов на фондоотдачу составит:</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3"/>
        <w:gridCol w:w="1560"/>
        <w:gridCol w:w="1842"/>
        <w:gridCol w:w="2109"/>
      </w:tblGrid>
      <w:tr w:rsidR="00D678C0" w:rsidTr="00D678C0">
        <w:trPr>
          <w:jc w:val="center"/>
        </w:trPr>
        <w:tc>
          <w:tcPr>
            <w:tcW w:w="1543" w:type="dxa"/>
            <w:vAlign w:val="center"/>
          </w:tcPr>
          <w:p w:rsidR="00D678C0" w:rsidRDefault="00D678C0" w:rsidP="00D678C0">
            <w:pPr>
              <w:spacing w:line="360" w:lineRule="auto"/>
              <w:rPr>
                <w:rFonts w:ascii="Times New Roman" w:hAnsi="Times New Roman" w:cs="Times New Roman"/>
                <w:sz w:val="28"/>
                <w:szCs w:val="28"/>
              </w:rPr>
            </w:pPr>
            <w:r>
              <w:rPr>
                <w:rFonts w:ascii="Times New Roman" w:hAnsi="Times New Roman" w:cs="Times New Roman"/>
                <w:sz w:val="28"/>
                <w:szCs w:val="28"/>
              </w:rPr>
              <w:t>Δ ФО</w:t>
            </w:r>
            <w:r w:rsidRPr="00D678C0">
              <w:rPr>
                <w:rFonts w:ascii="Times New Roman" w:hAnsi="Times New Roman" w:cs="Times New Roman"/>
                <w:sz w:val="28"/>
                <w:szCs w:val="28"/>
                <w:vertAlign w:val="subscript"/>
              </w:rPr>
              <w:t>ПВ</w:t>
            </w:r>
            <w:r>
              <w:rPr>
                <w:rFonts w:ascii="Times New Roman" w:hAnsi="Times New Roman" w:cs="Times New Roman"/>
                <w:sz w:val="28"/>
                <w:szCs w:val="28"/>
              </w:rPr>
              <w:t xml:space="preserve"> =</w:t>
            </w:r>
          </w:p>
        </w:tc>
        <w:tc>
          <w:tcPr>
            <w:tcW w:w="1560" w:type="dxa"/>
          </w:tcPr>
          <w:p w:rsidR="00D678C0" w:rsidRDefault="00D678C0" w:rsidP="003E3876">
            <w:pPr>
              <w:spacing w:line="360" w:lineRule="auto"/>
              <w:jc w:val="both"/>
              <w:rPr>
                <w:rFonts w:ascii="Times New Roman" w:hAnsi="Times New Roman" w:cs="Times New Roman"/>
                <w:sz w:val="28"/>
                <w:szCs w:val="28"/>
              </w:rPr>
            </w:pPr>
            <w:r>
              <w:rPr>
                <w:rFonts w:ascii="Times New Roman" w:hAnsi="Times New Roman" w:cs="Times New Roman"/>
                <w:sz w:val="28"/>
                <w:szCs w:val="28"/>
              </w:rPr>
              <w:t>ФО</w:t>
            </w:r>
            <w:r>
              <w:rPr>
                <w:rFonts w:ascii="Times New Roman" w:hAnsi="Times New Roman" w:cs="Times New Roman"/>
                <w:sz w:val="28"/>
                <w:szCs w:val="28"/>
                <w:vertAlign w:val="subscript"/>
              </w:rPr>
              <w:t>1</w:t>
            </w:r>
            <w:r>
              <w:rPr>
                <w:rFonts w:ascii="Times New Roman" w:hAnsi="Times New Roman" w:cs="Times New Roman"/>
                <w:sz w:val="28"/>
                <w:szCs w:val="28"/>
              </w:rPr>
              <w:t xml:space="preserve"> - ФО</w:t>
            </w:r>
            <w:r>
              <w:rPr>
                <w:rFonts w:ascii="Times New Roman" w:hAnsi="Times New Roman" w:cs="Times New Roman"/>
                <w:sz w:val="28"/>
                <w:szCs w:val="28"/>
                <w:vertAlign w:val="subscript"/>
              </w:rPr>
              <w:t>0</w:t>
            </w:r>
          </w:p>
        </w:tc>
        <w:tc>
          <w:tcPr>
            <w:tcW w:w="1842" w:type="dxa"/>
          </w:tcPr>
          <w:p w:rsidR="00D678C0" w:rsidRDefault="00D678C0" w:rsidP="003E3876">
            <w:pPr>
              <w:spacing w:line="360" w:lineRule="auto"/>
              <w:jc w:val="both"/>
              <w:rPr>
                <w:rFonts w:ascii="Times New Roman" w:hAnsi="Times New Roman" w:cs="Times New Roman"/>
                <w:sz w:val="28"/>
                <w:szCs w:val="28"/>
              </w:rPr>
            </w:pPr>
            <w:r>
              <w:rPr>
                <w:rFonts w:ascii="Times New Roman" w:hAnsi="Times New Roman" w:cs="Times New Roman"/>
                <w:sz w:val="28"/>
                <w:szCs w:val="28"/>
              </w:rPr>
              <w:t>= 1,06 - 0,95</w:t>
            </w:r>
          </w:p>
        </w:tc>
        <w:tc>
          <w:tcPr>
            <w:tcW w:w="2109" w:type="dxa"/>
          </w:tcPr>
          <w:p w:rsidR="00D678C0" w:rsidRPr="00D678C0" w:rsidRDefault="00D678C0">
            <w:pPr>
              <w:jc w:val="both"/>
              <w:rPr>
                <w:rFonts w:ascii="Times New Roman" w:hAnsi="Times New Roman" w:cs="Times New Roman"/>
                <w:color w:val="000000"/>
                <w:sz w:val="28"/>
                <w:szCs w:val="28"/>
              </w:rPr>
            </w:pPr>
            <w:r w:rsidRPr="00D678C0">
              <w:rPr>
                <w:rFonts w:ascii="Times New Roman" w:hAnsi="Times New Roman" w:cs="Times New Roman"/>
                <w:color w:val="000000"/>
                <w:sz w:val="28"/>
                <w:szCs w:val="28"/>
              </w:rPr>
              <w:t>= 0,11 руб.</w:t>
            </w:r>
          </w:p>
        </w:tc>
      </w:tr>
      <w:tr w:rsidR="00D678C0" w:rsidTr="00D678C0">
        <w:trPr>
          <w:jc w:val="center"/>
        </w:trPr>
        <w:tc>
          <w:tcPr>
            <w:tcW w:w="1543" w:type="dxa"/>
            <w:vAlign w:val="center"/>
          </w:tcPr>
          <w:p w:rsidR="00D678C0" w:rsidRDefault="00D678C0" w:rsidP="00D678C0">
            <w:pPr>
              <w:spacing w:line="360" w:lineRule="auto"/>
              <w:rPr>
                <w:rFonts w:ascii="Times New Roman" w:hAnsi="Times New Roman" w:cs="Times New Roman"/>
                <w:sz w:val="28"/>
                <w:szCs w:val="28"/>
              </w:rPr>
            </w:pPr>
            <w:r>
              <w:rPr>
                <w:rFonts w:ascii="Times New Roman" w:hAnsi="Times New Roman" w:cs="Times New Roman"/>
                <w:sz w:val="28"/>
                <w:szCs w:val="28"/>
              </w:rPr>
              <w:t>Δ ФО</w:t>
            </w:r>
            <w:r w:rsidRPr="00D678C0">
              <w:rPr>
                <w:rFonts w:ascii="Times New Roman" w:hAnsi="Times New Roman" w:cs="Times New Roman"/>
                <w:sz w:val="28"/>
                <w:szCs w:val="28"/>
                <w:vertAlign w:val="subscript"/>
              </w:rPr>
              <w:t>АФ</w:t>
            </w:r>
            <w:r>
              <w:rPr>
                <w:rFonts w:ascii="Times New Roman" w:hAnsi="Times New Roman" w:cs="Times New Roman"/>
                <w:sz w:val="28"/>
                <w:szCs w:val="28"/>
              </w:rPr>
              <w:t xml:space="preserve"> =</w:t>
            </w:r>
          </w:p>
        </w:tc>
        <w:tc>
          <w:tcPr>
            <w:tcW w:w="1560" w:type="dxa"/>
          </w:tcPr>
          <w:p w:rsidR="00D678C0" w:rsidRDefault="00D678C0" w:rsidP="003E3876">
            <w:pPr>
              <w:spacing w:line="360" w:lineRule="auto"/>
              <w:jc w:val="both"/>
              <w:rPr>
                <w:rFonts w:ascii="Times New Roman" w:hAnsi="Times New Roman" w:cs="Times New Roman"/>
                <w:sz w:val="28"/>
                <w:szCs w:val="28"/>
              </w:rPr>
            </w:pPr>
            <w:r>
              <w:rPr>
                <w:rFonts w:ascii="Times New Roman" w:hAnsi="Times New Roman" w:cs="Times New Roman"/>
                <w:sz w:val="28"/>
                <w:szCs w:val="28"/>
              </w:rPr>
              <w:t>ФО</w:t>
            </w:r>
            <w:r>
              <w:rPr>
                <w:rFonts w:ascii="Times New Roman" w:hAnsi="Times New Roman" w:cs="Times New Roman"/>
                <w:sz w:val="28"/>
                <w:szCs w:val="28"/>
                <w:vertAlign w:val="subscript"/>
              </w:rPr>
              <w:t>2</w:t>
            </w:r>
            <w:r>
              <w:rPr>
                <w:rFonts w:ascii="Times New Roman" w:hAnsi="Times New Roman" w:cs="Times New Roman"/>
                <w:sz w:val="28"/>
                <w:szCs w:val="28"/>
              </w:rPr>
              <w:t xml:space="preserve"> - ФО</w:t>
            </w:r>
            <w:r>
              <w:rPr>
                <w:rFonts w:ascii="Times New Roman" w:hAnsi="Times New Roman" w:cs="Times New Roman"/>
                <w:sz w:val="28"/>
                <w:szCs w:val="28"/>
                <w:vertAlign w:val="subscript"/>
              </w:rPr>
              <w:t>1</w:t>
            </w:r>
          </w:p>
        </w:tc>
        <w:tc>
          <w:tcPr>
            <w:tcW w:w="1842" w:type="dxa"/>
          </w:tcPr>
          <w:p w:rsidR="00D678C0" w:rsidRDefault="00D678C0" w:rsidP="003E3876">
            <w:pPr>
              <w:spacing w:line="360" w:lineRule="auto"/>
              <w:jc w:val="both"/>
              <w:rPr>
                <w:rFonts w:ascii="Times New Roman" w:hAnsi="Times New Roman" w:cs="Times New Roman"/>
                <w:sz w:val="28"/>
                <w:szCs w:val="28"/>
              </w:rPr>
            </w:pPr>
            <w:r>
              <w:rPr>
                <w:rFonts w:ascii="Times New Roman" w:hAnsi="Times New Roman" w:cs="Times New Roman"/>
                <w:sz w:val="28"/>
                <w:szCs w:val="28"/>
              </w:rPr>
              <w:t>= 0,92 - 1,06</w:t>
            </w:r>
          </w:p>
        </w:tc>
        <w:tc>
          <w:tcPr>
            <w:tcW w:w="2109" w:type="dxa"/>
          </w:tcPr>
          <w:p w:rsidR="00D678C0" w:rsidRPr="00D678C0" w:rsidRDefault="00D678C0">
            <w:pPr>
              <w:jc w:val="both"/>
              <w:rPr>
                <w:rFonts w:ascii="Times New Roman" w:hAnsi="Times New Roman" w:cs="Times New Roman"/>
                <w:color w:val="000000"/>
                <w:sz w:val="28"/>
                <w:szCs w:val="28"/>
              </w:rPr>
            </w:pPr>
            <w:r w:rsidRPr="00D678C0">
              <w:rPr>
                <w:rFonts w:ascii="Times New Roman" w:hAnsi="Times New Roman" w:cs="Times New Roman"/>
                <w:color w:val="000000"/>
                <w:sz w:val="28"/>
                <w:szCs w:val="28"/>
              </w:rPr>
              <w:t>= -0,14 руб.</w:t>
            </w:r>
          </w:p>
        </w:tc>
      </w:tr>
      <w:tr w:rsidR="00D678C0" w:rsidTr="00D678C0">
        <w:trPr>
          <w:jc w:val="center"/>
        </w:trPr>
        <w:tc>
          <w:tcPr>
            <w:tcW w:w="1543" w:type="dxa"/>
            <w:vAlign w:val="center"/>
          </w:tcPr>
          <w:p w:rsidR="00D678C0" w:rsidRDefault="00D678C0" w:rsidP="00D678C0">
            <w:pPr>
              <w:spacing w:line="360" w:lineRule="auto"/>
              <w:rPr>
                <w:rFonts w:ascii="Times New Roman" w:hAnsi="Times New Roman" w:cs="Times New Roman"/>
                <w:sz w:val="28"/>
                <w:szCs w:val="28"/>
              </w:rPr>
            </w:pPr>
            <w:r>
              <w:rPr>
                <w:rFonts w:ascii="Times New Roman" w:hAnsi="Times New Roman" w:cs="Times New Roman"/>
                <w:sz w:val="28"/>
                <w:szCs w:val="28"/>
              </w:rPr>
              <w:t>Δ ФО</w:t>
            </w:r>
            <w:r w:rsidRPr="00D678C0">
              <w:rPr>
                <w:rFonts w:ascii="Times New Roman" w:hAnsi="Times New Roman" w:cs="Times New Roman"/>
                <w:sz w:val="28"/>
                <w:szCs w:val="28"/>
                <w:vertAlign w:val="subscript"/>
              </w:rPr>
              <w:t>ПФ</w:t>
            </w:r>
            <w:r>
              <w:rPr>
                <w:rFonts w:ascii="Times New Roman" w:hAnsi="Times New Roman" w:cs="Times New Roman"/>
                <w:sz w:val="28"/>
                <w:szCs w:val="28"/>
              </w:rPr>
              <w:t xml:space="preserve"> =</w:t>
            </w:r>
          </w:p>
        </w:tc>
        <w:tc>
          <w:tcPr>
            <w:tcW w:w="1560" w:type="dxa"/>
          </w:tcPr>
          <w:p w:rsidR="00D678C0" w:rsidRDefault="00D678C0" w:rsidP="003E3876">
            <w:pPr>
              <w:spacing w:line="360" w:lineRule="auto"/>
              <w:jc w:val="both"/>
              <w:rPr>
                <w:rFonts w:ascii="Times New Roman" w:hAnsi="Times New Roman" w:cs="Times New Roman"/>
                <w:sz w:val="28"/>
                <w:szCs w:val="28"/>
              </w:rPr>
            </w:pPr>
            <w:r>
              <w:rPr>
                <w:rFonts w:ascii="Times New Roman" w:hAnsi="Times New Roman" w:cs="Times New Roman"/>
                <w:sz w:val="28"/>
                <w:szCs w:val="28"/>
              </w:rPr>
              <w:t>ФО</w:t>
            </w:r>
            <w:r>
              <w:rPr>
                <w:rFonts w:ascii="Times New Roman" w:hAnsi="Times New Roman" w:cs="Times New Roman"/>
                <w:sz w:val="28"/>
                <w:szCs w:val="28"/>
                <w:vertAlign w:val="subscript"/>
              </w:rPr>
              <w:t>3</w:t>
            </w:r>
            <w:r>
              <w:rPr>
                <w:rFonts w:ascii="Times New Roman" w:hAnsi="Times New Roman" w:cs="Times New Roman"/>
                <w:sz w:val="28"/>
                <w:szCs w:val="28"/>
              </w:rPr>
              <w:t xml:space="preserve"> - ФО</w:t>
            </w:r>
            <w:r>
              <w:rPr>
                <w:rFonts w:ascii="Times New Roman" w:hAnsi="Times New Roman" w:cs="Times New Roman"/>
                <w:sz w:val="28"/>
                <w:szCs w:val="28"/>
                <w:vertAlign w:val="subscript"/>
              </w:rPr>
              <w:t>2</w:t>
            </w:r>
          </w:p>
        </w:tc>
        <w:tc>
          <w:tcPr>
            <w:tcW w:w="1842" w:type="dxa"/>
          </w:tcPr>
          <w:p w:rsidR="00D678C0" w:rsidRDefault="00D678C0" w:rsidP="003E3876">
            <w:pPr>
              <w:spacing w:line="360" w:lineRule="auto"/>
              <w:jc w:val="both"/>
              <w:rPr>
                <w:rFonts w:ascii="Times New Roman" w:hAnsi="Times New Roman" w:cs="Times New Roman"/>
                <w:sz w:val="28"/>
                <w:szCs w:val="28"/>
              </w:rPr>
            </w:pPr>
            <w:r>
              <w:rPr>
                <w:rFonts w:ascii="Times New Roman" w:hAnsi="Times New Roman" w:cs="Times New Roman"/>
                <w:sz w:val="28"/>
                <w:szCs w:val="28"/>
              </w:rPr>
              <w:t>= 0,83 - 0,92</w:t>
            </w:r>
          </w:p>
        </w:tc>
        <w:tc>
          <w:tcPr>
            <w:tcW w:w="2109" w:type="dxa"/>
          </w:tcPr>
          <w:p w:rsidR="00D678C0" w:rsidRPr="00D678C0" w:rsidRDefault="00D678C0">
            <w:pPr>
              <w:jc w:val="both"/>
              <w:rPr>
                <w:rFonts w:ascii="Times New Roman" w:hAnsi="Times New Roman" w:cs="Times New Roman"/>
                <w:color w:val="000000"/>
                <w:sz w:val="28"/>
                <w:szCs w:val="28"/>
              </w:rPr>
            </w:pPr>
            <w:r w:rsidRPr="00D678C0">
              <w:rPr>
                <w:rFonts w:ascii="Times New Roman" w:hAnsi="Times New Roman" w:cs="Times New Roman"/>
                <w:color w:val="000000"/>
                <w:sz w:val="28"/>
                <w:szCs w:val="28"/>
              </w:rPr>
              <w:t>= -0,09 руб.</w:t>
            </w:r>
          </w:p>
        </w:tc>
      </w:tr>
      <w:tr w:rsidR="00D678C0" w:rsidTr="00D678C0">
        <w:trPr>
          <w:jc w:val="center"/>
        </w:trPr>
        <w:tc>
          <w:tcPr>
            <w:tcW w:w="1543" w:type="dxa"/>
            <w:vAlign w:val="center"/>
          </w:tcPr>
          <w:p w:rsidR="00D678C0" w:rsidRDefault="00D678C0" w:rsidP="00D678C0">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Δ ФО</w:t>
            </w:r>
            <w:r w:rsidRPr="00D678C0">
              <w:rPr>
                <w:rFonts w:ascii="Times New Roman" w:hAnsi="Times New Roman" w:cs="Times New Roman"/>
                <w:sz w:val="28"/>
                <w:szCs w:val="28"/>
                <w:vertAlign w:val="subscript"/>
              </w:rPr>
              <w:t>Г</w:t>
            </w:r>
            <w:r>
              <w:rPr>
                <w:rFonts w:ascii="Times New Roman" w:hAnsi="Times New Roman" w:cs="Times New Roman"/>
                <w:sz w:val="28"/>
                <w:szCs w:val="28"/>
              </w:rPr>
              <w:t xml:space="preserve">   =</w:t>
            </w:r>
          </w:p>
        </w:tc>
        <w:tc>
          <w:tcPr>
            <w:tcW w:w="1560" w:type="dxa"/>
          </w:tcPr>
          <w:p w:rsidR="00D678C0" w:rsidRDefault="00D678C0" w:rsidP="003E3876">
            <w:pPr>
              <w:spacing w:line="360" w:lineRule="auto"/>
              <w:jc w:val="both"/>
              <w:rPr>
                <w:rFonts w:ascii="Times New Roman" w:hAnsi="Times New Roman" w:cs="Times New Roman"/>
                <w:sz w:val="28"/>
                <w:szCs w:val="28"/>
              </w:rPr>
            </w:pPr>
            <w:r>
              <w:rPr>
                <w:rFonts w:ascii="Times New Roman" w:hAnsi="Times New Roman" w:cs="Times New Roman"/>
                <w:sz w:val="28"/>
                <w:szCs w:val="28"/>
              </w:rPr>
              <w:t>ФО</w:t>
            </w:r>
            <w:r>
              <w:rPr>
                <w:rFonts w:ascii="Times New Roman" w:hAnsi="Times New Roman" w:cs="Times New Roman"/>
                <w:sz w:val="28"/>
                <w:szCs w:val="28"/>
                <w:vertAlign w:val="subscript"/>
              </w:rPr>
              <w:t>4</w:t>
            </w:r>
            <w:r>
              <w:rPr>
                <w:rFonts w:ascii="Times New Roman" w:hAnsi="Times New Roman" w:cs="Times New Roman"/>
                <w:sz w:val="28"/>
                <w:szCs w:val="28"/>
              </w:rPr>
              <w:t xml:space="preserve"> - ФО</w:t>
            </w:r>
            <w:r>
              <w:rPr>
                <w:rFonts w:ascii="Times New Roman" w:hAnsi="Times New Roman" w:cs="Times New Roman"/>
                <w:sz w:val="28"/>
                <w:szCs w:val="28"/>
                <w:vertAlign w:val="subscript"/>
              </w:rPr>
              <w:t>3</w:t>
            </w:r>
          </w:p>
        </w:tc>
        <w:tc>
          <w:tcPr>
            <w:tcW w:w="1842" w:type="dxa"/>
          </w:tcPr>
          <w:p w:rsidR="00D678C0" w:rsidRDefault="00D678C0" w:rsidP="003E3876">
            <w:pPr>
              <w:spacing w:line="360" w:lineRule="auto"/>
              <w:jc w:val="both"/>
              <w:rPr>
                <w:rFonts w:ascii="Times New Roman" w:hAnsi="Times New Roman" w:cs="Times New Roman"/>
                <w:sz w:val="28"/>
                <w:szCs w:val="28"/>
              </w:rPr>
            </w:pPr>
            <w:r>
              <w:rPr>
                <w:rFonts w:ascii="Times New Roman" w:hAnsi="Times New Roman" w:cs="Times New Roman"/>
                <w:sz w:val="28"/>
                <w:szCs w:val="28"/>
              </w:rPr>
              <w:t>= 0,90 - 0,83</w:t>
            </w:r>
          </w:p>
        </w:tc>
        <w:tc>
          <w:tcPr>
            <w:tcW w:w="2109" w:type="dxa"/>
          </w:tcPr>
          <w:p w:rsidR="00D678C0" w:rsidRPr="00D678C0" w:rsidRDefault="00D678C0">
            <w:pPr>
              <w:jc w:val="both"/>
              <w:rPr>
                <w:rFonts w:ascii="Times New Roman" w:hAnsi="Times New Roman" w:cs="Times New Roman"/>
                <w:color w:val="000000"/>
                <w:sz w:val="28"/>
                <w:szCs w:val="28"/>
              </w:rPr>
            </w:pPr>
            <w:r w:rsidRPr="00D678C0">
              <w:rPr>
                <w:rFonts w:ascii="Times New Roman" w:hAnsi="Times New Roman" w:cs="Times New Roman"/>
                <w:color w:val="000000"/>
                <w:sz w:val="28"/>
                <w:szCs w:val="28"/>
              </w:rPr>
              <w:t>= 0,07 руб.</w:t>
            </w:r>
          </w:p>
        </w:tc>
      </w:tr>
      <w:tr w:rsidR="00D678C0" w:rsidTr="00D678C0">
        <w:trPr>
          <w:jc w:val="center"/>
        </w:trPr>
        <w:tc>
          <w:tcPr>
            <w:tcW w:w="1543" w:type="dxa"/>
            <w:vAlign w:val="center"/>
          </w:tcPr>
          <w:p w:rsidR="00D678C0" w:rsidRDefault="00D678C0" w:rsidP="00D678C0">
            <w:pPr>
              <w:spacing w:line="360" w:lineRule="auto"/>
              <w:rPr>
                <w:rFonts w:ascii="Times New Roman" w:hAnsi="Times New Roman" w:cs="Times New Roman"/>
                <w:sz w:val="28"/>
                <w:szCs w:val="28"/>
              </w:rPr>
            </w:pPr>
            <w:r>
              <w:rPr>
                <w:rFonts w:ascii="Times New Roman" w:hAnsi="Times New Roman" w:cs="Times New Roman"/>
                <w:sz w:val="28"/>
                <w:szCs w:val="28"/>
              </w:rPr>
              <w:t>Δ ФО</w:t>
            </w:r>
            <w:r w:rsidRPr="00D678C0">
              <w:rPr>
                <w:rFonts w:ascii="Times New Roman" w:hAnsi="Times New Roman" w:cs="Times New Roman"/>
                <w:sz w:val="28"/>
                <w:szCs w:val="28"/>
                <w:vertAlign w:val="subscript"/>
              </w:rPr>
              <w:t>Н</w:t>
            </w:r>
            <w:r>
              <w:rPr>
                <w:rFonts w:ascii="Times New Roman" w:hAnsi="Times New Roman" w:cs="Times New Roman"/>
                <w:sz w:val="28"/>
                <w:szCs w:val="28"/>
              </w:rPr>
              <w:t xml:space="preserve">   =</w:t>
            </w:r>
          </w:p>
        </w:tc>
        <w:tc>
          <w:tcPr>
            <w:tcW w:w="1560" w:type="dxa"/>
          </w:tcPr>
          <w:p w:rsidR="00D678C0" w:rsidRDefault="00D678C0" w:rsidP="003E3876">
            <w:pPr>
              <w:spacing w:line="360" w:lineRule="auto"/>
              <w:jc w:val="both"/>
              <w:rPr>
                <w:rFonts w:ascii="Times New Roman" w:hAnsi="Times New Roman" w:cs="Times New Roman"/>
                <w:sz w:val="28"/>
                <w:szCs w:val="28"/>
              </w:rPr>
            </w:pPr>
            <w:r>
              <w:rPr>
                <w:rFonts w:ascii="Times New Roman" w:hAnsi="Times New Roman" w:cs="Times New Roman"/>
                <w:sz w:val="28"/>
                <w:szCs w:val="28"/>
              </w:rPr>
              <w:t>ФО</w:t>
            </w:r>
            <w:r>
              <w:rPr>
                <w:rFonts w:ascii="Times New Roman" w:hAnsi="Times New Roman" w:cs="Times New Roman"/>
                <w:sz w:val="28"/>
                <w:szCs w:val="28"/>
                <w:vertAlign w:val="subscript"/>
              </w:rPr>
              <w:t>5</w:t>
            </w:r>
            <w:r>
              <w:rPr>
                <w:rFonts w:ascii="Times New Roman" w:hAnsi="Times New Roman" w:cs="Times New Roman"/>
                <w:sz w:val="28"/>
                <w:szCs w:val="28"/>
              </w:rPr>
              <w:t xml:space="preserve"> - ФО</w:t>
            </w:r>
            <w:r>
              <w:rPr>
                <w:rFonts w:ascii="Times New Roman" w:hAnsi="Times New Roman" w:cs="Times New Roman"/>
                <w:sz w:val="28"/>
                <w:szCs w:val="28"/>
                <w:vertAlign w:val="subscript"/>
              </w:rPr>
              <w:t>4</w:t>
            </w:r>
          </w:p>
        </w:tc>
        <w:tc>
          <w:tcPr>
            <w:tcW w:w="1842" w:type="dxa"/>
          </w:tcPr>
          <w:p w:rsidR="00D678C0" w:rsidRDefault="00D678C0" w:rsidP="003E3876">
            <w:pPr>
              <w:spacing w:line="360" w:lineRule="auto"/>
              <w:jc w:val="both"/>
              <w:rPr>
                <w:rFonts w:ascii="Times New Roman" w:hAnsi="Times New Roman" w:cs="Times New Roman"/>
                <w:sz w:val="28"/>
                <w:szCs w:val="28"/>
              </w:rPr>
            </w:pPr>
            <w:r>
              <w:rPr>
                <w:rFonts w:ascii="Times New Roman" w:hAnsi="Times New Roman" w:cs="Times New Roman"/>
                <w:sz w:val="28"/>
                <w:szCs w:val="28"/>
              </w:rPr>
              <w:t>= 0,95 - 0,9</w:t>
            </w:r>
          </w:p>
        </w:tc>
        <w:tc>
          <w:tcPr>
            <w:tcW w:w="2109" w:type="dxa"/>
          </w:tcPr>
          <w:p w:rsidR="00D678C0" w:rsidRPr="00D678C0" w:rsidRDefault="00D678C0">
            <w:pPr>
              <w:jc w:val="both"/>
              <w:rPr>
                <w:rFonts w:ascii="Times New Roman" w:hAnsi="Times New Roman" w:cs="Times New Roman"/>
                <w:color w:val="000000"/>
                <w:sz w:val="28"/>
                <w:szCs w:val="28"/>
              </w:rPr>
            </w:pPr>
            <w:r w:rsidRPr="00D678C0">
              <w:rPr>
                <w:rFonts w:ascii="Times New Roman" w:hAnsi="Times New Roman" w:cs="Times New Roman"/>
                <w:color w:val="000000"/>
                <w:sz w:val="28"/>
                <w:szCs w:val="28"/>
              </w:rPr>
              <w:t>= 0,05 руб.</w:t>
            </w:r>
          </w:p>
        </w:tc>
      </w:tr>
      <w:tr w:rsidR="00D678C0" w:rsidTr="00D678C0">
        <w:trPr>
          <w:jc w:val="center"/>
        </w:trPr>
        <w:tc>
          <w:tcPr>
            <w:tcW w:w="1543" w:type="dxa"/>
            <w:vAlign w:val="center"/>
          </w:tcPr>
          <w:p w:rsidR="00D678C0" w:rsidRDefault="00D678C0" w:rsidP="00D678C0">
            <w:pPr>
              <w:spacing w:line="360" w:lineRule="auto"/>
              <w:rPr>
                <w:rFonts w:ascii="Times New Roman" w:hAnsi="Times New Roman" w:cs="Times New Roman"/>
                <w:sz w:val="28"/>
                <w:szCs w:val="28"/>
              </w:rPr>
            </w:pPr>
            <w:r>
              <w:rPr>
                <w:rFonts w:ascii="Times New Roman" w:hAnsi="Times New Roman" w:cs="Times New Roman"/>
                <w:sz w:val="28"/>
                <w:szCs w:val="28"/>
              </w:rPr>
              <w:t>Δ ФО</w:t>
            </w:r>
            <w:r w:rsidRPr="00D678C0">
              <w:rPr>
                <w:rFonts w:ascii="Times New Roman" w:hAnsi="Times New Roman" w:cs="Times New Roman"/>
                <w:sz w:val="28"/>
                <w:szCs w:val="28"/>
                <w:vertAlign w:val="subscript"/>
              </w:rPr>
              <w:t>ТМ</w:t>
            </w:r>
            <w:r>
              <w:rPr>
                <w:rFonts w:ascii="Times New Roman" w:hAnsi="Times New Roman" w:cs="Times New Roman"/>
                <w:sz w:val="28"/>
                <w:szCs w:val="28"/>
              </w:rPr>
              <w:t xml:space="preserve"> =</w:t>
            </w:r>
          </w:p>
        </w:tc>
        <w:tc>
          <w:tcPr>
            <w:tcW w:w="1560" w:type="dxa"/>
          </w:tcPr>
          <w:p w:rsidR="00D678C0" w:rsidRDefault="00D678C0" w:rsidP="003E3876">
            <w:pPr>
              <w:spacing w:line="360" w:lineRule="auto"/>
              <w:jc w:val="both"/>
              <w:rPr>
                <w:rFonts w:ascii="Times New Roman" w:hAnsi="Times New Roman" w:cs="Times New Roman"/>
                <w:sz w:val="28"/>
                <w:szCs w:val="28"/>
              </w:rPr>
            </w:pPr>
            <w:r>
              <w:rPr>
                <w:rFonts w:ascii="Times New Roman" w:hAnsi="Times New Roman" w:cs="Times New Roman"/>
                <w:sz w:val="28"/>
                <w:szCs w:val="28"/>
              </w:rPr>
              <w:t>ФО</w:t>
            </w:r>
            <w:r>
              <w:rPr>
                <w:rFonts w:ascii="Times New Roman" w:hAnsi="Times New Roman" w:cs="Times New Roman"/>
                <w:sz w:val="28"/>
                <w:szCs w:val="28"/>
                <w:vertAlign w:val="subscript"/>
              </w:rPr>
              <w:t>6</w:t>
            </w:r>
            <w:r>
              <w:rPr>
                <w:rFonts w:ascii="Times New Roman" w:hAnsi="Times New Roman" w:cs="Times New Roman"/>
                <w:sz w:val="28"/>
                <w:szCs w:val="28"/>
              </w:rPr>
              <w:t xml:space="preserve"> - ФО</w:t>
            </w:r>
            <w:r>
              <w:rPr>
                <w:rFonts w:ascii="Times New Roman" w:hAnsi="Times New Roman" w:cs="Times New Roman"/>
                <w:sz w:val="28"/>
                <w:szCs w:val="28"/>
                <w:vertAlign w:val="subscript"/>
              </w:rPr>
              <w:t>5</w:t>
            </w:r>
          </w:p>
        </w:tc>
        <w:tc>
          <w:tcPr>
            <w:tcW w:w="1842" w:type="dxa"/>
          </w:tcPr>
          <w:p w:rsidR="00D678C0" w:rsidRDefault="00D678C0" w:rsidP="003E3876">
            <w:pPr>
              <w:spacing w:line="360" w:lineRule="auto"/>
              <w:jc w:val="both"/>
              <w:rPr>
                <w:rFonts w:ascii="Times New Roman" w:hAnsi="Times New Roman" w:cs="Times New Roman"/>
                <w:sz w:val="28"/>
                <w:szCs w:val="28"/>
              </w:rPr>
            </w:pPr>
            <w:r>
              <w:rPr>
                <w:rFonts w:ascii="Times New Roman" w:hAnsi="Times New Roman" w:cs="Times New Roman"/>
                <w:sz w:val="28"/>
                <w:szCs w:val="28"/>
              </w:rPr>
              <w:t>= 0,94 - 0,95</w:t>
            </w:r>
          </w:p>
        </w:tc>
        <w:tc>
          <w:tcPr>
            <w:tcW w:w="2109" w:type="dxa"/>
          </w:tcPr>
          <w:p w:rsidR="00D678C0" w:rsidRPr="00D678C0" w:rsidRDefault="00D678C0">
            <w:pPr>
              <w:jc w:val="both"/>
              <w:rPr>
                <w:rFonts w:ascii="Times New Roman" w:hAnsi="Times New Roman" w:cs="Times New Roman"/>
                <w:color w:val="000000"/>
                <w:sz w:val="28"/>
                <w:szCs w:val="28"/>
              </w:rPr>
            </w:pPr>
            <w:r w:rsidRPr="00D678C0">
              <w:rPr>
                <w:rFonts w:ascii="Times New Roman" w:hAnsi="Times New Roman" w:cs="Times New Roman"/>
                <w:color w:val="000000"/>
                <w:sz w:val="28"/>
                <w:szCs w:val="28"/>
              </w:rPr>
              <w:t>= -0,01 руб.</w:t>
            </w:r>
          </w:p>
        </w:tc>
      </w:tr>
      <w:tr w:rsidR="00D678C0" w:rsidTr="00D678C0">
        <w:trPr>
          <w:jc w:val="center"/>
        </w:trPr>
        <w:tc>
          <w:tcPr>
            <w:tcW w:w="1543" w:type="dxa"/>
            <w:vAlign w:val="center"/>
          </w:tcPr>
          <w:p w:rsidR="00D678C0" w:rsidRDefault="00D678C0" w:rsidP="00D678C0">
            <w:pPr>
              <w:spacing w:line="360" w:lineRule="auto"/>
              <w:rPr>
                <w:rFonts w:ascii="Times New Roman" w:hAnsi="Times New Roman" w:cs="Times New Roman"/>
                <w:sz w:val="28"/>
                <w:szCs w:val="28"/>
              </w:rPr>
            </w:pPr>
            <w:r>
              <w:rPr>
                <w:rFonts w:ascii="Times New Roman" w:hAnsi="Times New Roman" w:cs="Times New Roman"/>
                <w:sz w:val="28"/>
                <w:szCs w:val="28"/>
              </w:rPr>
              <w:t>Δ ФО</w:t>
            </w:r>
            <w:r w:rsidRPr="00D678C0">
              <w:rPr>
                <w:rFonts w:ascii="Times New Roman" w:hAnsi="Times New Roman" w:cs="Times New Roman"/>
                <w:sz w:val="28"/>
                <w:szCs w:val="28"/>
                <w:vertAlign w:val="subscript"/>
              </w:rPr>
              <w:t>Ц</w:t>
            </w:r>
            <w:r>
              <w:rPr>
                <w:rFonts w:ascii="Times New Roman" w:hAnsi="Times New Roman" w:cs="Times New Roman"/>
                <w:sz w:val="28"/>
                <w:szCs w:val="28"/>
              </w:rPr>
              <w:t xml:space="preserve">   =</w:t>
            </w:r>
          </w:p>
        </w:tc>
        <w:tc>
          <w:tcPr>
            <w:tcW w:w="1560" w:type="dxa"/>
          </w:tcPr>
          <w:p w:rsidR="00D678C0" w:rsidRDefault="00D678C0" w:rsidP="003E3876">
            <w:pPr>
              <w:spacing w:line="360" w:lineRule="auto"/>
              <w:jc w:val="both"/>
              <w:rPr>
                <w:rFonts w:ascii="Times New Roman" w:hAnsi="Times New Roman" w:cs="Times New Roman"/>
                <w:sz w:val="28"/>
                <w:szCs w:val="28"/>
              </w:rPr>
            </w:pPr>
            <w:r>
              <w:rPr>
                <w:rFonts w:ascii="Times New Roman" w:hAnsi="Times New Roman" w:cs="Times New Roman"/>
                <w:sz w:val="28"/>
                <w:szCs w:val="28"/>
              </w:rPr>
              <w:t>ФО</w:t>
            </w:r>
            <w:r>
              <w:rPr>
                <w:rFonts w:ascii="Times New Roman" w:hAnsi="Times New Roman" w:cs="Times New Roman"/>
                <w:sz w:val="28"/>
                <w:szCs w:val="28"/>
                <w:vertAlign w:val="subscript"/>
              </w:rPr>
              <w:t>7</w:t>
            </w:r>
            <w:r>
              <w:rPr>
                <w:rFonts w:ascii="Times New Roman" w:hAnsi="Times New Roman" w:cs="Times New Roman"/>
                <w:sz w:val="28"/>
                <w:szCs w:val="28"/>
              </w:rPr>
              <w:t xml:space="preserve"> - ФО</w:t>
            </w:r>
            <w:r>
              <w:rPr>
                <w:rFonts w:ascii="Times New Roman" w:hAnsi="Times New Roman" w:cs="Times New Roman"/>
                <w:sz w:val="28"/>
                <w:szCs w:val="28"/>
                <w:vertAlign w:val="subscript"/>
              </w:rPr>
              <w:t>6</w:t>
            </w:r>
          </w:p>
        </w:tc>
        <w:tc>
          <w:tcPr>
            <w:tcW w:w="1842" w:type="dxa"/>
          </w:tcPr>
          <w:p w:rsidR="00D678C0" w:rsidRDefault="00D678C0" w:rsidP="00D678C0">
            <w:pPr>
              <w:spacing w:line="360" w:lineRule="auto"/>
              <w:jc w:val="both"/>
              <w:rPr>
                <w:rFonts w:ascii="Times New Roman" w:hAnsi="Times New Roman" w:cs="Times New Roman"/>
                <w:sz w:val="28"/>
                <w:szCs w:val="28"/>
              </w:rPr>
            </w:pPr>
            <w:r>
              <w:rPr>
                <w:rFonts w:ascii="Times New Roman" w:hAnsi="Times New Roman" w:cs="Times New Roman"/>
                <w:sz w:val="28"/>
                <w:szCs w:val="28"/>
              </w:rPr>
              <w:t>= 0,97 - 0,94</w:t>
            </w:r>
          </w:p>
        </w:tc>
        <w:tc>
          <w:tcPr>
            <w:tcW w:w="2109" w:type="dxa"/>
          </w:tcPr>
          <w:p w:rsidR="00D678C0" w:rsidRPr="00D678C0" w:rsidRDefault="00D678C0">
            <w:pPr>
              <w:jc w:val="both"/>
              <w:rPr>
                <w:rFonts w:ascii="Times New Roman" w:hAnsi="Times New Roman" w:cs="Times New Roman"/>
                <w:color w:val="000000"/>
                <w:sz w:val="28"/>
                <w:szCs w:val="28"/>
              </w:rPr>
            </w:pPr>
            <w:r w:rsidRPr="00D678C0">
              <w:rPr>
                <w:rFonts w:ascii="Times New Roman" w:hAnsi="Times New Roman" w:cs="Times New Roman"/>
                <w:color w:val="000000"/>
                <w:sz w:val="28"/>
                <w:szCs w:val="28"/>
              </w:rPr>
              <w:t>= 0,03 руб.</w:t>
            </w:r>
          </w:p>
        </w:tc>
      </w:tr>
    </w:tbl>
    <w:p w:rsidR="00AE7C7C" w:rsidRDefault="009B3DB0" w:rsidP="00DF275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00296A29">
        <w:rPr>
          <w:rFonts w:ascii="Times New Roman" w:hAnsi="Times New Roman" w:cs="Times New Roman"/>
          <w:sz w:val="28"/>
          <w:szCs w:val="28"/>
        </w:rPr>
        <w:t xml:space="preserve">ри отсутствии ценовых корректировок в анализе динамики фондоотдачи наблюдается противоположная ситуация: данный показатель за последние годы вырос на 0,02 руб. в том числе за счет роста прочей выручки на 63,1% (увеличил фондоотдачу на </w:t>
      </w:r>
      <w:r w:rsidR="00296A29" w:rsidRPr="00D678C0">
        <w:rPr>
          <w:rFonts w:ascii="Times New Roman" w:hAnsi="Times New Roman" w:cs="Times New Roman"/>
          <w:color w:val="000000"/>
          <w:sz w:val="28"/>
          <w:szCs w:val="28"/>
        </w:rPr>
        <w:t>0,11 руб.</w:t>
      </w:r>
      <w:r w:rsidR="00296A29">
        <w:rPr>
          <w:rFonts w:ascii="Times New Roman" w:hAnsi="Times New Roman" w:cs="Times New Roman"/>
          <w:sz w:val="28"/>
          <w:szCs w:val="28"/>
        </w:rPr>
        <w:t xml:space="preserve">), роста продуктивного поголовья на 11,6% (увеличил фондоотдачу на </w:t>
      </w:r>
      <w:r w:rsidR="00296A29">
        <w:rPr>
          <w:rFonts w:ascii="Times New Roman" w:hAnsi="Times New Roman" w:cs="Times New Roman"/>
          <w:color w:val="000000"/>
          <w:sz w:val="28"/>
          <w:szCs w:val="28"/>
        </w:rPr>
        <w:t>0,07</w:t>
      </w:r>
      <w:r w:rsidR="00296A29" w:rsidRPr="00D678C0">
        <w:rPr>
          <w:rFonts w:ascii="Times New Roman" w:hAnsi="Times New Roman" w:cs="Times New Roman"/>
          <w:color w:val="000000"/>
          <w:sz w:val="28"/>
          <w:szCs w:val="28"/>
        </w:rPr>
        <w:t xml:space="preserve"> руб.</w:t>
      </w:r>
      <w:r w:rsidR="00296A29">
        <w:rPr>
          <w:rFonts w:ascii="Times New Roman" w:hAnsi="Times New Roman" w:cs="Times New Roman"/>
          <w:sz w:val="28"/>
          <w:szCs w:val="28"/>
        </w:rPr>
        <w:t xml:space="preserve">), роста среднегодового надоя с одной коровы на 7,4% (увеличил фондоотдачу на </w:t>
      </w:r>
      <w:r w:rsidR="00296A29">
        <w:rPr>
          <w:rFonts w:ascii="Times New Roman" w:hAnsi="Times New Roman" w:cs="Times New Roman"/>
          <w:color w:val="000000"/>
          <w:sz w:val="28"/>
          <w:szCs w:val="28"/>
        </w:rPr>
        <w:t>0,05</w:t>
      </w:r>
      <w:r w:rsidR="00296A29" w:rsidRPr="00D678C0">
        <w:rPr>
          <w:rFonts w:ascii="Times New Roman" w:hAnsi="Times New Roman" w:cs="Times New Roman"/>
          <w:color w:val="000000"/>
          <w:sz w:val="28"/>
          <w:szCs w:val="28"/>
        </w:rPr>
        <w:t xml:space="preserve"> руб.</w:t>
      </w:r>
      <w:r w:rsidR="00296A29">
        <w:rPr>
          <w:rFonts w:ascii="Times New Roman" w:hAnsi="Times New Roman" w:cs="Times New Roman"/>
          <w:sz w:val="28"/>
          <w:szCs w:val="28"/>
        </w:rPr>
        <w:t xml:space="preserve">), роста цены реализации молока на 3,9% (увеличил фондоотдачу на </w:t>
      </w:r>
      <w:r w:rsidR="00296A29">
        <w:rPr>
          <w:rFonts w:ascii="Times New Roman" w:hAnsi="Times New Roman" w:cs="Times New Roman"/>
          <w:color w:val="000000"/>
          <w:sz w:val="28"/>
          <w:szCs w:val="28"/>
        </w:rPr>
        <w:t>0,03</w:t>
      </w:r>
      <w:r w:rsidR="00296A29" w:rsidRPr="00D678C0">
        <w:rPr>
          <w:rFonts w:ascii="Times New Roman" w:hAnsi="Times New Roman" w:cs="Times New Roman"/>
          <w:color w:val="000000"/>
          <w:sz w:val="28"/>
          <w:szCs w:val="28"/>
        </w:rPr>
        <w:t xml:space="preserve"> руб.</w:t>
      </w:r>
      <w:r w:rsidR="00296A29">
        <w:rPr>
          <w:rFonts w:ascii="Times New Roman" w:hAnsi="Times New Roman" w:cs="Times New Roman"/>
          <w:sz w:val="28"/>
          <w:szCs w:val="28"/>
        </w:rPr>
        <w:t xml:space="preserve">). Факторами, снизившими фондоотдачу стали: рост стоимости активной части фондов на 24,6% (снизил фондоотдачу на </w:t>
      </w:r>
      <w:r w:rsidR="00296A29">
        <w:rPr>
          <w:rFonts w:ascii="Times New Roman" w:hAnsi="Times New Roman" w:cs="Times New Roman"/>
          <w:color w:val="000000"/>
          <w:sz w:val="28"/>
          <w:szCs w:val="28"/>
        </w:rPr>
        <w:t>0,14</w:t>
      </w:r>
      <w:r w:rsidR="00296A29" w:rsidRPr="00D678C0">
        <w:rPr>
          <w:rFonts w:ascii="Times New Roman" w:hAnsi="Times New Roman" w:cs="Times New Roman"/>
          <w:color w:val="000000"/>
          <w:sz w:val="28"/>
          <w:szCs w:val="28"/>
        </w:rPr>
        <w:t xml:space="preserve"> руб.</w:t>
      </w:r>
      <w:r w:rsidR="00296A29">
        <w:rPr>
          <w:rFonts w:ascii="Times New Roman" w:hAnsi="Times New Roman" w:cs="Times New Roman"/>
          <w:sz w:val="28"/>
          <w:szCs w:val="28"/>
        </w:rPr>
        <w:t xml:space="preserve">), </w:t>
      </w:r>
      <w:r>
        <w:rPr>
          <w:rFonts w:ascii="Times New Roman" w:hAnsi="Times New Roman" w:cs="Times New Roman"/>
          <w:sz w:val="28"/>
          <w:szCs w:val="28"/>
        </w:rPr>
        <w:t xml:space="preserve">рост стоимости пассивной части фондов на 34,4% (снизил фондоотдачу на </w:t>
      </w:r>
      <w:r>
        <w:rPr>
          <w:rFonts w:ascii="Times New Roman" w:hAnsi="Times New Roman" w:cs="Times New Roman"/>
          <w:color w:val="000000"/>
          <w:sz w:val="28"/>
          <w:szCs w:val="28"/>
        </w:rPr>
        <w:t>0,09</w:t>
      </w:r>
      <w:r w:rsidRPr="00D678C0">
        <w:rPr>
          <w:rFonts w:ascii="Times New Roman" w:hAnsi="Times New Roman" w:cs="Times New Roman"/>
          <w:color w:val="000000"/>
          <w:sz w:val="28"/>
          <w:szCs w:val="28"/>
        </w:rPr>
        <w:t xml:space="preserve"> руб.</w:t>
      </w:r>
      <w:r>
        <w:rPr>
          <w:rFonts w:ascii="Times New Roman" w:hAnsi="Times New Roman" w:cs="Times New Roman"/>
          <w:sz w:val="28"/>
          <w:szCs w:val="28"/>
        </w:rPr>
        <w:t xml:space="preserve">), а также снижение товарности молока на 0,7% (снизило фондоотдачу на </w:t>
      </w:r>
      <w:r>
        <w:rPr>
          <w:rFonts w:ascii="Times New Roman" w:hAnsi="Times New Roman" w:cs="Times New Roman"/>
          <w:color w:val="000000"/>
          <w:sz w:val="28"/>
          <w:szCs w:val="28"/>
        </w:rPr>
        <w:t>0,01</w:t>
      </w:r>
      <w:r w:rsidRPr="00D678C0">
        <w:rPr>
          <w:rFonts w:ascii="Times New Roman" w:hAnsi="Times New Roman" w:cs="Times New Roman"/>
          <w:color w:val="000000"/>
          <w:sz w:val="28"/>
          <w:szCs w:val="28"/>
        </w:rPr>
        <w:t xml:space="preserve"> руб.</w:t>
      </w:r>
      <w:r>
        <w:rPr>
          <w:rFonts w:ascii="Times New Roman" w:hAnsi="Times New Roman" w:cs="Times New Roman"/>
          <w:sz w:val="28"/>
          <w:szCs w:val="28"/>
        </w:rPr>
        <w:t xml:space="preserve">). </w:t>
      </w:r>
    </w:p>
    <w:p w:rsidR="00D1132F" w:rsidRDefault="009B3DB0" w:rsidP="00DF275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Таким образом, основным фактором, снизившим фондоотдачу</w:t>
      </w:r>
      <w:r w:rsidR="00DF2753">
        <w:rPr>
          <w:rFonts w:ascii="Times New Roman" w:hAnsi="Times New Roman" w:cs="Times New Roman"/>
          <w:sz w:val="28"/>
          <w:szCs w:val="28"/>
        </w:rPr>
        <w:t>,</w:t>
      </w:r>
      <w:r>
        <w:rPr>
          <w:rFonts w:ascii="Times New Roman" w:hAnsi="Times New Roman" w:cs="Times New Roman"/>
          <w:sz w:val="28"/>
          <w:szCs w:val="28"/>
        </w:rPr>
        <w:t xml:space="preserve"> являлся рост стоимости всех основных фондов, </w:t>
      </w:r>
      <w:r w:rsidR="00E90CAD">
        <w:rPr>
          <w:rFonts w:ascii="Times New Roman" w:hAnsi="Times New Roman" w:cs="Times New Roman"/>
          <w:sz w:val="28"/>
          <w:szCs w:val="28"/>
        </w:rPr>
        <w:t>который</w:t>
      </w:r>
      <w:r>
        <w:rPr>
          <w:rFonts w:ascii="Times New Roman" w:hAnsi="Times New Roman" w:cs="Times New Roman"/>
          <w:sz w:val="28"/>
          <w:szCs w:val="28"/>
        </w:rPr>
        <w:t xml:space="preserve"> можно объяснить высокими темпами роста цен на приобретаемые объекты основных средств</w:t>
      </w:r>
      <w:r w:rsidR="00DF2753">
        <w:rPr>
          <w:rFonts w:ascii="Times New Roman" w:hAnsi="Times New Roman" w:cs="Times New Roman"/>
          <w:sz w:val="28"/>
          <w:szCs w:val="28"/>
        </w:rPr>
        <w:t>.</w:t>
      </w:r>
      <w:r w:rsidR="00D1132F">
        <w:rPr>
          <w:rFonts w:ascii="Times New Roman" w:hAnsi="Times New Roman" w:cs="Times New Roman"/>
          <w:sz w:val="28"/>
          <w:szCs w:val="28"/>
        </w:rPr>
        <w:br w:type="page"/>
      </w:r>
    </w:p>
    <w:p w:rsidR="006E4E35" w:rsidRDefault="00E70790" w:rsidP="00E55DD3">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5. </w:t>
      </w:r>
      <w:r w:rsidR="00E55DD3">
        <w:rPr>
          <w:rFonts w:ascii="Times New Roman" w:hAnsi="Times New Roman" w:cs="Times New Roman"/>
          <w:sz w:val="28"/>
          <w:szCs w:val="28"/>
        </w:rPr>
        <w:t>Резервы увеличения выпуска продукции, фондоотдачи и фондорентабельности</w:t>
      </w:r>
    </w:p>
    <w:p w:rsidR="0085351A" w:rsidRDefault="005D2A9F" w:rsidP="00975A6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Резервы выпуска продукции целесообразно искать</w:t>
      </w:r>
      <w:r w:rsidR="0085351A">
        <w:rPr>
          <w:rFonts w:ascii="Times New Roman" w:hAnsi="Times New Roman" w:cs="Times New Roman"/>
          <w:sz w:val="28"/>
          <w:szCs w:val="28"/>
        </w:rPr>
        <w:t xml:space="preserve"> в рамках основного вида деятельности пр</w:t>
      </w:r>
      <w:r w:rsidR="00732361">
        <w:rPr>
          <w:rFonts w:ascii="Times New Roman" w:hAnsi="Times New Roman" w:cs="Times New Roman"/>
          <w:sz w:val="28"/>
          <w:szCs w:val="28"/>
        </w:rPr>
        <w:t>едприятия – производства молока -</w:t>
      </w:r>
      <w:r w:rsidR="0085351A">
        <w:rPr>
          <w:rFonts w:ascii="Times New Roman" w:hAnsi="Times New Roman" w:cs="Times New Roman"/>
          <w:sz w:val="28"/>
          <w:szCs w:val="28"/>
        </w:rPr>
        <w:t xml:space="preserve"> в связи со значительным его </w:t>
      </w:r>
      <w:r w:rsidR="00732361">
        <w:rPr>
          <w:rFonts w:ascii="Times New Roman" w:hAnsi="Times New Roman" w:cs="Times New Roman"/>
          <w:sz w:val="28"/>
          <w:szCs w:val="28"/>
        </w:rPr>
        <w:t xml:space="preserve">удельным </w:t>
      </w:r>
      <w:r w:rsidR="0085351A">
        <w:rPr>
          <w:rFonts w:ascii="Times New Roman" w:hAnsi="Times New Roman" w:cs="Times New Roman"/>
          <w:sz w:val="28"/>
          <w:szCs w:val="28"/>
        </w:rPr>
        <w:t>весом в произведенной и реализованной продукции (75,9% за 2016 г.).</w:t>
      </w:r>
    </w:p>
    <w:p w:rsidR="00E55DD3" w:rsidRDefault="00975A68" w:rsidP="00975A6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Резервы роста производства молока могут быть экстенсивного и интенсивного характера. Оценка экстенсивных резервов предполагает определение </w:t>
      </w:r>
      <w:r w:rsidR="00E93F1F">
        <w:rPr>
          <w:rFonts w:ascii="Times New Roman" w:hAnsi="Times New Roman" w:cs="Times New Roman"/>
          <w:sz w:val="28"/>
          <w:szCs w:val="28"/>
        </w:rPr>
        <w:t xml:space="preserve">путей увеличения поголовья продуктивных коров, интенсивных – поиск способов роста их продуктивности. </w:t>
      </w:r>
    </w:p>
    <w:p w:rsidR="00975A68" w:rsidRDefault="00E93F1F" w:rsidP="00975A6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Основным источником роста продуктивности животных яв</w:t>
      </w:r>
      <w:r w:rsidR="00732361">
        <w:rPr>
          <w:rFonts w:ascii="Times New Roman" w:hAnsi="Times New Roman" w:cs="Times New Roman"/>
          <w:sz w:val="28"/>
          <w:szCs w:val="28"/>
        </w:rPr>
        <w:t>ляется уровень их кормления.</w:t>
      </w:r>
      <w:r>
        <w:rPr>
          <w:rFonts w:ascii="Times New Roman" w:hAnsi="Times New Roman" w:cs="Times New Roman"/>
          <w:sz w:val="28"/>
          <w:szCs w:val="28"/>
        </w:rPr>
        <w:t xml:space="preserve"> </w:t>
      </w:r>
      <w:r w:rsidR="00732361">
        <w:rPr>
          <w:rFonts w:ascii="Times New Roman" w:hAnsi="Times New Roman" w:cs="Times New Roman"/>
          <w:sz w:val="28"/>
          <w:szCs w:val="28"/>
        </w:rPr>
        <w:t>Д</w:t>
      </w:r>
      <w:r>
        <w:rPr>
          <w:rFonts w:ascii="Times New Roman" w:hAnsi="Times New Roman" w:cs="Times New Roman"/>
          <w:sz w:val="28"/>
          <w:szCs w:val="28"/>
        </w:rPr>
        <w:t>ля его оценки необходимо сравнить фактический расход кормов в разрезе их видов</w:t>
      </w:r>
      <w:r w:rsidR="004F01BD">
        <w:rPr>
          <w:rFonts w:ascii="Times New Roman" w:hAnsi="Times New Roman" w:cs="Times New Roman"/>
          <w:sz w:val="28"/>
          <w:szCs w:val="28"/>
        </w:rPr>
        <w:t xml:space="preserve"> </w:t>
      </w:r>
      <w:r w:rsidR="004F01BD" w:rsidRPr="00936398">
        <w:rPr>
          <w:rFonts w:ascii="Times New Roman" w:hAnsi="Times New Roman" w:cs="Times New Roman"/>
          <w:sz w:val="28"/>
          <w:szCs w:val="28"/>
        </w:rPr>
        <w:t>(</w:t>
      </w:r>
      <w:r w:rsidR="00936398" w:rsidRPr="00936398">
        <w:rPr>
          <w:rFonts w:ascii="Times New Roman" w:hAnsi="Times New Roman" w:cs="Times New Roman"/>
          <w:sz w:val="28"/>
          <w:szCs w:val="28"/>
        </w:rPr>
        <w:t>Приложение Т</w:t>
      </w:r>
      <w:r w:rsidR="004F01BD">
        <w:rPr>
          <w:rFonts w:ascii="Times New Roman" w:hAnsi="Times New Roman" w:cs="Times New Roman"/>
          <w:sz w:val="28"/>
          <w:szCs w:val="28"/>
        </w:rPr>
        <w:t>)</w:t>
      </w:r>
      <w:r>
        <w:rPr>
          <w:rFonts w:ascii="Times New Roman" w:hAnsi="Times New Roman" w:cs="Times New Roman"/>
          <w:sz w:val="28"/>
          <w:szCs w:val="28"/>
        </w:rPr>
        <w:t xml:space="preserve"> с плановой потребностью</w:t>
      </w:r>
      <w:r w:rsidR="00732361">
        <w:rPr>
          <w:rFonts w:ascii="Times New Roman" w:hAnsi="Times New Roman" w:cs="Times New Roman"/>
          <w:sz w:val="28"/>
          <w:szCs w:val="28"/>
        </w:rPr>
        <w:t xml:space="preserve"> </w:t>
      </w:r>
      <w:r w:rsidR="004F01BD">
        <w:rPr>
          <w:rFonts w:ascii="Times New Roman" w:hAnsi="Times New Roman" w:cs="Times New Roman"/>
          <w:sz w:val="28"/>
          <w:szCs w:val="28"/>
        </w:rPr>
        <w:t>(</w:t>
      </w:r>
      <w:r w:rsidR="00936398" w:rsidRPr="00936398">
        <w:rPr>
          <w:rFonts w:ascii="Times New Roman" w:hAnsi="Times New Roman" w:cs="Times New Roman"/>
          <w:sz w:val="28"/>
          <w:szCs w:val="28"/>
        </w:rPr>
        <w:t>Приложение Т1</w:t>
      </w:r>
      <w:r w:rsidR="004F01BD">
        <w:rPr>
          <w:rFonts w:ascii="Times New Roman" w:hAnsi="Times New Roman" w:cs="Times New Roman"/>
          <w:sz w:val="28"/>
          <w:szCs w:val="28"/>
        </w:rPr>
        <w:t>). Данные для тако</w:t>
      </w:r>
      <w:r w:rsidR="0004116B">
        <w:rPr>
          <w:rFonts w:ascii="Times New Roman" w:hAnsi="Times New Roman" w:cs="Times New Roman"/>
          <w:sz w:val="28"/>
          <w:szCs w:val="28"/>
        </w:rPr>
        <w:t>го анализа приведены в таблице 27</w:t>
      </w:r>
      <w:r w:rsidR="004F01BD">
        <w:rPr>
          <w:rFonts w:ascii="Times New Roman" w:hAnsi="Times New Roman" w:cs="Times New Roman"/>
          <w:sz w:val="28"/>
          <w:szCs w:val="28"/>
        </w:rPr>
        <w:t>.</w:t>
      </w:r>
    </w:p>
    <w:p w:rsidR="004F01BD" w:rsidRDefault="004F01BD" w:rsidP="004F01B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Таблица</w:t>
      </w:r>
      <w:r w:rsidR="0004116B">
        <w:rPr>
          <w:rFonts w:ascii="Times New Roman" w:hAnsi="Times New Roman" w:cs="Times New Roman"/>
          <w:sz w:val="28"/>
          <w:szCs w:val="28"/>
        </w:rPr>
        <w:t xml:space="preserve"> 27</w:t>
      </w:r>
      <w:r>
        <w:rPr>
          <w:rFonts w:ascii="Times New Roman" w:hAnsi="Times New Roman" w:cs="Times New Roman"/>
          <w:sz w:val="28"/>
          <w:szCs w:val="28"/>
        </w:rPr>
        <w:t xml:space="preserve"> – Данные по кормам для основного стада за 2016 г.</w:t>
      </w:r>
    </w:p>
    <w:tbl>
      <w:tblPr>
        <w:tblStyle w:val="a3"/>
        <w:tblW w:w="0" w:type="auto"/>
        <w:tblLayout w:type="fixed"/>
        <w:tblLook w:val="04A0" w:firstRow="1" w:lastRow="0" w:firstColumn="1" w:lastColumn="0" w:noHBand="0" w:noVBand="1"/>
      </w:tblPr>
      <w:tblGrid>
        <w:gridCol w:w="2235"/>
        <w:gridCol w:w="1275"/>
        <w:gridCol w:w="1276"/>
        <w:gridCol w:w="1276"/>
        <w:gridCol w:w="1276"/>
        <w:gridCol w:w="1275"/>
        <w:gridCol w:w="1241"/>
      </w:tblGrid>
      <w:tr w:rsidR="001B775C" w:rsidTr="001B775C">
        <w:trPr>
          <w:trHeight w:val="852"/>
        </w:trPr>
        <w:tc>
          <w:tcPr>
            <w:tcW w:w="2235" w:type="dxa"/>
            <w:vAlign w:val="center"/>
          </w:tcPr>
          <w:p w:rsidR="004F01BD" w:rsidRDefault="004F01BD" w:rsidP="004F01BD">
            <w:pPr>
              <w:spacing w:line="276" w:lineRule="auto"/>
              <w:jc w:val="center"/>
              <w:rPr>
                <w:rFonts w:ascii="Times New Roman" w:hAnsi="Times New Roman" w:cs="Times New Roman"/>
                <w:sz w:val="28"/>
                <w:szCs w:val="28"/>
              </w:rPr>
            </w:pPr>
            <w:r>
              <w:rPr>
                <w:rFonts w:ascii="Times New Roman" w:hAnsi="Times New Roman" w:cs="Times New Roman"/>
                <w:sz w:val="28"/>
                <w:szCs w:val="28"/>
              </w:rPr>
              <w:t>Наименование</w:t>
            </w:r>
          </w:p>
        </w:tc>
        <w:tc>
          <w:tcPr>
            <w:tcW w:w="1275" w:type="dxa"/>
            <w:vAlign w:val="center"/>
          </w:tcPr>
          <w:p w:rsidR="00D327F1" w:rsidRDefault="004F01BD" w:rsidP="00D327F1">
            <w:pPr>
              <w:spacing w:line="276" w:lineRule="auto"/>
              <w:jc w:val="center"/>
              <w:rPr>
                <w:rFonts w:ascii="Times New Roman" w:hAnsi="Times New Roman" w:cs="Times New Roman"/>
                <w:sz w:val="28"/>
                <w:szCs w:val="28"/>
              </w:rPr>
            </w:pPr>
            <w:r>
              <w:rPr>
                <w:rFonts w:ascii="Times New Roman" w:hAnsi="Times New Roman" w:cs="Times New Roman"/>
                <w:sz w:val="28"/>
                <w:szCs w:val="28"/>
              </w:rPr>
              <w:t>План</w:t>
            </w:r>
            <w:r w:rsidR="001B775C">
              <w:rPr>
                <w:rFonts w:ascii="Times New Roman" w:hAnsi="Times New Roman" w:cs="Times New Roman"/>
                <w:sz w:val="28"/>
                <w:szCs w:val="28"/>
              </w:rPr>
              <w:t>,</w:t>
            </w:r>
          </w:p>
          <w:p w:rsidR="004F01BD" w:rsidRDefault="001B775C" w:rsidP="00D327F1">
            <w:pPr>
              <w:spacing w:line="276" w:lineRule="auto"/>
              <w:jc w:val="center"/>
              <w:rPr>
                <w:rFonts w:ascii="Times New Roman" w:hAnsi="Times New Roman" w:cs="Times New Roman"/>
                <w:sz w:val="28"/>
                <w:szCs w:val="28"/>
              </w:rPr>
            </w:pPr>
            <w:r>
              <w:rPr>
                <w:rFonts w:ascii="Times New Roman" w:hAnsi="Times New Roman" w:cs="Times New Roman"/>
                <w:sz w:val="28"/>
                <w:szCs w:val="28"/>
              </w:rPr>
              <w:t>ц</w:t>
            </w:r>
          </w:p>
        </w:tc>
        <w:tc>
          <w:tcPr>
            <w:tcW w:w="1276" w:type="dxa"/>
            <w:vAlign w:val="center"/>
          </w:tcPr>
          <w:p w:rsidR="00D327F1" w:rsidRDefault="004F01BD" w:rsidP="004F01BD">
            <w:pPr>
              <w:spacing w:line="276" w:lineRule="auto"/>
              <w:jc w:val="center"/>
              <w:rPr>
                <w:rFonts w:ascii="Times New Roman" w:hAnsi="Times New Roman" w:cs="Times New Roman"/>
                <w:sz w:val="28"/>
                <w:szCs w:val="28"/>
              </w:rPr>
            </w:pPr>
            <w:r>
              <w:rPr>
                <w:rFonts w:ascii="Times New Roman" w:hAnsi="Times New Roman" w:cs="Times New Roman"/>
                <w:sz w:val="28"/>
                <w:szCs w:val="28"/>
              </w:rPr>
              <w:t>Факт</w:t>
            </w:r>
            <w:r w:rsidR="001B775C">
              <w:rPr>
                <w:rFonts w:ascii="Times New Roman" w:hAnsi="Times New Roman" w:cs="Times New Roman"/>
                <w:sz w:val="28"/>
                <w:szCs w:val="28"/>
              </w:rPr>
              <w:t xml:space="preserve">, </w:t>
            </w:r>
          </w:p>
          <w:p w:rsidR="004F01BD" w:rsidRDefault="001B775C" w:rsidP="004F01BD">
            <w:pPr>
              <w:spacing w:line="276" w:lineRule="auto"/>
              <w:jc w:val="center"/>
              <w:rPr>
                <w:rFonts w:ascii="Times New Roman" w:hAnsi="Times New Roman" w:cs="Times New Roman"/>
                <w:sz w:val="28"/>
                <w:szCs w:val="28"/>
              </w:rPr>
            </w:pPr>
            <w:r>
              <w:rPr>
                <w:rFonts w:ascii="Times New Roman" w:hAnsi="Times New Roman" w:cs="Times New Roman"/>
                <w:sz w:val="28"/>
                <w:szCs w:val="28"/>
              </w:rPr>
              <w:t>ц</w:t>
            </w:r>
          </w:p>
        </w:tc>
        <w:tc>
          <w:tcPr>
            <w:tcW w:w="1276" w:type="dxa"/>
            <w:vAlign w:val="center"/>
          </w:tcPr>
          <w:p w:rsidR="004F01BD" w:rsidRDefault="004F01BD" w:rsidP="004F01BD">
            <w:pPr>
              <w:spacing w:line="276" w:lineRule="auto"/>
              <w:jc w:val="center"/>
              <w:rPr>
                <w:rFonts w:ascii="Times New Roman" w:hAnsi="Times New Roman" w:cs="Times New Roman"/>
                <w:sz w:val="28"/>
                <w:szCs w:val="28"/>
              </w:rPr>
            </w:pPr>
            <w:r>
              <w:rPr>
                <w:rFonts w:ascii="Times New Roman" w:hAnsi="Times New Roman" w:cs="Times New Roman"/>
                <w:sz w:val="28"/>
                <w:szCs w:val="28"/>
              </w:rPr>
              <w:t>Коэффициент</w:t>
            </w:r>
          </w:p>
        </w:tc>
        <w:tc>
          <w:tcPr>
            <w:tcW w:w="1276" w:type="dxa"/>
            <w:vAlign w:val="center"/>
          </w:tcPr>
          <w:p w:rsidR="004F01BD" w:rsidRDefault="004F01BD" w:rsidP="00D327F1">
            <w:pPr>
              <w:spacing w:line="276" w:lineRule="auto"/>
              <w:jc w:val="center"/>
              <w:rPr>
                <w:rFonts w:ascii="Times New Roman" w:hAnsi="Times New Roman" w:cs="Times New Roman"/>
                <w:sz w:val="28"/>
                <w:szCs w:val="28"/>
              </w:rPr>
            </w:pPr>
            <w:r>
              <w:rPr>
                <w:rFonts w:ascii="Times New Roman" w:hAnsi="Times New Roman" w:cs="Times New Roman"/>
                <w:sz w:val="28"/>
                <w:szCs w:val="28"/>
              </w:rPr>
              <w:t>План</w:t>
            </w:r>
            <w:r w:rsidR="001B775C">
              <w:rPr>
                <w:rFonts w:ascii="Times New Roman" w:hAnsi="Times New Roman" w:cs="Times New Roman"/>
                <w:sz w:val="28"/>
                <w:szCs w:val="28"/>
              </w:rPr>
              <w:t xml:space="preserve">, ц </w:t>
            </w:r>
            <w:r w:rsidR="00D327F1">
              <w:rPr>
                <w:rFonts w:ascii="Times New Roman" w:hAnsi="Times New Roman" w:cs="Times New Roman"/>
                <w:sz w:val="28"/>
                <w:szCs w:val="28"/>
              </w:rPr>
              <w:t xml:space="preserve"> к.</w:t>
            </w:r>
            <w:r w:rsidR="001B775C">
              <w:rPr>
                <w:rFonts w:ascii="Times New Roman" w:hAnsi="Times New Roman" w:cs="Times New Roman"/>
                <w:sz w:val="28"/>
                <w:szCs w:val="28"/>
              </w:rPr>
              <w:t>ед.</w:t>
            </w:r>
          </w:p>
        </w:tc>
        <w:tc>
          <w:tcPr>
            <w:tcW w:w="1275" w:type="dxa"/>
            <w:vAlign w:val="center"/>
          </w:tcPr>
          <w:p w:rsidR="004F01BD" w:rsidRDefault="004F01BD" w:rsidP="00D327F1">
            <w:pPr>
              <w:spacing w:line="276" w:lineRule="auto"/>
              <w:jc w:val="center"/>
              <w:rPr>
                <w:rFonts w:ascii="Times New Roman" w:hAnsi="Times New Roman" w:cs="Times New Roman"/>
                <w:sz w:val="28"/>
                <w:szCs w:val="28"/>
              </w:rPr>
            </w:pPr>
            <w:r>
              <w:rPr>
                <w:rFonts w:ascii="Times New Roman" w:hAnsi="Times New Roman" w:cs="Times New Roman"/>
                <w:sz w:val="28"/>
                <w:szCs w:val="28"/>
              </w:rPr>
              <w:t>Факт</w:t>
            </w:r>
            <w:r w:rsidR="001B775C">
              <w:rPr>
                <w:rFonts w:ascii="Times New Roman" w:hAnsi="Times New Roman" w:cs="Times New Roman"/>
                <w:sz w:val="28"/>
                <w:szCs w:val="28"/>
              </w:rPr>
              <w:t xml:space="preserve">, ц </w:t>
            </w:r>
            <w:r w:rsidR="00D327F1">
              <w:rPr>
                <w:rFonts w:ascii="Times New Roman" w:hAnsi="Times New Roman" w:cs="Times New Roman"/>
                <w:sz w:val="28"/>
                <w:szCs w:val="28"/>
              </w:rPr>
              <w:t xml:space="preserve"> к.</w:t>
            </w:r>
            <w:r w:rsidR="001B775C">
              <w:rPr>
                <w:rFonts w:ascii="Times New Roman" w:hAnsi="Times New Roman" w:cs="Times New Roman"/>
                <w:sz w:val="28"/>
                <w:szCs w:val="28"/>
              </w:rPr>
              <w:t>ед.</w:t>
            </w:r>
          </w:p>
        </w:tc>
        <w:tc>
          <w:tcPr>
            <w:tcW w:w="1241" w:type="dxa"/>
            <w:vAlign w:val="center"/>
          </w:tcPr>
          <w:p w:rsidR="004F01BD" w:rsidRDefault="004F01BD" w:rsidP="004F01BD">
            <w:pPr>
              <w:spacing w:line="276" w:lineRule="auto"/>
              <w:jc w:val="center"/>
              <w:rPr>
                <w:rFonts w:ascii="Times New Roman" w:hAnsi="Times New Roman" w:cs="Times New Roman"/>
                <w:sz w:val="28"/>
                <w:szCs w:val="28"/>
              </w:rPr>
            </w:pPr>
            <w:r>
              <w:rPr>
                <w:rFonts w:ascii="Times New Roman" w:hAnsi="Times New Roman" w:cs="Times New Roman"/>
                <w:sz w:val="28"/>
                <w:szCs w:val="28"/>
              </w:rPr>
              <w:t>Выпол</w:t>
            </w:r>
            <w:r w:rsidR="00D327F1">
              <w:rPr>
                <w:rFonts w:ascii="Times New Roman" w:hAnsi="Times New Roman" w:cs="Times New Roman"/>
                <w:sz w:val="28"/>
                <w:szCs w:val="28"/>
              </w:rPr>
              <w:t>-</w:t>
            </w:r>
            <w:r>
              <w:rPr>
                <w:rFonts w:ascii="Times New Roman" w:hAnsi="Times New Roman" w:cs="Times New Roman"/>
                <w:sz w:val="28"/>
                <w:szCs w:val="28"/>
              </w:rPr>
              <w:t>нение плана</w:t>
            </w:r>
            <w:r w:rsidR="001B775C">
              <w:rPr>
                <w:rFonts w:ascii="Times New Roman" w:hAnsi="Times New Roman" w:cs="Times New Roman"/>
                <w:sz w:val="28"/>
                <w:szCs w:val="28"/>
              </w:rPr>
              <w:t>,%</w:t>
            </w:r>
          </w:p>
        </w:tc>
      </w:tr>
      <w:tr w:rsidR="00EA7554" w:rsidTr="001B775C">
        <w:trPr>
          <w:trHeight w:val="852"/>
        </w:trPr>
        <w:tc>
          <w:tcPr>
            <w:tcW w:w="2235" w:type="dxa"/>
            <w:vAlign w:val="center"/>
          </w:tcPr>
          <w:p w:rsidR="00EA7554" w:rsidRPr="00046C4B" w:rsidRDefault="00EA7554" w:rsidP="00983C2A">
            <w:pPr>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vAlign w:val="center"/>
          </w:tcPr>
          <w:p w:rsidR="00EA7554" w:rsidRDefault="00EA7554" w:rsidP="00983C2A">
            <w:pPr>
              <w:jc w:val="center"/>
              <w:rPr>
                <w:rFonts w:ascii="Times New Roman" w:hAnsi="Times New Roman" w:cs="Times New Roman"/>
                <w:sz w:val="28"/>
                <w:szCs w:val="28"/>
              </w:rPr>
            </w:pPr>
            <w:r>
              <w:rPr>
                <w:rFonts w:ascii="Times New Roman" w:hAnsi="Times New Roman" w:cs="Times New Roman"/>
                <w:sz w:val="28"/>
                <w:szCs w:val="28"/>
              </w:rPr>
              <w:t>2</w:t>
            </w:r>
          </w:p>
        </w:tc>
        <w:tc>
          <w:tcPr>
            <w:tcW w:w="1276" w:type="dxa"/>
            <w:vAlign w:val="center"/>
          </w:tcPr>
          <w:p w:rsidR="00EA7554" w:rsidRDefault="00EA7554" w:rsidP="00983C2A">
            <w:pPr>
              <w:jc w:val="center"/>
              <w:rPr>
                <w:rFonts w:ascii="Times New Roman" w:hAnsi="Times New Roman" w:cs="Times New Roman"/>
                <w:sz w:val="28"/>
                <w:szCs w:val="28"/>
              </w:rPr>
            </w:pPr>
            <w:r>
              <w:rPr>
                <w:rFonts w:ascii="Times New Roman" w:hAnsi="Times New Roman" w:cs="Times New Roman"/>
                <w:sz w:val="28"/>
                <w:szCs w:val="28"/>
              </w:rPr>
              <w:t>3</w:t>
            </w:r>
          </w:p>
        </w:tc>
        <w:tc>
          <w:tcPr>
            <w:tcW w:w="1276" w:type="dxa"/>
            <w:vAlign w:val="center"/>
          </w:tcPr>
          <w:p w:rsidR="00EA7554" w:rsidRDefault="00EA7554" w:rsidP="00983C2A">
            <w:pPr>
              <w:jc w:val="center"/>
              <w:rPr>
                <w:rFonts w:ascii="Times New Roman" w:hAnsi="Times New Roman" w:cs="Times New Roman"/>
                <w:sz w:val="28"/>
                <w:szCs w:val="28"/>
              </w:rPr>
            </w:pPr>
            <w:r>
              <w:rPr>
                <w:rFonts w:ascii="Times New Roman" w:hAnsi="Times New Roman" w:cs="Times New Roman"/>
                <w:sz w:val="28"/>
                <w:szCs w:val="28"/>
              </w:rPr>
              <w:t>4</w:t>
            </w:r>
          </w:p>
        </w:tc>
        <w:tc>
          <w:tcPr>
            <w:tcW w:w="1276" w:type="dxa"/>
            <w:vAlign w:val="center"/>
          </w:tcPr>
          <w:p w:rsidR="00EA7554" w:rsidRDefault="00EA7554" w:rsidP="00983C2A">
            <w:pPr>
              <w:jc w:val="center"/>
              <w:rPr>
                <w:rFonts w:ascii="Times New Roman" w:hAnsi="Times New Roman" w:cs="Times New Roman"/>
                <w:sz w:val="28"/>
                <w:szCs w:val="28"/>
              </w:rPr>
            </w:pPr>
            <w:r>
              <w:rPr>
                <w:rFonts w:ascii="Times New Roman" w:hAnsi="Times New Roman" w:cs="Times New Roman"/>
                <w:sz w:val="28"/>
                <w:szCs w:val="28"/>
              </w:rPr>
              <w:t>5</w:t>
            </w:r>
          </w:p>
        </w:tc>
        <w:tc>
          <w:tcPr>
            <w:tcW w:w="1275" w:type="dxa"/>
            <w:vAlign w:val="center"/>
          </w:tcPr>
          <w:p w:rsidR="00EA7554" w:rsidRPr="00046C4B" w:rsidRDefault="00EA7554" w:rsidP="00983C2A">
            <w:pPr>
              <w:jc w:val="center"/>
              <w:rPr>
                <w:rFonts w:ascii="Times New Roman" w:hAnsi="Times New Roman" w:cs="Times New Roman"/>
                <w:sz w:val="28"/>
                <w:szCs w:val="28"/>
              </w:rPr>
            </w:pPr>
            <w:r>
              <w:rPr>
                <w:rFonts w:ascii="Times New Roman" w:hAnsi="Times New Roman" w:cs="Times New Roman"/>
                <w:sz w:val="28"/>
                <w:szCs w:val="28"/>
              </w:rPr>
              <w:t>6</w:t>
            </w:r>
          </w:p>
        </w:tc>
        <w:tc>
          <w:tcPr>
            <w:tcW w:w="1241" w:type="dxa"/>
            <w:vAlign w:val="center"/>
          </w:tcPr>
          <w:p w:rsidR="00EA7554" w:rsidRPr="00046C4B" w:rsidRDefault="00EA7554" w:rsidP="00983C2A">
            <w:pPr>
              <w:jc w:val="center"/>
              <w:rPr>
                <w:rFonts w:ascii="Times New Roman" w:hAnsi="Times New Roman" w:cs="Times New Roman"/>
                <w:sz w:val="28"/>
                <w:szCs w:val="28"/>
              </w:rPr>
            </w:pPr>
            <w:r>
              <w:rPr>
                <w:rFonts w:ascii="Times New Roman" w:hAnsi="Times New Roman" w:cs="Times New Roman"/>
                <w:sz w:val="28"/>
                <w:szCs w:val="28"/>
              </w:rPr>
              <w:t>7</w:t>
            </w:r>
          </w:p>
        </w:tc>
      </w:tr>
      <w:tr w:rsidR="001B775C" w:rsidTr="001C6826">
        <w:trPr>
          <w:trHeight w:val="584"/>
        </w:trPr>
        <w:tc>
          <w:tcPr>
            <w:tcW w:w="2235" w:type="dxa"/>
            <w:vAlign w:val="center"/>
          </w:tcPr>
          <w:p w:rsidR="001B775C" w:rsidRDefault="001B775C" w:rsidP="001B775C">
            <w:pPr>
              <w:rPr>
                <w:rFonts w:ascii="Times New Roman" w:hAnsi="Times New Roman" w:cs="Times New Roman"/>
                <w:sz w:val="28"/>
                <w:szCs w:val="28"/>
              </w:rPr>
            </w:pPr>
            <w:r>
              <w:rPr>
                <w:rFonts w:ascii="Times New Roman" w:hAnsi="Times New Roman" w:cs="Times New Roman"/>
                <w:sz w:val="28"/>
                <w:szCs w:val="28"/>
              </w:rPr>
              <w:t>Жмых подсолнечный</w:t>
            </w:r>
          </w:p>
        </w:tc>
        <w:tc>
          <w:tcPr>
            <w:tcW w:w="1275" w:type="dxa"/>
            <w:vAlign w:val="center"/>
          </w:tcPr>
          <w:p w:rsidR="001B775C" w:rsidRPr="001B775C" w:rsidRDefault="001B775C" w:rsidP="001B775C">
            <w:pPr>
              <w:jc w:val="center"/>
              <w:rPr>
                <w:rFonts w:ascii="Times New Roman" w:hAnsi="Times New Roman" w:cs="Times New Roman"/>
                <w:color w:val="000000"/>
                <w:sz w:val="28"/>
                <w:szCs w:val="28"/>
              </w:rPr>
            </w:pPr>
            <w:r w:rsidRPr="001B775C">
              <w:rPr>
                <w:rFonts w:ascii="Times New Roman" w:hAnsi="Times New Roman" w:cs="Times New Roman"/>
                <w:color w:val="000000"/>
                <w:sz w:val="28"/>
                <w:szCs w:val="28"/>
              </w:rPr>
              <w:t>6062</w:t>
            </w:r>
          </w:p>
        </w:tc>
        <w:tc>
          <w:tcPr>
            <w:tcW w:w="1276" w:type="dxa"/>
            <w:vAlign w:val="center"/>
          </w:tcPr>
          <w:p w:rsidR="001B775C" w:rsidRPr="001B775C" w:rsidRDefault="001B775C" w:rsidP="001B775C">
            <w:pPr>
              <w:jc w:val="center"/>
              <w:rPr>
                <w:rFonts w:ascii="Times New Roman" w:hAnsi="Times New Roman" w:cs="Times New Roman"/>
                <w:color w:val="000000"/>
                <w:sz w:val="28"/>
                <w:szCs w:val="28"/>
              </w:rPr>
            </w:pPr>
            <w:r w:rsidRPr="001B775C">
              <w:rPr>
                <w:rFonts w:ascii="Times New Roman" w:hAnsi="Times New Roman" w:cs="Times New Roman"/>
                <w:color w:val="000000"/>
                <w:sz w:val="28"/>
                <w:szCs w:val="28"/>
              </w:rPr>
              <w:t>5448</w:t>
            </w:r>
          </w:p>
        </w:tc>
        <w:tc>
          <w:tcPr>
            <w:tcW w:w="1276" w:type="dxa"/>
            <w:vAlign w:val="center"/>
          </w:tcPr>
          <w:p w:rsidR="001B775C" w:rsidRPr="001B775C" w:rsidRDefault="001B775C" w:rsidP="001B775C">
            <w:pPr>
              <w:jc w:val="center"/>
              <w:rPr>
                <w:rFonts w:ascii="Times New Roman" w:hAnsi="Times New Roman" w:cs="Times New Roman"/>
                <w:color w:val="000000"/>
                <w:sz w:val="28"/>
                <w:szCs w:val="28"/>
              </w:rPr>
            </w:pPr>
            <w:r w:rsidRPr="001B775C">
              <w:rPr>
                <w:rFonts w:ascii="Times New Roman" w:hAnsi="Times New Roman" w:cs="Times New Roman"/>
                <w:color w:val="000000"/>
                <w:sz w:val="28"/>
                <w:szCs w:val="28"/>
              </w:rPr>
              <w:t>1</w:t>
            </w:r>
          </w:p>
        </w:tc>
        <w:tc>
          <w:tcPr>
            <w:tcW w:w="1276" w:type="dxa"/>
            <w:vAlign w:val="center"/>
          </w:tcPr>
          <w:p w:rsidR="001B775C" w:rsidRPr="001B775C" w:rsidRDefault="001B775C" w:rsidP="001B775C">
            <w:pPr>
              <w:jc w:val="center"/>
              <w:rPr>
                <w:rFonts w:ascii="Times New Roman" w:hAnsi="Times New Roman" w:cs="Times New Roman"/>
                <w:color w:val="000000"/>
                <w:sz w:val="28"/>
                <w:szCs w:val="28"/>
              </w:rPr>
            </w:pPr>
            <w:r w:rsidRPr="001B775C">
              <w:rPr>
                <w:rFonts w:ascii="Times New Roman" w:hAnsi="Times New Roman" w:cs="Times New Roman"/>
                <w:color w:val="000000"/>
                <w:sz w:val="28"/>
                <w:szCs w:val="28"/>
              </w:rPr>
              <w:t>6062</w:t>
            </w:r>
          </w:p>
        </w:tc>
        <w:tc>
          <w:tcPr>
            <w:tcW w:w="1275" w:type="dxa"/>
            <w:vAlign w:val="center"/>
          </w:tcPr>
          <w:p w:rsidR="001B775C" w:rsidRPr="001B775C" w:rsidRDefault="001B775C" w:rsidP="001B775C">
            <w:pPr>
              <w:jc w:val="center"/>
              <w:rPr>
                <w:rFonts w:ascii="Times New Roman" w:hAnsi="Times New Roman" w:cs="Times New Roman"/>
                <w:color w:val="000000"/>
                <w:sz w:val="28"/>
                <w:szCs w:val="28"/>
              </w:rPr>
            </w:pPr>
            <w:r w:rsidRPr="001B775C">
              <w:rPr>
                <w:rFonts w:ascii="Times New Roman" w:hAnsi="Times New Roman" w:cs="Times New Roman"/>
                <w:color w:val="000000"/>
                <w:sz w:val="28"/>
                <w:szCs w:val="28"/>
              </w:rPr>
              <w:t>5448</w:t>
            </w:r>
          </w:p>
        </w:tc>
        <w:tc>
          <w:tcPr>
            <w:tcW w:w="1241" w:type="dxa"/>
            <w:vAlign w:val="center"/>
          </w:tcPr>
          <w:p w:rsidR="001B775C" w:rsidRPr="001B775C" w:rsidRDefault="001B775C" w:rsidP="001B775C">
            <w:pPr>
              <w:jc w:val="center"/>
              <w:rPr>
                <w:rFonts w:ascii="Times New Roman" w:hAnsi="Times New Roman" w:cs="Times New Roman"/>
                <w:color w:val="000000"/>
                <w:sz w:val="28"/>
                <w:szCs w:val="28"/>
              </w:rPr>
            </w:pPr>
            <w:r w:rsidRPr="001B775C">
              <w:rPr>
                <w:rFonts w:ascii="Times New Roman" w:hAnsi="Times New Roman" w:cs="Times New Roman"/>
                <w:color w:val="000000"/>
                <w:sz w:val="28"/>
                <w:szCs w:val="28"/>
              </w:rPr>
              <w:t>89,9</w:t>
            </w:r>
          </w:p>
        </w:tc>
      </w:tr>
      <w:tr w:rsidR="001B775C" w:rsidTr="001B775C">
        <w:trPr>
          <w:trHeight w:val="852"/>
        </w:trPr>
        <w:tc>
          <w:tcPr>
            <w:tcW w:w="2235" w:type="dxa"/>
            <w:vAlign w:val="center"/>
          </w:tcPr>
          <w:p w:rsidR="001B775C" w:rsidRDefault="001B775C" w:rsidP="001B775C">
            <w:pPr>
              <w:rPr>
                <w:rFonts w:ascii="Times New Roman" w:hAnsi="Times New Roman" w:cs="Times New Roman"/>
                <w:sz w:val="28"/>
                <w:szCs w:val="28"/>
              </w:rPr>
            </w:pPr>
            <w:r>
              <w:rPr>
                <w:rFonts w:ascii="Times New Roman" w:hAnsi="Times New Roman" w:cs="Times New Roman"/>
                <w:sz w:val="28"/>
                <w:szCs w:val="28"/>
              </w:rPr>
              <w:t>Зерно дробленое текущего периода</w:t>
            </w:r>
          </w:p>
        </w:tc>
        <w:tc>
          <w:tcPr>
            <w:tcW w:w="1275" w:type="dxa"/>
            <w:vMerge w:val="restart"/>
            <w:vAlign w:val="center"/>
          </w:tcPr>
          <w:p w:rsidR="001B775C" w:rsidRPr="001B775C" w:rsidRDefault="001B775C" w:rsidP="001B775C">
            <w:pPr>
              <w:jc w:val="center"/>
              <w:rPr>
                <w:rFonts w:ascii="Times New Roman" w:hAnsi="Times New Roman" w:cs="Times New Roman"/>
                <w:color w:val="000000"/>
                <w:sz w:val="28"/>
                <w:szCs w:val="28"/>
              </w:rPr>
            </w:pPr>
            <w:r w:rsidRPr="001B775C">
              <w:rPr>
                <w:rFonts w:ascii="Times New Roman" w:hAnsi="Times New Roman" w:cs="Times New Roman"/>
                <w:color w:val="000000"/>
                <w:sz w:val="28"/>
                <w:szCs w:val="28"/>
              </w:rPr>
              <w:t>4416</w:t>
            </w:r>
          </w:p>
        </w:tc>
        <w:tc>
          <w:tcPr>
            <w:tcW w:w="1276" w:type="dxa"/>
            <w:vAlign w:val="center"/>
          </w:tcPr>
          <w:p w:rsidR="001B775C" w:rsidRPr="001B775C" w:rsidRDefault="001B775C" w:rsidP="001B775C">
            <w:pPr>
              <w:jc w:val="center"/>
              <w:rPr>
                <w:rFonts w:ascii="Times New Roman" w:hAnsi="Times New Roman" w:cs="Times New Roman"/>
                <w:color w:val="000000"/>
                <w:sz w:val="28"/>
                <w:szCs w:val="28"/>
              </w:rPr>
            </w:pPr>
            <w:r w:rsidRPr="001B775C">
              <w:rPr>
                <w:rFonts w:ascii="Times New Roman" w:hAnsi="Times New Roman" w:cs="Times New Roman"/>
                <w:color w:val="000000"/>
                <w:sz w:val="28"/>
                <w:szCs w:val="28"/>
              </w:rPr>
              <w:t>2200</w:t>
            </w:r>
          </w:p>
        </w:tc>
        <w:tc>
          <w:tcPr>
            <w:tcW w:w="1276" w:type="dxa"/>
            <w:vAlign w:val="center"/>
          </w:tcPr>
          <w:p w:rsidR="001B775C" w:rsidRPr="001B775C" w:rsidRDefault="001B775C" w:rsidP="001B775C">
            <w:pPr>
              <w:jc w:val="center"/>
              <w:rPr>
                <w:rFonts w:ascii="Times New Roman" w:hAnsi="Times New Roman" w:cs="Times New Roman"/>
                <w:color w:val="000000"/>
                <w:sz w:val="28"/>
                <w:szCs w:val="28"/>
              </w:rPr>
            </w:pPr>
            <w:r w:rsidRPr="001B775C">
              <w:rPr>
                <w:rFonts w:ascii="Times New Roman" w:hAnsi="Times New Roman" w:cs="Times New Roman"/>
                <w:color w:val="000000"/>
                <w:sz w:val="28"/>
                <w:szCs w:val="28"/>
              </w:rPr>
              <w:t>1</w:t>
            </w:r>
          </w:p>
        </w:tc>
        <w:tc>
          <w:tcPr>
            <w:tcW w:w="1276" w:type="dxa"/>
            <w:vMerge w:val="restart"/>
            <w:vAlign w:val="center"/>
          </w:tcPr>
          <w:p w:rsidR="001B775C" w:rsidRPr="001B775C" w:rsidRDefault="001B775C" w:rsidP="001B775C">
            <w:pPr>
              <w:jc w:val="center"/>
              <w:rPr>
                <w:rFonts w:ascii="Times New Roman" w:hAnsi="Times New Roman" w:cs="Times New Roman"/>
                <w:color w:val="000000"/>
                <w:sz w:val="28"/>
                <w:szCs w:val="28"/>
              </w:rPr>
            </w:pPr>
            <w:r w:rsidRPr="001B775C">
              <w:rPr>
                <w:rFonts w:ascii="Times New Roman" w:hAnsi="Times New Roman" w:cs="Times New Roman"/>
                <w:color w:val="000000"/>
                <w:sz w:val="28"/>
                <w:szCs w:val="28"/>
              </w:rPr>
              <w:t>4284</w:t>
            </w:r>
          </w:p>
        </w:tc>
        <w:tc>
          <w:tcPr>
            <w:tcW w:w="1275" w:type="dxa"/>
            <w:vMerge w:val="restart"/>
            <w:vAlign w:val="center"/>
          </w:tcPr>
          <w:p w:rsidR="001B775C" w:rsidRPr="001B775C" w:rsidRDefault="001B775C" w:rsidP="001B775C">
            <w:pPr>
              <w:jc w:val="center"/>
              <w:rPr>
                <w:rFonts w:ascii="Times New Roman" w:hAnsi="Times New Roman" w:cs="Times New Roman"/>
                <w:color w:val="000000"/>
                <w:sz w:val="28"/>
                <w:szCs w:val="28"/>
              </w:rPr>
            </w:pPr>
            <w:r w:rsidRPr="001B775C">
              <w:rPr>
                <w:rFonts w:ascii="Times New Roman" w:hAnsi="Times New Roman" w:cs="Times New Roman"/>
                <w:color w:val="000000"/>
                <w:sz w:val="28"/>
                <w:szCs w:val="28"/>
              </w:rPr>
              <w:t>4605</w:t>
            </w:r>
          </w:p>
        </w:tc>
        <w:tc>
          <w:tcPr>
            <w:tcW w:w="1241" w:type="dxa"/>
            <w:vMerge w:val="restart"/>
            <w:vAlign w:val="center"/>
          </w:tcPr>
          <w:p w:rsidR="001B775C" w:rsidRPr="001B775C" w:rsidRDefault="001B775C" w:rsidP="001B775C">
            <w:pPr>
              <w:jc w:val="center"/>
              <w:rPr>
                <w:rFonts w:ascii="Times New Roman" w:hAnsi="Times New Roman" w:cs="Times New Roman"/>
                <w:color w:val="000000"/>
                <w:sz w:val="28"/>
                <w:szCs w:val="28"/>
              </w:rPr>
            </w:pPr>
            <w:r w:rsidRPr="001B775C">
              <w:rPr>
                <w:rFonts w:ascii="Times New Roman" w:hAnsi="Times New Roman" w:cs="Times New Roman"/>
                <w:color w:val="000000"/>
                <w:sz w:val="28"/>
                <w:szCs w:val="28"/>
              </w:rPr>
              <w:t>107,5</w:t>
            </w:r>
          </w:p>
        </w:tc>
      </w:tr>
      <w:tr w:rsidR="001B775C" w:rsidTr="001B775C">
        <w:trPr>
          <w:trHeight w:val="852"/>
        </w:trPr>
        <w:tc>
          <w:tcPr>
            <w:tcW w:w="2235" w:type="dxa"/>
            <w:vAlign w:val="center"/>
          </w:tcPr>
          <w:p w:rsidR="001B775C" w:rsidRDefault="001B775C" w:rsidP="001B775C">
            <w:pPr>
              <w:rPr>
                <w:rFonts w:ascii="Times New Roman" w:hAnsi="Times New Roman" w:cs="Times New Roman"/>
                <w:sz w:val="28"/>
                <w:szCs w:val="28"/>
              </w:rPr>
            </w:pPr>
            <w:r>
              <w:rPr>
                <w:rFonts w:ascii="Times New Roman" w:hAnsi="Times New Roman" w:cs="Times New Roman"/>
                <w:sz w:val="28"/>
                <w:szCs w:val="28"/>
              </w:rPr>
              <w:t>Зерно плющеное текущего периода</w:t>
            </w:r>
          </w:p>
        </w:tc>
        <w:tc>
          <w:tcPr>
            <w:tcW w:w="1275" w:type="dxa"/>
            <w:vMerge/>
            <w:vAlign w:val="center"/>
          </w:tcPr>
          <w:p w:rsidR="001B775C" w:rsidRPr="001B775C" w:rsidRDefault="001B775C" w:rsidP="001B775C">
            <w:pPr>
              <w:jc w:val="center"/>
              <w:rPr>
                <w:rFonts w:ascii="Times New Roman" w:hAnsi="Times New Roman" w:cs="Times New Roman"/>
                <w:sz w:val="28"/>
                <w:szCs w:val="28"/>
              </w:rPr>
            </w:pPr>
          </w:p>
        </w:tc>
        <w:tc>
          <w:tcPr>
            <w:tcW w:w="1276" w:type="dxa"/>
            <w:vAlign w:val="center"/>
          </w:tcPr>
          <w:p w:rsidR="001B775C" w:rsidRPr="001B775C" w:rsidRDefault="001B775C" w:rsidP="001B775C">
            <w:pPr>
              <w:jc w:val="center"/>
              <w:rPr>
                <w:rFonts w:ascii="Times New Roman" w:hAnsi="Times New Roman" w:cs="Times New Roman"/>
                <w:sz w:val="28"/>
                <w:szCs w:val="28"/>
              </w:rPr>
            </w:pPr>
            <w:r w:rsidRPr="001B775C">
              <w:rPr>
                <w:rFonts w:ascii="Times New Roman" w:hAnsi="Times New Roman" w:cs="Times New Roman"/>
                <w:color w:val="000000"/>
                <w:sz w:val="28"/>
                <w:szCs w:val="28"/>
              </w:rPr>
              <w:t>573</w:t>
            </w:r>
          </w:p>
        </w:tc>
        <w:tc>
          <w:tcPr>
            <w:tcW w:w="1276" w:type="dxa"/>
            <w:vAlign w:val="center"/>
          </w:tcPr>
          <w:p w:rsidR="001B775C" w:rsidRPr="001B775C" w:rsidRDefault="001B775C" w:rsidP="001B775C">
            <w:pPr>
              <w:jc w:val="center"/>
              <w:rPr>
                <w:rFonts w:ascii="Times New Roman" w:hAnsi="Times New Roman" w:cs="Times New Roman"/>
                <w:sz w:val="28"/>
                <w:szCs w:val="28"/>
              </w:rPr>
            </w:pPr>
            <w:r w:rsidRPr="001B775C">
              <w:rPr>
                <w:rFonts w:ascii="Times New Roman" w:hAnsi="Times New Roman" w:cs="Times New Roman"/>
                <w:color w:val="000000"/>
                <w:sz w:val="28"/>
                <w:szCs w:val="28"/>
              </w:rPr>
              <w:t>0,97</w:t>
            </w:r>
          </w:p>
        </w:tc>
        <w:tc>
          <w:tcPr>
            <w:tcW w:w="1276" w:type="dxa"/>
            <w:vMerge/>
            <w:vAlign w:val="center"/>
          </w:tcPr>
          <w:p w:rsidR="001B775C" w:rsidRPr="001B775C" w:rsidRDefault="001B775C" w:rsidP="001B775C">
            <w:pPr>
              <w:jc w:val="center"/>
              <w:rPr>
                <w:rFonts w:ascii="Times New Roman" w:hAnsi="Times New Roman" w:cs="Times New Roman"/>
                <w:sz w:val="28"/>
                <w:szCs w:val="28"/>
              </w:rPr>
            </w:pPr>
          </w:p>
        </w:tc>
        <w:tc>
          <w:tcPr>
            <w:tcW w:w="1275" w:type="dxa"/>
            <w:vMerge/>
            <w:vAlign w:val="center"/>
          </w:tcPr>
          <w:p w:rsidR="001B775C" w:rsidRPr="001B775C" w:rsidRDefault="001B775C" w:rsidP="001B775C">
            <w:pPr>
              <w:jc w:val="center"/>
              <w:rPr>
                <w:rFonts w:ascii="Times New Roman" w:hAnsi="Times New Roman" w:cs="Times New Roman"/>
                <w:sz w:val="28"/>
                <w:szCs w:val="28"/>
              </w:rPr>
            </w:pPr>
          </w:p>
        </w:tc>
        <w:tc>
          <w:tcPr>
            <w:tcW w:w="1241" w:type="dxa"/>
            <w:vMerge/>
            <w:vAlign w:val="center"/>
          </w:tcPr>
          <w:p w:rsidR="001B775C" w:rsidRPr="001B775C" w:rsidRDefault="001B775C" w:rsidP="001B775C">
            <w:pPr>
              <w:jc w:val="center"/>
              <w:rPr>
                <w:rFonts w:ascii="Times New Roman" w:hAnsi="Times New Roman" w:cs="Times New Roman"/>
                <w:sz w:val="28"/>
                <w:szCs w:val="28"/>
              </w:rPr>
            </w:pPr>
          </w:p>
        </w:tc>
      </w:tr>
      <w:tr w:rsidR="001B775C" w:rsidTr="001B775C">
        <w:trPr>
          <w:trHeight w:val="852"/>
        </w:trPr>
        <w:tc>
          <w:tcPr>
            <w:tcW w:w="2235" w:type="dxa"/>
            <w:vAlign w:val="center"/>
          </w:tcPr>
          <w:p w:rsidR="001B775C" w:rsidRDefault="001B775C" w:rsidP="001B775C">
            <w:pPr>
              <w:rPr>
                <w:rFonts w:ascii="Times New Roman" w:hAnsi="Times New Roman" w:cs="Times New Roman"/>
                <w:sz w:val="28"/>
                <w:szCs w:val="28"/>
              </w:rPr>
            </w:pPr>
            <w:r>
              <w:rPr>
                <w:rFonts w:ascii="Times New Roman" w:hAnsi="Times New Roman" w:cs="Times New Roman"/>
                <w:sz w:val="28"/>
                <w:szCs w:val="28"/>
              </w:rPr>
              <w:t>Зерно плющеное прошлого периода</w:t>
            </w:r>
          </w:p>
        </w:tc>
        <w:tc>
          <w:tcPr>
            <w:tcW w:w="1275" w:type="dxa"/>
            <w:vMerge/>
            <w:vAlign w:val="center"/>
          </w:tcPr>
          <w:p w:rsidR="001B775C" w:rsidRPr="001B775C" w:rsidRDefault="001B775C" w:rsidP="001B775C">
            <w:pPr>
              <w:jc w:val="center"/>
              <w:rPr>
                <w:rFonts w:ascii="Times New Roman" w:hAnsi="Times New Roman" w:cs="Times New Roman"/>
                <w:sz w:val="28"/>
                <w:szCs w:val="28"/>
              </w:rPr>
            </w:pPr>
          </w:p>
        </w:tc>
        <w:tc>
          <w:tcPr>
            <w:tcW w:w="1276" w:type="dxa"/>
            <w:vAlign w:val="center"/>
          </w:tcPr>
          <w:p w:rsidR="001B775C" w:rsidRPr="001B775C" w:rsidRDefault="001B775C" w:rsidP="001B775C">
            <w:pPr>
              <w:jc w:val="center"/>
              <w:rPr>
                <w:rFonts w:ascii="Times New Roman" w:hAnsi="Times New Roman" w:cs="Times New Roman"/>
                <w:sz w:val="28"/>
                <w:szCs w:val="28"/>
              </w:rPr>
            </w:pPr>
            <w:r w:rsidRPr="001B775C">
              <w:rPr>
                <w:rFonts w:ascii="Times New Roman" w:hAnsi="Times New Roman" w:cs="Times New Roman"/>
                <w:color w:val="000000"/>
                <w:sz w:val="28"/>
                <w:szCs w:val="28"/>
              </w:rPr>
              <w:t>2150</w:t>
            </w:r>
          </w:p>
        </w:tc>
        <w:tc>
          <w:tcPr>
            <w:tcW w:w="1276" w:type="dxa"/>
            <w:vAlign w:val="center"/>
          </w:tcPr>
          <w:p w:rsidR="001B775C" w:rsidRPr="001B775C" w:rsidRDefault="001B775C" w:rsidP="001B775C">
            <w:pPr>
              <w:jc w:val="center"/>
              <w:rPr>
                <w:rFonts w:ascii="Times New Roman" w:hAnsi="Times New Roman" w:cs="Times New Roman"/>
                <w:sz w:val="28"/>
                <w:szCs w:val="28"/>
              </w:rPr>
            </w:pPr>
            <w:r w:rsidRPr="001B775C">
              <w:rPr>
                <w:rFonts w:ascii="Times New Roman" w:hAnsi="Times New Roman" w:cs="Times New Roman"/>
                <w:color w:val="000000"/>
                <w:sz w:val="28"/>
                <w:szCs w:val="28"/>
              </w:rPr>
              <w:t>0,86</w:t>
            </w:r>
          </w:p>
        </w:tc>
        <w:tc>
          <w:tcPr>
            <w:tcW w:w="1276" w:type="dxa"/>
            <w:vMerge/>
            <w:vAlign w:val="center"/>
          </w:tcPr>
          <w:p w:rsidR="001B775C" w:rsidRPr="001B775C" w:rsidRDefault="001B775C" w:rsidP="001B775C">
            <w:pPr>
              <w:jc w:val="center"/>
              <w:rPr>
                <w:rFonts w:ascii="Times New Roman" w:hAnsi="Times New Roman" w:cs="Times New Roman"/>
                <w:sz w:val="28"/>
                <w:szCs w:val="28"/>
              </w:rPr>
            </w:pPr>
          </w:p>
        </w:tc>
        <w:tc>
          <w:tcPr>
            <w:tcW w:w="1275" w:type="dxa"/>
            <w:vMerge/>
            <w:vAlign w:val="center"/>
          </w:tcPr>
          <w:p w:rsidR="001B775C" w:rsidRPr="001B775C" w:rsidRDefault="001B775C" w:rsidP="001B775C">
            <w:pPr>
              <w:jc w:val="center"/>
              <w:rPr>
                <w:rFonts w:ascii="Times New Roman" w:hAnsi="Times New Roman" w:cs="Times New Roman"/>
                <w:sz w:val="28"/>
                <w:szCs w:val="28"/>
              </w:rPr>
            </w:pPr>
          </w:p>
        </w:tc>
        <w:tc>
          <w:tcPr>
            <w:tcW w:w="1241" w:type="dxa"/>
            <w:vMerge/>
            <w:vAlign w:val="center"/>
          </w:tcPr>
          <w:p w:rsidR="001B775C" w:rsidRPr="001B775C" w:rsidRDefault="001B775C" w:rsidP="001B775C">
            <w:pPr>
              <w:jc w:val="center"/>
              <w:rPr>
                <w:rFonts w:ascii="Times New Roman" w:hAnsi="Times New Roman" w:cs="Times New Roman"/>
                <w:sz w:val="28"/>
                <w:szCs w:val="28"/>
              </w:rPr>
            </w:pPr>
          </w:p>
        </w:tc>
      </w:tr>
      <w:tr w:rsidR="001B775C" w:rsidTr="001C6826">
        <w:trPr>
          <w:trHeight w:val="595"/>
        </w:trPr>
        <w:tc>
          <w:tcPr>
            <w:tcW w:w="2235" w:type="dxa"/>
            <w:vAlign w:val="center"/>
          </w:tcPr>
          <w:p w:rsidR="001B775C" w:rsidRDefault="001B775C" w:rsidP="001B775C">
            <w:pPr>
              <w:rPr>
                <w:rFonts w:ascii="Times New Roman" w:hAnsi="Times New Roman" w:cs="Times New Roman"/>
                <w:sz w:val="28"/>
                <w:szCs w:val="28"/>
              </w:rPr>
            </w:pPr>
            <w:r>
              <w:rPr>
                <w:rFonts w:ascii="Times New Roman" w:hAnsi="Times New Roman" w:cs="Times New Roman"/>
                <w:sz w:val="28"/>
                <w:szCs w:val="28"/>
              </w:rPr>
              <w:t>Комбикорм</w:t>
            </w:r>
          </w:p>
        </w:tc>
        <w:tc>
          <w:tcPr>
            <w:tcW w:w="1275" w:type="dxa"/>
            <w:vAlign w:val="center"/>
          </w:tcPr>
          <w:p w:rsidR="001B775C" w:rsidRPr="001B775C" w:rsidRDefault="001B775C" w:rsidP="001B775C">
            <w:pPr>
              <w:jc w:val="center"/>
              <w:rPr>
                <w:rFonts w:ascii="Times New Roman" w:hAnsi="Times New Roman" w:cs="Times New Roman"/>
                <w:color w:val="000000"/>
                <w:sz w:val="28"/>
                <w:szCs w:val="28"/>
              </w:rPr>
            </w:pPr>
            <w:r w:rsidRPr="001B775C">
              <w:rPr>
                <w:rFonts w:ascii="Times New Roman" w:hAnsi="Times New Roman" w:cs="Times New Roman"/>
                <w:color w:val="000000"/>
                <w:sz w:val="28"/>
                <w:szCs w:val="28"/>
              </w:rPr>
              <w:t>1610</w:t>
            </w:r>
          </w:p>
        </w:tc>
        <w:tc>
          <w:tcPr>
            <w:tcW w:w="1276" w:type="dxa"/>
            <w:vAlign w:val="center"/>
          </w:tcPr>
          <w:p w:rsidR="001B775C" w:rsidRPr="001B775C" w:rsidRDefault="001B775C" w:rsidP="001B775C">
            <w:pPr>
              <w:jc w:val="center"/>
              <w:rPr>
                <w:rFonts w:ascii="Times New Roman" w:hAnsi="Times New Roman" w:cs="Times New Roman"/>
                <w:color w:val="000000"/>
                <w:sz w:val="28"/>
                <w:szCs w:val="28"/>
              </w:rPr>
            </w:pPr>
            <w:r w:rsidRPr="001B775C">
              <w:rPr>
                <w:rFonts w:ascii="Times New Roman" w:hAnsi="Times New Roman" w:cs="Times New Roman"/>
                <w:color w:val="000000"/>
                <w:sz w:val="28"/>
                <w:szCs w:val="28"/>
              </w:rPr>
              <w:t>2261</w:t>
            </w:r>
          </w:p>
        </w:tc>
        <w:tc>
          <w:tcPr>
            <w:tcW w:w="1276" w:type="dxa"/>
            <w:vAlign w:val="center"/>
          </w:tcPr>
          <w:p w:rsidR="001B775C" w:rsidRPr="001B775C" w:rsidRDefault="001B775C" w:rsidP="001B775C">
            <w:pPr>
              <w:jc w:val="center"/>
              <w:rPr>
                <w:rFonts w:ascii="Times New Roman" w:hAnsi="Times New Roman" w:cs="Times New Roman"/>
                <w:color w:val="000000"/>
                <w:sz w:val="28"/>
                <w:szCs w:val="28"/>
              </w:rPr>
            </w:pPr>
            <w:r w:rsidRPr="001B775C">
              <w:rPr>
                <w:rFonts w:ascii="Times New Roman" w:hAnsi="Times New Roman" w:cs="Times New Roman"/>
                <w:color w:val="000000"/>
                <w:sz w:val="28"/>
                <w:szCs w:val="28"/>
              </w:rPr>
              <w:t>0,92</w:t>
            </w:r>
          </w:p>
        </w:tc>
        <w:tc>
          <w:tcPr>
            <w:tcW w:w="1276" w:type="dxa"/>
            <w:vAlign w:val="center"/>
          </w:tcPr>
          <w:p w:rsidR="001B775C" w:rsidRPr="001B775C" w:rsidRDefault="001B775C" w:rsidP="001B775C">
            <w:pPr>
              <w:jc w:val="center"/>
              <w:rPr>
                <w:rFonts w:ascii="Times New Roman" w:hAnsi="Times New Roman" w:cs="Times New Roman"/>
                <w:color w:val="000000"/>
                <w:sz w:val="28"/>
                <w:szCs w:val="28"/>
              </w:rPr>
            </w:pPr>
            <w:r w:rsidRPr="001B775C">
              <w:rPr>
                <w:rFonts w:ascii="Times New Roman" w:hAnsi="Times New Roman" w:cs="Times New Roman"/>
                <w:color w:val="000000"/>
                <w:sz w:val="28"/>
                <w:szCs w:val="28"/>
              </w:rPr>
              <w:t>1481</w:t>
            </w:r>
          </w:p>
        </w:tc>
        <w:tc>
          <w:tcPr>
            <w:tcW w:w="1275" w:type="dxa"/>
            <w:vAlign w:val="center"/>
          </w:tcPr>
          <w:p w:rsidR="001B775C" w:rsidRPr="001B775C" w:rsidRDefault="001B775C" w:rsidP="001B775C">
            <w:pPr>
              <w:jc w:val="center"/>
              <w:rPr>
                <w:rFonts w:ascii="Times New Roman" w:hAnsi="Times New Roman" w:cs="Times New Roman"/>
                <w:color w:val="000000"/>
                <w:sz w:val="28"/>
                <w:szCs w:val="28"/>
              </w:rPr>
            </w:pPr>
            <w:r w:rsidRPr="001B775C">
              <w:rPr>
                <w:rFonts w:ascii="Times New Roman" w:hAnsi="Times New Roman" w:cs="Times New Roman"/>
                <w:color w:val="000000"/>
                <w:sz w:val="28"/>
                <w:szCs w:val="28"/>
              </w:rPr>
              <w:t>2080</w:t>
            </w:r>
          </w:p>
        </w:tc>
        <w:tc>
          <w:tcPr>
            <w:tcW w:w="1241" w:type="dxa"/>
            <w:vAlign w:val="center"/>
          </w:tcPr>
          <w:p w:rsidR="001B775C" w:rsidRPr="001B775C" w:rsidRDefault="001B775C" w:rsidP="001B775C">
            <w:pPr>
              <w:jc w:val="center"/>
              <w:rPr>
                <w:rFonts w:ascii="Times New Roman" w:hAnsi="Times New Roman" w:cs="Times New Roman"/>
                <w:color w:val="000000"/>
                <w:sz w:val="28"/>
                <w:szCs w:val="28"/>
              </w:rPr>
            </w:pPr>
            <w:r w:rsidRPr="001B775C">
              <w:rPr>
                <w:rFonts w:ascii="Times New Roman" w:hAnsi="Times New Roman" w:cs="Times New Roman"/>
                <w:color w:val="000000"/>
                <w:sz w:val="28"/>
                <w:szCs w:val="28"/>
              </w:rPr>
              <w:t>140,4</w:t>
            </w:r>
          </w:p>
        </w:tc>
      </w:tr>
      <w:tr w:rsidR="001B775C" w:rsidTr="001C6826">
        <w:trPr>
          <w:trHeight w:val="563"/>
        </w:trPr>
        <w:tc>
          <w:tcPr>
            <w:tcW w:w="2235" w:type="dxa"/>
            <w:vAlign w:val="center"/>
          </w:tcPr>
          <w:p w:rsidR="001B775C" w:rsidRDefault="001B775C" w:rsidP="001B775C">
            <w:pPr>
              <w:rPr>
                <w:rFonts w:ascii="Times New Roman" w:hAnsi="Times New Roman" w:cs="Times New Roman"/>
                <w:sz w:val="28"/>
                <w:szCs w:val="28"/>
              </w:rPr>
            </w:pPr>
            <w:r>
              <w:rPr>
                <w:rFonts w:ascii="Times New Roman" w:hAnsi="Times New Roman" w:cs="Times New Roman"/>
                <w:sz w:val="28"/>
                <w:szCs w:val="28"/>
              </w:rPr>
              <w:t>Кормосмесь</w:t>
            </w:r>
          </w:p>
        </w:tc>
        <w:tc>
          <w:tcPr>
            <w:tcW w:w="1275" w:type="dxa"/>
            <w:vAlign w:val="center"/>
          </w:tcPr>
          <w:p w:rsidR="001B775C" w:rsidRPr="001B775C" w:rsidRDefault="001B775C" w:rsidP="001B775C">
            <w:pPr>
              <w:jc w:val="center"/>
              <w:rPr>
                <w:rFonts w:ascii="Times New Roman" w:hAnsi="Times New Roman" w:cs="Times New Roman"/>
                <w:color w:val="000000"/>
                <w:sz w:val="28"/>
                <w:szCs w:val="28"/>
              </w:rPr>
            </w:pPr>
            <w:r w:rsidRPr="001B775C">
              <w:rPr>
                <w:rFonts w:ascii="Times New Roman" w:hAnsi="Times New Roman" w:cs="Times New Roman"/>
                <w:color w:val="000000"/>
                <w:sz w:val="28"/>
                <w:szCs w:val="28"/>
              </w:rPr>
              <w:t>170898</w:t>
            </w:r>
          </w:p>
        </w:tc>
        <w:tc>
          <w:tcPr>
            <w:tcW w:w="1276" w:type="dxa"/>
            <w:vAlign w:val="center"/>
          </w:tcPr>
          <w:p w:rsidR="001B775C" w:rsidRPr="001B775C" w:rsidRDefault="001B775C" w:rsidP="001B775C">
            <w:pPr>
              <w:jc w:val="center"/>
              <w:rPr>
                <w:rFonts w:ascii="Times New Roman" w:hAnsi="Times New Roman" w:cs="Times New Roman"/>
                <w:color w:val="000000"/>
                <w:sz w:val="28"/>
                <w:szCs w:val="28"/>
              </w:rPr>
            </w:pPr>
            <w:r w:rsidRPr="001B775C">
              <w:rPr>
                <w:rFonts w:ascii="Times New Roman" w:hAnsi="Times New Roman" w:cs="Times New Roman"/>
                <w:color w:val="000000"/>
                <w:sz w:val="28"/>
                <w:szCs w:val="28"/>
              </w:rPr>
              <w:t>147689</w:t>
            </w:r>
          </w:p>
        </w:tc>
        <w:tc>
          <w:tcPr>
            <w:tcW w:w="1276" w:type="dxa"/>
            <w:vAlign w:val="center"/>
          </w:tcPr>
          <w:p w:rsidR="001B775C" w:rsidRPr="001B775C" w:rsidRDefault="001B775C" w:rsidP="001B775C">
            <w:pPr>
              <w:jc w:val="center"/>
              <w:rPr>
                <w:rFonts w:ascii="Times New Roman" w:hAnsi="Times New Roman" w:cs="Times New Roman"/>
                <w:color w:val="000000"/>
                <w:sz w:val="28"/>
                <w:szCs w:val="28"/>
              </w:rPr>
            </w:pPr>
            <w:r w:rsidRPr="001B775C">
              <w:rPr>
                <w:rFonts w:ascii="Times New Roman" w:hAnsi="Times New Roman" w:cs="Times New Roman"/>
                <w:color w:val="000000"/>
                <w:sz w:val="28"/>
                <w:szCs w:val="28"/>
              </w:rPr>
              <w:t>0,23</w:t>
            </w:r>
          </w:p>
        </w:tc>
        <w:tc>
          <w:tcPr>
            <w:tcW w:w="1276" w:type="dxa"/>
            <w:vAlign w:val="center"/>
          </w:tcPr>
          <w:p w:rsidR="001B775C" w:rsidRPr="001B775C" w:rsidRDefault="001B775C" w:rsidP="001B775C">
            <w:pPr>
              <w:jc w:val="center"/>
              <w:rPr>
                <w:rFonts w:ascii="Times New Roman" w:hAnsi="Times New Roman" w:cs="Times New Roman"/>
                <w:color w:val="000000"/>
                <w:sz w:val="28"/>
                <w:szCs w:val="28"/>
              </w:rPr>
            </w:pPr>
            <w:r w:rsidRPr="001B775C">
              <w:rPr>
                <w:rFonts w:ascii="Times New Roman" w:hAnsi="Times New Roman" w:cs="Times New Roman"/>
                <w:color w:val="000000"/>
                <w:sz w:val="28"/>
                <w:szCs w:val="28"/>
              </w:rPr>
              <w:t>39307</w:t>
            </w:r>
          </w:p>
        </w:tc>
        <w:tc>
          <w:tcPr>
            <w:tcW w:w="1275" w:type="dxa"/>
            <w:vAlign w:val="center"/>
          </w:tcPr>
          <w:p w:rsidR="001B775C" w:rsidRPr="001B775C" w:rsidRDefault="001B775C" w:rsidP="001B775C">
            <w:pPr>
              <w:jc w:val="center"/>
              <w:rPr>
                <w:rFonts w:ascii="Times New Roman" w:hAnsi="Times New Roman" w:cs="Times New Roman"/>
                <w:color w:val="000000"/>
                <w:sz w:val="28"/>
                <w:szCs w:val="28"/>
              </w:rPr>
            </w:pPr>
            <w:r w:rsidRPr="001B775C">
              <w:rPr>
                <w:rFonts w:ascii="Times New Roman" w:hAnsi="Times New Roman" w:cs="Times New Roman"/>
                <w:color w:val="000000"/>
                <w:sz w:val="28"/>
                <w:szCs w:val="28"/>
              </w:rPr>
              <w:t>33968</w:t>
            </w:r>
          </w:p>
        </w:tc>
        <w:tc>
          <w:tcPr>
            <w:tcW w:w="1241" w:type="dxa"/>
            <w:vAlign w:val="center"/>
          </w:tcPr>
          <w:p w:rsidR="001B775C" w:rsidRPr="001B775C" w:rsidRDefault="001B775C" w:rsidP="001B775C">
            <w:pPr>
              <w:jc w:val="center"/>
              <w:rPr>
                <w:rFonts w:ascii="Times New Roman" w:hAnsi="Times New Roman" w:cs="Times New Roman"/>
                <w:color w:val="000000"/>
                <w:sz w:val="28"/>
                <w:szCs w:val="28"/>
              </w:rPr>
            </w:pPr>
            <w:r w:rsidRPr="001B775C">
              <w:rPr>
                <w:rFonts w:ascii="Times New Roman" w:hAnsi="Times New Roman" w:cs="Times New Roman"/>
                <w:color w:val="000000"/>
                <w:sz w:val="28"/>
                <w:szCs w:val="28"/>
              </w:rPr>
              <w:t>86,4</w:t>
            </w:r>
          </w:p>
        </w:tc>
      </w:tr>
      <w:tr w:rsidR="00EA7554" w:rsidTr="00983C2A">
        <w:trPr>
          <w:trHeight w:val="563"/>
        </w:trPr>
        <w:tc>
          <w:tcPr>
            <w:tcW w:w="9854" w:type="dxa"/>
            <w:gridSpan w:val="7"/>
            <w:vAlign w:val="center"/>
          </w:tcPr>
          <w:p w:rsidR="00EA7554" w:rsidRPr="001B775C" w:rsidRDefault="00EA7554" w:rsidP="00EA7554">
            <w:pP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Продолжение таблицы</w:t>
            </w:r>
            <w:r w:rsidR="0004116B">
              <w:rPr>
                <w:rFonts w:ascii="Times New Roman" w:hAnsi="Times New Roman" w:cs="Times New Roman"/>
                <w:color w:val="000000"/>
                <w:sz w:val="28"/>
                <w:szCs w:val="28"/>
              </w:rPr>
              <w:t xml:space="preserve"> 27</w:t>
            </w:r>
          </w:p>
        </w:tc>
      </w:tr>
      <w:tr w:rsidR="00EA7554" w:rsidTr="001C6826">
        <w:trPr>
          <w:trHeight w:val="563"/>
        </w:trPr>
        <w:tc>
          <w:tcPr>
            <w:tcW w:w="2235" w:type="dxa"/>
            <w:vAlign w:val="center"/>
          </w:tcPr>
          <w:p w:rsidR="00EA7554" w:rsidRPr="00046C4B" w:rsidRDefault="00EA7554" w:rsidP="00983C2A">
            <w:pPr>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vAlign w:val="center"/>
          </w:tcPr>
          <w:p w:rsidR="00EA7554" w:rsidRDefault="00EA7554" w:rsidP="00983C2A">
            <w:pPr>
              <w:jc w:val="center"/>
              <w:rPr>
                <w:rFonts w:ascii="Times New Roman" w:hAnsi="Times New Roman" w:cs="Times New Roman"/>
                <w:sz w:val="28"/>
                <w:szCs w:val="28"/>
              </w:rPr>
            </w:pPr>
            <w:r>
              <w:rPr>
                <w:rFonts w:ascii="Times New Roman" w:hAnsi="Times New Roman" w:cs="Times New Roman"/>
                <w:sz w:val="28"/>
                <w:szCs w:val="28"/>
              </w:rPr>
              <w:t>2</w:t>
            </w:r>
          </w:p>
        </w:tc>
        <w:tc>
          <w:tcPr>
            <w:tcW w:w="1276" w:type="dxa"/>
            <w:vAlign w:val="center"/>
          </w:tcPr>
          <w:p w:rsidR="00EA7554" w:rsidRDefault="00EA7554" w:rsidP="00983C2A">
            <w:pPr>
              <w:jc w:val="center"/>
              <w:rPr>
                <w:rFonts w:ascii="Times New Roman" w:hAnsi="Times New Roman" w:cs="Times New Roman"/>
                <w:sz w:val="28"/>
                <w:szCs w:val="28"/>
              </w:rPr>
            </w:pPr>
            <w:r>
              <w:rPr>
                <w:rFonts w:ascii="Times New Roman" w:hAnsi="Times New Roman" w:cs="Times New Roman"/>
                <w:sz w:val="28"/>
                <w:szCs w:val="28"/>
              </w:rPr>
              <w:t>3</w:t>
            </w:r>
          </w:p>
        </w:tc>
        <w:tc>
          <w:tcPr>
            <w:tcW w:w="1276" w:type="dxa"/>
            <w:vAlign w:val="center"/>
          </w:tcPr>
          <w:p w:rsidR="00EA7554" w:rsidRDefault="00EA7554" w:rsidP="00983C2A">
            <w:pPr>
              <w:jc w:val="center"/>
              <w:rPr>
                <w:rFonts w:ascii="Times New Roman" w:hAnsi="Times New Roman" w:cs="Times New Roman"/>
                <w:sz w:val="28"/>
                <w:szCs w:val="28"/>
              </w:rPr>
            </w:pPr>
            <w:r>
              <w:rPr>
                <w:rFonts w:ascii="Times New Roman" w:hAnsi="Times New Roman" w:cs="Times New Roman"/>
                <w:sz w:val="28"/>
                <w:szCs w:val="28"/>
              </w:rPr>
              <w:t>4</w:t>
            </w:r>
          </w:p>
        </w:tc>
        <w:tc>
          <w:tcPr>
            <w:tcW w:w="1276" w:type="dxa"/>
            <w:vAlign w:val="center"/>
          </w:tcPr>
          <w:p w:rsidR="00EA7554" w:rsidRDefault="00EA7554" w:rsidP="00983C2A">
            <w:pPr>
              <w:jc w:val="center"/>
              <w:rPr>
                <w:rFonts w:ascii="Times New Roman" w:hAnsi="Times New Roman" w:cs="Times New Roman"/>
                <w:sz w:val="28"/>
                <w:szCs w:val="28"/>
              </w:rPr>
            </w:pPr>
            <w:r>
              <w:rPr>
                <w:rFonts w:ascii="Times New Roman" w:hAnsi="Times New Roman" w:cs="Times New Roman"/>
                <w:sz w:val="28"/>
                <w:szCs w:val="28"/>
              </w:rPr>
              <w:t>5</w:t>
            </w:r>
          </w:p>
        </w:tc>
        <w:tc>
          <w:tcPr>
            <w:tcW w:w="1275" w:type="dxa"/>
            <w:vAlign w:val="center"/>
          </w:tcPr>
          <w:p w:rsidR="00EA7554" w:rsidRPr="00046C4B" w:rsidRDefault="00EA7554" w:rsidP="00983C2A">
            <w:pPr>
              <w:jc w:val="center"/>
              <w:rPr>
                <w:rFonts w:ascii="Times New Roman" w:hAnsi="Times New Roman" w:cs="Times New Roman"/>
                <w:sz w:val="28"/>
                <w:szCs w:val="28"/>
              </w:rPr>
            </w:pPr>
            <w:r>
              <w:rPr>
                <w:rFonts w:ascii="Times New Roman" w:hAnsi="Times New Roman" w:cs="Times New Roman"/>
                <w:sz w:val="28"/>
                <w:szCs w:val="28"/>
              </w:rPr>
              <w:t>6</w:t>
            </w:r>
          </w:p>
        </w:tc>
        <w:tc>
          <w:tcPr>
            <w:tcW w:w="1241" w:type="dxa"/>
            <w:vAlign w:val="center"/>
          </w:tcPr>
          <w:p w:rsidR="00EA7554" w:rsidRPr="00046C4B" w:rsidRDefault="00EA7554" w:rsidP="00983C2A">
            <w:pPr>
              <w:jc w:val="center"/>
              <w:rPr>
                <w:rFonts w:ascii="Times New Roman" w:hAnsi="Times New Roman" w:cs="Times New Roman"/>
                <w:sz w:val="28"/>
                <w:szCs w:val="28"/>
              </w:rPr>
            </w:pPr>
            <w:r>
              <w:rPr>
                <w:rFonts w:ascii="Times New Roman" w:hAnsi="Times New Roman" w:cs="Times New Roman"/>
                <w:sz w:val="28"/>
                <w:szCs w:val="28"/>
              </w:rPr>
              <w:t>1</w:t>
            </w:r>
          </w:p>
        </w:tc>
      </w:tr>
      <w:tr w:rsidR="001B775C" w:rsidTr="001C6826">
        <w:trPr>
          <w:trHeight w:val="556"/>
        </w:trPr>
        <w:tc>
          <w:tcPr>
            <w:tcW w:w="2235" w:type="dxa"/>
            <w:vAlign w:val="center"/>
          </w:tcPr>
          <w:p w:rsidR="001B775C" w:rsidRDefault="001B775C" w:rsidP="001B775C">
            <w:pPr>
              <w:rPr>
                <w:rFonts w:ascii="Times New Roman" w:hAnsi="Times New Roman" w:cs="Times New Roman"/>
                <w:sz w:val="28"/>
                <w:szCs w:val="28"/>
              </w:rPr>
            </w:pPr>
            <w:r>
              <w:rPr>
                <w:rFonts w:ascii="Times New Roman" w:hAnsi="Times New Roman" w:cs="Times New Roman"/>
                <w:sz w:val="28"/>
                <w:szCs w:val="28"/>
              </w:rPr>
              <w:t>Кукуруза</w:t>
            </w:r>
          </w:p>
        </w:tc>
        <w:tc>
          <w:tcPr>
            <w:tcW w:w="1275" w:type="dxa"/>
            <w:vAlign w:val="center"/>
          </w:tcPr>
          <w:p w:rsidR="001B775C" w:rsidRPr="001B775C" w:rsidRDefault="001B775C" w:rsidP="001B775C">
            <w:pPr>
              <w:jc w:val="center"/>
              <w:rPr>
                <w:rFonts w:ascii="Times New Roman" w:hAnsi="Times New Roman" w:cs="Times New Roman"/>
                <w:color w:val="000000"/>
                <w:sz w:val="28"/>
                <w:szCs w:val="28"/>
              </w:rPr>
            </w:pPr>
            <w:r w:rsidRPr="001B775C">
              <w:rPr>
                <w:rFonts w:ascii="Times New Roman" w:hAnsi="Times New Roman" w:cs="Times New Roman"/>
                <w:color w:val="000000"/>
                <w:sz w:val="28"/>
                <w:szCs w:val="28"/>
              </w:rPr>
              <w:t>4611</w:t>
            </w:r>
          </w:p>
        </w:tc>
        <w:tc>
          <w:tcPr>
            <w:tcW w:w="1276" w:type="dxa"/>
            <w:vAlign w:val="center"/>
          </w:tcPr>
          <w:p w:rsidR="001B775C" w:rsidRPr="001B775C" w:rsidRDefault="001B775C" w:rsidP="001B775C">
            <w:pPr>
              <w:jc w:val="center"/>
              <w:rPr>
                <w:rFonts w:ascii="Times New Roman" w:hAnsi="Times New Roman" w:cs="Times New Roman"/>
                <w:color w:val="000000"/>
                <w:sz w:val="28"/>
                <w:szCs w:val="28"/>
              </w:rPr>
            </w:pPr>
            <w:r w:rsidRPr="001B775C">
              <w:rPr>
                <w:rFonts w:ascii="Times New Roman" w:hAnsi="Times New Roman" w:cs="Times New Roman"/>
                <w:color w:val="000000"/>
                <w:sz w:val="28"/>
                <w:szCs w:val="28"/>
              </w:rPr>
              <w:t>4231</w:t>
            </w:r>
          </w:p>
        </w:tc>
        <w:tc>
          <w:tcPr>
            <w:tcW w:w="1276" w:type="dxa"/>
            <w:vAlign w:val="center"/>
          </w:tcPr>
          <w:p w:rsidR="001B775C" w:rsidRPr="001B775C" w:rsidRDefault="001B775C" w:rsidP="001B775C">
            <w:pPr>
              <w:jc w:val="center"/>
              <w:rPr>
                <w:rFonts w:ascii="Times New Roman" w:hAnsi="Times New Roman" w:cs="Times New Roman"/>
                <w:color w:val="000000"/>
                <w:sz w:val="28"/>
                <w:szCs w:val="28"/>
              </w:rPr>
            </w:pPr>
            <w:r w:rsidRPr="001B775C">
              <w:rPr>
                <w:rFonts w:ascii="Times New Roman" w:hAnsi="Times New Roman" w:cs="Times New Roman"/>
                <w:color w:val="000000"/>
                <w:sz w:val="28"/>
                <w:szCs w:val="28"/>
              </w:rPr>
              <w:t>1,34</w:t>
            </w:r>
          </w:p>
        </w:tc>
        <w:tc>
          <w:tcPr>
            <w:tcW w:w="1276" w:type="dxa"/>
            <w:vAlign w:val="center"/>
          </w:tcPr>
          <w:p w:rsidR="001B775C" w:rsidRPr="001B775C" w:rsidRDefault="001B775C" w:rsidP="001B775C">
            <w:pPr>
              <w:jc w:val="center"/>
              <w:rPr>
                <w:rFonts w:ascii="Times New Roman" w:hAnsi="Times New Roman" w:cs="Times New Roman"/>
                <w:color w:val="000000"/>
                <w:sz w:val="28"/>
                <w:szCs w:val="28"/>
              </w:rPr>
            </w:pPr>
            <w:r w:rsidRPr="001B775C">
              <w:rPr>
                <w:rFonts w:ascii="Times New Roman" w:hAnsi="Times New Roman" w:cs="Times New Roman"/>
                <w:color w:val="000000"/>
                <w:sz w:val="28"/>
                <w:szCs w:val="28"/>
              </w:rPr>
              <w:t>6179</w:t>
            </w:r>
          </w:p>
        </w:tc>
        <w:tc>
          <w:tcPr>
            <w:tcW w:w="1275" w:type="dxa"/>
            <w:vAlign w:val="center"/>
          </w:tcPr>
          <w:p w:rsidR="001B775C" w:rsidRPr="001B775C" w:rsidRDefault="001B775C" w:rsidP="001B775C">
            <w:pPr>
              <w:jc w:val="center"/>
              <w:rPr>
                <w:rFonts w:ascii="Times New Roman" w:hAnsi="Times New Roman" w:cs="Times New Roman"/>
                <w:color w:val="000000"/>
                <w:sz w:val="28"/>
                <w:szCs w:val="28"/>
              </w:rPr>
            </w:pPr>
            <w:r w:rsidRPr="001B775C">
              <w:rPr>
                <w:rFonts w:ascii="Times New Roman" w:hAnsi="Times New Roman" w:cs="Times New Roman"/>
                <w:color w:val="000000"/>
                <w:sz w:val="28"/>
                <w:szCs w:val="28"/>
              </w:rPr>
              <w:t>5670</w:t>
            </w:r>
          </w:p>
        </w:tc>
        <w:tc>
          <w:tcPr>
            <w:tcW w:w="1241" w:type="dxa"/>
            <w:vAlign w:val="center"/>
          </w:tcPr>
          <w:p w:rsidR="001B775C" w:rsidRPr="001B775C" w:rsidRDefault="001B775C" w:rsidP="001B775C">
            <w:pPr>
              <w:jc w:val="center"/>
              <w:rPr>
                <w:rFonts w:ascii="Times New Roman" w:hAnsi="Times New Roman" w:cs="Times New Roman"/>
                <w:color w:val="000000"/>
                <w:sz w:val="28"/>
                <w:szCs w:val="28"/>
              </w:rPr>
            </w:pPr>
            <w:r w:rsidRPr="001B775C">
              <w:rPr>
                <w:rFonts w:ascii="Times New Roman" w:hAnsi="Times New Roman" w:cs="Times New Roman"/>
                <w:color w:val="000000"/>
                <w:sz w:val="28"/>
                <w:szCs w:val="28"/>
              </w:rPr>
              <w:t>91,8</w:t>
            </w:r>
          </w:p>
        </w:tc>
      </w:tr>
      <w:tr w:rsidR="001B775C" w:rsidTr="001B775C">
        <w:trPr>
          <w:trHeight w:val="852"/>
        </w:trPr>
        <w:tc>
          <w:tcPr>
            <w:tcW w:w="2235" w:type="dxa"/>
            <w:vAlign w:val="center"/>
          </w:tcPr>
          <w:p w:rsidR="001B775C" w:rsidRDefault="001B775C" w:rsidP="001B775C">
            <w:pPr>
              <w:rPr>
                <w:rFonts w:ascii="Times New Roman" w:hAnsi="Times New Roman" w:cs="Times New Roman"/>
                <w:sz w:val="28"/>
                <w:szCs w:val="28"/>
              </w:rPr>
            </w:pPr>
            <w:r>
              <w:rPr>
                <w:rFonts w:ascii="Times New Roman" w:hAnsi="Times New Roman" w:cs="Times New Roman"/>
                <w:sz w:val="28"/>
                <w:szCs w:val="28"/>
              </w:rPr>
              <w:t>Меласса свекловичная (патока)</w:t>
            </w:r>
          </w:p>
        </w:tc>
        <w:tc>
          <w:tcPr>
            <w:tcW w:w="1275" w:type="dxa"/>
            <w:vAlign w:val="center"/>
          </w:tcPr>
          <w:p w:rsidR="001B775C" w:rsidRPr="001B775C" w:rsidRDefault="001B775C" w:rsidP="001B775C">
            <w:pPr>
              <w:jc w:val="center"/>
              <w:rPr>
                <w:rFonts w:ascii="Times New Roman" w:hAnsi="Times New Roman" w:cs="Times New Roman"/>
                <w:color w:val="000000"/>
                <w:sz w:val="28"/>
                <w:szCs w:val="28"/>
              </w:rPr>
            </w:pPr>
            <w:r w:rsidRPr="001B775C">
              <w:rPr>
                <w:rFonts w:ascii="Times New Roman" w:hAnsi="Times New Roman" w:cs="Times New Roman"/>
                <w:color w:val="000000"/>
                <w:sz w:val="28"/>
                <w:szCs w:val="28"/>
              </w:rPr>
              <w:t>6189</w:t>
            </w:r>
          </w:p>
        </w:tc>
        <w:tc>
          <w:tcPr>
            <w:tcW w:w="1276" w:type="dxa"/>
            <w:vAlign w:val="center"/>
          </w:tcPr>
          <w:p w:rsidR="001B775C" w:rsidRPr="001B775C" w:rsidRDefault="001B775C" w:rsidP="001B775C">
            <w:pPr>
              <w:jc w:val="center"/>
              <w:rPr>
                <w:rFonts w:ascii="Times New Roman" w:hAnsi="Times New Roman" w:cs="Times New Roman"/>
                <w:color w:val="000000"/>
                <w:sz w:val="28"/>
                <w:szCs w:val="28"/>
              </w:rPr>
            </w:pPr>
            <w:r w:rsidRPr="001B775C">
              <w:rPr>
                <w:rFonts w:ascii="Times New Roman" w:hAnsi="Times New Roman" w:cs="Times New Roman"/>
                <w:color w:val="000000"/>
                <w:sz w:val="28"/>
                <w:szCs w:val="28"/>
              </w:rPr>
              <w:t>6108</w:t>
            </w:r>
          </w:p>
        </w:tc>
        <w:tc>
          <w:tcPr>
            <w:tcW w:w="1276" w:type="dxa"/>
            <w:vAlign w:val="center"/>
          </w:tcPr>
          <w:p w:rsidR="001B775C" w:rsidRPr="001B775C" w:rsidRDefault="001B775C" w:rsidP="001B775C">
            <w:pPr>
              <w:jc w:val="center"/>
              <w:rPr>
                <w:rFonts w:ascii="Times New Roman" w:hAnsi="Times New Roman" w:cs="Times New Roman"/>
                <w:color w:val="000000"/>
                <w:sz w:val="28"/>
                <w:szCs w:val="28"/>
              </w:rPr>
            </w:pPr>
            <w:r w:rsidRPr="001B775C">
              <w:rPr>
                <w:rFonts w:ascii="Times New Roman" w:hAnsi="Times New Roman" w:cs="Times New Roman"/>
                <w:color w:val="000000"/>
                <w:sz w:val="28"/>
                <w:szCs w:val="28"/>
              </w:rPr>
              <w:t>0,77</w:t>
            </w:r>
          </w:p>
        </w:tc>
        <w:tc>
          <w:tcPr>
            <w:tcW w:w="1276" w:type="dxa"/>
            <w:vAlign w:val="center"/>
          </w:tcPr>
          <w:p w:rsidR="001B775C" w:rsidRPr="001B775C" w:rsidRDefault="001B775C" w:rsidP="001B775C">
            <w:pPr>
              <w:jc w:val="center"/>
              <w:rPr>
                <w:rFonts w:ascii="Times New Roman" w:hAnsi="Times New Roman" w:cs="Times New Roman"/>
                <w:color w:val="000000"/>
                <w:sz w:val="28"/>
                <w:szCs w:val="28"/>
              </w:rPr>
            </w:pPr>
            <w:r w:rsidRPr="001B775C">
              <w:rPr>
                <w:rFonts w:ascii="Times New Roman" w:hAnsi="Times New Roman" w:cs="Times New Roman"/>
                <w:color w:val="000000"/>
                <w:sz w:val="28"/>
                <w:szCs w:val="28"/>
              </w:rPr>
              <w:t>4766</w:t>
            </w:r>
          </w:p>
        </w:tc>
        <w:tc>
          <w:tcPr>
            <w:tcW w:w="1275" w:type="dxa"/>
            <w:vAlign w:val="center"/>
          </w:tcPr>
          <w:p w:rsidR="001B775C" w:rsidRPr="001B775C" w:rsidRDefault="001B775C" w:rsidP="001B775C">
            <w:pPr>
              <w:jc w:val="center"/>
              <w:rPr>
                <w:rFonts w:ascii="Times New Roman" w:hAnsi="Times New Roman" w:cs="Times New Roman"/>
                <w:color w:val="000000"/>
                <w:sz w:val="28"/>
                <w:szCs w:val="28"/>
              </w:rPr>
            </w:pPr>
            <w:r w:rsidRPr="001B775C">
              <w:rPr>
                <w:rFonts w:ascii="Times New Roman" w:hAnsi="Times New Roman" w:cs="Times New Roman"/>
                <w:color w:val="000000"/>
                <w:sz w:val="28"/>
                <w:szCs w:val="28"/>
              </w:rPr>
              <w:t>4703</w:t>
            </w:r>
          </w:p>
        </w:tc>
        <w:tc>
          <w:tcPr>
            <w:tcW w:w="1241" w:type="dxa"/>
            <w:vAlign w:val="center"/>
          </w:tcPr>
          <w:p w:rsidR="001B775C" w:rsidRPr="001B775C" w:rsidRDefault="001B775C" w:rsidP="001B775C">
            <w:pPr>
              <w:jc w:val="center"/>
              <w:rPr>
                <w:rFonts w:ascii="Times New Roman" w:hAnsi="Times New Roman" w:cs="Times New Roman"/>
                <w:color w:val="000000"/>
                <w:sz w:val="28"/>
                <w:szCs w:val="28"/>
              </w:rPr>
            </w:pPr>
            <w:r w:rsidRPr="001B775C">
              <w:rPr>
                <w:rFonts w:ascii="Times New Roman" w:hAnsi="Times New Roman" w:cs="Times New Roman"/>
                <w:color w:val="000000"/>
                <w:sz w:val="28"/>
                <w:szCs w:val="28"/>
              </w:rPr>
              <w:t>98,7</w:t>
            </w:r>
          </w:p>
        </w:tc>
      </w:tr>
      <w:tr w:rsidR="001B775C" w:rsidTr="001C6826">
        <w:trPr>
          <w:trHeight w:val="578"/>
        </w:trPr>
        <w:tc>
          <w:tcPr>
            <w:tcW w:w="2235" w:type="dxa"/>
            <w:vAlign w:val="center"/>
          </w:tcPr>
          <w:p w:rsidR="001B775C" w:rsidRDefault="001B775C" w:rsidP="001B775C">
            <w:pPr>
              <w:rPr>
                <w:rFonts w:ascii="Times New Roman" w:hAnsi="Times New Roman" w:cs="Times New Roman"/>
                <w:sz w:val="28"/>
                <w:szCs w:val="28"/>
              </w:rPr>
            </w:pPr>
            <w:r>
              <w:rPr>
                <w:rFonts w:ascii="Times New Roman" w:hAnsi="Times New Roman" w:cs="Times New Roman"/>
                <w:sz w:val="28"/>
                <w:szCs w:val="28"/>
              </w:rPr>
              <w:t>Сено</w:t>
            </w:r>
          </w:p>
        </w:tc>
        <w:tc>
          <w:tcPr>
            <w:tcW w:w="1275" w:type="dxa"/>
            <w:vAlign w:val="center"/>
          </w:tcPr>
          <w:p w:rsidR="001B775C" w:rsidRPr="001B775C" w:rsidRDefault="001B775C" w:rsidP="001B775C">
            <w:pPr>
              <w:jc w:val="center"/>
              <w:rPr>
                <w:rFonts w:ascii="Times New Roman" w:hAnsi="Times New Roman" w:cs="Times New Roman"/>
                <w:color w:val="000000"/>
                <w:sz w:val="28"/>
                <w:szCs w:val="28"/>
              </w:rPr>
            </w:pPr>
            <w:r w:rsidRPr="001B775C">
              <w:rPr>
                <w:rFonts w:ascii="Times New Roman" w:hAnsi="Times New Roman" w:cs="Times New Roman"/>
                <w:color w:val="000000"/>
                <w:sz w:val="28"/>
                <w:szCs w:val="28"/>
              </w:rPr>
              <w:t>8152</w:t>
            </w:r>
          </w:p>
        </w:tc>
        <w:tc>
          <w:tcPr>
            <w:tcW w:w="1276" w:type="dxa"/>
            <w:vAlign w:val="center"/>
          </w:tcPr>
          <w:p w:rsidR="001B775C" w:rsidRPr="001B775C" w:rsidRDefault="001B775C" w:rsidP="001B775C">
            <w:pPr>
              <w:jc w:val="center"/>
              <w:rPr>
                <w:rFonts w:ascii="Times New Roman" w:hAnsi="Times New Roman" w:cs="Times New Roman"/>
                <w:color w:val="000000"/>
                <w:sz w:val="28"/>
                <w:szCs w:val="28"/>
              </w:rPr>
            </w:pPr>
            <w:r w:rsidRPr="001B775C">
              <w:rPr>
                <w:rFonts w:ascii="Times New Roman" w:hAnsi="Times New Roman" w:cs="Times New Roman"/>
                <w:color w:val="000000"/>
                <w:sz w:val="28"/>
                <w:szCs w:val="28"/>
              </w:rPr>
              <w:t>13483</w:t>
            </w:r>
          </w:p>
        </w:tc>
        <w:tc>
          <w:tcPr>
            <w:tcW w:w="1276" w:type="dxa"/>
            <w:vAlign w:val="center"/>
          </w:tcPr>
          <w:p w:rsidR="001B775C" w:rsidRPr="001B775C" w:rsidRDefault="001B775C" w:rsidP="001B775C">
            <w:pPr>
              <w:jc w:val="center"/>
              <w:rPr>
                <w:rFonts w:ascii="Times New Roman" w:hAnsi="Times New Roman" w:cs="Times New Roman"/>
                <w:color w:val="000000"/>
                <w:sz w:val="28"/>
                <w:szCs w:val="28"/>
              </w:rPr>
            </w:pPr>
            <w:r w:rsidRPr="001B775C">
              <w:rPr>
                <w:rFonts w:ascii="Times New Roman" w:hAnsi="Times New Roman" w:cs="Times New Roman"/>
                <w:color w:val="000000"/>
                <w:sz w:val="28"/>
                <w:szCs w:val="28"/>
              </w:rPr>
              <w:t>0,45</w:t>
            </w:r>
          </w:p>
        </w:tc>
        <w:tc>
          <w:tcPr>
            <w:tcW w:w="1276" w:type="dxa"/>
            <w:vAlign w:val="center"/>
          </w:tcPr>
          <w:p w:rsidR="001B775C" w:rsidRPr="001B775C" w:rsidRDefault="001B775C" w:rsidP="001B775C">
            <w:pPr>
              <w:jc w:val="center"/>
              <w:rPr>
                <w:rFonts w:ascii="Times New Roman" w:hAnsi="Times New Roman" w:cs="Times New Roman"/>
                <w:color w:val="000000"/>
                <w:sz w:val="28"/>
                <w:szCs w:val="28"/>
              </w:rPr>
            </w:pPr>
            <w:r w:rsidRPr="001B775C">
              <w:rPr>
                <w:rFonts w:ascii="Times New Roman" w:hAnsi="Times New Roman" w:cs="Times New Roman"/>
                <w:color w:val="000000"/>
                <w:sz w:val="28"/>
                <w:szCs w:val="28"/>
              </w:rPr>
              <w:t>3668</w:t>
            </w:r>
          </w:p>
        </w:tc>
        <w:tc>
          <w:tcPr>
            <w:tcW w:w="1275" w:type="dxa"/>
            <w:vAlign w:val="center"/>
          </w:tcPr>
          <w:p w:rsidR="001B775C" w:rsidRPr="001B775C" w:rsidRDefault="001B775C" w:rsidP="001B775C">
            <w:pPr>
              <w:jc w:val="center"/>
              <w:rPr>
                <w:rFonts w:ascii="Times New Roman" w:hAnsi="Times New Roman" w:cs="Times New Roman"/>
                <w:color w:val="000000"/>
                <w:sz w:val="28"/>
                <w:szCs w:val="28"/>
              </w:rPr>
            </w:pPr>
            <w:r w:rsidRPr="001B775C">
              <w:rPr>
                <w:rFonts w:ascii="Times New Roman" w:hAnsi="Times New Roman" w:cs="Times New Roman"/>
                <w:color w:val="000000"/>
                <w:sz w:val="28"/>
                <w:szCs w:val="28"/>
              </w:rPr>
              <w:t>6067</w:t>
            </w:r>
          </w:p>
        </w:tc>
        <w:tc>
          <w:tcPr>
            <w:tcW w:w="1241" w:type="dxa"/>
            <w:vAlign w:val="center"/>
          </w:tcPr>
          <w:p w:rsidR="001B775C" w:rsidRPr="001B775C" w:rsidRDefault="001B775C" w:rsidP="001B775C">
            <w:pPr>
              <w:jc w:val="center"/>
              <w:rPr>
                <w:rFonts w:ascii="Times New Roman" w:hAnsi="Times New Roman" w:cs="Times New Roman"/>
                <w:color w:val="000000"/>
                <w:sz w:val="28"/>
                <w:szCs w:val="28"/>
              </w:rPr>
            </w:pPr>
            <w:r w:rsidRPr="001B775C">
              <w:rPr>
                <w:rFonts w:ascii="Times New Roman" w:hAnsi="Times New Roman" w:cs="Times New Roman"/>
                <w:color w:val="000000"/>
                <w:sz w:val="28"/>
                <w:szCs w:val="28"/>
              </w:rPr>
              <w:t>165,4</w:t>
            </w:r>
          </w:p>
        </w:tc>
      </w:tr>
      <w:tr w:rsidR="001B775C" w:rsidTr="001C6826">
        <w:trPr>
          <w:trHeight w:val="547"/>
        </w:trPr>
        <w:tc>
          <w:tcPr>
            <w:tcW w:w="2235" w:type="dxa"/>
            <w:vAlign w:val="center"/>
          </w:tcPr>
          <w:p w:rsidR="001B775C" w:rsidRDefault="001B775C" w:rsidP="001B775C">
            <w:pPr>
              <w:rPr>
                <w:rFonts w:ascii="Times New Roman" w:hAnsi="Times New Roman" w:cs="Times New Roman"/>
                <w:sz w:val="28"/>
                <w:szCs w:val="28"/>
              </w:rPr>
            </w:pPr>
            <w:r>
              <w:rPr>
                <w:rFonts w:ascii="Times New Roman" w:hAnsi="Times New Roman" w:cs="Times New Roman"/>
                <w:sz w:val="28"/>
                <w:szCs w:val="28"/>
              </w:rPr>
              <w:t>Солома</w:t>
            </w:r>
          </w:p>
        </w:tc>
        <w:tc>
          <w:tcPr>
            <w:tcW w:w="1275" w:type="dxa"/>
            <w:vAlign w:val="center"/>
          </w:tcPr>
          <w:p w:rsidR="001B775C" w:rsidRPr="001B775C" w:rsidRDefault="001B775C" w:rsidP="001B775C">
            <w:pPr>
              <w:jc w:val="center"/>
              <w:rPr>
                <w:rFonts w:ascii="Times New Roman" w:hAnsi="Times New Roman" w:cs="Times New Roman"/>
                <w:color w:val="000000"/>
                <w:sz w:val="28"/>
                <w:szCs w:val="28"/>
              </w:rPr>
            </w:pPr>
            <w:r w:rsidRPr="001B775C">
              <w:rPr>
                <w:rFonts w:ascii="Times New Roman" w:hAnsi="Times New Roman" w:cs="Times New Roman"/>
                <w:color w:val="000000"/>
                <w:sz w:val="28"/>
                <w:szCs w:val="28"/>
              </w:rPr>
              <w:t>-</w:t>
            </w:r>
          </w:p>
        </w:tc>
        <w:tc>
          <w:tcPr>
            <w:tcW w:w="1276" w:type="dxa"/>
            <w:vAlign w:val="center"/>
          </w:tcPr>
          <w:p w:rsidR="001B775C" w:rsidRPr="001B775C" w:rsidRDefault="001B775C" w:rsidP="001B775C">
            <w:pPr>
              <w:jc w:val="center"/>
              <w:rPr>
                <w:rFonts w:ascii="Times New Roman" w:hAnsi="Times New Roman" w:cs="Times New Roman"/>
                <w:color w:val="000000"/>
                <w:sz w:val="28"/>
                <w:szCs w:val="28"/>
              </w:rPr>
            </w:pPr>
            <w:r w:rsidRPr="001B775C">
              <w:rPr>
                <w:rFonts w:ascii="Times New Roman" w:hAnsi="Times New Roman" w:cs="Times New Roman"/>
                <w:color w:val="000000"/>
                <w:sz w:val="28"/>
                <w:szCs w:val="28"/>
              </w:rPr>
              <w:t>2020</w:t>
            </w:r>
          </w:p>
        </w:tc>
        <w:tc>
          <w:tcPr>
            <w:tcW w:w="1276" w:type="dxa"/>
            <w:vAlign w:val="center"/>
          </w:tcPr>
          <w:p w:rsidR="001B775C" w:rsidRPr="001B775C" w:rsidRDefault="001B775C" w:rsidP="001B775C">
            <w:pPr>
              <w:jc w:val="center"/>
              <w:rPr>
                <w:rFonts w:ascii="Times New Roman" w:hAnsi="Times New Roman" w:cs="Times New Roman"/>
                <w:color w:val="000000"/>
                <w:sz w:val="28"/>
                <w:szCs w:val="28"/>
              </w:rPr>
            </w:pPr>
            <w:r w:rsidRPr="001B775C">
              <w:rPr>
                <w:rFonts w:ascii="Times New Roman" w:hAnsi="Times New Roman" w:cs="Times New Roman"/>
                <w:color w:val="000000"/>
                <w:sz w:val="28"/>
                <w:szCs w:val="28"/>
              </w:rPr>
              <w:t>0,2</w:t>
            </w:r>
          </w:p>
        </w:tc>
        <w:tc>
          <w:tcPr>
            <w:tcW w:w="1276" w:type="dxa"/>
            <w:vAlign w:val="center"/>
          </w:tcPr>
          <w:p w:rsidR="001B775C" w:rsidRPr="001B775C" w:rsidRDefault="001B775C" w:rsidP="001B775C">
            <w:pPr>
              <w:jc w:val="center"/>
              <w:rPr>
                <w:rFonts w:ascii="Times New Roman" w:hAnsi="Times New Roman" w:cs="Times New Roman"/>
                <w:color w:val="000000"/>
                <w:sz w:val="28"/>
                <w:szCs w:val="28"/>
              </w:rPr>
            </w:pPr>
            <w:r w:rsidRPr="001B775C">
              <w:rPr>
                <w:rFonts w:ascii="Times New Roman" w:hAnsi="Times New Roman" w:cs="Times New Roman"/>
                <w:color w:val="000000"/>
                <w:sz w:val="28"/>
                <w:szCs w:val="28"/>
              </w:rPr>
              <w:t>-</w:t>
            </w:r>
          </w:p>
        </w:tc>
        <w:tc>
          <w:tcPr>
            <w:tcW w:w="1275" w:type="dxa"/>
            <w:vAlign w:val="center"/>
          </w:tcPr>
          <w:p w:rsidR="001B775C" w:rsidRPr="001B775C" w:rsidRDefault="001B775C" w:rsidP="001B775C">
            <w:pPr>
              <w:jc w:val="center"/>
              <w:rPr>
                <w:rFonts w:ascii="Times New Roman" w:hAnsi="Times New Roman" w:cs="Times New Roman"/>
                <w:color w:val="000000"/>
                <w:sz w:val="28"/>
                <w:szCs w:val="28"/>
              </w:rPr>
            </w:pPr>
            <w:r w:rsidRPr="001B775C">
              <w:rPr>
                <w:rFonts w:ascii="Times New Roman" w:hAnsi="Times New Roman" w:cs="Times New Roman"/>
                <w:color w:val="000000"/>
                <w:sz w:val="28"/>
                <w:szCs w:val="28"/>
              </w:rPr>
              <w:t>404</w:t>
            </w:r>
          </w:p>
        </w:tc>
        <w:tc>
          <w:tcPr>
            <w:tcW w:w="1241" w:type="dxa"/>
            <w:vAlign w:val="center"/>
          </w:tcPr>
          <w:p w:rsidR="001B775C" w:rsidRPr="001B775C" w:rsidRDefault="001B775C" w:rsidP="001B775C">
            <w:pPr>
              <w:jc w:val="center"/>
              <w:rPr>
                <w:rFonts w:ascii="Times New Roman" w:hAnsi="Times New Roman" w:cs="Times New Roman"/>
                <w:color w:val="000000"/>
                <w:sz w:val="28"/>
                <w:szCs w:val="28"/>
              </w:rPr>
            </w:pPr>
            <w:r w:rsidRPr="001B775C">
              <w:rPr>
                <w:rFonts w:ascii="Times New Roman" w:hAnsi="Times New Roman" w:cs="Times New Roman"/>
                <w:color w:val="000000"/>
                <w:sz w:val="28"/>
                <w:szCs w:val="28"/>
              </w:rPr>
              <w:t>-</w:t>
            </w:r>
          </w:p>
        </w:tc>
      </w:tr>
      <w:tr w:rsidR="001B775C" w:rsidTr="001C6826">
        <w:trPr>
          <w:trHeight w:val="557"/>
        </w:trPr>
        <w:tc>
          <w:tcPr>
            <w:tcW w:w="2235" w:type="dxa"/>
            <w:vAlign w:val="center"/>
          </w:tcPr>
          <w:p w:rsidR="001B775C" w:rsidRDefault="001B775C" w:rsidP="001B775C">
            <w:pPr>
              <w:rPr>
                <w:rFonts w:ascii="Times New Roman" w:hAnsi="Times New Roman" w:cs="Times New Roman"/>
                <w:sz w:val="28"/>
                <w:szCs w:val="28"/>
              </w:rPr>
            </w:pPr>
            <w:r>
              <w:rPr>
                <w:rFonts w:ascii="Times New Roman" w:hAnsi="Times New Roman" w:cs="Times New Roman"/>
                <w:sz w:val="28"/>
                <w:szCs w:val="28"/>
              </w:rPr>
              <w:t>Шрот рапсовый</w:t>
            </w:r>
          </w:p>
        </w:tc>
        <w:tc>
          <w:tcPr>
            <w:tcW w:w="1275" w:type="dxa"/>
            <w:vAlign w:val="center"/>
          </w:tcPr>
          <w:p w:rsidR="001B775C" w:rsidRPr="001B775C" w:rsidRDefault="001B775C" w:rsidP="001B775C">
            <w:pPr>
              <w:jc w:val="center"/>
              <w:rPr>
                <w:rFonts w:ascii="Times New Roman" w:hAnsi="Times New Roman" w:cs="Times New Roman"/>
                <w:color w:val="000000"/>
                <w:sz w:val="28"/>
                <w:szCs w:val="28"/>
              </w:rPr>
            </w:pPr>
            <w:r w:rsidRPr="001B775C">
              <w:rPr>
                <w:rFonts w:ascii="Times New Roman" w:hAnsi="Times New Roman" w:cs="Times New Roman"/>
                <w:color w:val="000000"/>
                <w:sz w:val="28"/>
                <w:szCs w:val="28"/>
              </w:rPr>
              <w:t>4654</w:t>
            </w:r>
          </w:p>
        </w:tc>
        <w:tc>
          <w:tcPr>
            <w:tcW w:w="1276" w:type="dxa"/>
            <w:vAlign w:val="center"/>
          </w:tcPr>
          <w:p w:rsidR="001B775C" w:rsidRPr="001B775C" w:rsidRDefault="001B775C" w:rsidP="001B775C">
            <w:pPr>
              <w:jc w:val="center"/>
              <w:rPr>
                <w:rFonts w:ascii="Times New Roman" w:hAnsi="Times New Roman" w:cs="Times New Roman"/>
                <w:color w:val="000000"/>
                <w:sz w:val="28"/>
                <w:szCs w:val="28"/>
              </w:rPr>
            </w:pPr>
            <w:r w:rsidRPr="001B775C">
              <w:rPr>
                <w:rFonts w:ascii="Times New Roman" w:hAnsi="Times New Roman" w:cs="Times New Roman"/>
                <w:color w:val="000000"/>
                <w:sz w:val="28"/>
                <w:szCs w:val="28"/>
              </w:rPr>
              <w:t>3760</w:t>
            </w:r>
          </w:p>
        </w:tc>
        <w:tc>
          <w:tcPr>
            <w:tcW w:w="1276" w:type="dxa"/>
            <w:vAlign w:val="center"/>
          </w:tcPr>
          <w:p w:rsidR="001B775C" w:rsidRPr="001B775C" w:rsidRDefault="001B775C" w:rsidP="001B775C">
            <w:pPr>
              <w:jc w:val="center"/>
              <w:rPr>
                <w:rFonts w:ascii="Times New Roman" w:hAnsi="Times New Roman" w:cs="Times New Roman"/>
                <w:color w:val="000000"/>
                <w:sz w:val="28"/>
                <w:szCs w:val="28"/>
              </w:rPr>
            </w:pPr>
            <w:r w:rsidRPr="001B775C">
              <w:rPr>
                <w:rFonts w:ascii="Times New Roman" w:hAnsi="Times New Roman" w:cs="Times New Roman"/>
                <w:color w:val="000000"/>
                <w:sz w:val="28"/>
                <w:szCs w:val="28"/>
              </w:rPr>
              <w:t>1,02</w:t>
            </w:r>
          </w:p>
        </w:tc>
        <w:tc>
          <w:tcPr>
            <w:tcW w:w="1276" w:type="dxa"/>
            <w:vAlign w:val="center"/>
          </w:tcPr>
          <w:p w:rsidR="001B775C" w:rsidRPr="001B775C" w:rsidRDefault="001B775C" w:rsidP="001B775C">
            <w:pPr>
              <w:jc w:val="center"/>
              <w:rPr>
                <w:rFonts w:ascii="Times New Roman" w:hAnsi="Times New Roman" w:cs="Times New Roman"/>
                <w:color w:val="000000"/>
                <w:sz w:val="28"/>
                <w:szCs w:val="28"/>
              </w:rPr>
            </w:pPr>
            <w:r w:rsidRPr="001B775C">
              <w:rPr>
                <w:rFonts w:ascii="Times New Roman" w:hAnsi="Times New Roman" w:cs="Times New Roman"/>
                <w:color w:val="000000"/>
                <w:sz w:val="28"/>
                <w:szCs w:val="28"/>
              </w:rPr>
              <w:t>4747</w:t>
            </w:r>
          </w:p>
        </w:tc>
        <w:tc>
          <w:tcPr>
            <w:tcW w:w="1275" w:type="dxa"/>
            <w:vAlign w:val="center"/>
          </w:tcPr>
          <w:p w:rsidR="001B775C" w:rsidRPr="001B775C" w:rsidRDefault="001B775C" w:rsidP="001B775C">
            <w:pPr>
              <w:jc w:val="center"/>
              <w:rPr>
                <w:rFonts w:ascii="Times New Roman" w:hAnsi="Times New Roman" w:cs="Times New Roman"/>
                <w:color w:val="000000"/>
                <w:sz w:val="28"/>
                <w:szCs w:val="28"/>
              </w:rPr>
            </w:pPr>
            <w:r w:rsidRPr="001B775C">
              <w:rPr>
                <w:rFonts w:ascii="Times New Roman" w:hAnsi="Times New Roman" w:cs="Times New Roman"/>
                <w:color w:val="000000"/>
                <w:sz w:val="28"/>
                <w:szCs w:val="28"/>
              </w:rPr>
              <w:t>3835</w:t>
            </w:r>
          </w:p>
        </w:tc>
        <w:tc>
          <w:tcPr>
            <w:tcW w:w="1241" w:type="dxa"/>
            <w:vAlign w:val="center"/>
          </w:tcPr>
          <w:p w:rsidR="001B775C" w:rsidRPr="001B775C" w:rsidRDefault="001B775C" w:rsidP="001B775C">
            <w:pPr>
              <w:jc w:val="center"/>
              <w:rPr>
                <w:rFonts w:ascii="Times New Roman" w:hAnsi="Times New Roman" w:cs="Times New Roman"/>
                <w:color w:val="000000"/>
                <w:sz w:val="28"/>
                <w:szCs w:val="28"/>
              </w:rPr>
            </w:pPr>
            <w:r w:rsidRPr="001B775C">
              <w:rPr>
                <w:rFonts w:ascii="Times New Roman" w:hAnsi="Times New Roman" w:cs="Times New Roman"/>
                <w:color w:val="000000"/>
                <w:sz w:val="28"/>
                <w:szCs w:val="28"/>
              </w:rPr>
              <w:t>80,8</w:t>
            </w:r>
          </w:p>
        </w:tc>
      </w:tr>
      <w:tr w:rsidR="001B775C" w:rsidTr="001C6826">
        <w:trPr>
          <w:trHeight w:val="567"/>
        </w:trPr>
        <w:tc>
          <w:tcPr>
            <w:tcW w:w="2235" w:type="dxa"/>
            <w:vAlign w:val="center"/>
          </w:tcPr>
          <w:p w:rsidR="001B775C" w:rsidRDefault="001B775C" w:rsidP="001B775C">
            <w:pPr>
              <w:rPr>
                <w:rFonts w:ascii="Times New Roman" w:hAnsi="Times New Roman" w:cs="Times New Roman"/>
                <w:sz w:val="28"/>
                <w:szCs w:val="28"/>
              </w:rPr>
            </w:pPr>
            <w:r>
              <w:rPr>
                <w:rFonts w:ascii="Times New Roman" w:hAnsi="Times New Roman" w:cs="Times New Roman"/>
                <w:sz w:val="28"/>
                <w:szCs w:val="28"/>
              </w:rPr>
              <w:t>Итого</w:t>
            </w:r>
          </w:p>
        </w:tc>
        <w:tc>
          <w:tcPr>
            <w:tcW w:w="1275" w:type="dxa"/>
            <w:vAlign w:val="center"/>
          </w:tcPr>
          <w:p w:rsidR="001B775C" w:rsidRPr="001B775C" w:rsidRDefault="001B775C" w:rsidP="001B775C">
            <w:pPr>
              <w:jc w:val="center"/>
              <w:rPr>
                <w:rFonts w:ascii="Times New Roman" w:hAnsi="Times New Roman" w:cs="Times New Roman"/>
                <w:color w:val="000000"/>
                <w:sz w:val="28"/>
                <w:szCs w:val="28"/>
              </w:rPr>
            </w:pPr>
            <w:r w:rsidRPr="001B775C">
              <w:rPr>
                <w:rFonts w:ascii="Times New Roman" w:hAnsi="Times New Roman" w:cs="Times New Roman"/>
                <w:color w:val="000000"/>
                <w:sz w:val="28"/>
                <w:szCs w:val="28"/>
              </w:rPr>
              <w:t>206592</w:t>
            </w:r>
          </w:p>
        </w:tc>
        <w:tc>
          <w:tcPr>
            <w:tcW w:w="1276" w:type="dxa"/>
            <w:vAlign w:val="center"/>
          </w:tcPr>
          <w:p w:rsidR="001B775C" w:rsidRPr="001B775C" w:rsidRDefault="001B775C" w:rsidP="001B775C">
            <w:pPr>
              <w:jc w:val="center"/>
              <w:rPr>
                <w:rFonts w:ascii="Times New Roman" w:hAnsi="Times New Roman" w:cs="Times New Roman"/>
                <w:color w:val="000000"/>
                <w:sz w:val="28"/>
                <w:szCs w:val="28"/>
              </w:rPr>
            </w:pPr>
            <w:r w:rsidRPr="001B775C">
              <w:rPr>
                <w:rFonts w:ascii="Times New Roman" w:hAnsi="Times New Roman" w:cs="Times New Roman"/>
                <w:color w:val="000000"/>
                <w:sz w:val="28"/>
                <w:szCs w:val="28"/>
              </w:rPr>
              <w:t>189923</w:t>
            </w:r>
          </w:p>
        </w:tc>
        <w:tc>
          <w:tcPr>
            <w:tcW w:w="1276" w:type="dxa"/>
            <w:vAlign w:val="center"/>
          </w:tcPr>
          <w:p w:rsidR="001B775C" w:rsidRPr="001B775C" w:rsidRDefault="001B775C" w:rsidP="001B775C">
            <w:pPr>
              <w:jc w:val="center"/>
              <w:rPr>
                <w:rFonts w:ascii="Times New Roman" w:hAnsi="Times New Roman" w:cs="Times New Roman"/>
                <w:color w:val="000000"/>
                <w:sz w:val="28"/>
                <w:szCs w:val="28"/>
              </w:rPr>
            </w:pPr>
            <w:r w:rsidRPr="001B775C">
              <w:rPr>
                <w:rFonts w:ascii="Times New Roman" w:hAnsi="Times New Roman" w:cs="Times New Roman"/>
                <w:color w:val="000000"/>
                <w:sz w:val="28"/>
                <w:szCs w:val="28"/>
              </w:rPr>
              <w:t>-</w:t>
            </w:r>
          </w:p>
        </w:tc>
        <w:tc>
          <w:tcPr>
            <w:tcW w:w="1276" w:type="dxa"/>
            <w:vAlign w:val="center"/>
          </w:tcPr>
          <w:p w:rsidR="001B775C" w:rsidRPr="001B775C" w:rsidRDefault="001B775C" w:rsidP="001B775C">
            <w:pPr>
              <w:jc w:val="center"/>
              <w:rPr>
                <w:rFonts w:ascii="Times New Roman" w:hAnsi="Times New Roman" w:cs="Times New Roman"/>
                <w:color w:val="000000"/>
                <w:sz w:val="28"/>
                <w:szCs w:val="28"/>
              </w:rPr>
            </w:pPr>
            <w:r w:rsidRPr="001B775C">
              <w:rPr>
                <w:rFonts w:ascii="Times New Roman" w:hAnsi="Times New Roman" w:cs="Times New Roman"/>
                <w:color w:val="000000"/>
                <w:sz w:val="28"/>
                <w:szCs w:val="28"/>
              </w:rPr>
              <w:t>70493</w:t>
            </w:r>
          </w:p>
        </w:tc>
        <w:tc>
          <w:tcPr>
            <w:tcW w:w="1275" w:type="dxa"/>
            <w:vAlign w:val="center"/>
          </w:tcPr>
          <w:p w:rsidR="001B775C" w:rsidRPr="001B775C" w:rsidRDefault="001B775C" w:rsidP="001B775C">
            <w:pPr>
              <w:jc w:val="center"/>
              <w:rPr>
                <w:rFonts w:ascii="Times New Roman" w:hAnsi="Times New Roman" w:cs="Times New Roman"/>
                <w:color w:val="000000"/>
                <w:sz w:val="28"/>
                <w:szCs w:val="28"/>
              </w:rPr>
            </w:pPr>
            <w:r w:rsidRPr="001B775C">
              <w:rPr>
                <w:rFonts w:ascii="Times New Roman" w:hAnsi="Times New Roman" w:cs="Times New Roman"/>
                <w:color w:val="000000"/>
                <w:sz w:val="28"/>
                <w:szCs w:val="28"/>
              </w:rPr>
              <w:t>66781</w:t>
            </w:r>
          </w:p>
        </w:tc>
        <w:tc>
          <w:tcPr>
            <w:tcW w:w="1241" w:type="dxa"/>
            <w:vAlign w:val="center"/>
          </w:tcPr>
          <w:p w:rsidR="001B775C" w:rsidRPr="001B775C" w:rsidRDefault="001B775C" w:rsidP="001B775C">
            <w:pPr>
              <w:jc w:val="center"/>
              <w:rPr>
                <w:rFonts w:ascii="Times New Roman" w:hAnsi="Times New Roman" w:cs="Times New Roman"/>
                <w:color w:val="000000"/>
                <w:sz w:val="28"/>
                <w:szCs w:val="28"/>
              </w:rPr>
            </w:pPr>
            <w:r w:rsidRPr="001B775C">
              <w:rPr>
                <w:rFonts w:ascii="Times New Roman" w:hAnsi="Times New Roman" w:cs="Times New Roman"/>
                <w:color w:val="000000"/>
                <w:sz w:val="28"/>
                <w:szCs w:val="28"/>
              </w:rPr>
              <w:t>94,7</w:t>
            </w:r>
          </w:p>
        </w:tc>
      </w:tr>
    </w:tbl>
    <w:p w:rsidR="004F01BD" w:rsidRDefault="004F01BD" w:rsidP="004F01BD">
      <w:pPr>
        <w:spacing w:after="0"/>
        <w:ind w:firstLine="567"/>
        <w:jc w:val="both"/>
        <w:rPr>
          <w:rFonts w:ascii="Times New Roman" w:hAnsi="Times New Roman" w:cs="Times New Roman"/>
          <w:sz w:val="28"/>
          <w:szCs w:val="28"/>
        </w:rPr>
      </w:pPr>
    </w:p>
    <w:p w:rsidR="004F01BD" w:rsidRDefault="001C6826" w:rsidP="001C682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Недовыполнение плана по кормовым единицам составило 5,3%. Так, коровы основного стада недополучили 3712 ц</w:t>
      </w:r>
      <w:r w:rsidR="00732361">
        <w:rPr>
          <w:rFonts w:ascii="Times New Roman" w:hAnsi="Times New Roman" w:cs="Times New Roman"/>
          <w:sz w:val="28"/>
          <w:szCs w:val="28"/>
        </w:rPr>
        <w:t>ентнеров</w:t>
      </w:r>
      <w:r>
        <w:rPr>
          <w:rFonts w:ascii="Times New Roman" w:hAnsi="Times New Roman" w:cs="Times New Roman"/>
          <w:sz w:val="28"/>
          <w:szCs w:val="28"/>
        </w:rPr>
        <w:t xml:space="preserve"> кормовых ед</w:t>
      </w:r>
      <w:r w:rsidR="00732361">
        <w:rPr>
          <w:rFonts w:ascii="Times New Roman" w:hAnsi="Times New Roman" w:cs="Times New Roman"/>
          <w:sz w:val="28"/>
          <w:szCs w:val="28"/>
        </w:rPr>
        <w:t>иниц.</w:t>
      </w:r>
      <w:r>
        <w:rPr>
          <w:rFonts w:ascii="Times New Roman" w:hAnsi="Times New Roman" w:cs="Times New Roman"/>
          <w:sz w:val="28"/>
          <w:szCs w:val="28"/>
        </w:rPr>
        <w:t xml:space="preserve"> </w:t>
      </w:r>
      <w:r w:rsidR="00732361">
        <w:rPr>
          <w:rFonts w:ascii="Times New Roman" w:hAnsi="Times New Roman" w:cs="Times New Roman"/>
          <w:sz w:val="28"/>
          <w:szCs w:val="28"/>
        </w:rPr>
        <w:t>Э</w:t>
      </w:r>
      <w:r>
        <w:rPr>
          <w:rFonts w:ascii="Times New Roman" w:hAnsi="Times New Roman" w:cs="Times New Roman"/>
          <w:sz w:val="28"/>
          <w:szCs w:val="28"/>
        </w:rPr>
        <w:t xml:space="preserve">то может рассматриваться как </w:t>
      </w:r>
      <w:r w:rsidR="00732361">
        <w:rPr>
          <w:rFonts w:ascii="Times New Roman" w:hAnsi="Times New Roman" w:cs="Times New Roman"/>
          <w:sz w:val="28"/>
          <w:szCs w:val="28"/>
        </w:rPr>
        <w:t>резерв повышения продуктивности. Д</w:t>
      </w:r>
      <w:r>
        <w:rPr>
          <w:rFonts w:ascii="Times New Roman" w:hAnsi="Times New Roman" w:cs="Times New Roman"/>
          <w:sz w:val="28"/>
          <w:szCs w:val="28"/>
        </w:rPr>
        <w:t>ля его оценки нужно найти кормоотдачу (КО):</w:t>
      </w:r>
    </w:p>
    <w:p w:rsidR="001C6826" w:rsidRDefault="001C6826" w:rsidP="001C6826">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 xml:space="preserve">КО = </w:t>
      </w:r>
      <w:r w:rsidR="00810682">
        <w:rPr>
          <w:rFonts w:ascii="Times New Roman" w:hAnsi="Times New Roman" w:cs="Times New Roman"/>
          <w:sz w:val="28"/>
          <w:szCs w:val="28"/>
        </w:rPr>
        <w:t>93911</w:t>
      </w:r>
      <w:r w:rsidR="00296C14">
        <w:rPr>
          <w:rFonts w:ascii="Times New Roman" w:hAnsi="Times New Roman" w:cs="Times New Roman"/>
          <w:sz w:val="28"/>
          <w:szCs w:val="28"/>
        </w:rPr>
        <w:t xml:space="preserve"> ц.</w:t>
      </w:r>
      <w:r w:rsidR="00810682">
        <w:rPr>
          <w:rFonts w:ascii="Times New Roman" w:hAnsi="Times New Roman" w:cs="Times New Roman"/>
          <w:sz w:val="28"/>
          <w:szCs w:val="28"/>
        </w:rPr>
        <w:t>/66781</w:t>
      </w:r>
      <w:r w:rsidR="00296C14" w:rsidRPr="00296C14">
        <w:rPr>
          <w:rFonts w:ascii="Times New Roman" w:hAnsi="Times New Roman" w:cs="Times New Roman"/>
          <w:sz w:val="28"/>
          <w:szCs w:val="28"/>
        </w:rPr>
        <w:t xml:space="preserve"> </w:t>
      </w:r>
      <w:r w:rsidR="00296C14">
        <w:rPr>
          <w:rFonts w:ascii="Times New Roman" w:hAnsi="Times New Roman" w:cs="Times New Roman"/>
          <w:sz w:val="28"/>
          <w:szCs w:val="28"/>
        </w:rPr>
        <w:t>ц к. ед.</w:t>
      </w:r>
      <w:r w:rsidR="00810682">
        <w:rPr>
          <w:rFonts w:ascii="Times New Roman" w:hAnsi="Times New Roman" w:cs="Times New Roman"/>
          <w:sz w:val="28"/>
          <w:szCs w:val="28"/>
        </w:rPr>
        <w:t xml:space="preserve"> = 1,406 ц.</w:t>
      </w:r>
      <w:r w:rsidR="00296C14">
        <w:rPr>
          <w:rFonts w:ascii="Times New Roman" w:hAnsi="Times New Roman" w:cs="Times New Roman"/>
          <w:sz w:val="28"/>
          <w:szCs w:val="28"/>
        </w:rPr>
        <w:t>/ц к. ед.</w:t>
      </w:r>
    </w:p>
    <w:p w:rsidR="00810682" w:rsidRDefault="00810682" w:rsidP="0081068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Данный показатель показывает, сколько молока предприятие получает</w:t>
      </w:r>
      <w:r w:rsidR="00296C14">
        <w:rPr>
          <w:rFonts w:ascii="Times New Roman" w:hAnsi="Times New Roman" w:cs="Times New Roman"/>
          <w:sz w:val="28"/>
          <w:szCs w:val="28"/>
        </w:rPr>
        <w:t xml:space="preserve"> с каждого затраченного центнера</w:t>
      </w:r>
      <w:r>
        <w:rPr>
          <w:rFonts w:ascii="Times New Roman" w:hAnsi="Times New Roman" w:cs="Times New Roman"/>
          <w:sz w:val="28"/>
          <w:szCs w:val="28"/>
        </w:rPr>
        <w:t xml:space="preserve"> кормо</w:t>
      </w:r>
      <w:r w:rsidR="00296C14">
        <w:rPr>
          <w:rFonts w:ascii="Times New Roman" w:hAnsi="Times New Roman" w:cs="Times New Roman"/>
          <w:sz w:val="28"/>
          <w:szCs w:val="28"/>
        </w:rPr>
        <w:t>вых</w:t>
      </w:r>
      <w:r>
        <w:rPr>
          <w:rFonts w:ascii="Times New Roman" w:hAnsi="Times New Roman" w:cs="Times New Roman"/>
          <w:sz w:val="28"/>
          <w:szCs w:val="28"/>
        </w:rPr>
        <w:t xml:space="preserve"> </w:t>
      </w:r>
      <w:r w:rsidR="00296C14">
        <w:rPr>
          <w:rFonts w:ascii="Times New Roman" w:hAnsi="Times New Roman" w:cs="Times New Roman"/>
          <w:sz w:val="28"/>
          <w:szCs w:val="28"/>
        </w:rPr>
        <w:t>единиц</w:t>
      </w:r>
      <w:r>
        <w:rPr>
          <w:rFonts w:ascii="Times New Roman" w:hAnsi="Times New Roman" w:cs="Times New Roman"/>
          <w:sz w:val="28"/>
          <w:szCs w:val="28"/>
        </w:rPr>
        <w:t>.</w:t>
      </w:r>
    </w:p>
    <w:p w:rsidR="00296C14" w:rsidRDefault="00296C14" w:rsidP="0081068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Количество недополученного молока составило:</w:t>
      </w:r>
    </w:p>
    <w:p w:rsidR="00C34346" w:rsidRDefault="00296C14" w:rsidP="00C34346">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1,406 * 3712 ц = 5219 ц</w:t>
      </w:r>
    </w:p>
    <w:p w:rsidR="00296C14" w:rsidRDefault="00296C14" w:rsidP="00296C1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Скорректируем полученное значение на уровень товарности молока:</w:t>
      </w:r>
    </w:p>
    <w:p w:rsidR="00296C14" w:rsidRDefault="00296C14" w:rsidP="00296C14">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5219 ц. * 0,9295 = 4851 ц</w:t>
      </w:r>
    </w:p>
    <w:p w:rsidR="00A41295" w:rsidRDefault="00A41295" w:rsidP="00A4129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Возможный уровень продуктивности может составить:</w:t>
      </w:r>
    </w:p>
    <w:p w:rsidR="00A41295" w:rsidRDefault="00FF424C" w:rsidP="00A41295">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(93911 ц + 5219 ц</w:t>
      </w:r>
      <w:r w:rsidR="00A41295">
        <w:rPr>
          <w:rFonts w:ascii="Times New Roman" w:hAnsi="Times New Roman" w:cs="Times New Roman"/>
          <w:sz w:val="28"/>
          <w:szCs w:val="28"/>
        </w:rPr>
        <w:t>)/1200 голов = 82,61 ц./головы</w:t>
      </w:r>
    </w:p>
    <w:p w:rsidR="00296C14" w:rsidRDefault="00296C14" w:rsidP="00296C1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Стоимостное выражение </w:t>
      </w:r>
      <w:r w:rsidR="00812181">
        <w:rPr>
          <w:rFonts w:ascii="Times New Roman" w:hAnsi="Times New Roman" w:cs="Times New Roman"/>
          <w:sz w:val="28"/>
          <w:szCs w:val="28"/>
        </w:rPr>
        <w:t>выявленного</w:t>
      </w:r>
      <w:r>
        <w:rPr>
          <w:rFonts w:ascii="Times New Roman" w:hAnsi="Times New Roman" w:cs="Times New Roman"/>
          <w:sz w:val="28"/>
          <w:szCs w:val="28"/>
        </w:rPr>
        <w:t xml:space="preserve"> резерва составит:</w:t>
      </w:r>
    </w:p>
    <w:p w:rsidR="00296C14" w:rsidRDefault="00296C14" w:rsidP="00296C14">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 xml:space="preserve">484100 кг * 22,31 руб. (цена реализации) = </w:t>
      </w:r>
      <w:r w:rsidR="00812181">
        <w:rPr>
          <w:rFonts w:ascii="Times New Roman" w:hAnsi="Times New Roman" w:cs="Times New Roman"/>
          <w:sz w:val="28"/>
          <w:szCs w:val="28"/>
        </w:rPr>
        <w:t>10800 тыс. руб.</w:t>
      </w:r>
    </w:p>
    <w:p w:rsidR="007B1737" w:rsidRPr="00936398" w:rsidRDefault="007B1737" w:rsidP="007B173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При определении возможного роста поголовья продуктивных коров стоит отметить, что хозяйство ограничено площадями для их содержания в связи с прежней специализацией – кроликово</w:t>
      </w:r>
      <w:r w:rsidR="00C54B9F">
        <w:rPr>
          <w:rFonts w:ascii="Times New Roman" w:hAnsi="Times New Roman" w:cs="Times New Roman"/>
          <w:sz w:val="28"/>
          <w:szCs w:val="28"/>
        </w:rPr>
        <w:t>дств</w:t>
      </w:r>
      <w:r w:rsidR="00FF424C">
        <w:rPr>
          <w:rFonts w:ascii="Times New Roman" w:hAnsi="Times New Roman" w:cs="Times New Roman"/>
          <w:sz w:val="28"/>
          <w:szCs w:val="28"/>
        </w:rPr>
        <w:t>ом</w:t>
      </w:r>
      <w:r w:rsidR="00C54B9F">
        <w:rPr>
          <w:rFonts w:ascii="Times New Roman" w:hAnsi="Times New Roman" w:cs="Times New Roman"/>
          <w:sz w:val="28"/>
          <w:szCs w:val="28"/>
        </w:rPr>
        <w:t>. Так, плановое поголовье в 2016</w:t>
      </w:r>
      <w:r>
        <w:rPr>
          <w:rFonts w:ascii="Times New Roman" w:hAnsi="Times New Roman" w:cs="Times New Roman"/>
          <w:sz w:val="28"/>
          <w:szCs w:val="28"/>
        </w:rPr>
        <w:t xml:space="preserve"> г</w:t>
      </w:r>
      <w:r w:rsidR="00D327F1">
        <w:rPr>
          <w:rFonts w:ascii="Times New Roman" w:hAnsi="Times New Roman" w:cs="Times New Roman"/>
          <w:sz w:val="28"/>
          <w:szCs w:val="28"/>
        </w:rPr>
        <w:t xml:space="preserve">оду </w:t>
      </w:r>
      <w:r>
        <w:rPr>
          <w:rFonts w:ascii="Times New Roman" w:hAnsi="Times New Roman" w:cs="Times New Roman"/>
          <w:sz w:val="28"/>
          <w:szCs w:val="28"/>
        </w:rPr>
        <w:t>не изменилось</w:t>
      </w:r>
      <w:r w:rsidR="00C54B9F">
        <w:rPr>
          <w:rFonts w:ascii="Times New Roman" w:hAnsi="Times New Roman" w:cs="Times New Roman"/>
          <w:sz w:val="28"/>
          <w:szCs w:val="28"/>
        </w:rPr>
        <w:t xml:space="preserve"> по отношению к его уровню 2015 г</w:t>
      </w:r>
      <w:r w:rsidR="00D327F1">
        <w:rPr>
          <w:rFonts w:ascii="Times New Roman" w:hAnsi="Times New Roman" w:cs="Times New Roman"/>
          <w:sz w:val="28"/>
          <w:szCs w:val="28"/>
        </w:rPr>
        <w:t>ода</w:t>
      </w:r>
      <w:r>
        <w:rPr>
          <w:rFonts w:ascii="Times New Roman" w:hAnsi="Times New Roman" w:cs="Times New Roman"/>
          <w:sz w:val="28"/>
          <w:szCs w:val="28"/>
        </w:rPr>
        <w:t xml:space="preserve"> и составило 1200 </w:t>
      </w:r>
      <w:r>
        <w:rPr>
          <w:rFonts w:ascii="Times New Roman" w:hAnsi="Times New Roman" w:cs="Times New Roman"/>
          <w:sz w:val="28"/>
          <w:szCs w:val="28"/>
        </w:rPr>
        <w:lastRenderedPageBreak/>
        <w:t>продуктивных коров</w:t>
      </w:r>
      <w:r w:rsidR="00C54B9F">
        <w:rPr>
          <w:rFonts w:ascii="Times New Roman" w:hAnsi="Times New Roman" w:cs="Times New Roman"/>
          <w:sz w:val="28"/>
          <w:szCs w:val="28"/>
        </w:rPr>
        <w:t xml:space="preserve">. Для исправления сложившейся ситуации </w:t>
      </w:r>
      <w:r w:rsidR="00FF424C" w:rsidRPr="002B4746">
        <w:rPr>
          <w:rFonts w:ascii="Times New Roman" w:hAnsi="Times New Roman" w:cs="Times New Roman"/>
          <w:sz w:val="28"/>
          <w:szCs w:val="28"/>
        </w:rPr>
        <w:t>О</w:t>
      </w:r>
      <w:r w:rsidR="00FF424C">
        <w:rPr>
          <w:rFonts w:ascii="Times New Roman" w:hAnsi="Times New Roman" w:cs="Times New Roman"/>
          <w:sz w:val="28"/>
          <w:szCs w:val="28"/>
        </w:rPr>
        <w:t>О</w:t>
      </w:r>
      <w:r w:rsidR="00FF424C" w:rsidRPr="002B4746">
        <w:rPr>
          <w:rFonts w:ascii="Times New Roman" w:hAnsi="Times New Roman" w:cs="Times New Roman"/>
          <w:sz w:val="28"/>
          <w:szCs w:val="28"/>
        </w:rPr>
        <w:t>О «</w:t>
      </w:r>
      <w:r w:rsidR="00FF424C">
        <w:rPr>
          <w:rFonts w:ascii="Times New Roman" w:hAnsi="Times New Roman" w:cs="Times New Roman"/>
          <w:sz w:val="28"/>
          <w:szCs w:val="28"/>
        </w:rPr>
        <w:t>Агрофирма «Подгорцы»</w:t>
      </w:r>
      <w:r w:rsidR="00FF424C" w:rsidRPr="002B4746">
        <w:rPr>
          <w:rFonts w:ascii="Times New Roman" w:hAnsi="Times New Roman" w:cs="Times New Roman"/>
          <w:sz w:val="28"/>
          <w:szCs w:val="28"/>
        </w:rPr>
        <w:t>»</w:t>
      </w:r>
      <w:r w:rsidR="00FF424C">
        <w:rPr>
          <w:rFonts w:ascii="Times New Roman" w:hAnsi="Times New Roman" w:cs="Times New Roman"/>
          <w:sz w:val="28"/>
          <w:szCs w:val="28"/>
        </w:rPr>
        <w:t xml:space="preserve"> </w:t>
      </w:r>
      <w:r w:rsidR="00C54B9F">
        <w:rPr>
          <w:rFonts w:ascii="Times New Roman" w:hAnsi="Times New Roman" w:cs="Times New Roman"/>
          <w:sz w:val="28"/>
          <w:szCs w:val="28"/>
        </w:rPr>
        <w:t xml:space="preserve">предпринимает конкретные меры - согласно внутренних отчетов предприятия за последние </w:t>
      </w:r>
      <w:r w:rsidR="00C54B9F" w:rsidRPr="00936398">
        <w:rPr>
          <w:rFonts w:ascii="Times New Roman" w:hAnsi="Times New Roman" w:cs="Times New Roman"/>
          <w:sz w:val="28"/>
          <w:szCs w:val="28"/>
        </w:rPr>
        <w:t>годы (</w:t>
      </w:r>
      <w:r w:rsidR="00936398" w:rsidRPr="00936398">
        <w:rPr>
          <w:rFonts w:ascii="Times New Roman" w:hAnsi="Times New Roman" w:cs="Times New Roman"/>
          <w:sz w:val="28"/>
          <w:szCs w:val="28"/>
        </w:rPr>
        <w:t>Приложения С-С2</w:t>
      </w:r>
      <w:r w:rsidR="00C54B9F">
        <w:rPr>
          <w:rFonts w:ascii="Times New Roman" w:hAnsi="Times New Roman" w:cs="Times New Roman"/>
          <w:sz w:val="28"/>
          <w:szCs w:val="28"/>
        </w:rPr>
        <w:t xml:space="preserve">) планируется строительство комплекса для содержания коров на 520 голов. </w:t>
      </w:r>
      <w:r w:rsidR="00CE1D08">
        <w:rPr>
          <w:rFonts w:ascii="Times New Roman" w:hAnsi="Times New Roman" w:cs="Times New Roman"/>
          <w:sz w:val="28"/>
          <w:szCs w:val="28"/>
        </w:rPr>
        <w:t>Резерв роста поголовья коров основного стада за счет ввода новых площадей можно определить исходя из сложившейся структуры животных за 2016 г</w:t>
      </w:r>
      <w:r w:rsidR="00D327F1">
        <w:rPr>
          <w:rFonts w:ascii="Times New Roman" w:hAnsi="Times New Roman" w:cs="Times New Roman"/>
          <w:sz w:val="28"/>
          <w:szCs w:val="28"/>
        </w:rPr>
        <w:t>од</w:t>
      </w:r>
      <w:r w:rsidR="0004116B">
        <w:rPr>
          <w:rFonts w:ascii="Times New Roman" w:hAnsi="Times New Roman" w:cs="Times New Roman"/>
          <w:sz w:val="28"/>
          <w:szCs w:val="28"/>
        </w:rPr>
        <w:t xml:space="preserve"> (таблица 28</w:t>
      </w:r>
      <w:r w:rsidR="00CE1D08">
        <w:rPr>
          <w:rFonts w:ascii="Times New Roman" w:hAnsi="Times New Roman" w:cs="Times New Roman"/>
          <w:sz w:val="28"/>
          <w:szCs w:val="28"/>
        </w:rPr>
        <w:t xml:space="preserve">) согласно специализированной отчетности предприятия </w:t>
      </w:r>
      <w:r w:rsidR="00CE1D08" w:rsidRPr="00936398">
        <w:rPr>
          <w:rFonts w:ascii="Times New Roman" w:hAnsi="Times New Roman" w:cs="Times New Roman"/>
          <w:sz w:val="28"/>
          <w:szCs w:val="28"/>
        </w:rPr>
        <w:t>(</w:t>
      </w:r>
      <w:r w:rsidR="00936398" w:rsidRPr="00936398">
        <w:rPr>
          <w:rFonts w:ascii="Times New Roman" w:hAnsi="Times New Roman" w:cs="Times New Roman"/>
          <w:sz w:val="28"/>
          <w:szCs w:val="28"/>
        </w:rPr>
        <w:t>Приложения У-У2</w:t>
      </w:r>
      <w:r w:rsidR="00CE1D08" w:rsidRPr="00936398">
        <w:rPr>
          <w:rFonts w:ascii="Times New Roman" w:hAnsi="Times New Roman" w:cs="Times New Roman"/>
          <w:sz w:val="28"/>
          <w:szCs w:val="28"/>
        </w:rPr>
        <w:t>).</w:t>
      </w:r>
    </w:p>
    <w:p w:rsidR="00CE1D08" w:rsidRDefault="00CE1D08" w:rsidP="007B173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Таблица</w:t>
      </w:r>
      <w:r w:rsidR="0004116B">
        <w:rPr>
          <w:rFonts w:ascii="Times New Roman" w:hAnsi="Times New Roman" w:cs="Times New Roman"/>
          <w:sz w:val="28"/>
          <w:szCs w:val="28"/>
        </w:rPr>
        <w:t xml:space="preserve"> 28</w:t>
      </w:r>
      <w:r>
        <w:rPr>
          <w:rFonts w:ascii="Times New Roman" w:hAnsi="Times New Roman" w:cs="Times New Roman"/>
          <w:sz w:val="28"/>
          <w:szCs w:val="28"/>
        </w:rPr>
        <w:t xml:space="preserve"> – Структура животных за 2016 г</w:t>
      </w:r>
      <w:r w:rsidR="00D327F1">
        <w:rPr>
          <w:rFonts w:ascii="Times New Roman" w:hAnsi="Times New Roman" w:cs="Times New Roman"/>
          <w:sz w:val="28"/>
          <w:szCs w:val="28"/>
        </w:rPr>
        <w:t>од</w:t>
      </w:r>
    </w:p>
    <w:tbl>
      <w:tblPr>
        <w:tblStyle w:val="a3"/>
        <w:tblW w:w="0" w:type="auto"/>
        <w:tblLook w:val="04A0" w:firstRow="1" w:lastRow="0" w:firstColumn="1" w:lastColumn="0" w:noHBand="0" w:noVBand="1"/>
      </w:tblPr>
      <w:tblGrid>
        <w:gridCol w:w="3794"/>
        <w:gridCol w:w="3402"/>
        <w:gridCol w:w="2658"/>
      </w:tblGrid>
      <w:tr w:rsidR="00CE1D08" w:rsidTr="00FF424C">
        <w:tc>
          <w:tcPr>
            <w:tcW w:w="3794" w:type="dxa"/>
            <w:vAlign w:val="center"/>
          </w:tcPr>
          <w:p w:rsidR="00CE1D08" w:rsidRDefault="00CE1D08" w:rsidP="00CE1D08">
            <w:pPr>
              <w:spacing w:line="276" w:lineRule="auto"/>
              <w:jc w:val="center"/>
              <w:rPr>
                <w:rFonts w:ascii="Times New Roman" w:hAnsi="Times New Roman" w:cs="Times New Roman"/>
                <w:sz w:val="28"/>
                <w:szCs w:val="28"/>
              </w:rPr>
            </w:pPr>
            <w:r>
              <w:rPr>
                <w:rFonts w:ascii="Times New Roman" w:hAnsi="Times New Roman" w:cs="Times New Roman"/>
                <w:sz w:val="28"/>
                <w:szCs w:val="28"/>
              </w:rPr>
              <w:t>Группа животных</w:t>
            </w:r>
          </w:p>
        </w:tc>
        <w:tc>
          <w:tcPr>
            <w:tcW w:w="3402" w:type="dxa"/>
            <w:vAlign w:val="center"/>
          </w:tcPr>
          <w:p w:rsidR="00CE1D08" w:rsidRDefault="00CE1D08" w:rsidP="00CE1D08">
            <w:pPr>
              <w:spacing w:line="276" w:lineRule="auto"/>
              <w:jc w:val="center"/>
              <w:rPr>
                <w:rFonts w:ascii="Times New Roman" w:hAnsi="Times New Roman" w:cs="Times New Roman"/>
                <w:sz w:val="28"/>
                <w:szCs w:val="28"/>
              </w:rPr>
            </w:pPr>
            <w:r>
              <w:rPr>
                <w:rFonts w:ascii="Times New Roman" w:hAnsi="Times New Roman" w:cs="Times New Roman"/>
                <w:sz w:val="28"/>
                <w:szCs w:val="28"/>
              </w:rPr>
              <w:t>Среднегодовое поголовье, голов</w:t>
            </w:r>
          </w:p>
        </w:tc>
        <w:tc>
          <w:tcPr>
            <w:tcW w:w="2658" w:type="dxa"/>
            <w:vAlign w:val="center"/>
          </w:tcPr>
          <w:p w:rsidR="00CE1D08" w:rsidRDefault="00CE1D08" w:rsidP="00CE1D08">
            <w:pPr>
              <w:spacing w:line="276" w:lineRule="auto"/>
              <w:jc w:val="center"/>
              <w:rPr>
                <w:rFonts w:ascii="Times New Roman" w:hAnsi="Times New Roman" w:cs="Times New Roman"/>
                <w:sz w:val="28"/>
                <w:szCs w:val="28"/>
              </w:rPr>
            </w:pPr>
            <w:r>
              <w:rPr>
                <w:rFonts w:ascii="Times New Roman" w:hAnsi="Times New Roman" w:cs="Times New Roman"/>
                <w:sz w:val="28"/>
                <w:szCs w:val="28"/>
              </w:rPr>
              <w:t>Уд. вес, %</w:t>
            </w:r>
          </w:p>
        </w:tc>
      </w:tr>
      <w:tr w:rsidR="00C16031" w:rsidTr="00FF424C">
        <w:tc>
          <w:tcPr>
            <w:tcW w:w="3794" w:type="dxa"/>
          </w:tcPr>
          <w:p w:rsidR="00C16031" w:rsidRDefault="00C16031" w:rsidP="00CE1D08">
            <w:pPr>
              <w:spacing w:line="276" w:lineRule="auto"/>
              <w:jc w:val="both"/>
              <w:rPr>
                <w:rFonts w:ascii="Times New Roman" w:hAnsi="Times New Roman" w:cs="Times New Roman"/>
                <w:sz w:val="28"/>
                <w:szCs w:val="28"/>
              </w:rPr>
            </w:pPr>
            <w:r>
              <w:rPr>
                <w:rFonts w:ascii="Times New Roman" w:hAnsi="Times New Roman" w:cs="Times New Roman"/>
                <w:sz w:val="28"/>
                <w:szCs w:val="28"/>
              </w:rPr>
              <w:t>Основное стадо молочного скота</w:t>
            </w:r>
          </w:p>
        </w:tc>
        <w:tc>
          <w:tcPr>
            <w:tcW w:w="3402" w:type="dxa"/>
            <w:vAlign w:val="center"/>
          </w:tcPr>
          <w:p w:rsidR="00C16031" w:rsidRPr="00C16031" w:rsidRDefault="00C16031">
            <w:pPr>
              <w:jc w:val="center"/>
              <w:rPr>
                <w:rFonts w:ascii="Times New Roman" w:hAnsi="Times New Roman" w:cs="Times New Roman"/>
                <w:color w:val="000000"/>
                <w:sz w:val="28"/>
                <w:szCs w:val="28"/>
              </w:rPr>
            </w:pPr>
            <w:r w:rsidRPr="00C16031">
              <w:rPr>
                <w:rFonts w:ascii="Times New Roman" w:hAnsi="Times New Roman" w:cs="Times New Roman"/>
                <w:color w:val="000000"/>
                <w:sz w:val="28"/>
                <w:szCs w:val="28"/>
              </w:rPr>
              <w:t>1200</w:t>
            </w:r>
          </w:p>
        </w:tc>
        <w:tc>
          <w:tcPr>
            <w:tcW w:w="2658" w:type="dxa"/>
            <w:vAlign w:val="center"/>
          </w:tcPr>
          <w:p w:rsidR="00C16031" w:rsidRPr="00C16031" w:rsidRDefault="00C16031">
            <w:pPr>
              <w:jc w:val="center"/>
              <w:rPr>
                <w:rFonts w:ascii="Times New Roman" w:hAnsi="Times New Roman" w:cs="Times New Roman"/>
                <w:color w:val="000000"/>
                <w:sz w:val="28"/>
                <w:szCs w:val="28"/>
              </w:rPr>
            </w:pPr>
            <w:r w:rsidRPr="00C16031">
              <w:rPr>
                <w:rFonts w:ascii="Times New Roman" w:hAnsi="Times New Roman" w:cs="Times New Roman"/>
                <w:color w:val="000000"/>
                <w:sz w:val="28"/>
                <w:szCs w:val="28"/>
              </w:rPr>
              <w:t>39,1</w:t>
            </w:r>
          </w:p>
        </w:tc>
      </w:tr>
      <w:tr w:rsidR="00C16031" w:rsidTr="00FF424C">
        <w:tc>
          <w:tcPr>
            <w:tcW w:w="3794" w:type="dxa"/>
          </w:tcPr>
          <w:p w:rsidR="00C16031" w:rsidRDefault="00C16031" w:rsidP="00CE1D08">
            <w:pPr>
              <w:spacing w:line="276" w:lineRule="auto"/>
              <w:jc w:val="both"/>
              <w:rPr>
                <w:rFonts w:ascii="Times New Roman" w:hAnsi="Times New Roman" w:cs="Times New Roman"/>
                <w:sz w:val="28"/>
                <w:szCs w:val="28"/>
              </w:rPr>
            </w:pPr>
            <w:r>
              <w:rPr>
                <w:rFonts w:ascii="Times New Roman" w:hAnsi="Times New Roman" w:cs="Times New Roman"/>
                <w:sz w:val="28"/>
                <w:szCs w:val="28"/>
              </w:rPr>
              <w:t>Животные на выращивании и откорме</w:t>
            </w:r>
          </w:p>
        </w:tc>
        <w:tc>
          <w:tcPr>
            <w:tcW w:w="3402" w:type="dxa"/>
            <w:vAlign w:val="center"/>
          </w:tcPr>
          <w:p w:rsidR="00C16031" w:rsidRPr="00C16031" w:rsidRDefault="00C16031">
            <w:pPr>
              <w:jc w:val="center"/>
              <w:rPr>
                <w:rFonts w:ascii="Times New Roman" w:hAnsi="Times New Roman" w:cs="Times New Roman"/>
                <w:color w:val="000000"/>
                <w:sz w:val="28"/>
                <w:szCs w:val="28"/>
              </w:rPr>
            </w:pPr>
            <w:r w:rsidRPr="00C16031">
              <w:rPr>
                <w:rFonts w:ascii="Times New Roman" w:hAnsi="Times New Roman" w:cs="Times New Roman"/>
                <w:color w:val="000000"/>
                <w:sz w:val="28"/>
                <w:szCs w:val="28"/>
              </w:rPr>
              <w:t>1868</w:t>
            </w:r>
          </w:p>
        </w:tc>
        <w:tc>
          <w:tcPr>
            <w:tcW w:w="2658" w:type="dxa"/>
            <w:vAlign w:val="center"/>
          </w:tcPr>
          <w:p w:rsidR="00C16031" w:rsidRPr="00C16031" w:rsidRDefault="00C16031">
            <w:pPr>
              <w:jc w:val="center"/>
              <w:rPr>
                <w:rFonts w:ascii="Times New Roman" w:hAnsi="Times New Roman" w:cs="Times New Roman"/>
                <w:color w:val="000000"/>
                <w:sz w:val="28"/>
                <w:szCs w:val="28"/>
              </w:rPr>
            </w:pPr>
            <w:r w:rsidRPr="00C16031">
              <w:rPr>
                <w:rFonts w:ascii="Times New Roman" w:hAnsi="Times New Roman" w:cs="Times New Roman"/>
                <w:color w:val="000000"/>
                <w:sz w:val="28"/>
                <w:szCs w:val="28"/>
              </w:rPr>
              <w:t>60,9</w:t>
            </w:r>
          </w:p>
        </w:tc>
      </w:tr>
      <w:tr w:rsidR="00C16031" w:rsidTr="00FF424C">
        <w:trPr>
          <w:trHeight w:val="537"/>
        </w:trPr>
        <w:tc>
          <w:tcPr>
            <w:tcW w:w="3794" w:type="dxa"/>
          </w:tcPr>
          <w:p w:rsidR="00C16031" w:rsidRDefault="00C16031" w:rsidP="00CE1D08">
            <w:pPr>
              <w:jc w:val="both"/>
              <w:rPr>
                <w:rFonts w:ascii="Times New Roman" w:hAnsi="Times New Roman" w:cs="Times New Roman"/>
                <w:sz w:val="28"/>
                <w:szCs w:val="28"/>
              </w:rPr>
            </w:pPr>
            <w:r>
              <w:rPr>
                <w:rFonts w:ascii="Times New Roman" w:hAnsi="Times New Roman" w:cs="Times New Roman"/>
                <w:sz w:val="28"/>
                <w:szCs w:val="28"/>
              </w:rPr>
              <w:t xml:space="preserve">Итого </w:t>
            </w:r>
          </w:p>
        </w:tc>
        <w:tc>
          <w:tcPr>
            <w:tcW w:w="3402" w:type="dxa"/>
            <w:vAlign w:val="center"/>
          </w:tcPr>
          <w:p w:rsidR="00C16031" w:rsidRPr="00C16031" w:rsidRDefault="00C16031">
            <w:pPr>
              <w:jc w:val="center"/>
              <w:rPr>
                <w:rFonts w:ascii="Times New Roman" w:hAnsi="Times New Roman" w:cs="Times New Roman"/>
                <w:color w:val="000000"/>
                <w:sz w:val="28"/>
                <w:szCs w:val="28"/>
              </w:rPr>
            </w:pPr>
            <w:r w:rsidRPr="00C16031">
              <w:rPr>
                <w:rFonts w:ascii="Times New Roman" w:hAnsi="Times New Roman" w:cs="Times New Roman"/>
                <w:color w:val="000000"/>
                <w:sz w:val="28"/>
                <w:szCs w:val="28"/>
              </w:rPr>
              <w:t>3068</w:t>
            </w:r>
          </w:p>
        </w:tc>
        <w:tc>
          <w:tcPr>
            <w:tcW w:w="2658" w:type="dxa"/>
            <w:vAlign w:val="center"/>
          </w:tcPr>
          <w:p w:rsidR="00C16031" w:rsidRPr="00C16031" w:rsidRDefault="00C16031">
            <w:pPr>
              <w:jc w:val="center"/>
              <w:rPr>
                <w:rFonts w:ascii="Times New Roman" w:hAnsi="Times New Roman" w:cs="Times New Roman"/>
                <w:color w:val="000000"/>
                <w:sz w:val="28"/>
                <w:szCs w:val="28"/>
              </w:rPr>
            </w:pPr>
            <w:r w:rsidRPr="00C16031">
              <w:rPr>
                <w:rFonts w:ascii="Times New Roman" w:hAnsi="Times New Roman" w:cs="Times New Roman"/>
                <w:color w:val="000000"/>
                <w:sz w:val="28"/>
                <w:szCs w:val="28"/>
              </w:rPr>
              <w:t>100</w:t>
            </w:r>
          </w:p>
        </w:tc>
      </w:tr>
    </w:tbl>
    <w:p w:rsidR="00CE1D08" w:rsidRDefault="00C16031" w:rsidP="007B173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Доля коров основного стада за 2016 г</w:t>
      </w:r>
      <w:r w:rsidR="00D327F1">
        <w:rPr>
          <w:rFonts w:ascii="Times New Roman" w:hAnsi="Times New Roman" w:cs="Times New Roman"/>
          <w:sz w:val="28"/>
          <w:szCs w:val="28"/>
        </w:rPr>
        <w:t xml:space="preserve">од </w:t>
      </w:r>
      <w:r>
        <w:rPr>
          <w:rFonts w:ascii="Times New Roman" w:hAnsi="Times New Roman" w:cs="Times New Roman"/>
          <w:sz w:val="28"/>
          <w:szCs w:val="28"/>
        </w:rPr>
        <w:t>составила 39,1%, следовательно, при сохранении полученной структуры в будущих периодах резерв роста поголовья животных основного стада составит:</w:t>
      </w:r>
    </w:p>
    <w:p w:rsidR="00C16031" w:rsidRDefault="00C16031" w:rsidP="00C16031">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520 голов * 0,391 = 203 головы</w:t>
      </w:r>
      <w:r w:rsidR="00B3014D">
        <w:rPr>
          <w:rFonts w:ascii="Times New Roman" w:hAnsi="Times New Roman" w:cs="Times New Roman"/>
          <w:sz w:val="28"/>
          <w:szCs w:val="28"/>
        </w:rPr>
        <w:t>.</w:t>
      </w:r>
    </w:p>
    <w:p w:rsidR="00B3014D" w:rsidRDefault="00B3014D" w:rsidP="00B3014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Для выражения данного резерва в стоимостном выражении необходимо учесть текущую продуктивность коров (7826 кг), товарность молока (0,9295) и цену реализации (22,31 руб./кг) за 2016 г</w:t>
      </w:r>
      <w:r w:rsidR="00D327F1">
        <w:rPr>
          <w:rFonts w:ascii="Times New Roman" w:hAnsi="Times New Roman" w:cs="Times New Roman"/>
          <w:sz w:val="28"/>
          <w:szCs w:val="28"/>
        </w:rPr>
        <w:t>од</w:t>
      </w:r>
      <w:r>
        <w:rPr>
          <w:rFonts w:ascii="Times New Roman" w:hAnsi="Times New Roman" w:cs="Times New Roman"/>
          <w:sz w:val="28"/>
          <w:szCs w:val="28"/>
        </w:rPr>
        <w:t>:</w:t>
      </w:r>
    </w:p>
    <w:p w:rsidR="007656AA" w:rsidRDefault="00B3014D" w:rsidP="007656AA">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203 головы * 7826 * 0,9295 * 22,31 руб./кг = 32945 тыс. руб.</w:t>
      </w:r>
    </w:p>
    <w:p w:rsidR="007656AA" w:rsidRDefault="007656AA" w:rsidP="007656A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заключении необходимо рассчитать влияние выявленных резервов роста выпуска продукции на главные показатели эффективности использования основных средств – фондо</w:t>
      </w:r>
      <w:r w:rsidR="000D379F">
        <w:rPr>
          <w:rFonts w:ascii="Times New Roman" w:hAnsi="Times New Roman" w:cs="Times New Roman"/>
          <w:sz w:val="28"/>
          <w:szCs w:val="28"/>
        </w:rPr>
        <w:t>о</w:t>
      </w:r>
      <w:r>
        <w:rPr>
          <w:rFonts w:ascii="Times New Roman" w:hAnsi="Times New Roman" w:cs="Times New Roman"/>
          <w:sz w:val="28"/>
          <w:szCs w:val="28"/>
        </w:rPr>
        <w:t>тдачу и фондорентабельность.</w:t>
      </w:r>
    </w:p>
    <w:p w:rsidR="00665647" w:rsidRDefault="00244F9A" w:rsidP="007656A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Р</w:t>
      </w:r>
      <w:r w:rsidR="00665647">
        <w:rPr>
          <w:rFonts w:ascii="Times New Roman" w:hAnsi="Times New Roman" w:cs="Times New Roman"/>
          <w:sz w:val="28"/>
          <w:szCs w:val="28"/>
        </w:rPr>
        <w:t>ассчитаем влияние указанных выше резервов на фондоотдачу методом цепных подстановок</w:t>
      </w:r>
      <w:r>
        <w:rPr>
          <w:rFonts w:ascii="Times New Roman" w:hAnsi="Times New Roman" w:cs="Times New Roman"/>
          <w:sz w:val="28"/>
          <w:szCs w:val="28"/>
        </w:rPr>
        <w:t>. Влияние возможного роста поголовья определяется следующим образом:</w:t>
      </w:r>
    </w:p>
    <w:p w:rsidR="00EA7554" w:rsidRDefault="00EA7554" w:rsidP="007656AA">
      <w:pPr>
        <w:spacing w:after="0" w:line="360" w:lineRule="auto"/>
        <w:ind w:firstLine="567"/>
        <w:jc w:val="both"/>
        <w:rPr>
          <w:rFonts w:ascii="Times New Roman" w:hAnsi="Times New Roman" w:cs="Times New Roman"/>
          <w:sz w:val="28"/>
          <w:szCs w:val="28"/>
        </w:rPr>
      </w:pPr>
    </w:p>
    <w:tbl>
      <w:tblPr>
        <w:tblStyle w:val="a3"/>
        <w:tblW w:w="0" w:type="auto"/>
        <w:tblInd w:w="1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303"/>
        <w:gridCol w:w="3233"/>
        <w:gridCol w:w="567"/>
        <w:gridCol w:w="3402"/>
        <w:gridCol w:w="851"/>
      </w:tblGrid>
      <w:tr w:rsidR="0015636D" w:rsidTr="0015636D">
        <w:tc>
          <w:tcPr>
            <w:tcW w:w="1303" w:type="dxa"/>
            <w:vMerge w:val="restart"/>
            <w:vAlign w:val="center"/>
          </w:tcPr>
          <w:p w:rsidR="0015636D" w:rsidRDefault="0015636D" w:rsidP="00007A28">
            <w:pPr>
              <w:spacing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Р↑ФО</w:t>
            </w:r>
            <w:r w:rsidRPr="00244F9A">
              <w:rPr>
                <w:rFonts w:ascii="Times New Roman" w:hAnsi="Times New Roman" w:cs="Times New Roman"/>
                <w:sz w:val="28"/>
                <w:szCs w:val="28"/>
                <w:vertAlign w:val="subscript"/>
              </w:rPr>
              <w:t>п</w:t>
            </w:r>
            <w:r>
              <w:rPr>
                <w:rFonts w:ascii="Times New Roman" w:hAnsi="Times New Roman" w:cs="Times New Roman"/>
                <w:sz w:val="28"/>
                <w:szCs w:val="28"/>
              </w:rPr>
              <w:t xml:space="preserve"> = </w:t>
            </w:r>
          </w:p>
        </w:tc>
        <w:tc>
          <w:tcPr>
            <w:tcW w:w="3233" w:type="dxa"/>
            <w:vAlign w:val="center"/>
          </w:tcPr>
          <w:p w:rsidR="0015636D" w:rsidRDefault="0015636D" w:rsidP="0015636D">
            <w:pPr>
              <w:spacing w:line="360" w:lineRule="auto"/>
              <w:jc w:val="center"/>
              <w:rPr>
                <w:rFonts w:ascii="Times New Roman" w:hAnsi="Times New Roman" w:cs="Times New Roman"/>
                <w:sz w:val="28"/>
                <w:szCs w:val="28"/>
              </w:rPr>
            </w:pPr>
            <w:r>
              <w:rPr>
                <w:rFonts w:ascii="Times New Roman" w:hAnsi="Times New Roman" w:cs="Times New Roman"/>
                <w:sz w:val="28"/>
                <w:szCs w:val="28"/>
              </w:rPr>
              <w:t>Г</w:t>
            </w:r>
            <w:r>
              <w:rPr>
                <w:rFonts w:ascii="Times New Roman" w:hAnsi="Times New Roman" w:cs="Times New Roman"/>
                <w:sz w:val="28"/>
                <w:szCs w:val="28"/>
                <w:vertAlign w:val="subscript"/>
              </w:rPr>
              <w:t>1</w:t>
            </w:r>
            <w:r>
              <w:rPr>
                <w:rFonts w:ascii="Times New Roman" w:hAnsi="Times New Roman" w:cs="Times New Roman"/>
                <w:sz w:val="28"/>
                <w:szCs w:val="28"/>
              </w:rPr>
              <w:t xml:space="preserve"> * Н</w:t>
            </w:r>
            <w:r w:rsidRPr="00244F9A">
              <w:rPr>
                <w:rFonts w:ascii="Times New Roman" w:hAnsi="Times New Roman" w:cs="Times New Roman"/>
                <w:sz w:val="28"/>
                <w:szCs w:val="28"/>
                <w:vertAlign w:val="subscript"/>
              </w:rPr>
              <w:t>0</w:t>
            </w:r>
            <w:r>
              <w:rPr>
                <w:rFonts w:ascii="Times New Roman" w:hAnsi="Times New Roman" w:cs="Times New Roman"/>
                <w:sz w:val="28"/>
                <w:szCs w:val="28"/>
              </w:rPr>
              <w:t xml:space="preserve"> * ТМ * Ц + ПВ</w:t>
            </w:r>
          </w:p>
        </w:tc>
        <w:tc>
          <w:tcPr>
            <w:tcW w:w="567" w:type="dxa"/>
            <w:vMerge w:val="restart"/>
            <w:vAlign w:val="center"/>
          </w:tcPr>
          <w:p w:rsidR="0015636D" w:rsidRDefault="0015636D" w:rsidP="00007A28">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3402" w:type="dxa"/>
            <w:vAlign w:val="center"/>
          </w:tcPr>
          <w:p w:rsidR="0015636D" w:rsidRDefault="0015636D" w:rsidP="0015636D">
            <w:pPr>
              <w:spacing w:line="360" w:lineRule="auto"/>
              <w:jc w:val="center"/>
              <w:rPr>
                <w:rFonts w:ascii="Times New Roman" w:hAnsi="Times New Roman" w:cs="Times New Roman"/>
                <w:sz w:val="28"/>
                <w:szCs w:val="28"/>
              </w:rPr>
            </w:pPr>
            <w:r>
              <w:rPr>
                <w:rFonts w:ascii="Times New Roman" w:hAnsi="Times New Roman" w:cs="Times New Roman"/>
                <w:sz w:val="28"/>
                <w:szCs w:val="28"/>
              </w:rPr>
              <w:t>Г</w:t>
            </w:r>
            <w:r w:rsidRPr="00244F9A">
              <w:rPr>
                <w:rFonts w:ascii="Times New Roman" w:hAnsi="Times New Roman" w:cs="Times New Roman"/>
                <w:sz w:val="28"/>
                <w:szCs w:val="28"/>
                <w:vertAlign w:val="subscript"/>
              </w:rPr>
              <w:t>0</w:t>
            </w:r>
            <w:r>
              <w:rPr>
                <w:rFonts w:ascii="Times New Roman" w:hAnsi="Times New Roman" w:cs="Times New Roman"/>
                <w:sz w:val="28"/>
                <w:szCs w:val="28"/>
              </w:rPr>
              <w:t xml:space="preserve"> * Н</w:t>
            </w:r>
            <w:r w:rsidRPr="00244F9A">
              <w:rPr>
                <w:rFonts w:ascii="Times New Roman" w:hAnsi="Times New Roman" w:cs="Times New Roman"/>
                <w:sz w:val="28"/>
                <w:szCs w:val="28"/>
                <w:vertAlign w:val="subscript"/>
              </w:rPr>
              <w:t>0</w:t>
            </w:r>
            <w:r>
              <w:rPr>
                <w:rFonts w:ascii="Times New Roman" w:hAnsi="Times New Roman" w:cs="Times New Roman"/>
                <w:sz w:val="28"/>
                <w:szCs w:val="28"/>
              </w:rPr>
              <w:t xml:space="preserve"> * ТМ * Ц + ПВ</w:t>
            </w:r>
          </w:p>
        </w:tc>
        <w:tc>
          <w:tcPr>
            <w:tcW w:w="851" w:type="dxa"/>
            <w:vMerge w:val="restart"/>
            <w:vAlign w:val="center"/>
          </w:tcPr>
          <w:p w:rsidR="0015636D" w:rsidRDefault="0004116B" w:rsidP="0015636D">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r w:rsidR="00EF5AE9">
              <w:rPr>
                <w:rFonts w:ascii="Times New Roman" w:hAnsi="Times New Roman" w:cs="Times New Roman"/>
                <w:sz w:val="28"/>
                <w:szCs w:val="28"/>
              </w:rPr>
              <w:t>26</w:t>
            </w:r>
            <w:r w:rsidR="0015636D">
              <w:rPr>
                <w:rFonts w:ascii="Times New Roman" w:hAnsi="Times New Roman" w:cs="Times New Roman"/>
                <w:sz w:val="28"/>
                <w:szCs w:val="28"/>
              </w:rPr>
              <w:t xml:space="preserve">), </w:t>
            </w:r>
          </w:p>
        </w:tc>
      </w:tr>
      <w:tr w:rsidR="0015636D" w:rsidTr="0015636D">
        <w:tc>
          <w:tcPr>
            <w:tcW w:w="1303" w:type="dxa"/>
            <w:vMerge/>
          </w:tcPr>
          <w:p w:rsidR="0015636D" w:rsidRDefault="0015636D" w:rsidP="00007A28">
            <w:pPr>
              <w:spacing w:line="360" w:lineRule="auto"/>
              <w:jc w:val="both"/>
              <w:rPr>
                <w:rFonts w:ascii="Times New Roman" w:hAnsi="Times New Roman" w:cs="Times New Roman"/>
                <w:sz w:val="28"/>
                <w:szCs w:val="28"/>
              </w:rPr>
            </w:pPr>
          </w:p>
        </w:tc>
        <w:tc>
          <w:tcPr>
            <w:tcW w:w="3233" w:type="dxa"/>
            <w:vAlign w:val="center"/>
          </w:tcPr>
          <w:p w:rsidR="0015636D" w:rsidRDefault="0015636D" w:rsidP="0015636D">
            <w:pPr>
              <w:spacing w:line="360" w:lineRule="auto"/>
              <w:jc w:val="center"/>
              <w:rPr>
                <w:rFonts w:ascii="Times New Roman" w:hAnsi="Times New Roman" w:cs="Times New Roman"/>
                <w:sz w:val="28"/>
                <w:szCs w:val="28"/>
              </w:rPr>
            </w:pPr>
            <w:r>
              <w:rPr>
                <w:rFonts w:ascii="Times New Roman" w:hAnsi="Times New Roman" w:cs="Times New Roman"/>
                <w:sz w:val="28"/>
                <w:szCs w:val="28"/>
              </w:rPr>
              <w:t>ОС</w:t>
            </w:r>
            <w:r w:rsidRPr="0015636D">
              <w:rPr>
                <w:rFonts w:ascii="Times New Roman" w:hAnsi="Times New Roman" w:cs="Times New Roman"/>
                <w:sz w:val="28"/>
                <w:szCs w:val="28"/>
                <w:vertAlign w:val="subscript"/>
              </w:rPr>
              <w:t>1</w:t>
            </w:r>
          </w:p>
        </w:tc>
        <w:tc>
          <w:tcPr>
            <w:tcW w:w="567" w:type="dxa"/>
            <w:vMerge/>
          </w:tcPr>
          <w:p w:rsidR="0015636D" w:rsidRDefault="0015636D" w:rsidP="00007A28">
            <w:pPr>
              <w:spacing w:line="360" w:lineRule="auto"/>
              <w:jc w:val="both"/>
              <w:rPr>
                <w:rFonts w:ascii="Times New Roman" w:hAnsi="Times New Roman" w:cs="Times New Roman"/>
                <w:sz w:val="28"/>
                <w:szCs w:val="28"/>
              </w:rPr>
            </w:pPr>
          </w:p>
        </w:tc>
        <w:tc>
          <w:tcPr>
            <w:tcW w:w="3402" w:type="dxa"/>
            <w:vAlign w:val="center"/>
          </w:tcPr>
          <w:p w:rsidR="0015636D" w:rsidRDefault="0015636D" w:rsidP="0015636D">
            <w:pPr>
              <w:spacing w:line="360" w:lineRule="auto"/>
              <w:jc w:val="center"/>
              <w:rPr>
                <w:rFonts w:ascii="Times New Roman" w:hAnsi="Times New Roman" w:cs="Times New Roman"/>
                <w:sz w:val="28"/>
                <w:szCs w:val="28"/>
              </w:rPr>
            </w:pPr>
            <w:r>
              <w:rPr>
                <w:rFonts w:ascii="Times New Roman" w:hAnsi="Times New Roman" w:cs="Times New Roman"/>
                <w:sz w:val="28"/>
                <w:szCs w:val="28"/>
              </w:rPr>
              <w:t>ОС</w:t>
            </w:r>
            <w:r w:rsidRPr="0015636D">
              <w:rPr>
                <w:rFonts w:ascii="Times New Roman" w:hAnsi="Times New Roman" w:cs="Times New Roman"/>
                <w:sz w:val="28"/>
                <w:szCs w:val="28"/>
                <w:vertAlign w:val="subscript"/>
              </w:rPr>
              <w:t>0</w:t>
            </w:r>
          </w:p>
        </w:tc>
        <w:tc>
          <w:tcPr>
            <w:tcW w:w="851" w:type="dxa"/>
            <w:vMerge/>
          </w:tcPr>
          <w:p w:rsidR="0015636D" w:rsidRDefault="0015636D" w:rsidP="00244F9A">
            <w:pPr>
              <w:spacing w:line="360" w:lineRule="auto"/>
              <w:jc w:val="center"/>
              <w:rPr>
                <w:rFonts w:ascii="Times New Roman" w:hAnsi="Times New Roman" w:cs="Times New Roman"/>
                <w:sz w:val="28"/>
                <w:szCs w:val="28"/>
              </w:rPr>
            </w:pPr>
          </w:p>
        </w:tc>
      </w:tr>
    </w:tbl>
    <w:p w:rsidR="00C2177B" w:rsidRPr="00C2177B" w:rsidRDefault="0015636D" w:rsidP="007656A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где </w:t>
      </w:r>
      <w:r w:rsidR="00C2177B">
        <w:rPr>
          <w:rFonts w:ascii="Times New Roman" w:hAnsi="Times New Roman" w:cs="Times New Roman"/>
          <w:sz w:val="28"/>
          <w:szCs w:val="28"/>
        </w:rPr>
        <w:t>Р↑ФО</w:t>
      </w:r>
      <w:r w:rsidR="00C2177B" w:rsidRPr="00244F9A">
        <w:rPr>
          <w:rFonts w:ascii="Times New Roman" w:hAnsi="Times New Roman" w:cs="Times New Roman"/>
          <w:sz w:val="28"/>
          <w:szCs w:val="28"/>
          <w:vertAlign w:val="subscript"/>
        </w:rPr>
        <w:t>п</w:t>
      </w:r>
      <w:r w:rsidR="00C2177B">
        <w:rPr>
          <w:rFonts w:ascii="Times New Roman" w:hAnsi="Times New Roman" w:cs="Times New Roman"/>
          <w:sz w:val="28"/>
          <w:szCs w:val="28"/>
          <w:vertAlign w:val="subscript"/>
        </w:rPr>
        <w:t xml:space="preserve"> </w:t>
      </w:r>
      <w:r w:rsidR="00C2177B">
        <w:rPr>
          <w:rFonts w:ascii="Times New Roman" w:hAnsi="Times New Roman" w:cs="Times New Roman"/>
          <w:sz w:val="28"/>
          <w:szCs w:val="28"/>
        </w:rPr>
        <w:t>– резерв роста фондоотдачи за счет увеличения поголовья скота, руб.;</w:t>
      </w:r>
    </w:p>
    <w:p w:rsidR="00665647" w:rsidRDefault="0015636D" w:rsidP="00C2177B">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Г</w:t>
      </w:r>
      <w:r>
        <w:rPr>
          <w:rFonts w:ascii="Times New Roman" w:hAnsi="Times New Roman" w:cs="Times New Roman"/>
          <w:sz w:val="28"/>
          <w:szCs w:val="28"/>
          <w:vertAlign w:val="subscript"/>
        </w:rPr>
        <w:t xml:space="preserve">1 </w:t>
      </w:r>
      <w:r>
        <w:rPr>
          <w:rFonts w:ascii="Times New Roman" w:hAnsi="Times New Roman" w:cs="Times New Roman"/>
          <w:sz w:val="28"/>
          <w:szCs w:val="28"/>
        </w:rPr>
        <w:t>– возможное поголовье</w:t>
      </w:r>
      <w:r w:rsidR="00C2177B">
        <w:rPr>
          <w:rFonts w:ascii="Times New Roman" w:hAnsi="Times New Roman" w:cs="Times New Roman"/>
          <w:sz w:val="28"/>
          <w:szCs w:val="28"/>
        </w:rPr>
        <w:t>, голов</w:t>
      </w:r>
      <w:r>
        <w:rPr>
          <w:rFonts w:ascii="Times New Roman" w:hAnsi="Times New Roman" w:cs="Times New Roman"/>
          <w:sz w:val="28"/>
          <w:szCs w:val="28"/>
        </w:rPr>
        <w:t>;</w:t>
      </w:r>
    </w:p>
    <w:p w:rsidR="0015636D" w:rsidRDefault="0015636D" w:rsidP="0015636D">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Г</w:t>
      </w:r>
      <w:r w:rsidRPr="00244F9A">
        <w:rPr>
          <w:rFonts w:ascii="Times New Roman" w:hAnsi="Times New Roman" w:cs="Times New Roman"/>
          <w:sz w:val="28"/>
          <w:szCs w:val="28"/>
          <w:vertAlign w:val="subscript"/>
        </w:rPr>
        <w:t>0</w:t>
      </w:r>
      <w:r>
        <w:rPr>
          <w:rFonts w:ascii="Times New Roman" w:hAnsi="Times New Roman" w:cs="Times New Roman"/>
          <w:sz w:val="28"/>
          <w:szCs w:val="28"/>
          <w:vertAlign w:val="subscript"/>
        </w:rPr>
        <w:t xml:space="preserve"> </w:t>
      </w:r>
      <w:r>
        <w:rPr>
          <w:rFonts w:ascii="Times New Roman" w:hAnsi="Times New Roman" w:cs="Times New Roman"/>
          <w:sz w:val="28"/>
          <w:szCs w:val="28"/>
        </w:rPr>
        <w:t>– фактическое поголовье</w:t>
      </w:r>
      <w:r w:rsidR="00C2177B">
        <w:rPr>
          <w:rFonts w:ascii="Times New Roman" w:hAnsi="Times New Roman" w:cs="Times New Roman"/>
          <w:sz w:val="28"/>
          <w:szCs w:val="28"/>
        </w:rPr>
        <w:t>, голов</w:t>
      </w:r>
      <w:r>
        <w:rPr>
          <w:rFonts w:ascii="Times New Roman" w:hAnsi="Times New Roman" w:cs="Times New Roman"/>
          <w:sz w:val="28"/>
          <w:szCs w:val="28"/>
        </w:rPr>
        <w:t>;</w:t>
      </w:r>
    </w:p>
    <w:p w:rsidR="0015636D" w:rsidRDefault="0015636D" w:rsidP="0015636D">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Н</w:t>
      </w:r>
      <w:r w:rsidRPr="00244F9A">
        <w:rPr>
          <w:rFonts w:ascii="Times New Roman" w:hAnsi="Times New Roman" w:cs="Times New Roman"/>
          <w:sz w:val="28"/>
          <w:szCs w:val="28"/>
          <w:vertAlign w:val="subscript"/>
        </w:rPr>
        <w:t>0</w:t>
      </w:r>
      <w:r>
        <w:rPr>
          <w:rFonts w:ascii="Times New Roman" w:hAnsi="Times New Roman" w:cs="Times New Roman"/>
          <w:sz w:val="28"/>
          <w:szCs w:val="28"/>
          <w:vertAlign w:val="subscript"/>
        </w:rPr>
        <w:t xml:space="preserve"> </w:t>
      </w:r>
      <w:r>
        <w:rPr>
          <w:rFonts w:ascii="Times New Roman" w:hAnsi="Times New Roman" w:cs="Times New Roman"/>
          <w:sz w:val="28"/>
          <w:szCs w:val="28"/>
        </w:rPr>
        <w:t>– фактический</w:t>
      </w:r>
      <w:r w:rsidR="00C2177B">
        <w:rPr>
          <w:rFonts w:ascii="Times New Roman" w:hAnsi="Times New Roman" w:cs="Times New Roman"/>
          <w:sz w:val="28"/>
          <w:szCs w:val="28"/>
        </w:rPr>
        <w:t xml:space="preserve"> среднегодовой</w:t>
      </w:r>
      <w:r>
        <w:rPr>
          <w:rFonts w:ascii="Times New Roman" w:hAnsi="Times New Roman" w:cs="Times New Roman"/>
          <w:sz w:val="28"/>
          <w:szCs w:val="28"/>
        </w:rPr>
        <w:t xml:space="preserve"> надой</w:t>
      </w:r>
      <w:r w:rsidR="00C2177B">
        <w:rPr>
          <w:rFonts w:ascii="Times New Roman" w:hAnsi="Times New Roman" w:cs="Times New Roman"/>
          <w:sz w:val="28"/>
          <w:szCs w:val="28"/>
        </w:rPr>
        <w:t xml:space="preserve"> с коровы, т</w:t>
      </w:r>
      <w:r>
        <w:rPr>
          <w:rFonts w:ascii="Times New Roman" w:hAnsi="Times New Roman" w:cs="Times New Roman"/>
          <w:sz w:val="28"/>
          <w:szCs w:val="28"/>
        </w:rPr>
        <w:t>;</w:t>
      </w:r>
    </w:p>
    <w:p w:rsidR="0015636D" w:rsidRDefault="0015636D" w:rsidP="0015636D">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ТМ – товарность молока;</w:t>
      </w:r>
    </w:p>
    <w:p w:rsidR="0015636D" w:rsidRDefault="0015636D" w:rsidP="0015636D">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Ц – цена </w:t>
      </w:r>
      <w:r w:rsidR="00C2177B">
        <w:rPr>
          <w:rFonts w:ascii="Times New Roman" w:hAnsi="Times New Roman" w:cs="Times New Roman"/>
          <w:sz w:val="28"/>
          <w:szCs w:val="28"/>
        </w:rPr>
        <w:t>реализации за 1 кг</w:t>
      </w:r>
      <w:r>
        <w:rPr>
          <w:rFonts w:ascii="Times New Roman" w:hAnsi="Times New Roman" w:cs="Times New Roman"/>
          <w:sz w:val="28"/>
          <w:szCs w:val="28"/>
        </w:rPr>
        <w:t xml:space="preserve"> молока</w:t>
      </w:r>
      <w:r w:rsidR="00C2177B">
        <w:rPr>
          <w:rFonts w:ascii="Times New Roman" w:hAnsi="Times New Roman" w:cs="Times New Roman"/>
          <w:sz w:val="28"/>
          <w:szCs w:val="28"/>
        </w:rPr>
        <w:t>, руб.</w:t>
      </w:r>
      <w:r>
        <w:rPr>
          <w:rFonts w:ascii="Times New Roman" w:hAnsi="Times New Roman" w:cs="Times New Roman"/>
          <w:sz w:val="28"/>
          <w:szCs w:val="28"/>
        </w:rPr>
        <w:t>;</w:t>
      </w:r>
    </w:p>
    <w:p w:rsidR="0015636D" w:rsidRDefault="0015636D" w:rsidP="0015636D">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ПВ – выручка от прочих видов деятельности</w:t>
      </w:r>
      <w:r w:rsidR="00C2177B">
        <w:rPr>
          <w:rFonts w:ascii="Times New Roman" w:hAnsi="Times New Roman" w:cs="Times New Roman"/>
          <w:sz w:val="28"/>
          <w:szCs w:val="28"/>
        </w:rPr>
        <w:t>, тыс. руб.</w:t>
      </w:r>
      <w:r>
        <w:rPr>
          <w:rFonts w:ascii="Times New Roman" w:hAnsi="Times New Roman" w:cs="Times New Roman"/>
          <w:sz w:val="28"/>
          <w:szCs w:val="28"/>
        </w:rPr>
        <w:t>;</w:t>
      </w:r>
    </w:p>
    <w:p w:rsidR="0015636D" w:rsidRDefault="0015636D" w:rsidP="0015636D">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ОС</w:t>
      </w:r>
      <w:r w:rsidRPr="0015636D">
        <w:rPr>
          <w:rFonts w:ascii="Times New Roman" w:hAnsi="Times New Roman" w:cs="Times New Roman"/>
          <w:sz w:val="28"/>
          <w:szCs w:val="28"/>
          <w:vertAlign w:val="subscript"/>
        </w:rPr>
        <w:t>1</w:t>
      </w:r>
      <w:r>
        <w:rPr>
          <w:rFonts w:ascii="Times New Roman" w:hAnsi="Times New Roman" w:cs="Times New Roman"/>
          <w:sz w:val="28"/>
          <w:szCs w:val="28"/>
          <w:vertAlign w:val="subscript"/>
        </w:rPr>
        <w:t xml:space="preserve"> </w:t>
      </w:r>
      <w:r>
        <w:rPr>
          <w:rFonts w:ascii="Times New Roman" w:hAnsi="Times New Roman" w:cs="Times New Roman"/>
          <w:sz w:val="28"/>
          <w:szCs w:val="28"/>
        </w:rPr>
        <w:t>–</w:t>
      </w:r>
      <w:r w:rsidRPr="0015636D">
        <w:rPr>
          <w:rFonts w:ascii="Times New Roman" w:hAnsi="Times New Roman" w:cs="Times New Roman"/>
          <w:sz w:val="28"/>
          <w:szCs w:val="28"/>
        </w:rPr>
        <w:t xml:space="preserve"> </w:t>
      </w:r>
      <w:r>
        <w:rPr>
          <w:rFonts w:ascii="Times New Roman" w:hAnsi="Times New Roman" w:cs="Times New Roman"/>
          <w:sz w:val="28"/>
          <w:szCs w:val="28"/>
        </w:rPr>
        <w:t>среднегодовая стоимость основных средств с учетом стоимости возможного поголовья;</w:t>
      </w:r>
    </w:p>
    <w:p w:rsidR="0015636D" w:rsidRDefault="0015636D" w:rsidP="0015636D">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ОС</w:t>
      </w:r>
      <w:r w:rsidRPr="0015636D">
        <w:rPr>
          <w:rFonts w:ascii="Times New Roman" w:hAnsi="Times New Roman" w:cs="Times New Roman"/>
          <w:sz w:val="28"/>
          <w:szCs w:val="28"/>
          <w:vertAlign w:val="subscript"/>
        </w:rPr>
        <w:t>0</w:t>
      </w:r>
      <w:r>
        <w:rPr>
          <w:rFonts w:ascii="Times New Roman" w:hAnsi="Times New Roman" w:cs="Times New Roman"/>
          <w:sz w:val="28"/>
          <w:szCs w:val="28"/>
          <w:vertAlign w:val="subscript"/>
        </w:rPr>
        <w:t xml:space="preserve"> </w:t>
      </w:r>
      <w:r>
        <w:rPr>
          <w:rFonts w:ascii="Times New Roman" w:hAnsi="Times New Roman" w:cs="Times New Roman"/>
          <w:sz w:val="28"/>
          <w:szCs w:val="28"/>
        </w:rPr>
        <w:t>–</w:t>
      </w:r>
      <w:r w:rsidRPr="0015636D">
        <w:rPr>
          <w:rFonts w:ascii="Times New Roman" w:hAnsi="Times New Roman" w:cs="Times New Roman"/>
          <w:sz w:val="28"/>
          <w:szCs w:val="28"/>
        </w:rPr>
        <w:t xml:space="preserve"> </w:t>
      </w:r>
      <w:r>
        <w:rPr>
          <w:rFonts w:ascii="Times New Roman" w:hAnsi="Times New Roman" w:cs="Times New Roman"/>
          <w:sz w:val="28"/>
          <w:szCs w:val="28"/>
        </w:rPr>
        <w:t>фактическая среднегодовая стоимость основных средств.</w:t>
      </w:r>
    </w:p>
    <w:p w:rsidR="00F23385" w:rsidRDefault="00960A99" w:rsidP="00960A9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Для определения среднегодовая стоимость основных средств с учетом стоимости возможного поголовья необходимо к фактической стоимости основных средств прибавить стоимость дополнительного поголовья исходя и</w:t>
      </w:r>
      <w:r w:rsidR="00F23385">
        <w:rPr>
          <w:rFonts w:ascii="Times New Roman" w:hAnsi="Times New Roman" w:cs="Times New Roman"/>
          <w:sz w:val="28"/>
          <w:szCs w:val="28"/>
        </w:rPr>
        <w:t>з его текущей средней стоимости:</w:t>
      </w:r>
    </w:p>
    <w:p w:rsidR="00960A99" w:rsidRPr="00F23385" w:rsidRDefault="00F23385" w:rsidP="00F23385">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ОС</w:t>
      </w:r>
      <w:r w:rsidRPr="0015636D">
        <w:rPr>
          <w:rFonts w:ascii="Times New Roman" w:hAnsi="Times New Roman" w:cs="Times New Roman"/>
          <w:sz w:val="28"/>
          <w:szCs w:val="28"/>
          <w:vertAlign w:val="subscript"/>
        </w:rPr>
        <w:t>1</w:t>
      </w:r>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264267 + </w:t>
      </w:r>
      <w:r>
        <w:rPr>
          <w:rFonts w:ascii="Times New Roman" w:eastAsia="Times New Roman" w:hAnsi="Times New Roman" w:cs="Times New Roman"/>
          <w:sz w:val="28"/>
          <w:szCs w:val="28"/>
          <w:lang w:eastAsia="ru-RU"/>
        </w:rPr>
        <w:t>71455/1200 * 203 = 276355 тыс. руб.</w:t>
      </w:r>
    </w:p>
    <w:p w:rsidR="00960A99" w:rsidRDefault="00960A99" w:rsidP="00960A9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Резерв роста фондоотдачи за счет</w:t>
      </w:r>
      <w:r w:rsidR="00C2177B">
        <w:rPr>
          <w:rFonts w:ascii="Times New Roman" w:hAnsi="Times New Roman" w:cs="Times New Roman"/>
          <w:sz w:val="28"/>
          <w:szCs w:val="28"/>
        </w:rPr>
        <w:t xml:space="preserve"> предполагаемого</w:t>
      </w:r>
      <w:r>
        <w:rPr>
          <w:rFonts w:ascii="Times New Roman" w:hAnsi="Times New Roman" w:cs="Times New Roman"/>
          <w:sz w:val="28"/>
          <w:szCs w:val="28"/>
        </w:rPr>
        <w:t xml:space="preserve"> роста поголовья составит:</w:t>
      </w:r>
    </w:p>
    <w:tbl>
      <w:tblPr>
        <w:tblW w:w="7670" w:type="dxa"/>
        <w:jc w:val="center"/>
        <w:tblInd w:w="93" w:type="dxa"/>
        <w:tblLook w:val="04A0" w:firstRow="1" w:lastRow="0" w:firstColumn="1" w:lastColumn="0" w:noHBand="0" w:noVBand="1"/>
      </w:tblPr>
      <w:tblGrid>
        <w:gridCol w:w="1560"/>
        <w:gridCol w:w="5259"/>
        <w:gridCol w:w="851"/>
      </w:tblGrid>
      <w:tr w:rsidR="00B72BD3" w:rsidRPr="00B72BD3" w:rsidTr="00C34346">
        <w:trPr>
          <w:trHeight w:val="375"/>
          <w:jc w:val="center"/>
        </w:trPr>
        <w:tc>
          <w:tcPr>
            <w:tcW w:w="1560" w:type="dxa"/>
            <w:vMerge w:val="restart"/>
            <w:tcBorders>
              <w:top w:val="nil"/>
              <w:left w:val="nil"/>
              <w:bottom w:val="nil"/>
              <w:right w:val="nil"/>
            </w:tcBorders>
            <w:shd w:val="clear" w:color="auto" w:fill="auto"/>
            <w:noWrap/>
            <w:vAlign w:val="center"/>
            <w:hideMark/>
          </w:tcPr>
          <w:p w:rsidR="00B72BD3" w:rsidRPr="00B72BD3" w:rsidRDefault="00B72BD3" w:rsidP="00B72BD3">
            <w:pPr>
              <w:spacing w:after="0" w:line="240" w:lineRule="auto"/>
              <w:jc w:val="center"/>
              <w:rPr>
                <w:rFonts w:ascii="Times New Roman" w:eastAsia="Times New Roman" w:hAnsi="Times New Roman" w:cs="Times New Roman"/>
                <w:color w:val="000000"/>
                <w:sz w:val="28"/>
                <w:szCs w:val="28"/>
                <w:lang w:eastAsia="ru-RU"/>
              </w:rPr>
            </w:pPr>
            <w:r w:rsidRPr="00B72BD3">
              <w:rPr>
                <w:rFonts w:ascii="Times New Roman" w:eastAsia="Times New Roman" w:hAnsi="Times New Roman" w:cs="Times New Roman"/>
                <w:color w:val="000000"/>
                <w:sz w:val="28"/>
                <w:szCs w:val="28"/>
                <w:lang w:eastAsia="ru-RU"/>
              </w:rPr>
              <w:t>Р↑ФО</w:t>
            </w:r>
            <w:r w:rsidRPr="00B72BD3">
              <w:rPr>
                <w:rFonts w:ascii="Times New Roman" w:eastAsia="Times New Roman" w:hAnsi="Times New Roman" w:cs="Times New Roman"/>
                <w:color w:val="000000"/>
                <w:sz w:val="28"/>
                <w:szCs w:val="28"/>
                <w:vertAlign w:val="subscript"/>
                <w:lang w:eastAsia="ru-RU"/>
              </w:rPr>
              <w:t>п</w:t>
            </w:r>
            <w:r w:rsidRPr="00B72BD3">
              <w:rPr>
                <w:rFonts w:ascii="Times New Roman" w:eastAsia="Times New Roman" w:hAnsi="Times New Roman" w:cs="Times New Roman"/>
                <w:color w:val="000000"/>
                <w:sz w:val="28"/>
                <w:szCs w:val="28"/>
                <w:lang w:eastAsia="ru-RU"/>
              </w:rPr>
              <w:t xml:space="preserve"> = </w:t>
            </w:r>
          </w:p>
        </w:tc>
        <w:tc>
          <w:tcPr>
            <w:tcW w:w="5259" w:type="dxa"/>
            <w:tcBorders>
              <w:top w:val="nil"/>
              <w:left w:val="nil"/>
              <w:bottom w:val="single" w:sz="4" w:space="0" w:color="auto"/>
              <w:right w:val="nil"/>
            </w:tcBorders>
            <w:shd w:val="clear" w:color="auto" w:fill="auto"/>
            <w:noWrap/>
            <w:vAlign w:val="center"/>
            <w:hideMark/>
          </w:tcPr>
          <w:p w:rsidR="00B72BD3" w:rsidRPr="00B72BD3" w:rsidRDefault="00B72BD3" w:rsidP="00C2177B">
            <w:pPr>
              <w:spacing w:after="0" w:line="240" w:lineRule="auto"/>
              <w:jc w:val="center"/>
              <w:rPr>
                <w:rFonts w:ascii="Times New Roman" w:eastAsia="Times New Roman" w:hAnsi="Times New Roman" w:cs="Times New Roman"/>
                <w:color w:val="000000"/>
                <w:sz w:val="28"/>
                <w:szCs w:val="28"/>
                <w:lang w:eastAsia="ru-RU"/>
              </w:rPr>
            </w:pPr>
            <w:r w:rsidRPr="00B72BD3">
              <w:rPr>
                <w:rFonts w:ascii="Times New Roman" w:eastAsia="Times New Roman" w:hAnsi="Times New Roman" w:cs="Times New Roman"/>
                <w:color w:val="000000"/>
                <w:sz w:val="28"/>
                <w:szCs w:val="28"/>
                <w:lang w:eastAsia="ru-RU"/>
              </w:rPr>
              <w:t>1403*7</w:t>
            </w:r>
            <w:r w:rsidR="00C2177B">
              <w:rPr>
                <w:rFonts w:ascii="Times New Roman" w:eastAsia="Times New Roman" w:hAnsi="Times New Roman" w:cs="Times New Roman"/>
                <w:color w:val="000000"/>
                <w:sz w:val="28"/>
                <w:szCs w:val="28"/>
                <w:lang w:eastAsia="ru-RU"/>
              </w:rPr>
              <w:t>,</w:t>
            </w:r>
            <w:r w:rsidRPr="00B72BD3">
              <w:rPr>
                <w:rFonts w:ascii="Times New Roman" w:eastAsia="Times New Roman" w:hAnsi="Times New Roman" w:cs="Times New Roman"/>
                <w:color w:val="000000"/>
                <w:sz w:val="28"/>
                <w:szCs w:val="28"/>
                <w:lang w:eastAsia="ru-RU"/>
              </w:rPr>
              <w:t>826 *0,9295 * 22,31 + 61678</w:t>
            </w:r>
          </w:p>
        </w:tc>
        <w:tc>
          <w:tcPr>
            <w:tcW w:w="851" w:type="dxa"/>
            <w:vMerge w:val="restart"/>
            <w:tcBorders>
              <w:top w:val="nil"/>
              <w:left w:val="nil"/>
              <w:bottom w:val="nil"/>
              <w:right w:val="nil"/>
            </w:tcBorders>
            <w:shd w:val="clear" w:color="auto" w:fill="auto"/>
            <w:noWrap/>
            <w:vAlign w:val="center"/>
            <w:hideMark/>
          </w:tcPr>
          <w:p w:rsidR="00B72BD3" w:rsidRPr="00B72BD3" w:rsidRDefault="00B72BD3" w:rsidP="00B72BD3">
            <w:pPr>
              <w:spacing w:after="0" w:line="240" w:lineRule="auto"/>
              <w:jc w:val="center"/>
              <w:rPr>
                <w:rFonts w:ascii="Times New Roman" w:eastAsia="Times New Roman" w:hAnsi="Times New Roman" w:cs="Times New Roman"/>
                <w:color w:val="000000"/>
                <w:sz w:val="28"/>
                <w:szCs w:val="28"/>
                <w:lang w:eastAsia="ru-RU"/>
              </w:rPr>
            </w:pPr>
            <w:r w:rsidRPr="00B72BD3">
              <w:rPr>
                <w:rFonts w:ascii="Times New Roman" w:eastAsia="Times New Roman" w:hAnsi="Times New Roman" w:cs="Times New Roman"/>
                <w:color w:val="000000"/>
                <w:sz w:val="28"/>
                <w:szCs w:val="28"/>
                <w:lang w:eastAsia="ru-RU"/>
              </w:rPr>
              <w:t>-</w:t>
            </w:r>
          </w:p>
        </w:tc>
      </w:tr>
      <w:tr w:rsidR="00B72BD3" w:rsidRPr="00B72BD3" w:rsidTr="00C34346">
        <w:trPr>
          <w:trHeight w:val="375"/>
          <w:jc w:val="center"/>
        </w:trPr>
        <w:tc>
          <w:tcPr>
            <w:tcW w:w="1560" w:type="dxa"/>
            <w:vMerge/>
            <w:tcBorders>
              <w:top w:val="nil"/>
              <w:left w:val="nil"/>
              <w:bottom w:val="nil"/>
              <w:right w:val="nil"/>
            </w:tcBorders>
            <w:vAlign w:val="center"/>
            <w:hideMark/>
          </w:tcPr>
          <w:p w:rsidR="00B72BD3" w:rsidRPr="00B72BD3" w:rsidRDefault="00B72BD3" w:rsidP="00B72BD3">
            <w:pPr>
              <w:spacing w:after="0" w:line="240" w:lineRule="auto"/>
              <w:rPr>
                <w:rFonts w:ascii="Times New Roman" w:eastAsia="Times New Roman" w:hAnsi="Times New Roman" w:cs="Times New Roman"/>
                <w:color w:val="000000"/>
                <w:sz w:val="28"/>
                <w:szCs w:val="28"/>
                <w:lang w:eastAsia="ru-RU"/>
              </w:rPr>
            </w:pPr>
          </w:p>
        </w:tc>
        <w:tc>
          <w:tcPr>
            <w:tcW w:w="5259" w:type="dxa"/>
            <w:tcBorders>
              <w:top w:val="single" w:sz="4" w:space="0" w:color="auto"/>
              <w:left w:val="nil"/>
              <w:bottom w:val="nil"/>
              <w:right w:val="nil"/>
            </w:tcBorders>
            <w:shd w:val="clear" w:color="auto" w:fill="auto"/>
            <w:noWrap/>
            <w:vAlign w:val="center"/>
            <w:hideMark/>
          </w:tcPr>
          <w:p w:rsidR="00B72BD3" w:rsidRPr="00B72BD3" w:rsidRDefault="00B72BD3" w:rsidP="00C2177B">
            <w:pPr>
              <w:spacing w:after="0" w:line="240" w:lineRule="auto"/>
              <w:jc w:val="center"/>
              <w:rPr>
                <w:rFonts w:ascii="Times New Roman" w:eastAsia="Times New Roman" w:hAnsi="Times New Roman" w:cs="Times New Roman"/>
                <w:color w:val="000000"/>
                <w:sz w:val="28"/>
                <w:szCs w:val="28"/>
                <w:lang w:eastAsia="ru-RU"/>
              </w:rPr>
            </w:pPr>
            <w:r w:rsidRPr="00B72BD3">
              <w:rPr>
                <w:rFonts w:ascii="Times New Roman" w:eastAsia="Times New Roman" w:hAnsi="Times New Roman" w:cs="Times New Roman"/>
                <w:color w:val="000000"/>
                <w:sz w:val="28"/>
                <w:szCs w:val="28"/>
                <w:lang w:eastAsia="ru-RU"/>
              </w:rPr>
              <w:t>276355</w:t>
            </w:r>
          </w:p>
        </w:tc>
        <w:tc>
          <w:tcPr>
            <w:tcW w:w="851" w:type="dxa"/>
            <w:vMerge/>
            <w:tcBorders>
              <w:top w:val="nil"/>
              <w:left w:val="nil"/>
              <w:bottom w:val="nil"/>
              <w:right w:val="nil"/>
            </w:tcBorders>
            <w:vAlign w:val="center"/>
            <w:hideMark/>
          </w:tcPr>
          <w:p w:rsidR="00B72BD3" w:rsidRPr="00B72BD3" w:rsidRDefault="00B72BD3" w:rsidP="00B72BD3">
            <w:pPr>
              <w:spacing w:after="0" w:line="240" w:lineRule="auto"/>
              <w:rPr>
                <w:rFonts w:ascii="Calibri" w:eastAsia="Times New Roman" w:hAnsi="Calibri" w:cs="Calibri"/>
                <w:color w:val="000000"/>
                <w:lang w:eastAsia="ru-RU"/>
              </w:rPr>
            </w:pPr>
          </w:p>
        </w:tc>
      </w:tr>
    </w:tbl>
    <w:p w:rsidR="00B72BD3" w:rsidRDefault="00B72BD3" w:rsidP="00960A99">
      <w:pPr>
        <w:spacing w:after="0" w:line="360" w:lineRule="auto"/>
        <w:ind w:firstLine="567"/>
        <w:jc w:val="both"/>
        <w:rPr>
          <w:rFonts w:ascii="Times New Roman" w:hAnsi="Times New Roman" w:cs="Times New Roman"/>
          <w:sz w:val="28"/>
          <w:szCs w:val="28"/>
        </w:rPr>
      </w:pPr>
    </w:p>
    <w:tbl>
      <w:tblPr>
        <w:tblW w:w="6383" w:type="dxa"/>
        <w:jc w:val="center"/>
        <w:tblInd w:w="1380" w:type="dxa"/>
        <w:tblLook w:val="04A0" w:firstRow="1" w:lastRow="0" w:firstColumn="1" w:lastColumn="0" w:noHBand="0" w:noVBand="1"/>
      </w:tblPr>
      <w:tblGrid>
        <w:gridCol w:w="4800"/>
        <w:gridCol w:w="1583"/>
      </w:tblGrid>
      <w:tr w:rsidR="00B72BD3" w:rsidRPr="00B72BD3" w:rsidTr="00C34346">
        <w:trPr>
          <w:trHeight w:val="375"/>
          <w:jc w:val="center"/>
        </w:trPr>
        <w:tc>
          <w:tcPr>
            <w:tcW w:w="4800" w:type="dxa"/>
            <w:tcBorders>
              <w:top w:val="nil"/>
              <w:left w:val="nil"/>
              <w:bottom w:val="single" w:sz="4" w:space="0" w:color="auto"/>
              <w:right w:val="nil"/>
            </w:tcBorders>
            <w:shd w:val="clear" w:color="auto" w:fill="auto"/>
            <w:noWrap/>
            <w:vAlign w:val="center"/>
            <w:hideMark/>
          </w:tcPr>
          <w:p w:rsidR="00B72BD3" w:rsidRPr="00B72BD3" w:rsidRDefault="00B72BD3" w:rsidP="00B72BD3">
            <w:pPr>
              <w:spacing w:after="0" w:line="240" w:lineRule="auto"/>
              <w:jc w:val="center"/>
              <w:rPr>
                <w:rFonts w:ascii="Times New Roman" w:eastAsia="Times New Roman" w:hAnsi="Times New Roman" w:cs="Times New Roman"/>
                <w:color w:val="000000"/>
                <w:sz w:val="28"/>
                <w:szCs w:val="28"/>
                <w:lang w:eastAsia="ru-RU"/>
              </w:rPr>
            </w:pPr>
            <w:r w:rsidRPr="00B72BD3">
              <w:rPr>
                <w:rFonts w:ascii="Times New Roman" w:eastAsia="Times New Roman" w:hAnsi="Times New Roman" w:cs="Times New Roman"/>
                <w:color w:val="000000"/>
                <w:sz w:val="28"/>
                <w:szCs w:val="28"/>
                <w:lang w:eastAsia="ru-RU"/>
              </w:rPr>
              <w:t>1200*7</w:t>
            </w:r>
            <w:r>
              <w:rPr>
                <w:rFonts w:ascii="Times New Roman" w:eastAsia="Times New Roman" w:hAnsi="Times New Roman" w:cs="Times New Roman"/>
                <w:color w:val="000000"/>
                <w:sz w:val="28"/>
                <w:szCs w:val="28"/>
                <w:lang w:eastAsia="ru-RU"/>
              </w:rPr>
              <w:t>,</w:t>
            </w:r>
            <w:r w:rsidRPr="00B72BD3">
              <w:rPr>
                <w:rFonts w:ascii="Times New Roman" w:eastAsia="Times New Roman" w:hAnsi="Times New Roman" w:cs="Times New Roman"/>
                <w:color w:val="000000"/>
                <w:sz w:val="28"/>
                <w:szCs w:val="28"/>
                <w:lang w:eastAsia="ru-RU"/>
              </w:rPr>
              <w:t>826 *0,9295 * 22,31 + 61677</w:t>
            </w:r>
          </w:p>
        </w:tc>
        <w:tc>
          <w:tcPr>
            <w:tcW w:w="1583" w:type="dxa"/>
            <w:vMerge w:val="restart"/>
            <w:tcBorders>
              <w:top w:val="nil"/>
              <w:left w:val="nil"/>
              <w:bottom w:val="nil"/>
              <w:right w:val="nil"/>
            </w:tcBorders>
            <w:shd w:val="clear" w:color="auto" w:fill="auto"/>
            <w:noWrap/>
            <w:vAlign w:val="center"/>
            <w:hideMark/>
          </w:tcPr>
          <w:p w:rsidR="00B72BD3" w:rsidRPr="00B72BD3" w:rsidRDefault="00B72BD3" w:rsidP="00B72BD3">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 xml:space="preserve">= </w:t>
            </w:r>
            <w:r w:rsidRPr="00B72BD3">
              <w:rPr>
                <w:rFonts w:ascii="Times New Roman" w:eastAsia="Times New Roman" w:hAnsi="Times New Roman" w:cs="Times New Roman"/>
                <w:color w:val="000000"/>
                <w:sz w:val="28"/>
                <w:szCs w:val="28"/>
                <w:lang w:eastAsia="ru-RU"/>
              </w:rPr>
              <w:t>0,08 руб.</w:t>
            </w:r>
          </w:p>
        </w:tc>
      </w:tr>
      <w:tr w:rsidR="00B72BD3" w:rsidRPr="00B72BD3" w:rsidTr="00C34346">
        <w:trPr>
          <w:trHeight w:val="375"/>
          <w:jc w:val="center"/>
        </w:trPr>
        <w:tc>
          <w:tcPr>
            <w:tcW w:w="4800" w:type="dxa"/>
            <w:tcBorders>
              <w:top w:val="single" w:sz="4" w:space="0" w:color="auto"/>
              <w:left w:val="nil"/>
              <w:bottom w:val="nil"/>
              <w:right w:val="nil"/>
            </w:tcBorders>
            <w:shd w:val="clear" w:color="auto" w:fill="auto"/>
            <w:noWrap/>
            <w:vAlign w:val="center"/>
            <w:hideMark/>
          </w:tcPr>
          <w:p w:rsidR="00B72BD3" w:rsidRPr="00B72BD3" w:rsidRDefault="00B72BD3" w:rsidP="00B72BD3">
            <w:pPr>
              <w:spacing w:after="0" w:line="240" w:lineRule="auto"/>
              <w:jc w:val="center"/>
              <w:rPr>
                <w:rFonts w:ascii="Times New Roman" w:eastAsia="Times New Roman" w:hAnsi="Times New Roman" w:cs="Times New Roman"/>
                <w:color w:val="000000"/>
                <w:sz w:val="28"/>
                <w:szCs w:val="28"/>
                <w:lang w:eastAsia="ru-RU"/>
              </w:rPr>
            </w:pPr>
            <w:r w:rsidRPr="00B72BD3">
              <w:rPr>
                <w:rFonts w:ascii="Times New Roman" w:eastAsia="Times New Roman" w:hAnsi="Times New Roman" w:cs="Times New Roman"/>
                <w:color w:val="000000"/>
                <w:sz w:val="28"/>
                <w:szCs w:val="28"/>
                <w:lang w:eastAsia="ru-RU"/>
              </w:rPr>
              <w:t>264267</w:t>
            </w:r>
          </w:p>
        </w:tc>
        <w:tc>
          <w:tcPr>
            <w:tcW w:w="1583" w:type="dxa"/>
            <w:vMerge/>
            <w:tcBorders>
              <w:top w:val="nil"/>
              <w:left w:val="nil"/>
              <w:bottom w:val="nil"/>
              <w:right w:val="nil"/>
            </w:tcBorders>
            <w:vAlign w:val="center"/>
            <w:hideMark/>
          </w:tcPr>
          <w:p w:rsidR="00B72BD3" w:rsidRPr="00B72BD3" w:rsidRDefault="00B72BD3" w:rsidP="00B72BD3">
            <w:pPr>
              <w:spacing w:after="0" w:line="240" w:lineRule="auto"/>
              <w:rPr>
                <w:rFonts w:ascii="Calibri" w:eastAsia="Times New Roman" w:hAnsi="Calibri" w:cs="Calibri"/>
                <w:color w:val="000000"/>
                <w:lang w:eastAsia="ru-RU"/>
              </w:rPr>
            </w:pPr>
          </w:p>
        </w:tc>
      </w:tr>
    </w:tbl>
    <w:p w:rsidR="00C2177B" w:rsidRDefault="00C2177B" w:rsidP="00960A9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Таким образом, при увеличении поголовья на 203 головы предприятие с каждого вложенного рубля в основные фонды будет получать на 0,08 руб. выручки больше.</w:t>
      </w:r>
    </w:p>
    <w:p w:rsidR="00B72BD3" w:rsidRDefault="00C2177B" w:rsidP="00960A9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Влияние роста продуктивности животных</w:t>
      </w:r>
      <w:r w:rsidR="00C34346">
        <w:rPr>
          <w:rFonts w:ascii="Times New Roman" w:hAnsi="Times New Roman" w:cs="Times New Roman"/>
          <w:sz w:val="28"/>
          <w:szCs w:val="28"/>
        </w:rPr>
        <w:t xml:space="preserve"> на фондоотдачу при сохранении их количества</w:t>
      </w:r>
      <w:r>
        <w:rPr>
          <w:rFonts w:ascii="Times New Roman" w:hAnsi="Times New Roman" w:cs="Times New Roman"/>
          <w:sz w:val="28"/>
          <w:szCs w:val="28"/>
        </w:rPr>
        <w:t xml:space="preserve"> расс</w:t>
      </w:r>
      <w:r w:rsidR="0004116B">
        <w:rPr>
          <w:rFonts w:ascii="Times New Roman" w:hAnsi="Times New Roman" w:cs="Times New Roman"/>
          <w:sz w:val="28"/>
          <w:szCs w:val="28"/>
        </w:rPr>
        <w:t>читывается аналогичным образом</w:t>
      </w:r>
      <w:r>
        <w:rPr>
          <w:rFonts w:ascii="Times New Roman" w:hAnsi="Times New Roman" w:cs="Times New Roman"/>
          <w:sz w:val="28"/>
          <w:szCs w:val="28"/>
        </w:rPr>
        <w:t>:</w:t>
      </w:r>
    </w:p>
    <w:tbl>
      <w:tblPr>
        <w:tblStyle w:val="a3"/>
        <w:tblW w:w="0" w:type="auto"/>
        <w:jc w:val="center"/>
        <w:tblInd w:w="1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418"/>
        <w:gridCol w:w="3118"/>
        <w:gridCol w:w="567"/>
        <w:gridCol w:w="3402"/>
        <w:gridCol w:w="851"/>
      </w:tblGrid>
      <w:tr w:rsidR="00C34346" w:rsidTr="00C34346">
        <w:trPr>
          <w:jc w:val="center"/>
        </w:trPr>
        <w:tc>
          <w:tcPr>
            <w:tcW w:w="1418" w:type="dxa"/>
            <w:vMerge w:val="restart"/>
            <w:vAlign w:val="center"/>
          </w:tcPr>
          <w:p w:rsidR="00C34346" w:rsidRDefault="00C34346" w:rsidP="00007A28">
            <w:pPr>
              <w:spacing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Р↑ФО</w:t>
            </w:r>
            <w:r w:rsidRPr="00244F9A">
              <w:rPr>
                <w:rFonts w:ascii="Times New Roman" w:hAnsi="Times New Roman" w:cs="Times New Roman"/>
                <w:sz w:val="28"/>
                <w:szCs w:val="28"/>
                <w:vertAlign w:val="subscript"/>
              </w:rPr>
              <w:t>п</w:t>
            </w:r>
            <w:r>
              <w:rPr>
                <w:rFonts w:ascii="Times New Roman" w:hAnsi="Times New Roman" w:cs="Times New Roman"/>
                <w:sz w:val="28"/>
                <w:szCs w:val="28"/>
                <w:vertAlign w:val="subscript"/>
              </w:rPr>
              <w:t>р</w:t>
            </w:r>
            <w:r>
              <w:rPr>
                <w:rFonts w:ascii="Times New Roman" w:hAnsi="Times New Roman" w:cs="Times New Roman"/>
                <w:sz w:val="28"/>
                <w:szCs w:val="28"/>
              </w:rPr>
              <w:t xml:space="preserve"> = </w:t>
            </w:r>
          </w:p>
        </w:tc>
        <w:tc>
          <w:tcPr>
            <w:tcW w:w="3118" w:type="dxa"/>
            <w:vAlign w:val="center"/>
          </w:tcPr>
          <w:p w:rsidR="00C34346" w:rsidRDefault="00C34346" w:rsidP="00C34346">
            <w:pPr>
              <w:spacing w:line="360" w:lineRule="auto"/>
              <w:jc w:val="center"/>
              <w:rPr>
                <w:rFonts w:ascii="Times New Roman" w:hAnsi="Times New Roman" w:cs="Times New Roman"/>
                <w:sz w:val="28"/>
                <w:szCs w:val="28"/>
              </w:rPr>
            </w:pPr>
            <w:r>
              <w:rPr>
                <w:rFonts w:ascii="Times New Roman" w:hAnsi="Times New Roman" w:cs="Times New Roman"/>
                <w:sz w:val="28"/>
                <w:szCs w:val="28"/>
              </w:rPr>
              <w:t>Г</w:t>
            </w:r>
            <w:r>
              <w:rPr>
                <w:rFonts w:ascii="Times New Roman" w:hAnsi="Times New Roman" w:cs="Times New Roman"/>
                <w:sz w:val="28"/>
                <w:szCs w:val="28"/>
                <w:vertAlign w:val="subscript"/>
              </w:rPr>
              <w:t>0</w:t>
            </w:r>
            <w:r>
              <w:rPr>
                <w:rFonts w:ascii="Times New Roman" w:hAnsi="Times New Roman" w:cs="Times New Roman"/>
                <w:sz w:val="28"/>
                <w:szCs w:val="28"/>
              </w:rPr>
              <w:t xml:space="preserve"> * Н</w:t>
            </w:r>
            <w:r>
              <w:rPr>
                <w:rFonts w:ascii="Times New Roman" w:hAnsi="Times New Roman" w:cs="Times New Roman"/>
                <w:sz w:val="28"/>
                <w:szCs w:val="28"/>
                <w:vertAlign w:val="subscript"/>
              </w:rPr>
              <w:t>1</w:t>
            </w:r>
            <w:r>
              <w:rPr>
                <w:rFonts w:ascii="Times New Roman" w:hAnsi="Times New Roman" w:cs="Times New Roman"/>
                <w:sz w:val="28"/>
                <w:szCs w:val="28"/>
              </w:rPr>
              <w:t xml:space="preserve"> * ТМ * Ц + ПВ</w:t>
            </w:r>
          </w:p>
        </w:tc>
        <w:tc>
          <w:tcPr>
            <w:tcW w:w="567" w:type="dxa"/>
            <w:vMerge w:val="restart"/>
            <w:vAlign w:val="center"/>
          </w:tcPr>
          <w:p w:rsidR="00C34346" w:rsidRDefault="00C34346" w:rsidP="00007A28">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3402" w:type="dxa"/>
            <w:vAlign w:val="center"/>
          </w:tcPr>
          <w:p w:rsidR="00C34346" w:rsidRDefault="00C34346" w:rsidP="00007A28">
            <w:pPr>
              <w:spacing w:line="360" w:lineRule="auto"/>
              <w:jc w:val="center"/>
              <w:rPr>
                <w:rFonts w:ascii="Times New Roman" w:hAnsi="Times New Roman" w:cs="Times New Roman"/>
                <w:sz w:val="28"/>
                <w:szCs w:val="28"/>
              </w:rPr>
            </w:pPr>
            <w:r>
              <w:rPr>
                <w:rFonts w:ascii="Times New Roman" w:hAnsi="Times New Roman" w:cs="Times New Roman"/>
                <w:sz w:val="28"/>
                <w:szCs w:val="28"/>
              </w:rPr>
              <w:t>Г</w:t>
            </w:r>
            <w:r w:rsidRPr="00244F9A">
              <w:rPr>
                <w:rFonts w:ascii="Times New Roman" w:hAnsi="Times New Roman" w:cs="Times New Roman"/>
                <w:sz w:val="28"/>
                <w:szCs w:val="28"/>
                <w:vertAlign w:val="subscript"/>
              </w:rPr>
              <w:t>0</w:t>
            </w:r>
            <w:r>
              <w:rPr>
                <w:rFonts w:ascii="Times New Roman" w:hAnsi="Times New Roman" w:cs="Times New Roman"/>
                <w:sz w:val="28"/>
                <w:szCs w:val="28"/>
              </w:rPr>
              <w:t xml:space="preserve"> * Н</w:t>
            </w:r>
            <w:r w:rsidRPr="00244F9A">
              <w:rPr>
                <w:rFonts w:ascii="Times New Roman" w:hAnsi="Times New Roman" w:cs="Times New Roman"/>
                <w:sz w:val="28"/>
                <w:szCs w:val="28"/>
                <w:vertAlign w:val="subscript"/>
              </w:rPr>
              <w:t>0</w:t>
            </w:r>
            <w:r>
              <w:rPr>
                <w:rFonts w:ascii="Times New Roman" w:hAnsi="Times New Roman" w:cs="Times New Roman"/>
                <w:sz w:val="28"/>
                <w:szCs w:val="28"/>
              </w:rPr>
              <w:t xml:space="preserve"> * ТМ * Ц + ПВ</w:t>
            </w:r>
          </w:p>
        </w:tc>
        <w:tc>
          <w:tcPr>
            <w:tcW w:w="851" w:type="dxa"/>
            <w:vMerge w:val="restart"/>
            <w:vAlign w:val="center"/>
          </w:tcPr>
          <w:p w:rsidR="00C34346" w:rsidRDefault="0004116B" w:rsidP="00007A28">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r w:rsidR="00EF5AE9">
              <w:rPr>
                <w:rFonts w:ascii="Times New Roman" w:hAnsi="Times New Roman" w:cs="Times New Roman"/>
                <w:sz w:val="28"/>
                <w:szCs w:val="28"/>
              </w:rPr>
              <w:t>27</w:t>
            </w:r>
            <w:r w:rsidR="00C34346">
              <w:rPr>
                <w:rFonts w:ascii="Times New Roman" w:hAnsi="Times New Roman" w:cs="Times New Roman"/>
                <w:sz w:val="28"/>
                <w:szCs w:val="28"/>
              </w:rPr>
              <w:t xml:space="preserve">), </w:t>
            </w:r>
          </w:p>
        </w:tc>
      </w:tr>
      <w:tr w:rsidR="00C34346" w:rsidTr="00C34346">
        <w:trPr>
          <w:jc w:val="center"/>
        </w:trPr>
        <w:tc>
          <w:tcPr>
            <w:tcW w:w="1418" w:type="dxa"/>
            <w:vMerge/>
          </w:tcPr>
          <w:p w:rsidR="00C34346" w:rsidRDefault="00C34346" w:rsidP="00007A28">
            <w:pPr>
              <w:spacing w:line="360" w:lineRule="auto"/>
              <w:jc w:val="both"/>
              <w:rPr>
                <w:rFonts w:ascii="Times New Roman" w:hAnsi="Times New Roman" w:cs="Times New Roman"/>
                <w:sz w:val="28"/>
                <w:szCs w:val="28"/>
              </w:rPr>
            </w:pPr>
          </w:p>
        </w:tc>
        <w:tc>
          <w:tcPr>
            <w:tcW w:w="3118" w:type="dxa"/>
            <w:vAlign w:val="center"/>
          </w:tcPr>
          <w:p w:rsidR="00C34346" w:rsidRDefault="00C34346" w:rsidP="00C34346">
            <w:pPr>
              <w:spacing w:line="360" w:lineRule="auto"/>
              <w:jc w:val="center"/>
              <w:rPr>
                <w:rFonts w:ascii="Times New Roman" w:hAnsi="Times New Roman" w:cs="Times New Roman"/>
                <w:sz w:val="28"/>
                <w:szCs w:val="28"/>
              </w:rPr>
            </w:pPr>
            <w:r>
              <w:rPr>
                <w:rFonts w:ascii="Times New Roman" w:hAnsi="Times New Roman" w:cs="Times New Roman"/>
                <w:sz w:val="28"/>
                <w:szCs w:val="28"/>
              </w:rPr>
              <w:t>ОС</w:t>
            </w:r>
            <w:r>
              <w:rPr>
                <w:rFonts w:ascii="Times New Roman" w:hAnsi="Times New Roman" w:cs="Times New Roman"/>
                <w:sz w:val="28"/>
                <w:szCs w:val="28"/>
                <w:vertAlign w:val="subscript"/>
              </w:rPr>
              <w:t>0</w:t>
            </w:r>
          </w:p>
        </w:tc>
        <w:tc>
          <w:tcPr>
            <w:tcW w:w="567" w:type="dxa"/>
            <w:vMerge/>
          </w:tcPr>
          <w:p w:rsidR="00C34346" w:rsidRDefault="00C34346" w:rsidP="00007A28">
            <w:pPr>
              <w:spacing w:line="360" w:lineRule="auto"/>
              <w:jc w:val="both"/>
              <w:rPr>
                <w:rFonts w:ascii="Times New Roman" w:hAnsi="Times New Roman" w:cs="Times New Roman"/>
                <w:sz w:val="28"/>
                <w:szCs w:val="28"/>
              </w:rPr>
            </w:pPr>
          </w:p>
        </w:tc>
        <w:tc>
          <w:tcPr>
            <w:tcW w:w="3402" w:type="dxa"/>
            <w:vAlign w:val="center"/>
          </w:tcPr>
          <w:p w:rsidR="00C34346" w:rsidRDefault="00C34346" w:rsidP="00007A28">
            <w:pPr>
              <w:spacing w:line="360" w:lineRule="auto"/>
              <w:jc w:val="center"/>
              <w:rPr>
                <w:rFonts w:ascii="Times New Roman" w:hAnsi="Times New Roman" w:cs="Times New Roman"/>
                <w:sz w:val="28"/>
                <w:szCs w:val="28"/>
              </w:rPr>
            </w:pPr>
            <w:r>
              <w:rPr>
                <w:rFonts w:ascii="Times New Roman" w:hAnsi="Times New Roman" w:cs="Times New Roman"/>
                <w:sz w:val="28"/>
                <w:szCs w:val="28"/>
              </w:rPr>
              <w:t>ОС</w:t>
            </w:r>
            <w:r w:rsidRPr="0015636D">
              <w:rPr>
                <w:rFonts w:ascii="Times New Roman" w:hAnsi="Times New Roman" w:cs="Times New Roman"/>
                <w:sz w:val="28"/>
                <w:szCs w:val="28"/>
                <w:vertAlign w:val="subscript"/>
              </w:rPr>
              <w:t>0</w:t>
            </w:r>
          </w:p>
        </w:tc>
        <w:tc>
          <w:tcPr>
            <w:tcW w:w="851" w:type="dxa"/>
            <w:vMerge/>
          </w:tcPr>
          <w:p w:rsidR="00C34346" w:rsidRDefault="00C34346" w:rsidP="00007A28">
            <w:pPr>
              <w:spacing w:line="360" w:lineRule="auto"/>
              <w:jc w:val="center"/>
              <w:rPr>
                <w:rFonts w:ascii="Times New Roman" w:hAnsi="Times New Roman" w:cs="Times New Roman"/>
                <w:sz w:val="28"/>
                <w:szCs w:val="28"/>
              </w:rPr>
            </w:pPr>
          </w:p>
        </w:tc>
      </w:tr>
    </w:tbl>
    <w:p w:rsidR="00C34346" w:rsidRDefault="00C34346" w:rsidP="00C3434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где Р↑ФО</w:t>
      </w:r>
      <w:r w:rsidRPr="00244F9A">
        <w:rPr>
          <w:rFonts w:ascii="Times New Roman" w:hAnsi="Times New Roman" w:cs="Times New Roman"/>
          <w:sz w:val="28"/>
          <w:szCs w:val="28"/>
          <w:vertAlign w:val="subscript"/>
        </w:rPr>
        <w:t>п</w:t>
      </w:r>
      <w:r>
        <w:rPr>
          <w:rFonts w:ascii="Times New Roman" w:hAnsi="Times New Roman" w:cs="Times New Roman"/>
          <w:sz w:val="28"/>
          <w:szCs w:val="28"/>
          <w:vertAlign w:val="subscript"/>
        </w:rPr>
        <w:t xml:space="preserve">р </w:t>
      </w:r>
      <w:r w:rsidRPr="00C34346">
        <w:rPr>
          <w:rFonts w:ascii="Times New Roman" w:hAnsi="Times New Roman" w:cs="Times New Roman"/>
          <w:sz w:val="28"/>
          <w:szCs w:val="28"/>
        </w:rPr>
        <w:t>-</w:t>
      </w:r>
      <w:r>
        <w:rPr>
          <w:rFonts w:ascii="Times New Roman" w:hAnsi="Times New Roman" w:cs="Times New Roman"/>
          <w:sz w:val="28"/>
          <w:szCs w:val="28"/>
        </w:rPr>
        <w:t xml:space="preserve"> резерв роста фондоотдачи за счет увеличения поголовья скота, руб.;</w:t>
      </w:r>
    </w:p>
    <w:p w:rsidR="00C34346" w:rsidRDefault="00C34346" w:rsidP="00C34346">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Г</w:t>
      </w:r>
      <w:r w:rsidRPr="00244F9A">
        <w:rPr>
          <w:rFonts w:ascii="Times New Roman" w:hAnsi="Times New Roman" w:cs="Times New Roman"/>
          <w:sz w:val="28"/>
          <w:szCs w:val="28"/>
          <w:vertAlign w:val="subscript"/>
        </w:rPr>
        <w:t>0</w:t>
      </w:r>
      <w:r>
        <w:rPr>
          <w:rFonts w:ascii="Times New Roman" w:hAnsi="Times New Roman" w:cs="Times New Roman"/>
          <w:sz w:val="28"/>
          <w:szCs w:val="28"/>
          <w:vertAlign w:val="subscript"/>
        </w:rPr>
        <w:t xml:space="preserve"> </w:t>
      </w:r>
      <w:r>
        <w:rPr>
          <w:rFonts w:ascii="Times New Roman" w:hAnsi="Times New Roman" w:cs="Times New Roman"/>
          <w:sz w:val="28"/>
          <w:szCs w:val="28"/>
        </w:rPr>
        <w:t>– фактическое поголовье, голов;</w:t>
      </w:r>
    </w:p>
    <w:p w:rsidR="00C34346" w:rsidRDefault="00C34346" w:rsidP="00C34346">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Н</w:t>
      </w:r>
      <w:r w:rsidRPr="00244F9A">
        <w:rPr>
          <w:rFonts w:ascii="Times New Roman" w:hAnsi="Times New Roman" w:cs="Times New Roman"/>
          <w:sz w:val="28"/>
          <w:szCs w:val="28"/>
          <w:vertAlign w:val="subscript"/>
        </w:rPr>
        <w:t>0</w:t>
      </w:r>
      <w:r>
        <w:rPr>
          <w:rFonts w:ascii="Times New Roman" w:hAnsi="Times New Roman" w:cs="Times New Roman"/>
          <w:sz w:val="28"/>
          <w:szCs w:val="28"/>
          <w:vertAlign w:val="subscript"/>
        </w:rPr>
        <w:t xml:space="preserve"> </w:t>
      </w:r>
      <w:r>
        <w:rPr>
          <w:rFonts w:ascii="Times New Roman" w:hAnsi="Times New Roman" w:cs="Times New Roman"/>
          <w:sz w:val="28"/>
          <w:szCs w:val="28"/>
        </w:rPr>
        <w:t>– фактический среднегодовой надой с коровы, т;</w:t>
      </w:r>
    </w:p>
    <w:p w:rsidR="00C34346" w:rsidRDefault="00C34346" w:rsidP="00C34346">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Н</w:t>
      </w:r>
      <w:r>
        <w:rPr>
          <w:rFonts w:ascii="Times New Roman" w:hAnsi="Times New Roman" w:cs="Times New Roman"/>
          <w:sz w:val="28"/>
          <w:szCs w:val="28"/>
          <w:vertAlign w:val="subscript"/>
        </w:rPr>
        <w:t xml:space="preserve">1 </w:t>
      </w:r>
      <w:r>
        <w:rPr>
          <w:rFonts w:ascii="Times New Roman" w:hAnsi="Times New Roman" w:cs="Times New Roman"/>
          <w:sz w:val="28"/>
          <w:szCs w:val="28"/>
        </w:rPr>
        <w:t>– возможный среднегодовой надой с коровы, т;</w:t>
      </w:r>
    </w:p>
    <w:p w:rsidR="00C34346" w:rsidRDefault="00C34346" w:rsidP="00C34346">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ТМ – товарность молока;</w:t>
      </w:r>
    </w:p>
    <w:p w:rsidR="00C34346" w:rsidRDefault="00C34346" w:rsidP="00C34346">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Ц – цена реализации за 1 кг молока, руб.;</w:t>
      </w:r>
    </w:p>
    <w:p w:rsidR="00C34346" w:rsidRDefault="00C34346" w:rsidP="00C34346">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ПВ – выручка от прочих видов деятельности, тыс. руб.;</w:t>
      </w:r>
    </w:p>
    <w:p w:rsidR="00C34346" w:rsidRDefault="00C34346" w:rsidP="00C34346">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ОС</w:t>
      </w:r>
      <w:r w:rsidRPr="0015636D">
        <w:rPr>
          <w:rFonts w:ascii="Times New Roman" w:hAnsi="Times New Roman" w:cs="Times New Roman"/>
          <w:sz w:val="28"/>
          <w:szCs w:val="28"/>
          <w:vertAlign w:val="subscript"/>
        </w:rPr>
        <w:t>0</w:t>
      </w:r>
      <w:r>
        <w:rPr>
          <w:rFonts w:ascii="Times New Roman" w:hAnsi="Times New Roman" w:cs="Times New Roman"/>
          <w:sz w:val="28"/>
          <w:szCs w:val="28"/>
          <w:vertAlign w:val="subscript"/>
        </w:rPr>
        <w:t xml:space="preserve"> </w:t>
      </w:r>
      <w:r>
        <w:rPr>
          <w:rFonts w:ascii="Times New Roman" w:hAnsi="Times New Roman" w:cs="Times New Roman"/>
          <w:sz w:val="28"/>
          <w:szCs w:val="28"/>
        </w:rPr>
        <w:t>–</w:t>
      </w:r>
      <w:r w:rsidRPr="0015636D">
        <w:rPr>
          <w:rFonts w:ascii="Times New Roman" w:hAnsi="Times New Roman" w:cs="Times New Roman"/>
          <w:sz w:val="28"/>
          <w:szCs w:val="28"/>
        </w:rPr>
        <w:t xml:space="preserve"> </w:t>
      </w:r>
      <w:r>
        <w:rPr>
          <w:rFonts w:ascii="Times New Roman" w:hAnsi="Times New Roman" w:cs="Times New Roman"/>
          <w:sz w:val="28"/>
          <w:szCs w:val="28"/>
        </w:rPr>
        <w:t>фактическая среднегодовая стоимость основных средств.</w:t>
      </w:r>
    </w:p>
    <w:p w:rsidR="00C34346" w:rsidRDefault="00C34346" w:rsidP="00C3434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Резерв роста фондоотдачи за счет предполагаемого роста продуктивности животных составит:</w:t>
      </w:r>
    </w:p>
    <w:tbl>
      <w:tblPr>
        <w:tblW w:w="7670" w:type="dxa"/>
        <w:jc w:val="center"/>
        <w:tblInd w:w="93" w:type="dxa"/>
        <w:tblLook w:val="04A0" w:firstRow="1" w:lastRow="0" w:firstColumn="1" w:lastColumn="0" w:noHBand="0" w:noVBand="1"/>
      </w:tblPr>
      <w:tblGrid>
        <w:gridCol w:w="1560"/>
        <w:gridCol w:w="5259"/>
        <w:gridCol w:w="851"/>
      </w:tblGrid>
      <w:tr w:rsidR="00C34346" w:rsidRPr="00B72BD3" w:rsidTr="00C34346">
        <w:trPr>
          <w:trHeight w:val="375"/>
          <w:jc w:val="center"/>
        </w:trPr>
        <w:tc>
          <w:tcPr>
            <w:tcW w:w="1560" w:type="dxa"/>
            <w:vMerge w:val="restart"/>
            <w:tcBorders>
              <w:top w:val="nil"/>
              <w:left w:val="nil"/>
              <w:bottom w:val="nil"/>
              <w:right w:val="nil"/>
            </w:tcBorders>
            <w:shd w:val="clear" w:color="auto" w:fill="auto"/>
            <w:noWrap/>
            <w:vAlign w:val="center"/>
            <w:hideMark/>
          </w:tcPr>
          <w:p w:rsidR="00C34346" w:rsidRPr="00B72BD3" w:rsidRDefault="00C34346" w:rsidP="00007A28">
            <w:pPr>
              <w:spacing w:after="0" w:line="240" w:lineRule="auto"/>
              <w:jc w:val="center"/>
              <w:rPr>
                <w:rFonts w:ascii="Times New Roman" w:eastAsia="Times New Roman" w:hAnsi="Times New Roman" w:cs="Times New Roman"/>
                <w:color w:val="000000"/>
                <w:sz w:val="28"/>
                <w:szCs w:val="28"/>
                <w:lang w:eastAsia="ru-RU"/>
              </w:rPr>
            </w:pPr>
            <w:r w:rsidRPr="00B72BD3">
              <w:rPr>
                <w:rFonts w:ascii="Times New Roman" w:eastAsia="Times New Roman" w:hAnsi="Times New Roman" w:cs="Times New Roman"/>
                <w:color w:val="000000"/>
                <w:sz w:val="28"/>
                <w:szCs w:val="28"/>
                <w:lang w:eastAsia="ru-RU"/>
              </w:rPr>
              <w:t>Р↑ФО</w:t>
            </w:r>
            <w:r w:rsidRPr="00B72BD3">
              <w:rPr>
                <w:rFonts w:ascii="Times New Roman" w:eastAsia="Times New Roman" w:hAnsi="Times New Roman" w:cs="Times New Roman"/>
                <w:color w:val="000000"/>
                <w:sz w:val="28"/>
                <w:szCs w:val="28"/>
                <w:vertAlign w:val="subscript"/>
                <w:lang w:eastAsia="ru-RU"/>
              </w:rPr>
              <w:t>п</w:t>
            </w:r>
            <w:r w:rsidR="00287CD7">
              <w:rPr>
                <w:rFonts w:ascii="Times New Roman" w:eastAsia="Times New Roman" w:hAnsi="Times New Roman" w:cs="Times New Roman"/>
                <w:color w:val="000000"/>
                <w:sz w:val="28"/>
                <w:szCs w:val="28"/>
                <w:vertAlign w:val="subscript"/>
                <w:lang w:eastAsia="ru-RU"/>
              </w:rPr>
              <w:t>р</w:t>
            </w:r>
            <w:r w:rsidRPr="00B72BD3">
              <w:rPr>
                <w:rFonts w:ascii="Times New Roman" w:eastAsia="Times New Roman" w:hAnsi="Times New Roman" w:cs="Times New Roman"/>
                <w:color w:val="000000"/>
                <w:sz w:val="28"/>
                <w:szCs w:val="28"/>
                <w:lang w:eastAsia="ru-RU"/>
              </w:rPr>
              <w:t xml:space="preserve"> = </w:t>
            </w:r>
          </w:p>
        </w:tc>
        <w:tc>
          <w:tcPr>
            <w:tcW w:w="5259" w:type="dxa"/>
            <w:tcBorders>
              <w:top w:val="nil"/>
              <w:left w:val="nil"/>
              <w:bottom w:val="single" w:sz="4" w:space="0" w:color="auto"/>
              <w:right w:val="nil"/>
            </w:tcBorders>
            <w:shd w:val="clear" w:color="auto" w:fill="auto"/>
            <w:noWrap/>
            <w:vAlign w:val="center"/>
            <w:hideMark/>
          </w:tcPr>
          <w:p w:rsidR="00C34346" w:rsidRPr="00B72BD3" w:rsidRDefault="00C34346" w:rsidP="00A41295">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1200</w:t>
            </w:r>
            <w:r w:rsidRPr="00B72BD3">
              <w:rPr>
                <w:rFonts w:ascii="Times New Roman" w:eastAsia="Times New Roman" w:hAnsi="Times New Roman" w:cs="Times New Roman"/>
                <w:color w:val="000000"/>
                <w:sz w:val="28"/>
                <w:szCs w:val="28"/>
                <w:lang w:eastAsia="ru-RU"/>
              </w:rPr>
              <w:t>*</w:t>
            </w:r>
            <w:r w:rsidR="00A41295">
              <w:rPr>
                <w:rFonts w:ascii="Times New Roman" w:eastAsia="Times New Roman" w:hAnsi="Times New Roman" w:cs="Times New Roman"/>
                <w:color w:val="000000"/>
                <w:sz w:val="28"/>
                <w:szCs w:val="28"/>
                <w:lang w:eastAsia="ru-RU"/>
              </w:rPr>
              <w:t>8,261</w:t>
            </w:r>
            <w:r w:rsidRPr="00B72BD3">
              <w:rPr>
                <w:rFonts w:ascii="Times New Roman" w:eastAsia="Times New Roman" w:hAnsi="Times New Roman" w:cs="Times New Roman"/>
                <w:color w:val="000000"/>
                <w:sz w:val="28"/>
                <w:szCs w:val="28"/>
                <w:lang w:eastAsia="ru-RU"/>
              </w:rPr>
              <w:t>*0,9295 * 22,31 + 61678</w:t>
            </w:r>
          </w:p>
        </w:tc>
        <w:tc>
          <w:tcPr>
            <w:tcW w:w="851" w:type="dxa"/>
            <w:vMerge w:val="restart"/>
            <w:tcBorders>
              <w:top w:val="nil"/>
              <w:left w:val="nil"/>
              <w:bottom w:val="nil"/>
              <w:right w:val="nil"/>
            </w:tcBorders>
            <w:shd w:val="clear" w:color="auto" w:fill="auto"/>
            <w:noWrap/>
            <w:vAlign w:val="center"/>
            <w:hideMark/>
          </w:tcPr>
          <w:p w:rsidR="00C34346" w:rsidRPr="00B72BD3" w:rsidRDefault="00C34346" w:rsidP="00007A28">
            <w:pPr>
              <w:spacing w:after="0" w:line="240" w:lineRule="auto"/>
              <w:jc w:val="center"/>
              <w:rPr>
                <w:rFonts w:ascii="Times New Roman" w:eastAsia="Times New Roman" w:hAnsi="Times New Roman" w:cs="Times New Roman"/>
                <w:color w:val="000000"/>
                <w:sz w:val="28"/>
                <w:szCs w:val="28"/>
                <w:lang w:eastAsia="ru-RU"/>
              </w:rPr>
            </w:pPr>
            <w:r w:rsidRPr="00B72BD3">
              <w:rPr>
                <w:rFonts w:ascii="Times New Roman" w:eastAsia="Times New Roman" w:hAnsi="Times New Roman" w:cs="Times New Roman"/>
                <w:color w:val="000000"/>
                <w:sz w:val="28"/>
                <w:szCs w:val="28"/>
                <w:lang w:eastAsia="ru-RU"/>
              </w:rPr>
              <w:t>-</w:t>
            </w:r>
          </w:p>
        </w:tc>
      </w:tr>
      <w:tr w:rsidR="00C34346" w:rsidRPr="00B72BD3" w:rsidTr="00C34346">
        <w:trPr>
          <w:trHeight w:val="375"/>
          <w:jc w:val="center"/>
        </w:trPr>
        <w:tc>
          <w:tcPr>
            <w:tcW w:w="1560" w:type="dxa"/>
            <w:vMerge/>
            <w:tcBorders>
              <w:top w:val="nil"/>
              <w:left w:val="nil"/>
              <w:bottom w:val="nil"/>
              <w:right w:val="nil"/>
            </w:tcBorders>
            <w:vAlign w:val="center"/>
            <w:hideMark/>
          </w:tcPr>
          <w:p w:rsidR="00C34346" w:rsidRPr="00B72BD3" w:rsidRDefault="00C34346" w:rsidP="00007A28">
            <w:pPr>
              <w:spacing w:after="0" w:line="240" w:lineRule="auto"/>
              <w:rPr>
                <w:rFonts w:ascii="Times New Roman" w:eastAsia="Times New Roman" w:hAnsi="Times New Roman" w:cs="Times New Roman"/>
                <w:color w:val="000000"/>
                <w:sz w:val="28"/>
                <w:szCs w:val="28"/>
                <w:lang w:eastAsia="ru-RU"/>
              </w:rPr>
            </w:pPr>
          </w:p>
        </w:tc>
        <w:tc>
          <w:tcPr>
            <w:tcW w:w="5259" w:type="dxa"/>
            <w:tcBorders>
              <w:top w:val="single" w:sz="4" w:space="0" w:color="auto"/>
              <w:left w:val="nil"/>
              <w:bottom w:val="nil"/>
              <w:right w:val="nil"/>
            </w:tcBorders>
            <w:shd w:val="clear" w:color="auto" w:fill="auto"/>
            <w:noWrap/>
            <w:vAlign w:val="center"/>
            <w:hideMark/>
          </w:tcPr>
          <w:p w:rsidR="00C34346" w:rsidRPr="00B72BD3" w:rsidRDefault="00C34346" w:rsidP="00007A28">
            <w:pPr>
              <w:spacing w:after="0" w:line="240" w:lineRule="auto"/>
              <w:jc w:val="center"/>
              <w:rPr>
                <w:rFonts w:ascii="Times New Roman" w:eastAsia="Times New Roman" w:hAnsi="Times New Roman" w:cs="Times New Roman"/>
                <w:color w:val="000000"/>
                <w:sz w:val="28"/>
                <w:szCs w:val="28"/>
                <w:lang w:eastAsia="ru-RU"/>
              </w:rPr>
            </w:pPr>
            <w:r w:rsidRPr="00B72BD3">
              <w:rPr>
                <w:rFonts w:ascii="Times New Roman" w:eastAsia="Times New Roman" w:hAnsi="Times New Roman" w:cs="Times New Roman"/>
                <w:color w:val="000000"/>
                <w:sz w:val="28"/>
                <w:szCs w:val="28"/>
                <w:lang w:eastAsia="ru-RU"/>
              </w:rPr>
              <w:t>264267</w:t>
            </w:r>
          </w:p>
        </w:tc>
        <w:tc>
          <w:tcPr>
            <w:tcW w:w="851" w:type="dxa"/>
            <w:vMerge/>
            <w:tcBorders>
              <w:top w:val="nil"/>
              <w:left w:val="nil"/>
              <w:bottom w:val="nil"/>
              <w:right w:val="nil"/>
            </w:tcBorders>
            <w:vAlign w:val="center"/>
            <w:hideMark/>
          </w:tcPr>
          <w:p w:rsidR="00C34346" w:rsidRPr="00B72BD3" w:rsidRDefault="00C34346" w:rsidP="00007A28">
            <w:pPr>
              <w:spacing w:after="0" w:line="240" w:lineRule="auto"/>
              <w:rPr>
                <w:rFonts w:ascii="Calibri" w:eastAsia="Times New Roman" w:hAnsi="Calibri" w:cs="Calibri"/>
                <w:color w:val="000000"/>
                <w:lang w:eastAsia="ru-RU"/>
              </w:rPr>
            </w:pPr>
          </w:p>
        </w:tc>
      </w:tr>
    </w:tbl>
    <w:p w:rsidR="00C34346" w:rsidRPr="00C2177B" w:rsidRDefault="00C34346" w:rsidP="00C34346">
      <w:pPr>
        <w:spacing w:after="0" w:line="360" w:lineRule="auto"/>
        <w:ind w:firstLine="567"/>
        <w:jc w:val="both"/>
        <w:rPr>
          <w:rFonts w:ascii="Times New Roman" w:hAnsi="Times New Roman" w:cs="Times New Roman"/>
          <w:sz w:val="28"/>
          <w:szCs w:val="28"/>
        </w:rPr>
      </w:pPr>
    </w:p>
    <w:tbl>
      <w:tblPr>
        <w:tblW w:w="6383" w:type="dxa"/>
        <w:jc w:val="center"/>
        <w:tblInd w:w="1380" w:type="dxa"/>
        <w:tblLook w:val="04A0" w:firstRow="1" w:lastRow="0" w:firstColumn="1" w:lastColumn="0" w:noHBand="0" w:noVBand="1"/>
      </w:tblPr>
      <w:tblGrid>
        <w:gridCol w:w="4800"/>
        <w:gridCol w:w="1583"/>
      </w:tblGrid>
      <w:tr w:rsidR="00C34346" w:rsidRPr="00B72BD3" w:rsidTr="00C34346">
        <w:trPr>
          <w:trHeight w:val="375"/>
          <w:jc w:val="center"/>
        </w:trPr>
        <w:tc>
          <w:tcPr>
            <w:tcW w:w="4800" w:type="dxa"/>
            <w:tcBorders>
              <w:top w:val="nil"/>
              <w:left w:val="nil"/>
              <w:bottom w:val="single" w:sz="4" w:space="0" w:color="auto"/>
              <w:right w:val="nil"/>
            </w:tcBorders>
            <w:shd w:val="clear" w:color="auto" w:fill="auto"/>
            <w:noWrap/>
            <w:vAlign w:val="center"/>
            <w:hideMark/>
          </w:tcPr>
          <w:p w:rsidR="00C34346" w:rsidRPr="00B72BD3" w:rsidRDefault="00C34346" w:rsidP="00007A28">
            <w:pPr>
              <w:spacing w:after="0" w:line="240" w:lineRule="auto"/>
              <w:jc w:val="center"/>
              <w:rPr>
                <w:rFonts w:ascii="Times New Roman" w:eastAsia="Times New Roman" w:hAnsi="Times New Roman" w:cs="Times New Roman"/>
                <w:color w:val="000000"/>
                <w:sz w:val="28"/>
                <w:szCs w:val="28"/>
                <w:lang w:eastAsia="ru-RU"/>
              </w:rPr>
            </w:pPr>
            <w:r w:rsidRPr="00B72BD3">
              <w:rPr>
                <w:rFonts w:ascii="Times New Roman" w:eastAsia="Times New Roman" w:hAnsi="Times New Roman" w:cs="Times New Roman"/>
                <w:color w:val="000000"/>
                <w:sz w:val="28"/>
                <w:szCs w:val="28"/>
                <w:lang w:eastAsia="ru-RU"/>
              </w:rPr>
              <w:t>1200*7</w:t>
            </w:r>
            <w:r>
              <w:rPr>
                <w:rFonts w:ascii="Times New Roman" w:eastAsia="Times New Roman" w:hAnsi="Times New Roman" w:cs="Times New Roman"/>
                <w:color w:val="000000"/>
                <w:sz w:val="28"/>
                <w:szCs w:val="28"/>
                <w:lang w:eastAsia="ru-RU"/>
              </w:rPr>
              <w:t>,</w:t>
            </w:r>
            <w:r w:rsidRPr="00B72BD3">
              <w:rPr>
                <w:rFonts w:ascii="Times New Roman" w:eastAsia="Times New Roman" w:hAnsi="Times New Roman" w:cs="Times New Roman"/>
                <w:color w:val="000000"/>
                <w:sz w:val="28"/>
                <w:szCs w:val="28"/>
                <w:lang w:eastAsia="ru-RU"/>
              </w:rPr>
              <w:t>826 *0,9295 * 22,31 + 61677</w:t>
            </w:r>
          </w:p>
        </w:tc>
        <w:tc>
          <w:tcPr>
            <w:tcW w:w="1583" w:type="dxa"/>
            <w:vMerge w:val="restart"/>
            <w:tcBorders>
              <w:top w:val="nil"/>
              <w:left w:val="nil"/>
              <w:bottom w:val="nil"/>
              <w:right w:val="nil"/>
            </w:tcBorders>
            <w:shd w:val="clear" w:color="auto" w:fill="auto"/>
            <w:noWrap/>
            <w:vAlign w:val="center"/>
            <w:hideMark/>
          </w:tcPr>
          <w:p w:rsidR="00C34346" w:rsidRPr="00B72BD3" w:rsidRDefault="00C34346" w:rsidP="00007A28">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 xml:space="preserve">= </w:t>
            </w:r>
            <w:r w:rsidR="00A41295">
              <w:rPr>
                <w:rFonts w:ascii="Times New Roman" w:eastAsia="Times New Roman" w:hAnsi="Times New Roman" w:cs="Times New Roman"/>
                <w:color w:val="000000"/>
                <w:sz w:val="28"/>
                <w:szCs w:val="28"/>
                <w:lang w:eastAsia="ru-RU"/>
              </w:rPr>
              <w:t>0,04</w:t>
            </w:r>
            <w:r w:rsidRPr="00B72BD3">
              <w:rPr>
                <w:rFonts w:ascii="Times New Roman" w:eastAsia="Times New Roman" w:hAnsi="Times New Roman" w:cs="Times New Roman"/>
                <w:color w:val="000000"/>
                <w:sz w:val="28"/>
                <w:szCs w:val="28"/>
                <w:lang w:eastAsia="ru-RU"/>
              </w:rPr>
              <w:t xml:space="preserve"> руб.</w:t>
            </w:r>
          </w:p>
        </w:tc>
      </w:tr>
      <w:tr w:rsidR="00C34346" w:rsidRPr="00B72BD3" w:rsidTr="00C34346">
        <w:trPr>
          <w:trHeight w:val="375"/>
          <w:jc w:val="center"/>
        </w:trPr>
        <w:tc>
          <w:tcPr>
            <w:tcW w:w="4800" w:type="dxa"/>
            <w:tcBorders>
              <w:top w:val="single" w:sz="4" w:space="0" w:color="auto"/>
              <w:left w:val="nil"/>
              <w:bottom w:val="nil"/>
              <w:right w:val="nil"/>
            </w:tcBorders>
            <w:shd w:val="clear" w:color="auto" w:fill="auto"/>
            <w:noWrap/>
            <w:vAlign w:val="center"/>
            <w:hideMark/>
          </w:tcPr>
          <w:p w:rsidR="00C34346" w:rsidRPr="00B72BD3" w:rsidRDefault="00C34346" w:rsidP="00007A28">
            <w:pPr>
              <w:spacing w:after="0" w:line="240" w:lineRule="auto"/>
              <w:jc w:val="center"/>
              <w:rPr>
                <w:rFonts w:ascii="Times New Roman" w:eastAsia="Times New Roman" w:hAnsi="Times New Roman" w:cs="Times New Roman"/>
                <w:color w:val="000000"/>
                <w:sz w:val="28"/>
                <w:szCs w:val="28"/>
                <w:lang w:eastAsia="ru-RU"/>
              </w:rPr>
            </w:pPr>
            <w:r w:rsidRPr="00B72BD3">
              <w:rPr>
                <w:rFonts w:ascii="Times New Roman" w:eastAsia="Times New Roman" w:hAnsi="Times New Roman" w:cs="Times New Roman"/>
                <w:color w:val="000000"/>
                <w:sz w:val="28"/>
                <w:szCs w:val="28"/>
                <w:lang w:eastAsia="ru-RU"/>
              </w:rPr>
              <w:t>264267</w:t>
            </w:r>
          </w:p>
        </w:tc>
        <w:tc>
          <w:tcPr>
            <w:tcW w:w="1583" w:type="dxa"/>
            <w:vMerge/>
            <w:tcBorders>
              <w:top w:val="nil"/>
              <w:left w:val="nil"/>
              <w:bottom w:val="nil"/>
              <w:right w:val="nil"/>
            </w:tcBorders>
            <w:vAlign w:val="center"/>
            <w:hideMark/>
          </w:tcPr>
          <w:p w:rsidR="00C34346" w:rsidRPr="00B72BD3" w:rsidRDefault="00C34346" w:rsidP="00007A28">
            <w:pPr>
              <w:spacing w:after="0" w:line="240" w:lineRule="auto"/>
              <w:rPr>
                <w:rFonts w:ascii="Calibri" w:eastAsia="Times New Roman" w:hAnsi="Calibri" w:cs="Calibri"/>
                <w:color w:val="000000"/>
                <w:lang w:eastAsia="ru-RU"/>
              </w:rPr>
            </w:pPr>
          </w:p>
        </w:tc>
      </w:tr>
    </w:tbl>
    <w:p w:rsidR="00A41295" w:rsidRDefault="00A41295" w:rsidP="00A4129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При предполагаемом росте средней продуктивности коров на 0,435 т. в год за счет увеличения уровня их кормления предприятие с каждого вложенного рубля в основ</w:t>
      </w:r>
      <w:r w:rsidR="00B26A96">
        <w:rPr>
          <w:rFonts w:ascii="Times New Roman" w:hAnsi="Times New Roman" w:cs="Times New Roman"/>
          <w:sz w:val="28"/>
          <w:szCs w:val="28"/>
        </w:rPr>
        <w:t>ные фонды будет получать на 0,04</w:t>
      </w:r>
      <w:r>
        <w:rPr>
          <w:rFonts w:ascii="Times New Roman" w:hAnsi="Times New Roman" w:cs="Times New Roman"/>
          <w:sz w:val="28"/>
          <w:szCs w:val="28"/>
        </w:rPr>
        <w:t xml:space="preserve"> руб. выручки больше.</w:t>
      </w:r>
    </w:p>
    <w:p w:rsidR="00B72BD3" w:rsidRDefault="001E5135" w:rsidP="00960A9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связи с расчетом фондоотдачи по выручке резервы роста фондорентабельности будут определяться следующи</w:t>
      </w:r>
      <w:r w:rsidR="00287CD7">
        <w:rPr>
          <w:rFonts w:ascii="Times New Roman" w:hAnsi="Times New Roman" w:cs="Times New Roman"/>
          <w:sz w:val="28"/>
          <w:szCs w:val="28"/>
        </w:rPr>
        <w:t>м образом</w:t>
      </w:r>
      <w:r>
        <w:rPr>
          <w:rFonts w:ascii="Times New Roman" w:hAnsi="Times New Roman" w:cs="Times New Roman"/>
          <w:sz w:val="28"/>
          <w:szCs w:val="28"/>
        </w:rPr>
        <w:t>:</w:t>
      </w:r>
    </w:p>
    <w:p w:rsidR="00DE1EA4" w:rsidRDefault="00DE1EA4" w:rsidP="00DE1EA4">
      <w:pPr>
        <w:spacing w:after="0" w:line="360" w:lineRule="auto"/>
        <w:ind w:firstLine="567"/>
        <w:jc w:val="center"/>
        <w:rPr>
          <w:rFonts w:ascii="Times New Roman" w:hAnsi="Times New Roman" w:cs="Times New Roman"/>
          <w:sz w:val="28"/>
          <w:szCs w:val="28"/>
          <w:vertAlign w:val="subscript"/>
        </w:rPr>
      </w:pPr>
      <w:r>
        <w:rPr>
          <w:rFonts w:ascii="Times New Roman" w:eastAsia="Times New Roman" w:hAnsi="Times New Roman" w:cs="Times New Roman"/>
          <w:color w:val="000000"/>
          <w:sz w:val="28"/>
          <w:szCs w:val="28"/>
          <w:lang w:eastAsia="ru-RU"/>
        </w:rPr>
        <w:t>Р↑</w:t>
      </w:r>
      <w:r w:rsidRPr="00187FD8">
        <w:rPr>
          <w:rFonts w:ascii="Times New Roman" w:hAnsi="Times New Roman" w:cs="Times New Roman"/>
          <w:sz w:val="28"/>
          <w:szCs w:val="28"/>
          <w:lang w:val="en-US"/>
        </w:rPr>
        <w:t>R</w:t>
      </w:r>
      <w:r w:rsidRPr="00187FD8">
        <w:rPr>
          <w:rFonts w:ascii="Times New Roman" w:hAnsi="Times New Roman" w:cs="Times New Roman"/>
          <w:sz w:val="28"/>
          <w:szCs w:val="28"/>
          <w:vertAlign w:val="subscript"/>
          <w:lang w:val="en-US"/>
        </w:rPr>
        <w:t>oc</w:t>
      </w:r>
      <w:r w:rsidRPr="00187FD8">
        <w:rPr>
          <w:rFonts w:ascii="Times New Roman" w:hAnsi="Times New Roman" w:cs="Times New Roman"/>
          <w:sz w:val="28"/>
          <w:szCs w:val="28"/>
        </w:rPr>
        <w:t xml:space="preserve"> = </w:t>
      </w:r>
      <w:r>
        <w:rPr>
          <w:rFonts w:ascii="Times New Roman" w:eastAsia="Times New Roman" w:hAnsi="Times New Roman" w:cs="Times New Roman"/>
          <w:color w:val="000000"/>
          <w:sz w:val="28"/>
          <w:szCs w:val="28"/>
          <w:lang w:eastAsia="ru-RU"/>
        </w:rPr>
        <w:t>Р↑</w:t>
      </w:r>
      <w:r w:rsidRPr="00187FD8">
        <w:rPr>
          <w:rFonts w:ascii="Times New Roman" w:hAnsi="Times New Roman" w:cs="Times New Roman"/>
          <w:sz w:val="28"/>
          <w:szCs w:val="28"/>
        </w:rPr>
        <w:t xml:space="preserve">ФО * </w:t>
      </w:r>
      <w:r w:rsidRPr="00187FD8">
        <w:rPr>
          <w:rFonts w:ascii="Times New Roman" w:hAnsi="Times New Roman" w:cs="Times New Roman"/>
          <w:sz w:val="28"/>
          <w:szCs w:val="28"/>
          <w:lang w:val="en-US"/>
        </w:rPr>
        <w:t>R</w:t>
      </w:r>
      <w:r w:rsidRPr="00187FD8">
        <w:rPr>
          <w:rFonts w:ascii="Times New Roman" w:hAnsi="Times New Roman" w:cs="Times New Roman"/>
          <w:sz w:val="28"/>
          <w:szCs w:val="28"/>
          <w:vertAlign w:val="subscript"/>
        </w:rPr>
        <w:t>пр</w:t>
      </w:r>
      <w:r w:rsidR="00EF5AE9">
        <w:rPr>
          <w:rFonts w:ascii="Times New Roman" w:hAnsi="Times New Roman" w:cs="Times New Roman"/>
          <w:sz w:val="28"/>
          <w:szCs w:val="28"/>
          <w:vertAlign w:val="subscript"/>
        </w:rPr>
        <w:t xml:space="preserve"> </w:t>
      </w:r>
      <w:r w:rsidR="00EF5AE9" w:rsidRPr="0004116B">
        <w:rPr>
          <w:rFonts w:ascii="Times New Roman" w:hAnsi="Times New Roman" w:cs="Times New Roman"/>
          <w:sz w:val="28"/>
          <w:szCs w:val="28"/>
        </w:rPr>
        <w:t>(</w:t>
      </w:r>
      <w:r w:rsidR="00EF5AE9">
        <w:rPr>
          <w:rFonts w:ascii="Times New Roman" w:hAnsi="Times New Roman" w:cs="Times New Roman"/>
          <w:sz w:val="28"/>
          <w:szCs w:val="28"/>
        </w:rPr>
        <w:t>28</w:t>
      </w:r>
      <w:r w:rsidR="00EF5AE9" w:rsidRPr="0004116B">
        <w:rPr>
          <w:rFonts w:ascii="Times New Roman" w:hAnsi="Times New Roman" w:cs="Times New Roman"/>
          <w:sz w:val="28"/>
          <w:szCs w:val="28"/>
        </w:rPr>
        <w:t>)</w:t>
      </w:r>
      <w:r w:rsidRPr="00DE1EA4">
        <w:rPr>
          <w:rFonts w:ascii="Times New Roman" w:hAnsi="Times New Roman" w:cs="Times New Roman"/>
          <w:sz w:val="28"/>
          <w:szCs w:val="28"/>
        </w:rPr>
        <w:t>,</w:t>
      </w:r>
    </w:p>
    <w:p w:rsidR="00DE1EA4" w:rsidRDefault="00DE1EA4" w:rsidP="00DE1EA4">
      <w:pPr>
        <w:spacing w:after="0" w:line="360" w:lineRule="auto"/>
        <w:ind w:firstLine="567"/>
        <w:jc w:val="both"/>
        <w:rPr>
          <w:rFonts w:ascii="Times New Roman" w:hAnsi="Times New Roman" w:cs="Times New Roman"/>
          <w:sz w:val="28"/>
          <w:szCs w:val="28"/>
        </w:rPr>
      </w:pPr>
      <w:r w:rsidRPr="00187FD8">
        <w:rPr>
          <w:rFonts w:ascii="Times New Roman" w:hAnsi="Times New Roman" w:cs="Times New Roman"/>
          <w:sz w:val="28"/>
          <w:szCs w:val="28"/>
        </w:rPr>
        <w:t xml:space="preserve">где </w:t>
      </w:r>
      <w:r w:rsidR="00A4620C">
        <w:rPr>
          <w:rFonts w:ascii="Times New Roman" w:eastAsia="Times New Roman" w:hAnsi="Times New Roman" w:cs="Times New Roman"/>
          <w:color w:val="000000"/>
          <w:sz w:val="28"/>
          <w:szCs w:val="28"/>
          <w:lang w:eastAsia="ru-RU"/>
        </w:rPr>
        <w:t>Р↑</w:t>
      </w:r>
      <w:r w:rsidRPr="00187FD8">
        <w:rPr>
          <w:rFonts w:ascii="Times New Roman" w:hAnsi="Times New Roman" w:cs="Times New Roman"/>
          <w:sz w:val="28"/>
          <w:szCs w:val="28"/>
          <w:lang w:val="en-US"/>
        </w:rPr>
        <w:t>R</w:t>
      </w:r>
      <w:r w:rsidRPr="00187FD8">
        <w:rPr>
          <w:rFonts w:ascii="Times New Roman" w:hAnsi="Times New Roman" w:cs="Times New Roman"/>
          <w:sz w:val="28"/>
          <w:szCs w:val="28"/>
          <w:vertAlign w:val="subscript"/>
          <w:lang w:val="en-US"/>
        </w:rPr>
        <w:t>oc</w:t>
      </w:r>
      <w:r w:rsidRPr="00187FD8">
        <w:rPr>
          <w:rFonts w:ascii="Times New Roman" w:hAnsi="Times New Roman" w:cs="Times New Roman"/>
          <w:sz w:val="28"/>
          <w:szCs w:val="28"/>
          <w:vertAlign w:val="subscript"/>
        </w:rPr>
        <w:t xml:space="preserve"> </w:t>
      </w:r>
      <w:r w:rsidRPr="00187FD8">
        <w:rPr>
          <w:rFonts w:ascii="Times New Roman" w:hAnsi="Times New Roman" w:cs="Times New Roman"/>
          <w:sz w:val="28"/>
          <w:szCs w:val="28"/>
        </w:rPr>
        <w:t xml:space="preserve">– </w:t>
      </w:r>
      <w:r w:rsidR="00A4620C">
        <w:rPr>
          <w:rFonts w:ascii="Times New Roman" w:hAnsi="Times New Roman" w:cs="Times New Roman"/>
          <w:sz w:val="28"/>
          <w:szCs w:val="28"/>
        </w:rPr>
        <w:t>резерв роста фондорентабельности</w:t>
      </w:r>
      <w:r w:rsidRPr="00187FD8">
        <w:rPr>
          <w:rFonts w:ascii="Times New Roman" w:hAnsi="Times New Roman" w:cs="Times New Roman"/>
          <w:sz w:val="28"/>
          <w:szCs w:val="28"/>
        </w:rPr>
        <w:t>;</w:t>
      </w:r>
    </w:p>
    <w:p w:rsidR="00DE1EA4" w:rsidRPr="00187FD8" w:rsidRDefault="00A4620C" w:rsidP="00A4620C">
      <w:pPr>
        <w:spacing w:after="0" w:line="360" w:lineRule="auto"/>
        <w:ind w:firstLine="567"/>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Р↑</w:t>
      </w:r>
      <w:r w:rsidRPr="00187FD8">
        <w:rPr>
          <w:rFonts w:ascii="Times New Roman" w:hAnsi="Times New Roman" w:cs="Times New Roman"/>
          <w:sz w:val="28"/>
          <w:szCs w:val="28"/>
        </w:rPr>
        <w:t>ФО</w:t>
      </w:r>
      <w:r w:rsidR="00DE1EA4" w:rsidRPr="00187FD8">
        <w:rPr>
          <w:rFonts w:ascii="Times New Roman" w:hAnsi="Times New Roman" w:cs="Times New Roman"/>
          <w:sz w:val="28"/>
          <w:szCs w:val="28"/>
        </w:rPr>
        <w:t xml:space="preserve"> –</w:t>
      </w:r>
      <w:r>
        <w:rPr>
          <w:rFonts w:ascii="Times New Roman" w:hAnsi="Times New Roman" w:cs="Times New Roman"/>
          <w:sz w:val="28"/>
          <w:szCs w:val="28"/>
        </w:rPr>
        <w:t xml:space="preserve"> резерв роста фондоотдачи</w:t>
      </w:r>
      <w:r w:rsidR="00DE1EA4" w:rsidRPr="00187FD8">
        <w:rPr>
          <w:rFonts w:ascii="Times New Roman" w:hAnsi="Times New Roman" w:cs="Times New Roman"/>
          <w:sz w:val="28"/>
          <w:szCs w:val="28"/>
        </w:rPr>
        <w:t>;</w:t>
      </w:r>
    </w:p>
    <w:p w:rsidR="00DE1EA4" w:rsidRDefault="00DE1EA4" w:rsidP="00DE1EA4">
      <w:pPr>
        <w:spacing w:after="0" w:line="360" w:lineRule="auto"/>
        <w:ind w:firstLine="567"/>
        <w:jc w:val="both"/>
        <w:rPr>
          <w:rFonts w:ascii="Times New Roman" w:hAnsi="Times New Roman" w:cs="Times New Roman"/>
          <w:sz w:val="28"/>
          <w:szCs w:val="28"/>
        </w:rPr>
      </w:pPr>
      <w:r w:rsidRPr="00187FD8">
        <w:rPr>
          <w:rFonts w:ascii="Times New Roman" w:hAnsi="Times New Roman" w:cs="Times New Roman"/>
          <w:sz w:val="28"/>
          <w:szCs w:val="28"/>
          <w:lang w:val="en-US"/>
        </w:rPr>
        <w:t>R</w:t>
      </w:r>
      <w:r w:rsidRPr="00187FD8">
        <w:rPr>
          <w:rFonts w:ascii="Times New Roman" w:hAnsi="Times New Roman" w:cs="Times New Roman"/>
          <w:sz w:val="28"/>
          <w:szCs w:val="28"/>
          <w:vertAlign w:val="subscript"/>
        </w:rPr>
        <w:t xml:space="preserve">пр </w:t>
      </w:r>
      <w:r w:rsidRPr="00187FD8">
        <w:rPr>
          <w:rFonts w:ascii="Times New Roman" w:hAnsi="Times New Roman" w:cs="Times New Roman"/>
          <w:sz w:val="28"/>
          <w:szCs w:val="28"/>
        </w:rPr>
        <w:t>– рентабельность продаж.</w:t>
      </w:r>
    </w:p>
    <w:p w:rsidR="00DE1EA4" w:rsidRDefault="00DE1EA4" w:rsidP="00DE1EA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Резерв роста фондорентабельности за счет роста поголовья (</w:t>
      </w:r>
      <w:r w:rsidRPr="00187FD8">
        <w:rPr>
          <w:rFonts w:ascii="Times New Roman" w:hAnsi="Times New Roman" w:cs="Times New Roman"/>
          <w:sz w:val="28"/>
          <w:szCs w:val="28"/>
          <w:lang w:val="en-US"/>
        </w:rPr>
        <w:t>R</w:t>
      </w:r>
      <w:r w:rsidRPr="00187FD8">
        <w:rPr>
          <w:rFonts w:ascii="Times New Roman" w:hAnsi="Times New Roman" w:cs="Times New Roman"/>
          <w:sz w:val="28"/>
          <w:szCs w:val="28"/>
          <w:vertAlign w:val="subscript"/>
          <w:lang w:val="en-US"/>
        </w:rPr>
        <w:t>oc</w:t>
      </w:r>
      <w:r>
        <w:rPr>
          <w:rFonts w:ascii="Times New Roman" w:hAnsi="Times New Roman" w:cs="Times New Roman"/>
          <w:sz w:val="28"/>
          <w:szCs w:val="28"/>
          <w:vertAlign w:val="subscript"/>
        </w:rPr>
        <w:t>п</w:t>
      </w:r>
      <w:r>
        <w:rPr>
          <w:rFonts w:ascii="Times New Roman" w:hAnsi="Times New Roman" w:cs="Times New Roman"/>
          <w:sz w:val="28"/>
          <w:szCs w:val="28"/>
        </w:rPr>
        <w:t>) составит:</w:t>
      </w:r>
    </w:p>
    <w:p w:rsidR="00DE1EA4" w:rsidRPr="00DE1EA4" w:rsidRDefault="00DE1EA4" w:rsidP="00A4620C">
      <w:pPr>
        <w:spacing w:after="0" w:line="360" w:lineRule="auto"/>
        <w:ind w:firstLine="567"/>
        <w:jc w:val="center"/>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Р↑</w:t>
      </w:r>
      <w:r w:rsidRPr="00187FD8">
        <w:rPr>
          <w:rFonts w:ascii="Times New Roman" w:hAnsi="Times New Roman" w:cs="Times New Roman"/>
          <w:sz w:val="28"/>
          <w:szCs w:val="28"/>
          <w:lang w:val="en-US"/>
        </w:rPr>
        <w:t>R</w:t>
      </w:r>
      <w:r w:rsidRPr="00187FD8">
        <w:rPr>
          <w:rFonts w:ascii="Times New Roman" w:hAnsi="Times New Roman" w:cs="Times New Roman"/>
          <w:sz w:val="28"/>
          <w:szCs w:val="28"/>
          <w:vertAlign w:val="subscript"/>
          <w:lang w:val="en-US"/>
        </w:rPr>
        <w:t>oc</w:t>
      </w:r>
      <w:r>
        <w:rPr>
          <w:rFonts w:ascii="Times New Roman" w:hAnsi="Times New Roman" w:cs="Times New Roman"/>
          <w:sz w:val="28"/>
          <w:szCs w:val="28"/>
          <w:vertAlign w:val="subscript"/>
        </w:rPr>
        <w:t xml:space="preserve">п </w:t>
      </w:r>
      <w:r>
        <w:rPr>
          <w:rFonts w:ascii="Times New Roman" w:hAnsi="Times New Roman" w:cs="Times New Roman"/>
          <w:sz w:val="28"/>
          <w:szCs w:val="28"/>
        </w:rPr>
        <w:t xml:space="preserve">= </w:t>
      </w:r>
      <w:r w:rsidR="00A4620C">
        <w:rPr>
          <w:rFonts w:ascii="Times New Roman" w:hAnsi="Times New Roman" w:cs="Times New Roman"/>
          <w:sz w:val="28"/>
          <w:szCs w:val="28"/>
        </w:rPr>
        <w:t>0,08 руб. * 20% = 0,02 руб.</w:t>
      </w:r>
    </w:p>
    <w:p w:rsidR="00DE1EA4" w:rsidRDefault="00DE1EA4" w:rsidP="00DE1EA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Резерв роста фондорентабельности за счет роста продуктивности животных (</w:t>
      </w:r>
      <w:r w:rsidRPr="00187FD8">
        <w:rPr>
          <w:rFonts w:ascii="Times New Roman" w:hAnsi="Times New Roman" w:cs="Times New Roman"/>
          <w:sz w:val="28"/>
          <w:szCs w:val="28"/>
          <w:lang w:val="en-US"/>
        </w:rPr>
        <w:t>R</w:t>
      </w:r>
      <w:r w:rsidRPr="00187FD8">
        <w:rPr>
          <w:rFonts w:ascii="Times New Roman" w:hAnsi="Times New Roman" w:cs="Times New Roman"/>
          <w:sz w:val="28"/>
          <w:szCs w:val="28"/>
          <w:vertAlign w:val="subscript"/>
          <w:lang w:val="en-US"/>
        </w:rPr>
        <w:t>oc</w:t>
      </w:r>
      <w:r>
        <w:rPr>
          <w:rFonts w:ascii="Times New Roman" w:hAnsi="Times New Roman" w:cs="Times New Roman"/>
          <w:sz w:val="28"/>
          <w:szCs w:val="28"/>
          <w:vertAlign w:val="subscript"/>
        </w:rPr>
        <w:t>пр</w:t>
      </w:r>
      <w:r>
        <w:rPr>
          <w:rFonts w:ascii="Times New Roman" w:hAnsi="Times New Roman" w:cs="Times New Roman"/>
          <w:sz w:val="28"/>
          <w:szCs w:val="28"/>
        </w:rPr>
        <w:t>)  составит:</w:t>
      </w:r>
    </w:p>
    <w:p w:rsidR="00A4620C" w:rsidRPr="00DE1EA4" w:rsidRDefault="00A4620C" w:rsidP="00A4620C">
      <w:pPr>
        <w:spacing w:after="0" w:line="360" w:lineRule="auto"/>
        <w:ind w:firstLine="567"/>
        <w:jc w:val="center"/>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lastRenderedPageBreak/>
        <w:t>Р↑</w:t>
      </w:r>
      <w:r w:rsidRPr="00187FD8">
        <w:rPr>
          <w:rFonts w:ascii="Times New Roman" w:hAnsi="Times New Roman" w:cs="Times New Roman"/>
          <w:sz w:val="28"/>
          <w:szCs w:val="28"/>
          <w:lang w:val="en-US"/>
        </w:rPr>
        <w:t>R</w:t>
      </w:r>
      <w:r w:rsidRPr="00187FD8">
        <w:rPr>
          <w:rFonts w:ascii="Times New Roman" w:hAnsi="Times New Roman" w:cs="Times New Roman"/>
          <w:sz w:val="28"/>
          <w:szCs w:val="28"/>
          <w:vertAlign w:val="subscript"/>
          <w:lang w:val="en-US"/>
        </w:rPr>
        <w:t>oc</w:t>
      </w:r>
      <w:r>
        <w:rPr>
          <w:rFonts w:ascii="Times New Roman" w:hAnsi="Times New Roman" w:cs="Times New Roman"/>
          <w:sz w:val="28"/>
          <w:szCs w:val="28"/>
          <w:vertAlign w:val="subscript"/>
        </w:rPr>
        <w:t xml:space="preserve">пр </w:t>
      </w:r>
      <w:r>
        <w:rPr>
          <w:rFonts w:ascii="Times New Roman" w:hAnsi="Times New Roman" w:cs="Times New Roman"/>
          <w:sz w:val="28"/>
          <w:szCs w:val="28"/>
        </w:rPr>
        <w:t>= 0,04 руб. * 20% = 0,01</w:t>
      </w:r>
      <w:r w:rsidR="00927136">
        <w:rPr>
          <w:rFonts w:ascii="Times New Roman" w:hAnsi="Times New Roman" w:cs="Times New Roman"/>
          <w:sz w:val="28"/>
          <w:szCs w:val="28"/>
        </w:rPr>
        <w:t xml:space="preserve"> руб.</w:t>
      </w:r>
    </w:p>
    <w:p w:rsidR="00DE5225" w:rsidRDefault="00927136" w:rsidP="0072477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Так, при росте возможного уровня поголовья животных на 203 головы предприятие с каждого вложенного рубля в основные средства будет получать на 0,02 руб. больше, а при достижении потенциального уровня продуктивности в 8,261 т. молока с коровы – на 0,01 руб.</w:t>
      </w:r>
    </w:p>
    <w:p w:rsidR="003C1492" w:rsidRDefault="00DE5225" w:rsidP="0072477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Таким образом, </w:t>
      </w:r>
      <w:r w:rsidR="003C1492">
        <w:rPr>
          <w:rFonts w:ascii="Times New Roman" w:hAnsi="Times New Roman" w:cs="Times New Roman"/>
          <w:sz w:val="28"/>
          <w:szCs w:val="28"/>
        </w:rPr>
        <w:t>исходя из результатов проведенного анализа</w:t>
      </w:r>
      <w:r w:rsidR="00E44548">
        <w:rPr>
          <w:rFonts w:ascii="Times New Roman" w:hAnsi="Times New Roman" w:cs="Times New Roman"/>
          <w:sz w:val="28"/>
          <w:szCs w:val="28"/>
        </w:rPr>
        <w:t>,</w:t>
      </w:r>
      <w:r w:rsidR="003C1492">
        <w:rPr>
          <w:rFonts w:ascii="Times New Roman" w:hAnsi="Times New Roman" w:cs="Times New Roman"/>
          <w:sz w:val="28"/>
          <w:szCs w:val="28"/>
        </w:rPr>
        <w:t xml:space="preserve"> необходимо обратить внимание на осуществление следующих технологических и экономических факторов для увеличения выпуск</w:t>
      </w:r>
      <w:r w:rsidR="00E44548">
        <w:rPr>
          <w:rFonts w:ascii="Times New Roman" w:hAnsi="Times New Roman" w:cs="Times New Roman"/>
          <w:sz w:val="28"/>
          <w:szCs w:val="28"/>
        </w:rPr>
        <w:t>а продукции</w:t>
      </w:r>
      <w:r w:rsidR="003C1492">
        <w:rPr>
          <w:rFonts w:ascii="Times New Roman" w:hAnsi="Times New Roman" w:cs="Times New Roman"/>
          <w:sz w:val="28"/>
          <w:szCs w:val="28"/>
        </w:rPr>
        <w:t>:</w:t>
      </w:r>
    </w:p>
    <w:p w:rsidR="00E44548" w:rsidRDefault="00387D01" w:rsidP="0072477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E44548">
        <w:rPr>
          <w:rFonts w:ascii="Times New Roman" w:hAnsi="Times New Roman" w:cs="Times New Roman"/>
          <w:sz w:val="28"/>
          <w:szCs w:val="28"/>
        </w:rPr>
        <w:t>Для увеличения поголовья коров (экстенсивное направление роста</w:t>
      </w:r>
      <w:r>
        <w:rPr>
          <w:rFonts w:ascii="Times New Roman" w:hAnsi="Times New Roman" w:cs="Times New Roman"/>
          <w:sz w:val="28"/>
          <w:szCs w:val="28"/>
        </w:rPr>
        <w:t xml:space="preserve"> продукции</w:t>
      </w:r>
      <w:r w:rsidR="00E44548">
        <w:rPr>
          <w:rFonts w:ascii="Times New Roman" w:hAnsi="Times New Roman" w:cs="Times New Roman"/>
          <w:sz w:val="28"/>
          <w:szCs w:val="28"/>
        </w:rPr>
        <w:t>) необходимо:</w:t>
      </w:r>
    </w:p>
    <w:p w:rsidR="003C1492" w:rsidRDefault="003C1492" w:rsidP="0072477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улучшить воспроизводство, све</w:t>
      </w:r>
      <w:r w:rsidR="00E44548">
        <w:rPr>
          <w:rFonts w:ascii="Times New Roman" w:hAnsi="Times New Roman" w:cs="Times New Roman"/>
          <w:sz w:val="28"/>
          <w:szCs w:val="28"/>
        </w:rPr>
        <w:t>с</w:t>
      </w:r>
      <w:r>
        <w:rPr>
          <w:rFonts w:ascii="Times New Roman" w:hAnsi="Times New Roman" w:cs="Times New Roman"/>
          <w:sz w:val="28"/>
          <w:szCs w:val="28"/>
        </w:rPr>
        <w:t xml:space="preserve">ти к </w:t>
      </w:r>
      <w:r w:rsidR="00E44548">
        <w:rPr>
          <w:rFonts w:ascii="Times New Roman" w:hAnsi="Times New Roman" w:cs="Times New Roman"/>
          <w:sz w:val="28"/>
          <w:szCs w:val="28"/>
        </w:rPr>
        <w:t>минимуму яло</w:t>
      </w:r>
      <w:r>
        <w:rPr>
          <w:rFonts w:ascii="Times New Roman" w:hAnsi="Times New Roman" w:cs="Times New Roman"/>
          <w:sz w:val="28"/>
          <w:szCs w:val="28"/>
        </w:rPr>
        <w:t>в</w:t>
      </w:r>
      <w:r w:rsidR="00E44548">
        <w:rPr>
          <w:rFonts w:ascii="Times New Roman" w:hAnsi="Times New Roman" w:cs="Times New Roman"/>
          <w:sz w:val="28"/>
          <w:szCs w:val="28"/>
        </w:rPr>
        <w:t>ость коров, своевре</w:t>
      </w:r>
      <w:r>
        <w:rPr>
          <w:rFonts w:ascii="Times New Roman" w:hAnsi="Times New Roman" w:cs="Times New Roman"/>
          <w:sz w:val="28"/>
          <w:szCs w:val="28"/>
        </w:rPr>
        <w:t>м</w:t>
      </w:r>
      <w:r w:rsidR="00E44548">
        <w:rPr>
          <w:rFonts w:ascii="Times New Roman" w:hAnsi="Times New Roman" w:cs="Times New Roman"/>
          <w:sz w:val="28"/>
          <w:szCs w:val="28"/>
        </w:rPr>
        <w:t>ен</w:t>
      </w:r>
      <w:r>
        <w:rPr>
          <w:rFonts w:ascii="Times New Roman" w:hAnsi="Times New Roman" w:cs="Times New Roman"/>
          <w:sz w:val="28"/>
          <w:szCs w:val="28"/>
        </w:rPr>
        <w:t>но проводить выбраковку непригодных к воспроизводству коров и нетелей;</w:t>
      </w:r>
    </w:p>
    <w:p w:rsidR="003C1492" w:rsidRDefault="003C1492" w:rsidP="0072477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максимально сохранять приплод, улучшить выращивание молодняка;</w:t>
      </w:r>
    </w:p>
    <w:p w:rsidR="003C1492" w:rsidRDefault="003C1492" w:rsidP="0072477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44548">
        <w:rPr>
          <w:rFonts w:ascii="Times New Roman" w:hAnsi="Times New Roman" w:cs="Times New Roman"/>
          <w:sz w:val="28"/>
          <w:szCs w:val="28"/>
        </w:rPr>
        <w:t>обеспечить места для содержания коров</w:t>
      </w:r>
      <w:r>
        <w:rPr>
          <w:rFonts w:ascii="Times New Roman" w:hAnsi="Times New Roman" w:cs="Times New Roman"/>
          <w:sz w:val="28"/>
          <w:szCs w:val="28"/>
        </w:rPr>
        <w:t xml:space="preserve"> за счет стро</w:t>
      </w:r>
      <w:r w:rsidR="00E44548">
        <w:rPr>
          <w:rFonts w:ascii="Times New Roman" w:hAnsi="Times New Roman" w:cs="Times New Roman"/>
          <w:sz w:val="28"/>
          <w:szCs w:val="28"/>
        </w:rPr>
        <w:t>ительства</w:t>
      </w:r>
      <w:r>
        <w:rPr>
          <w:rFonts w:ascii="Times New Roman" w:hAnsi="Times New Roman" w:cs="Times New Roman"/>
          <w:sz w:val="28"/>
          <w:szCs w:val="28"/>
        </w:rPr>
        <w:t xml:space="preserve"> н</w:t>
      </w:r>
      <w:r w:rsidR="00E44548">
        <w:rPr>
          <w:rFonts w:ascii="Times New Roman" w:hAnsi="Times New Roman" w:cs="Times New Roman"/>
          <w:sz w:val="28"/>
          <w:szCs w:val="28"/>
        </w:rPr>
        <w:t>овых животноводческих помещений и ферм.</w:t>
      </w:r>
    </w:p>
    <w:p w:rsidR="00E44548" w:rsidRDefault="00387D01" w:rsidP="0072477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E44548">
        <w:rPr>
          <w:rFonts w:ascii="Times New Roman" w:hAnsi="Times New Roman" w:cs="Times New Roman"/>
          <w:sz w:val="28"/>
          <w:szCs w:val="28"/>
        </w:rPr>
        <w:t>Для увеличения продуктивности коров (интенсивное направление роста)</w:t>
      </w:r>
      <w:r>
        <w:rPr>
          <w:rFonts w:ascii="Times New Roman" w:hAnsi="Times New Roman" w:cs="Times New Roman"/>
          <w:sz w:val="28"/>
          <w:szCs w:val="28"/>
        </w:rPr>
        <w:t xml:space="preserve"> необходимо</w:t>
      </w:r>
      <w:r w:rsidR="00E44548">
        <w:rPr>
          <w:rFonts w:ascii="Times New Roman" w:hAnsi="Times New Roman" w:cs="Times New Roman"/>
          <w:sz w:val="28"/>
          <w:szCs w:val="28"/>
        </w:rPr>
        <w:t>:</w:t>
      </w:r>
    </w:p>
    <w:p w:rsidR="00DE5225" w:rsidRDefault="003C1492" w:rsidP="0072477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повысить</w:t>
      </w:r>
      <w:r w:rsidR="00E44548">
        <w:rPr>
          <w:rFonts w:ascii="Times New Roman" w:hAnsi="Times New Roman" w:cs="Times New Roman"/>
          <w:sz w:val="28"/>
          <w:szCs w:val="28"/>
        </w:rPr>
        <w:t xml:space="preserve"> количество и качество</w:t>
      </w:r>
      <w:r>
        <w:rPr>
          <w:rFonts w:ascii="Times New Roman" w:hAnsi="Times New Roman" w:cs="Times New Roman"/>
          <w:sz w:val="28"/>
          <w:szCs w:val="28"/>
        </w:rPr>
        <w:t xml:space="preserve"> кормов за счет изменения структуры расхода кормов в сторону доброкачественных силосованных кормов и сенажа. </w:t>
      </w:r>
    </w:p>
    <w:p w:rsidR="00E70790" w:rsidRDefault="00E70790" w:rsidP="0072477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br w:type="page"/>
      </w:r>
    </w:p>
    <w:p w:rsidR="009765B7" w:rsidRPr="00232DBE" w:rsidRDefault="009765B7" w:rsidP="009765B7">
      <w:pPr>
        <w:spacing w:line="360" w:lineRule="auto"/>
        <w:jc w:val="both"/>
        <w:rPr>
          <w:rFonts w:ascii="Times New Roman" w:hAnsi="Times New Roman" w:cs="Times New Roman"/>
          <w:sz w:val="28"/>
          <w:szCs w:val="28"/>
        </w:rPr>
      </w:pPr>
      <w:r w:rsidRPr="00232DBE">
        <w:rPr>
          <w:rFonts w:ascii="Times New Roman" w:hAnsi="Times New Roman" w:cs="Times New Roman"/>
          <w:sz w:val="28"/>
          <w:szCs w:val="28"/>
        </w:rPr>
        <w:lastRenderedPageBreak/>
        <w:t>Заключение</w:t>
      </w:r>
    </w:p>
    <w:p w:rsidR="009765B7" w:rsidRPr="00BB3000" w:rsidRDefault="009765B7" w:rsidP="009765B7">
      <w:pPr>
        <w:spacing w:after="0" w:line="360" w:lineRule="auto"/>
        <w:ind w:firstLine="567"/>
        <w:jc w:val="both"/>
        <w:rPr>
          <w:rFonts w:ascii="Times New Roman" w:hAnsi="Times New Roman" w:cs="Times New Roman"/>
          <w:sz w:val="28"/>
          <w:szCs w:val="28"/>
        </w:rPr>
      </w:pPr>
      <w:r w:rsidRPr="00BB3000">
        <w:rPr>
          <w:rFonts w:ascii="Times New Roman" w:hAnsi="Times New Roman" w:cs="Times New Roman"/>
          <w:sz w:val="28"/>
          <w:szCs w:val="28"/>
        </w:rPr>
        <w:t xml:space="preserve">Проведенное по теме </w:t>
      </w:r>
      <w:r>
        <w:rPr>
          <w:rFonts w:ascii="Times New Roman" w:hAnsi="Times New Roman" w:cs="Times New Roman"/>
          <w:sz w:val="28"/>
          <w:szCs w:val="28"/>
        </w:rPr>
        <w:t xml:space="preserve">дипломной работы </w:t>
      </w:r>
      <w:r w:rsidRPr="00BB3000">
        <w:rPr>
          <w:rFonts w:ascii="Times New Roman" w:hAnsi="Times New Roman" w:cs="Times New Roman"/>
          <w:sz w:val="28"/>
          <w:szCs w:val="28"/>
        </w:rPr>
        <w:t>исследование позволяет сделать следующие выводы:</w:t>
      </w:r>
    </w:p>
    <w:p w:rsidR="00931C26" w:rsidRDefault="009765B7" w:rsidP="00931C26">
      <w:pPr>
        <w:spacing w:after="0" w:line="360" w:lineRule="auto"/>
        <w:ind w:firstLine="567"/>
        <w:jc w:val="both"/>
        <w:rPr>
          <w:rFonts w:ascii="Times New Roman" w:hAnsi="Times New Roman" w:cs="Times New Roman"/>
          <w:sz w:val="28"/>
          <w:szCs w:val="28"/>
        </w:rPr>
      </w:pPr>
      <w:r w:rsidRPr="004B7A28">
        <w:rPr>
          <w:rFonts w:ascii="Times New Roman" w:hAnsi="Times New Roman" w:cs="Times New Roman"/>
          <w:sz w:val="28"/>
          <w:szCs w:val="28"/>
        </w:rPr>
        <w:t xml:space="preserve">1. </w:t>
      </w:r>
      <w:r w:rsidR="00931C26">
        <w:rPr>
          <w:rFonts w:ascii="Times New Roman" w:hAnsi="Times New Roman" w:cs="Times New Roman"/>
          <w:sz w:val="28"/>
          <w:szCs w:val="28"/>
        </w:rPr>
        <w:t>Основные фонды – значимый и наиболее динамичный элемент производства. В</w:t>
      </w:r>
      <w:r w:rsidR="00931C26" w:rsidRPr="005D365C">
        <w:rPr>
          <w:rFonts w:ascii="Times New Roman" w:hAnsi="Times New Roman" w:cs="Times New Roman"/>
          <w:sz w:val="28"/>
          <w:szCs w:val="28"/>
        </w:rPr>
        <w:t xml:space="preserve">ыраженные в стоимостном выражении, </w:t>
      </w:r>
      <w:r w:rsidR="00931C26">
        <w:rPr>
          <w:rFonts w:ascii="Times New Roman" w:hAnsi="Times New Roman" w:cs="Times New Roman"/>
          <w:sz w:val="28"/>
          <w:szCs w:val="28"/>
        </w:rPr>
        <w:t xml:space="preserve">они </w:t>
      </w:r>
      <w:r w:rsidR="00931C26" w:rsidRPr="005D365C">
        <w:rPr>
          <w:rFonts w:ascii="Times New Roman" w:hAnsi="Times New Roman" w:cs="Times New Roman"/>
          <w:sz w:val="28"/>
          <w:szCs w:val="28"/>
        </w:rPr>
        <w:t>представляют собой основные средства</w:t>
      </w:r>
      <w:r w:rsidR="00931C26">
        <w:rPr>
          <w:rFonts w:ascii="Times New Roman" w:hAnsi="Times New Roman" w:cs="Times New Roman"/>
          <w:sz w:val="28"/>
          <w:szCs w:val="28"/>
        </w:rPr>
        <w:t xml:space="preserve"> </w:t>
      </w:r>
      <w:r w:rsidR="00931C26" w:rsidRPr="005D365C">
        <w:rPr>
          <w:rFonts w:ascii="Times New Roman" w:hAnsi="Times New Roman" w:cs="Times New Roman"/>
          <w:sz w:val="28"/>
          <w:szCs w:val="28"/>
        </w:rPr>
        <w:t>и под этим термином учитываются в системе бухгалтерской от</w:t>
      </w:r>
      <w:r w:rsidR="00931C26">
        <w:rPr>
          <w:rFonts w:ascii="Times New Roman" w:hAnsi="Times New Roman" w:cs="Times New Roman"/>
          <w:sz w:val="28"/>
          <w:szCs w:val="28"/>
        </w:rPr>
        <w:t>четности в Российской Федерации. О</w:t>
      </w:r>
      <w:r w:rsidR="00931C26" w:rsidRPr="005D365C">
        <w:rPr>
          <w:rFonts w:ascii="Times New Roman" w:hAnsi="Times New Roman" w:cs="Times New Roman"/>
          <w:sz w:val="28"/>
          <w:szCs w:val="28"/>
        </w:rPr>
        <w:t xml:space="preserve">сновные средства - это </w:t>
      </w:r>
      <w:r w:rsidR="00931C26">
        <w:rPr>
          <w:rFonts w:ascii="Times New Roman" w:hAnsi="Times New Roman" w:cs="Times New Roman"/>
          <w:sz w:val="28"/>
          <w:szCs w:val="28"/>
        </w:rPr>
        <w:t>вид долгосрочных активов, функционирующий в течение нескольких производственных циклов, сохраняющий натуральную форму и способный приносить доход предприятию в будущем;</w:t>
      </w:r>
    </w:p>
    <w:p w:rsidR="00931C26" w:rsidRDefault="00931C26" w:rsidP="00684D98">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Воспроизводство основных средств – ключевая проблема повышения рентабельности сельскохозяйственного производства, и зависит она от решения двух взаимосвязанных задач</w:t>
      </w:r>
      <w:r w:rsidR="00A46EF6">
        <w:rPr>
          <w:rFonts w:ascii="Times New Roman" w:hAnsi="Times New Roman" w:cs="Times New Roman"/>
          <w:sz w:val="28"/>
          <w:szCs w:val="28"/>
        </w:rPr>
        <w:t>: с одной стороны  - это изыскание источников и методов финансирования воспроизводства основных средств, с другой – максимально полное и эффективное использование имеющихся основных средств.</w:t>
      </w:r>
    </w:p>
    <w:p w:rsidR="005E56C1" w:rsidRDefault="005E56C1" w:rsidP="005E56C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 Ц</w:t>
      </w:r>
      <w:r w:rsidRPr="00463380">
        <w:rPr>
          <w:rFonts w:ascii="Times New Roman" w:hAnsi="Times New Roman" w:cs="Times New Roman"/>
          <w:sz w:val="28"/>
          <w:szCs w:val="28"/>
        </w:rPr>
        <w:t>елью экономического анализа основных средств является объективная оценка их состояния и изыскание резервов более эффективного их использования на предприятии.</w:t>
      </w:r>
    </w:p>
    <w:p w:rsidR="005E56C1" w:rsidRPr="00463380" w:rsidRDefault="005E56C1" w:rsidP="005E56C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Задачи анализа эффективности использования основных средств:</w:t>
      </w:r>
    </w:p>
    <w:p w:rsidR="005E56C1" w:rsidRDefault="005E56C1" w:rsidP="005E56C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изучение объема, структуры, состава и движения основных средств;</w:t>
      </w:r>
    </w:p>
    <w:p w:rsidR="005E56C1" w:rsidRDefault="005E56C1" w:rsidP="005E56C1">
      <w:pPr>
        <w:pStyle w:val="af0"/>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оценка их технического состояния и степени их обновления, а также обеспеченности предприятия основными средствами;</w:t>
      </w:r>
    </w:p>
    <w:p w:rsidR="005E56C1" w:rsidRDefault="005E56C1" w:rsidP="005E56C1">
      <w:pPr>
        <w:pStyle w:val="af0"/>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анализ обобщающих показателей эффективности и</w:t>
      </w:r>
      <w:r w:rsidR="00702133">
        <w:rPr>
          <w:rFonts w:ascii="Times New Roman" w:hAnsi="Times New Roman" w:cs="Times New Roman"/>
          <w:sz w:val="28"/>
          <w:szCs w:val="28"/>
        </w:rPr>
        <w:t>спользования основ- ных средств</w:t>
      </w:r>
      <w:r>
        <w:rPr>
          <w:rFonts w:ascii="Times New Roman" w:hAnsi="Times New Roman" w:cs="Times New Roman"/>
          <w:sz w:val="28"/>
          <w:szCs w:val="28"/>
        </w:rPr>
        <w:t>;</w:t>
      </w:r>
    </w:p>
    <w:p w:rsidR="005E56C1" w:rsidRDefault="005E56C1" w:rsidP="005E56C1">
      <w:pPr>
        <w:pStyle w:val="af0"/>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выявление резервов повышения эффективности использования основ- ных средств.</w:t>
      </w:r>
    </w:p>
    <w:p w:rsidR="00702133" w:rsidRDefault="00702133" w:rsidP="0070213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Практическая часть работы проводилась на базе сельскохозяйственного предприятия - </w:t>
      </w:r>
      <w:r w:rsidRPr="00BD73CE">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О</w:t>
      </w:r>
      <w:r w:rsidRPr="00BD73CE">
        <w:rPr>
          <w:rFonts w:ascii="Times New Roman" w:eastAsia="Times New Roman" w:hAnsi="Times New Roman" w:cs="Times New Roman"/>
          <w:sz w:val="28"/>
          <w:szCs w:val="28"/>
          <w:lang w:eastAsia="ru-RU"/>
        </w:rPr>
        <w:t>О «</w:t>
      </w:r>
      <w:r>
        <w:rPr>
          <w:rFonts w:ascii="Times New Roman" w:eastAsia="Times New Roman" w:hAnsi="Times New Roman" w:cs="Times New Roman"/>
          <w:sz w:val="28"/>
          <w:szCs w:val="28"/>
          <w:lang w:eastAsia="ru-RU"/>
        </w:rPr>
        <w:t>Агрофирма</w:t>
      </w:r>
      <w:r w:rsidRPr="00BD73C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Подгорцы»</w:t>
      </w:r>
      <w:r w:rsidRPr="00BD73C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основным видом деятельности </w:t>
      </w:r>
      <w:r>
        <w:rPr>
          <w:rFonts w:ascii="Times New Roman" w:eastAsia="Times New Roman" w:hAnsi="Times New Roman" w:cs="Times New Roman"/>
          <w:sz w:val="28"/>
          <w:szCs w:val="28"/>
          <w:lang w:eastAsia="ru-RU"/>
        </w:rPr>
        <w:lastRenderedPageBreak/>
        <w:t>которого является молочное животноводство</w:t>
      </w:r>
      <w:r w:rsidRPr="00BD73CE">
        <w:rPr>
          <w:rFonts w:ascii="Times New Roman" w:hAnsi="Times New Roman" w:cs="Times New Roman"/>
          <w:sz w:val="28"/>
          <w:szCs w:val="28"/>
        </w:rPr>
        <w:t>. Период  исследования -</w:t>
      </w:r>
      <w:r>
        <w:rPr>
          <w:rFonts w:ascii="Times New Roman" w:hAnsi="Times New Roman" w:cs="Times New Roman"/>
          <w:sz w:val="28"/>
          <w:szCs w:val="28"/>
        </w:rPr>
        <w:t xml:space="preserve"> </w:t>
      </w:r>
      <w:r w:rsidRPr="00BD73CE">
        <w:rPr>
          <w:rFonts w:ascii="Times New Roman" w:hAnsi="Times New Roman" w:cs="Times New Roman"/>
          <w:sz w:val="28"/>
          <w:szCs w:val="28"/>
        </w:rPr>
        <w:t>201</w:t>
      </w:r>
      <w:r>
        <w:rPr>
          <w:rFonts w:ascii="Times New Roman" w:hAnsi="Times New Roman" w:cs="Times New Roman"/>
          <w:sz w:val="28"/>
          <w:szCs w:val="28"/>
        </w:rPr>
        <w:t>4</w:t>
      </w:r>
      <w:r w:rsidRPr="00BD73CE">
        <w:rPr>
          <w:rFonts w:ascii="Times New Roman" w:hAnsi="Times New Roman" w:cs="Times New Roman"/>
          <w:sz w:val="28"/>
          <w:szCs w:val="28"/>
        </w:rPr>
        <w:t>- 201</w:t>
      </w:r>
      <w:r>
        <w:rPr>
          <w:rFonts w:ascii="Times New Roman" w:hAnsi="Times New Roman" w:cs="Times New Roman"/>
          <w:sz w:val="28"/>
          <w:szCs w:val="28"/>
        </w:rPr>
        <w:t>6</w:t>
      </w:r>
      <w:r w:rsidRPr="00BD73CE">
        <w:rPr>
          <w:rFonts w:ascii="Times New Roman" w:hAnsi="Times New Roman" w:cs="Times New Roman"/>
          <w:sz w:val="28"/>
          <w:szCs w:val="28"/>
        </w:rPr>
        <w:t xml:space="preserve"> гг.</w:t>
      </w:r>
    </w:p>
    <w:p w:rsidR="00E05E8D" w:rsidRDefault="00702133" w:rsidP="0070213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работе приведены показатели размера предприятия, проана</w:t>
      </w:r>
      <w:r w:rsidR="00E05E8D">
        <w:rPr>
          <w:rFonts w:ascii="Times New Roman" w:hAnsi="Times New Roman" w:cs="Times New Roman"/>
          <w:sz w:val="28"/>
          <w:szCs w:val="28"/>
        </w:rPr>
        <w:t>лизированы состав и структура денежной выручки, наибольший удельный вес в которой занимает сельскохозяйственная продукция (98%).</w:t>
      </w:r>
    </w:p>
    <w:p w:rsidR="00702133" w:rsidRDefault="00E05E8D" w:rsidP="0070213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Также проведен анализ обеспеченности основными, оборотными средствами и трудовыми ресурсами и уровень их использования. </w:t>
      </w:r>
    </w:p>
    <w:p w:rsidR="00E05E8D" w:rsidRDefault="00E05E8D" w:rsidP="00702133">
      <w:pPr>
        <w:spacing w:after="0" w:line="36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Анализ экономической эффективности использования оборотных средств свидетельствует о том, что </w:t>
      </w:r>
      <w:r w:rsidR="00D86D05" w:rsidRPr="00A4266A">
        <w:rPr>
          <w:rFonts w:ascii="Times New Roman" w:eastAsia="Times New Roman" w:hAnsi="Times New Roman" w:cs="Times New Roman"/>
          <w:sz w:val="28"/>
          <w:szCs w:val="28"/>
          <w:lang w:eastAsia="ru-RU"/>
        </w:rPr>
        <w:t xml:space="preserve">оборотные средства </w:t>
      </w:r>
      <w:r w:rsidR="00D86D05">
        <w:rPr>
          <w:rFonts w:ascii="Times New Roman" w:eastAsia="Times New Roman" w:hAnsi="Times New Roman" w:cs="Times New Roman"/>
          <w:sz w:val="28"/>
          <w:szCs w:val="28"/>
          <w:lang w:eastAsia="ru-RU"/>
        </w:rPr>
        <w:t xml:space="preserve">предприятия </w:t>
      </w:r>
      <w:r w:rsidR="00D86D05" w:rsidRPr="00A4266A">
        <w:rPr>
          <w:rFonts w:ascii="Times New Roman" w:eastAsia="Times New Roman" w:hAnsi="Times New Roman" w:cs="Times New Roman"/>
          <w:sz w:val="28"/>
          <w:szCs w:val="28"/>
          <w:lang w:eastAsia="ru-RU"/>
        </w:rPr>
        <w:t xml:space="preserve">стали использоваться </w:t>
      </w:r>
      <w:r w:rsidR="00D86D05">
        <w:rPr>
          <w:rFonts w:ascii="Times New Roman" w:eastAsia="Times New Roman" w:hAnsi="Times New Roman" w:cs="Times New Roman"/>
          <w:sz w:val="28"/>
          <w:szCs w:val="28"/>
          <w:lang w:eastAsia="ru-RU"/>
        </w:rPr>
        <w:t>менее</w:t>
      </w:r>
      <w:r w:rsidR="00D86D05" w:rsidRPr="00A4266A">
        <w:rPr>
          <w:rFonts w:ascii="Times New Roman" w:eastAsia="Times New Roman" w:hAnsi="Times New Roman" w:cs="Times New Roman"/>
          <w:sz w:val="28"/>
          <w:szCs w:val="28"/>
          <w:lang w:eastAsia="ru-RU"/>
        </w:rPr>
        <w:t xml:space="preserve"> эффективно</w:t>
      </w:r>
      <w:r w:rsidR="00D86D05">
        <w:rPr>
          <w:rFonts w:ascii="Times New Roman" w:eastAsia="Times New Roman" w:hAnsi="Times New Roman" w:cs="Times New Roman"/>
          <w:sz w:val="28"/>
          <w:szCs w:val="28"/>
          <w:lang w:eastAsia="ru-RU"/>
        </w:rPr>
        <w:t xml:space="preserve"> (снижение коэффициента оборачиваемости на 7,8%).</w:t>
      </w:r>
    </w:p>
    <w:p w:rsidR="00D86D05" w:rsidRPr="00BD73CE" w:rsidRDefault="00D86D05" w:rsidP="00702133">
      <w:pPr>
        <w:spacing w:after="0" w:line="36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В свою очередь </w:t>
      </w:r>
      <w:r w:rsidRPr="00A4266A">
        <w:rPr>
          <w:rFonts w:ascii="Times New Roman" w:hAnsi="Times New Roman" w:cs="Times New Roman"/>
          <w:sz w:val="28"/>
          <w:szCs w:val="28"/>
        </w:rPr>
        <w:t>трудовые ресурсы стали использоваться более эффективно</w:t>
      </w:r>
      <w:r w:rsidR="00AE7C7C">
        <w:rPr>
          <w:rFonts w:ascii="Times New Roman" w:hAnsi="Times New Roman" w:cs="Times New Roman"/>
          <w:sz w:val="28"/>
          <w:szCs w:val="28"/>
        </w:rPr>
        <w:t xml:space="preserve"> </w:t>
      </w:r>
      <w:r w:rsidR="00F13BB1">
        <w:rPr>
          <w:rFonts w:ascii="Times New Roman" w:hAnsi="Times New Roman" w:cs="Times New Roman"/>
          <w:sz w:val="28"/>
          <w:szCs w:val="28"/>
        </w:rPr>
        <w:t xml:space="preserve">- </w:t>
      </w:r>
      <w:r>
        <w:rPr>
          <w:rFonts w:ascii="Times New Roman" w:hAnsi="Times New Roman" w:cs="Times New Roman"/>
          <w:sz w:val="28"/>
          <w:szCs w:val="28"/>
        </w:rPr>
        <w:t>п</w:t>
      </w:r>
      <w:r w:rsidRPr="00A4266A">
        <w:rPr>
          <w:rFonts w:ascii="Times New Roman" w:hAnsi="Times New Roman" w:cs="Times New Roman"/>
          <w:sz w:val="28"/>
          <w:szCs w:val="28"/>
        </w:rPr>
        <w:t>роизводительность труда на одного работающего в</w:t>
      </w:r>
      <w:r>
        <w:rPr>
          <w:rFonts w:ascii="Times New Roman" w:hAnsi="Times New Roman" w:cs="Times New Roman"/>
          <w:sz w:val="28"/>
          <w:szCs w:val="28"/>
        </w:rPr>
        <w:t>оз</w:t>
      </w:r>
      <w:r w:rsidRPr="00A4266A">
        <w:rPr>
          <w:rFonts w:ascii="Times New Roman" w:hAnsi="Times New Roman" w:cs="Times New Roman"/>
          <w:sz w:val="28"/>
          <w:szCs w:val="28"/>
        </w:rPr>
        <w:t xml:space="preserve">росла на </w:t>
      </w:r>
      <w:r>
        <w:rPr>
          <w:rFonts w:ascii="Times New Roman" w:hAnsi="Times New Roman" w:cs="Times New Roman"/>
          <w:sz w:val="28"/>
          <w:szCs w:val="28"/>
        </w:rPr>
        <w:t>19,3</w:t>
      </w:r>
      <w:r w:rsidRPr="00A4266A">
        <w:rPr>
          <w:rFonts w:ascii="Times New Roman" w:hAnsi="Times New Roman" w:cs="Times New Roman"/>
          <w:sz w:val="28"/>
          <w:szCs w:val="28"/>
        </w:rPr>
        <w:t>%</w:t>
      </w:r>
      <w:r>
        <w:rPr>
          <w:rFonts w:ascii="Times New Roman" w:hAnsi="Times New Roman" w:cs="Times New Roman"/>
          <w:sz w:val="28"/>
          <w:szCs w:val="28"/>
        </w:rPr>
        <w:t xml:space="preserve"> по сравнению с 2014 годом.</w:t>
      </w:r>
    </w:p>
    <w:p w:rsidR="00A711C0" w:rsidRPr="0090253F" w:rsidRDefault="009765B7" w:rsidP="005B61C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00A711C0">
        <w:rPr>
          <w:rFonts w:ascii="Times New Roman" w:hAnsi="Times New Roman" w:cs="Times New Roman"/>
          <w:sz w:val="28"/>
          <w:szCs w:val="28"/>
        </w:rPr>
        <w:t>Оценка состояния бухгалтерского учета основных средств в ООО «Агрофирма «Подгорцы»» проведена по двум направлениям:</w:t>
      </w:r>
      <w:r w:rsidR="005B61C4">
        <w:rPr>
          <w:rFonts w:ascii="Times New Roman" w:hAnsi="Times New Roman" w:cs="Times New Roman"/>
          <w:sz w:val="28"/>
          <w:szCs w:val="28"/>
        </w:rPr>
        <w:t xml:space="preserve"> </w:t>
      </w:r>
      <w:r w:rsidR="00A711C0">
        <w:rPr>
          <w:rFonts w:ascii="Times New Roman" w:hAnsi="Times New Roman" w:cs="Times New Roman"/>
          <w:sz w:val="28"/>
          <w:szCs w:val="28"/>
        </w:rPr>
        <w:t>анализ учетной политики в части учета основных средств на 2016 год и организация документооборота.</w:t>
      </w:r>
      <w:r w:rsidR="005B61C4">
        <w:rPr>
          <w:rFonts w:ascii="Times New Roman" w:hAnsi="Times New Roman" w:cs="Times New Roman"/>
          <w:sz w:val="28"/>
          <w:szCs w:val="28"/>
        </w:rPr>
        <w:t xml:space="preserve"> Данные бухгалтерского учета послужили информационной базой для дальнейшего проведения анализа основных средств организации.</w:t>
      </w:r>
    </w:p>
    <w:p w:rsidR="009765B7" w:rsidRDefault="009765B7" w:rsidP="00A711C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00A711C0">
        <w:rPr>
          <w:rFonts w:ascii="Times New Roman" w:hAnsi="Times New Roman" w:cs="Times New Roman"/>
          <w:sz w:val="28"/>
          <w:szCs w:val="28"/>
        </w:rPr>
        <w:t xml:space="preserve">Основная часть работы посвящена углубленному изучению экономической эффективности использования основных средств на исследуемом предприятии. Для этого приведены состав и структура основных средств в динамике за 3 года, дана оценка их технического состояния и рассчитаны такие основные обобщающие показатели как </w:t>
      </w:r>
      <w:r w:rsidR="00F13BB1">
        <w:rPr>
          <w:rFonts w:ascii="Times New Roman" w:hAnsi="Times New Roman" w:cs="Times New Roman"/>
          <w:sz w:val="28"/>
          <w:szCs w:val="28"/>
        </w:rPr>
        <w:t>фондоотдача, фондоемкость и фондорентабельность.</w:t>
      </w:r>
    </w:p>
    <w:p w:rsidR="00F13BB1" w:rsidRDefault="00F13BB1" w:rsidP="00A711C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Наибольшую долю в структуре основных средств занимают производственные основные средства основной деятельности – более 80%</w:t>
      </w:r>
      <w:r w:rsidR="00435AD8">
        <w:rPr>
          <w:rFonts w:ascii="Times New Roman" w:hAnsi="Times New Roman" w:cs="Times New Roman"/>
          <w:sz w:val="28"/>
          <w:szCs w:val="28"/>
        </w:rPr>
        <w:t xml:space="preserve"> и продуктивный скот – более 15%, что отражает специализацию производства.</w:t>
      </w:r>
    </w:p>
    <w:p w:rsidR="0018779C" w:rsidRDefault="00435AD8" w:rsidP="0018779C">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 структуре основных средств по их роли в производственном процессе большую долю занимает активная часть фондов (более 60%), в которой наибольший удельный вес имеют машины и оборудование</w:t>
      </w:r>
      <w:r w:rsidR="0018779C">
        <w:rPr>
          <w:rFonts w:ascii="Times New Roman" w:eastAsia="Times New Roman" w:hAnsi="Times New Roman" w:cs="Times New Roman"/>
          <w:sz w:val="28"/>
          <w:szCs w:val="28"/>
          <w:lang w:eastAsia="ru-RU"/>
        </w:rPr>
        <w:t xml:space="preserve"> – свыше 40%</w:t>
      </w:r>
      <w:r>
        <w:rPr>
          <w:rFonts w:ascii="Times New Roman" w:eastAsia="Times New Roman" w:hAnsi="Times New Roman" w:cs="Times New Roman"/>
          <w:sz w:val="28"/>
          <w:szCs w:val="28"/>
          <w:lang w:eastAsia="ru-RU"/>
        </w:rPr>
        <w:t>.</w:t>
      </w:r>
    </w:p>
    <w:p w:rsidR="0018779C" w:rsidRDefault="0018779C" w:rsidP="0018779C">
      <w:pPr>
        <w:spacing w:after="0" w:line="360" w:lineRule="auto"/>
        <w:ind w:firstLine="567"/>
        <w:jc w:val="both"/>
        <w:rPr>
          <w:rFonts w:ascii="Times New Roman" w:hAnsi="Times New Roman" w:cs="Times New Roman"/>
          <w:sz w:val="28"/>
          <w:szCs w:val="28"/>
        </w:rPr>
      </w:pPr>
      <w:r w:rsidRPr="0018779C">
        <w:rPr>
          <w:rFonts w:ascii="Times New Roman" w:hAnsi="Times New Roman" w:cs="Times New Roman"/>
          <w:sz w:val="28"/>
          <w:szCs w:val="28"/>
        </w:rPr>
        <w:t xml:space="preserve">Для общей характеристики движения основных фондов </w:t>
      </w:r>
      <w:r>
        <w:rPr>
          <w:rFonts w:ascii="Times New Roman" w:hAnsi="Times New Roman" w:cs="Times New Roman"/>
          <w:sz w:val="28"/>
          <w:szCs w:val="28"/>
        </w:rPr>
        <w:t>рассчитаны</w:t>
      </w:r>
      <w:r w:rsidRPr="0018779C">
        <w:rPr>
          <w:rFonts w:ascii="Times New Roman" w:hAnsi="Times New Roman" w:cs="Times New Roman"/>
          <w:sz w:val="28"/>
          <w:szCs w:val="28"/>
        </w:rPr>
        <w:t xml:space="preserve"> коэффициенты их обновления, выбытия, прироста.</w:t>
      </w:r>
      <w:r>
        <w:rPr>
          <w:rFonts w:ascii="Times New Roman" w:hAnsi="Times New Roman" w:cs="Times New Roman"/>
          <w:sz w:val="28"/>
          <w:szCs w:val="28"/>
        </w:rPr>
        <w:t xml:space="preserve"> В ходе их анализа выявлено снижение поступления новых производственных мощностей при незначительной доле</w:t>
      </w:r>
      <w:r w:rsidRPr="0018779C">
        <w:rPr>
          <w:rFonts w:ascii="Times New Roman" w:hAnsi="Times New Roman" w:cs="Times New Roman"/>
          <w:sz w:val="28"/>
          <w:szCs w:val="28"/>
        </w:rPr>
        <w:t xml:space="preserve"> </w:t>
      </w:r>
      <w:r>
        <w:rPr>
          <w:rFonts w:ascii="Times New Roman" w:hAnsi="Times New Roman" w:cs="Times New Roman"/>
          <w:sz w:val="28"/>
          <w:szCs w:val="28"/>
        </w:rPr>
        <w:t>выбывших основных фондов в их стоимости на начало каждого года, которая</w:t>
      </w:r>
      <w:r w:rsidRPr="0018779C">
        <w:rPr>
          <w:rFonts w:ascii="Times New Roman" w:hAnsi="Times New Roman" w:cs="Times New Roman"/>
          <w:sz w:val="28"/>
          <w:szCs w:val="28"/>
        </w:rPr>
        <w:t xml:space="preserve"> </w:t>
      </w:r>
      <w:r>
        <w:rPr>
          <w:rFonts w:ascii="Times New Roman" w:hAnsi="Times New Roman" w:cs="Times New Roman"/>
          <w:sz w:val="28"/>
          <w:szCs w:val="28"/>
        </w:rPr>
        <w:t>в среднем составила 5%.</w:t>
      </w:r>
    </w:p>
    <w:p w:rsidR="0018779C" w:rsidRDefault="0018779C" w:rsidP="0018779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Анализ обеспеченности предприятия основными фондами показал рост фондовооруженности</w:t>
      </w:r>
      <w:r w:rsidR="000443E6">
        <w:rPr>
          <w:rFonts w:ascii="Times New Roman" w:hAnsi="Times New Roman" w:cs="Times New Roman"/>
          <w:sz w:val="28"/>
          <w:szCs w:val="28"/>
        </w:rPr>
        <w:t xml:space="preserve"> и как следствие рост производительности труда, однако выявлено отставание темпов роста производительности труда от фондовооруженности, что свидетельствует о снижении интенсивности использования основных средств.</w:t>
      </w:r>
    </w:p>
    <w:p w:rsidR="000443E6" w:rsidRDefault="000443E6" w:rsidP="000443E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Анализ технического состояния показал, что общее техническое состояние основных средств на </w:t>
      </w:r>
      <w:r w:rsidRPr="002B4746">
        <w:rPr>
          <w:rFonts w:ascii="Times New Roman" w:hAnsi="Times New Roman" w:cs="Times New Roman"/>
          <w:sz w:val="28"/>
          <w:szCs w:val="28"/>
        </w:rPr>
        <w:t>О</w:t>
      </w:r>
      <w:r>
        <w:rPr>
          <w:rFonts w:ascii="Times New Roman" w:hAnsi="Times New Roman" w:cs="Times New Roman"/>
          <w:sz w:val="28"/>
          <w:szCs w:val="28"/>
        </w:rPr>
        <w:t>О</w:t>
      </w:r>
      <w:r w:rsidRPr="002B4746">
        <w:rPr>
          <w:rFonts w:ascii="Times New Roman" w:hAnsi="Times New Roman" w:cs="Times New Roman"/>
          <w:sz w:val="28"/>
          <w:szCs w:val="28"/>
        </w:rPr>
        <w:t>О «</w:t>
      </w:r>
      <w:r>
        <w:rPr>
          <w:rFonts w:ascii="Times New Roman" w:hAnsi="Times New Roman" w:cs="Times New Roman"/>
          <w:sz w:val="28"/>
          <w:szCs w:val="28"/>
        </w:rPr>
        <w:t>Агрофирма «Подгорцы»</w:t>
      </w:r>
      <w:r w:rsidRPr="002B4746">
        <w:rPr>
          <w:rFonts w:ascii="Times New Roman" w:hAnsi="Times New Roman" w:cs="Times New Roman"/>
          <w:sz w:val="28"/>
          <w:szCs w:val="28"/>
        </w:rPr>
        <w:t>»</w:t>
      </w:r>
      <w:r>
        <w:rPr>
          <w:rFonts w:ascii="Times New Roman" w:hAnsi="Times New Roman" w:cs="Times New Roman"/>
          <w:sz w:val="28"/>
          <w:szCs w:val="28"/>
        </w:rPr>
        <w:t xml:space="preserve"> сходно с общеотраслевым – износ основных средств превышает 40%.</w:t>
      </w:r>
    </w:p>
    <w:p w:rsidR="0018779C" w:rsidRDefault="000443E6" w:rsidP="0018779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 долю собственных источников финансирования</w:t>
      </w:r>
      <w:r w:rsidR="006C6042">
        <w:rPr>
          <w:rFonts w:ascii="Times New Roman" w:hAnsi="Times New Roman" w:cs="Times New Roman"/>
          <w:sz w:val="28"/>
          <w:szCs w:val="28"/>
        </w:rPr>
        <w:t xml:space="preserve"> капитальных вложений</w:t>
      </w:r>
      <w:r>
        <w:rPr>
          <w:rFonts w:ascii="Times New Roman" w:hAnsi="Times New Roman" w:cs="Times New Roman"/>
          <w:sz w:val="28"/>
          <w:szCs w:val="28"/>
        </w:rPr>
        <w:t xml:space="preserve"> в 2016 г. приходится</w:t>
      </w:r>
      <w:r w:rsidR="006C6042">
        <w:rPr>
          <w:rFonts w:ascii="Times New Roman" w:hAnsi="Times New Roman" w:cs="Times New Roman"/>
          <w:sz w:val="28"/>
          <w:szCs w:val="28"/>
        </w:rPr>
        <w:t xml:space="preserve"> 31,3 %, доля заемных источников (кредиты банков) - 58,6%.</w:t>
      </w:r>
    </w:p>
    <w:p w:rsidR="000443E6" w:rsidRDefault="00100237" w:rsidP="0018779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Стоит отметить тенденцию снижения эффективности использования основных средств, выраженную в негативном изменении показателей, характеризующих данную эффективность – снижение фондоотдачи на 0,02 руб. и</w:t>
      </w:r>
      <w:r w:rsidR="00E90CAD">
        <w:rPr>
          <w:rFonts w:ascii="Times New Roman" w:hAnsi="Times New Roman" w:cs="Times New Roman"/>
          <w:sz w:val="28"/>
          <w:szCs w:val="28"/>
        </w:rPr>
        <w:t xml:space="preserve"> соответственно</w:t>
      </w:r>
      <w:r>
        <w:rPr>
          <w:rFonts w:ascii="Times New Roman" w:hAnsi="Times New Roman" w:cs="Times New Roman"/>
          <w:sz w:val="28"/>
          <w:szCs w:val="28"/>
        </w:rPr>
        <w:t xml:space="preserve"> рост фондоемкости на</w:t>
      </w:r>
      <w:r w:rsidR="00E90CAD">
        <w:rPr>
          <w:rFonts w:ascii="Times New Roman" w:hAnsi="Times New Roman" w:cs="Times New Roman"/>
          <w:sz w:val="28"/>
          <w:szCs w:val="28"/>
        </w:rPr>
        <w:t xml:space="preserve"> 0,02</w:t>
      </w:r>
    </w:p>
    <w:p w:rsidR="00E90CAD" w:rsidRDefault="00E90CAD" w:rsidP="00E90C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ходе факторного анализа фондоотдачи выявлена основная причина ее снижения - рост стоимости всех основных фондов, который можно объяснить высокими темпами роста цен на приобретаемые объекты основных средств.</w:t>
      </w:r>
    </w:p>
    <w:p w:rsidR="006C6042" w:rsidRDefault="00E90CAD" w:rsidP="0018779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6. Резервами роста выпуска продукции, фондоотдачи и фондорентабельности стали рост продуктивности животных за счет повышения уровня кормления и увеличение поголовья</w:t>
      </w:r>
      <w:r w:rsidR="00AE7C7C">
        <w:rPr>
          <w:rFonts w:ascii="Times New Roman" w:hAnsi="Times New Roman" w:cs="Times New Roman"/>
          <w:sz w:val="28"/>
          <w:szCs w:val="28"/>
        </w:rPr>
        <w:t xml:space="preserve"> стада</w:t>
      </w:r>
      <w:r>
        <w:rPr>
          <w:rFonts w:ascii="Times New Roman" w:hAnsi="Times New Roman" w:cs="Times New Roman"/>
          <w:sz w:val="28"/>
          <w:szCs w:val="28"/>
        </w:rPr>
        <w:t>.</w:t>
      </w:r>
    </w:p>
    <w:p w:rsidR="009765B7" w:rsidRDefault="009765B7">
      <w:pPr>
        <w:rPr>
          <w:rFonts w:ascii="Times New Roman" w:hAnsi="Times New Roman" w:cs="Times New Roman"/>
          <w:sz w:val="28"/>
          <w:szCs w:val="28"/>
        </w:rPr>
      </w:pPr>
      <w:r>
        <w:rPr>
          <w:rFonts w:ascii="Times New Roman" w:hAnsi="Times New Roman" w:cs="Times New Roman"/>
          <w:sz w:val="28"/>
          <w:szCs w:val="28"/>
        </w:rPr>
        <w:br w:type="page"/>
      </w:r>
    </w:p>
    <w:p w:rsidR="00D1132F" w:rsidRPr="0073436A" w:rsidRDefault="00D1132F" w:rsidP="00D1132F">
      <w:pPr>
        <w:jc w:val="center"/>
        <w:rPr>
          <w:rFonts w:ascii="Times New Roman" w:hAnsi="Times New Roman" w:cs="Times New Roman"/>
          <w:bCs/>
          <w:sz w:val="28"/>
          <w:szCs w:val="28"/>
          <w:shd w:val="clear" w:color="auto" w:fill="FFFFFF"/>
        </w:rPr>
      </w:pPr>
      <w:r w:rsidRPr="002B4746">
        <w:rPr>
          <w:rFonts w:ascii="Times New Roman" w:hAnsi="Times New Roman" w:cs="Times New Roman"/>
          <w:sz w:val="28"/>
          <w:szCs w:val="28"/>
        </w:rPr>
        <w:lastRenderedPageBreak/>
        <w:t>Список литературы</w:t>
      </w:r>
    </w:p>
    <w:p w:rsidR="00D1132F" w:rsidRDefault="001E5444" w:rsidP="00D1132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00D1132F">
        <w:rPr>
          <w:rFonts w:ascii="Times New Roman" w:hAnsi="Times New Roman" w:cs="Times New Roman"/>
          <w:sz w:val="28"/>
          <w:szCs w:val="28"/>
        </w:rPr>
        <w:t xml:space="preserve">. </w:t>
      </w:r>
      <w:r w:rsidR="00D1132F" w:rsidRPr="00997789">
        <w:rPr>
          <w:rFonts w:ascii="Times New Roman" w:hAnsi="Times New Roman" w:cs="Times New Roman"/>
          <w:sz w:val="28"/>
          <w:szCs w:val="28"/>
        </w:rPr>
        <w:t xml:space="preserve">Федеральный закон от 06.12.2011 N 402-ФЗ </w:t>
      </w:r>
      <w:r w:rsidR="00D1132F">
        <w:rPr>
          <w:rFonts w:ascii="Times New Roman" w:hAnsi="Times New Roman" w:cs="Times New Roman"/>
          <w:sz w:val="28"/>
          <w:szCs w:val="28"/>
        </w:rPr>
        <w:t>(ред. от 23.05.2016) «О бухгалтерском учете»</w:t>
      </w:r>
      <w:r w:rsidR="00D00042">
        <w:rPr>
          <w:rFonts w:ascii="Times New Roman" w:hAnsi="Times New Roman" w:cs="Times New Roman"/>
          <w:sz w:val="28"/>
          <w:szCs w:val="28"/>
        </w:rPr>
        <w:t>;</w:t>
      </w:r>
    </w:p>
    <w:p w:rsidR="00D00042" w:rsidRPr="001E5444" w:rsidRDefault="001E5444" w:rsidP="00D1132F">
      <w:pPr>
        <w:spacing w:after="0" w:line="360" w:lineRule="auto"/>
        <w:jc w:val="both"/>
        <w:rPr>
          <w:rFonts w:ascii="Times New Roman" w:hAnsi="Times New Roman" w:cs="Times New Roman"/>
          <w:sz w:val="28"/>
          <w:szCs w:val="28"/>
        </w:rPr>
      </w:pPr>
      <w:r w:rsidRPr="001E5444">
        <w:rPr>
          <w:rFonts w:ascii="Times New Roman" w:hAnsi="Times New Roman" w:cs="Times New Roman"/>
          <w:sz w:val="28"/>
          <w:szCs w:val="28"/>
        </w:rPr>
        <w:t>2</w:t>
      </w:r>
      <w:r w:rsidR="00D00042" w:rsidRPr="001E5444">
        <w:rPr>
          <w:rFonts w:ascii="Times New Roman" w:hAnsi="Times New Roman" w:cs="Times New Roman"/>
          <w:sz w:val="28"/>
          <w:szCs w:val="28"/>
        </w:rPr>
        <w:t>. Федеральный закон "О</w:t>
      </w:r>
      <w:r w:rsidR="00946708" w:rsidRPr="001E5444">
        <w:rPr>
          <w:rFonts w:ascii="Times New Roman" w:hAnsi="Times New Roman" w:cs="Times New Roman"/>
          <w:sz w:val="28"/>
          <w:szCs w:val="28"/>
        </w:rPr>
        <w:t xml:space="preserve"> развитии сельского хозяйства</w:t>
      </w:r>
      <w:r w:rsidR="00D00042" w:rsidRPr="001E5444">
        <w:rPr>
          <w:rFonts w:ascii="Times New Roman" w:hAnsi="Times New Roman" w:cs="Times New Roman"/>
          <w:sz w:val="28"/>
          <w:szCs w:val="28"/>
        </w:rPr>
        <w:t xml:space="preserve">" от </w:t>
      </w:r>
      <w:r w:rsidR="00DA0C79" w:rsidRPr="001E5444">
        <w:rPr>
          <w:rFonts w:ascii="Times New Roman" w:hAnsi="Times New Roman" w:cs="Times New Roman"/>
          <w:sz w:val="28"/>
          <w:szCs w:val="28"/>
        </w:rPr>
        <w:t>29</w:t>
      </w:r>
      <w:r w:rsidR="00D00042" w:rsidRPr="001E5444">
        <w:rPr>
          <w:rFonts w:ascii="Times New Roman" w:hAnsi="Times New Roman" w:cs="Times New Roman"/>
          <w:sz w:val="28"/>
          <w:szCs w:val="28"/>
        </w:rPr>
        <w:t>.12.200</w:t>
      </w:r>
      <w:r w:rsidR="00DA0C79" w:rsidRPr="001E5444">
        <w:rPr>
          <w:rFonts w:ascii="Times New Roman" w:hAnsi="Times New Roman" w:cs="Times New Roman"/>
          <w:sz w:val="28"/>
          <w:szCs w:val="28"/>
        </w:rPr>
        <w:t>6</w:t>
      </w:r>
      <w:r w:rsidR="00D00042" w:rsidRPr="001E5444">
        <w:rPr>
          <w:rFonts w:ascii="Times New Roman" w:hAnsi="Times New Roman" w:cs="Times New Roman"/>
          <w:sz w:val="28"/>
          <w:szCs w:val="28"/>
        </w:rPr>
        <w:t xml:space="preserve"> N </w:t>
      </w:r>
      <w:r w:rsidR="00DA0C79" w:rsidRPr="001E5444">
        <w:rPr>
          <w:rFonts w:ascii="Times New Roman" w:hAnsi="Times New Roman" w:cs="Times New Roman"/>
          <w:sz w:val="28"/>
          <w:szCs w:val="28"/>
        </w:rPr>
        <w:t>264-</w:t>
      </w:r>
      <w:r w:rsidR="00D00042" w:rsidRPr="001E5444">
        <w:rPr>
          <w:rFonts w:ascii="Times New Roman" w:hAnsi="Times New Roman" w:cs="Times New Roman"/>
          <w:sz w:val="28"/>
          <w:szCs w:val="28"/>
        </w:rPr>
        <w:t>ФЗ;</w:t>
      </w:r>
    </w:p>
    <w:p w:rsidR="00D00042" w:rsidRDefault="00E76F44" w:rsidP="00D00042">
      <w:pPr>
        <w:pStyle w:val="1"/>
        <w:shd w:val="clear" w:color="auto" w:fill="FFFFFF"/>
        <w:spacing w:before="0" w:beforeAutospacing="0" w:after="0" w:afterAutospacing="0" w:line="360" w:lineRule="auto"/>
        <w:jc w:val="both"/>
        <w:rPr>
          <w:rFonts w:eastAsiaTheme="minorHAnsi"/>
          <w:b w:val="0"/>
          <w:bCs w:val="0"/>
          <w:kern w:val="0"/>
          <w:sz w:val="28"/>
          <w:szCs w:val="28"/>
          <w:lang w:eastAsia="en-US"/>
        </w:rPr>
      </w:pPr>
      <w:r>
        <w:rPr>
          <w:b w:val="0"/>
          <w:sz w:val="28"/>
          <w:szCs w:val="28"/>
        </w:rPr>
        <w:t>3</w:t>
      </w:r>
      <w:r w:rsidR="00D00042" w:rsidRPr="00D00042">
        <w:rPr>
          <w:b w:val="0"/>
          <w:sz w:val="28"/>
          <w:szCs w:val="28"/>
        </w:rPr>
        <w:t>.</w:t>
      </w:r>
      <w:r w:rsidR="00D00042">
        <w:rPr>
          <w:sz w:val="28"/>
          <w:szCs w:val="28"/>
        </w:rPr>
        <w:t xml:space="preserve"> </w:t>
      </w:r>
      <w:r w:rsidR="00D00042" w:rsidRPr="00D87068">
        <w:rPr>
          <w:rFonts w:eastAsiaTheme="minorHAnsi"/>
          <w:b w:val="0"/>
          <w:bCs w:val="0"/>
          <w:kern w:val="0"/>
          <w:sz w:val="28"/>
          <w:szCs w:val="28"/>
          <w:lang w:eastAsia="en-US"/>
        </w:rPr>
        <w:t>Приказ Минфина России от 30.03.2</w:t>
      </w:r>
      <w:r w:rsidR="00D00042">
        <w:rPr>
          <w:rFonts w:eastAsiaTheme="minorHAnsi"/>
          <w:b w:val="0"/>
          <w:bCs w:val="0"/>
          <w:kern w:val="0"/>
          <w:sz w:val="28"/>
          <w:szCs w:val="28"/>
          <w:lang w:eastAsia="en-US"/>
        </w:rPr>
        <w:t>001 N 26н (ред. от 16.05.2016) «</w:t>
      </w:r>
      <w:r w:rsidR="00D00042" w:rsidRPr="00D87068">
        <w:rPr>
          <w:rFonts w:eastAsiaTheme="minorHAnsi"/>
          <w:b w:val="0"/>
          <w:bCs w:val="0"/>
          <w:kern w:val="0"/>
          <w:sz w:val="28"/>
          <w:szCs w:val="28"/>
          <w:lang w:eastAsia="en-US"/>
        </w:rPr>
        <w:t>Об утверждении Пол</w:t>
      </w:r>
      <w:r w:rsidR="00D00042">
        <w:rPr>
          <w:rFonts w:eastAsiaTheme="minorHAnsi"/>
          <w:b w:val="0"/>
          <w:bCs w:val="0"/>
          <w:kern w:val="0"/>
          <w:sz w:val="28"/>
          <w:szCs w:val="28"/>
          <w:lang w:eastAsia="en-US"/>
        </w:rPr>
        <w:t>ожения по бухгалтерскому учету «Учет основных средств» ПБУ 6/01»;</w:t>
      </w:r>
    </w:p>
    <w:p w:rsidR="00D00042" w:rsidRDefault="00E76F44" w:rsidP="00D00042">
      <w:pPr>
        <w:pStyle w:val="1"/>
        <w:shd w:val="clear" w:color="auto" w:fill="FFFFFF"/>
        <w:spacing w:before="0" w:beforeAutospacing="0" w:after="0" w:afterAutospacing="0" w:line="360" w:lineRule="auto"/>
        <w:jc w:val="both"/>
        <w:rPr>
          <w:rFonts w:eastAsiaTheme="minorHAnsi"/>
          <w:b w:val="0"/>
          <w:bCs w:val="0"/>
          <w:kern w:val="0"/>
          <w:sz w:val="28"/>
          <w:szCs w:val="28"/>
          <w:lang w:eastAsia="en-US"/>
        </w:rPr>
      </w:pPr>
      <w:r>
        <w:rPr>
          <w:rFonts w:eastAsiaTheme="minorHAnsi"/>
          <w:b w:val="0"/>
          <w:bCs w:val="0"/>
          <w:kern w:val="0"/>
          <w:sz w:val="28"/>
          <w:szCs w:val="28"/>
          <w:lang w:eastAsia="en-US"/>
        </w:rPr>
        <w:t>4</w:t>
      </w:r>
      <w:r w:rsidR="00D00042">
        <w:rPr>
          <w:rFonts w:eastAsiaTheme="minorHAnsi"/>
          <w:b w:val="0"/>
          <w:bCs w:val="0"/>
          <w:kern w:val="0"/>
          <w:sz w:val="28"/>
          <w:szCs w:val="28"/>
          <w:lang w:eastAsia="en-US"/>
        </w:rPr>
        <w:t xml:space="preserve">. </w:t>
      </w:r>
      <w:r w:rsidR="00D00042" w:rsidRPr="00D87068">
        <w:rPr>
          <w:rFonts w:eastAsiaTheme="minorHAnsi"/>
          <w:b w:val="0"/>
          <w:bCs w:val="0"/>
          <w:kern w:val="0"/>
          <w:sz w:val="28"/>
          <w:szCs w:val="28"/>
          <w:lang w:eastAsia="en-US"/>
        </w:rPr>
        <w:t>Приказ Минфина России от 06.10.20</w:t>
      </w:r>
      <w:r w:rsidR="00D00042">
        <w:rPr>
          <w:rFonts w:eastAsiaTheme="minorHAnsi"/>
          <w:b w:val="0"/>
          <w:bCs w:val="0"/>
          <w:kern w:val="0"/>
          <w:sz w:val="28"/>
          <w:szCs w:val="28"/>
          <w:lang w:eastAsia="en-US"/>
        </w:rPr>
        <w:t>08 N 106н (ред. от 06.04.2015) «</w:t>
      </w:r>
      <w:r w:rsidR="00D00042" w:rsidRPr="00D87068">
        <w:rPr>
          <w:rFonts w:eastAsiaTheme="minorHAnsi"/>
          <w:b w:val="0"/>
          <w:bCs w:val="0"/>
          <w:kern w:val="0"/>
          <w:sz w:val="28"/>
          <w:szCs w:val="28"/>
          <w:lang w:eastAsia="en-US"/>
        </w:rPr>
        <w:t>Об утверждении по</w:t>
      </w:r>
      <w:r w:rsidR="00D00042">
        <w:rPr>
          <w:rFonts w:eastAsiaTheme="minorHAnsi"/>
          <w:b w:val="0"/>
          <w:bCs w:val="0"/>
          <w:kern w:val="0"/>
          <w:sz w:val="28"/>
          <w:szCs w:val="28"/>
          <w:lang w:eastAsia="en-US"/>
        </w:rPr>
        <w:t>ложений по бухгалтерскому учету»;</w:t>
      </w:r>
    </w:p>
    <w:p w:rsidR="00D00042" w:rsidRDefault="00E76F44" w:rsidP="00D00042">
      <w:pPr>
        <w:pStyle w:val="1"/>
        <w:shd w:val="clear" w:color="auto" w:fill="FFFFFF"/>
        <w:spacing w:before="0" w:beforeAutospacing="0" w:after="0" w:afterAutospacing="0" w:line="360" w:lineRule="auto"/>
        <w:jc w:val="both"/>
        <w:rPr>
          <w:rFonts w:eastAsiaTheme="minorHAnsi"/>
          <w:b w:val="0"/>
          <w:bCs w:val="0"/>
          <w:kern w:val="0"/>
          <w:sz w:val="28"/>
          <w:szCs w:val="28"/>
          <w:lang w:eastAsia="en-US"/>
        </w:rPr>
      </w:pPr>
      <w:r>
        <w:rPr>
          <w:rFonts w:eastAsiaTheme="minorHAnsi"/>
          <w:b w:val="0"/>
          <w:bCs w:val="0"/>
          <w:kern w:val="0"/>
          <w:sz w:val="28"/>
          <w:szCs w:val="28"/>
          <w:lang w:eastAsia="en-US"/>
        </w:rPr>
        <w:t>5</w:t>
      </w:r>
      <w:r w:rsidR="00D00042">
        <w:rPr>
          <w:rFonts w:eastAsiaTheme="minorHAnsi"/>
          <w:b w:val="0"/>
          <w:bCs w:val="0"/>
          <w:kern w:val="0"/>
          <w:sz w:val="28"/>
          <w:szCs w:val="28"/>
          <w:lang w:eastAsia="en-US"/>
        </w:rPr>
        <w:t xml:space="preserve">. </w:t>
      </w:r>
      <w:r w:rsidR="00D00042" w:rsidRPr="00D87068">
        <w:rPr>
          <w:rFonts w:eastAsiaTheme="minorHAnsi"/>
          <w:b w:val="0"/>
          <w:bCs w:val="0"/>
          <w:kern w:val="0"/>
          <w:sz w:val="28"/>
          <w:szCs w:val="28"/>
          <w:lang w:eastAsia="en-US"/>
        </w:rPr>
        <w:t>Приказ Минфина РФ от 06.07.1</w:t>
      </w:r>
      <w:r w:rsidR="00D00042">
        <w:rPr>
          <w:rFonts w:eastAsiaTheme="minorHAnsi"/>
          <w:b w:val="0"/>
          <w:bCs w:val="0"/>
          <w:kern w:val="0"/>
          <w:sz w:val="28"/>
          <w:szCs w:val="28"/>
          <w:lang w:eastAsia="en-US"/>
        </w:rPr>
        <w:t>999 N 43н (ред. от 08.11.2010) «</w:t>
      </w:r>
      <w:r w:rsidR="00D00042" w:rsidRPr="00D87068">
        <w:rPr>
          <w:rFonts w:eastAsiaTheme="minorHAnsi"/>
          <w:b w:val="0"/>
          <w:bCs w:val="0"/>
          <w:kern w:val="0"/>
          <w:sz w:val="28"/>
          <w:szCs w:val="28"/>
          <w:lang w:eastAsia="en-US"/>
        </w:rPr>
        <w:t>Об утверждении Пол</w:t>
      </w:r>
      <w:r w:rsidR="00D00042">
        <w:rPr>
          <w:rFonts w:eastAsiaTheme="minorHAnsi"/>
          <w:b w:val="0"/>
          <w:bCs w:val="0"/>
          <w:kern w:val="0"/>
          <w:sz w:val="28"/>
          <w:szCs w:val="28"/>
          <w:lang w:eastAsia="en-US"/>
        </w:rPr>
        <w:t>ожения по бухгалтерскому учету «</w:t>
      </w:r>
      <w:r w:rsidR="00D00042" w:rsidRPr="00D87068">
        <w:rPr>
          <w:rFonts w:eastAsiaTheme="minorHAnsi"/>
          <w:b w:val="0"/>
          <w:bCs w:val="0"/>
          <w:kern w:val="0"/>
          <w:sz w:val="28"/>
          <w:szCs w:val="28"/>
          <w:lang w:eastAsia="en-US"/>
        </w:rPr>
        <w:t>Бухгалтерская отч</w:t>
      </w:r>
      <w:r w:rsidR="00D00042">
        <w:rPr>
          <w:rFonts w:eastAsiaTheme="minorHAnsi"/>
          <w:b w:val="0"/>
          <w:bCs w:val="0"/>
          <w:kern w:val="0"/>
          <w:sz w:val="28"/>
          <w:szCs w:val="28"/>
          <w:lang w:eastAsia="en-US"/>
        </w:rPr>
        <w:t>етность организации» (ПБУ 4/99)»;</w:t>
      </w:r>
    </w:p>
    <w:p w:rsidR="00D00042" w:rsidRDefault="00E76F44" w:rsidP="00D0004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w:t>
      </w:r>
      <w:r w:rsidR="00D00042">
        <w:rPr>
          <w:rFonts w:ascii="Times New Roman" w:hAnsi="Times New Roman" w:cs="Times New Roman"/>
          <w:sz w:val="28"/>
          <w:szCs w:val="28"/>
        </w:rPr>
        <w:t xml:space="preserve">. </w:t>
      </w:r>
      <w:r w:rsidR="00D00042" w:rsidRPr="00AF0DC6">
        <w:rPr>
          <w:rFonts w:ascii="Times New Roman" w:hAnsi="Times New Roman" w:cs="Times New Roman"/>
          <w:sz w:val="28"/>
          <w:szCs w:val="28"/>
        </w:rPr>
        <w:t>Постановление Госк</w:t>
      </w:r>
      <w:r w:rsidR="00D00042">
        <w:rPr>
          <w:rFonts w:ascii="Times New Roman" w:hAnsi="Times New Roman" w:cs="Times New Roman"/>
          <w:sz w:val="28"/>
          <w:szCs w:val="28"/>
        </w:rPr>
        <w:t>омстата РФ от 25.12.1998 N 132 «</w:t>
      </w:r>
      <w:r w:rsidR="00D00042" w:rsidRPr="00AF0DC6">
        <w:rPr>
          <w:rFonts w:ascii="Times New Roman" w:hAnsi="Times New Roman" w:cs="Times New Roman"/>
          <w:sz w:val="28"/>
          <w:szCs w:val="28"/>
        </w:rPr>
        <w:t>Об утверждении унифицированных форм первичной учетной документации по учету торговых операций</w:t>
      </w:r>
      <w:r w:rsidR="00D00042">
        <w:rPr>
          <w:rFonts w:ascii="Times New Roman" w:hAnsi="Times New Roman" w:cs="Times New Roman"/>
          <w:sz w:val="28"/>
          <w:szCs w:val="28"/>
        </w:rPr>
        <w:t>»;</w:t>
      </w:r>
    </w:p>
    <w:p w:rsidR="00D00042" w:rsidRDefault="00E76F44" w:rsidP="00D0004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w:t>
      </w:r>
      <w:r w:rsidR="00D00042">
        <w:rPr>
          <w:rFonts w:ascii="Times New Roman" w:hAnsi="Times New Roman" w:cs="Times New Roman"/>
          <w:sz w:val="28"/>
          <w:szCs w:val="28"/>
        </w:rPr>
        <w:t xml:space="preserve">. </w:t>
      </w:r>
      <w:r w:rsidR="00D00042" w:rsidRPr="00D00042">
        <w:rPr>
          <w:rFonts w:ascii="Times New Roman" w:hAnsi="Times New Roman" w:cs="Times New Roman"/>
          <w:sz w:val="28"/>
          <w:szCs w:val="28"/>
        </w:rPr>
        <w:t>Постановление Правительства РФ от 01.01</w:t>
      </w:r>
      <w:r w:rsidR="00D00042">
        <w:rPr>
          <w:rFonts w:ascii="Times New Roman" w:hAnsi="Times New Roman" w:cs="Times New Roman"/>
          <w:sz w:val="28"/>
          <w:szCs w:val="28"/>
        </w:rPr>
        <w:t>.2002 N 1 (ред. от 07.07.2016) «</w:t>
      </w:r>
      <w:r w:rsidR="00D00042" w:rsidRPr="00D00042">
        <w:rPr>
          <w:rFonts w:ascii="Times New Roman" w:hAnsi="Times New Roman" w:cs="Times New Roman"/>
          <w:sz w:val="28"/>
          <w:szCs w:val="28"/>
        </w:rPr>
        <w:t>О Классификации основных средств, включаемых в амортизационные группы»;</w:t>
      </w:r>
    </w:p>
    <w:p w:rsidR="00946708" w:rsidRPr="003A5630" w:rsidRDefault="00E76F44" w:rsidP="00946708">
      <w:pPr>
        <w:spacing w:after="0" w:line="360" w:lineRule="auto"/>
        <w:jc w:val="both"/>
        <w:rPr>
          <w:rFonts w:ascii="Times New Roman" w:hAnsi="Times New Roman" w:cs="Times New Roman"/>
          <w:sz w:val="28"/>
          <w:szCs w:val="28"/>
        </w:rPr>
      </w:pPr>
      <w:r w:rsidRPr="003A5630">
        <w:rPr>
          <w:rFonts w:ascii="Times New Roman" w:hAnsi="Times New Roman" w:cs="Times New Roman"/>
          <w:sz w:val="28"/>
          <w:szCs w:val="28"/>
        </w:rPr>
        <w:t>8</w:t>
      </w:r>
      <w:r w:rsidR="00946708" w:rsidRPr="003A5630">
        <w:rPr>
          <w:rFonts w:ascii="Times New Roman" w:hAnsi="Times New Roman" w:cs="Times New Roman"/>
          <w:sz w:val="28"/>
          <w:szCs w:val="28"/>
        </w:rPr>
        <w:t xml:space="preserve">. Постановление Правительства РФ от </w:t>
      </w:r>
      <w:r w:rsidR="00DA0C79" w:rsidRPr="003A5630">
        <w:rPr>
          <w:rFonts w:ascii="Times New Roman" w:hAnsi="Times New Roman" w:cs="Times New Roman"/>
          <w:sz w:val="28"/>
          <w:szCs w:val="28"/>
        </w:rPr>
        <w:t>14</w:t>
      </w:r>
      <w:r w:rsidR="00946708" w:rsidRPr="003A5630">
        <w:rPr>
          <w:rFonts w:ascii="Times New Roman" w:hAnsi="Times New Roman" w:cs="Times New Roman"/>
          <w:sz w:val="28"/>
          <w:szCs w:val="28"/>
        </w:rPr>
        <w:t>.0</w:t>
      </w:r>
      <w:r w:rsidR="00DA0C79" w:rsidRPr="003A5630">
        <w:rPr>
          <w:rFonts w:ascii="Times New Roman" w:hAnsi="Times New Roman" w:cs="Times New Roman"/>
          <w:sz w:val="28"/>
          <w:szCs w:val="28"/>
        </w:rPr>
        <w:t>7</w:t>
      </w:r>
      <w:r w:rsidR="00946708" w:rsidRPr="003A5630">
        <w:rPr>
          <w:rFonts w:ascii="Times New Roman" w:hAnsi="Times New Roman" w:cs="Times New Roman"/>
          <w:sz w:val="28"/>
          <w:szCs w:val="28"/>
        </w:rPr>
        <w:t>.20</w:t>
      </w:r>
      <w:r w:rsidR="00DA0C79" w:rsidRPr="003A5630">
        <w:rPr>
          <w:rFonts w:ascii="Times New Roman" w:hAnsi="Times New Roman" w:cs="Times New Roman"/>
          <w:sz w:val="28"/>
          <w:szCs w:val="28"/>
        </w:rPr>
        <w:t>1</w:t>
      </w:r>
      <w:r w:rsidR="00946708" w:rsidRPr="003A5630">
        <w:rPr>
          <w:rFonts w:ascii="Times New Roman" w:hAnsi="Times New Roman" w:cs="Times New Roman"/>
          <w:sz w:val="28"/>
          <w:szCs w:val="28"/>
        </w:rPr>
        <w:t xml:space="preserve">2 N </w:t>
      </w:r>
      <w:r w:rsidR="00DA0C79" w:rsidRPr="003A5630">
        <w:rPr>
          <w:rFonts w:ascii="Times New Roman" w:hAnsi="Times New Roman" w:cs="Times New Roman"/>
          <w:sz w:val="28"/>
          <w:szCs w:val="28"/>
        </w:rPr>
        <w:t xml:space="preserve">717 </w:t>
      </w:r>
      <w:r w:rsidR="00946708" w:rsidRPr="003A5630">
        <w:rPr>
          <w:rFonts w:ascii="Times New Roman" w:hAnsi="Times New Roman" w:cs="Times New Roman"/>
          <w:sz w:val="28"/>
          <w:szCs w:val="28"/>
        </w:rPr>
        <w:t xml:space="preserve">«О </w:t>
      </w:r>
      <w:r w:rsidR="00DA0C79" w:rsidRPr="003A5630">
        <w:rPr>
          <w:rFonts w:ascii="Times New Roman" w:hAnsi="Times New Roman" w:cs="Times New Roman"/>
          <w:sz w:val="28"/>
          <w:szCs w:val="28"/>
        </w:rPr>
        <w:t>Государственной</w:t>
      </w:r>
      <w:r w:rsidR="00946708" w:rsidRPr="003A5630">
        <w:rPr>
          <w:rFonts w:ascii="Times New Roman" w:hAnsi="Times New Roman" w:cs="Times New Roman"/>
          <w:sz w:val="28"/>
          <w:szCs w:val="28"/>
        </w:rPr>
        <w:t xml:space="preserve"> </w:t>
      </w:r>
      <w:r w:rsidR="00DA0C79" w:rsidRPr="003A5630">
        <w:rPr>
          <w:rFonts w:ascii="Times New Roman" w:hAnsi="Times New Roman" w:cs="Times New Roman"/>
          <w:sz w:val="28"/>
          <w:szCs w:val="28"/>
        </w:rPr>
        <w:t>программе развития сельского хозяйства и регулирования рынков сельскохозяйственной продукции, сырья и продовольствия на 2013-2020 годы</w:t>
      </w:r>
      <w:r w:rsidR="00946708" w:rsidRPr="003A5630">
        <w:rPr>
          <w:rFonts w:ascii="Times New Roman" w:hAnsi="Times New Roman" w:cs="Times New Roman"/>
          <w:sz w:val="28"/>
          <w:szCs w:val="28"/>
        </w:rPr>
        <w:t>»;</w:t>
      </w:r>
    </w:p>
    <w:p w:rsidR="00D00042" w:rsidRPr="003A5630" w:rsidRDefault="003A5630" w:rsidP="00D00042">
      <w:pPr>
        <w:pStyle w:val="1"/>
        <w:shd w:val="clear" w:color="auto" w:fill="FFFFFF"/>
        <w:spacing w:before="0" w:beforeAutospacing="0" w:after="0" w:afterAutospacing="0" w:line="360" w:lineRule="auto"/>
        <w:jc w:val="both"/>
        <w:rPr>
          <w:rFonts w:eastAsiaTheme="minorHAnsi"/>
          <w:b w:val="0"/>
          <w:bCs w:val="0"/>
          <w:kern w:val="0"/>
          <w:sz w:val="28"/>
          <w:szCs w:val="28"/>
          <w:lang w:eastAsia="en-US"/>
        </w:rPr>
      </w:pPr>
      <w:r w:rsidRPr="003A5630">
        <w:rPr>
          <w:b w:val="0"/>
          <w:sz w:val="28"/>
          <w:szCs w:val="28"/>
        </w:rPr>
        <w:t>9</w:t>
      </w:r>
      <w:r w:rsidR="00D00042" w:rsidRPr="003A5630">
        <w:rPr>
          <w:b w:val="0"/>
          <w:sz w:val="28"/>
          <w:szCs w:val="28"/>
        </w:rPr>
        <w:t xml:space="preserve">. </w:t>
      </w:r>
      <w:r w:rsidR="00DA0C79" w:rsidRPr="003A5630">
        <w:rPr>
          <w:rFonts w:eastAsiaTheme="minorHAnsi"/>
          <w:b w:val="0"/>
          <w:bCs w:val="0"/>
          <w:kern w:val="0"/>
          <w:sz w:val="28"/>
          <w:szCs w:val="28"/>
          <w:lang w:eastAsia="en-US"/>
        </w:rPr>
        <w:t>Указ Президента Российской Федерации</w:t>
      </w:r>
      <w:r w:rsidR="00D00042" w:rsidRPr="003A5630">
        <w:rPr>
          <w:rFonts w:eastAsiaTheme="minorHAnsi"/>
          <w:b w:val="0"/>
          <w:bCs w:val="0"/>
          <w:kern w:val="0"/>
          <w:sz w:val="28"/>
          <w:szCs w:val="28"/>
          <w:lang w:eastAsia="en-US"/>
        </w:rPr>
        <w:t xml:space="preserve"> </w:t>
      </w:r>
      <w:r w:rsidR="00DA0C79" w:rsidRPr="003A5630">
        <w:rPr>
          <w:rFonts w:eastAsiaTheme="minorHAnsi"/>
          <w:b w:val="0"/>
          <w:bCs w:val="0"/>
          <w:kern w:val="0"/>
          <w:sz w:val="28"/>
          <w:szCs w:val="28"/>
          <w:lang w:eastAsia="en-US"/>
        </w:rPr>
        <w:t xml:space="preserve">от 30.01.2010 № 120 </w:t>
      </w:r>
      <w:r w:rsidR="00D00042" w:rsidRPr="003A5630">
        <w:rPr>
          <w:rFonts w:eastAsiaTheme="minorHAnsi"/>
          <w:b w:val="0"/>
          <w:bCs w:val="0"/>
          <w:kern w:val="0"/>
          <w:sz w:val="28"/>
          <w:szCs w:val="28"/>
          <w:lang w:eastAsia="en-US"/>
        </w:rPr>
        <w:t>«</w:t>
      </w:r>
      <w:r w:rsidR="00DA0C79" w:rsidRPr="003A5630">
        <w:rPr>
          <w:rFonts w:eastAsiaTheme="minorHAnsi"/>
          <w:b w:val="0"/>
          <w:bCs w:val="0"/>
          <w:kern w:val="0"/>
          <w:sz w:val="28"/>
          <w:szCs w:val="28"/>
          <w:lang w:eastAsia="en-US"/>
        </w:rPr>
        <w:t xml:space="preserve">Об утверждении </w:t>
      </w:r>
      <w:r w:rsidR="00D00042" w:rsidRPr="003A5630">
        <w:rPr>
          <w:rFonts w:eastAsiaTheme="minorHAnsi"/>
          <w:b w:val="0"/>
          <w:bCs w:val="0"/>
          <w:kern w:val="0"/>
          <w:sz w:val="28"/>
          <w:szCs w:val="28"/>
          <w:lang w:eastAsia="en-US"/>
        </w:rPr>
        <w:t xml:space="preserve"> </w:t>
      </w:r>
      <w:r w:rsidR="00DA0C79" w:rsidRPr="003A5630">
        <w:rPr>
          <w:rFonts w:eastAsiaTheme="minorHAnsi"/>
          <w:b w:val="0"/>
          <w:bCs w:val="0"/>
          <w:kern w:val="0"/>
          <w:sz w:val="28"/>
          <w:szCs w:val="28"/>
          <w:lang w:eastAsia="en-US"/>
        </w:rPr>
        <w:t>Доктрины</w:t>
      </w:r>
      <w:r w:rsidR="00D00042" w:rsidRPr="003A5630">
        <w:rPr>
          <w:rFonts w:eastAsiaTheme="minorHAnsi"/>
          <w:b w:val="0"/>
          <w:bCs w:val="0"/>
          <w:kern w:val="0"/>
          <w:sz w:val="28"/>
          <w:szCs w:val="28"/>
          <w:lang w:eastAsia="en-US"/>
        </w:rPr>
        <w:t xml:space="preserve"> </w:t>
      </w:r>
      <w:r w:rsidR="00DA0C79" w:rsidRPr="003A5630">
        <w:rPr>
          <w:rFonts w:eastAsiaTheme="minorHAnsi"/>
          <w:b w:val="0"/>
          <w:bCs w:val="0"/>
          <w:kern w:val="0"/>
          <w:sz w:val="28"/>
          <w:szCs w:val="28"/>
          <w:lang w:eastAsia="en-US"/>
        </w:rPr>
        <w:t>продовольственной безопасности Российской Федерации</w:t>
      </w:r>
      <w:r w:rsidR="00D00042" w:rsidRPr="003A5630">
        <w:rPr>
          <w:rFonts w:eastAsiaTheme="minorHAnsi"/>
          <w:b w:val="0"/>
          <w:bCs w:val="0"/>
          <w:kern w:val="0"/>
          <w:sz w:val="28"/>
          <w:szCs w:val="28"/>
          <w:lang w:eastAsia="en-US"/>
        </w:rPr>
        <w:t>»;</w:t>
      </w:r>
    </w:p>
    <w:p w:rsidR="00946708" w:rsidRPr="003A5630" w:rsidRDefault="003A5630" w:rsidP="00D00042">
      <w:pPr>
        <w:spacing w:after="0" w:line="360" w:lineRule="auto"/>
        <w:jc w:val="both"/>
        <w:rPr>
          <w:rFonts w:ascii="Times New Roman" w:hAnsi="Times New Roman" w:cs="Times New Roman"/>
          <w:bCs/>
          <w:sz w:val="28"/>
          <w:szCs w:val="28"/>
        </w:rPr>
      </w:pPr>
      <w:r w:rsidRPr="003A5630">
        <w:rPr>
          <w:rFonts w:ascii="Times New Roman" w:hAnsi="Times New Roman" w:cs="Times New Roman"/>
          <w:sz w:val="28"/>
          <w:szCs w:val="28"/>
        </w:rPr>
        <w:t>10</w:t>
      </w:r>
      <w:r w:rsidR="00946708" w:rsidRPr="003A5630">
        <w:rPr>
          <w:rFonts w:ascii="Times New Roman" w:hAnsi="Times New Roman" w:cs="Times New Roman"/>
          <w:sz w:val="28"/>
          <w:szCs w:val="28"/>
        </w:rPr>
        <w:t>. Агошкова</w:t>
      </w:r>
      <w:r w:rsidR="00DA0C79" w:rsidRPr="003A5630">
        <w:rPr>
          <w:rFonts w:ascii="Times New Roman" w:hAnsi="Times New Roman" w:cs="Times New Roman"/>
          <w:sz w:val="28"/>
          <w:szCs w:val="28"/>
        </w:rPr>
        <w:t>,</w:t>
      </w:r>
      <w:r w:rsidR="00946708" w:rsidRPr="003A5630">
        <w:rPr>
          <w:rFonts w:ascii="Times New Roman" w:hAnsi="Times New Roman" w:cs="Times New Roman"/>
          <w:sz w:val="28"/>
          <w:szCs w:val="28"/>
        </w:rPr>
        <w:t xml:space="preserve"> Н.Н. Учет и анализ воспроизводства основных средств в сельском хозяйстве в соответствии с требованиями МСФО</w:t>
      </w:r>
      <w:r w:rsidR="003E09BB">
        <w:rPr>
          <w:rFonts w:ascii="Times New Roman" w:hAnsi="Times New Roman" w:cs="Times New Roman"/>
          <w:sz w:val="28"/>
          <w:szCs w:val="28"/>
        </w:rPr>
        <w:t xml:space="preserve"> </w:t>
      </w:r>
      <w:r w:rsidR="003E09BB" w:rsidRPr="003A5630">
        <w:rPr>
          <w:rFonts w:ascii="Times New Roman" w:hAnsi="Times New Roman" w:cs="Times New Roman"/>
          <w:sz w:val="28"/>
          <w:szCs w:val="28"/>
        </w:rPr>
        <w:t>[Текст]</w:t>
      </w:r>
      <w:r w:rsidR="00946708" w:rsidRPr="003A5630">
        <w:rPr>
          <w:rFonts w:ascii="Times New Roman" w:hAnsi="Times New Roman" w:cs="Times New Roman"/>
          <w:sz w:val="28"/>
          <w:szCs w:val="28"/>
        </w:rPr>
        <w:t>: Монография/ Н.Н. Агошкова – Орёл – ООО ПФ «Картуш», 2012 – 226с.</w:t>
      </w:r>
    </w:p>
    <w:p w:rsidR="00D00042" w:rsidRDefault="003A5630" w:rsidP="00D00042">
      <w:pPr>
        <w:spacing w:after="0" w:line="360" w:lineRule="auto"/>
        <w:jc w:val="both"/>
        <w:rPr>
          <w:rFonts w:ascii="Times New Roman" w:hAnsi="Times New Roman" w:cs="Times New Roman"/>
          <w:sz w:val="28"/>
          <w:szCs w:val="28"/>
        </w:rPr>
      </w:pPr>
      <w:r w:rsidRPr="003A5630">
        <w:rPr>
          <w:rFonts w:ascii="Times New Roman" w:hAnsi="Times New Roman" w:cs="Times New Roman"/>
          <w:sz w:val="28"/>
          <w:szCs w:val="28"/>
        </w:rPr>
        <w:t>11</w:t>
      </w:r>
      <w:r w:rsidR="00D00042" w:rsidRPr="003A5630">
        <w:rPr>
          <w:rFonts w:ascii="Times New Roman" w:hAnsi="Times New Roman" w:cs="Times New Roman"/>
          <w:sz w:val="28"/>
          <w:szCs w:val="28"/>
        </w:rPr>
        <w:t xml:space="preserve">. </w:t>
      </w:r>
      <w:r w:rsidR="000B53E1" w:rsidRPr="003A5630">
        <w:rPr>
          <w:rFonts w:ascii="Times New Roman" w:hAnsi="Times New Roman" w:cs="Times New Roman"/>
          <w:sz w:val="28"/>
          <w:szCs w:val="28"/>
        </w:rPr>
        <w:t>Басовский</w:t>
      </w:r>
      <w:r w:rsidR="00D00042" w:rsidRPr="003A5630">
        <w:rPr>
          <w:rFonts w:ascii="Times New Roman" w:hAnsi="Times New Roman" w:cs="Times New Roman"/>
          <w:b/>
          <w:sz w:val="28"/>
          <w:szCs w:val="28"/>
        </w:rPr>
        <w:t>,</w:t>
      </w:r>
      <w:r w:rsidR="00D00042" w:rsidRPr="003A5630">
        <w:rPr>
          <w:rFonts w:ascii="Times New Roman" w:hAnsi="Times New Roman" w:cs="Times New Roman"/>
          <w:sz w:val="28"/>
          <w:szCs w:val="28"/>
        </w:rPr>
        <w:t xml:space="preserve"> </w:t>
      </w:r>
      <w:r w:rsidR="000B53E1" w:rsidRPr="003A5630">
        <w:rPr>
          <w:rFonts w:ascii="Times New Roman" w:hAnsi="Times New Roman" w:cs="Times New Roman"/>
          <w:sz w:val="28"/>
          <w:szCs w:val="28"/>
        </w:rPr>
        <w:t>Л</w:t>
      </w:r>
      <w:r w:rsidR="00D00042" w:rsidRPr="003A5630">
        <w:rPr>
          <w:rFonts w:ascii="Times New Roman" w:hAnsi="Times New Roman" w:cs="Times New Roman"/>
          <w:sz w:val="28"/>
          <w:szCs w:val="28"/>
        </w:rPr>
        <w:t>.</w:t>
      </w:r>
      <w:r w:rsidR="000B53E1" w:rsidRPr="003A5630">
        <w:rPr>
          <w:rFonts w:ascii="Times New Roman" w:hAnsi="Times New Roman" w:cs="Times New Roman"/>
          <w:sz w:val="28"/>
          <w:szCs w:val="28"/>
        </w:rPr>
        <w:t>Е</w:t>
      </w:r>
      <w:r w:rsidR="00D00042" w:rsidRPr="003A5630">
        <w:rPr>
          <w:rFonts w:ascii="Times New Roman" w:hAnsi="Times New Roman" w:cs="Times New Roman"/>
          <w:sz w:val="28"/>
          <w:szCs w:val="28"/>
        </w:rPr>
        <w:t xml:space="preserve">., </w:t>
      </w:r>
      <w:r w:rsidR="000B53E1" w:rsidRPr="003A5630">
        <w:rPr>
          <w:rFonts w:ascii="Times New Roman" w:hAnsi="Times New Roman" w:cs="Times New Roman"/>
          <w:sz w:val="28"/>
          <w:szCs w:val="28"/>
        </w:rPr>
        <w:t>Басовск</w:t>
      </w:r>
      <w:r w:rsidR="00D00042" w:rsidRPr="003A5630">
        <w:rPr>
          <w:rFonts w:ascii="Times New Roman" w:hAnsi="Times New Roman" w:cs="Times New Roman"/>
          <w:sz w:val="28"/>
          <w:szCs w:val="28"/>
        </w:rPr>
        <w:t xml:space="preserve">ая, </w:t>
      </w:r>
      <w:r w:rsidR="000B53E1" w:rsidRPr="003A5630">
        <w:rPr>
          <w:rFonts w:ascii="Times New Roman" w:hAnsi="Times New Roman" w:cs="Times New Roman"/>
          <w:sz w:val="28"/>
          <w:szCs w:val="28"/>
        </w:rPr>
        <w:t>Е</w:t>
      </w:r>
      <w:r w:rsidR="00D00042" w:rsidRPr="003A5630">
        <w:rPr>
          <w:rFonts w:ascii="Times New Roman" w:hAnsi="Times New Roman" w:cs="Times New Roman"/>
          <w:sz w:val="28"/>
          <w:szCs w:val="28"/>
        </w:rPr>
        <w:t>.</w:t>
      </w:r>
      <w:r w:rsidR="000B53E1" w:rsidRPr="003A5630">
        <w:rPr>
          <w:rFonts w:ascii="Times New Roman" w:hAnsi="Times New Roman" w:cs="Times New Roman"/>
          <w:sz w:val="28"/>
          <w:szCs w:val="28"/>
        </w:rPr>
        <w:t>Н</w:t>
      </w:r>
      <w:r w:rsidR="00D00042" w:rsidRPr="003A5630">
        <w:rPr>
          <w:rFonts w:ascii="Times New Roman" w:hAnsi="Times New Roman" w:cs="Times New Roman"/>
          <w:sz w:val="28"/>
          <w:szCs w:val="28"/>
        </w:rPr>
        <w:t xml:space="preserve">. </w:t>
      </w:r>
      <w:r w:rsidR="000B53E1" w:rsidRPr="003A5630">
        <w:rPr>
          <w:rFonts w:ascii="Times New Roman" w:hAnsi="Times New Roman" w:cs="Times New Roman"/>
          <w:sz w:val="28"/>
          <w:szCs w:val="28"/>
        </w:rPr>
        <w:t>Комплексный экономический анализ хозяйственной деятельности</w:t>
      </w:r>
      <w:r w:rsidR="003E09BB">
        <w:rPr>
          <w:rFonts w:ascii="Times New Roman" w:hAnsi="Times New Roman" w:cs="Times New Roman"/>
          <w:sz w:val="28"/>
          <w:szCs w:val="28"/>
        </w:rPr>
        <w:t xml:space="preserve"> </w:t>
      </w:r>
      <w:r w:rsidR="003E09BB" w:rsidRPr="003A5630">
        <w:rPr>
          <w:rFonts w:ascii="Times New Roman" w:hAnsi="Times New Roman" w:cs="Times New Roman"/>
          <w:sz w:val="28"/>
          <w:szCs w:val="28"/>
        </w:rPr>
        <w:t>[Текст]</w:t>
      </w:r>
      <w:r w:rsidR="00D00042" w:rsidRPr="003A5630">
        <w:rPr>
          <w:rFonts w:ascii="Times New Roman" w:hAnsi="Times New Roman" w:cs="Times New Roman"/>
          <w:sz w:val="28"/>
          <w:szCs w:val="28"/>
        </w:rPr>
        <w:t xml:space="preserve">: </w:t>
      </w:r>
      <w:r w:rsidR="000B53E1" w:rsidRPr="003A5630">
        <w:rPr>
          <w:rFonts w:ascii="Times New Roman" w:hAnsi="Times New Roman" w:cs="Times New Roman"/>
          <w:bCs/>
          <w:sz w:val="28"/>
          <w:szCs w:val="28"/>
        </w:rPr>
        <w:t>Учеб.</w:t>
      </w:r>
      <w:r w:rsidR="00D00042" w:rsidRPr="003A5630">
        <w:rPr>
          <w:rFonts w:ascii="Times New Roman" w:hAnsi="Times New Roman" w:cs="Times New Roman"/>
          <w:bCs/>
          <w:sz w:val="28"/>
          <w:szCs w:val="28"/>
        </w:rPr>
        <w:t xml:space="preserve"> пособие</w:t>
      </w:r>
      <w:r w:rsidR="000B53E1" w:rsidRPr="003A5630">
        <w:rPr>
          <w:rFonts w:ascii="Times New Roman" w:hAnsi="Times New Roman" w:cs="Times New Roman"/>
          <w:bCs/>
          <w:sz w:val="28"/>
          <w:szCs w:val="28"/>
        </w:rPr>
        <w:t xml:space="preserve">. – М.: </w:t>
      </w:r>
      <w:r w:rsidR="000B53E1" w:rsidRPr="003A5630">
        <w:rPr>
          <w:rFonts w:ascii="Times New Roman" w:hAnsi="Times New Roman" w:cs="Times New Roman"/>
          <w:sz w:val="28"/>
          <w:szCs w:val="28"/>
        </w:rPr>
        <w:t xml:space="preserve">ИНФРА-М, 2004. - 366 </w:t>
      </w:r>
      <w:r w:rsidR="00D00042" w:rsidRPr="003A5630">
        <w:rPr>
          <w:rFonts w:ascii="Times New Roman" w:hAnsi="Times New Roman" w:cs="Times New Roman"/>
          <w:sz w:val="28"/>
          <w:szCs w:val="28"/>
        </w:rPr>
        <w:t>с.;</w:t>
      </w:r>
    </w:p>
    <w:p w:rsidR="003A5630" w:rsidRPr="003A5630" w:rsidRDefault="003A5630" w:rsidP="003A5630">
      <w:pPr>
        <w:jc w:val="both"/>
        <w:rPr>
          <w:rFonts w:ascii="Times New Roman" w:hAnsi="Times New Roman" w:cs="Times New Roman"/>
          <w:sz w:val="28"/>
          <w:szCs w:val="28"/>
        </w:rPr>
      </w:pPr>
      <w:r>
        <w:rPr>
          <w:rFonts w:ascii="Times New Roman" w:hAnsi="Times New Roman" w:cs="Times New Roman"/>
          <w:sz w:val="28"/>
          <w:szCs w:val="28"/>
        </w:rPr>
        <w:lastRenderedPageBreak/>
        <w:t xml:space="preserve">12.  </w:t>
      </w:r>
      <w:r w:rsidRPr="0073436A">
        <w:rPr>
          <w:rFonts w:ascii="Times New Roman" w:hAnsi="Times New Roman" w:cs="Times New Roman"/>
          <w:sz w:val="28"/>
          <w:szCs w:val="28"/>
        </w:rPr>
        <w:t>Донцова</w:t>
      </w:r>
      <w:r>
        <w:rPr>
          <w:rFonts w:ascii="Times New Roman" w:hAnsi="Times New Roman" w:cs="Times New Roman"/>
          <w:sz w:val="28"/>
          <w:szCs w:val="28"/>
        </w:rPr>
        <w:t>,</w:t>
      </w:r>
      <w:r w:rsidRPr="0073436A">
        <w:rPr>
          <w:rFonts w:ascii="Times New Roman" w:hAnsi="Times New Roman" w:cs="Times New Roman"/>
          <w:sz w:val="28"/>
          <w:szCs w:val="28"/>
        </w:rPr>
        <w:t xml:space="preserve"> Л. В., Никифорова Н. </w:t>
      </w:r>
      <w:r>
        <w:rPr>
          <w:rFonts w:ascii="Times New Roman" w:hAnsi="Times New Roman" w:cs="Times New Roman"/>
          <w:sz w:val="28"/>
          <w:szCs w:val="28"/>
        </w:rPr>
        <w:t xml:space="preserve">А. Анализ финансовой отчетности </w:t>
      </w:r>
      <w:r w:rsidRPr="00B42CC2">
        <w:rPr>
          <w:rFonts w:ascii="Times New Roman" w:hAnsi="Times New Roman" w:cs="Times New Roman"/>
          <w:sz w:val="28"/>
          <w:szCs w:val="28"/>
        </w:rPr>
        <w:t>[</w:t>
      </w:r>
      <w:r>
        <w:rPr>
          <w:rFonts w:ascii="Times New Roman" w:hAnsi="Times New Roman" w:cs="Times New Roman"/>
          <w:sz w:val="28"/>
          <w:szCs w:val="28"/>
        </w:rPr>
        <w:t>Текст</w:t>
      </w:r>
      <w:r w:rsidRPr="00B42CC2">
        <w:rPr>
          <w:rFonts w:ascii="Times New Roman" w:hAnsi="Times New Roman" w:cs="Times New Roman"/>
          <w:sz w:val="28"/>
          <w:szCs w:val="28"/>
        </w:rPr>
        <w:t>]</w:t>
      </w:r>
      <w:r>
        <w:rPr>
          <w:rFonts w:ascii="Times New Roman" w:hAnsi="Times New Roman" w:cs="Times New Roman"/>
          <w:sz w:val="28"/>
          <w:szCs w:val="28"/>
        </w:rPr>
        <w:t xml:space="preserve">: учебник/ Л. В. Донцова, Н. А. Никифорова </w:t>
      </w:r>
      <w:r w:rsidRPr="0073436A">
        <w:rPr>
          <w:rFonts w:ascii="Times New Roman" w:hAnsi="Times New Roman" w:cs="Times New Roman"/>
          <w:sz w:val="28"/>
          <w:szCs w:val="28"/>
        </w:rPr>
        <w:t>- М.: Дело и Сервис, 2009.-384с.</w:t>
      </w:r>
    </w:p>
    <w:p w:rsidR="00D00042" w:rsidRPr="003A5630" w:rsidRDefault="003A5630" w:rsidP="00D0004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13</w:t>
      </w:r>
      <w:r w:rsidR="00D00042" w:rsidRPr="003A5630">
        <w:rPr>
          <w:rFonts w:ascii="Times New Roman" w:hAnsi="Times New Roman" w:cs="Times New Roman"/>
          <w:sz w:val="28"/>
          <w:szCs w:val="28"/>
        </w:rPr>
        <w:t>. О</w:t>
      </w:r>
      <w:r w:rsidR="00DA0C79" w:rsidRPr="003A5630">
        <w:rPr>
          <w:rFonts w:ascii="Times New Roman" w:hAnsi="Times New Roman" w:cs="Times New Roman"/>
          <w:sz w:val="28"/>
          <w:szCs w:val="28"/>
        </w:rPr>
        <w:t>гарков</w:t>
      </w:r>
      <w:r w:rsidR="00D00042" w:rsidRPr="003A5630">
        <w:rPr>
          <w:rFonts w:ascii="Times New Roman" w:hAnsi="Times New Roman" w:cs="Times New Roman"/>
          <w:sz w:val="28"/>
          <w:szCs w:val="28"/>
        </w:rPr>
        <w:t xml:space="preserve">, </w:t>
      </w:r>
      <w:r w:rsidR="00DA0C79" w:rsidRPr="003A5630">
        <w:rPr>
          <w:rFonts w:ascii="Times New Roman" w:hAnsi="Times New Roman" w:cs="Times New Roman"/>
          <w:sz w:val="28"/>
          <w:szCs w:val="28"/>
        </w:rPr>
        <w:t>С</w:t>
      </w:r>
      <w:r w:rsidR="00D00042" w:rsidRPr="003A5630">
        <w:rPr>
          <w:rFonts w:ascii="Times New Roman" w:hAnsi="Times New Roman" w:cs="Times New Roman"/>
          <w:sz w:val="28"/>
          <w:szCs w:val="28"/>
        </w:rPr>
        <w:t xml:space="preserve">. </w:t>
      </w:r>
      <w:r w:rsidR="00DA0C79" w:rsidRPr="003A5630">
        <w:rPr>
          <w:rFonts w:ascii="Times New Roman" w:hAnsi="Times New Roman" w:cs="Times New Roman"/>
          <w:sz w:val="28"/>
          <w:szCs w:val="28"/>
        </w:rPr>
        <w:t>А</w:t>
      </w:r>
      <w:r w:rsidR="00D00042" w:rsidRPr="003A5630">
        <w:rPr>
          <w:rFonts w:ascii="Times New Roman" w:hAnsi="Times New Roman" w:cs="Times New Roman"/>
          <w:sz w:val="28"/>
          <w:szCs w:val="28"/>
        </w:rPr>
        <w:t xml:space="preserve">. </w:t>
      </w:r>
      <w:r w:rsidR="00DA0C79" w:rsidRPr="003A5630">
        <w:rPr>
          <w:rFonts w:ascii="Times New Roman" w:hAnsi="Times New Roman" w:cs="Times New Roman"/>
          <w:sz w:val="28"/>
          <w:szCs w:val="28"/>
        </w:rPr>
        <w:t>Основные фонды селького хозяйства</w:t>
      </w:r>
      <w:r w:rsidR="003E09BB">
        <w:rPr>
          <w:rFonts w:ascii="Times New Roman" w:hAnsi="Times New Roman" w:cs="Times New Roman"/>
          <w:sz w:val="28"/>
          <w:szCs w:val="28"/>
        </w:rPr>
        <w:t xml:space="preserve"> </w:t>
      </w:r>
      <w:r w:rsidR="003E09BB" w:rsidRPr="003A5630">
        <w:rPr>
          <w:rFonts w:ascii="Times New Roman" w:hAnsi="Times New Roman" w:cs="Times New Roman"/>
          <w:sz w:val="28"/>
          <w:szCs w:val="28"/>
        </w:rPr>
        <w:t>[Текст]</w:t>
      </w:r>
      <w:r w:rsidR="00DA0C79" w:rsidRPr="003A5630">
        <w:rPr>
          <w:rFonts w:ascii="Times New Roman" w:hAnsi="Times New Roman" w:cs="Times New Roman"/>
          <w:sz w:val="28"/>
          <w:szCs w:val="28"/>
        </w:rPr>
        <w:t>/С.А.Огарков – 2-е изд., перераб. и доп.</w:t>
      </w:r>
      <w:r w:rsidR="00281955" w:rsidRPr="003A5630">
        <w:rPr>
          <w:rFonts w:ascii="Times New Roman" w:hAnsi="Times New Roman" w:cs="Times New Roman"/>
          <w:sz w:val="28"/>
          <w:szCs w:val="28"/>
        </w:rPr>
        <w:t xml:space="preserve"> </w:t>
      </w:r>
      <w:r w:rsidR="00D00042" w:rsidRPr="003A5630">
        <w:rPr>
          <w:rFonts w:ascii="Times New Roman" w:hAnsi="Times New Roman" w:cs="Times New Roman"/>
          <w:sz w:val="28"/>
          <w:szCs w:val="28"/>
        </w:rPr>
        <w:t xml:space="preserve"> – М.:Изд</w:t>
      </w:r>
      <w:r w:rsidR="00281955" w:rsidRPr="003A5630">
        <w:rPr>
          <w:rFonts w:ascii="Times New Roman" w:hAnsi="Times New Roman" w:cs="Times New Roman"/>
          <w:sz w:val="28"/>
          <w:szCs w:val="28"/>
        </w:rPr>
        <w:t>атель</w:t>
      </w:r>
      <w:r w:rsidR="00D00042" w:rsidRPr="003A5630">
        <w:rPr>
          <w:rFonts w:ascii="Times New Roman" w:hAnsi="Times New Roman" w:cs="Times New Roman"/>
          <w:sz w:val="28"/>
          <w:szCs w:val="28"/>
        </w:rPr>
        <w:t xml:space="preserve"> </w:t>
      </w:r>
      <w:r w:rsidR="00281955" w:rsidRPr="003A5630">
        <w:rPr>
          <w:rFonts w:ascii="Times New Roman" w:hAnsi="Times New Roman" w:cs="Times New Roman"/>
          <w:sz w:val="28"/>
          <w:szCs w:val="28"/>
        </w:rPr>
        <w:t>Мархотин П.Ю.</w:t>
      </w:r>
      <w:r w:rsidR="00D00042" w:rsidRPr="003A5630">
        <w:rPr>
          <w:rFonts w:ascii="Times New Roman" w:hAnsi="Times New Roman" w:cs="Times New Roman"/>
          <w:sz w:val="28"/>
          <w:szCs w:val="28"/>
        </w:rPr>
        <w:t>, 20</w:t>
      </w:r>
      <w:r w:rsidR="00281955" w:rsidRPr="003A5630">
        <w:rPr>
          <w:rFonts w:ascii="Times New Roman" w:hAnsi="Times New Roman" w:cs="Times New Roman"/>
          <w:sz w:val="28"/>
          <w:szCs w:val="28"/>
        </w:rPr>
        <w:t>14</w:t>
      </w:r>
      <w:r w:rsidR="00D00042" w:rsidRPr="003A5630">
        <w:rPr>
          <w:rFonts w:ascii="Times New Roman" w:hAnsi="Times New Roman" w:cs="Times New Roman"/>
          <w:sz w:val="28"/>
          <w:szCs w:val="28"/>
        </w:rPr>
        <w:t>.-</w:t>
      </w:r>
      <w:r w:rsidR="00281955" w:rsidRPr="003A5630">
        <w:rPr>
          <w:rFonts w:ascii="Times New Roman" w:hAnsi="Times New Roman" w:cs="Times New Roman"/>
          <w:sz w:val="28"/>
          <w:szCs w:val="28"/>
        </w:rPr>
        <w:t>432</w:t>
      </w:r>
      <w:r w:rsidR="00D00042" w:rsidRPr="003A5630">
        <w:rPr>
          <w:rFonts w:ascii="Times New Roman" w:hAnsi="Times New Roman" w:cs="Times New Roman"/>
          <w:sz w:val="28"/>
          <w:szCs w:val="28"/>
        </w:rPr>
        <w:t xml:space="preserve"> с.;</w:t>
      </w:r>
    </w:p>
    <w:p w:rsidR="00D00042" w:rsidRPr="003A5630" w:rsidRDefault="003A5630" w:rsidP="00D0004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14</w:t>
      </w:r>
      <w:r w:rsidR="00D00042" w:rsidRPr="003A5630">
        <w:rPr>
          <w:rFonts w:ascii="Times New Roman" w:hAnsi="Times New Roman" w:cs="Times New Roman"/>
          <w:sz w:val="28"/>
          <w:szCs w:val="28"/>
        </w:rPr>
        <w:t>. Савицкая, Г. В. Анализ хозяйственной деятельности предприятия [Текст]: учебник/ Г. В. Савицкая – 5-е изд., перераб. и доп. – М.: ИНФРА-М, 2011. – 536 с.;</w:t>
      </w:r>
    </w:p>
    <w:p w:rsidR="00D00042" w:rsidRPr="003A5630" w:rsidRDefault="003A5630" w:rsidP="00D0004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15</w:t>
      </w:r>
      <w:r w:rsidR="00D00042" w:rsidRPr="003A5630">
        <w:rPr>
          <w:rFonts w:ascii="Times New Roman" w:hAnsi="Times New Roman" w:cs="Times New Roman"/>
          <w:sz w:val="28"/>
          <w:szCs w:val="28"/>
        </w:rPr>
        <w:t xml:space="preserve">. </w:t>
      </w:r>
      <w:r w:rsidR="000B53E1" w:rsidRPr="003A5630">
        <w:rPr>
          <w:rFonts w:ascii="Times New Roman" w:hAnsi="Times New Roman" w:cs="Times New Roman"/>
          <w:sz w:val="28"/>
          <w:szCs w:val="28"/>
        </w:rPr>
        <w:t>Савицкая, Г. В. Анализ производственно-хозяйственной деятельности сельскохозяйственных предприятий</w:t>
      </w:r>
      <w:r w:rsidR="003E09BB">
        <w:rPr>
          <w:rFonts w:ascii="Times New Roman" w:hAnsi="Times New Roman" w:cs="Times New Roman"/>
          <w:sz w:val="28"/>
          <w:szCs w:val="28"/>
        </w:rPr>
        <w:t xml:space="preserve"> </w:t>
      </w:r>
      <w:r w:rsidR="003E09BB" w:rsidRPr="003A5630">
        <w:rPr>
          <w:rFonts w:ascii="Times New Roman" w:hAnsi="Times New Roman" w:cs="Times New Roman"/>
          <w:sz w:val="28"/>
          <w:szCs w:val="28"/>
        </w:rPr>
        <w:t>[Текст]</w:t>
      </w:r>
      <w:r w:rsidR="000B53E1" w:rsidRPr="003A5630">
        <w:rPr>
          <w:rFonts w:ascii="Times New Roman" w:hAnsi="Times New Roman" w:cs="Times New Roman"/>
          <w:sz w:val="28"/>
          <w:szCs w:val="28"/>
        </w:rPr>
        <w:t>: Учебник. – 3-е изд., доп. и перераб. – М.: ИНФРА-М, 2008. - 368</w:t>
      </w:r>
      <w:r w:rsidR="00D00042" w:rsidRPr="003A5630">
        <w:rPr>
          <w:rFonts w:ascii="Times New Roman" w:hAnsi="Times New Roman" w:cs="Times New Roman"/>
          <w:sz w:val="28"/>
          <w:szCs w:val="28"/>
        </w:rPr>
        <w:t xml:space="preserve"> с.;</w:t>
      </w:r>
    </w:p>
    <w:p w:rsidR="000B53E1" w:rsidRPr="003A5630" w:rsidRDefault="003A5630" w:rsidP="000B53E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16</w:t>
      </w:r>
      <w:r w:rsidR="000B53E1" w:rsidRPr="003A5630">
        <w:rPr>
          <w:rFonts w:ascii="Times New Roman" w:hAnsi="Times New Roman" w:cs="Times New Roman"/>
          <w:sz w:val="28"/>
          <w:szCs w:val="28"/>
        </w:rPr>
        <w:t>. Савицкая, Г. В. Анализ хозяйственной деятельности предприятий АПК</w:t>
      </w:r>
      <w:r w:rsidR="003E09BB">
        <w:rPr>
          <w:rFonts w:ascii="Times New Roman" w:hAnsi="Times New Roman" w:cs="Times New Roman"/>
          <w:sz w:val="28"/>
          <w:szCs w:val="28"/>
        </w:rPr>
        <w:t xml:space="preserve"> </w:t>
      </w:r>
      <w:r w:rsidR="003E09BB" w:rsidRPr="003A5630">
        <w:rPr>
          <w:rFonts w:ascii="Times New Roman" w:hAnsi="Times New Roman" w:cs="Times New Roman"/>
          <w:sz w:val="28"/>
          <w:szCs w:val="28"/>
        </w:rPr>
        <w:t>[Текст]</w:t>
      </w:r>
      <w:r w:rsidR="000B53E1" w:rsidRPr="003A5630">
        <w:rPr>
          <w:rFonts w:ascii="Times New Roman" w:hAnsi="Times New Roman" w:cs="Times New Roman"/>
          <w:sz w:val="28"/>
          <w:szCs w:val="28"/>
        </w:rPr>
        <w:t>: Учеб. – 2-е изд., испр. – Мн.: ИП «Экоперспектива», 1999. - 494 с.;</w:t>
      </w:r>
    </w:p>
    <w:p w:rsidR="000B53E1" w:rsidRPr="003A5630" w:rsidRDefault="003A5630" w:rsidP="000B53E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17</w:t>
      </w:r>
      <w:r w:rsidR="00D00042" w:rsidRPr="003A5630">
        <w:rPr>
          <w:rFonts w:ascii="Times New Roman" w:hAnsi="Times New Roman" w:cs="Times New Roman"/>
          <w:sz w:val="28"/>
          <w:szCs w:val="28"/>
        </w:rPr>
        <w:t xml:space="preserve">. </w:t>
      </w:r>
      <w:r w:rsidR="000B53E1" w:rsidRPr="003A5630">
        <w:rPr>
          <w:rFonts w:ascii="Times New Roman" w:hAnsi="Times New Roman" w:cs="Times New Roman"/>
          <w:sz w:val="28"/>
          <w:szCs w:val="28"/>
        </w:rPr>
        <w:t xml:space="preserve">Семенова, Н. В. Бухгалтерский финансовый учет, часть </w:t>
      </w:r>
      <w:r w:rsidR="00DB2902" w:rsidRPr="003A5630">
        <w:rPr>
          <w:rFonts w:ascii="Times New Roman" w:hAnsi="Times New Roman" w:cs="Times New Roman"/>
          <w:sz w:val="28"/>
          <w:szCs w:val="28"/>
        </w:rPr>
        <w:t>1</w:t>
      </w:r>
      <w:r w:rsidR="003E09BB">
        <w:rPr>
          <w:rFonts w:ascii="Times New Roman" w:hAnsi="Times New Roman" w:cs="Times New Roman"/>
          <w:sz w:val="28"/>
          <w:szCs w:val="28"/>
        </w:rPr>
        <w:t xml:space="preserve"> </w:t>
      </w:r>
      <w:r w:rsidR="003E09BB" w:rsidRPr="003A5630">
        <w:rPr>
          <w:rFonts w:ascii="Times New Roman" w:hAnsi="Times New Roman" w:cs="Times New Roman"/>
          <w:sz w:val="28"/>
          <w:szCs w:val="28"/>
        </w:rPr>
        <w:t>[Текст]</w:t>
      </w:r>
      <w:r w:rsidR="000B53E1" w:rsidRPr="003A5630">
        <w:rPr>
          <w:rFonts w:ascii="Times New Roman" w:hAnsi="Times New Roman" w:cs="Times New Roman"/>
          <w:sz w:val="28"/>
          <w:szCs w:val="28"/>
        </w:rPr>
        <w:t>: Учеб. пособие. – Изд. 2-е</w:t>
      </w:r>
      <w:r w:rsidR="00DB2902" w:rsidRPr="003A5630">
        <w:rPr>
          <w:rFonts w:ascii="Times New Roman" w:hAnsi="Times New Roman" w:cs="Times New Roman"/>
          <w:sz w:val="28"/>
          <w:szCs w:val="28"/>
        </w:rPr>
        <w:t>,</w:t>
      </w:r>
      <w:r w:rsidR="000B53E1" w:rsidRPr="003A5630">
        <w:rPr>
          <w:rFonts w:ascii="Times New Roman" w:hAnsi="Times New Roman" w:cs="Times New Roman"/>
          <w:sz w:val="28"/>
          <w:szCs w:val="28"/>
        </w:rPr>
        <w:t xml:space="preserve"> доп. и перераб. – Киров: ФГБОУ ВО Вятская ГСХА, 201</w:t>
      </w:r>
      <w:r w:rsidR="00DB2902" w:rsidRPr="003A5630">
        <w:rPr>
          <w:rFonts w:ascii="Times New Roman" w:hAnsi="Times New Roman" w:cs="Times New Roman"/>
          <w:sz w:val="28"/>
          <w:szCs w:val="28"/>
        </w:rPr>
        <w:t>5</w:t>
      </w:r>
      <w:r w:rsidR="000B53E1" w:rsidRPr="003A5630">
        <w:rPr>
          <w:rFonts w:ascii="Times New Roman" w:hAnsi="Times New Roman" w:cs="Times New Roman"/>
          <w:sz w:val="28"/>
          <w:szCs w:val="28"/>
        </w:rPr>
        <w:t>. – 1</w:t>
      </w:r>
      <w:r w:rsidR="00DB2902" w:rsidRPr="003A5630">
        <w:rPr>
          <w:rFonts w:ascii="Times New Roman" w:hAnsi="Times New Roman" w:cs="Times New Roman"/>
          <w:sz w:val="28"/>
          <w:szCs w:val="28"/>
        </w:rPr>
        <w:t>84</w:t>
      </w:r>
      <w:r w:rsidR="000B53E1" w:rsidRPr="003A5630">
        <w:rPr>
          <w:rFonts w:ascii="Times New Roman" w:hAnsi="Times New Roman" w:cs="Times New Roman"/>
          <w:sz w:val="28"/>
          <w:szCs w:val="28"/>
        </w:rPr>
        <w:t>с.;</w:t>
      </w:r>
    </w:p>
    <w:p w:rsidR="000D3B87" w:rsidRPr="003A5630" w:rsidRDefault="003A5630" w:rsidP="000B53E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18</w:t>
      </w:r>
      <w:r w:rsidR="000D3B87" w:rsidRPr="003A5630">
        <w:rPr>
          <w:rFonts w:ascii="Times New Roman" w:hAnsi="Times New Roman" w:cs="Times New Roman"/>
          <w:sz w:val="28"/>
          <w:szCs w:val="28"/>
        </w:rPr>
        <w:t>. Соловьева, Н.А., Медведева, Е.А. Анализ основных средств и</w:t>
      </w:r>
      <w:r w:rsidRPr="003A5630">
        <w:rPr>
          <w:rFonts w:ascii="Times New Roman" w:hAnsi="Times New Roman" w:cs="Times New Roman"/>
          <w:sz w:val="28"/>
          <w:szCs w:val="28"/>
        </w:rPr>
        <w:t xml:space="preserve"> эффективности</w:t>
      </w:r>
      <w:r w:rsidR="000D3B87" w:rsidRPr="003A5630">
        <w:rPr>
          <w:rFonts w:ascii="Times New Roman" w:hAnsi="Times New Roman" w:cs="Times New Roman"/>
          <w:sz w:val="28"/>
          <w:szCs w:val="28"/>
        </w:rPr>
        <w:t xml:space="preserve"> их использования</w:t>
      </w:r>
      <w:r w:rsidR="003E09BB">
        <w:rPr>
          <w:rFonts w:ascii="Times New Roman" w:hAnsi="Times New Roman" w:cs="Times New Roman"/>
          <w:sz w:val="28"/>
          <w:szCs w:val="28"/>
        </w:rPr>
        <w:t xml:space="preserve"> </w:t>
      </w:r>
      <w:r w:rsidR="003E09BB" w:rsidRPr="003A5630">
        <w:rPr>
          <w:rFonts w:ascii="Times New Roman" w:hAnsi="Times New Roman" w:cs="Times New Roman"/>
          <w:sz w:val="28"/>
          <w:szCs w:val="28"/>
        </w:rPr>
        <w:t>[Текст]</w:t>
      </w:r>
      <w:r w:rsidRPr="003A5630">
        <w:rPr>
          <w:rFonts w:ascii="Times New Roman" w:hAnsi="Times New Roman" w:cs="Times New Roman"/>
          <w:sz w:val="28"/>
          <w:szCs w:val="28"/>
        </w:rPr>
        <w:t>: учеб. пособие</w:t>
      </w:r>
      <w:r w:rsidR="003E09BB">
        <w:rPr>
          <w:rFonts w:ascii="Times New Roman" w:hAnsi="Times New Roman" w:cs="Times New Roman"/>
          <w:sz w:val="28"/>
          <w:szCs w:val="28"/>
        </w:rPr>
        <w:t xml:space="preserve"> </w:t>
      </w:r>
      <w:r w:rsidRPr="003A5630">
        <w:rPr>
          <w:rFonts w:ascii="Times New Roman" w:hAnsi="Times New Roman" w:cs="Times New Roman"/>
          <w:sz w:val="28"/>
          <w:szCs w:val="28"/>
        </w:rPr>
        <w:t>/ Н. А. Соловьева, Е. А. Медведева; Краснояр. гос. тор.-экон. ин-т,- Красноярск, 2006. – 54 с.</w:t>
      </w:r>
    </w:p>
    <w:p w:rsidR="00D00042" w:rsidRPr="003A5630" w:rsidRDefault="003A5630" w:rsidP="00D0004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19</w:t>
      </w:r>
      <w:r w:rsidR="00D00042" w:rsidRPr="003A5630">
        <w:rPr>
          <w:rFonts w:ascii="Times New Roman" w:hAnsi="Times New Roman" w:cs="Times New Roman"/>
          <w:sz w:val="28"/>
          <w:szCs w:val="28"/>
        </w:rPr>
        <w:t>. Шеремет, А. Д., Суйц, В. П. Аудит [Текст]:Учебник -5-е изд., перераб. и доп./ А. Д. Шеремет, В. П. Суйц. – М.:ИНФРА-М, 2007.-448 с.;</w:t>
      </w:r>
    </w:p>
    <w:p w:rsidR="00D00042" w:rsidRPr="00117C81" w:rsidRDefault="003A5630" w:rsidP="00D00042">
      <w:pPr>
        <w:spacing w:after="0"/>
        <w:jc w:val="both"/>
        <w:rPr>
          <w:rFonts w:ascii="Times New Roman" w:hAnsi="Times New Roman" w:cs="Times New Roman"/>
          <w:sz w:val="28"/>
          <w:szCs w:val="28"/>
        </w:rPr>
      </w:pPr>
      <w:r>
        <w:rPr>
          <w:rFonts w:ascii="Times New Roman" w:hAnsi="Times New Roman" w:cs="Times New Roman"/>
          <w:sz w:val="28"/>
          <w:szCs w:val="28"/>
        </w:rPr>
        <w:t>20</w:t>
      </w:r>
      <w:r w:rsidR="00D00042" w:rsidRPr="003A5630">
        <w:rPr>
          <w:rFonts w:ascii="Times New Roman" w:hAnsi="Times New Roman" w:cs="Times New Roman"/>
          <w:sz w:val="28"/>
          <w:szCs w:val="28"/>
        </w:rPr>
        <w:t>. Шеремет, А. Д. Анализ и диагностика финансово-хозяйственной деятельности предприятия</w:t>
      </w:r>
      <w:r w:rsidR="000B53E1" w:rsidRPr="003A5630">
        <w:rPr>
          <w:rFonts w:ascii="Times New Roman" w:hAnsi="Times New Roman" w:cs="Times New Roman"/>
          <w:sz w:val="28"/>
          <w:szCs w:val="28"/>
        </w:rPr>
        <w:t xml:space="preserve"> </w:t>
      </w:r>
      <w:r w:rsidR="00D00042" w:rsidRPr="003A5630">
        <w:rPr>
          <w:rFonts w:ascii="Times New Roman" w:hAnsi="Times New Roman" w:cs="Times New Roman"/>
          <w:sz w:val="28"/>
          <w:szCs w:val="28"/>
        </w:rPr>
        <w:t>[Текст]: учебник/ А. Д. Шеремет – М.: ИНФРА-М, 2009. – 367 с.;</w:t>
      </w:r>
    </w:p>
    <w:p w:rsidR="00953E25" w:rsidRPr="003A5630" w:rsidRDefault="003A5630" w:rsidP="00D1132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21</w:t>
      </w:r>
      <w:r w:rsidR="00953E25" w:rsidRPr="003A5630">
        <w:rPr>
          <w:rFonts w:ascii="Times New Roman" w:hAnsi="Times New Roman" w:cs="Times New Roman"/>
          <w:sz w:val="28"/>
          <w:szCs w:val="28"/>
        </w:rPr>
        <w:t xml:space="preserve">. Николаева, С. В. </w:t>
      </w:r>
      <w:r w:rsidR="0035711C" w:rsidRPr="003A5630">
        <w:rPr>
          <w:rFonts w:ascii="Times New Roman" w:hAnsi="Times New Roman" w:cs="Times New Roman"/>
          <w:sz w:val="28"/>
          <w:szCs w:val="28"/>
        </w:rPr>
        <w:t>Это высокое звание – племзавод!</w:t>
      </w:r>
      <w:r w:rsidR="003E09BB">
        <w:rPr>
          <w:rFonts w:ascii="Times New Roman" w:hAnsi="Times New Roman" w:cs="Times New Roman"/>
          <w:sz w:val="28"/>
          <w:szCs w:val="28"/>
        </w:rPr>
        <w:t xml:space="preserve"> </w:t>
      </w:r>
      <w:r w:rsidR="0035711C" w:rsidRPr="003A5630">
        <w:rPr>
          <w:rFonts w:ascii="Times New Roman" w:hAnsi="Times New Roman" w:cs="Times New Roman"/>
          <w:sz w:val="28"/>
          <w:szCs w:val="28"/>
        </w:rPr>
        <w:t>[Текст] / С. В. Николаева // Юрьянские вести – 2016. - № 101 – С. 3.</w:t>
      </w:r>
      <w:r w:rsidR="000D7D36" w:rsidRPr="003A5630">
        <w:rPr>
          <w:rFonts w:ascii="Times New Roman" w:hAnsi="Times New Roman" w:cs="Times New Roman"/>
          <w:sz w:val="28"/>
          <w:szCs w:val="28"/>
        </w:rPr>
        <w:t>;</w:t>
      </w:r>
    </w:p>
    <w:p w:rsidR="00D1132F" w:rsidRPr="00D00042" w:rsidRDefault="003A5630" w:rsidP="00D1132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22</w:t>
      </w:r>
      <w:r w:rsidR="00D1132F" w:rsidRPr="00D00042">
        <w:rPr>
          <w:rFonts w:ascii="Times New Roman" w:hAnsi="Times New Roman" w:cs="Times New Roman"/>
          <w:sz w:val="28"/>
          <w:szCs w:val="28"/>
        </w:rPr>
        <w:t>. «Архивный отдел (муниципальный архив) администрации Юрьянского района Кировской области»</w:t>
      </w:r>
      <w:r>
        <w:rPr>
          <w:rFonts w:ascii="Times New Roman" w:hAnsi="Times New Roman" w:cs="Times New Roman"/>
          <w:sz w:val="28"/>
          <w:szCs w:val="28"/>
        </w:rPr>
        <w:t xml:space="preserve"> </w:t>
      </w:r>
      <w:r w:rsidR="00D1132F" w:rsidRPr="00D00042">
        <w:rPr>
          <w:rFonts w:ascii="Times New Roman" w:hAnsi="Times New Roman" w:cs="Times New Roman"/>
          <w:sz w:val="28"/>
          <w:szCs w:val="28"/>
        </w:rPr>
        <w:t xml:space="preserve">[Электронный ресурс] Режим доступа: </w:t>
      </w:r>
      <w:hyperlink r:id="rId8" w:history="1">
        <w:r w:rsidR="00D1132F" w:rsidRPr="00D00042">
          <w:rPr>
            <w:rStyle w:val="a7"/>
            <w:rFonts w:ascii="Times New Roman" w:hAnsi="Times New Roman" w:cs="Times New Roman"/>
            <w:sz w:val="28"/>
            <w:szCs w:val="28"/>
          </w:rPr>
          <w:t>http://fk.archiv-kirov.ru/ensa/%D1%84%D0%BE%D0%BD%D0%B4/0593d5400ba99e1d196fb0b40c468616</w:t>
        </w:r>
      </w:hyperlink>
      <w:r w:rsidR="000D7D36">
        <w:rPr>
          <w:rStyle w:val="a7"/>
          <w:rFonts w:ascii="Times New Roman" w:hAnsi="Times New Roman" w:cs="Times New Roman"/>
          <w:sz w:val="28"/>
          <w:szCs w:val="28"/>
        </w:rPr>
        <w:t>;</w:t>
      </w:r>
    </w:p>
    <w:p w:rsidR="00D1132F" w:rsidRPr="00D00042" w:rsidRDefault="003A5630" w:rsidP="00D1132F">
      <w:pPr>
        <w:spacing w:line="360" w:lineRule="auto"/>
        <w:jc w:val="both"/>
        <w:rPr>
          <w:rStyle w:val="a7"/>
          <w:rFonts w:ascii="Times New Roman" w:hAnsi="Times New Roman" w:cs="Times New Roman"/>
          <w:sz w:val="28"/>
          <w:szCs w:val="28"/>
        </w:rPr>
      </w:pPr>
      <w:r>
        <w:rPr>
          <w:rFonts w:ascii="Times New Roman" w:hAnsi="Times New Roman" w:cs="Times New Roman"/>
          <w:sz w:val="28"/>
          <w:szCs w:val="28"/>
        </w:rPr>
        <w:lastRenderedPageBreak/>
        <w:t>23</w:t>
      </w:r>
      <w:r w:rsidR="00D1132F" w:rsidRPr="00D00042">
        <w:rPr>
          <w:rFonts w:ascii="Times New Roman" w:hAnsi="Times New Roman" w:cs="Times New Roman"/>
          <w:sz w:val="28"/>
          <w:szCs w:val="28"/>
        </w:rPr>
        <w:t xml:space="preserve">. «Выписка ЕГРЮЛ» [Электронный ресурс] Режим доступа: </w:t>
      </w:r>
      <w:hyperlink r:id="rId9" w:history="1">
        <w:r w:rsidR="00D1132F" w:rsidRPr="00D00042">
          <w:rPr>
            <w:rStyle w:val="a7"/>
            <w:rFonts w:ascii="Times New Roman" w:hAnsi="Times New Roman" w:cs="Times New Roman"/>
            <w:sz w:val="28"/>
            <w:szCs w:val="28"/>
          </w:rPr>
          <w:t>https://egrul.nalog.ru/</w:t>
        </w:r>
      </w:hyperlink>
      <w:r w:rsidR="000D7D36">
        <w:rPr>
          <w:rStyle w:val="a7"/>
          <w:rFonts w:ascii="Times New Roman" w:hAnsi="Times New Roman" w:cs="Times New Roman"/>
          <w:sz w:val="28"/>
          <w:szCs w:val="28"/>
        </w:rPr>
        <w:t>;</w:t>
      </w:r>
    </w:p>
    <w:p w:rsidR="008D4249" w:rsidRDefault="003A5630" w:rsidP="00D1132F">
      <w:pPr>
        <w:spacing w:line="360" w:lineRule="auto"/>
        <w:jc w:val="both"/>
        <w:rPr>
          <w:rStyle w:val="a7"/>
          <w:rFonts w:ascii="Times New Roman" w:hAnsi="Times New Roman" w:cs="Times New Roman"/>
          <w:sz w:val="28"/>
          <w:szCs w:val="28"/>
        </w:rPr>
      </w:pPr>
      <w:r>
        <w:rPr>
          <w:rFonts w:ascii="Times New Roman" w:hAnsi="Times New Roman" w:cs="Times New Roman"/>
          <w:sz w:val="28"/>
          <w:szCs w:val="28"/>
        </w:rPr>
        <w:t>24</w:t>
      </w:r>
      <w:r w:rsidR="008D4249" w:rsidRPr="00D00042">
        <w:rPr>
          <w:rFonts w:ascii="Times New Roman" w:hAnsi="Times New Roman" w:cs="Times New Roman"/>
          <w:sz w:val="28"/>
          <w:szCs w:val="28"/>
        </w:rPr>
        <w:t>. «Технологическое развитие отраслей экономики» [Электронный ресурс] Режим доступа:</w:t>
      </w:r>
      <w:r w:rsidR="008D4249" w:rsidRPr="008D4249">
        <w:t xml:space="preserve"> </w:t>
      </w:r>
      <w:hyperlink r:id="rId10" w:history="1">
        <w:r w:rsidR="002F6DF9" w:rsidRPr="008032EF">
          <w:rPr>
            <w:rStyle w:val="a7"/>
            <w:rFonts w:ascii="Times New Roman" w:hAnsi="Times New Roman" w:cs="Times New Roman"/>
            <w:sz w:val="28"/>
            <w:szCs w:val="28"/>
          </w:rPr>
          <w:t>http://www.gks.ru/wps/wcm/connect/rosstat_main/rosstat/ru/statistics/economydevelopment/#</w:t>
        </w:r>
      </w:hyperlink>
      <w:r w:rsidR="00F04719">
        <w:rPr>
          <w:rStyle w:val="a7"/>
          <w:rFonts w:ascii="Times New Roman" w:hAnsi="Times New Roman" w:cs="Times New Roman"/>
          <w:sz w:val="28"/>
          <w:szCs w:val="28"/>
        </w:rPr>
        <w:t>;</w:t>
      </w:r>
    </w:p>
    <w:p w:rsidR="009A6889" w:rsidRPr="003A5630" w:rsidRDefault="003A5630" w:rsidP="009A6889">
      <w:pPr>
        <w:spacing w:line="360" w:lineRule="auto"/>
        <w:jc w:val="both"/>
        <w:rPr>
          <w:rStyle w:val="a7"/>
          <w:rFonts w:ascii="Times New Roman" w:hAnsi="Times New Roman" w:cs="Times New Roman"/>
          <w:color w:val="auto"/>
          <w:sz w:val="28"/>
          <w:szCs w:val="28"/>
        </w:rPr>
      </w:pPr>
      <w:r w:rsidRPr="003A5630">
        <w:rPr>
          <w:rStyle w:val="a7"/>
          <w:rFonts w:ascii="Times New Roman" w:hAnsi="Times New Roman" w:cs="Times New Roman"/>
          <w:color w:val="auto"/>
          <w:sz w:val="28"/>
          <w:szCs w:val="28"/>
          <w:u w:val="none"/>
        </w:rPr>
        <w:t>25</w:t>
      </w:r>
      <w:r w:rsidR="009A6889" w:rsidRPr="003A5630">
        <w:rPr>
          <w:rStyle w:val="a7"/>
          <w:rFonts w:ascii="Times New Roman" w:hAnsi="Times New Roman" w:cs="Times New Roman"/>
          <w:color w:val="auto"/>
          <w:sz w:val="28"/>
          <w:szCs w:val="28"/>
          <w:u w:val="none"/>
        </w:rPr>
        <w:t>.</w:t>
      </w:r>
      <w:r w:rsidRPr="003A5630">
        <w:rPr>
          <w:rStyle w:val="a7"/>
          <w:rFonts w:ascii="Times New Roman" w:hAnsi="Times New Roman" w:cs="Times New Roman"/>
          <w:color w:val="auto"/>
          <w:sz w:val="28"/>
          <w:szCs w:val="28"/>
          <w:u w:val="none"/>
        </w:rPr>
        <w:t xml:space="preserve"> </w:t>
      </w:r>
      <w:r w:rsidR="009A6889" w:rsidRPr="003A5630">
        <w:rPr>
          <w:rStyle w:val="a7"/>
          <w:rFonts w:ascii="Times New Roman" w:hAnsi="Times New Roman" w:cs="Times New Roman"/>
          <w:color w:val="auto"/>
          <w:sz w:val="28"/>
          <w:szCs w:val="28"/>
          <w:u w:val="none"/>
        </w:rPr>
        <w:t xml:space="preserve">Юрьянский район Кировской области» Официальный сайт </w:t>
      </w:r>
      <w:r w:rsidR="009A6889" w:rsidRPr="003A5630">
        <w:rPr>
          <w:rFonts w:ascii="Times New Roman" w:hAnsi="Times New Roman" w:cs="Times New Roman"/>
          <w:sz w:val="28"/>
          <w:szCs w:val="28"/>
        </w:rPr>
        <w:t xml:space="preserve">[Электронный ресурс] Режим доступа: </w:t>
      </w:r>
      <w:hyperlink r:id="rId11" w:history="1">
        <w:r w:rsidR="009A6889" w:rsidRPr="00AE7C7C">
          <w:rPr>
            <w:rStyle w:val="a7"/>
            <w:rFonts w:ascii="Times New Roman" w:hAnsi="Times New Roman" w:cs="Times New Roman"/>
            <w:color w:val="auto"/>
            <w:sz w:val="28"/>
            <w:szCs w:val="28"/>
          </w:rPr>
          <w:t>https://</w:t>
        </w:r>
        <w:r w:rsidR="009A6889" w:rsidRPr="00AE7C7C">
          <w:rPr>
            <w:rStyle w:val="a7"/>
            <w:rFonts w:ascii="Times New Roman" w:hAnsi="Times New Roman" w:cs="Times New Roman"/>
            <w:color w:val="auto"/>
            <w:sz w:val="28"/>
            <w:szCs w:val="28"/>
            <w:lang w:val="en-US"/>
          </w:rPr>
          <w:t>yuria</w:t>
        </w:r>
        <w:r w:rsidR="009A6889" w:rsidRPr="00AE7C7C">
          <w:rPr>
            <w:rStyle w:val="a7"/>
            <w:rFonts w:ascii="Times New Roman" w:hAnsi="Times New Roman" w:cs="Times New Roman"/>
            <w:color w:val="auto"/>
            <w:sz w:val="28"/>
            <w:szCs w:val="28"/>
          </w:rPr>
          <w:t>-</w:t>
        </w:r>
        <w:r w:rsidR="009A6889" w:rsidRPr="00AE7C7C">
          <w:rPr>
            <w:rStyle w:val="a7"/>
            <w:rFonts w:ascii="Times New Roman" w:hAnsi="Times New Roman" w:cs="Times New Roman"/>
            <w:color w:val="auto"/>
            <w:sz w:val="28"/>
            <w:szCs w:val="28"/>
            <w:lang w:val="en-US"/>
          </w:rPr>
          <w:t>kirov</w:t>
        </w:r>
        <w:r w:rsidR="009A6889" w:rsidRPr="00AE7C7C">
          <w:rPr>
            <w:rStyle w:val="a7"/>
            <w:rFonts w:ascii="Times New Roman" w:hAnsi="Times New Roman" w:cs="Times New Roman"/>
            <w:color w:val="auto"/>
            <w:sz w:val="28"/>
            <w:szCs w:val="28"/>
          </w:rPr>
          <w:t>.ru/</w:t>
        </w:r>
      </w:hyperlink>
      <w:r w:rsidR="00AE7C7C">
        <w:rPr>
          <w:rStyle w:val="a7"/>
          <w:rFonts w:ascii="Times New Roman" w:hAnsi="Times New Roman" w:cs="Times New Roman"/>
          <w:color w:val="auto"/>
          <w:sz w:val="28"/>
          <w:szCs w:val="28"/>
          <w:u w:val="none"/>
        </w:rPr>
        <w:t>.</w:t>
      </w:r>
    </w:p>
    <w:p w:rsidR="009A6889" w:rsidRPr="009A6889" w:rsidRDefault="009A6889" w:rsidP="00D1132F">
      <w:pPr>
        <w:spacing w:line="360" w:lineRule="auto"/>
        <w:jc w:val="both"/>
        <w:rPr>
          <w:rStyle w:val="a7"/>
          <w:rFonts w:ascii="Times New Roman" w:hAnsi="Times New Roman" w:cs="Times New Roman"/>
          <w:sz w:val="28"/>
          <w:szCs w:val="28"/>
          <w:u w:val="none"/>
        </w:rPr>
      </w:pPr>
    </w:p>
    <w:p w:rsidR="00D1132F" w:rsidRPr="00117C81" w:rsidRDefault="00D1132F" w:rsidP="003A5630">
      <w:pPr>
        <w:jc w:val="both"/>
        <w:rPr>
          <w:rFonts w:ascii="Times New Roman" w:hAnsi="Times New Roman" w:cs="Times New Roman"/>
          <w:color w:val="FF0000"/>
          <w:sz w:val="28"/>
          <w:szCs w:val="28"/>
        </w:rPr>
      </w:pPr>
      <w:r w:rsidRPr="00F94244">
        <w:rPr>
          <w:rFonts w:ascii="Times New Roman" w:hAnsi="Times New Roman" w:cs="Times New Roman"/>
          <w:color w:val="FF0000"/>
          <w:sz w:val="28"/>
          <w:szCs w:val="28"/>
        </w:rPr>
        <w:br w:type="page"/>
      </w:r>
    </w:p>
    <w:p w:rsidR="00D1132F" w:rsidRPr="00395553" w:rsidRDefault="00D1132F" w:rsidP="00D1132F">
      <w:pPr>
        <w:rPr>
          <w:rFonts w:ascii="Times New Roman" w:hAnsi="Times New Roman" w:cs="Times New Roman"/>
          <w:sz w:val="28"/>
          <w:szCs w:val="28"/>
        </w:rPr>
      </w:pPr>
    </w:p>
    <w:p w:rsidR="00BE12AC" w:rsidRDefault="00BE12AC"/>
    <w:sectPr w:rsidR="00BE12AC" w:rsidSect="00B75ACA">
      <w:footerReference w:type="defaul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BF9" w:rsidRDefault="00912BF9">
      <w:pPr>
        <w:spacing w:after="0" w:line="240" w:lineRule="auto"/>
      </w:pPr>
      <w:r>
        <w:separator/>
      </w:r>
    </w:p>
  </w:endnote>
  <w:endnote w:type="continuationSeparator" w:id="0">
    <w:p w:rsidR="00912BF9" w:rsidRDefault="00912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5324961"/>
      <w:docPartObj>
        <w:docPartGallery w:val="Page Numbers (Bottom of Page)"/>
        <w:docPartUnique/>
      </w:docPartObj>
    </w:sdtPr>
    <w:sdtEndPr/>
    <w:sdtContent>
      <w:p w:rsidR="005B61C4" w:rsidRDefault="005B61C4">
        <w:pPr>
          <w:pStyle w:val="ab"/>
          <w:jc w:val="center"/>
        </w:pPr>
        <w:r>
          <w:fldChar w:fldCharType="begin"/>
        </w:r>
        <w:r>
          <w:instrText>PAGE   \* MERGEFORMAT</w:instrText>
        </w:r>
        <w:r>
          <w:fldChar w:fldCharType="separate"/>
        </w:r>
        <w:r w:rsidR="005116BA">
          <w:rPr>
            <w:noProof/>
          </w:rPr>
          <w:t>2</w:t>
        </w:r>
        <w:r>
          <w:fldChar w:fldCharType="end"/>
        </w:r>
      </w:p>
    </w:sdtContent>
  </w:sdt>
  <w:p w:rsidR="005B61C4" w:rsidRDefault="005B61C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BF9" w:rsidRDefault="00912BF9">
      <w:pPr>
        <w:spacing w:after="0" w:line="240" w:lineRule="auto"/>
      </w:pPr>
      <w:r>
        <w:separator/>
      </w:r>
    </w:p>
  </w:footnote>
  <w:footnote w:type="continuationSeparator" w:id="0">
    <w:p w:rsidR="00912BF9" w:rsidRDefault="00912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F0EC4"/>
    <w:multiLevelType w:val="hybridMultilevel"/>
    <w:tmpl w:val="7764976E"/>
    <w:lvl w:ilvl="0" w:tplc="FFFFFFFF">
      <w:start w:val="6"/>
      <w:numFmt w:val="bullet"/>
      <w:lvlText w:val="-"/>
      <w:lvlJc w:val="left"/>
      <w:pPr>
        <w:tabs>
          <w:tab w:val="num" w:pos="2340"/>
        </w:tabs>
        <w:ind w:left="2340" w:hanging="1260"/>
      </w:pPr>
      <w:rPr>
        <w:rFonts w:ascii="Times New Roman" w:eastAsia="Times New Roman" w:hAnsi="Times New Roman"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nsid w:val="0827729D"/>
    <w:multiLevelType w:val="hybridMultilevel"/>
    <w:tmpl w:val="8DA44E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8467ED"/>
    <w:multiLevelType w:val="hybridMultilevel"/>
    <w:tmpl w:val="15B4F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106176"/>
    <w:multiLevelType w:val="hybridMultilevel"/>
    <w:tmpl w:val="B2829C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665112"/>
    <w:multiLevelType w:val="hybridMultilevel"/>
    <w:tmpl w:val="CBDAE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CA6091E"/>
    <w:multiLevelType w:val="multilevel"/>
    <w:tmpl w:val="0EC62C7E"/>
    <w:lvl w:ilvl="0">
      <w:start w:val="2"/>
      <w:numFmt w:val="decimal"/>
      <w:lvlText w:val="%1"/>
      <w:lvlJc w:val="left"/>
      <w:pPr>
        <w:tabs>
          <w:tab w:val="num" w:pos="360"/>
        </w:tabs>
        <w:ind w:left="360" w:hanging="360"/>
      </w:pPr>
    </w:lvl>
    <w:lvl w:ilvl="1">
      <w:start w:val="1"/>
      <w:numFmt w:val="decimal"/>
      <w:lvlText w:val="%1.%2"/>
      <w:lvlJc w:val="left"/>
      <w:pPr>
        <w:tabs>
          <w:tab w:val="num" w:pos="900"/>
        </w:tabs>
        <w:ind w:left="90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6">
    <w:nsid w:val="428820C6"/>
    <w:multiLevelType w:val="hybridMultilevel"/>
    <w:tmpl w:val="2C74EC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49F5D8C"/>
    <w:multiLevelType w:val="hybridMultilevel"/>
    <w:tmpl w:val="3EC435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4CB510BF"/>
    <w:multiLevelType w:val="hybridMultilevel"/>
    <w:tmpl w:val="353E1D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5D610F67"/>
    <w:multiLevelType w:val="multilevel"/>
    <w:tmpl w:val="05665464"/>
    <w:lvl w:ilvl="0">
      <w:start w:val="1"/>
      <w:numFmt w:val="decimal"/>
      <w:lvlText w:val="%1"/>
      <w:lvlJc w:val="left"/>
      <w:pPr>
        <w:tabs>
          <w:tab w:val="num" w:pos="360"/>
        </w:tabs>
        <w:ind w:left="360" w:hanging="360"/>
      </w:pPr>
    </w:lvl>
    <w:lvl w:ilvl="1">
      <w:start w:val="1"/>
      <w:numFmt w:val="decimal"/>
      <w:lvlText w:val="%1.%2"/>
      <w:lvlJc w:val="left"/>
      <w:pPr>
        <w:tabs>
          <w:tab w:val="num" w:pos="900"/>
        </w:tabs>
        <w:ind w:left="90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0">
    <w:nsid w:val="69955844"/>
    <w:multiLevelType w:val="hybridMultilevel"/>
    <w:tmpl w:val="6C0EDD10"/>
    <w:lvl w:ilvl="0" w:tplc="04190001">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num w:numId="1">
    <w:abstractNumId w:val="2"/>
  </w:num>
  <w:num w:numId="2">
    <w:abstractNumId w:val="6"/>
  </w:num>
  <w:num w:numId="3">
    <w:abstractNumId w:val="0"/>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8"/>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32F"/>
    <w:rsid w:val="00000832"/>
    <w:rsid w:val="000015FF"/>
    <w:rsid w:val="00007A28"/>
    <w:rsid w:val="00007DA6"/>
    <w:rsid w:val="0002170A"/>
    <w:rsid w:val="00032990"/>
    <w:rsid w:val="0004116B"/>
    <w:rsid w:val="0004316F"/>
    <w:rsid w:val="000443E6"/>
    <w:rsid w:val="000572DA"/>
    <w:rsid w:val="00061C50"/>
    <w:rsid w:val="00064B9E"/>
    <w:rsid w:val="00066B28"/>
    <w:rsid w:val="0007288B"/>
    <w:rsid w:val="00075577"/>
    <w:rsid w:val="00090F96"/>
    <w:rsid w:val="000A0955"/>
    <w:rsid w:val="000A1A8D"/>
    <w:rsid w:val="000A22EE"/>
    <w:rsid w:val="000A5808"/>
    <w:rsid w:val="000B53E1"/>
    <w:rsid w:val="000B6100"/>
    <w:rsid w:val="000B75DD"/>
    <w:rsid w:val="000C0277"/>
    <w:rsid w:val="000C0AC8"/>
    <w:rsid w:val="000C6770"/>
    <w:rsid w:val="000C7BEE"/>
    <w:rsid w:val="000C7DA4"/>
    <w:rsid w:val="000D379F"/>
    <w:rsid w:val="000D3B87"/>
    <w:rsid w:val="000D5596"/>
    <w:rsid w:val="000D7D36"/>
    <w:rsid w:val="000E045E"/>
    <w:rsid w:val="000E1CD8"/>
    <w:rsid w:val="000E2DCA"/>
    <w:rsid w:val="000E6135"/>
    <w:rsid w:val="000F066C"/>
    <w:rsid w:val="000F08E1"/>
    <w:rsid w:val="000F22BD"/>
    <w:rsid w:val="000F3CD9"/>
    <w:rsid w:val="000F4070"/>
    <w:rsid w:val="000F5921"/>
    <w:rsid w:val="000F7FE4"/>
    <w:rsid w:val="00100237"/>
    <w:rsid w:val="001010D6"/>
    <w:rsid w:val="00102909"/>
    <w:rsid w:val="00117C81"/>
    <w:rsid w:val="001211F5"/>
    <w:rsid w:val="00124CB3"/>
    <w:rsid w:val="00125E6D"/>
    <w:rsid w:val="00130316"/>
    <w:rsid w:val="00137A2B"/>
    <w:rsid w:val="00150C5A"/>
    <w:rsid w:val="00155831"/>
    <w:rsid w:val="0015636D"/>
    <w:rsid w:val="00167AB9"/>
    <w:rsid w:val="00167F95"/>
    <w:rsid w:val="0017789B"/>
    <w:rsid w:val="001870C6"/>
    <w:rsid w:val="0018779C"/>
    <w:rsid w:val="00196C46"/>
    <w:rsid w:val="001A52FA"/>
    <w:rsid w:val="001B775C"/>
    <w:rsid w:val="001C0C92"/>
    <w:rsid w:val="001C6826"/>
    <w:rsid w:val="001C6CB2"/>
    <w:rsid w:val="001E245B"/>
    <w:rsid w:val="001E5135"/>
    <w:rsid w:val="001E5444"/>
    <w:rsid w:val="001F1E99"/>
    <w:rsid w:val="002071AA"/>
    <w:rsid w:val="002110D4"/>
    <w:rsid w:val="00216653"/>
    <w:rsid w:val="00222943"/>
    <w:rsid w:val="002260F8"/>
    <w:rsid w:val="00236B32"/>
    <w:rsid w:val="00240FB1"/>
    <w:rsid w:val="00241611"/>
    <w:rsid w:val="00244F9A"/>
    <w:rsid w:val="00255C0E"/>
    <w:rsid w:val="00255CB7"/>
    <w:rsid w:val="002576DA"/>
    <w:rsid w:val="00261B20"/>
    <w:rsid w:val="00272B7C"/>
    <w:rsid w:val="00281955"/>
    <w:rsid w:val="00287CD7"/>
    <w:rsid w:val="00291016"/>
    <w:rsid w:val="002957F7"/>
    <w:rsid w:val="00296A29"/>
    <w:rsid w:val="00296C14"/>
    <w:rsid w:val="002A0AE5"/>
    <w:rsid w:val="002A3337"/>
    <w:rsid w:val="002B7E84"/>
    <w:rsid w:val="002C077F"/>
    <w:rsid w:val="002D26A1"/>
    <w:rsid w:val="002D69C4"/>
    <w:rsid w:val="002E137B"/>
    <w:rsid w:val="002E2EA7"/>
    <w:rsid w:val="002E3213"/>
    <w:rsid w:val="002F0E91"/>
    <w:rsid w:val="002F6DF9"/>
    <w:rsid w:val="00307185"/>
    <w:rsid w:val="00325119"/>
    <w:rsid w:val="00331CF4"/>
    <w:rsid w:val="00331FB3"/>
    <w:rsid w:val="003352D5"/>
    <w:rsid w:val="00336290"/>
    <w:rsid w:val="00336424"/>
    <w:rsid w:val="00337D90"/>
    <w:rsid w:val="0035711C"/>
    <w:rsid w:val="00371BBC"/>
    <w:rsid w:val="00374B32"/>
    <w:rsid w:val="00376C91"/>
    <w:rsid w:val="0038299C"/>
    <w:rsid w:val="00387D01"/>
    <w:rsid w:val="003916E4"/>
    <w:rsid w:val="00393897"/>
    <w:rsid w:val="00393B9F"/>
    <w:rsid w:val="003A0382"/>
    <w:rsid w:val="003A17D0"/>
    <w:rsid w:val="003A4465"/>
    <w:rsid w:val="003A5630"/>
    <w:rsid w:val="003B3872"/>
    <w:rsid w:val="003B7824"/>
    <w:rsid w:val="003C0D37"/>
    <w:rsid w:val="003C1492"/>
    <w:rsid w:val="003C1750"/>
    <w:rsid w:val="003C3017"/>
    <w:rsid w:val="003D08D0"/>
    <w:rsid w:val="003E09BB"/>
    <w:rsid w:val="003E3876"/>
    <w:rsid w:val="003F2E07"/>
    <w:rsid w:val="00407917"/>
    <w:rsid w:val="00407A26"/>
    <w:rsid w:val="00415B9B"/>
    <w:rsid w:val="00421074"/>
    <w:rsid w:val="00424121"/>
    <w:rsid w:val="00426773"/>
    <w:rsid w:val="00435AD8"/>
    <w:rsid w:val="00436749"/>
    <w:rsid w:val="004431AE"/>
    <w:rsid w:val="0045419C"/>
    <w:rsid w:val="004572E6"/>
    <w:rsid w:val="00461BCA"/>
    <w:rsid w:val="00470EB2"/>
    <w:rsid w:val="004812F1"/>
    <w:rsid w:val="0048757F"/>
    <w:rsid w:val="004916E0"/>
    <w:rsid w:val="00496468"/>
    <w:rsid w:val="004A0ED6"/>
    <w:rsid w:val="004A7A89"/>
    <w:rsid w:val="004B10FE"/>
    <w:rsid w:val="004B43F9"/>
    <w:rsid w:val="004B73FF"/>
    <w:rsid w:val="004C136C"/>
    <w:rsid w:val="004D3164"/>
    <w:rsid w:val="004E42D9"/>
    <w:rsid w:val="004E5EC6"/>
    <w:rsid w:val="004E6AA6"/>
    <w:rsid w:val="004F01BD"/>
    <w:rsid w:val="004F0C89"/>
    <w:rsid w:val="004F1247"/>
    <w:rsid w:val="004F1665"/>
    <w:rsid w:val="00500EB2"/>
    <w:rsid w:val="005031FC"/>
    <w:rsid w:val="005116BA"/>
    <w:rsid w:val="00512355"/>
    <w:rsid w:val="005217C8"/>
    <w:rsid w:val="00527535"/>
    <w:rsid w:val="005317C9"/>
    <w:rsid w:val="00532000"/>
    <w:rsid w:val="00535050"/>
    <w:rsid w:val="005358D8"/>
    <w:rsid w:val="0054324F"/>
    <w:rsid w:val="005441B9"/>
    <w:rsid w:val="00544EF0"/>
    <w:rsid w:val="005470DA"/>
    <w:rsid w:val="0054719A"/>
    <w:rsid w:val="00550186"/>
    <w:rsid w:val="00552BE5"/>
    <w:rsid w:val="00554217"/>
    <w:rsid w:val="005566BF"/>
    <w:rsid w:val="00557281"/>
    <w:rsid w:val="00563215"/>
    <w:rsid w:val="0056589F"/>
    <w:rsid w:val="00567ACB"/>
    <w:rsid w:val="00582DD0"/>
    <w:rsid w:val="00583D4F"/>
    <w:rsid w:val="005910CB"/>
    <w:rsid w:val="005968D8"/>
    <w:rsid w:val="0059743B"/>
    <w:rsid w:val="005A0020"/>
    <w:rsid w:val="005A17BB"/>
    <w:rsid w:val="005A492B"/>
    <w:rsid w:val="005B61C4"/>
    <w:rsid w:val="005B62E4"/>
    <w:rsid w:val="005B7963"/>
    <w:rsid w:val="005C5A44"/>
    <w:rsid w:val="005D2388"/>
    <w:rsid w:val="005D2A9F"/>
    <w:rsid w:val="005D6716"/>
    <w:rsid w:val="005E3207"/>
    <w:rsid w:val="005E56C1"/>
    <w:rsid w:val="005E755B"/>
    <w:rsid w:val="005F3243"/>
    <w:rsid w:val="005F3ECE"/>
    <w:rsid w:val="00603447"/>
    <w:rsid w:val="00606794"/>
    <w:rsid w:val="006109A5"/>
    <w:rsid w:val="0061143F"/>
    <w:rsid w:val="00616A5F"/>
    <w:rsid w:val="00621EAB"/>
    <w:rsid w:val="0063340B"/>
    <w:rsid w:val="00633530"/>
    <w:rsid w:val="00640949"/>
    <w:rsid w:val="00652DB0"/>
    <w:rsid w:val="0066183F"/>
    <w:rsid w:val="006635C8"/>
    <w:rsid w:val="00665647"/>
    <w:rsid w:val="00666FF1"/>
    <w:rsid w:val="0066733B"/>
    <w:rsid w:val="00680D4C"/>
    <w:rsid w:val="00683E94"/>
    <w:rsid w:val="00684D98"/>
    <w:rsid w:val="00693C69"/>
    <w:rsid w:val="006968B4"/>
    <w:rsid w:val="00696C28"/>
    <w:rsid w:val="006A01A5"/>
    <w:rsid w:val="006A719C"/>
    <w:rsid w:val="006B534F"/>
    <w:rsid w:val="006B6AF8"/>
    <w:rsid w:val="006C0884"/>
    <w:rsid w:val="006C6042"/>
    <w:rsid w:val="006E285F"/>
    <w:rsid w:val="006E4E35"/>
    <w:rsid w:val="006E5E8C"/>
    <w:rsid w:val="006F0500"/>
    <w:rsid w:val="006F234D"/>
    <w:rsid w:val="006F2D07"/>
    <w:rsid w:val="006F4B12"/>
    <w:rsid w:val="006F5CBB"/>
    <w:rsid w:val="00702133"/>
    <w:rsid w:val="007073DB"/>
    <w:rsid w:val="00710C0D"/>
    <w:rsid w:val="00713D11"/>
    <w:rsid w:val="0072477A"/>
    <w:rsid w:val="0072529B"/>
    <w:rsid w:val="00731D75"/>
    <w:rsid w:val="00732361"/>
    <w:rsid w:val="00732567"/>
    <w:rsid w:val="007349FD"/>
    <w:rsid w:val="007367F5"/>
    <w:rsid w:val="00744BC9"/>
    <w:rsid w:val="007514E1"/>
    <w:rsid w:val="00763B57"/>
    <w:rsid w:val="007656AA"/>
    <w:rsid w:val="0077530F"/>
    <w:rsid w:val="00777EFE"/>
    <w:rsid w:val="0078252D"/>
    <w:rsid w:val="00782DE3"/>
    <w:rsid w:val="00792867"/>
    <w:rsid w:val="007959CE"/>
    <w:rsid w:val="007A565D"/>
    <w:rsid w:val="007B0A5F"/>
    <w:rsid w:val="007B1737"/>
    <w:rsid w:val="007C008D"/>
    <w:rsid w:val="007C0410"/>
    <w:rsid w:val="007C679A"/>
    <w:rsid w:val="007C6A3F"/>
    <w:rsid w:val="007D0EA2"/>
    <w:rsid w:val="007D4BBA"/>
    <w:rsid w:val="007E021C"/>
    <w:rsid w:val="007E42AD"/>
    <w:rsid w:val="007E6DA6"/>
    <w:rsid w:val="007F02AE"/>
    <w:rsid w:val="007F41CA"/>
    <w:rsid w:val="00801370"/>
    <w:rsid w:val="0080467D"/>
    <w:rsid w:val="008063AB"/>
    <w:rsid w:val="00810682"/>
    <w:rsid w:val="00812181"/>
    <w:rsid w:val="00814ABF"/>
    <w:rsid w:val="008203EA"/>
    <w:rsid w:val="00823A36"/>
    <w:rsid w:val="00831E14"/>
    <w:rsid w:val="0083311C"/>
    <w:rsid w:val="00851D9E"/>
    <w:rsid w:val="0085351A"/>
    <w:rsid w:val="008545A3"/>
    <w:rsid w:val="0086512B"/>
    <w:rsid w:val="00881528"/>
    <w:rsid w:val="008826B2"/>
    <w:rsid w:val="008843C6"/>
    <w:rsid w:val="0088470F"/>
    <w:rsid w:val="00893781"/>
    <w:rsid w:val="00895CA5"/>
    <w:rsid w:val="008964B5"/>
    <w:rsid w:val="008A0DA1"/>
    <w:rsid w:val="008A4081"/>
    <w:rsid w:val="008B3DBD"/>
    <w:rsid w:val="008B7FC2"/>
    <w:rsid w:val="008C4446"/>
    <w:rsid w:val="008C4A6F"/>
    <w:rsid w:val="008D4249"/>
    <w:rsid w:val="008D69D2"/>
    <w:rsid w:val="008E3E7F"/>
    <w:rsid w:val="008E5C72"/>
    <w:rsid w:val="008E6A51"/>
    <w:rsid w:val="008F78A1"/>
    <w:rsid w:val="0090253F"/>
    <w:rsid w:val="00905CC8"/>
    <w:rsid w:val="009120F7"/>
    <w:rsid w:val="00912BF9"/>
    <w:rsid w:val="009135C3"/>
    <w:rsid w:val="009153E9"/>
    <w:rsid w:val="009166FB"/>
    <w:rsid w:val="00916711"/>
    <w:rsid w:val="00917BDB"/>
    <w:rsid w:val="00922090"/>
    <w:rsid w:val="00927136"/>
    <w:rsid w:val="00931C26"/>
    <w:rsid w:val="00934A49"/>
    <w:rsid w:val="00936398"/>
    <w:rsid w:val="00946708"/>
    <w:rsid w:val="0095108D"/>
    <w:rsid w:val="00953E25"/>
    <w:rsid w:val="00960A99"/>
    <w:rsid w:val="0096174B"/>
    <w:rsid w:val="009634D6"/>
    <w:rsid w:val="009651B0"/>
    <w:rsid w:val="00966A25"/>
    <w:rsid w:val="009704A3"/>
    <w:rsid w:val="00972D61"/>
    <w:rsid w:val="00973239"/>
    <w:rsid w:val="00975A68"/>
    <w:rsid w:val="00975ECA"/>
    <w:rsid w:val="0097643A"/>
    <w:rsid w:val="009765B7"/>
    <w:rsid w:val="00983BB8"/>
    <w:rsid w:val="00983C2A"/>
    <w:rsid w:val="009A05BA"/>
    <w:rsid w:val="009A0659"/>
    <w:rsid w:val="009A0C7A"/>
    <w:rsid w:val="009A59B9"/>
    <w:rsid w:val="009A6889"/>
    <w:rsid w:val="009A6AAB"/>
    <w:rsid w:val="009A6B8C"/>
    <w:rsid w:val="009A7CDB"/>
    <w:rsid w:val="009B3DB0"/>
    <w:rsid w:val="009B6680"/>
    <w:rsid w:val="009D0D40"/>
    <w:rsid w:val="009D4B3E"/>
    <w:rsid w:val="009D6D7C"/>
    <w:rsid w:val="009E39EC"/>
    <w:rsid w:val="009F601F"/>
    <w:rsid w:val="00A0309D"/>
    <w:rsid w:val="00A207EC"/>
    <w:rsid w:val="00A41295"/>
    <w:rsid w:val="00A4620C"/>
    <w:rsid w:val="00A46EF6"/>
    <w:rsid w:val="00A551D0"/>
    <w:rsid w:val="00A6316C"/>
    <w:rsid w:val="00A63E5E"/>
    <w:rsid w:val="00A67B86"/>
    <w:rsid w:val="00A711C0"/>
    <w:rsid w:val="00A8692C"/>
    <w:rsid w:val="00A876D7"/>
    <w:rsid w:val="00A916CA"/>
    <w:rsid w:val="00A91B80"/>
    <w:rsid w:val="00AA77C5"/>
    <w:rsid w:val="00AB0E47"/>
    <w:rsid w:val="00AC082F"/>
    <w:rsid w:val="00AC2C5E"/>
    <w:rsid w:val="00AD3389"/>
    <w:rsid w:val="00AE28FE"/>
    <w:rsid w:val="00AE7C7C"/>
    <w:rsid w:val="00B25D6F"/>
    <w:rsid w:val="00B26A96"/>
    <w:rsid w:val="00B3014D"/>
    <w:rsid w:val="00B3133A"/>
    <w:rsid w:val="00B46419"/>
    <w:rsid w:val="00B55918"/>
    <w:rsid w:val="00B61EBB"/>
    <w:rsid w:val="00B65147"/>
    <w:rsid w:val="00B65A11"/>
    <w:rsid w:val="00B72BD3"/>
    <w:rsid w:val="00B73432"/>
    <w:rsid w:val="00B743F4"/>
    <w:rsid w:val="00B750E4"/>
    <w:rsid w:val="00B75ACA"/>
    <w:rsid w:val="00B805F7"/>
    <w:rsid w:val="00B81A9C"/>
    <w:rsid w:val="00B823B4"/>
    <w:rsid w:val="00B83741"/>
    <w:rsid w:val="00B879EB"/>
    <w:rsid w:val="00B939A2"/>
    <w:rsid w:val="00BA4E69"/>
    <w:rsid w:val="00BB0670"/>
    <w:rsid w:val="00BB3C92"/>
    <w:rsid w:val="00BE11B6"/>
    <w:rsid w:val="00BE12AC"/>
    <w:rsid w:val="00BE21F0"/>
    <w:rsid w:val="00BE36FA"/>
    <w:rsid w:val="00C00F52"/>
    <w:rsid w:val="00C05187"/>
    <w:rsid w:val="00C0582A"/>
    <w:rsid w:val="00C1046F"/>
    <w:rsid w:val="00C16031"/>
    <w:rsid w:val="00C177BD"/>
    <w:rsid w:val="00C2177B"/>
    <w:rsid w:val="00C25AC4"/>
    <w:rsid w:val="00C27EA9"/>
    <w:rsid w:val="00C34346"/>
    <w:rsid w:val="00C40BC9"/>
    <w:rsid w:val="00C54B9F"/>
    <w:rsid w:val="00C8600F"/>
    <w:rsid w:val="00C91E2E"/>
    <w:rsid w:val="00C93D11"/>
    <w:rsid w:val="00CA13C6"/>
    <w:rsid w:val="00CA3061"/>
    <w:rsid w:val="00CA3740"/>
    <w:rsid w:val="00CB3489"/>
    <w:rsid w:val="00CB3BF6"/>
    <w:rsid w:val="00CB4FAB"/>
    <w:rsid w:val="00CC1DBF"/>
    <w:rsid w:val="00CC2A8B"/>
    <w:rsid w:val="00CD78AD"/>
    <w:rsid w:val="00CE1D08"/>
    <w:rsid w:val="00CF0B30"/>
    <w:rsid w:val="00D00042"/>
    <w:rsid w:val="00D00B2B"/>
    <w:rsid w:val="00D02CE7"/>
    <w:rsid w:val="00D1132F"/>
    <w:rsid w:val="00D11E8C"/>
    <w:rsid w:val="00D20E90"/>
    <w:rsid w:val="00D30624"/>
    <w:rsid w:val="00D3212C"/>
    <w:rsid w:val="00D327F1"/>
    <w:rsid w:val="00D35F10"/>
    <w:rsid w:val="00D3610D"/>
    <w:rsid w:val="00D5179B"/>
    <w:rsid w:val="00D549BC"/>
    <w:rsid w:val="00D625AF"/>
    <w:rsid w:val="00D678C0"/>
    <w:rsid w:val="00D72FE8"/>
    <w:rsid w:val="00D838D5"/>
    <w:rsid w:val="00D84786"/>
    <w:rsid w:val="00D86D05"/>
    <w:rsid w:val="00D91750"/>
    <w:rsid w:val="00D91826"/>
    <w:rsid w:val="00D9404C"/>
    <w:rsid w:val="00D94F2F"/>
    <w:rsid w:val="00DA086F"/>
    <w:rsid w:val="00DA0C79"/>
    <w:rsid w:val="00DA2F9B"/>
    <w:rsid w:val="00DA703A"/>
    <w:rsid w:val="00DB2902"/>
    <w:rsid w:val="00DB4C90"/>
    <w:rsid w:val="00DB7C32"/>
    <w:rsid w:val="00DC0FC5"/>
    <w:rsid w:val="00DC5F8D"/>
    <w:rsid w:val="00DD513E"/>
    <w:rsid w:val="00DE008F"/>
    <w:rsid w:val="00DE1EA4"/>
    <w:rsid w:val="00DE51D2"/>
    <w:rsid w:val="00DE5225"/>
    <w:rsid w:val="00DE7436"/>
    <w:rsid w:val="00DF0B72"/>
    <w:rsid w:val="00DF2137"/>
    <w:rsid w:val="00DF2753"/>
    <w:rsid w:val="00DF704E"/>
    <w:rsid w:val="00DF77D7"/>
    <w:rsid w:val="00E05E8D"/>
    <w:rsid w:val="00E07D04"/>
    <w:rsid w:val="00E14714"/>
    <w:rsid w:val="00E14888"/>
    <w:rsid w:val="00E157BC"/>
    <w:rsid w:val="00E26F3A"/>
    <w:rsid w:val="00E42477"/>
    <w:rsid w:val="00E44548"/>
    <w:rsid w:val="00E55DD3"/>
    <w:rsid w:val="00E56387"/>
    <w:rsid w:val="00E6504E"/>
    <w:rsid w:val="00E669FB"/>
    <w:rsid w:val="00E70790"/>
    <w:rsid w:val="00E72213"/>
    <w:rsid w:val="00E76871"/>
    <w:rsid w:val="00E76F44"/>
    <w:rsid w:val="00E80D8C"/>
    <w:rsid w:val="00E90CAD"/>
    <w:rsid w:val="00E9176E"/>
    <w:rsid w:val="00E93F1F"/>
    <w:rsid w:val="00E97A9B"/>
    <w:rsid w:val="00EA7554"/>
    <w:rsid w:val="00EB4C1B"/>
    <w:rsid w:val="00EC3A95"/>
    <w:rsid w:val="00ED1174"/>
    <w:rsid w:val="00ED11EC"/>
    <w:rsid w:val="00ED54E5"/>
    <w:rsid w:val="00ED646C"/>
    <w:rsid w:val="00EF068A"/>
    <w:rsid w:val="00EF177C"/>
    <w:rsid w:val="00EF5AE9"/>
    <w:rsid w:val="00F00627"/>
    <w:rsid w:val="00F017E8"/>
    <w:rsid w:val="00F04719"/>
    <w:rsid w:val="00F05428"/>
    <w:rsid w:val="00F05954"/>
    <w:rsid w:val="00F12988"/>
    <w:rsid w:val="00F13BB1"/>
    <w:rsid w:val="00F22331"/>
    <w:rsid w:val="00F23385"/>
    <w:rsid w:val="00F30BDF"/>
    <w:rsid w:val="00F34F33"/>
    <w:rsid w:val="00F47416"/>
    <w:rsid w:val="00F47BCE"/>
    <w:rsid w:val="00F55AB3"/>
    <w:rsid w:val="00F603B1"/>
    <w:rsid w:val="00F65D06"/>
    <w:rsid w:val="00F81495"/>
    <w:rsid w:val="00F84272"/>
    <w:rsid w:val="00F84377"/>
    <w:rsid w:val="00F86CBA"/>
    <w:rsid w:val="00F96E75"/>
    <w:rsid w:val="00FA00F6"/>
    <w:rsid w:val="00FA1F6E"/>
    <w:rsid w:val="00FA4F17"/>
    <w:rsid w:val="00FA52A1"/>
    <w:rsid w:val="00FA5F4C"/>
    <w:rsid w:val="00FB122F"/>
    <w:rsid w:val="00FC2610"/>
    <w:rsid w:val="00FC36E3"/>
    <w:rsid w:val="00FC427F"/>
    <w:rsid w:val="00FC476C"/>
    <w:rsid w:val="00FD3D34"/>
    <w:rsid w:val="00FF2CBC"/>
    <w:rsid w:val="00FF424C"/>
    <w:rsid w:val="00FF5C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876"/>
  </w:style>
  <w:style w:type="paragraph" w:styleId="1">
    <w:name w:val="heading 1"/>
    <w:basedOn w:val="a"/>
    <w:link w:val="10"/>
    <w:uiPriority w:val="9"/>
    <w:qFormat/>
    <w:rsid w:val="00D113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A68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132F"/>
    <w:rPr>
      <w:rFonts w:ascii="Times New Roman" w:eastAsia="Times New Roman" w:hAnsi="Times New Roman" w:cs="Times New Roman"/>
      <w:b/>
      <w:bCs/>
      <w:kern w:val="36"/>
      <w:sz w:val="48"/>
      <w:szCs w:val="48"/>
      <w:lang w:eastAsia="ru-RU"/>
    </w:rPr>
  </w:style>
  <w:style w:type="table" w:styleId="a3">
    <w:name w:val="Table Grid"/>
    <w:basedOn w:val="a1"/>
    <w:uiPriority w:val="59"/>
    <w:rsid w:val="00D11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1132F"/>
    <w:pPr>
      <w:ind w:left="720"/>
      <w:contextualSpacing/>
    </w:pPr>
  </w:style>
  <w:style w:type="paragraph" w:styleId="a5">
    <w:name w:val="Balloon Text"/>
    <w:basedOn w:val="a"/>
    <w:link w:val="a6"/>
    <w:uiPriority w:val="99"/>
    <w:semiHidden/>
    <w:unhideWhenUsed/>
    <w:rsid w:val="00D1132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1132F"/>
    <w:rPr>
      <w:rFonts w:ascii="Tahoma" w:hAnsi="Tahoma" w:cs="Tahoma"/>
      <w:sz w:val="16"/>
      <w:szCs w:val="16"/>
    </w:rPr>
  </w:style>
  <w:style w:type="character" w:styleId="a7">
    <w:name w:val="Hyperlink"/>
    <w:basedOn w:val="a0"/>
    <w:uiPriority w:val="99"/>
    <w:unhideWhenUsed/>
    <w:rsid w:val="00D1132F"/>
    <w:rPr>
      <w:color w:val="0000FF" w:themeColor="hyperlink"/>
      <w:u w:val="single"/>
    </w:rPr>
  </w:style>
  <w:style w:type="paragraph" w:styleId="a8">
    <w:name w:val="Normal (Web)"/>
    <w:basedOn w:val="a"/>
    <w:uiPriority w:val="99"/>
    <w:unhideWhenUsed/>
    <w:rsid w:val="00D113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1132F"/>
  </w:style>
  <w:style w:type="paragraph" w:customStyle="1" w:styleId="b-articleparagraph">
    <w:name w:val="b-article__paragraph"/>
    <w:basedOn w:val="a"/>
    <w:rsid w:val="00D113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D1132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1132F"/>
  </w:style>
  <w:style w:type="paragraph" w:styleId="ab">
    <w:name w:val="footer"/>
    <w:basedOn w:val="a"/>
    <w:link w:val="ac"/>
    <w:uiPriority w:val="99"/>
    <w:unhideWhenUsed/>
    <w:rsid w:val="00D1132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1132F"/>
  </w:style>
  <w:style w:type="character" w:styleId="ad">
    <w:name w:val="FollowedHyperlink"/>
    <w:basedOn w:val="a0"/>
    <w:uiPriority w:val="99"/>
    <w:semiHidden/>
    <w:unhideWhenUsed/>
    <w:rsid w:val="00D1132F"/>
    <w:rPr>
      <w:color w:val="800080" w:themeColor="followedHyperlink"/>
      <w:u w:val="single"/>
    </w:rPr>
  </w:style>
  <w:style w:type="character" w:customStyle="1" w:styleId="blk">
    <w:name w:val="blk"/>
    <w:basedOn w:val="a0"/>
    <w:rsid w:val="00D1132F"/>
  </w:style>
  <w:style w:type="paragraph" w:styleId="ae">
    <w:name w:val="Body Text"/>
    <w:basedOn w:val="a"/>
    <w:link w:val="af"/>
    <w:uiPriority w:val="99"/>
    <w:rsid w:val="00D1132F"/>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uiPriority w:val="99"/>
    <w:rsid w:val="00D1132F"/>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D1132F"/>
    <w:pPr>
      <w:spacing w:after="120"/>
      <w:ind w:left="283"/>
    </w:pPr>
    <w:rPr>
      <w:sz w:val="16"/>
      <w:szCs w:val="16"/>
    </w:rPr>
  </w:style>
  <w:style w:type="character" w:customStyle="1" w:styleId="30">
    <w:name w:val="Основной текст с отступом 3 Знак"/>
    <w:basedOn w:val="a0"/>
    <w:link w:val="3"/>
    <w:uiPriority w:val="99"/>
    <w:semiHidden/>
    <w:rsid w:val="00D1132F"/>
    <w:rPr>
      <w:sz w:val="16"/>
      <w:szCs w:val="16"/>
    </w:rPr>
  </w:style>
  <w:style w:type="paragraph" w:styleId="af0">
    <w:name w:val="Body Text Indent"/>
    <w:basedOn w:val="a"/>
    <w:link w:val="af1"/>
    <w:uiPriority w:val="99"/>
    <w:unhideWhenUsed/>
    <w:rsid w:val="00D1132F"/>
    <w:pPr>
      <w:spacing w:after="120"/>
      <w:ind w:left="283"/>
    </w:pPr>
  </w:style>
  <w:style w:type="character" w:customStyle="1" w:styleId="af1">
    <w:name w:val="Основной текст с отступом Знак"/>
    <w:basedOn w:val="a0"/>
    <w:link w:val="af0"/>
    <w:uiPriority w:val="99"/>
    <w:rsid w:val="00D1132F"/>
  </w:style>
  <w:style w:type="character" w:styleId="af2">
    <w:name w:val="Strong"/>
    <w:basedOn w:val="a0"/>
    <w:uiPriority w:val="22"/>
    <w:qFormat/>
    <w:rsid w:val="00D1132F"/>
    <w:rPr>
      <w:b/>
      <w:bCs/>
    </w:rPr>
  </w:style>
  <w:style w:type="character" w:styleId="af3">
    <w:name w:val="Emphasis"/>
    <w:basedOn w:val="a0"/>
    <w:uiPriority w:val="20"/>
    <w:qFormat/>
    <w:rsid w:val="00D1132F"/>
    <w:rPr>
      <w:i/>
      <w:iCs/>
    </w:rPr>
  </w:style>
  <w:style w:type="character" w:customStyle="1" w:styleId="20">
    <w:name w:val="Заголовок 2 Знак"/>
    <w:basedOn w:val="a0"/>
    <w:link w:val="2"/>
    <w:uiPriority w:val="9"/>
    <w:semiHidden/>
    <w:rsid w:val="009A6889"/>
    <w:rPr>
      <w:rFonts w:asciiTheme="majorHAnsi" w:eastAsiaTheme="majorEastAsia" w:hAnsiTheme="majorHAnsi" w:cstheme="majorBidi"/>
      <w:b/>
      <w:bCs/>
      <w:color w:val="4F81BD" w:themeColor="accent1"/>
      <w:sz w:val="26"/>
      <w:szCs w:val="26"/>
    </w:rPr>
  </w:style>
  <w:style w:type="character" w:customStyle="1" w:styleId="pathseparator">
    <w:name w:val="path__separator"/>
    <w:basedOn w:val="a0"/>
    <w:rsid w:val="009A68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876"/>
  </w:style>
  <w:style w:type="paragraph" w:styleId="1">
    <w:name w:val="heading 1"/>
    <w:basedOn w:val="a"/>
    <w:link w:val="10"/>
    <w:uiPriority w:val="9"/>
    <w:qFormat/>
    <w:rsid w:val="00D113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A68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132F"/>
    <w:rPr>
      <w:rFonts w:ascii="Times New Roman" w:eastAsia="Times New Roman" w:hAnsi="Times New Roman" w:cs="Times New Roman"/>
      <w:b/>
      <w:bCs/>
      <w:kern w:val="36"/>
      <w:sz w:val="48"/>
      <w:szCs w:val="48"/>
      <w:lang w:eastAsia="ru-RU"/>
    </w:rPr>
  </w:style>
  <w:style w:type="table" w:styleId="a3">
    <w:name w:val="Table Grid"/>
    <w:basedOn w:val="a1"/>
    <w:uiPriority w:val="59"/>
    <w:rsid w:val="00D11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1132F"/>
    <w:pPr>
      <w:ind w:left="720"/>
      <w:contextualSpacing/>
    </w:pPr>
  </w:style>
  <w:style w:type="paragraph" w:styleId="a5">
    <w:name w:val="Balloon Text"/>
    <w:basedOn w:val="a"/>
    <w:link w:val="a6"/>
    <w:uiPriority w:val="99"/>
    <w:semiHidden/>
    <w:unhideWhenUsed/>
    <w:rsid w:val="00D1132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1132F"/>
    <w:rPr>
      <w:rFonts w:ascii="Tahoma" w:hAnsi="Tahoma" w:cs="Tahoma"/>
      <w:sz w:val="16"/>
      <w:szCs w:val="16"/>
    </w:rPr>
  </w:style>
  <w:style w:type="character" w:styleId="a7">
    <w:name w:val="Hyperlink"/>
    <w:basedOn w:val="a0"/>
    <w:uiPriority w:val="99"/>
    <w:unhideWhenUsed/>
    <w:rsid w:val="00D1132F"/>
    <w:rPr>
      <w:color w:val="0000FF" w:themeColor="hyperlink"/>
      <w:u w:val="single"/>
    </w:rPr>
  </w:style>
  <w:style w:type="paragraph" w:styleId="a8">
    <w:name w:val="Normal (Web)"/>
    <w:basedOn w:val="a"/>
    <w:uiPriority w:val="99"/>
    <w:unhideWhenUsed/>
    <w:rsid w:val="00D113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1132F"/>
  </w:style>
  <w:style w:type="paragraph" w:customStyle="1" w:styleId="b-articleparagraph">
    <w:name w:val="b-article__paragraph"/>
    <w:basedOn w:val="a"/>
    <w:rsid w:val="00D113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D1132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1132F"/>
  </w:style>
  <w:style w:type="paragraph" w:styleId="ab">
    <w:name w:val="footer"/>
    <w:basedOn w:val="a"/>
    <w:link w:val="ac"/>
    <w:uiPriority w:val="99"/>
    <w:unhideWhenUsed/>
    <w:rsid w:val="00D1132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1132F"/>
  </w:style>
  <w:style w:type="character" w:styleId="ad">
    <w:name w:val="FollowedHyperlink"/>
    <w:basedOn w:val="a0"/>
    <w:uiPriority w:val="99"/>
    <w:semiHidden/>
    <w:unhideWhenUsed/>
    <w:rsid w:val="00D1132F"/>
    <w:rPr>
      <w:color w:val="800080" w:themeColor="followedHyperlink"/>
      <w:u w:val="single"/>
    </w:rPr>
  </w:style>
  <w:style w:type="character" w:customStyle="1" w:styleId="blk">
    <w:name w:val="blk"/>
    <w:basedOn w:val="a0"/>
    <w:rsid w:val="00D1132F"/>
  </w:style>
  <w:style w:type="paragraph" w:styleId="ae">
    <w:name w:val="Body Text"/>
    <w:basedOn w:val="a"/>
    <w:link w:val="af"/>
    <w:uiPriority w:val="99"/>
    <w:rsid w:val="00D1132F"/>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uiPriority w:val="99"/>
    <w:rsid w:val="00D1132F"/>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D1132F"/>
    <w:pPr>
      <w:spacing w:after="120"/>
      <w:ind w:left="283"/>
    </w:pPr>
    <w:rPr>
      <w:sz w:val="16"/>
      <w:szCs w:val="16"/>
    </w:rPr>
  </w:style>
  <w:style w:type="character" w:customStyle="1" w:styleId="30">
    <w:name w:val="Основной текст с отступом 3 Знак"/>
    <w:basedOn w:val="a0"/>
    <w:link w:val="3"/>
    <w:uiPriority w:val="99"/>
    <w:semiHidden/>
    <w:rsid w:val="00D1132F"/>
    <w:rPr>
      <w:sz w:val="16"/>
      <w:szCs w:val="16"/>
    </w:rPr>
  </w:style>
  <w:style w:type="paragraph" w:styleId="af0">
    <w:name w:val="Body Text Indent"/>
    <w:basedOn w:val="a"/>
    <w:link w:val="af1"/>
    <w:uiPriority w:val="99"/>
    <w:unhideWhenUsed/>
    <w:rsid w:val="00D1132F"/>
    <w:pPr>
      <w:spacing w:after="120"/>
      <w:ind w:left="283"/>
    </w:pPr>
  </w:style>
  <w:style w:type="character" w:customStyle="1" w:styleId="af1">
    <w:name w:val="Основной текст с отступом Знак"/>
    <w:basedOn w:val="a0"/>
    <w:link w:val="af0"/>
    <w:uiPriority w:val="99"/>
    <w:rsid w:val="00D1132F"/>
  </w:style>
  <w:style w:type="character" w:styleId="af2">
    <w:name w:val="Strong"/>
    <w:basedOn w:val="a0"/>
    <w:uiPriority w:val="22"/>
    <w:qFormat/>
    <w:rsid w:val="00D1132F"/>
    <w:rPr>
      <w:b/>
      <w:bCs/>
    </w:rPr>
  </w:style>
  <w:style w:type="character" w:styleId="af3">
    <w:name w:val="Emphasis"/>
    <w:basedOn w:val="a0"/>
    <w:uiPriority w:val="20"/>
    <w:qFormat/>
    <w:rsid w:val="00D1132F"/>
    <w:rPr>
      <w:i/>
      <w:iCs/>
    </w:rPr>
  </w:style>
  <w:style w:type="character" w:customStyle="1" w:styleId="20">
    <w:name w:val="Заголовок 2 Знак"/>
    <w:basedOn w:val="a0"/>
    <w:link w:val="2"/>
    <w:uiPriority w:val="9"/>
    <w:semiHidden/>
    <w:rsid w:val="009A6889"/>
    <w:rPr>
      <w:rFonts w:asciiTheme="majorHAnsi" w:eastAsiaTheme="majorEastAsia" w:hAnsiTheme="majorHAnsi" w:cstheme="majorBidi"/>
      <w:b/>
      <w:bCs/>
      <w:color w:val="4F81BD" w:themeColor="accent1"/>
      <w:sz w:val="26"/>
      <w:szCs w:val="26"/>
    </w:rPr>
  </w:style>
  <w:style w:type="character" w:customStyle="1" w:styleId="pathseparator">
    <w:name w:val="path__separator"/>
    <w:basedOn w:val="a0"/>
    <w:rsid w:val="009A6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84528">
      <w:bodyDiv w:val="1"/>
      <w:marLeft w:val="0"/>
      <w:marRight w:val="0"/>
      <w:marTop w:val="0"/>
      <w:marBottom w:val="0"/>
      <w:divBdr>
        <w:top w:val="none" w:sz="0" w:space="0" w:color="auto"/>
        <w:left w:val="none" w:sz="0" w:space="0" w:color="auto"/>
        <w:bottom w:val="none" w:sz="0" w:space="0" w:color="auto"/>
        <w:right w:val="none" w:sz="0" w:space="0" w:color="auto"/>
      </w:divBdr>
    </w:div>
    <w:div w:id="172115437">
      <w:bodyDiv w:val="1"/>
      <w:marLeft w:val="0"/>
      <w:marRight w:val="0"/>
      <w:marTop w:val="0"/>
      <w:marBottom w:val="0"/>
      <w:divBdr>
        <w:top w:val="none" w:sz="0" w:space="0" w:color="auto"/>
        <w:left w:val="none" w:sz="0" w:space="0" w:color="auto"/>
        <w:bottom w:val="none" w:sz="0" w:space="0" w:color="auto"/>
        <w:right w:val="none" w:sz="0" w:space="0" w:color="auto"/>
      </w:divBdr>
    </w:div>
    <w:div w:id="196819009">
      <w:bodyDiv w:val="1"/>
      <w:marLeft w:val="0"/>
      <w:marRight w:val="0"/>
      <w:marTop w:val="0"/>
      <w:marBottom w:val="0"/>
      <w:divBdr>
        <w:top w:val="none" w:sz="0" w:space="0" w:color="auto"/>
        <w:left w:val="none" w:sz="0" w:space="0" w:color="auto"/>
        <w:bottom w:val="none" w:sz="0" w:space="0" w:color="auto"/>
        <w:right w:val="none" w:sz="0" w:space="0" w:color="auto"/>
      </w:divBdr>
    </w:div>
    <w:div w:id="242688416">
      <w:bodyDiv w:val="1"/>
      <w:marLeft w:val="0"/>
      <w:marRight w:val="0"/>
      <w:marTop w:val="0"/>
      <w:marBottom w:val="0"/>
      <w:divBdr>
        <w:top w:val="none" w:sz="0" w:space="0" w:color="auto"/>
        <w:left w:val="none" w:sz="0" w:space="0" w:color="auto"/>
        <w:bottom w:val="none" w:sz="0" w:space="0" w:color="auto"/>
        <w:right w:val="none" w:sz="0" w:space="0" w:color="auto"/>
      </w:divBdr>
    </w:div>
    <w:div w:id="522279756">
      <w:bodyDiv w:val="1"/>
      <w:marLeft w:val="0"/>
      <w:marRight w:val="0"/>
      <w:marTop w:val="0"/>
      <w:marBottom w:val="0"/>
      <w:divBdr>
        <w:top w:val="none" w:sz="0" w:space="0" w:color="auto"/>
        <w:left w:val="none" w:sz="0" w:space="0" w:color="auto"/>
        <w:bottom w:val="none" w:sz="0" w:space="0" w:color="auto"/>
        <w:right w:val="none" w:sz="0" w:space="0" w:color="auto"/>
      </w:divBdr>
    </w:div>
    <w:div w:id="615798910">
      <w:bodyDiv w:val="1"/>
      <w:marLeft w:val="0"/>
      <w:marRight w:val="0"/>
      <w:marTop w:val="0"/>
      <w:marBottom w:val="0"/>
      <w:divBdr>
        <w:top w:val="none" w:sz="0" w:space="0" w:color="auto"/>
        <w:left w:val="none" w:sz="0" w:space="0" w:color="auto"/>
        <w:bottom w:val="none" w:sz="0" w:space="0" w:color="auto"/>
        <w:right w:val="none" w:sz="0" w:space="0" w:color="auto"/>
      </w:divBdr>
    </w:div>
    <w:div w:id="789937861">
      <w:bodyDiv w:val="1"/>
      <w:marLeft w:val="0"/>
      <w:marRight w:val="0"/>
      <w:marTop w:val="0"/>
      <w:marBottom w:val="0"/>
      <w:divBdr>
        <w:top w:val="none" w:sz="0" w:space="0" w:color="auto"/>
        <w:left w:val="none" w:sz="0" w:space="0" w:color="auto"/>
        <w:bottom w:val="none" w:sz="0" w:space="0" w:color="auto"/>
        <w:right w:val="none" w:sz="0" w:space="0" w:color="auto"/>
      </w:divBdr>
    </w:div>
    <w:div w:id="807623375">
      <w:bodyDiv w:val="1"/>
      <w:marLeft w:val="0"/>
      <w:marRight w:val="0"/>
      <w:marTop w:val="0"/>
      <w:marBottom w:val="0"/>
      <w:divBdr>
        <w:top w:val="none" w:sz="0" w:space="0" w:color="auto"/>
        <w:left w:val="none" w:sz="0" w:space="0" w:color="auto"/>
        <w:bottom w:val="none" w:sz="0" w:space="0" w:color="auto"/>
        <w:right w:val="none" w:sz="0" w:space="0" w:color="auto"/>
      </w:divBdr>
    </w:div>
    <w:div w:id="829053822">
      <w:bodyDiv w:val="1"/>
      <w:marLeft w:val="0"/>
      <w:marRight w:val="0"/>
      <w:marTop w:val="0"/>
      <w:marBottom w:val="0"/>
      <w:divBdr>
        <w:top w:val="none" w:sz="0" w:space="0" w:color="auto"/>
        <w:left w:val="none" w:sz="0" w:space="0" w:color="auto"/>
        <w:bottom w:val="none" w:sz="0" w:space="0" w:color="auto"/>
        <w:right w:val="none" w:sz="0" w:space="0" w:color="auto"/>
      </w:divBdr>
    </w:div>
    <w:div w:id="928463914">
      <w:bodyDiv w:val="1"/>
      <w:marLeft w:val="0"/>
      <w:marRight w:val="0"/>
      <w:marTop w:val="0"/>
      <w:marBottom w:val="0"/>
      <w:divBdr>
        <w:top w:val="none" w:sz="0" w:space="0" w:color="auto"/>
        <w:left w:val="none" w:sz="0" w:space="0" w:color="auto"/>
        <w:bottom w:val="none" w:sz="0" w:space="0" w:color="auto"/>
        <w:right w:val="none" w:sz="0" w:space="0" w:color="auto"/>
      </w:divBdr>
      <w:divsChild>
        <w:div w:id="53355794">
          <w:marLeft w:val="225"/>
          <w:marRight w:val="0"/>
          <w:marTop w:val="0"/>
          <w:marBottom w:val="300"/>
          <w:divBdr>
            <w:top w:val="single" w:sz="6" w:space="0" w:color="E4E4E4"/>
            <w:left w:val="single" w:sz="6" w:space="0" w:color="E4E4E4"/>
            <w:bottom w:val="single" w:sz="6" w:space="0" w:color="E4E4E4"/>
            <w:right w:val="single" w:sz="6" w:space="0" w:color="E4E4E4"/>
          </w:divBdr>
          <w:divsChild>
            <w:div w:id="53708402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977412792">
      <w:bodyDiv w:val="1"/>
      <w:marLeft w:val="0"/>
      <w:marRight w:val="0"/>
      <w:marTop w:val="0"/>
      <w:marBottom w:val="0"/>
      <w:divBdr>
        <w:top w:val="none" w:sz="0" w:space="0" w:color="auto"/>
        <w:left w:val="none" w:sz="0" w:space="0" w:color="auto"/>
        <w:bottom w:val="none" w:sz="0" w:space="0" w:color="auto"/>
        <w:right w:val="none" w:sz="0" w:space="0" w:color="auto"/>
      </w:divBdr>
      <w:divsChild>
        <w:div w:id="1660882943">
          <w:marLeft w:val="0"/>
          <w:marRight w:val="0"/>
          <w:marTop w:val="0"/>
          <w:marBottom w:val="0"/>
          <w:divBdr>
            <w:top w:val="none" w:sz="0" w:space="0" w:color="auto"/>
            <w:left w:val="none" w:sz="0" w:space="0" w:color="auto"/>
            <w:bottom w:val="none" w:sz="0" w:space="0" w:color="auto"/>
            <w:right w:val="none" w:sz="0" w:space="0" w:color="auto"/>
          </w:divBdr>
          <w:divsChild>
            <w:div w:id="390692752">
              <w:marLeft w:val="0"/>
              <w:marRight w:val="0"/>
              <w:marTop w:val="0"/>
              <w:marBottom w:val="0"/>
              <w:divBdr>
                <w:top w:val="none" w:sz="0" w:space="0" w:color="auto"/>
                <w:left w:val="none" w:sz="0" w:space="0" w:color="auto"/>
                <w:bottom w:val="none" w:sz="0" w:space="0" w:color="auto"/>
                <w:right w:val="none" w:sz="0" w:space="0" w:color="auto"/>
              </w:divBdr>
            </w:div>
          </w:divsChild>
        </w:div>
        <w:div w:id="204684157">
          <w:marLeft w:val="0"/>
          <w:marRight w:val="0"/>
          <w:marTop w:val="30"/>
          <w:marBottom w:val="0"/>
          <w:divBdr>
            <w:top w:val="none" w:sz="0" w:space="0" w:color="auto"/>
            <w:left w:val="none" w:sz="0" w:space="0" w:color="auto"/>
            <w:bottom w:val="none" w:sz="0" w:space="0" w:color="auto"/>
            <w:right w:val="none" w:sz="0" w:space="0" w:color="auto"/>
          </w:divBdr>
          <w:divsChild>
            <w:div w:id="7127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665461">
      <w:bodyDiv w:val="1"/>
      <w:marLeft w:val="0"/>
      <w:marRight w:val="0"/>
      <w:marTop w:val="0"/>
      <w:marBottom w:val="0"/>
      <w:divBdr>
        <w:top w:val="none" w:sz="0" w:space="0" w:color="auto"/>
        <w:left w:val="none" w:sz="0" w:space="0" w:color="auto"/>
        <w:bottom w:val="none" w:sz="0" w:space="0" w:color="auto"/>
        <w:right w:val="none" w:sz="0" w:space="0" w:color="auto"/>
      </w:divBdr>
    </w:div>
    <w:div w:id="1033577678">
      <w:bodyDiv w:val="1"/>
      <w:marLeft w:val="0"/>
      <w:marRight w:val="0"/>
      <w:marTop w:val="0"/>
      <w:marBottom w:val="0"/>
      <w:divBdr>
        <w:top w:val="none" w:sz="0" w:space="0" w:color="auto"/>
        <w:left w:val="none" w:sz="0" w:space="0" w:color="auto"/>
        <w:bottom w:val="none" w:sz="0" w:space="0" w:color="auto"/>
        <w:right w:val="none" w:sz="0" w:space="0" w:color="auto"/>
      </w:divBdr>
    </w:div>
    <w:div w:id="1180656809">
      <w:bodyDiv w:val="1"/>
      <w:marLeft w:val="0"/>
      <w:marRight w:val="0"/>
      <w:marTop w:val="0"/>
      <w:marBottom w:val="0"/>
      <w:divBdr>
        <w:top w:val="none" w:sz="0" w:space="0" w:color="auto"/>
        <w:left w:val="none" w:sz="0" w:space="0" w:color="auto"/>
        <w:bottom w:val="none" w:sz="0" w:space="0" w:color="auto"/>
        <w:right w:val="none" w:sz="0" w:space="0" w:color="auto"/>
      </w:divBdr>
    </w:div>
    <w:div w:id="1797063812">
      <w:bodyDiv w:val="1"/>
      <w:marLeft w:val="0"/>
      <w:marRight w:val="0"/>
      <w:marTop w:val="0"/>
      <w:marBottom w:val="0"/>
      <w:divBdr>
        <w:top w:val="none" w:sz="0" w:space="0" w:color="auto"/>
        <w:left w:val="none" w:sz="0" w:space="0" w:color="auto"/>
        <w:bottom w:val="none" w:sz="0" w:space="0" w:color="auto"/>
        <w:right w:val="none" w:sz="0" w:space="0" w:color="auto"/>
      </w:divBdr>
    </w:div>
    <w:div w:id="1820807821">
      <w:bodyDiv w:val="1"/>
      <w:marLeft w:val="0"/>
      <w:marRight w:val="0"/>
      <w:marTop w:val="0"/>
      <w:marBottom w:val="0"/>
      <w:divBdr>
        <w:top w:val="none" w:sz="0" w:space="0" w:color="auto"/>
        <w:left w:val="none" w:sz="0" w:space="0" w:color="auto"/>
        <w:bottom w:val="none" w:sz="0" w:space="0" w:color="auto"/>
        <w:right w:val="none" w:sz="0" w:space="0" w:color="auto"/>
      </w:divBdr>
    </w:div>
    <w:div w:id="1947735928">
      <w:bodyDiv w:val="1"/>
      <w:marLeft w:val="0"/>
      <w:marRight w:val="0"/>
      <w:marTop w:val="0"/>
      <w:marBottom w:val="0"/>
      <w:divBdr>
        <w:top w:val="none" w:sz="0" w:space="0" w:color="auto"/>
        <w:left w:val="none" w:sz="0" w:space="0" w:color="auto"/>
        <w:bottom w:val="none" w:sz="0" w:space="0" w:color="auto"/>
        <w:right w:val="none" w:sz="0" w:space="0" w:color="auto"/>
      </w:divBdr>
    </w:div>
    <w:div w:id="2020110803">
      <w:bodyDiv w:val="1"/>
      <w:marLeft w:val="0"/>
      <w:marRight w:val="0"/>
      <w:marTop w:val="0"/>
      <w:marBottom w:val="0"/>
      <w:divBdr>
        <w:top w:val="none" w:sz="0" w:space="0" w:color="auto"/>
        <w:left w:val="none" w:sz="0" w:space="0" w:color="auto"/>
        <w:bottom w:val="none" w:sz="0" w:space="0" w:color="auto"/>
        <w:right w:val="none" w:sz="0" w:space="0" w:color="auto"/>
      </w:divBdr>
    </w:div>
    <w:div w:id="208981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k.archiv-kirov.ru/ensa/%D1%84%D0%BE%D0%BD%D0%B4/0593d5400ba99e1d196fb0b40c468616"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yuria-kirov.ru/" TargetMode="External"/><Relationship Id="rId5" Type="http://schemas.openxmlformats.org/officeDocument/2006/relationships/webSettings" Target="webSettings.xml"/><Relationship Id="rId10" Type="http://schemas.openxmlformats.org/officeDocument/2006/relationships/hyperlink" Target="http://www.gks.ru/wps/wcm/connect/rosstat_main/rosstat/ru/statistics/economydevelopment/" TargetMode="External"/><Relationship Id="rId4" Type="http://schemas.openxmlformats.org/officeDocument/2006/relationships/settings" Target="settings.xml"/><Relationship Id="rId9" Type="http://schemas.openxmlformats.org/officeDocument/2006/relationships/hyperlink" Target="https://egrul.nalog.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5144</TotalTime>
  <Pages>71</Pages>
  <Words>15169</Words>
  <Characters>86469</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dc:creator>
  <cp:lastModifiedBy>5</cp:lastModifiedBy>
  <cp:revision>232</cp:revision>
  <dcterms:created xsi:type="dcterms:W3CDTF">2017-04-23T09:40:00Z</dcterms:created>
  <dcterms:modified xsi:type="dcterms:W3CDTF">2018-03-29T07:16:00Z</dcterms:modified>
</cp:coreProperties>
</file>